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A18C1" w14:textId="122037C5" w:rsidR="00354C07" w:rsidRPr="00354C07" w:rsidRDefault="00354C07" w:rsidP="00076F01">
      <w:pPr>
        <w:spacing w:line="240" w:lineRule="auto"/>
        <w:rPr>
          <w:rStyle w:val="q4iawc"/>
          <w:rFonts w:ascii="Times New Roman" w:hAnsi="Times New Roman" w:cs="Times New Roman"/>
          <w:bCs/>
          <w:sz w:val="18"/>
          <w:szCs w:val="18"/>
          <w:lang w:val="en-GB"/>
        </w:rPr>
      </w:pPr>
      <w:r w:rsidRPr="00354C07">
        <w:rPr>
          <w:rStyle w:val="q4iawc"/>
          <w:rFonts w:ascii="Times New Roman" w:hAnsi="Times New Roman" w:cs="Times New Roman"/>
          <w:bCs/>
          <w:sz w:val="18"/>
          <w:szCs w:val="18"/>
          <w:lang w:val="en-GB"/>
        </w:rPr>
        <w:t xml:space="preserve">Acta </w:t>
      </w:r>
      <w:proofErr w:type="spellStart"/>
      <w:r w:rsidRPr="00354C07">
        <w:rPr>
          <w:rStyle w:val="q4iawc"/>
          <w:rFonts w:ascii="Times New Roman" w:hAnsi="Times New Roman" w:cs="Times New Roman"/>
          <w:bCs/>
          <w:sz w:val="18"/>
          <w:szCs w:val="18"/>
          <w:lang w:val="en-GB"/>
        </w:rPr>
        <w:t>Ethologica</w:t>
      </w:r>
      <w:proofErr w:type="spellEnd"/>
    </w:p>
    <w:p w14:paraId="7867C606" w14:textId="77777777" w:rsidR="00354C07" w:rsidRDefault="00354C07" w:rsidP="00076F01">
      <w:pPr>
        <w:spacing w:line="240" w:lineRule="auto"/>
        <w:rPr>
          <w:rStyle w:val="q4iawc"/>
          <w:rFonts w:ascii="Times New Roman" w:hAnsi="Times New Roman" w:cs="Times New Roman"/>
          <w:b/>
          <w:lang w:val="en-GB"/>
        </w:rPr>
      </w:pPr>
    </w:p>
    <w:p w14:paraId="69038B1E" w14:textId="627640AA" w:rsidR="004D4060" w:rsidRPr="00076F01" w:rsidRDefault="003D0B8D" w:rsidP="00076F01">
      <w:pPr>
        <w:spacing w:line="240" w:lineRule="auto"/>
        <w:rPr>
          <w:rFonts w:ascii="Times New Roman" w:hAnsi="Times New Roman" w:cs="Times New Roman"/>
          <w:b/>
        </w:rPr>
      </w:pPr>
      <w:r w:rsidRPr="003D0B8D">
        <w:rPr>
          <w:rStyle w:val="q4iawc"/>
          <w:rFonts w:ascii="Times New Roman" w:hAnsi="Times New Roman" w:cs="Times New Roman"/>
          <w:b/>
          <w:lang w:val="en-GB"/>
        </w:rPr>
        <w:t>Time Budget of a Mallard Duck Population residing in an Urban Park in Northern Portugal during Courtship and Nesting Period</w:t>
      </w:r>
    </w:p>
    <w:p w14:paraId="05601BE9" w14:textId="77777777" w:rsidR="003D0B8D" w:rsidRDefault="003D0B8D" w:rsidP="00076F01">
      <w:pPr>
        <w:spacing w:line="240" w:lineRule="auto"/>
        <w:rPr>
          <w:rFonts w:ascii="Times New Roman" w:hAnsi="Times New Roman" w:cs="Times New Roman"/>
          <w:b/>
        </w:rPr>
      </w:pPr>
    </w:p>
    <w:p w14:paraId="5712DE9A" w14:textId="77777777" w:rsidR="002A6852" w:rsidRPr="002A6852" w:rsidRDefault="002A6852" w:rsidP="002A6852">
      <w:pPr>
        <w:spacing w:after="0" w:line="240" w:lineRule="auto"/>
        <w:jc w:val="left"/>
        <w:rPr>
          <w:rFonts w:ascii="Times New Roman" w:eastAsia="Times New Roman" w:hAnsi="Times New Roman" w:cs="Times New Roman"/>
          <w:b/>
          <w:sz w:val="20"/>
          <w:szCs w:val="20"/>
        </w:rPr>
      </w:pPr>
      <w:r w:rsidRPr="002A6852">
        <w:rPr>
          <w:rFonts w:ascii="Times New Roman" w:eastAsia="Times New Roman" w:hAnsi="Times New Roman" w:cs="Times New Roman"/>
          <w:b/>
        </w:rPr>
        <w:t>Luís Eduardo Santos</w:t>
      </w:r>
      <w:r w:rsidRPr="002A6852">
        <w:rPr>
          <w:rFonts w:ascii="Times New Roman" w:eastAsia="Times New Roman" w:hAnsi="Times New Roman" w:cs="Times New Roman"/>
          <w:b/>
          <w:vertAlign w:val="superscript"/>
        </w:rPr>
        <w:t>1,2</w:t>
      </w:r>
      <w:r w:rsidRPr="002A6852">
        <w:rPr>
          <w:rFonts w:ascii="Times New Roman" w:eastAsia="Times New Roman" w:hAnsi="Times New Roman" w:cs="Times New Roman"/>
          <w:b/>
        </w:rPr>
        <w:t>, Liliana de Sousa</w:t>
      </w:r>
      <w:r w:rsidRPr="002A6852">
        <w:rPr>
          <w:rFonts w:ascii="Times New Roman" w:eastAsia="Times New Roman" w:hAnsi="Times New Roman" w:cs="Times New Roman"/>
          <w:b/>
          <w:vertAlign w:val="superscript"/>
        </w:rPr>
        <w:t>3</w:t>
      </w:r>
      <w:r w:rsidRPr="002A6852">
        <w:rPr>
          <w:rFonts w:ascii="Times New Roman" w:eastAsia="Times New Roman" w:hAnsi="Times New Roman" w:cs="Times New Roman"/>
          <w:b/>
        </w:rPr>
        <w:t xml:space="preserve">, Ana Magalhães </w:t>
      </w:r>
      <w:r w:rsidRPr="002A6852">
        <w:rPr>
          <w:rFonts w:ascii="Times New Roman" w:eastAsia="Times New Roman" w:hAnsi="Times New Roman" w:cs="Times New Roman"/>
          <w:b/>
          <w:vertAlign w:val="superscript"/>
        </w:rPr>
        <w:t>3,4,5</w:t>
      </w:r>
      <w:r w:rsidRPr="002A6852">
        <w:rPr>
          <w:rFonts w:eastAsia="Times New Roman" w:cs="Arial"/>
          <w:bCs/>
        </w:rPr>
        <w:t>*</w:t>
      </w:r>
    </w:p>
    <w:p w14:paraId="09F29164" w14:textId="77777777" w:rsidR="002A6852" w:rsidRPr="002A6852" w:rsidRDefault="002A6852" w:rsidP="002A6852">
      <w:pPr>
        <w:spacing w:after="0" w:line="240" w:lineRule="auto"/>
        <w:jc w:val="left"/>
        <w:rPr>
          <w:rFonts w:ascii="Times New Roman" w:eastAsia="Times New Roman" w:hAnsi="Times New Roman" w:cs="Times New Roman"/>
          <w:sz w:val="20"/>
          <w:szCs w:val="20"/>
        </w:rPr>
      </w:pPr>
    </w:p>
    <w:p w14:paraId="39C05BD5" w14:textId="77777777" w:rsidR="002A6852" w:rsidRPr="002A6852" w:rsidRDefault="002A6852" w:rsidP="002A6852">
      <w:pPr>
        <w:spacing w:after="0" w:line="276" w:lineRule="auto"/>
        <w:jc w:val="left"/>
        <w:rPr>
          <w:rFonts w:ascii="Times New Roman" w:eastAsia="Times New Roman" w:hAnsi="Times New Roman" w:cs="Times New Roman"/>
          <w:sz w:val="18"/>
          <w:szCs w:val="18"/>
        </w:rPr>
      </w:pPr>
      <w:r w:rsidRPr="002A6852">
        <w:rPr>
          <w:rFonts w:ascii="Times New Roman" w:eastAsia="Times New Roman" w:hAnsi="Times New Roman" w:cs="Times New Roman"/>
          <w:sz w:val="18"/>
          <w:szCs w:val="18"/>
          <w:vertAlign w:val="superscript"/>
        </w:rPr>
        <w:t>1</w:t>
      </w:r>
      <w:r w:rsidRPr="002A6852">
        <w:rPr>
          <w:rFonts w:ascii="Times New Roman" w:eastAsia="Times New Roman" w:hAnsi="Times New Roman" w:cs="Times New Roman"/>
          <w:sz w:val="18"/>
          <w:szCs w:val="18"/>
          <w:lang w:val="en-US"/>
        </w:rPr>
        <w:t xml:space="preserve"> </w:t>
      </w:r>
      <w:r w:rsidRPr="002A6852">
        <w:rPr>
          <w:rFonts w:ascii="Times New Roman" w:eastAsia="Times New Roman" w:hAnsi="Times New Roman" w:cs="Times New Roman"/>
          <w:sz w:val="18"/>
          <w:szCs w:val="18"/>
        </w:rPr>
        <w:t xml:space="preserve">CIBIO Research Centre in </w:t>
      </w:r>
      <w:r w:rsidRPr="002A6852">
        <w:rPr>
          <w:rFonts w:ascii="Times New Roman" w:eastAsia="Times New Roman" w:hAnsi="Times New Roman" w:cs="Times New Roman"/>
          <w:sz w:val="18"/>
          <w:szCs w:val="18"/>
          <w:lang w:val="en-GB"/>
        </w:rPr>
        <w:t>Biodiversity and Genetic Resources, University of</w:t>
      </w:r>
      <w:r w:rsidRPr="002A6852">
        <w:rPr>
          <w:rFonts w:ascii="Times New Roman" w:eastAsia="Times New Roman" w:hAnsi="Times New Roman" w:cs="Times New Roman"/>
          <w:sz w:val="18"/>
          <w:szCs w:val="18"/>
        </w:rPr>
        <w:t xml:space="preserve"> Porto, Campus Agrário de Vairão, 4485-661 Vairão, Portugal.</w:t>
      </w:r>
    </w:p>
    <w:p w14:paraId="238FBE31" w14:textId="77777777" w:rsidR="002A6852" w:rsidRPr="002A6852" w:rsidRDefault="002A6852" w:rsidP="002A6852">
      <w:pPr>
        <w:spacing w:after="0" w:line="276" w:lineRule="auto"/>
        <w:jc w:val="left"/>
        <w:rPr>
          <w:rFonts w:ascii="Times New Roman" w:eastAsia="Times New Roman" w:hAnsi="Times New Roman" w:cs="Times New Roman"/>
          <w:sz w:val="18"/>
          <w:szCs w:val="18"/>
        </w:rPr>
      </w:pPr>
      <w:r w:rsidRPr="002A6852">
        <w:rPr>
          <w:rFonts w:ascii="Times New Roman" w:eastAsia="Times New Roman" w:hAnsi="Times New Roman" w:cs="Times New Roman"/>
          <w:sz w:val="18"/>
          <w:szCs w:val="18"/>
          <w:vertAlign w:val="superscript"/>
        </w:rPr>
        <w:t>2</w:t>
      </w:r>
      <w:r w:rsidRPr="002A6852">
        <w:rPr>
          <w:rFonts w:ascii="Times New Roman" w:eastAsia="Times New Roman" w:hAnsi="Times New Roman" w:cs="Times New Roman"/>
          <w:sz w:val="18"/>
          <w:szCs w:val="18"/>
        </w:rPr>
        <w:t xml:space="preserve"> Departamento de Biologia, Faculdade de Ciências da Universidade do Porto, R. Campo Alegre, s/n, 4169 - 007, Porto, Portugal</w:t>
      </w:r>
    </w:p>
    <w:p w14:paraId="5C802009" w14:textId="77777777" w:rsidR="002A6852" w:rsidRPr="002A6852" w:rsidRDefault="002A6852" w:rsidP="002A6852">
      <w:pPr>
        <w:spacing w:after="0" w:line="276" w:lineRule="auto"/>
        <w:jc w:val="left"/>
        <w:rPr>
          <w:rFonts w:ascii="Times New Roman" w:eastAsia="Times New Roman" w:hAnsi="Times New Roman" w:cs="Times New Roman"/>
          <w:bCs/>
          <w:sz w:val="18"/>
          <w:szCs w:val="18"/>
        </w:rPr>
      </w:pPr>
      <w:r w:rsidRPr="002A6852">
        <w:rPr>
          <w:rFonts w:ascii="Times New Roman" w:eastAsia="Times New Roman" w:hAnsi="Times New Roman" w:cs="Times New Roman"/>
          <w:sz w:val="18"/>
          <w:szCs w:val="18"/>
          <w:vertAlign w:val="superscript"/>
          <w:lang w:val="en-GB"/>
        </w:rPr>
        <w:t xml:space="preserve">3 </w:t>
      </w:r>
      <w:r w:rsidRPr="002A6852">
        <w:rPr>
          <w:rFonts w:ascii="Times New Roman" w:eastAsia="Times New Roman" w:hAnsi="Times New Roman" w:cs="Times New Roman"/>
          <w:bCs/>
          <w:sz w:val="18"/>
          <w:szCs w:val="18"/>
          <w:lang w:val="en-GB"/>
        </w:rPr>
        <w:t>Behavioural Sciences</w:t>
      </w:r>
      <w:r w:rsidRPr="002A6852">
        <w:rPr>
          <w:rFonts w:ascii="Times New Roman" w:eastAsia="Times New Roman" w:hAnsi="Times New Roman" w:cs="Times New Roman"/>
          <w:bCs/>
          <w:sz w:val="18"/>
          <w:szCs w:val="18"/>
        </w:rPr>
        <w:t>, Instituto de Ciências Biomédicas Abel Salazar, Universidade do Porto, Porto, Portugal</w:t>
      </w:r>
    </w:p>
    <w:p w14:paraId="3A59E8FD" w14:textId="77777777" w:rsidR="002A6852" w:rsidRPr="002A6852" w:rsidRDefault="002A6852" w:rsidP="002A6852">
      <w:pPr>
        <w:spacing w:after="0" w:line="276" w:lineRule="auto"/>
        <w:jc w:val="left"/>
        <w:rPr>
          <w:rFonts w:ascii="Times New Roman" w:eastAsia="Times New Roman" w:hAnsi="Times New Roman" w:cs="Times New Roman"/>
          <w:bCs/>
          <w:sz w:val="18"/>
          <w:szCs w:val="18"/>
        </w:rPr>
      </w:pPr>
      <w:r w:rsidRPr="002A6852">
        <w:rPr>
          <w:rFonts w:ascii="Times New Roman" w:eastAsia="Times New Roman" w:hAnsi="Times New Roman" w:cs="Times New Roman"/>
          <w:bCs/>
          <w:sz w:val="18"/>
          <w:szCs w:val="18"/>
          <w:vertAlign w:val="superscript"/>
          <w:lang w:val="en-GB"/>
        </w:rPr>
        <w:t xml:space="preserve">4 </w:t>
      </w:r>
      <w:r w:rsidRPr="002A6852">
        <w:rPr>
          <w:rFonts w:ascii="Times New Roman" w:eastAsia="Times New Roman" w:hAnsi="Times New Roman" w:cs="Times New Roman"/>
          <w:bCs/>
          <w:sz w:val="18"/>
          <w:szCs w:val="18"/>
          <w:lang w:val="en-GB"/>
        </w:rPr>
        <w:t>Addiction Biology,</w:t>
      </w:r>
      <w:r w:rsidRPr="002A6852">
        <w:rPr>
          <w:rFonts w:ascii="Times New Roman" w:eastAsia="Times New Roman" w:hAnsi="Times New Roman" w:cs="Times New Roman"/>
          <w:bCs/>
          <w:sz w:val="18"/>
          <w:szCs w:val="18"/>
        </w:rPr>
        <w:t xml:space="preserve"> i3S - Instituto de Investigação e Inovação em Saúde </w:t>
      </w:r>
      <w:r w:rsidRPr="002A6852">
        <w:rPr>
          <w:rFonts w:ascii="Times New Roman" w:eastAsia="Times New Roman" w:hAnsi="Times New Roman" w:cs="Times New Roman"/>
          <w:bCs/>
          <w:sz w:val="18"/>
          <w:szCs w:val="18"/>
          <w:lang w:val="en-GB"/>
        </w:rPr>
        <w:t>and</w:t>
      </w:r>
      <w:r w:rsidRPr="002A6852">
        <w:rPr>
          <w:rFonts w:ascii="Times New Roman" w:eastAsia="Times New Roman" w:hAnsi="Times New Roman" w:cs="Times New Roman"/>
          <w:bCs/>
          <w:sz w:val="18"/>
          <w:szCs w:val="18"/>
        </w:rPr>
        <w:t xml:space="preserve"> Instituto de Biologia Molecular e Celular (IBMC), Universidade do Porto, Porto, Portugal;</w:t>
      </w:r>
    </w:p>
    <w:p w14:paraId="264C0515" w14:textId="77777777" w:rsidR="002A6852" w:rsidRPr="002A6852" w:rsidRDefault="002A6852" w:rsidP="002A6852">
      <w:pPr>
        <w:spacing w:after="0" w:line="276" w:lineRule="auto"/>
        <w:jc w:val="left"/>
        <w:rPr>
          <w:rFonts w:ascii="Times New Roman" w:eastAsia="Times New Roman" w:hAnsi="Times New Roman" w:cs="Times New Roman"/>
          <w:sz w:val="18"/>
          <w:szCs w:val="18"/>
        </w:rPr>
      </w:pPr>
      <w:r w:rsidRPr="002A6852">
        <w:rPr>
          <w:rFonts w:ascii="Times New Roman" w:eastAsia="Times New Roman" w:hAnsi="Times New Roman" w:cs="Times New Roman"/>
          <w:sz w:val="18"/>
          <w:szCs w:val="18"/>
          <w:vertAlign w:val="superscript"/>
        </w:rPr>
        <w:t xml:space="preserve">5 </w:t>
      </w:r>
      <w:r w:rsidRPr="002A6852">
        <w:rPr>
          <w:rFonts w:ascii="Times New Roman" w:eastAsia="Times New Roman" w:hAnsi="Times New Roman" w:cs="Times New Roman"/>
          <w:sz w:val="18"/>
          <w:szCs w:val="18"/>
        </w:rPr>
        <w:t>Instituto Universitário de Ciências da Saúde, CESPU, CRL, 4585-116 25 Gandra, Portugal.</w:t>
      </w:r>
    </w:p>
    <w:p w14:paraId="7B0E2C78" w14:textId="77777777" w:rsidR="004D4060" w:rsidRPr="00076F01" w:rsidRDefault="004D4060" w:rsidP="00076F01">
      <w:pPr>
        <w:spacing w:line="240" w:lineRule="auto"/>
        <w:rPr>
          <w:rFonts w:ascii="Times New Roman" w:hAnsi="Times New Roman" w:cs="Times New Roman"/>
          <w:sz w:val="20"/>
          <w:szCs w:val="20"/>
        </w:rPr>
      </w:pPr>
    </w:p>
    <w:p w14:paraId="2DB1D580" w14:textId="77777777" w:rsidR="004D4060" w:rsidRPr="00076F01" w:rsidRDefault="004D4060" w:rsidP="00076F01">
      <w:pPr>
        <w:spacing w:line="240" w:lineRule="auto"/>
        <w:rPr>
          <w:rFonts w:ascii="Times New Roman" w:hAnsi="Times New Roman" w:cs="Times New Roman"/>
          <w:bCs/>
          <w:sz w:val="18"/>
          <w:szCs w:val="18"/>
        </w:rPr>
      </w:pPr>
      <w:r w:rsidRPr="00076F01">
        <w:rPr>
          <w:rFonts w:ascii="Times New Roman" w:hAnsi="Times New Roman" w:cs="Times New Roman"/>
          <w:bCs/>
          <w:sz w:val="18"/>
          <w:szCs w:val="18"/>
        </w:rPr>
        <w:t>*</w:t>
      </w:r>
      <w:r w:rsidRPr="00076F01">
        <w:rPr>
          <w:rFonts w:ascii="Times New Roman" w:hAnsi="Times New Roman" w:cs="Times New Roman"/>
          <w:bCs/>
          <w:sz w:val="18"/>
          <w:szCs w:val="18"/>
          <w:lang w:val="en-GB"/>
        </w:rPr>
        <w:t>Corresponding author</w:t>
      </w:r>
      <w:r w:rsidRPr="00076F01">
        <w:rPr>
          <w:rFonts w:ascii="Times New Roman" w:hAnsi="Times New Roman" w:cs="Times New Roman"/>
          <w:bCs/>
          <w:sz w:val="18"/>
          <w:szCs w:val="18"/>
        </w:rPr>
        <w:t>: Ana Magalhães anam@ibmc.up.pt</w:t>
      </w:r>
    </w:p>
    <w:p w14:paraId="1A584992" w14:textId="77777777" w:rsidR="004D4060" w:rsidRPr="00076F01" w:rsidRDefault="004D4060" w:rsidP="00076F01">
      <w:pPr>
        <w:spacing w:line="240" w:lineRule="auto"/>
        <w:rPr>
          <w:rFonts w:ascii="Times New Roman" w:hAnsi="Times New Roman" w:cs="Times New Roman"/>
          <w:sz w:val="18"/>
          <w:szCs w:val="18"/>
        </w:rPr>
      </w:pPr>
      <w:r w:rsidRPr="00076F01">
        <w:rPr>
          <w:rFonts w:ascii="Times New Roman" w:hAnsi="Times New Roman" w:cs="Times New Roman"/>
          <w:bCs/>
          <w:sz w:val="18"/>
          <w:szCs w:val="18"/>
        </w:rPr>
        <w:t>Rua Alfredo</w:t>
      </w:r>
      <w:r w:rsidRPr="00076F01">
        <w:rPr>
          <w:rFonts w:ascii="Times New Roman" w:hAnsi="Times New Roman" w:cs="Times New Roman"/>
          <w:bCs/>
          <w:sz w:val="18"/>
          <w:szCs w:val="18"/>
          <w:lang w:val="en-GB"/>
        </w:rPr>
        <w:t xml:space="preserve"> Allen</w:t>
      </w:r>
      <w:r w:rsidRPr="00076F01">
        <w:rPr>
          <w:rFonts w:ascii="Times New Roman" w:hAnsi="Times New Roman" w:cs="Times New Roman"/>
          <w:bCs/>
          <w:sz w:val="18"/>
          <w:szCs w:val="18"/>
        </w:rPr>
        <w:t>, 208 4200-135 Porto, Portugal</w:t>
      </w:r>
    </w:p>
    <w:p w14:paraId="480B371C" w14:textId="77777777" w:rsidR="004D4060" w:rsidRDefault="004D4060" w:rsidP="004D4060">
      <w:pPr>
        <w:rPr>
          <w:sz w:val="20"/>
          <w:szCs w:val="20"/>
        </w:rPr>
      </w:pPr>
    </w:p>
    <w:p w14:paraId="5D96C335" w14:textId="77777777" w:rsidR="002A6852" w:rsidRPr="007418B3" w:rsidRDefault="002A6852" w:rsidP="004D4060">
      <w:pPr>
        <w:rPr>
          <w:sz w:val="20"/>
          <w:szCs w:val="20"/>
        </w:rPr>
      </w:pPr>
    </w:p>
    <w:p w14:paraId="65292C98" w14:textId="77777777" w:rsidR="004D4060" w:rsidRPr="007418B3" w:rsidRDefault="004D4060">
      <w:pPr>
        <w:rPr>
          <w:rFonts w:ascii="Times New Roman" w:eastAsia="Calibri" w:hAnsi="Times New Roman" w:cs="Times New Roman"/>
          <w:b/>
          <w:bCs/>
          <w:iCs/>
          <w:color w:val="000000"/>
          <w:lang w:val="en-GB"/>
        </w:rPr>
      </w:pPr>
    </w:p>
    <w:p w14:paraId="646BF9CC" w14:textId="6FDB6B2B" w:rsidR="003964F7" w:rsidRDefault="00EE7686">
      <w:bookmarkStart w:id="0" w:name="_Hlk126166835"/>
      <w:r>
        <w:rPr>
          <w:rFonts w:ascii="Times New Roman" w:eastAsia="Calibri" w:hAnsi="Times New Roman" w:cs="Times New Roman"/>
          <w:b/>
          <w:bCs/>
          <w:iCs/>
          <w:color w:val="000000"/>
          <w:sz w:val="20"/>
          <w:szCs w:val="20"/>
          <w:lang w:val="en-GB"/>
        </w:rPr>
        <w:t>Online Resourc</w:t>
      </w:r>
      <w:r w:rsidR="003964F7" w:rsidRPr="003964F7">
        <w:rPr>
          <w:rFonts w:ascii="Times New Roman" w:eastAsia="Calibri" w:hAnsi="Times New Roman" w:cs="Times New Roman"/>
          <w:b/>
          <w:bCs/>
          <w:iCs/>
          <w:color w:val="000000"/>
          <w:sz w:val="20"/>
          <w:szCs w:val="20"/>
          <w:lang w:val="en-GB"/>
        </w:rPr>
        <w:t xml:space="preserve">e </w:t>
      </w:r>
      <w:r w:rsidR="003964F7">
        <w:rPr>
          <w:rFonts w:ascii="Times New Roman" w:eastAsia="Calibri" w:hAnsi="Times New Roman" w:cs="Times New Roman"/>
          <w:b/>
          <w:bCs/>
          <w:iCs/>
          <w:color w:val="000000"/>
          <w:sz w:val="20"/>
          <w:szCs w:val="20"/>
          <w:lang w:val="en-GB"/>
        </w:rPr>
        <w:t>1</w:t>
      </w:r>
      <w:r w:rsidR="003964F7" w:rsidRPr="003964F7">
        <w:rPr>
          <w:rFonts w:ascii="Times New Roman" w:eastAsia="Calibri" w:hAnsi="Times New Roman" w:cs="Times New Roman"/>
          <w:iCs/>
          <w:color w:val="000000"/>
          <w:sz w:val="20"/>
          <w:szCs w:val="20"/>
          <w:lang w:val="en-GB"/>
        </w:rPr>
        <w:t xml:space="preserve"> </w:t>
      </w:r>
      <w:r w:rsidR="005777D4">
        <w:rPr>
          <w:rFonts w:ascii="Times New Roman" w:eastAsia="Calibri" w:hAnsi="Times New Roman" w:cs="Times New Roman"/>
          <w:iCs/>
          <w:color w:val="000000"/>
          <w:sz w:val="20"/>
          <w:szCs w:val="20"/>
          <w:lang w:val="en-GB"/>
        </w:rPr>
        <w:t>Complete ethogram</w:t>
      </w:r>
      <w:r w:rsidR="005777D4" w:rsidRPr="003964F7">
        <w:rPr>
          <w:rFonts w:ascii="Times New Roman" w:eastAsia="Calibri" w:hAnsi="Times New Roman" w:cs="Times New Roman"/>
          <w:iCs/>
          <w:color w:val="000000"/>
          <w:sz w:val="20"/>
          <w:szCs w:val="20"/>
          <w:lang w:val="en-GB"/>
        </w:rPr>
        <w:t xml:space="preserve"> </w:t>
      </w:r>
      <w:r w:rsidR="003964F7" w:rsidRPr="003964F7">
        <w:rPr>
          <w:rFonts w:ascii="Times New Roman" w:eastAsia="Calibri" w:hAnsi="Times New Roman" w:cs="Times New Roman"/>
          <w:iCs/>
          <w:color w:val="000000"/>
          <w:sz w:val="20"/>
          <w:szCs w:val="20"/>
          <w:lang w:val="en-GB"/>
        </w:rPr>
        <w:t xml:space="preserve">of </w:t>
      </w:r>
      <w:r w:rsidR="003964F7">
        <w:rPr>
          <w:rFonts w:ascii="Times New Roman" w:eastAsia="Calibri" w:hAnsi="Times New Roman" w:cs="Times New Roman"/>
          <w:iCs/>
          <w:color w:val="000000"/>
          <w:sz w:val="20"/>
          <w:szCs w:val="20"/>
          <w:lang w:val="en-GB"/>
        </w:rPr>
        <w:t>mallard duck behaviours</w:t>
      </w:r>
      <w:r w:rsidR="005777D4">
        <w:rPr>
          <w:rFonts w:ascii="Times New Roman" w:eastAsia="Calibri" w:hAnsi="Times New Roman" w:cs="Times New Roman"/>
          <w:iCs/>
          <w:color w:val="000000"/>
          <w:sz w:val="20"/>
          <w:szCs w:val="20"/>
          <w:lang w:val="en-GB"/>
        </w:rPr>
        <w:t xml:space="preserve">, detailing all patterns observed </w:t>
      </w:r>
      <w:r w:rsidR="00B005E9">
        <w:rPr>
          <w:rFonts w:ascii="Times New Roman" w:eastAsia="Calibri" w:hAnsi="Times New Roman" w:cs="Times New Roman"/>
          <w:iCs/>
          <w:color w:val="000000"/>
          <w:sz w:val="20"/>
          <w:szCs w:val="20"/>
          <w:lang w:val="en-GB"/>
        </w:rPr>
        <w:t>dur</w:t>
      </w:r>
      <w:r w:rsidR="005777D4">
        <w:rPr>
          <w:rFonts w:ascii="Times New Roman" w:eastAsia="Calibri" w:hAnsi="Times New Roman" w:cs="Times New Roman"/>
          <w:iCs/>
          <w:color w:val="000000"/>
          <w:sz w:val="20"/>
          <w:szCs w:val="20"/>
          <w:lang w:val="en-GB"/>
        </w:rPr>
        <w:t>in</w:t>
      </w:r>
      <w:r w:rsidR="00B005E9">
        <w:rPr>
          <w:rFonts w:ascii="Times New Roman" w:eastAsia="Calibri" w:hAnsi="Times New Roman" w:cs="Times New Roman"/>
          <w:iCs/>
          <w:color w:val="000000"/>
          <w:sz w:val="20"/>
          <w:szCs w:val="20"/>
          <w:lang w:val="en-GB"/>
        </w:rPr>
        <w:t>g</w:t>
      </w:r>
      <w:r w:rsidR="005777D4">
        <w:rPr>
          <w:rFonts w:ascii="Times New Roman" w:eastAsia="Calibri" w:hAnsi="Times New Roman" w:cs="Times New Roman"/>
          <w:iCs/>
          <w:color w:val="000000"/>
          <w:sz w:val="20"/>
          <w:szCs w:val="20"/>
          <w:lang w:val="en-GB"/>
        </w:rPr>
        <w:t xml:space="preserve"> the study</w:t>
      </w:r>
    </w:p>
    <w:tbl>
      <w:tblPr>
        <w:tblStyle w:val="TabelacomGrelha"/>
        <w:tblW w:w="11341" w:type="dxa"/>
        <w:tblInd w:w="-1423" w:type="dxa"/>
        <w:tblLayout w:type="fixed"/>
        <w:tblLook w:val="04A0" w:firstRow="1" w:lastRow="0" w:firstColumn="1" w:lastColumn="0" w:noHBand="0" w:noVBand="1"/>
      </w:tblPr>
      <w:tblGrid>
        <w:gridCol w:w="3124"/>
        <w:gridCol w:w="1985"/>
        <w:gridCol w:w="4536"/>
        <w:gridCol w:w="1696"/>
      </w:tblGrid>
      <w:tr w:rsidR="00B704F0" w14:paraId="18F40135" w14:textId="35BCD024" w:rsidTr="00576258">
        <w:tc>
          <w:tcPr>
            <w:tcW w:w="3124" w:type="dxa"/>
            <w:tcBorders>
              <w:top w:val="nil"/>
              <w:left w:val="nil"/>
              <w:bottom w:val="single" w:sz="4" w:space="0" w:color="auto"/>
              <w:right w:val="nil"/>
            </w:tcBorders>
          </w:tcPr>
          <w:bookmarkEnd w:id="0"/>
          <w:p w14:paraId="253977A8" w14:textId="77777777" w:rsidR="00B704F0" w:rsidRPr="00A40618" w:rsidRDefault="00B704F0" w:rsidP="00A258B7">
            <w:pPr>
              <w:spacing w:before="120" w:line="276" w:lineRule="auto"/>
              <w:ind w:left="-57" w:right="-57"/>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Category</w:t>
            </w:r>
          </w:p>
        </w:tc>
        <w:tc>
          <w:tcPr>
            <w:tcW w:w="1985" w:type="dxa"/>
            <w:tcBorders>
              <w:top w:val="nil"/>
              <w:left w:val="nil"/>
              <w:bottom w:val="single" w:sz="4" w:space="0" w:color="auto"/>
              <w:right w:val="nil"/>
            </w:tcBorders>
          </w:tcPr>
          <w:p w14:paraId="28B036DC" w14:textId="77777777" w:rsidR="00B704F0" w:rsidRPr="00A40618" w:rsidRDefault="00B704F0" w:rsidP="00A258B7">
            <w:pPr>
              <w:spacing w:before="120" w:line="276" w:lineRule="auto"/>
              <w:ind w:left="-57" w:right="-57"/>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Behaviour</w:t>
            </w:r>
          </w:p>
        </w:tc>
        <w:tc>
          <w:tcPr>
            <w:tcW w:w="4536" w:type="dxa"/>
            <w:tcBorders>
              <w:top w:val="nil"/>
              <w:left w:val="nil"/>
              <w:bottom w:val="single" w:sz="4" w:space="0" w:color="auto"/>
              <w:right w:val="nil"/>
            </w:tcBorders>
          </w:tcPr>
          <w:p w14:paraId="0B355B16" w14:textId="77777777" w:rsidR="00B704F0" w:rsidRPr="00A40618" w:rsidRDefault="00B704F0" w:rsidP="00A258B7">
            <w:pPr>
              <w:spacing w:before="120" w:line="276" w:lineRule="auto"/>
              <w:ind w:left="-57" w:right="-57"/>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Description</w:t>
            </w:r>
          </w:p>
        </w:tc>
        <w:tc>
          <w:tcPr>
            <w:tcW w:w="1696" w:type="dxa"/>
            <w:tcBorders>
              <w:top w:val="nil"/>
              <w:left w:val="nil"/>
              <w:bottom w:val="single" w:sz="4" w:space="0" w:color="auto"/>
              <w:right w:val="nil"/>
            </w:tcBorders>
          </w:tcPr>
          <w:p w14:paraId="2789C926" w14:textId="4D7D3BC5" w:rsidR="00B704F0" w:rsidRPr="00A40618" w:rsidRDefault="00B704F0" w:rsidP="00A258B7">
            <w:pPr>
              <w:spacing w:before="120" w:line="276" w:lineRule="auto"/>
              <w:ind w:left="-57" w:right="-57"/>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Reference</w:t>
            </w:r>
            <w:r w:rsidR="000C3617" w:rsidRPr="00A40618">
              <w:rPr>
                <w:rFonts w:ascii="Times New Roman" w:hAnsi="Times New Roman" w:cs="Times New Roman"/>
                <w:b/>
                <w:bCs/>
                <w:i/>
                <w:iCs/>
                <w:sz w:val="20"/>
                <w:szCs w:val="20"/>
                <w:lang w:val="en-GB"/>
              </w:rPr>
              <w:t>s</w:t>
            </w:r>
          </w:p>
        </w:tc>
      </w:tr>
      <w:tr w:rsidR="00B704F0" w14:paraId="67317E5A" w14:textId="6BF68900" w:rsidTr="00576258">
        <w:tc>
          <w:tcPr>
            <w:tcW w:w="3124" w:type="dxa"/>
            <w:vMerge w:val="restart"/>
            <w:tcBorders>
              <w:top w:val="single" w:sz="4" w:space="0" w:color="auto"/>
              <w:left w:val="nil"/>
              <w:bottom w:val="nil"/>
              <w:right w:val="single" w:sz="4" w:space="0" w:color="auto"/>
            </w:tcBorders>
          </w:tcPr>
          <w:p w14:paraId="3D190AEF" w14:textId="77777777" w:rsidR="00B704F0" w:rsidRDefault="00B704F0" w:rsidP="002A6852">
            <w:pPr>
              <w:pStyle w:val="SemEspaamento"/>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Locomotion</w:t>
            </w:r>
          </w:p>
          <w:p w14:paraId="63DF1A28" w14:textId="1BE52DDE" w:rsidR="00576258" w:rsidRPr="00576258" w:rsidRDefault="00576258" w:rsidP="002A6852">
            <w:pPr>
              <w:pStyle w:val="SemEspaamento"/>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Moving across the environment (land, water or air), not directly associated with other activities.</w:t>
            </w:r>
          </w:p>
        </w:tc>
        <w:tc>
          <w:tcPr>
            <w:tcW w:w="1985" w:type="dxa"/>
            <w:tcBorders>
              <w:top w:val="single" w:sz="4" w:space="0" w:color="auto"/>
              <w:left w:val="single" w:sz="4" w:space="0" w:color="auto"/>
              <w:bottom w:val="nil"/>
              <w:right w:val="nil"/>
            </w:tcBorders>
            <w:shd w:val="clear" w:color="auto" w:fill="F2F2F2" w:themeFill="background1" w:themeFillShade="F2"/>
          </w:tcPr>
          <w:p w14:paraId="00FB4A73" w14:textId="77777777" w:rsidR="00B704F0" w:rsidRPr="00A40618" w:rsidRDefault="00B704F0" w:rsidP="008D1576">
            <w:pPr>
              <w:pStyle w:val="SemEspaamento"/>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Swimming</w:t>
            </w:r>
          </w:p>
        </w:tc>
        <w:tc>
          <w:tcPr>
            <w:tcW w:w="4536" w:type="dxa"/>
            <w:tcBorders>
              <w:top w:val="single" w:sz="4" w:space="0" w:color="auto"/>
              <w:left w:val="nil"/>
              <w:bottom w:val="nil"/>
              <w:right w:val="nil"/>
            </w:tcBorders>
            <w:shd w:val="clear" w:color="auto" w:fill="F2F2F2" w:themeFill="background1" w:themeFillShade="F2"/>
          </w:tcPr>
          <w:p w14:paraId="4363D00E" w14:textId="77777777" w:rsidR="00B704F0" w:rsidRPr="00A40618" w:rsidRDefault="00B704F0" w:rsidP="00A258B7">
            <w:pPr>
              <w:pStyle w:val="SemEspaamento"/>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Moving on water, floating in the surface and paddling with hindlimbs (legs).</w:t>
            </w:r>
          </w:p>
        </w:tc>
        <w:tc>
          <w:tcPr>
            <w:tcW w:w="1696" w:type="dxa"/>
            <w:tcBorders>
              <w:top w:val="single" w:sz="4" w:space="0" w:color="auto"/>
              <w:left w:val="nil"/>
              <w:bottom w:val="nil"/>
              <w:right w:val="nil"/>
            </w:tcBorders>
            <w:shd w:val="clear" w:color="auto" w:fill="F2F2F2" w:themeFill="background1" w:themeFillShade="F2"/>
          </w:tcPr>
          <w:p w14:paraId="6BF2A8CD" w14:textId="3A7B6434" w:rsidR="00B704F0" w:rsidRPr="00A40618" w:rsidRDefault="00111958" w:rsidP="00CD748B">
            <w:pPr>
              <w:pStyle w:val="SemEspaamento"/>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Afton 1979</w:t>
            </w:r>
          </w:p>
        </w:tc>
      </w:tr>
      <w:tr w:rsidR="00B704F0" w14:paraId="3BD90AA6" w14:textId="5742BE93" w:rsidTr="00576258">
        <w:tc>
          <w:tcPr>
            <w:tcW w:w="3124" w:type="dxa"/>
            <w:vMerge/>
            <w:tcBorders>
              <w:top w:val="nil"/>
              <w:left w:val="nil"/>
              <w:bottom w:val="nil"/>
              <w:right w:val="single" w:sz="4" w:space="0" w:color="auto"/>
            </w:tcBorders>
          </w:tcPr>
          <w:p w14:paraId="70C9431F"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FFFFF" w:themeFill="background1"/>
          </w:tcPr>
          <w:p w14:paraId="7420E2D6" w14:textId="77777777" w:rsidR="00B704F0" w:rsidRPr="00A40618" w:rsidRDefault="00B704F0" w:rsidP="008D1576">
            <w:pPr>
              <w:pStyle w:val="SemEspaamento"/>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Walking</w:t>
            </w:r>
          </w:p>
        </w:tc>
        <w:tc>
          <w:tcPr>
            <w:tcW w:w="4536" w:type="dxa"/>
            <w:tcBorders>
              <w:top w:val="nil"/>
              <w:left w:val="nil"/>
              <w:bottom w:val="nil"/>
              <w:right w:val="nil"/>
            </w:tcBorders>
            <w:shd w:val="clear" w:color="auto" w:fill="FFFFFF" w:themeFill="background1"/>
          </w:tcPr>
          <w:p w14:paraId="2CAB1F35" w14:textId="77777777" w:rsidR="00B704F0" w:rsidRPr="00A40618" w:rsidRDefault="00B704F0" w:rsidP="00A258B7">
            <w:pPr>
              <w:pStyle w:val="SemEspaamento"/>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Moving on land, taking steps with hindlimbs.</w:t>
            </w:r>
          </w:p>
        </w:tc>
        <w:tc>
          <w:tcPr>
            <w:tcW w:w="1696" w:type="dxa"/>
            <w:tcBorders>
              <w:top w:val="nil"/>
              <w:left w:val="nil"/>
              <w:bottom w:val="nil"/>
              <w:right w:val="nil"/>
            </w:tcBorders>
            <w:shd w:val="clear" w:color="auto" w:fill="FFFFFF" w:themeFill="background1"/>
          </w:tcPr>
          <w:p w14:paraId="36960237" w14:textId="2ABFF822" w:rsidR="00B704F0" w:rsidRPr="00A40618" w:rsidRDefault="00111958" w:rsidP="00CD748B">
            <w:pPr>
              <w:pStyle w:val="SemEspaamento"/>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Afton 1979</w:t>
            </w:r>
          </w:p>
        </w:tc>
      </w:tr>
      <w:tr w:rsidR="00B704F0" w14:paraId="55979B87" w14:textId="33DFD8A4" w:rsidTr="00576258">
        <w:tc>
          <w:tcPr>
            <w:tcW w:w="3124" w:type="dxa"/>
            <w:vMerge/>
            <w:tcBorders>
              <w:top w:val="nil"/>
              <w:left w:val="nil"/>
              <w:bottom w:val="nil"/>
              <w:right w:val="single" w:sz="4" w:space="0" w:color="auto"/>
            </w:tcBorders>
          </w:tcPr>
          <w:p w14:paraId="107A4658"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3DE94EBF" w14:textId="77777777" w:rsidR="00B704F0" w:rsidRPr="00A40618" w:rsidRDefault="00B704F0" w:rsidP="008D1576">
            <w:pPr>
              <w:pStyle w:val="SemEspaamento"/>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Flying</w:t>
            </w:r>
          </w:p>
        </w:tc>
        <w:tc>
          <w:tcPr>
            <w:tcW w:w="4536" w:type="dxa"/>
            <w:tcBorders>
              <w:top w:val="nil"/>
              <w:left w:val="nil"/>
              <w:bottom w:val="nil"/>
              <w:right w:val="nil"/>
            </w:tcBorders>
            <w:shd w:val="clear" w:color="auto" w:fill="F2F2F2" w:themeFill="background1" w:themeFillShade="F2"/>
          </w:tcPr>
          <w:p w14:paraId="3A7ED8BE" w14:textId="77777777" w:rsidR="00B704F0" w:rsidRPr="00A40618" w:rsidRDefault="00B704F0" w:rsidP="00A258B7">
            <w:pPr>
              <w:pStyle w:val="SemEspaamento"/>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Moving through the air, powered by forelimbs (wings).</w:t>
            </w:r>
          </w:p>
          <w:p w14:paraId="2F4DC552" w14:textId="77777777" w:rsidR="00B704F0" w:rsidRPr="00A40618" w:rsidRDefault="00B704F0" w:rsidP="00A258B7">
            <w:pPr>
              <w:pStyle w:val="SemEspaamento"/>
              <w:spacing w:after="80" w:line="276" w:lineRule="auto"/>
              <w:ind w:right="-57"/>
              <w:rPr>
                <w:rFonts w:ascii="Times New Roman" w:hAnsi="Times New Roman" w:cs="Times New Roman"/>
                <w:sz w:val="20"/>
                <w:szCs w:val="20"/>
                <w:lang w:val="en-GB"/>
              </w:rPr>
            </w:pPr>
          </w:p>
        </w:tc>
        <w:tc>
          <w:tcPr>
            <w:tcW w:w="1696" w:type="dxa"/>
            <w:tcBorders>
              <w:top w:val="nil"/>
              <w:left w:val="nil"/>
              <w:bottom w:val="nil"/>
              <w:right w:val="nil"/>
            </w:tcBorders>
            <w:shd w:val="clear" w:color="auto" w:fill="F2F2F2" w:themeFill="background1" w:themeFillShade="F2"/>
          </w:tcPr>
          <w:p w14:paraId="2D86CB32" w14:textId="219EF0A4" w:rsidR="00B704F0" w:rsidRPr="00A40618" w:rsidRDefault="00111958" w:rsidP="00CD748B">
            <w:pPr>
              <w:pStyle w:val="SemEspaamento"/>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Afton 1979</w:t>
            </w:r>
          </w:p>
        </w:tc>
      </w:tr>
      <w:tr w:rsidR="00B704F0" w:rsidRPr="00606CE6" w14:paraId="5B01B886" w14:textId="272DF8CF" w:rsidTr="00576258">
        <w:tc>
          <w:tcPr>
            <w:tcW w:w="3124" w:type="dxa"/>
            <w:vMerge/>
            <w:tcBorders>
              <w:top w:val="nil"/>
              <w:left w:val="nil"/>
              <w:bottom w:val="single" w:sz="4" w:space="0" w:color="auto"/>
              <w:right w:val="single" w:sz="4" w:space="0" w:color="auto"/>
            </w:tcBorders>
          </w:tcPr>
          <w:p w14:paraId="3436617C"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shd w:val="clear" w:color="auto" w:fill="FFFFFF" w:themeFill="background1"/>
          </w:tcPr>
          <w:p w14:paraId="2546AAEA"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Diving</w:t>
            </w:r>
          </w:p>
        </w:tc>
        <w:tc>
          <w:tcPr>
            <w:tcW w:w="4536" w:type="dxa"/>
            <w:tcBorders>
              <w:top w:val="nil"/>
              <w:left w:val="nil"/>
              <w:bottom w:val="single" w:sz="4" w:space="0" w:color="auto"/>
              <w:right w:val="nil"/>
            </w:tcBorders>
            <w:shd w:val="clear" w:color="auto" w:fill="FFFFFF" w:themeFill="background1"/>
          </w:tcPr>
          <w:p w14:paraId="231796D2"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Descending below the water’s surface.</w:t>
            </w:r>
          </w:p>
        </w:tc>
        <w:tc>
          <w:tcPr>
            <w:tcW w:w="1696" w:type="dxa"/>
            <w:tcBorders>
              <w:top w:val="nil"/>
              <w:left w:val="nil"/>
              <w:bottom w:val="single" w:sz="4" w:space="0" w:color="auto"/>
              <w:right w:val="nil"/>
            </w:tcBorders>
            <w:shd w:val="clear" w:color="auto" w:fill="FFFFFF" w:themeFill="background1"/>
          </w:tcPr>
          <w:p w14:paraId="29AEE728" w14:textId="77777777" w:rsidR="00B704F0" w:rsidRPr="00A40618" w:rsidRDefault="00B704F0" w:rsidP="00CD748B">
            <w:pPr>
              <w:spacing w:line="276" w:lineRule="auto"/>
              <w:ind w:left="-57" w:right="-57"/>
              <w:jc w:val="right"/>
              <w:rPr>
                <w:rFonts w:ascii="Times New Roman" w:hAnsi="Times New Roman" w:cs="Times New Roman"/>
                <w:sz w:val="20"/>
                <w:szCs w:val="20"/>
                <w:lang w:val="en-GB"/>
              </w:rPr>
            </w:pPr>
          </w:p>
        </w:tc>
      </w:tr>
      <w:tr w:rsidR="00B704F0" w14:paraId="2C493F26" w14:textId="35E6A7B9" w:rsidTr="00576258">
        <w:tc>
          <w:tcPr>
            <w:tcW w:w="3124" w:type="dxa"/>
            <w:vMerge w:val="restart"/>
            <w:tcBorders>
              <w:top w:val="single" w:sz="4" w:space="0" w:color="auto"/>
              <w:left w:val="nil"/>
              <w:bottom w:val="nil"/>
              <w:right w:val="single" w:sz="4" w:space="0" w:color="auto"/>
            </w:tcBorders>
          </w:tcPr>
          <w:p w14:paraId="7D672022" w14:textId="77777777" w:rsidR="00B704F0" w:rsidRDefault="00481DA8" w:rsidP="002A6852">
            <w:pPr>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Resting</w:t>
            </w:r>
          </w:p>
          <w:p w14:paraId="6C10DC65" w14:textId="3DFCCC80" w:rsidR="00576258" w:rsidRPr="00576258" w:rsidRDefault="00576258" w:rsidP="002A6852">
            <w:pPr>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Resting or lying still, not performing any other activity.</w:t>
            </w:r>
          </w:p>
        </w:tc>
        <w:tc>
          <w:tcPr>
            <w:tcW w:w="1985" w:type="dxa"/>
            <w:tcBorders>
              <w:top w:val="single" w:sz="4" w:space="0" w:color="auto"/>
              <w:left w:val="single" w:sz="4" w:space="0" w:color="auto"/>
              <w:bottom w:val="nil"/>
              <w:right w:val="nil"/>
            </w:tcBorders>
            <w:shd w:val="clear" w:color="auto" w:fill="F2F2F2" w:themeFill="background1" w:themeFillShade="F2"/>
          </w:tcPr>
          <w:p w14:paraId="5DE40839" w14:textId="4457808C" w:rsidR="00B704F0" w:rsidRPr="00A40618" w:rsidRDefault="00CB55A2" w:rsidP="008D1576">
            <w:pPr>
              <w:spacing w:line="276" w:lineRule="auto"/>
              <w:ind w:left="-57" w:right="-57"/>
              <w:rPr>
                <w:rFonts w:ascii="Times New Roman" w:hAnsi="Times New Roman" w:cs="Times New Roman"/>
                <w:sz w:val="20"/>
                <w:szCs w:val="20"/>
                <w:lang w:val="en-GB"/>
              </w:rPr>
            </w:pPr>
            <w:r w:rsidRPr="00A40618">
              <w:rPr>
                <w:rFonts w:ascii="Times New Roman" w:hAnsi="Times New Roman" w:cs="Times New Roman"/>
                <w:i/>
                <w:sz w:val="20"/>
                <w:szCs w:val="20"/>
                <w:lang w:val="en-GB"/>
              </w:rPr>
              <w:t>Loaf</w:t>
            </w:r>
            <w:r w:rsidR="00B704F0" w:rsidRPr="00A40618">
              <w:rPr>
                <w:rFonts w:ascii="Times New Roman" w:hAnsi="Times New Roman" w:cs="Times New Roman"/>
                <w:i/>
                <w:sz w:val="20"/>
                <w:szCs w:val="20"/>
                <w:lang w:val="en-GB"/>
              </w:rPr>
              <w:t>ing</w:t>
            </w:r>
          </w:p>
        </w:tc>
        <w:tc>
          <w:tcPr>
            <w:tcW w:w="4536" w:type="dxa"/>
            <w:tcBorders>
              <w:top w:val="single" w:sz="4" w:space="0" w:color="auto"/>
              <w:left w:val="nil"/>
              <w:bottom w:val="nil"/>
              <w:right w:val="nil"/>
            </w:tcBorders>
            <w:shd w:val="clear" w:color="auto" w:fill="F2F2F2" w:themeFill="background1" w:themeFillShade="F2"/>
          </w:tcPr>
          <w:p w14:paraId="101C6487" w14:textId="45A5AD2C"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Immobile but awake,</w:t>
            </w:r>
            <w:r w:rsidR="00CB55A2" w:rsidRPr="00A40618">
              <w:rPr>
                <w:rFonts w:ascii="Times New Roman" w:hAnsi="Times New Roman" w:cs="Times New Roman"/>
                <w:sz w:val="20"/>
                <w:szCs w:val="20"/>
                <w:lang w:val="en-GB"/>
              </w:rPr>
              <w:t xml:space="preserve"> laying, sitting or standing, </w:t>
            </w:r>
            <w:r w:rsidRPr="00A40618">
              <w:rPr>
                <w:rFonts w:ascii="Times New Roman" w:hAnsi="Times New Roman" w:cs="Times New Roman"/>
                <w:sz w:val="20"/>
                <w:szCs w:val="20"/>
                <w:lang w:val="en-GB"/>
              </w:rPr>
              <w:t>on land or on water.</w:t>
            </w:r>
          </w:p>
        </w:tc>
        <w:tc>
          <w:tcPr>
            <w:tcW w:w="1696" w:type="dxa"/>
            <w:tcBorders>
              <w:top w:val="single" w:sz="4" w:space="0" w:color="auto"/>
              <w:left w:val="nil"/>
              <w:bottom w:val="nil"/>
              <w:right w:val="nil"/>
            </w:tcBorders>
            <w:shd w:val="clear" w:color="auto" w:fill="F2F2F2" w:themeFill="background1" w:themeFillShade="F2"/>
          </w:tcPr>
          <w:p w14:paraId="6CBD34E7" w14:textId="69829792" w:rsidR="00B704F0" w:rsidRPr="00A40618" w:rsidRDefault="00CB002D"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Afton 1979</w:t>
            </w:r>
          </w:p>
        </w:tc>
      </w:tr>
      <w:tr w:rsidR="00B704F0" w14:paraId="22C144AD" w14:textId="31A373CF" w:rsidTr="00576258">
        <w:tc>
          <w:tcPr>
            <w:tcW w:w="3124" w:type="dxa"/>
            <w:vMerge/>
            <w:tcBorders>
              <w:top w:val="nil"/>
              <w:left w:val="nil"/>
              <w:bottom w:val="single" w:sz="4" w:space="0" w:color="auto"/>
              <w:right w:val="single" w:sz="4" w:space="0" w:color="auto"/>
            </w:tcBorders>
          </w:tcPr>
          <w:p w14:paraId="11085FD0"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tcPr>
          <w:p w14:paraId="09505B39" w14:textId="73BD67FE" w:rsidR="00B704F0" w:rsidRPr="00A40618" w:rsidRDefault="00481DA8"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Sleeping</w:t>
            </w:r>
          </w:p>
        </w:tc>
        <w:tc>
          <w:tcPr>
            <w:tcW w:w="4536" w:type="dxa"/>
            <w:tcBorders>
              <w:top w:val="nil"/>
              <w:left w:val="nil"/>
              <w:bottom w:val="single" w:sz="4" w:space="0" w:color="auto"/>
              <w:right w:val="nil"/>
            </w:tcBorders>
          </w:tcPr>
          <w:p w14:paraId="6AC85712" w14:textId="1FE3A7FD" w:rsidR="00B704F0" w:rsidRPr="00A40618" w:rsidRDefault="00481DA8"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Resting with </w:t>
            </w:r>
            <w:r w:rsidR="00B704F0" w:rsidRPr="00A40618">
              <w:rPr>
                <w:rFonts w:ascii="Times New Roman" w:hAnsi="Times New Roman" w:cs="Times New Roman"/>
                <w:sz w:val="20"/>
                <w:szCs w:val="20"/>
                <w:lang w:val="en-GB"/>
              </w:rPr>
              <w:t>eyes closed and head tucked between shoulders, sitting or lying on the ground.</w:t>
            </w:r>
          </w:p>
        </w:tc>
        <w:tc>
          <w:tcPr>
            <w:tcW w:w="1696" w:type="dxa"/>
            <w:tcBorders>
              <w:top w:val="nil"/>
              <w:left w:val="nil"/>
              <w:bottom w:val="single" w:sz="4" w:space="0" w:color="auto"/>
              <w:right w:val="nil"/>
            </w:tcBorders>
          </w:tcPr>
          <w:p w14:paraId="669EA9A2" w14:textId="51FDADA1" w:rsidR="00B704F0" w:rsidRPr="00A40618" w:rsidRDefault="00CB002D"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Afton 1979</w:t>
            </w:r>
          </w:p>
        </w:tc>
      </w:tr>
      <w:tr w:rsidR="00B704F0" w14:paraId="11C4CD64" w14:textId="6FDE9918" w:rsidTr="00576258">
        <w:tc>
          <w:tcPr>
            <w:tcW w:w="3124" w:type="dxa"/>
            <w:vMerge w:val="restart"/>
            <w:tcBorders>
              <w:top w:val="single" w:sz="4" w:space="0" w:color="auto"/>
              <w:left w:val="nil"/>
              <w:bottom w:val="nil"/>
              <w:right w:val="single" w:sz="4" w:space="0" w:color="auto"/>
            </w:tcBorders>
          </w:tcPr>
          <w:p w14:paraId="3B18B75A" w14:textId="77777777" w:rsidR="00B704F0" w:rsidRDefault="00B704F0" w:rsidP="002A6852">
            <w:pPr>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Feeding</w:t>
            </w:r>
          </w:p>
          <w:p w14:paraId="6B74737E" w14:textId="6C20A986" w:rsidR="00576258" w:rsidRPr="00576258" w:rsidRDefault="00576258" w:rsidP="002A6852">
            <w:pPr>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Actively searching for food and ingesting it.</w:t>
            </w:r>
          </w:p>
        </w:tc>
        <w:tc>
          <w:tcPr>
            <w:tcW w:w="1985" w:type="dxa"/>
            <w:tcBorders>
              <w:top w:val="single" w:sz="4" w:space="0" w:color="auto"/>
              <w:left w:val="single" w:sz="4" w:space="0" w:color="auto"/>
              <w:bottom w:val="nil"/>
              <w:right w:val="nil"/>
            </w:tcBorders>
            <w:shd w:val="clear" w:color="auto" w:fill="F2F2F2" w:themeFill="background1" w:themeFillShade="F2"/>
          </w:tcPr>
          <w:p w14:paraId="6D7F9006"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Grazing</w:t>
            </w:r>
          </w:p>
        </w:tc>
        <w:tc>
          <w:tcPr>
            <w:tcW w:w="4536" w:type="dxa"/>
            <w:tcBorders>
              <w:top w:val="single" w:sz="4" w:space="0" w:color="auto"/>
              <w:left w:val="nil"/>
              <w:bottom w:val="nil"/>
              <w:right w:val="nil"/>
            </w:tcBorders>
            <w:shd w:val="clear" w:color="auto" w:fill="F2F2F2" w:themeFill="background1" w:themeFillShade="F2"/>
          </w:tcPr>
          <w:p w14:paraId="51C51BB5" w14:textId="2833A14D"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Feeding on </w:t>
            </w:r>
            <w:r w:rsidR="00FD5B75" w:rsidRPr="00A40618">
              <w:rPr>
                <w:rFonts w:ascii="Times New Roman" w:hAnsi="Times New Roman" w:cs="Times New Roman"/>
                <w:sz w:val="20"/>
                <w:szCs w:val="20"/>
                <w:lang w:val="en-GB"/>
              </w:rPr>
              <w:t xml:space="preserve">non-aquatic </w:t>
            </w:r>
            <w:r w:rsidRPr="00A40618">
              <w:rPr>
                <w:rFonts w:ascii="Times New Roman" w:hAnsi="Times New Roman" w:cs="Times New Roman"/>
                <w:sz w:val="20"/>
                <w:szCs w:val="20"/>
                <w:lang w:val="en-GB"/>
              </w:rPr>
              <w:t>vegetation, lowering head and pulling grass with bill.</w:t>
            </w:r>
          </w:p>
        </w:tc>
        <w:tc>
          <w:tcPr>
            <w:tcW w:w="1696" w:type="dxa"/>
            <w:tcBorders>
              <w:top w:val="single" w:sz="4" w:space="0" w:color="auto"/>
              <w:left w:val="nil"/>
              <w:bottom w:val="nil"/>
              <w:right w:val="nil"/>
            </w:tcBorders>
            <w:shd w:val="clear" w:color="auto" w:fill="F2F2F2" w:themeFill="background1" w:themeFillShade="F2"/>
          </w:tcPr>
          <w:p w14:paraId="5F6F2505" w14:textId="0BFAE16B" w:rsidR="00B704F0" w:rsidRPr="00A40618" w:rsidRDefault="007E523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Bennett 1987</w:t>
            </w:r>
          </w:p>
          <w:p w14:paraId="49A4277A" w14:textId="2220891F" w:rsidR="007E523E" w:rsidRPr="00A40618" w:rsidRDefault="007E523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Downs et al. 2017</w:t>
            </w:r>
          </w:p>
        </w:tc>
      </w:tr>
      <w:tr w:rsidR="00B704F0" w:rsidRPr="00606CE6" w14:paraId="15E71269" w14:textId="398B539B" w:rsidTr="00576258">
        <w:tc>
          <w:tcPr>
            <w:tcW w:w="3124" w:type="dxa"/>
            <w:vMerge/>
            <w:tcBorders>
              <w:top w:val="nil"/>
              <w:left w:val="nil"/>
              <w:bottom w:val="nil"/>
              <w:right w:val="single" w:sz="4" w:space="0" w:color="auto"/>
            </w:tcBorders>
          </w:tcPr>
          <w:p w14:paraId="4608389D"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4470BD38" w14:textId="6D6D1B60" w:rsidR="00B704F0" w:rsidRPr="00A40618" w:rsidRDefault="007E523E"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Prob</w:t>
            </w:r>
            <w:r w:rsidR="00B704F0" w:rsidRPr="00A40618">
              <w:rPr>
                <w:rFonts w:ascii="Times New Roman" w:hAnsi="Times New Roman" w:cs="Times New Roman"/>
                <w:i/>
                <w:iCs/>
                <w:sz w:val="20"/>
                <w:szCs w:val="20"/>
                <w:lang w:val="en-GB"/>
              </w:rPr>
              <w:t>ing</w:t>
            </w:r>
          </w:p>
        </w:tc>
        <w:tc>
          <w:tcPr>
            <w:tcW w:w="4536" w:type="dxa"/>
            <w:tcBorders>
              <w:top w:val="nil"/>
              <w:left w:val="nil"/>
              <w:bottom w:val="nil"/>
              <w:right w:val="nil"/>
            </w:tcBorders>
          </w:tcPr>
          <w:p w14:paraId="3417F38C" w14:textId="0C877ADC"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Feeding on filtered particles, pushing bill through water</w:t>
            </w:r>
            <w:r w:rsidR="006A291C" w:rsidRPr="00A40618">
              <w:rPr>
                <w:rFonts w:ascii="Times New Roman" w:hAnsi="Times New Roman" w:cs="Times New Roman"/>
                <w:sz w:val="20"/>
                <w:szCs w:val="20"/>
                <w:lang w:val="en-GB"/>
              </w:rPr>
              <w:t xml:space="preserve"> (at surface level)</w:t>
            </w:r>
            <w:r w:rsidRPr="00A40618">
              <w:rPr>
                <w:rFonts w:ascii="Times New Roman" w:hAnsi="Times New Roman" w:cs="Times New Roman"/>
                <w:sz w:val="20"/>
                <w:szCs w:val="20"/>
                <w:lang w:val="en-GB"/>
              </w:rPr>
              <w:t xml:space="preserve"> or mud, straining food in </w:t>
            </w:r>
            <w:r w:rsidRPr="00A40618">
              <w:rPr>
                <w:rFonts w:ascii="Times New Roman" w:hAnsi="Times New Roman" w:cs="Times New Roman"/>
                <w:i/>
                <w:iCs/>
                <w:sz w:val="20"/>
                <w:szCs w:val="20"/>
                <w:lang w:val="en-GB"/>
              </w:rPr>
              <w:t>lamellae.</w:t>
            </w:r>
          </w:p>
        </w:tc>
        <w:tc>
          <w:tcPr>
            <w:tcW w:w="1696" w:type="dxa"/>
            <w:tcBorders>
              <w:top w:val="nil"/>
              <w:left w:val="nil"/>
              <w:bottom w:val="nil"/>
              <w:right w:val="nil"/>
            </w:tcBorders>
          </w:tcPr>
          <w:p w14:paraId="5C0A2124" w14:textId="32A676E0" w:rsidR="007E523E" w:rsidRPr="00A40618" w:rsidRDefault="007E523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Bennett 1987</w:t>
            </w:r>
          </w:p>
          <w:p w14:paraId="31132472" w14:textId="0BA63687" w:rsidR="00B704F0" w:rsidRPr="00A40618" w:rsidRDefault="007E523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Downs et al. 2017</w:t>
            </w:r>
          </w:p>
        </w:tc>
      </w:tr>
      <w:tr w:rsidR="00B704F0" w14:paraId="601E9F14" w14:textId="4669F9AA" w:rsidTr="00576258">
        <w:tc>
          <w:tcPr>
            <w:tcW w:w="3124" w:type="dxa"/>
            <w:vMerge/>
            <w:tcBorders>
              <w:top w:val="nil"/>
              <w:left w:val="nil"/>
              <w:bottom w:val="nil"/>
              <w:right w:val="single" w:sz="4" w:space="0" w:color="auto"/>
            </w:tcBorders>
          </w:tcPr>
          <w:p w14:paraId="5CBA03BC"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672E28F9"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Dabbling</w:t>
            </w:r>
          </w:p>
        </w:tc>
        <w:tc>
          <w:tcPr>
            <w:tcW w:w="4536" w:type="dxa"/>
            <w:tcBorders>
              <w:top w:val="nil"/>
              <w:left w:val="nil"/>
              <w:bottom w:val="nil"/>
              <w:right w:val="nil"/>
            </w:tcBorders>
            <w:shd w:val="clear" w:color="auto" w:fill="F2F2F2" w:themeFill="background1" w:themeFillShade="F2"/>
          </w:tcPr>
          <w:p w14:paraId="70E6C4F3"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Feeding while tipping headfirst in water and upending, fully immersing head and front half.</w:t>
            </w:r>
          </w:p>
        </w:tc>
        <w:tc>
          <w:tcPr>
            <w:tcW w:w="1696" w:type="dxa"/>
            <w:tcBorders>
              <w:top w:val="nil"/>
              <w:left w:val="nil"/>
              <w:bottom w:val="nil"/>
              <w:right w:val="nil"/>
            </w:tcBorders>
            <w:shd w:val="clear" w:color="auto" w:fill="F2F2F2" w:themeFill="background1" w:themeFillShade="F2"/>
          </w:tcPr>
          <w:p w14:paraId="0286815C" w14:textId="372B4146" w:rsidR="007E523E" w:rsidRPr="00A40618" w:rsidRDefault="007E523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Bennett 1987</w:t>
            </w:r>
          </w:p>
          <w:p w14:paraId="6A9BB6D6" w14:textId="7D1D4F41" w:rsidR="00B704F0" w:rsidRPr="00A40618" w:rsidRDefault="007E523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Downs et al. 2017</w:t>
            </w:r>
          </w:p>
        </w:tc>
      </w:tr>
      <w:tr w:rsidR="00B704F0" w14:paraId="384A3959" w14:textId="72C225E7" w:rsidTr="00576258">
        <w:tc>
          <w:tcPr>
            <w:tcW w:w="3124" w:type="dxa"/>
            <w:vMerge/>
            <w:tcBorders>
              <w:top w:val="nil"/>
              <w:left w:val="nil"/>
              <w:bottom w:val="single" w:sz="4" w:space="0" w:color="auto"/>
              <w:right w:val="single" w:sz="4" w:space="0" w:color="auto"/>
            </w:tcBorders>
          </w:tcPr>
          <w:p w14:paraId="11C9A566"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tcPr>
          <w:p w14:paraId="7FDAF971"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Drinking</w:t>
            </w:r>
          </w:p>
        </w:tc>
        <w:tc>
          <w:tcPr>
            <w:tcW w:w="4536" w:type="dxa"/>
            <w:tcBorders>
              <w:top w:val="nil"/>
              <w:left w:val="nil"/>
              <w:bottom w:val="single" w:sz="4" w:space="0" w:color="auto"/>
              <w:right w:val="nil"/>
            </w:tcBorders>
          </w:tcPr>
          <w:p w14:paraId="0EA05785"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Gathering water in bill and leaning head back to swallow.</w:t>
            </w:r>
          </w:p>
        </w:tc>
        <w:tc>
          <w:tcPr>
            <w:tcW w:w="1696" w:type="dxa"/>
            <w:tcBorders>
              <w:top w:val="nil"/>
              <w:left w:val="nil"/>
              <w:bottom w:val="single" w:sz="4" w:space="0" w:color="auto"/>
              <w:right w:val="nil"/>
            </w:tcBorders>
          </w:tcPr>
          <w:p w14:paraId="1D34F9EB" w14:textId="302AF480" w:rsidR="00B704F0" w:rsidRPr="00A40618" w:rsidRDefault="00B704F0" w:rsidP="00CD748B">
            <w:pPr>
              <w:spacing w:line="276" w:lineRule="auto"/>
              <w:ind w:left="-57" w:right="-57"/>
              <w:jc w:val="right"/>
              <w:rPr>
                <w:rFonts w:ascii="Times New Roman" w:hAnsi="Times New Roman" w:cs="Times New Roman"/>
                <w:sz w:val="20"/>
                <w:szCs w:val="20"/>
                <w:lang w:val="en-GB"/>
              </w:rPr>
            </w:pPr>
          </w:p>
        </w:tc>
      </w:tr>
      <w:tr w:rsidR="00B704F0" w14:paraId="495EEA74" w14:textId="14646E89" w:rsidTr="00576258">
        <w:tc>
          <w:tcPr>
            <w:tcW w:w="3124" w:type="dxa"/>
            <w:vMerge w:val="restart"/>
            <w:tcBorders>
              <w:top w:val="single" w:sz="4" w:space="0" w:color="auto"/>
              <w:left w:val="nil"/>
              <w:bottom w:val="nil"/>
              <w:right w:val="single" w:sz="4" w:space="0" w:color="auto"/>
            </w:tcBorders>
          </w:tcPr>
          <w:p w14:paraId="785E073A" w14:textId="77777777" w:rsidR="00B704F0" w:rsidRDefault="00B704F0" w:rsidP="002A6852">
            <w:pPr>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lastRenderedPageBreak/>
              <w:t>Comfort</w:t>
            </w:r>
          </w:p>
          <w:p w14:paraId="1286CF5F" w14:textId="5300CCC5" w:rsidR="00576258" w:rsidRPr="00576258" w:rsidRDefault="00576258" w:rsidP="002A6852">
            <w:pPr>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Caring for personal hygiene and body maintenance.</w:t>
            </w:r>
          </w:p>
        </w:tc>
        <w:tc>
          <w:tcPr>
            <w:tcW w:w="1985" w:type="dxa"/>
            <w:tcBorders>
              <w:top w:val="single" w:sz="4" w:space="0" w:color="auto"/>
              <w:left w:val="single" w:sz="4" w:space="0" w:color="auto"/>
              <w:bottom w:val="nil"/>
              <w:right w:val="nil"/>
            </w:tcBorders>
            <w:shd w:val="clear" w:color="auto" w:fill="F2F2F2" w:themeFill="background1" w:themeFillShade="F2"/>
          </w:tcPr>
          <w:p w14:paraId="58CE204A"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Body-shake</w:t>
            </w:r>
          </w:p>
        </w:tc>
        <w:tc>
          <w:tcPr>
            <w:tcW w:w="4536" w:type="dxa"/>
            <w:tcBorders>
              <w:top w:val="single" w:sz="4" w:space="0" w:color="auto"/>
              <w:left w:val="nil"/>
              <w:bottom w:val="nil"/>
              <w:right w:val="nil"/>
            </w:tcBorders>
            <w:shd w:val="clear" w:color="auto" w:fill="F2F2F2" w:themeFill="background1" w:themeFillShade="F2"/>
          </w:tcPr>
          <w:p w14:paraId="76B99A3C"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Shaking tail and wings before lifting head and rotating it vigorously, normally when exiting water onto land.</w:t>
            </w:r>
          </w:p>
        </w:tc>
        <w:tc>
          <w:tcPr>
            <w:tcW w:w="1696" w:type="dxa"/>
            <w:tcBorders>
              <w:top w:val="single" w:sz="4" w:space="0" w:color="auto"/>
              <w:left w:val="nil"/>
              <w:bottom w:val="nil"/>
              <w:right w:val="nil"/>
            </w:tcBorders>
            <w:shd w:val="clear" w:color="auto" w:fill="F2F2F2" w:themeFill="background1" w:themeFillShade="F2"/>
          </w:tcPr>
          <w:p w14:paraId="6BF14027" w14:textId="1173E25D"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52344D98" w14:textId="213715D3" w:rsidTr="00576258">
        <w:tc>
          <w:tcPr>
            <w:tcW w:w="3124" w:type="dxa"/>
            <w:vMerge/>
            <w:tcBorders>
              <w:top w:val="nil"/>
              <w:left w:val="nil"/>
              <w:bottom w:val="nil"/>
              <w:right w:val="single" w:sz="4" w:space="0" w:color="auto"/>
            </w:tcBorders>
          </w:tcPr>
          <w:p w14:paraId="59554B51"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383740D6"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Wing-shake</w:t>
            </w:r>
          </w:p>
        </w:tc>
        <w:tc>
          <w:tcPr>
            <w:tcW w:w="4536" w:type="dxa"/>
            <w:tcBorders>
              <w:top w:val="nil"/>
              <w:left w:val="nil"/>
              <w:bottom w:val="nil"/>
              <w:right w:val="nil"/>
            </w:tcBorders>
          </w:tcPr>
          <w:p w14:paraId="3ABF267D"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Shaking wings similarly to </w:t>
            </w:r>
            <w:r w:rsidRPr="00A40618">
              <w:rPr>
                <w:rFonts w:ascii="Times New Roman" w:hAnsi="Times New Roman" w:cs="Times New Roman"/>
                <w:i/>
                <w:sz w:val="20"/>
                <w:szCs w:val="20"/>
                <w:lang w:val="en-GB"/>
              </w:rPr>
              <w:t>body-shake</w:t>
            </w:r>
            <w:r w:rsidRPr="00A40618">
              <w:rPr>
                <w:rFonts w:ascii="Times New Roman" w:hAnsi="Times New Roman" w:cs="Times New Roman"/>
                <w:sz w:val="20"/>
                <w:szCs w:val="20"/>
                <w:lang w:val="en-GB"/>
              </w:rPr>
              <w:t>, normally while preening.</w:t>
            </w:r>
          </w:p>
        </w:tc>
        <w:tc>
          <w:tcPr>
            <w:tcW w:w="1696" w:type="dxa"/>
            <w:tcBorders>
              <w:top w:val="nil"/>
              <w:left w:val="nil"/>
              <w:bottom w:val="nil"/>
              <w:right w:val="nil"/>
            </w:tcBorders>
          </w:tcPr>
          <w:p w14:paraId="594D0AA8" w14:textId="25BFCBA6"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5D74F44E" w14:textId="7B9EA20C" w:rsidTr="00576258">
        <w:tc>
          <w:tcPr>
            <w:tcW w:w="3124" w:type="dxa"/>
            <w:vMerge/>
            <w:tcBorders>
              <w:top w:val="nil"/>
              <w:left w:val="nil"/>
              <w:bottom w:val="nil"/>
              <w:right w:val="single" w:sz="4" w:space="0" w:color="auto"/>
            </w:tcBorders>
          </w:tcPr>
          <w:p w14:paraId="3B91A54C"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5D7F2FB9"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Head-shake</w:t>
            </w:r>
          </w:p>
        </w:tc>
        <w:tc>
          <w:tcPr>
            <w:tcW w:w="4536" w:type="dxa"/>
            <w:tcBorders>
              <w:top w:val="nil"/>
              <w:left w:val="nil"/>
              <w:bottom w:val="nil"/>
              <w:right w:val="nil"/>
            </w:tcBorders>
            <w:shd w:val="clear" w:color="auto" w:fill="F2F2F2" w:themeFill="background1" w:themeFillShade="F2"/>
          </w:tcPr>
          <w:p w14:paraId="7356A13F"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Shaking head from side to side.</w:t>
            </w:r>
          </w:p>
        </w:tc>
        <w:tc>
          <w:tcPr>
            <w:tcW w:w="1696" w:type="dxa"/>
            <w:tcBorders>
              <w:top w:val="nil"/>
              <w:left w:val="nil"/>
              <w:bottom w:val="nil"/>
              <w:right w:val="nil"/>
            </w:tcBorders>
            <w:shd w:val="clear" w:color="auto" w:fill="F2F2F2" w:themeFill="background1" w:themeFillShade="F2"/>
          </w:tcPr>
          <w:p w14:paraId="0FBBB075" w14:textId="49F46C2E"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1BBA2440" w14:textId="2E6D22FD" w:rsidTr="00576258">
        <w:tc>
          <w:tcPr>
            <w:tcW w:w="3124" w:type="dxa"/>
            <w:vMerge/>
            <w:tcBorders>
              <w:top w:val="nil"/>
              <w:left w:val="nil"/>
              <w:bottom w:val="nil"/>
              <w:right w:val="single" w:sz="4" w:space="0" w:color="auto"/>
            </w:tcBorders>
          </w:tcPr>
          <w:p w14:paraId="6ACD4F71"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616D8C99"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Head-flick</w:t>
            </w:r>
          </w:p>
        </w:tc>
        <w:tc>
          <w:tcPr>
            <w:tcW w:w="4536" w:type="dxa"/>
            <w:tcBorders>
              <w:top w:val="nil"/>
              <w:left w:val="nil"/>
              <w:bottom w:val="nil"/>
              <w:right w:val="nil"/>
            </w:tcBorders>
          </w:tcPr>
          <w:p w14:paraId="42B7AECF" w14:textId="3BB737DD"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Rapidly rotating and shaking head from side to side.</w:t>
            </w:r>
            <w:r w:rsidR="00922132" w:rsidRPr="00A40618">
              <w:rPr>
                <w:rFonts w:ascii="Times New Roman" w:hAnsi="Times New Roman" w:cs="Times New Roman"/>
                <w:sz w:val="20"/>
                <w:szCs w:val="20"/>
                <w:lang w:val="en-GB"/>
              </w:rPr>
              <w:t xml:space="preserve"> Can also be performed by males during display sequences.</w:t>
            </w:r>
          </w:p>
        </w:tc>
        <w:tc>
          <w:tcPr>
            <w:tcW w:w="1696" w:type="dxa"/>
            <w:tcBorders>
              <w:top w:val="nil"/>
              <w:left w:val="nil"/>
              <w:bottom w:val="nil"/>
              <w:right w:val="nil"/>
            </w:tcBorders>
          </w:tcPr>
          <w:p w14:paraId="0CD65887" w14:textId="40E7087D"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p w14:paraId="270F8F1E" w14:textId="7A3D6CD6" w:rsidR="003F63E4" w:rsidRPr="00A40618" w:rsidRDefault="003F63E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p w14:paraId="2BE41D60" w14:textId="21854E3F" w:rsidR="003F63E4" w:rsidRPr="00A40618" w:rsidRDefault="004F2A9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Simmons and </w:t>
            </w: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1973</w:t>
            </w:r>
          </w:p>
        </w:tc>
      </w:tr>
      <w:tr w:rsidR="00B704F0" w14:paraId="798149C4" w14:textId="6947C111" w:rsidTr="00576258">
        <w:tc>
          <w:tcPr>
            <w:tcW w:w="3124" w:type="dxa"/>
            <w:vMerge/>
            <w:tcBorders>
              <w:top w:val="nil"/>
              <w:left w:val="nil"/>
              <w:bottom w:val="nil"/>
              <w:right w:val="single" w:sz="4" w:space="0" w:color="auto"/>
            </w:tcBorders>
          </w:tcPr>
          <w:p w14:paraId="4F0D780D"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52C36B87"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Tail-wag</w:t>
            </w:r>
          </w:p>
        </w:tc>
        <w:tc>
          <w:tcPr>
            <w:tcW w:w="4536" w:type="dxa"/>
            <w:tcBorders>
              <w:top w:val="nil"/>
              <w:left w:val="nil"/>
              <w:bottom w:val="nil"/>
              <w:right w:val="nil"/>
            </w:tcBorders>
            <w:shd w:val="clear" w:color="auto" w:fill="F2F2F2" w:themeFill="background1" w:themeFillShade="F2"/>
          </w:tcPr>
          <w:p w14:paraId="2E010DF5" w14:textId="7ED17D0B"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Shaking tail side by side in a fast and vigorous manner.</w:t>
            </w:r>
            <w:r w:rsidR="00C9286E" w:rsidRPr="00A40618">
              <w:rPr>
                <w:rFonts w:ascii="Times New Roman" w:hAnsi="Times New Roman" w:cs="Times New Roman"/>
                <w:sz w:val="20"/>
                <w:szCs w:val="20"/>
                <w:lang w:val="en-GB"/>
              </w:rPr>
              <w:t xml:space="preserve"> </w:t>
            </w:r>
            <w:r w:rsidR="00FB4BA5" w:rsidRPr="00A40618">
              <w:rPr>
                <w:rFonts w:ascii="Times New Roman" w:hAnsi="Times New Roman" w:cs="Times New Roman"/>
                <w:sz w:val="20"/>
                <w:szCs w:val="20"/>
                <w:lang w:val="en-GB"/>
              </w:rPr>
              <w:t>Also fills other roles in mallard communication, including as a male display sequence.</w:t>
            </w:r>
          </w:p>
        </w:tc>
        <w:tc>
          <w:tcPr>
            <w:tcW w:w="1696" w:type="dxa"/>
            <w:tcBorders>
              <w:top w:val="nil"/>
              <w:left w:val="nil"/>
              <w:bottom w:val="nil"/>
              <w:right w:val="nil"/>
            </w:tcBorders>
            <w:shd w:val="clear" w:color="auto" w:fill="F2F2F2" w:themeFill="background1" w:themeFillShade="F2"/>
          </w:tcPr>
          <w:p w14:paraId="4073ABE7" w14:textId="12178E26"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p w14:paraId="7983994D" w14:textId="2CB4F151" w:rsidR="00C9286E" w:rsidRPr="00A40618" w:rsidRDefault="00C9286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p w14:paraId="6B041419" w14:textId="349A7C08" w:rsidR="00C9286E" w:rsidRPr="00A40618" w:rsidRDefault="00C9286E"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1956</w:t>
            </w:r>
          </w:p>
          <w:p w14:paraId="7C92981A" w14:textId="2594FCF3" w:rsidR="00C9286E" w:rsidRPr="00A40618" w:rsidRDefault="00C9286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p w14:paraId="174FD775" w14:textId="5FB8B909" w:rsidR="00C9286E" w:rsidRPr="00A40618" w:rsidRDefault="00C9286E"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Hailman</w:t>
            </w:r>
            <w:proofErr w:type="spellEnd"/>
            <w:r w:rsidRPr="00A40618">
              <w:rPr>
                <w:rFonts w:ascii="Times New Roman" w:hAnsi="Times New Roman" w:cs="Times New Roman"/>
                <w:sz w:val="20"/>
                <w:szCs w:val="20"/>
                <w:lang w:val="en-GB"/>
              </w:rPr>
              <w:t xml:space="preserve"> and </w:t>
            </w:r>
            <w:proofErr w:type="spellStart"/>
            <w:r w:rsidR="00533EBB" w:rsidRPr="00C86C8C">
              <w:rPr>
                <w:rFonts w:ascii="Times New Roman" w:hAnsi="Times New Roman" w:cs="Times New Roman"/>
                <w:sz w:val="20"/>
                <w:szCs w:val="20"/>
                <w:lang w:val="en-GB"/>
              </w:rPr>
              <w:t>Dzelzkalns</w:t>
            </w:r>
            <w:proofErr w:type="spellEnd"/>
            <w:r w:rsidRPr="00A40618">
              <w:rPr>
                <w:rFonts w:ascii="Times New Roman" w:hAnsi="Times New Roman" w:cs="Times New Roman"/>
                <w:sz w:val="20"/>
                <w:szCs w:val="20"/>
                <w:lang w:val="en-GB"/>
              </w:rPr>
              <w:t xml:space="preserve"> 1974</w:t>
            </w:r>
          </w:p>
          <w:p w14:paraId="00C6972D" w14:textId="4C9F8867" w:rsidR="004F2A91" w:rsidRPr="00A40618" w:rsidRDefault="004F2A9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Simmons and </w:t>
            </w: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1973</w:t>
            </w:r>
          </w:p>
        </w:tc>
      </w:tr>
      <w:tr w:rsidR="00B704F0" w14:paraId="263FF270" w14:textId="5DA23F56" w:rsidTr="00576258">
        <w:tc>
          <w:tcPr>
            <w:tcW w:w="3124" w:type="dxa"/>
            <w:vMerge/>
            <w:tcBorders>
              <w:top w:val="nil"/>
              <w:left w:val="nil"/>
              <w:bottom w:val="nil"/>
              <w:right w:val="single" w:sz="4" w:space="0" w:color="auto"/>
            </w:tcBorders>
          </w:tcPr>
          <w:p w14:paraId="6FF7D544"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11BD95A8"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Wing-flap</w:t>
            </w:r>
          </w:p>
        </w:tc>
        <w:tc>
          <w:tcPr>
            <w:tcW w:w="4536" w:type="dxa"/>
            <w:tcBorders>
              <w:top w:val="nil"/>
              <w:left w:val="nil"/>
              <w:bottom w:val="nil"/>
              <w:right w:val="nil"/>
            </w:tcBorders>
          </w:tcPr>
          <w:p w14:paraId="3122FC90" w14:textId="608573AA"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Raising body, fully spreading wings and vigorously shaking them.</w:t>
            </w:r>
            <w:r w:rsidR="00B65775" w:rsidRPr="00A40618">
              <w:rPr>
                <w:rFonts w:ascii="Times New Roman" w:hAnsi="Times New Roman" w:cs="Times New Roman"/>
                <w:sz w:val="20"/>
                <w:szCs w:val="20"/>
                <w:lang w:val="en-GB"/>
              </w:rPr>
              <w:t xml:space="preserve"> Can also be performed by males during display sequences.</w:t>
            </w:r>
          </w:p>
        </w:tc>
        <w:tc>
          <w:tcPr>
            <w:tcW w:w="1696" w:type="dxa"/>
            <w:tcBorders>
              <w:top w:val="nil"/>
              <w:left w:val="nil"/>
              <w:bottom w:val="nil"/>
              <w:right w:val="nil"/>
            </w:tcBorders>
          </w:tcPr>
          <w:p w14:paraId="65699FFA" w14:textId="1F40B41B"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p w14:paraId="202B1B75" w14:textId="104A3DBD" w:rsidR="004F2A91" w:rsidRPr="00A40618" w:rsidRDefault="004F2A9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Simmons and </w:t>
            </w: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1973</w:t>
            </w:r>
          </w:p>
          <w:p w14:paraId="3464A39B" w14:textId="017E4D56" w:rsidR="004F2A91" w:rsidRPr="00A40618" w:rsidRDefault="004F2A91" w:rsidP="00CD748B">
            <w:pPr>
              <w:spacing w:line="276" w:lineRule="auto"/>
              <w:ind w:left="-57" w:right="-57"/>
              <w:jc w:val="right"/>
              <w:rPr>
                <w:rFonts w:ascii="Times New Roman" w:hAnsi="Times New Roman" w:cs="Times New Roman"/>
                <w:sz w:val="20"/>
                <w:szCs w:val="20"/>
                <w:lang w:val="en-GB"/>
              </w:rPr>
            </w:pPr>
          </w:p>
        </w:tc>
      </w:tr>
      <w:tr w:rsidR="00B704F0" w14:paraId="6DE45245" w14:textId="13E53CB1" w:rsidTr="00576258">
        <w:tc>
          <w:tcPr>
            <w:tcW w:w="3124" w:type="dxa"/>
            <w:vMerge/>
            <w:tcBorders>
              <w:top w:val="nil"/>
              <w:left w:val="nil"/>
              <w:bottom w:val="nil"/>
              <w:right w:val="single" w:sz="4" w:space="0" w:color="auto"/>
            </w:tcBorders>
          </w:tcPr>
          <w:p w14:paraId="7E446928"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218325C2"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Foot-shake</w:t>
            </w:r>
          </w:p>
        </w:tc>
        <w:tc>
          <w:tcPr>
            <w:tcW w:w="4536" w:type="dxa"/>
            <w:tcBorders>
              <w:top w:val="nil"/>
              <w:left w:val="nil"/>
              <w:bottom w:val="nil"/>
              <w:right w:val="nil"/>
            </w:tcBorders>
            <w:shd w:val="clear" w:color="auto" w:fill="F2F2F2" w:themeFill="background1" w:themeFillShade="F2"/>
          </w:tcPr>
          <w:p w14:paraId="3F4C51A1"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Shaking one leg behind while standing on the other leg, normally when falling asleep.</w:t>
            </w:r>
          </w:p>
        </w:tc>
        <w:tc>
          <w:tcPr>
            <w:tcW w:w="1696" w:type="dxa"/>
            <w:tcBorders>
              <w:top w:val="nil"/>
              <w:left w:val="nil"/>
              <w:bottom w:val="nil"/>
              <w:right w:val="nil"/>
            </w:tcBorders>
            <w:shd w:val="clear" w:color="auto" w:fill="F2F2F2" w:themeFill="background1" w:themeFillShade="F2"/>
          </w:tcPr>
          <w:p w14:paraId="5C55FB6F" w14:textId="0B2F2B8B"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599C596C" w14:textId="699BC6CF" w:rsidTr="00576258">
        <w:tc>
          <w:tcPr>
            <w:tcW w:w="3124" w:type="dxa"/>
            <w:vMerge/>
            <w:tcBorders>
              <w:top w:val="nil"/>
              <w:left w:val="nil"/>
              <w:bottom w:val="nil"/>
              <w:right w:val="single" w:sz="4" w:space="0" w:color="auto"/>
            </w:tcBorders>
          </w:tcPr>
          <w:p w14:paraId="6B351787"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6ED4769F"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Wing-and-leg-stretch</w:t>
            </w:r>
          </w:p>
        </w:tc>
        <w:tc>
          <w:tcPr>
            <w:tcW w:w="4536" w:type="dxa"/>
            <w:tcBorders>
              <w:top w:val="nil"/>
              <w:left w:val="nil"/>
              <w:bottom w:val="nil"/>
              <w:right w:val="nil"/>
            </w:tcBorders>
          </w:tcPr>
          <w:p w14:paraId="67D7B735"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Stretching one leg and wing on the same side while standing on the other leg, normally when waking up.</w:t>
            </w:r>
          </w:p>
        </w:tc>
        <w:tc>
          <w:tcPr>
            <w:tcW w:w="1696" w:type="dxa"/>
            <w:tcBorders>
              <w:top w:val="nil"/>
              <w:left w:val="nil"/>
              <w:bottom w:val="nil"/>
              <w:right w:val="nil"/>
            </w:tcBorders>
          </w:tcPr>
          <w:p w14:paraId="1826EC36" w14:textId="2BA62999"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66363DA4" w14:textId="28409482" w:rsidTr="00576258">
        <w:tc>
          <w:tcPr>
            <w:tcW w:w="3124" w:type="dxa"/>
            <w:vMerge/>
            <w:tcBorders>
              <w:top w:val="nil"/>
              <w:left w:val="nil"/>
              <w:bottom w:val="nil"/>
              <w:right w:val="single" w:sz="4" w:space="0" w:color="auto"/>
            </w:tcBorders>
          </w:tcPr>
          <w:p w14:paraId="5E1F7706"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78260581"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Both-wings-stretch</w:t>
            </w:r>
          </w:p>
        </w:tc>
        <w:tc>
          <w:tcPr>
            <w:tcW w:w="4536" w:type="dxa"/>
            <w:tcBorders>
              <w:top w:val="nil"/>
              <w:left w:val="nil"/>
              <w:bottom w:val="nil"/>
              <w:right w:val="nil"/>
            </w:tcBorders>
            <w:shd w:val="clear" w:color="auto" w:fill="F2F2F2" w:themeFill="background1" w:themeFillShade="F2"/>
          </w:tcPr>
          <w:p w14:paraId="65AE2E61"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Leaning body forward, stretching wings above self while keeping them folded, stretching neck forward, normally when waking up.</w:t>
            </w:r>
          </w:p>
        </w:tc>
        <w:tc>
          <w:tcPr>
            <w:tcW w:w="1696" w:type="dxa"/>
            <w:tcBorders>
              <w:top w:val="nil"/>
              <w:left w:val="nil"/>
              <w:bottom w:val="nil"/>
              <w:right w:val="nil"/>
            </w:tcBorders>
            <w:shd w:val="clear" w:color="auto" w:fill="F2F2F2" w:themeFill="background1" w:themeFillShade="F2"/>
          </w:tcPr>
          <w:p w14:paraId="508DFE3E" w14:textId="20968B9B" w:rsidR="00B704F0" w:rsidRPr="00A40618" w:rsidRDefault="009A41C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05B0601A" w14:textId="725F6125" w:rsidTr="00576258">
        <w:tc>
          <w:tcPr>
            <w:tcW w:w="3124" w:type="dxa"/>
            <w:vMerge/>
            <w:tcBorders>
              <w:top w:val="nil"/>
              <w:left w:val="nil"/>
              <w:bottom w:val="nil"/>
              <w:right w:val="single" w:sz="4" w:space="0" w:color="auto"/>
            </w:tcBorders>
          </w:tcPr>
          <w:p w14:paraId="49E7A6D3"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56F7DC38"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Jaw-stretch</w:t>
            </w:r>
          </w:p>
        </w:tc>
        <w:tc>
          <w:tcPr>
            <w:tcW w:w="4536" w:type="dxa"/>
            <w:tcBorders>
              <w:top w:val="nil"/>
              <w:left w:val="nil"/>
              <w:bottom w:val="nil"/>
              <w:right w:val="nil"/>
            </w:tcBorders>
          </w:tcPr>
          <w:p w14:paraId="7DC83BF0"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Opening bill and holding it agape for a few seconds before closing it.</w:t>
            </w:r>
          </w:p>
        </w:tc>
        <w:tc>
          <w:tcPr>
            <w:tcW w:w="1696" w:type="dxa"/>
            <w:tcBorders>
              <w:top w:val="nil"/>
              <w:left w:val="nil"/>
              <w:bottom w:val="nil"/>
              <w:right w:val="nil"/>
            </w:tcBorders>
          </w:tcPr>
          <w:p w14:paraId="501EB35D" w14:textId="4A76758D"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738FC78B" w14:textId="44D3D86B" w:rsidTr="00576258">
        <w:tc>
          <w:tcPr>
            <w:tcW w:w="3124" w:type="dxa"/>
            <w:vMerge/>
            <w:tcBorders>
              <w:top w:val="nil"/>
              <w:left w:val="nil"/>
              <w:bottom w:val="nil"/>
              <w:right w:val="single" w:sz="4" w:space="0" w:color="auto"/>
            </w:tcBorders>
          </w:tcPr>
          <w:p w14:paraId="5A6366F0"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3270E672"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Scratching</w:t>
            </w:r>
          </w:p>
        </w:tc>
        <w:tc>
          <w:tcPr>
            <w:tcW w:w="4536" w:type="dxa"/>
            <w:tcBorders>
              <w:top w:val="nil"/>
              <w:left w:val="nil"/>
              <w:bottom w:val="nil"/>
              <w:right w:val="nil"/>
            </w:tcBorders>
            <w:shd w:val="clear" w:color="auto" w:fill="F2F2F2" w:themeFill="background1" w:themeFillShade="F2"/>
          </w:tcPr>
          <w:p w14:paraId="3045746A"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Scratching head with leg while standing on one leg.</w:t>
            </w:r>
          </w:p>
        </w:tc>
        <w:tc>
          <w:tcPr>
            <w:tcW w:w="1696" w:type="dxa"/>
            <w:tcBorders>
              <w:top w:val="nil"/>
              <w:left w:val="nil"/>
              <w:bottom w:val="nil"/>
              <w:right w:val="nil"/>
            </w:tcBorders>
            <w:shd w:val="clear" w:color="auto" w:fill="F2F2F2" w:themeFill="background1" w:themeFillShade="F2"/>
          </w:tcPr>
          <w:p w14:paraId="0E224E5A" w14:textId="77777777" w:rsidR="00B704F0" w:rsidRPr="00A40618" w:rsidRDefault="00B704F0" w:rsidP="00CD748B">
            <w:pPr>
              <w:spacing w:line="276" w:lineRule="auto"/>
              <w:ind w:left="-57" w:right="-57"/>
              <w:jc w:val="right"/>
              <w:rPr>
                <w:rFonts w:ascii="Times New Roman" w:hAnsi="Times New Roman" w:cs="Times New Roman"/>
                <w:sz w:val="20"/>
                <w:szCs w:val="20"/>
                <w:lang w:val="en-GB"/>
              </w:rPr>
            </w:pPr>
          </w:p>
        </w:tc>
      </w:tr>
      <w:tr w:rsidR="00B704F0" w14:paraId="480118FB" w14:textId="55247F20" w:rsidTr="00576258">
        <w:tc>
          <w:tcPr>
            <w:tcW w:w="3124" w:type="dxa"/>
            <w:vMerge/>
            <w:tcBorders>
              <w:top w:val="nil"/>
              <w:left w:val="nil"/>
              <w:bottom w:val="nil"/>
              <w:right w:val="single" w:sz="4" w:space="0" w:color="auto"/>
            </w:tcBorders>
          </w:tcPr>
          <w:p w14:paraId="6DE712CF"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54C97E04"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Foot-pecking</w:t>
            </w:r>
          </w:p>
        </w:tc>
        <w:tc>
          <w:tcPr>
            <w:tcW w:w="4536" w:type="dxa"/>
            <w:tcBorders>
              <w:top w:val="nil"/>
              <w:left w:val="nil"/>
              <w:bottom w:val="nil"/>
              <w:right w:val="nil"/>
            </w:tcBorders>
          </w:tcPr>
          <w:p w14:paraId="50F4522B"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Standing on one leg and nibbling on raised foot.</w:t>
            </w:r>
          </w:p>
        </w:tc>
        <w:tc>
          <w:tcPr>
            <w:tcW w:w="1696" w:type="dxa"/>
            <w:tcBorders>
              <w:top w:val="nil"/>
              <w:left w:val="nil"/>
              <w:bottom w:val="nil"/>
              <w:right w:val="nil"/>
            </w:tcBorders>
          </w:tcPr>
          <w:p w14:paraId="742DE3CF" w14:textId="3D887D90"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0A20D861" w14:textId="1F897FB3" w:rsidTr="00576258">
        <w:tc>
          <w:tcPr>
            <w:tcW w:w="3124" w:type="dxa"/>
            <w:vMerge/>
            <w:tcBorders>
              <w:top w:val="nil"/>
              <w:left w:val="nil"/>
              <w:bottom w:val="nil"/>
              <w:right w:val="single" w:sz="4" w:space="0" w:color="auto"/>
            </w:tcBorders>
          </w:tcPr>
          <w:p w14:paraId="6D283B75"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3B7DF562"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Bill-cleaning</w:t>
            </w:r>
          </w:p>
        </w:tc>
        <w:tc>
          <w:tcPr>
            <w:tcW w:w="4536" w:type="dxa"/>
            <w:tcBorders>
              <w:top w:val="nil"/>
              <w:left w:val="nil"/>
              <w:bottom w:val="nil"/>
              <w:right w:val="nil"/>
            </w:tcBorders>
            <w:shd w:val="clear" w:color="auto" w:fill="F2F2F2" w:themeFill="background1" w:themeFillShade="F2"/>
          </w:tcPr>
          <w:p w14:paraId="6A3B906F"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Lowering bill onto the water while swimming and slightly shaking head up and down to clean it.</w:t>
            </w:r>
          </w:p>
        </w:tc>
        <w:tc>
          <w:tcPr>
            <w:tcW w:w="1696" w:type="dxa"/>
            <w:tcBorders>
              <w:top w:val="nil"/>
              <w:left w:val="nil"/>
              <w:bottom w:val="nil"/>
              <w:right w:val="nil"/>
            </w:tcBorders>
            <w:shd w:val="clear" w:color="auto" w:fill="F2F2F2" w:themeFill="background1" w:themeFillShade="F2"/>
          </w:tcPr>
          <w:p w14:paraId="78F4C779" w14:textId="3845C0E6"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59E90422" w14:textId="619557CE" w:rsidTr="00576258">
        <w:tc>
          <w:tcPr>
            <w:tcW w:w="3124" w:type="dxa"/>
            <w:vMerge/>
            <w:tcBorders>
              <w:top w:val="nil"/>
              <w:left w:val="nil"/>
              <w:bottom w:val="nil"/>
              <w:right w:val="single" w:sz="4" w:space="0" w:color="auto"/>
            </w:tcBorders>
          </w:tcPr>
          <w:p w14:paraId="2919C3DA"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5C7B4807"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Bill-dipping</w:t>
            </w:r>
          </w:p>
        </w:tc>
        <w:tc>
          <w:tcPr>
            <w:tcW w:w="4536" w:type="dxa"/>
            <w:tcBorders>
              <w:top w:val="nil"/>
              <w:left w:val="nil"/>
              <w:bottom w:val="nil"/>
              <w:right w:val="nil"/>
            </w:tcBorders>
          </w:tcPr>
          <w:p w14:paraId="0087197A" w14:textId="7AB32DC6"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Dipping bill while swimming and immediately raising head, normally during </w:t>
            </w:r>
            <w:r w:rsidRPr="00A40618">
              <w:rPr>
                <w:rFonts w:ascii="Times New Roman" w:hAnsi="Times New Roman" w:cs="Times New Roman"/>
                <w:i/>
                <w:iCs/>
                <w:sz w:val="20"/>
                <w:szCs w:val="20"/>
                <w:lang w:val="en-GB"/>
              </w:rPr>
              <w:t>preening</w:t>
            </w:r>
            <w:r w:rsidRPr="00A40618">
              <w:rPr>
                <w:rFonts w:ascii="Times New Roman" w:hAnsi="Times New Roman" w:cs="Times New Roman"/>
                <w:sz w:val="20"/>
                <w:szCs w:val="20"/>
                <w:lang w:val="en-GB"/>
              </w:rPr>
              <w:t xml:space="preserve"> sequences.</w:t>
            </w:r>
            <w:r w:rsidR="00B65775" w:rsidRPr="00A40618">
              <w:rPr>
                <w:rFonts w:ascii="Times New Roman" w:hAnsi="Times New Roman" w:cs="Times New Roman"/>
                <w:sz w:val="20"/>
                <w:szCs w:val="20"/>
                <w:lang w:val="en-GB"/>
              </w:rPr>
              <w:t xml:space="preserve"> Can also be performed by males during display sequences.</w:t>
            </w:r>
          </w:p>
        </w:tc>
        <w:tc>
          <w:tcPr>
            <w:tcW w:w="1696" w:type="dxa"/>
            <w:tcBorders>
              <w:top w:val="nil"/>
              <w:left w:val="nil"/>
              <w:bottom w:val="nil"/>
              <w:right w:val="nil"/>
            </w:tcBorders>
          </w:tcPr>
          <w:p w14:paraId="2B949269" w14:textId="67060B3F"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p w14:paraId="7DC18442" w14:textId="6DEA6BF7" w:rsidR="004F2A91" w:rsidRPr="00A40618" w:rsidRDefault="004F2A9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Simmons and </w:t>
            </w: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1973</w:t>
            </w:r>
          </w:p>
          <w:p w14:paraId="39565493" w14:textId="30C90A15" w:rsidR="004F2A91" w:rsidRPr="00A40618" w:rsidRDefault="004F2A91" w:rsidP="00CD748B">
            <w:pPr>
              <w:spacing w:line="276" w:lineRule="auto"/>
              <w:ind w:left="-57" w:right="-57"/>
              <w:jc w:val="right"/>
              <w:rPr>
                <w:rFonts w:ascii="Times New Roman" w:hAnsi="Times New Roman" w:cs="Times New Roman"/>
                <w:sz w:val="20"/>
                <w:szCs w:val="20"/>
                <w:lang w:val="en-GB"/>
              </w:rPr>
            </w:pPr>
          </w:p>
        </w:tc>
      </w:tr>
      <w:tr w:rsidR="00B704F0" w14:paraId="74C43527" w14:textId="3FF763F8" w:rsidTr="00576258">
        <w:tc>
          <w:tcPr>
            <w:tcW w:w="3124" w:type="dxa"/>
            <w:vMerge/>
            <w:tcBorders>
              <w:top w:val="nil"/>
              <w:left w:val="nil"/>
              <w:bottom w:val="nil"/>
              <w:right w:val="single" w:sz="4" w:space="0" w:color="auto"/>
            </w:tcBorders>
          </w:tcPr>
          <w:p w14:paraId="5B5069A3"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36F17CFD"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Shoulder-rubbing</w:t>
            </w:r>
          </w:p>
        </w:tc>
        <w:tc>
          <w:tcPr>
            <w:tcW w:w="4536" w:type="dxa"/>
            <w:tcBorders>
              <w:top w:val="nil"/>
              <w:left w:val="nil"/>
              <w:bottom w:val="nil"/>
              <w:right w:val="nil"/>
            </w:tcBorders>
            <w:shd w:val="clear" w:color="auto" w:fill="F2F2F2" w:themeFill="background1" w:themeFillShade="F2"/>
          </w:tcPr>
          <w:p w14:paraId="6954C987"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Rubbing head and back of neck against shoulders.</w:t>
            </w:r>
          </w:p>
        </w:tc>
        <w:tc>
          <w:tcPr>
            <w:tcW w:w="1696" w:type="dxa"/>
            <w:tcBorders>
              <w:top w:val="nil"/>
              <w:left w:val="nil"/>
              <w:bottom w:val="nil"/>
              <w:right w:val="nil"/>
            </w:tcBorders>
            <w:shd w:val="clear" w:color="auto" w:fill="F2F2F2" w:themeFill="background1" w:themeFillShade="F2"/>
          </w:tcPr>
          <w:p w14:paraId="10C2EF66" w14:textId="553CDB24"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01566C4E" w14:textId="2166C86A" w:rsidTr="00576258">
        <w:tc>
          <w:tcPr>
            <w:tcW w:w="3124" w:type="dxa"/>
            <w:vMerge/>
            <w:tcBorders>
              <w:top w:val="nil"/>
              <w:left w:val="nil"/>
              <w:bottom w:val="nil"/>
              <w:right w:val="single" w:sz="4" w:space="0" w:color="auto"/>
            </w:tcBorders>
          </w:tcPr>
          <w:p w14:paraId="263815B3"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50A549AB" w14:textId="77777777" w:rsidR="00B704F0" w:rsidRPr="00A40618" w:rsidRDefault="00B704F0" w:rsidP="008D1576">
            <w:pPr>
              <w:spacing w:line="276" w:lineRule="auto"/>
              <w:ind w:left="-57" w:right="-57"/>
              <w:rPr>
                <w:rFonts w:ascii="Times New Roman" w:hAnsi="Times New Roman" w:cs="Times New Roman"/>
                <w:sz w:val="20"/>
                <w:szCs w:val="20"/>
                <w:lang w:val="en-GB"/>
              </w:rPr>
            </w:pPr>
            <w:r w:rsidRPr="00A40618">
              <w:rPr>
                <w:rFonts w:ascii="Times New Roman" w:hAnsi="Times New Roman" w:cs="Times New Roman"/>
                <w:i/>
                <w:sz w:val="20"/>
                <w:szCs w:val="20"/>
                <w:lang w:val="en-GB"/>
              </w:rPr>
              <w:t>Preening</w:t>
            </w:r>
          </w:p>
        </w:tc>
        <w:tc>
          <w:tcPr>
            <w:tcW w:w="4536" w:type="dxa"/>
            <w:tcBorders>
              <w:top w:val="nil"/>
              <w:left w:val="nil"/>
              <w:bottom w:val="nil"/>
              <w:right w:val="nil"/>
            </w:tcBorders>
          </w:tcPr>
          <w:p w14:paraId="7008168F" w14:textId="4480438B"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Running bill through feathers, rearranging and cleaning them while also spreads preen oil along plumage.</w:t>
            </w:r>
            <w:r w:rsidR="00B65775" w:rsidRPr="00A40618">
              <w:rPr>
                <w:rFonts w:ascii="Times New Roman" w:hAnsi="Times New Roman" w:cs="Times New Roman"/>
                <w:sz w:val="20"/>
                <w:szCs w:val="20"/>
                <w:lang w:val="en-GB"/>
              </w:rPr>
              <w:t xml:space="preserve"> Can also be performed </w:t>
            </w:r>
            <w:r w:rsidR="00DD4E76" w:rsidRPr="00A40618">
              <w:rPr>
                <w:rFonts w:ascii="Times New Roman" w:hAnsi="Times New Roman" w:cs="Times New Roman"/>
                <w:sz w:val="20"/>
                <w:szCs w:val="20"/>
                <w:lang w:val="en-GB"/>
              </w:rPr>
              <w:t>as a display</w:t>
            </w:r>
            <w:r w:rsidR="00B65775" w:rsidRPr="00A40618">
              <w:rPr>
                <w:rFonts w:ascii="Times New Roman" w:hAnsi="Times New Roman" w:cs="Times New Roman"/>
                <w:sz w:val="20"/>
                <w:szCs w:val="20"/>
                <w:lang w:val="en-GB"/>
              </w:rPr>
              <w:t>.</w:t>
            </w:r>
            <w:r w:rsidRPr="00A40618">
              <w:rPr>
                <w:rFonts w:ascii="Times New Roman" w:hAnsi="Times New Roman" w:cs="Times New Roman"/>
                <w:sz w:val="20"/>
                <w:szCs w:val="20"/>
                <w:lang w:val="en-GB"/>
              </w:rPr>
              <w:t xml:space="preserve"> </w:t>
            </w:r>
          </w:p>
        </w:tc>
        <w:tc>
          <w:tcPr>
            <w:tcW w:w="1696" w:type="dxa"/>
            <w:tcBorders>
              <w:top w:val="nil"/>
              <w:left w:val="nil"/>
              <w:bottom w:val="nil"/>
              <w:right w:val="nil"/>
            </w:tcBorders>
          </w:tcPr>
          <w:p w14:paraId="6D372A2F" w14:textId="1AAFCA06"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p w14:paraId="785A507F" w14:textId="64E608C4" w:rsidR="004F2A91" w:rsidRPr="00A40618" w:rsidRDefault="004F2A9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Simmons and </w:t>
            </w: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1973</w:t>
            </w:r>
          </w:p>
          <w:p w14:paraId="7F23525C" w14:textId="03FBC813" w:rsidR="004F2A91" w:rsidRPr="00A40618" w:rsidRDefault="004F2A91" w:rsidP="00CD748B">
            <w:pPr>
              <w:spacing w:line="276" w:lineRule="auto"/>
              <w:ind w:left="-57" w:right="-57"/>
              <w:jc w:val="right"/>
              <w:rPr>
                <w:rFonts w:ascii="Times New Roman" w:hAnsi="Times New Roman" w:cs="Times New Roman"/>
                <w:sz w:val="20"/>
                <w:szCs w:val="20"/>
                <w:lang w:val="en-GB"/>
              </w:rPr>
            </w:pPr>
          </w:p>
        </w:tc>
      </w:tr>
      <w:tr w:rsidR="00B704F0" w14:paraId="500EF690" w14:textId="091B9B0C" w:rsidTr="00576258">
        <w:tc>
          <w:tcPr>
            <w:tcW w:w="3124" w:type="dxa"/>
            <w:vMerge/>
            <w:tcBorders>
              <w:top w:val="nil"/>
              <w:left w:val="nil"/>
              <w:bottom w:val="nil"/>
              <w:right w:val="single" w:sz="4" w:space="0" w:color="auto"/>
            </w:tcBorders>
          </w:tcPr>
          <w:p w14:paraId="6B85A5A7"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0130F627" w14:textId="77777777" w:rsidR="00B704F0" w:rsidRPr="00A40618" w:rsidRDefault="00B704F0" w:rsidP="008D1576">
            <w:pPr>
              <w:spacing w:line="276" w:lineRule="auto"/>
              <w:ind w:left="-57" w:right="-57"/>
              <w:rPr>
                <w:rFonts w:ascii="Times New Roman" w:hAnsi="Times New Roman" w:cs="Times New Roman"/>
                <w:sz w:val="20"/>
                <w:szCs w:val="20"/>
                <w:lang w:val="en-GB"/>
              </w:rPr>
            </w:pPr>
            <w:r w:rsidRPr="00A40618">
              <w:rPr>
                <w:rFonts w:ascii="Times New Roman" w:hAnsi="Times New Roman" w:cs="Times New Roman"/>
                <w:i/>
                <w:sz w:val="20"/>
                <w:szCs w:val="20"/>
                <w:lang w:val="en-GB"/>
              </w:rPr>
              <w:t>Nibbling</w:t>
            </w:r>
          </w:p>
        </w:tc>
        <w:tc>
          <w:tcPr>
            <w:tcW w:w="4536" w:type="dxa"/>
            <w:tcBorders>
              <w:top w:val="nil"/>
              <w:left w:val="nil"/>
              <w:bottom w:val="nil"/>
              <w:right w:val="nil"/>
            </w:tcBorders>
            <w:shd w:val="clear" w:color="auto" w:fill="F2F2F2" w:themeFill="background1" w:themeFillShade="F2"/>
          </w:tcPr>
          <w:p w14:paraId="4E5FE632"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Nibbling on feathers.</w:t>
            </w:r>
          </w:p>
        </w:tc>
        <w:tc>
          <w:tcPr>
            <w:tcW w:w="1696" w:type="dxa"/>
            <w:tcBorders>
              <w:top w:val="nil"/>
              <w:left w:val="nil"/>
              <w:bottom w:val="nil"/>
              <w:right w:val="nil"/>
            </w:tcBorders>
            <w:shd w:val="clear" w:color="auto" w:fill="F2F2F2" w:themeFill="background1" w:themeFillShade="F2"/>
          </w:tcPr>
          <w:p w14:paraId="0317C626" w14:textId="67EB3712"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051E5817" w14:textId="4219486B" w:rsidTr="00576258">
        <w:tc>
          <w:tcPr>
            <w:tcW w:w="3124" w:type="dxa"/>
            <w:vMerge/>
            <w:tcBorders>
              <w:top w:val="nil"/>
              <w:left w:val="nil"/>
              <w:bottom w:val="single" w:sz="4" w:space="0" w:color="auto"/>
              <w:right w:val="single" w:sz="4" w:space="0" w:color="auto"/>
            </w:tcBorders>
          </w:tcPr>
          <w:p w14:paraId="6915D4EA"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tcPr>
          <w:p w14:paraId="059616B6" w14:textId="77777777" w:rsidR="00B704F0" w:rsidRPr="00A40618" w:rsidRDefault="00B704F0" w:rsidP="008D1576">
            <w:pPr>
              <w:spacing w:line="276" w:lineRule="auto"/>
              <w:ind w:left="-57" w:right="-57"/>
              <w:rPr>
                <w:rFonts w:ascii="Times New Roman" w:hAnsi="Times New Roman" w:cs="Times New Roman"/>
                <w:sz w:val="20"/>
                <w:szCs w:val="20"/>
                <w:lang w:val="en-GB"/>
              </w:rPr>
            </w:pPr>
            <w:r w:rsidRPr="00A40618">
              <w:rPr>
                <w:rFonts w:ascii="Times New Roman" w:hAnsi="Times New Roman" w:cs="Times New Roman"/>
                <w:i/>
                <w:sz w:val="20"/>
                <w:szCs w:val="20"/>
                <w:lang w:val="en-GB"/>
              </w:rPr>
              <w:t>Bathing</w:t>
            </w:r>
          </w:p>
        </w:tc>
        <w:tc>
          <w:tcPr>
            <w:tcW w:w="4536" w:type="dxa"/>
            <w:tcBorders>
              <w:top w:val="nil"/>
              <w:left w:val="nil"/>
              <w:bottom w:val="single" w:sz="4" w:space="0" w:color="auto"/>
              <w:right w:val="nil"/>
            </w:tcBorders>
          </w:tcPr>
          <w:p w14:paraId="69F207B3" w14:textId="0CE53C3E"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Throwing water onto plumage.</w:t>
            </w:r>
            <w:r w:rsidR="00B65775" w:rsidRPr="00A40618">
              <w:rPr>
                <w:rFonts w:ascii="Times New Roman" w:hAnsi="Times New Roman" w:cs="Times New Roman"/>
                <w:sz w:val="20"/>
                <w:szCs w:val="20"/>
                <w:lang w:val="en-GB"/>
              </w:rPr>
              <w:t xml:space="preserve"> Can also be performed by males during display sequences.</w:t>
            </w:r>
          </w:p>
        </w:tc>
        <w:tc>
          <w:tcPr>
            <w:tcW w:w="1696" w:type="dxa"/>
            <w:tcBorders>
              <w:top w:val="nil"/>
              <w:left w:val="nil"/>
              <w:bottom w:val="single" w:sz="4" w:space="0" w:color="auto"/>
              <w:right w:val="nil"/>
            </w:tcBorders>
          </w:tcPr>
          <w:p w14:paraId="109B2DBD" w14:textId="45AC8EA5" w:rsidR="00B704F0" w:rsidRPr="00A40618" w:rsidRDefault="0092213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p w14:paraId="5EFBF595" w14:textId="07E9395F" w:rsidR="004F2A91" w:rsidRPr="00A40618" w:rsidRDefault="004F2A9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Simmons and </w:t>
            </w: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1973</w:t>
            </w:r>
          </w:p>
        </w:tc>
      </w:tr>
      <w:tr w:rsidR="00B704F0" w14:paraId="5366DD7A" w14:textId="03093544" w:rsidTr="00576258">
        <w:tc>
          <w:tcPr>
            <w:tcW w:w="3124" w:type="dxa"/>
            <w:vMerge w:val="restart"/>
            <w:tcBorders>
              <w:top w:val="single" w:sz="4" w:space="0" w:color="auto"/>
              <w:left w:val="nil"/>
              <w:bottom w:val="nil"/>
              <w:right w:val="single" w:sz="4" w:space="0" w:color="auto"/>
            </w:tcBorders>
          </w:tcPr>
          <w:p w14:paraId="3BE23EEB" w14:textId="77777777" w:rsidR="00B704F0" w:rsidRDefault="00B704F0" w:rsidP="002A6852">
            <w:pPr>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lastRenderedPageBreak/>
              <w:t>Courtship Display</w:t>
            </w:r>
            <w:r w:rsidR="00B61444" w:rsidRPr="00A40618">
              <w:rPr>
                <w:rFonts w:ascii="Times New Roman" w:hAnsi="Times New Roman" w:cs="Times New Roman"/>
                <w:b/>
                <w:bCs/>
                <w:i/>
                <w:iCs/>
                <w:sz w:val="20"/>
                <w:szCs w:val="20"/>
                <w:lang w:val="en-GB"/>
              </w:rPr>
              <w:t>s</w:t>
            </w:r>
          </w:p>
          <w:p w14:paraId="782619B5" w14:textId="5854F06F" w:rsidR="00576258" w:rsidRPr="00576258" w:rsidRDefault="00576258" w:rsidP="002A6852">
            <w:pPr>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Performing social displays to signal the opposite sex.</w:t>
            </w:r>
          </w:p>
        </w:tc>
        <w:tc>
          <w:tcPr>
            <w:tcW w:w="1985" w:type="dxa"/>
            <w:tcBorders>
              <w:top w:val="single" w:sz="4" w:space="0" w:color="auto"/>
              <w:left w:val="single" w:sz="4" w:space="0" w:color="auto"/>
              <w:bottom w:val="nil"/>
              <w:right w:val="nil"/>
            </w:tcBorders>
            <w:shd w:val="clear" w:color="auto" w:fill="F2F2F2" w:themeFill="background1" w:themeFillShade="F2"/>
          </w:tcPr>
          <w:p w14:paraId="68B52D29"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Head-pumping</w:t>
            </w:r>
          </w:p>
        </w:tc>
        <w:tc>
          <w:tcPr>
            <w:tcW w:w="4536" w:type="dxa"/>
            <w:tcBorders>
              <w:top w:val="single" w:sz="4" w:space="0" w:color="auto"/>
              <w:left w:val="nil"/>
              <w:bottom w:val="nil"/>
              <w:right w:val="nil"/>
            </w:tcBorders>
            <w:shd w:val="clear" w:color="auto" w:fill="F2F2F2" w:themeFill="background1" w:themeFillShade="F2"/>
          </w:tcPr>
          <w:p w14:paraId="09927A34"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Bobbing head up and down in a rhythmic fashion, signalling willingness to copulate. Performed by both males and females.</w:t>
            </w:r>
          </w:p>
        </w:tc>
        <w:tc>
          <w:tcPr>
            <w:tcW w:w="1696" w:type="dxa"/>
            <w:tcBorders>
              <w:top w:val="single" w:sz="4" w:space="0" w:color="auto"/>
              <w:left w:val="nil"/>
              <w:bottom w:val="nil"/>
              <w:right w:val="nil"/>
            </w:tcBorders>
            <w:shd w:val="clear" w:color="auto" w:fill="F2F2F2" w:themeFill="background1" w:themeFillShade="F2"/>
          </w:tcPr>
          <w:p w14:paraId="134D26E8" w14:textId="5D2D0C29"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1941-1971</w:t>
            </w:r>
          </w:p>
        </w:tc>
      </w:tr>
      <w:tr w:rsidR="00B704F0" w14:paraId="27CD7704" w14:textId="11DA446A" w:rsidTr="00576258">
        <w:tc>
          <w:tcPr>
            <w:tcW w:w="3124" w:type="dxa"/>
            <w:vMerge/>
            <w:tcBorders>
              <w:top w:val="nil"/>
              <w:left w:val="nil"/>
              <w:bottom w:val="nil"/>
              <w:right w:val="single" w:sz="4" w:space="0" w:color="auto"/>
            </w:tcBorders>
          </w:tcPr>
          <w:p w14:paraId="2C4B8131"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67A7EF8B"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Nod-swimming</w:t>
            </w:r>
          </w:p>
        </w:tc>
        <w:tc>
          <w:tcPr>
            <w:tcW w:w="4536" w:type="dxa"/>
            <w:tcBorders>
              <w:top w:val="nil"/>
              <w:left w:val="nil"/>
              <w:bottom w:val="nil"/>
              <w:right w:val="nil"/>
            </w:tcBorders>
          </w:tcPr>
          <w:p w14:paraId="309D90EC"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Swimming rapidly, stretching out head and neck in parallel with the water surface. Observed in both males and females.</w:t>
            </w:r>
          </w:p>
        </w:tc>
        <w:tc>
          <w:tcPr>
            <w:tcW w:w="1696" w:type="dxa"/>
            <w:tcBorders>
              <w:top w:val="nil"/>
              <w:left w:val="nil"/>
              <w:bottom w:val="nil"/>
              <w:right w:val="nil"/>
            </w:tcBorders>
          </w:tcPr>
          <w:p w14:paraId="6FE0BC40" w14:textId="194A946E"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p w14:paraId="20CC846B" w14:textId="243876AF" w:rsidR="00692C71" w:rsidRPr="00A40618" w:rsidRDefault="00692C7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Delacour 1956</w:t>
            </w:r>
          </w:p>
          <w:p w14:paraId="42F7B632" w14:textId="252DDFBB" w:rsidR="00AF13A9" w:rsidRPr="00A40618" w:rsidRDefault="00692C7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Ramsay 1956</w:t>
            </w:r>
          </w:p>
          <w:p w14:paraId="7D7F4E7A" w14:textId="6BECDFB3" w:rsidR="00460FD1" w:rsidRPr="00A40618" w:rsidRDefault="00692C71"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and Darley 1971a</w:t>
            </w:r>
          </w:p>
        </w:tc>
      </w:tr>
      <w:tr w:rsidR="00B704F0" w14:paraId="1BB2362A" w14:textId="17F29276" w:rsidTr="00576258">
        <w:tc>
          <w:tcPr>
            <w:tcW w:w="3124" w:type="dxa"/>
            <w:vMerge/>
            <w:tcBorders>
              <w:top w:val="nil"/>
              <w:left w:val="nil"/>
              <w:bottom w:val="nil"/>
              <w:right w:val="single" w:sz="4" w:space="0" w:color="auto"/>
            </w:tcBorders>
          </w:tcPr>
          <w:p w14:paraId="105BA0A9"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262F1C75"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Inciting</w:t>
            </w:r>
          </w:p>
        </w:tc>
        <w:tc>
          <w:tcPr>
            <w:tcW w:w="4536" w:type="dxa"/>
            <w:tcBorders>
              <w:top w:val="nil"/>
              <w:left w:val="nil"/>
              <w:bottom w:val="nil"/>
              <w:right w:val="nil"/>
            </w:tcBorders>
            <w:shd w:val="clear" w:color="auto" w:fill="F2F2F2" w:themeFill="background1" w:themeFillShade="F2"/>
          </w:tcPr>
          <w:p w14:paraId="78637CA8"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Using bill to signal towards chosen male, shaking it laterally in his direction and often vocalizing. Exclusive to females.</w:t>
            </w:r>
          </w:p>
        </w:tc>
        <w:tc>
          <w:tcPr>
            <w:tcW w:w="1696" w:type="dxa"/>
            <w:tcBorders>
              <w:top w:val="nil"/>
              <w:left w:val="nil"/>
              <w:bottom w:val="nil"/>
              <w:right w:val="nil"/>
            </w:tcBorders>
            <w:shd w:val="clear" w:color="auto" w:fill="F2F2F2" w:themeFill="background1" w:themeFillShade="F2"/>
          </w:tcPr>
          <w:p w14:paraId="15E92382" w14:textId="794EBCE7"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p w14:paraId="3706A55C" w14:textId="5CB1D2E4" w:rsidR="006513D5"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Abraham 1974</w:t>
            </w:r>
          </w:p>
          <w:p w14:paraId="5D2EC903" w14:textId="2CF4611A" w:rsidR="006513D5"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Seymour and Titman 1979</w:t>
            </w:r>
          </w:p>
          <w:p w14:paraId="4FE98152" w14:textId="363DE7FB" w:rsidR="00557B9D" w:rsidRPr="00A40618" w:rsidRDefault="00557B9D"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Ryser and Dewey 1985</w:t>
            </w:r>
          </w:p>
        </w:tc>
      </w:tr>
      <w:tr w:rsidR="00B704F0" w14:paraId="4E324EF5" w14:textId="4C13196E" w:rsidTr="00576258">
        <w:tc>
          <w:tcPr>
            <w:tcW w:w="3124" w:type="dxa"/>
            <w:vMerge/>
            <w:tcBorders>
              <w:top w:val="nil"/>
              <w:left w:val="nil"/>
              <w:bottom w:val="nil"/>
              <w:right w:val="single" w:sz="4" w:space="0" w:color="auto"/>
            </w:tcBorders>
          </w:tcPr>
          <w:p w14:paraId="1ED4A9EC"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271FE3AB" w14:textId="77777777" w:rsidR="00A258B7"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 xml:space="preserve">Introductory </w:t>
            </w:r>
          </w:p>
          <w:p w14:paraId="5F879335" w14:textId="601BD74F"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Body-shake</w:t>
            </w:r>
          </w:p>
        </w:tc>
        <w:tc>
          <w:tcPr>
            <w:tcW w:w="4536" w:type="dxa"/>
            <w:tcBorders>
              <w:top w:val="nil"/>
              <w:left w:val="nil"/>
              <w:bottom w:val="nil"/>
              <w:right w:val="nil"/>
            </w:tcBorders>
          </w:tcPr>
          <w:p w14:paraId="6F27353D"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Similar to </w:t>
            </w:r>
            <w:r w:rsidRPr="00A40618">
              <w:rPr>
                <w:rFonts w:ascii="Times New Roman" w:hAnsi="Times New Roman" w:cs="Times New Roman"/>
                <w:i/>
                <w:sz w:val="20"/>
                <w:szCs w:val="20"/>
                <w:lang w:val="en-GB"/>
              </w:rPr>
              <w:t>body-shake</w:t>
            </w:r>
            <w:r w:rsidRPr="00A40618">
              <w:rPr>
                <w:rFonts w:ascii="Times New Roman" w:hAnsi="Times New Roman" w:cs="Times New Roman"/>
                <w:sz w:val="20"/>
                <w:szCs w:val="20"/>
                <w:lang w:val="en-GB"/>
              </w:rPr>
              <w:t>, performed by males before initiating a display.</w:t>
            </w:r>
          </w:p>
        </w:tc>
        <w:tc>
          <w:tcPr>
            <w:tcW w:w="1696" w:type="dxa"/>
            <w:tcBorders>
              <w:top w:val="nil"/>
              <w:left w:val="nil"/>
              <w:bottom w:val="nil"/>
              <w:right w:val="nil"/>
            </w:tcBorders>
          </w:tcPr>
          <w:p w14:paraId="13C3675B" w14:textId="7FF9513C"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tc>
      </w:tr>
      <w:tr w:rsidR="00B704F0" w14:paraId="3DE41C2D" w14:textId="6FAF1046" w:rsidTr="00576258">
        <w:tc>
          <w:tcPr>
            <w:tcW w:w="3124" w:type="dxa"/>
            <w:vMerge/>
            <w:tcBorders>
              <w:top w:val="nil"/>
              <w:left w:val="nil"/>
              <w:bottom w:val="nil"/>
              <w:right w:val="single" w:sz="4" w:space="0" w:color="auto"/>
            </w:tcBorders>
          </w:tcPr>
          <w:p w14:paraId="13C6C6DC"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4BC7B08D"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Grunt-Whistle/ Water-Flick</w:t>
            </w:r>
          </w:p>
        </w:tc>
        <w:tc>
          <w:tcPr>
            <w:tcW w:w="4536" w:type="dxa"/>
            <w:tcBorders>
              <w:top w:val="nil"/>
              <w:left w:val="nil"/>
              <w:bottom w:val="nil"/>
              <w:right w:val="nil"/>
            </w:tcBorders>
            <w:shd w:val="clear" w:color="auto" w:fill="F2F2F2" w:themeFill="background1" w:themeFillShade="F2"/>
          </w:tcPr>
          <w:p w14:paraId="46CCE7C4"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Quickly arching body, touching the water surface with bill, and vocalizing (whistling and grunting) before returning to original posture, flicking water droplets in the direction of chosen female. One of three main display behaviours performed by males.</w:t>
            </w:r>
          </w:p>
        </w:tc>
        <w:tc>
          <w:tcPr>
            <w:tcW w:w="1696" w:type="dxa"/>
            <w:tcBorders>
              <w:top w:val="nil"/>
              <w:left w:val="nil"/>
              <w:bottom w:val="nil"/>
              <w:right w:val="nil"/>
            </w:tcBorders>
            <w:shd w:val="clear" w:color="auto" w:fill="F2F2F2" w:themeFill="background1" w:themeFillShade="F2"/>
          </w:tcPr>
          <w:p w14:paraId="704409DC" w14:textId="1AAE6ED3"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p w14:paraId="18A3DD8F" w14:textId="30DE4A3A" w:rsidR="003F63E4" w:rsidRPr="00A40618" w:rsidRDefault="003F63E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Cramp and Simmons 1977</w:t>
            </w:r>
          </w:p>
          <w:p w14:paraId="061E1A8E" w14:textId="5AD2680A"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Johnsgard</w:t>
            </w:r>
            <w:proofErr w:type="spellEnd"/>
            <w:r w:rsidRPr="00A40618">
              <w:rPr>
                <w:rFonts w:ascii="Times New Roman" w:hAnsi="Times New Roman" w:cs="Times New Roman"/>
                <w:sz w:val="20"/>
                <w:szCs w:val="20"/>
                <w:lang w:val="en-GB"/>
              </w:rPr>
              <w:t xml:space="preserve"> 1960</w:t>
            </w:r>
          </w:p>
          <w:p w14:paraId="4F18A358" w14:textId="54EE20B9"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Lebret</w:t>
            </w:r>
            <w:proofErr w:type="spellEnd"/>
            <w:r w:rsidRPr="00A40618">
              <w:rPr>
                <w:rFonts w:ascii="Times New Roman" w:hAnsi="Times New Roman" w:cs="Times New Roman"/>
                <w:sz w:val="20"/>
                <w:szCs w:val="20"/>
                <w:lang w:val="en-GB"/>
              </w:rPr>
              <w:t xml:space="preserve"> 1961</w:t>
            </w:r>
          </w:p>
          <w:p w14:paraId="5587765A" w14:textId="7D41496E"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Raitasuo</w:t>
            </w:r>
            <w:proofErr w:type="spellEnd"/>
            <w:r w:rsidRPr="00A40618">
              <w:rPr>
                <w:rFonts w:ascii="Times New Roman" w:hAnsi="Times New Roman" w:cs="Times New Roman"/>
                <w:sz w:val="20"/>
                <w:szCs w:val="20"/>
                <w:lang w:val="en-GB"/>
              </w:rPr>
              <w:t xml:space="preserve"> 1964</w:t>
            </w:r>
            <w:r w:rsidR="004B7145">
              <w:rPr>
                <w:rFonts w:ascii="Times New Roman" w:hAnsi="Times New Roman" w:cs="Times New Roman"/>
                <w:sz w:val="20"/>
                <w:szCs w:val="20"/>
                <w:lang w:val="en-GB"/>
              </w:rPr>
              <w:t>, in</w:t>
            </w:r>
            <w:r w:rsidR="004B7145" w:rsidRPr="004B7145">
              <w:rPr>
                <w:rFonts w:ascii="Times New Roman" w:hAnsi="Times New Roman" w:cs="Times New Roman"/>
                <w:sz w:val="20"/>
                <w:szCs w:val="20"/>
                <w:lang w:val="en-GB"/>
              </w:rPr>
              <w:t xml:space="preserve"> </w:t>
            </w:r>
            <w:proofErr w:type="spellStart"/>
            <w:r w:rsidR="004B7145" w:rsidRPr="004B7145">
              <w:rPr>
                <w:rFonts w:ascii="Times New Roman" w:hAnsi="Times New Roman" w:cs="Times New Roman"/>
                <w:sz w:val="20"/>
                <w:szCs w:val="20"/>
                <w:lang w:val="en-GB"/>
              </w:rPr>
              <w:t>Weidmann</w:t>
            </w:r>
            <w:proofErr w:type="spellEnd"/>
            <w:r w:rsidR="004B7145" w:rsidRPr="004B7145">
              <w:rPr>
                <w:rFonts w:ascii="Times New Roman" w:hAnsi="Times New Roman" w:cs="Times New Roman"/>
                <w:sz w:val="20"/>
                <w:szCs w:val="20"/>
                <w:lang w:val="en-GB"/>
              </w:rPr>
              <w:t xml:space="preserve"> and Darley 1971a</w:t>
            </w:r>
          </w:p>
          <w:p w14:paraId="2A10483D" w14:textId="70BC4C68" w:rsidR="003F63E4" w:rsidRPr="00A40618" w:rsidRDefault="003F63E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Field 1970</w:t>
            </w:r>
            <w:r w:rsidR="0045296E">
              <w:rPr>
                <w:rFonts w:ascii="Times New Roman" w:hAnsi="Times New Roman" w:cs="Times New Roman"/>
                <w:sz w:val="20"/>
                <w:szCs w:val="20"/>
                <w:lang w:val="en-GB"/>
              </w:rPr>
              <w:t>,</w:t>
            </w:r>
            <w:r w:rsidR="0045296E">
              <w:t xml:space="preserve"> </w:t>
            </w:r>
            <w:r w:rsidR="0045296E" w:rsidRPr="0045296E">
              <w:rPr>
                <w:rFonts w:ascii="Times New Roman" w:hAnsi="Times New Roman" w:cs="Times New Roman"/>
                <w:sz w:val="20"/>
                <w:szCs w:val="20"/>
                <w:lang w:val="en-GB"/>
              </w:rPr>
              <w:t>in Abraham 1974</w:t>
            </w:r>
          </w:p>
        </w:tc>
      </w:tr>
      <w:tr w:rsidR="00B704F0" w14:paraId="48FDD2EF" w14:textId="4DB01AE9" w:rsidTr="00576258">
        <w:tc>
          <w:tcPr>
            <w:tcW w:w="3124" w:type="dxa"/>
            <w:vMerge/>
            <w:tcBorders>
              <w:top w:val="nil"/>
              <w:left w:val="nil"/>
              <w:bottom w:val="nil"/>
              <w:right w:val="single" w:sz="4" w:space="0" w:color="auto"/>
            </w:tcBorders>
          </w:tcPr>
          <w:p w14:paraId="7319B93F"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3CE489FE"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Head-Up-Tail-Up</w:t>
            </w:r>
          </w:p>
        </w:tc>
        <w:tc>
          <w:tcPr>
            <w:tcW w:w="4536" w:type="dxa"/>
            <w:tcBorders>
              <w:top w:val="nil"/>
              <w:left w:val="nil"/>
              <w:bottom w:val="nil"/>
              <w:right w:val="nil"/>
            </w:tcBorders>
          </w:tcPr>
          <w:p w14:paraId="268EA287"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Quickly contracting body, raising wings and tail and showing the </w:t>
            </w:r>
            <w:r w:rsidRPr="00A40618">
              <w:rPr>
                <w:rFonts w:ascii="Times New Roman" w:hAnsi="Times New Roman" w:cs="Times New Roman"/>
                <w:i/>
                <w:sz w:val="20"/>
                <w:szCs w:val="20"/>
                <w:lang w:val="en-GB"/>
              </w:rPr>
              <w:t>speculum.</w:t>
            </w:r>
            <w:r w:rsidRPr="00A40618">
              <w:rPr>
                <w:rFonts w:ascii="Times New Roman" w:hAnsi="Times New Roman" w:cs="Times New Roman"/>
                <w:sz w:val="20"/>
                <w:szCs w:val="20"/>
                <w:lang w:val="en-GB"/>
              </w:rPr>
              <w:t xml:space="preserve"> One of three main display behaviours performed by males.</w:t>
            </w:r>
          </w:p>
        </w:tc>
        <w:tc>
          <w:tcPr>
            <w:tcW w:w="1696" w:type="dxa"/>
            <w:tcBorders>
              <w:top w:val="nil"/>
              <w:left w:val="nil"/>
              <w:bottom w:val="nil"/>
              <w:right w:val="nil"/>
            </w:tcBorders>
          </w:tcPr>
          <w:p w14:paraId="7B799CA9" w14:textId="2ABA48F0"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p w14:paraId="037C08AB" w14:textId="478CE7CB" w:rsidR="003F63E4" w:rsidRPr="00A40618" w:rsidRDefault="003F63E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Cramp and Simmons 1977</w:t>
            </w:r>
          </w:p>
          <w:p w14:paraId="4865329B" w14:textId="03A530F7"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Johnsgard</w:t>
            </w:r>
            <w:proofErr w:type="spellEnd"/>
            <w:r w:rsidRPr="00A40618">
              <w:rPr>
                <w:rFonts w:ascii="Times New Roman" w:hAnsi="Times New Roman" w:cs="Times New Roman"/>
                <w:sz w:val="20"/>
                <w:szCs w:val="20"/>
                <w:lang w:val="en-GB"/>
              </w:rPr>
              <w:t xml:space="preserve"> 1960</w:t>
            </w:r>
          </w:p>
          <w:p w14:paraId="6D533DC5" w14:textId="73541B84"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Lebret</w:t>
            </w:r>
            <w:proofErr w:type="spellEnd"/>
            <w:r w:rsidRPr="00A40618">
              <w:rPr>
                <w:rFonts w:ascii="Times New Roman" w:hAnsi="Times New Roman" w:cs="Times New Roman"/>
                <w:sz w:val="20"/>
                <w:szCs w:val="20"/>
                <w:lang w:val="en-GB"/>
              </w:rPr>
              <w:t xml:space="preserve"> 1961</w:t>
            </w:r>
          </w:p>
          <w:p w14:paraId="2D75AA20" w14:textId="4FEAC981"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Raitasuo</w:t>
            </w:r>
            <w:proofErr w:type="spellEnd"/>
            <w:r w:rsidRPr="00A40618">
              <w:rPr>
                <w:rFonts w:ascii="Times New Roman" w:hAnsi="Times New Roman" w:cs="Times New Roman"/>
                <w:sz w:val="20"/>
                <w:szCs w:val="20"/>
                <w:lang w:val="en-GB"/>
              </w:rPr>
              <w:t xml:space="preserve"> 1964</w:t>
            </w:r>
            <w:r w:rsidR="000E694C">
              <w:rPr>
                <w:rFonts w:ascii="Times New Roman" w:hAnsi="Times New Roman" w:cs="Times New Roman"/>
                <w:sz w:val="20"/>
                <w:szCs w:val="20"/>
                <w:lang w:val="en-GB"/>
              </w:rPr>
              <w:t>, in</w:t>
            </w:r>
            <w:r w:rsidR="000E694C" w:rsidRPr="004B7145">
              <w:rPr>
                <w:rFonts w:ascii="Times New Roman" w:hAnsi="Times New Roman" w:cs="Times New Roman"/>
                <w:sz w:val="20"/>
                <w:szCs w:val="20"/>
                <w:lang w:val="en-GB"/>
              </w:rPr>
              <w:t xml:space="preserve"> </w:t>
            </w:r>
            <w:proofErr w:type="spellStart"/>
            <w:r w:rsidR="000E694C" w:rsidRPr="004B7145">
              <w:rPr>
                <w:rFonts w:ascii="Times New Roman" w:hAnsi="Times New Roman" w:cs="Times New Roman"/>
                <w:sz w:val="20"/>
                <w:szCs w:val="20"/>
                <w:lang w:val="en-GB"/>
              </w:rPr>
              <w:t>Weidmann</w:t>
            </w:r>
            <w:proofErr w:type="spellEnd"/>
            <w:r w:rsidR="000E694C" w:rsidRPr="004B7145">
              <w:rPr>
                <w:rFonts w:ascii="Times New Roman" w:hAnsi="Times New Roman" w:cs="Times New Roman"/>
                <w:sz w:val="20"/>
                <w:szCs w:val="20"/>
                <w:lang w:val="en-GB"/>
              </w:rPr>
              <w:t xml:space="preserve"> and Darley 1971a</w:t>
            </w:r>
          </w:p>
          <w:p w14:paraId="780532CF" w14:textId="115C0DB0" w:rsidR="003F63E4" w:rsidRPr="00A40618" w:rsidRDefault="003F63E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Field 1970</w:t>
            </w:r>
            <w:r w:rsidR="0045296E">
              <w:rPr>
                <w:rFonts w:ascii="Times New Roman" w:hAnsi="Times New Roman" w:cs="Times New Roman"/>
                <w:sz w:val="20"/>
                <w:szCs w:val="20"/>
                <w:lang w:val="en-GB"/>
              </w:rPr>
              <w:t>,</w:t>
            </w:r>
            <w:r w:rsidR="0045296E">
              <w:t xml:space="preserve"> </w:t>
            </w:r>
            <w:r w:rsidR="0045296E" w:rsidRPr="0045296E">
              <w:rPr>
                <w:rFonts w:ascii="Times New Roman" w:hAnsi="Times New Roman" w:cs="Times New Roman"/>
                <w:sz w:val="20"/>
                <w:szCs w:val="20"/>
                <w:lang w:val="en-GB"/>
              </w:rPr>
              <w:t>in Abraham 1974</w:t>
            </w:r>
          </w:p>
        </w:tc>
      </w:tr>
      <w:tr w:rsidR="00B704F0" w14:paraId="37A77692" w14:textId="7A7B2B0D" w:rsidTr="00576258">
        <w:tc>
          <w:tcPr>
            <w:tcW w:w="3124" w:type="dxa"/>
            <w:vMerge/>
            <w:tcBorders>
              <w:top w:val="nil"/>
              <w:left w:val="nil"/>
              <w:bottom w:val="single" w:sz="4" w:space="0" w:color="auto"/>
              <w:right w:val="single" w:sz="4" w:space="0" w:color="auto"/>
            </w:tcBorders>
          </w:tcPr>
          <w:p w14:paraId="4C91F603"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shd w:val="clear" w:color="auto" w:fill="F2F2F2" w:themeFill="background1" w:themeFillShade="F2"/>
          </w:tcPr>
          <w:p w14:paraId="1697AD1B"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Down-Up</w:t>
            </w:r>
          </w:p>
        </w:tc>
        <w:tc>
          <w:tcPr>
            <w:tcW w:w="4536" w:type="dxa"/>
            <w:tcBorders>
              <w:top w:val="nil"/>
              <w:left w:val="nil"/>
              <w:bottom w:val="single" w:sz="4" w:space="0" w:color="auto"/>
              <w:right w:val="nil"/>
            </w:tcBorders>
            <w:shd w:val="clear" w:color="auto" w:fill="F2F2F2" w:themeFill="background1" w:themeFillShade="F2"/>
          </w:tcPr>
          <w:p w14:paraId="53D89A62"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Quickly raising head and rear. One of three main display behaviours performed by males.</w:t>
            </w:r>
          </w:p>
        </w:tc>
        <w:tc>
          <w:tcPr>
            <w:tcW w:w="1696" w:type="dxa"/>
            <w:tcBorders>
              <w:top w:val="nil"/>
              <w:left w:val="nil"/>
              <w:bottom w:val="single" w:sz="4" w:space="0" w:color="auto"/>
              <w:right w:val="nil"/>
            </w:tcBorders>
            <w:shd w:val="clear" w:color="auto" w:fill="F2F2F2" w:themeFill="background1" w:themeFillShade="F2"/>
          </w:tcPr>
          <w:p w14:paraId="142D8AC5" w14:textId="1FA747D3"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1958</w:t>
            </w:r>
          </w:p>
          <w:p w14:paraId="323167EE" w14:textId="6F7B1A0E" w:rsidR="003F63E4" w:rsidRPr="00A40618" w:rsidRDefault="003F63E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Cramp and Simmons 1977</w:t>
            </w:r>
          </w:p>
          <w:p w14:paraId="2C6CF06D" w14:textId="60A371F6"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Johnsgard</w:t>
            </w:r>
            <w:proofErr w:type="spellEnd"/>
            <w:r w:rsidRPr="00A40618">
              <w:rPr>
                <w:rFonts w:ascii="Times New Roman" w:hAnsi="Times New Roman" w:cs="Times New Roman"/>
                <w:sz w:val="20"/>
                <w:szCs w:val="20"/>
                <w:lang w:val="en-GB"/>
              </w:rPr>
              <w:t xml:space="preserve"> 1960</w:t>
            </w:r>
          </w:p>
          <w:p w14:paraId="6A504CB4" w14:textId="7957D357"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Lebret</w:t>
            </w:r>
            <w:proofErr w:type="spellEnd"/>
            <w:r w:rsidRPr="00A40618">
              <w:rPr>
                <w:rFonts w:ascii="Times New Roman" w:hAnsi="Times New Roman" w:cs="Times New Roman"/>
                <w:sz w:val="20"/>
                <w:szCs w:val="20"/>
                <w:lang w:val="en-GB"/>
              </w:rPr>
              <w:t xml:space="preserve"> 1961</w:t>
            </w:r>
          </w:p>
          <w:p w14:paraId="259B7DB1" w14:textId="4114A42A" w:rsidR="003F63E4" w:rsidRPr="00A40618" w:rsidRDefault="003F63E4"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Raitasuo</w:t>
            </w:r>
            <w:proofErr w:type="spellEnd"/>
            <w:r w:rsidRPr="00A40618">
              <w:rPr>
                <w:rFonts w:ascii="Times New Roman" w:hAnsi="Times New Roman" w:cs="Times New Roman"/>
                <w:sz w:val="20"/>
                <w:szCs w:val="20"/>
                <w:lang w:val="en-GB"/>
              </w:rPr>
              <w:t xml:space="preserve"> 1964</w:t>
            </w:r>
            <w:r w:rsidR="000E694C">
              <w:rPr>
                <w:rFonts w:ascii="Times New Roman" w:hAnsi="Times New Roman" w:cs="Times New Roman"/>
                <w:sz w:val="20"/>
                <w:szCs w:val="20"/>
                <w:lang w:val="en-GB"/>
              </w:rPr>
              <w:t>, in</w:t>
            </w:r>
            <w:r w:rsidR="000E694C" w:rsidRPr="004B7145">
              <w:rPr>
                <w:rFonts w:ascii="Times New Roman" w:hAnsi="Times New Roman" w:cs="Times New Roman"/>
                <w:sz w:val="20"/>
                <w:szCs w:val="20"/>
                <w:lang w:val="en-GB"/>
              </w:rPr>
              <w:t xml:space="preserve"> </w:t>
            </w:r>
            <w:proofErr w:type="spellStart"/>
            <w:r w:rsidR="000E694C" w:rsidRPr="004B7145">
              <w:rPr>
                <w:rFonts w:ascii="Times New Roman" w:hAnsi="Times New Roman" w:cs="Times New Roman"/>
                <w:sz w:val="20"/>
                <w:szCs w:val="20"/>
                <w:lang w:val="en-GB"/>
              </w:rPr>
              <w:t>Weidmann</w:t>
            </w:r>
            <w:proofErr w:type="spellEnd"/>
            <w:r w:rsidR="000E694C" w:rsidRPr="004B7145">
              <w:rPr>
                <w:rFonts w:ascii="Times New Roman" w:hAnsi="Times New Roman" w:cs="Times New Roman"/>
                <w:sz w:val="20"/>
                <w:szCs w:val="20"/>
                <w:lang w:val="en-GB"/>
              </w:rPr>
              <w:t xml:space="preserve"> and Darley 1971a</w:t>
            </w:r>
          </w:p>
          <w:p w14:paraId="622F9BAA" w14:textId="1385D422" w:rsidR="003F63E4" w:rsidRPr="00A40618" w:rsidRDefault="003F63E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Field 1970</w:t>
            </w:r>
            <w:r w:rsidR="0045296E">
              <w:rPr>
                <w:rFonts w:ascii="Times New Roman" w:hAnsi="Times New Roman" w:cs="Times New Roman"/>
                <w:sz w:val="20"/>
                <w:szCs w:val="20"/>
                <w:lang w:val="en-GB"/>
              </w:rPr>
              <w:t>,</w:t>
            </w:r>
            <w:r w:rsidR="0045296E">
              <w:t xml:space="preserve"> </w:t>
            </w:r>
            <w:r w:rsidR="0045296E" w:rsidRPr="0045296E">
              <w:rPr>
                <w:rFonts w:ascii="Times New Roman" w:hAnsi="Times New Roman" w:cs="Times New Roman"/>
                <w:sz w:val="20"/>
                <w:szCs w:val="20"/>
                <w:lang w:val="en-GB"/>
              </w:rPr>
              <w:t>in Abraham 1974</w:t>
            </w:r>
          </w:p>
        </w:tc>
      </w:tr>
      <w:tr w:rsidR="00B704F0" w:rsidRPr="002A189E" w14:paraId="0283DE0C" w14:textId="5773B208" w:rsidTr="00576258">
        <w:tc>
          <w:tcPr>
            <w:tcW w:w="3124" w:type="dxa"/>
            <w:vMerge w:val="restart"/>
            <w:tcBorders>
              <w:top w:val="single" w:sz="4" w:space="0" w:color="auto"/>
              <w:left w:val="nil"/>
              <w:bottom w:val="nil"/>
              <w:right w:val="single" w:sz="4" w:space="0" w:color="auto"/>
            </w:tcBorders>
          </w:tcPr>
          <w:p w14:paraId="74316304" w14:textId="77777777" w:rsidR="00B704F0" w:rsidRDefault="00B704F0" w:rsidP="002A6852">
            <w:pPr>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Aggressive Behaviours</w:t>
            </w:r>
          </w:p>
          <w:p w14:paraId="2E7C9821" w14:textId="206F987F" w:rsidR="00576258" w:rsidRPr="00576258" w:rsidRDefault="00576258" w:rsidP="002A6852">
            <w:pPr>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Directing hostility or aggression towards other individuals.</w:t>
            </w:r>
          </w:p>
        </w:tc>
        <w:tc>
          <w:tcPr>
            <w:tcW w:w="1985" w:type="dxa"/>
            <w:tcBorders>
              <w:top w:val="single" w:sz="4" w:space="0" w:color="auto"/>
              <w:left w:val="single" w:sz="4" w:space="0" w:color="auto"/>
              <w:bottom w:val="nil"/>
              <w:right w:val="nil"/>
            </w:tcBorders>
          </w:tcPr>
          <w:p w14:paraId="7CE502B3"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Threaten</w:t>
            </w:r>
          </w:p>
        </w:tc>
        <w:tc>
          <w:tcPr>
            <w:tcW w:w="4536" w:type="dxa"/>
            <w:tcBorders>
              <w:top w:val="single" w:sz="4" w:space="0" w:color="auto"/>
              <w:left w:val="nil"/>
              <w:bottom w:val="nil"/>
              <w:right w:val="nil"/>
            </w:tcBorders>
          </w:tcPr>
          <w:p w14:paraId="78A58FA0"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Vocalizing with head outstretched towards an intruder, usually followed by a pursuit. Performed by males.</w:t>
            </w:r>
          </w:p>
        </w:tc>
        <w:tc>
          <w:tcPr>
            <w:tcW w:w="1696" w:type="dxa"/>
            <w:tcBorders>
              <w:top w:val="single" w:sz="4" w:space="0" w:color="auto"/>
              <w:left w:val="nil"/>
              <w:bottom w:val="nil"/>
              <w:right w:val="nil"/>
            </w:tcBorders>
          </w:tcPr>
          <w:p w14:paraId="0C81BE9E" w14:textId="1413C199" w:rsidR="00B704F0" w:rsidRPr="00A40618" w:rsidRDefault="006513D5"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Seymour and Titman 1979</w:t>
            </w:r>
          </w:p>
        </w:tc>
      </w:tr>
      <w:tr w:rsidR="00B704F0" w14:paraId="35990580" w14:textId="687A617A" w:rsidTr="00576258">
        <w:tc>
          <w:tcPr>
            <w:tcW w:w="3124" w:type="dxa"/>
            <w:vMerge/>
            <w:tcBorders>
              <w:top w:val="nil"/>
              <w:left w:val="nil"/>
              <w:bottom w:val="nil"/>
              <w:right w:val="single" w:sz="4" w:space="0" w:color="auto"/>
            </w:tcBorders>
          </w:tcPr>
          <w:p w14:paraId="17EA1BA6"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0B336602"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Jab</w:t>
            </w:r>
          </w:p>
        </w:tc>
        <w:tc>
          <w:tcPr>
            <w:tcW w:w="4536" w:type="dxa"/>
            <w:tcBorders>
              <w:top w:val="nil"/>
              <w:left w:val="nil"/>
              <w:bottom w:val="nil"/>
              <w:right w:val="nil"/>
            </w:tcBorders>
            <w:shd w:val="clear" w:color="auto" w:fill="F2F2F2" w:themeFill="background1" w:themeFillShade="F2"/>
          </w:tcPr>
          <w:p w14:paraId="4DDD15C5"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Quickly lunging head towards a rival male as if to peck him. Performed by males.</w:t>
            </w:r>
          </w:p>
        </w:tc>
        <w:tc>
          <w:tcPr>
            <w:tcW w:w="1696" w:type="dxa"/>
            <w:tcBorders>
              <w:top w:val="nil"/>
              <w:left w:val="nil"/>
              <w:bottom w:val="nil"/>
              <w:right w:val="nil"/>
            </w:tcBorders>
            <w:shd w:val="clear" w:color="auto" w:fill="F2F2F2" w:themeFill="background1" w:themeFillShade="F2"/>
          </w:tcPr>
          <w:p w14:paraId="39FA7A5C" w14:textId="77777777" w:rsidR="00B704F0" w:rsidRPr="00A40618" w:rsidRDefault="00B704F0" w:rsidP="00CD748B">
            <w:pPr>
              <w:spacing w:line="276" w:lineRule="auto"/>
              <w:ind w:left="-57" w:right="-57"/>
              <w:jc w:val="right"/>
              <w:rPr>
                <w:rFonts w:ascii="Times New Roman" w:hAnsi="Times New Roman" w:cs="Times New Roman"/>
                <w:sz w:val="20"/>
                <w:szCs w:val="20"/>
                <w:lang w:val="en-GB"/>
              </w:rPr>
            </w:pPr>
          </w:p>
        </w:tc>
      </w:tr>
      <w:tr w:rsidR="00B704F0" w14:paraId="3520B0B3" w14:textId="5934EA9F" w:rsidTr="00576258">
        <w:tc>
          <w:tcPr>
            <w:tcW w:w="3124" w:type="dxa"/>
            <w:vMerge/>
            <w:tcBorders>
              <w:top w:val="nil"/>
              <w:left w:val="nil"/>
              <w:bottom w:val="nil"/>
              <w:right w:val="single" w:sz="4" w:space="0" w:color="auto"/>
            </w:tcBorders>
          </w:tcPr>
          <w:p w14:paraId="4A74DEA9"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008EC719"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Pursuit</w:t>
            </w:r>
          </w:p>
        </w:tc>
        <w:tc>
          <w:tcPr>
            <w:tcW w:w="4536" w:type="dxa"/>
            <w:tcBorders>
              <w:top w:val="nil"/>
              <w:left w:val="nil"/>
              <w:bottom w:val="nil"/>
              <w:right w:val="nil"/>
            </w:tcBorders>
          </w:tcPr>
          <w:p w14:paraId="0078CB6C" w14:textId="16D2C86B" w:rsidR="00B704F0" w:rsidRPr="00A40618" w:rsidRDefault="00005AF6"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Chasing </w:t>
            </w:r>
            <w:r w:rsidR="00B704F0" w:rsidRPr="00A40618">
              <w:rPr>
                <w:rFonts w:ascii="Times New Roman" w:hAnsi="Times New Roman" w:cs="Times New Roman"/>
                <w:sz w:val="20"/>
                <w:szCs w:val="20"/>
                <w:lang w:val="en-GB"/>
              </w:rPr>
              <w:t>another individual at high speed</w:t>
            </w:r>
            <w:r w:rsidRPr="00A40618">
              <w:rPr>
                <w:rFonts w:ascii="Times New Roman" w:hAnsi="Times New Roman" w:cs="Times New Roman"/>
                <w:sz w:val="20"/>
                <w:szCs w:val="20"/>
                <w:lang w:val="en-GB"/>
              </w:rPr>
              <w:t>, usually lowering head</w:t>
            </w:r>
            <w:r w:rsidR="00B704F0" w:rsidRPr="00A40618">
              <w:rPr>
                <w:rFonts w:ascii="Times New Roman" w:hAnsi="Times New Roman" w:cs="Times New Roman"/>
                <w:sz w:val="20"/>
                <w:szCs w:val="20"/>
                <w:lang w:val="en-GB"/>
              </w:rPr>
              <w:t>. Performed by males</w:t>
            </w:r>
            <w:r w:rsidRPr="00A40618">
              <w:rPr>
                <w:rFonts w:ascii="Times New Roman" w:hAnsi="Times New Roman" w:cs="Times New Roman"/>
                <w:sz w:val="20"/>
                <w:szCs w:val="20"/>
                <w:lang w:val="en-GB"/>
              </w:rPr>
              <w:t xml:space="preserve"> driving off rival males, or attempting to copulate with females</w:t>
            </w:r>
            <w:r w:rsidR="00B704F0" w:rsidRPr="00A40618">
              <w:rPr>
                <w:rFonts w:ascii="Times New Roman" w:hAnsi="Times New Roman" w:cs="Times New Roman"/>
                <w:sz w:val="20"/>
                <w:szCs w:val="20"/>
                <w:lang w:val="en-GB"/>
              </w:rPr>
              <w:t>.</w:t>
            </w:r>
          </w:p>
        </w:tc>
        <w:tc>
          <w:tcPr>
            <w:tcW w:w="1696" w:type="dxa"/>
            <w:tcBorders>
              <w:top w:val="nil"/>
              <w:left w:val="nil"/>
              <w:bottom w:val="nil"/>
              <w:right w:val="nil"/>
            </w:tcBorders>
          </w:tcPr>
          <w:p w14:paraId="5318D75B" w14:textId="38EEF297" w:rsidR="00B704F0" w:rsidRPr="00A40618" w:rsidRDefault="00031068"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Afton 1979</w:t>
            </w:r>
          </w:p>
          <w:p w14:paraId="34FD325B" w14:textId="41DD4ED1" w:rsidR="00BD421E" w:rsidRPr="00A40618" w:rsidRDefault="00BD421E"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Cramp and Simmons 1977</w:t>
            </w:r>
          </w:p>
          <w:p w14:paraId="5E19AF60" w14:textId="62257819" w:rsidR="00B71416" w:rsidRPr="00A40618" w:rsidRDefault="00B7141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McKinney 1965</w:t>
            </w:r>
          </w:p>
        </w:tc>
      </w:tr>
      <w:tr w:rsidR="00B704F0" w14:paraId="6C407AD6" w14:textId="1A69D902" w:rsidTr="00576258">
        <w:tc>
          <w:tcPr>
            <w:tcW w:w="3124" w:type="dxa"/>
            <w:vMerge/>
            <w:tcBorders>
              <w:top w:val="nil"/>
              <w:left w:val="nil"/>
              <w:bottom w:val="nil"/>
              <w:right w:val="single" w:sz="4" w:space="0" w:color="auto"/>
            </w:tcBorders>
          </w:tcPr>
          <w:p w14:paraId="4227866C"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shd w:val="clear" w:color="auto" w:fill="F2F2F2" w:themeFill="background1" w:themeFillShade="F2"/>
          </w:tcPr>
          <w:p w14:paraId="015CC20E"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Attack</w:t>
            </w:r>
          </w:p>
        </w:tc>
        <w:tc>
          <w:tcPr>
            <w:tcW w:w="4536" w:type="dxa"/>
            <w:tcBorders>
              <w:top w:val="nil"/>
              <w:left w:val="nil"/>
              <w:bottom w:val="nil"/>
              <w:right w:val="nil"/>
            </w:tcBorders>
            <w:shd w:val="clear" w:color="auto" w:fill="F2F2F2" w:themeFill="background1" w:themeFillShade="F2"/>
          </w:tcPr>
          <w:p w14:paraId="5E8D4297"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Biting onto a rival male without letting go, while the rival attempts to free himself. Performed by males.</w:t>
            </w:r>
          </w:p>
        </w:tc>
        <w:tc>
          <w:tcPr>
            <w:tcW w:w="1696" w:type="dxa"/>
            <w:tcBorders>
              <w:top w:val="nil"/>
              <w:left w:val="nil"/>
              <w:bottom w:val="nil"/>
              <w:right w:val="nil"/>
            </w:tcBorders>
            <w:shd w:val="clear" w:color="auto" w:fill="F2F2F2" w:themeFill="background1" w:themeFillShade="F2"/>
          </w:tcPr>
          <w:p w14:paraId="69B6E11D" w14:textId="77777777" w:rsidR="00B704F0" w:rsidRPr="00A40618" w:rsidRDefault="00B704F0" w:rsidP="00CD748B">
            <w:pPr>
              <w:spacing w:line="276" w:lineRule="auto"/>
              <w:ind w:left="-57" w:right="-57"/>
              <w:jc w:val="right"/>
              <w:rPr>
                <w:rFonts w:ascii="Times New Roman" w:hAnsi="Times New Roman" w:cs="Times New Roman"/>
                <w:sz w:val="20"/>
                <w:szCs w:val="20"/>
                <w:lang w:val="en-GB"/>
              </w:rPr>
            </w:pPr>
          </w:p>
        </w:tc>
      </w:tr>
      <w:tr w:rsidR="00B704F0" w14:paraId="158E92A8" w14:textId="27E70900" w:rsidTr="00576258">
        <w:tc>
          <w:tcPr>
            <w:tcW w:w="3124" w:type="dxa"/>
            <w:vMerge/>
            <w:tcBorders>
              <w:top w:val="nil"/>
              <w:left w:val="nil"/>
              <w:bottom w:val="single" w:sz="4" w:space="0" w:color="auto"/>
              <w:right w:val="single" w:sz="4" w:space="0" w:color="auto"/>
            </w:tcBorders>
          </w:tcPr>
          <w:p w14:paraId="00B56333"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tcPr>
          <w:p w14:paraId="49AB4DF4" w14:textId="77777777" w:rsidR="00B704F0" w:rsidRPr="00A40618" w:rsidRDefault="00B704F0" w:rsidP="008D1576">
            <w:pPr>
              <w:spacing w:line="276" w:lineRule="auto"/>
              <w:ind w:left="-57" w:right="-57"/>
              <w:rPr>
                <w:rFonts w:ascii="Times New Roman" w:hAnsi="Times New Roman" w:cs="Times New Roman"/>
                <w:i/>
                <w:sz w:val="20"/>
                <w:szCs w:val="20"/>
                <w:lang w:val="en-GB"/>
              </w:rPr>
            </w:pPr>
            <w:r w:rsidRPr="00A40618">
              <w:rPr>
                <w:rFonts w:ascii="Times New Roman" w:hAnsi="Times New Roman" w:cs="Times New Roman"/>
                <w:i/>
                <w:sz w:val="20"/>
                <w:szCs w:val="20"/>
                <w:lang w:val="en-GB"/>
              </w:rPr>
              <w:t>Breast-jostling</w:t>
            </w:r>
          </w:p>
        </w:tc>
        <w:tc>
          <w:tcPr>
            <w:tcW w:w="4536" w:type="dxa"/>
            <w:tcBorders>
              <w:top w:val="nil"/>
              <w:left w:val="nil"/>
              <w:bottom w:val="single" w:sz="4" w:space="0" w:color="auto"/>
              <w:right w:val="nil"/>
            </w:tcBorders>
          </w:tcPr>
          <w:p w14:paraId="4BDA6CD9"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Biting onto a rival male’s breast and pushing him around, not letting go until one of them submits. Performed by two males fighting over a female.</w:t>
            </w:r>
          </w:p>
        </w:tc>
        <w:tc>
          <w:tcPr>
            <w:tcW w:w="1696" w:type="dxa"/>
            <w:tcBorders>
              <w:top w:val="nil"/>
              <w:left w:val="nil"/>
              <w:bottom w:val="single" w:sz="4" w:space="0" w:color="auto"/>
              <w:right w:val="nil"/>
            </w:tcBorders>
          </w:tcPr>
          <w:p w14:paraId="1517B09E" w14:textId="527D3E8F" w:rsidR="006513D5" w:rsidRPr="00A40618" w:rsidRDefault="006513D5" w:rsidP="00CD748B">
            <w:pPr>
              <w:spacing w:line="276" w:lineRule="auto"/>
              <w:ind w:left="-57" w:right="-57"/>
              <w:jc w:val="right"/>
              <w:rPr>
                <w:rFonts w:ascii="Times New Roman" w:hAnsi="Times New Roman" w:cs="Times New Roman"/>
                <w:sz w:val="20"/>
                <w:szCs w:val="20"/>
                <w:lang w:val="en-GB"/>
              </w:rPr>
            </w:pPr>
            <w:proofErr w:type="spellStart"/>
            <w:r w:rsidRPr="00A40618">
              <w:rPr>
                <w:rFonts w:ascii="Times New Roman" w:hAnsi="Times New Roman" w:cs="Times New Roman"/>
                <w:sz w:val="20"/>
                <w:szCs w:val="20"/>
                <w:lang w:val="en-GB"/>
              </w:rPr>
              <w:t>Weidmann</w:t>
            </w:r>
            <w:proofErr w:type="spellEnd"/>
            <w:r w:rsidRPr="00A40618">
              <w:rPr>
                <w:rFonts w:ascii="Times New Roman" w:hAnsi="Times New Roman" w:cs="Times New Roman"/>
                <w:sz w:val="20"/>
                <w:szCs w:val="20"/>
                <w:lang w:val="en-GB"/>
              </w:rPr>
              <w:t xml:space="preserve"> 1956</w:t>
            </w:r>
          </w:p>
          <w:p w14:paraId="65511B51" w14:textId="77777777" w:rsidR="00B704F0" w:rsidRPr="00A40618" w:rsidRDefault="00B704F0" w:rsidP="00CD748B">
            <w:pPr>
              <w:spacing w:line="276" w:lineRule="auto"/>
              <w:ind w:left="-57" w:right="-57"/>
              <w:jc w:val="right"/>
              <w:rPr>
                <w:rFonts w:ascii="Times New Roman" w:hAnsi="Times New Roman" w:cs="Times New Roman"/>
                <w:sz w:val="20"/>
                <w:szCs w:val="20"/>
                <w:lang w:val="en-GB"/>
              </w:rPr>
            </w:pPr>
          </w:p>
        </w:tc>
      </w:tr>
      <w:tr w:rsidR="00B704F0" w14:paraId="2041C4A4" w14:textId="7391D5DA" w:rsidTr="00576258">
        <w:tc>
          <w:tcPr>
            <w:tcW w:w="3124" w:type="dxa"/>
            <w:vMerge w:val="restart"/>
            <w:tcBorders>
              <w:top w:val="single" w:sz="4" w:space="0" w:color="auto"/>
              <w:left w:val="nil"/>
              <w:bottom w:val="nil"/>
              <w:right w:val="single" w:sz="4" w:space="0" w:color="auto"/>
            </w:tcBorders>
          </w:tcPr>
          <w:p w14:paraId="1713EDE0" w14:textId="77777777" w:rsidR="00B704F0" w:rsidRDefault="00B704F0" w:rsidP="002A6852">
            <w:pPr>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Defensive Behaviours</w:t>
            </w:r>
          </w:p>
          <w:p w14:paraId="199CF7FF" w14:textId="12A30A52" w:rsidR="00576258" w:rsidRPr="00576258" w:rsidRDefault="00576258" w:rsidP="002A6852">
            <w:pPr>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Protecting self from perceived and possible threats.</w:t>
            </w:r>
          </w:p>
        </w:tc>
        <w:tc>
          <w:tcPr>
            <w:tcW w:w="1985" w:type="dxa"/>
            <w:tcBorders>
              <w:top w:val="single" w:sz="4" w:space="0" w:color="auto"/>
              <w:left w:val="single" w:sz="4" w:space="0" w:color="auto"/>
              <w:bottom w:val="nil"/>
              <w:right w:val="nil"/>
            </w:tcBorders>
            <w:shd w:val="clear" w:color="auto" w:fill="F2F2F2" w:themeFill="background1" w:themeFillShade="F2"/>
          </w:tcPr>
          <w:p w14:paraId="35E2B79F"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Alert</w:t>
            </w:r>
          </w:p>
        </w:tc>
        <w:tc>
          <w:tcPr>
            <w:tcW w:w="4536" w:type="dxa"/>
            <w:tcBorders>
              <w:top w:val="single" w:sz="4" w:space="0" w:color="auto"/>
              <w:left w:val="nil"/>
              <w:bottom w:val="nil"/>
              <w:right w:val="nil"/>
            </w:tcBorders>
            <w:shd w:val="clear" w:color="auto" w:fill="F2F2F2" w:themeFill="background1" w:themeFillShade="F2"/>
          </w:tcPr>
          <w:p w14:paraId="55AB1B43"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Paying close attention to surroundings, head raised and standing still.</w:t>
            </w:r>
          </w:p>
        </w:tc>
        <w:tc>
          <w:tcPr>
            <w:tcW w:w="1696" w:type="dxa"/>
            <w:tcBorders>
              <w:top w:val="single" w:sz="4" w:space="0" w:color="auto"/>
              <w:left w:val="nil"/>
              <w:bottom w:val="nil"/>
              <w:right w:val="nil"/>
            </w:tcBorders>
            <w:shd w:val="clear" w:color="auto" w:fill="F2F2F2" w:themeFill="background1" w:themeFillShade="F2"/>
          </w:tcPr>
          <w:p w14:paraId="3CC60DD2" w14:textId="29D5C7DF" w:rsidR="00B704F0" w:rsidRPr="00A40618" w:rsidRDefault="007E7F9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Dwyer 1975</w:t>
            </w:r>
          </w:p>
        </w:tc>
      </w:tr>
      <w:tr w:rsidR="00B704F0" w14:paraId="3A331E3B" w14:textId="150D146C" w:rsidTr="00576258">
        <w:tc>
          <w:tcPr>
            <w:tcW w:w="3124" w:type="dxa"/>
            <w:vMerge/>
            <w:tcBorders>
              <w:top w:val="nil"/>
              <w:left w:val="nil"/>
              <w:bottom w:val="nil"/>
              <w:right w:val="single" w:sz="4" w:space="0" w:color="auto"/>
            </w:tcBorders>
          </w:tcPr>
          <w:p w14:paraId="16217F41"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nil"/>
              <w:right w:val="nil"/>
            </w:tcBorders>
          </w:tcPr>
          <w:p w14:paraId="1E1B9285"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Rejection</w:t>
            </w:r>
          </w:p>
        </w:tc>
        <w:tc>
          <w:tcPr>
            <w:tcW w:w="4536" w:type="dxa"/>
            <w:tcBorders>
              <w:top w:val="nil"/>
              <w:left w:val="nil"/>
              <w:bottom w:val="nil"/>
              <w:right w:val="nil"/>
            </w:tcBorders>
          </w:tcPr>
          <w:p w14:paraId="22D0AABF" w14:textId="64B22883"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Head sunk between shoulders, bill held agape, fanning tail and raising dorsal feathers. Performed by females to signal lack of interest in a male.</w:t>
            </w:r>
            <w:r w:rsidR="00460FD1" w:rsidRPr="00A40618">
              <w:rPr>
                <w:rFonts w:ascii="Times New Roman" w:hAnsi="Times New Roman" w:cs="Times New Roman"/>
                <w:sz w:val="20"/>
                <w:szCs w:val="20"/>
                <w:lang w:val="en-GB"/>
              </w:rPr>
              <w:t xml:space="preserve"> Accompanied by vocalizations as well as an attempt to flee.</w:t>
            </w:r>
          </w:p>
        </w:tc>
        <w:tc>
          <w:tcPr>
            <w:tcW w:w="1696" w:type="dxa"/>
            <w:tcBorders>
              <w:top w:val="nil"/>
              <w:left w:val="nil"/>
              <w:bottom w:val="nil"/>
              <w:right w:val="nil"/>
            </w:tcBorders>
          </w:tcPr>
          <w:p w14:paraId="78F558E3" w14:textId="09617A46" w:rsidR="00B704F0" w:rsidRPr="00A40618" w:rsidRDefault="003170F4"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Seymour and Titman 1979</w:t>
            </w:r>
          </w:p>
          <w:p w14:paraId="350BC4DF" w14:textId="7B9C951C" w:rsidR="00460FD1" w:rsidRPr="00A40618" w:rsidRDefault="00460FD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1941-1971</w:t>
            </w:r>
          </w:p>
          <w:p w14:paraId="31D532A0" w14:textId="41115087" w:rsidR="00460FD1" w:rsidRPr="00A40618" w:rsidRDefault="00460FD1"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Abraham 1974</w:t>
            </w:r>
          </w:p>
        </w:tc>
      </w:tr>
      <w:tr w:rsidR="00B704F0" w14:paraId="30166B53" w14:textId="5B03F13A" w:rsidTr="00576258">
        <w:tc>
          <w:tcPr>
            <w:tcW w:w="3124" w:type="dxa"/>
            <w:vMerge/>
            <w:tcBorders>
              <w:top w:val="nil"/>
              <w:left w:val="nil"/>
              <w:bottom w:val="single" w:sz="4" w:space="0" w:color="auto"/>
              <w:right w:val="single" w:sz="4" w:space="0" w:color="auto"/>
            </w:tcBorders>
          </w:tcPr>
          <w:p w14:paraId="561B83CA" w14:textId="77777777" w:rsidR="00B704F0" w:rsidRPr="00A40618" w:rsidRDefault="00B704F0" w:rsidP="002A6852">
            <w:pPr>
              <w:spacing w:line="276" w:lineRule="auto"/>
              <w:ind w:left="-57" w:right="36"/>
              <w:jc w:val="center"/>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shd w:val="clear" w:color="auto" w:fill="F2F2F2" w:themeFill="background1" w:themeFillShade="F2"/>
          </w:tcPr>
          <w:p w14:paraId="789BCBB9"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Fleeing</w:t>
            </w:r>
          </w:p>
        </w:tc>
        <w:tc>
          <w:tcPr>
            <w:tcW w:w="4536" w:type="dxa"/>
            <w:tcBorders>
              <w:top w:val="nil"/>
              <w:left w:val="nil"/>
              <w:bottom w:val="single" w:sz="4" w:space="0" w:color="auto"/>
              <w:right w:val="nil"/>
            </w:tcBorders>
            <w:shd w:val="clear" w:color="auto" w:fill="F2F2F2" w:themeFill="background1" w:themeFillShade="F2"/>
          </w:tcPr>
          <w:p w14:paraId="0BE37544"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Quickly fleeing from a dangerous situation or confrontation.</w:t>
            </w:r>
          </w:p>
        </w:tc>
        <w:tc>
          <w:tcPr>
            <w:tcW w:w="1696" w:type="dxa"/>
            <w:tcBorders>
              <w:top w:val="nil"/>
              <w:left w:val="nil"/>
              <w:bottom w:val="single" w:sz="4" w:space="0" w:color="auto"/>
              <w:right w:val="nil"/>
            </w:tcBorders>
            <w:shd w:val="clear" w:color="auto" w:fill="F2F2F2" w:themeFill="background1" w:themeFillShade="F2"/>
          </w:tcPr>
          <w:p w14:paraId="414A1463" w14:textId="77777777" w:rsidR="00B704F0" w:rsidRPr="00A40618" w:rsidRDefault="00B704F0" w:rsidP="00CD748B">
            <w:pPr>
              <w:spacing w:line="276" w:lineRule="auto"/>
              <w:ind w:left="-57" w:right="-57"/>
              <w:jc w:val="right"/>
              <w:rPr>
                <w:rFonts w:ascii="Times New Roman" w:hAnsi="Times New Roman" w:cs="Times New Roman"/>
                <w:sz w:val="20"/>
                <w:szCs w:val="20"/>
                <w:lang w:val="en-GB"/>
              </w:rPr>
            </w:pPr>
          </w:p>
        </w:tc>
      </w:tr>
      <w:tr w:rsidR="00B704F0" w14:paraId="11976783" w14:textId="51FCFD65" w:rsidTr="00576258">
        <w:tc>
          <w:tcPr>
            <w:tcW w:w="3124" w:type="dxa"/>
            <w:vMerge w:val="restart"/>
            <w:tcBorders>
              <w:top w:val="single" w:sz="4" w:space="0" w:color="auto"/>
              <w:left w:val="nil"/>
              <w:bottom w:val="nil"/>
              <w:right w:val="single" w:sz="4" w:space="0" w:color="auto"/>
            </w:tcBorders>
          </w:tcPr>
          <w:p w14:paraId="1F1DC561" w14:textId="77777777" w:rsidR="00B704F0" w:rsidRDefault="00B704F0" w:rsidP="002A6852">
            <w:pPr>
              <w:spacing w:line="276" w:lineRule="auto"/>
              <w:ind w:left="-57" w:right="36"/>
              <w:jc w:val="center"/>
              <w:rPr>
                <w:rFonts w:ascii="Times New Roman" w:hAnsi="Times New Roman" w:cs="Times New Roman"/>
                <w:b/>
                <w:bCs/>
                <w:i/>
                <w:iCs/>
                <w:sz w:val="20"/>
                <w:szCs w:val="20"/>
                <w:lang w:val="en-GB"/>
              </w:rPr>
            </w:pPr>
            <w:r w:rsidRPr="00A40618">
              <w:rPr>
                <w:rFonts w:ascii="Times New Roman" w:hAnsi="Times New Roman" w:cs="Times New Roman"/>
                <w:b/>
                <w:bCs/>
                <w:i/>
                <w:iCs/>
                <w:sz w:val="20"/>
                <w:szCs w:val="20"/>
                <w:lang w:val="en-GB"/>
              </w:rPr>
              <w:t>Mating</w:t>
            </w:r>
          </w:p>
          <w:p w14:paraId="67201CC7" w14:textId="6256AB4D" w:rsidR="00576258" w:rsidRPr="00576258" w:rsidRDefault="00576258" w:rsidP="002A6852">
            <w:pPr>
              <w:spacing w:line="276" w:lineRule="auto"/>
              <w:ind w:left="-57" w:right="36"/>
              <w:rPr>
                <w:rFonts w:ascii="Times New Roman" w:hAnsi="Times New Roman" w:cs="Times New Roman"/>
                <w:sz w:val="20"/>
                <w:szCs w:val="20"/>
                <w:lang w:val="en-GB"/>
              </w:rPr>
            </w:pPr>
            <w:r w:rsidRPr="00576258">
              <w:rPr>
                <w:rFonts w:ascii="Times New Roman" w:hAnsi="Times New Roman" w:cs="Times New Roman"/>
                <w:sz w:val="20"/>
                <w:szCs w:val="20"/>
                <w:lang w:val="en-GB"/>
              </w:rPr>
              <w:t>Copulation between one male and one female.</w:t>
            </w:r>
          </w:p>
        </w:tc>
        <w:tc>
          <w:tcPr>
            <w:tcW w:w="1985" w:type="dxa"/>
            <w:tcBorders>
              <w:top w:val="single" w:sz="4" w:space="0" w:color="auto"/>
              <w:left w:val="single" w:sz="4" w:space="0" w:color="auto"/>
              <w:bottom w:val="nil"/>
              <w:right w:val="nil"/>
            </w:tcBorders>
          </w:tcPr>
          <w:p w14:paraId="55FCDF06"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Copulation</w:t>
            </w:r>
          </w:p>
        </w:tc>
        <w:tc>
          <w:tcPr>
            <w:tcW w:w="4536" w:type="dxa"/>
            <w:tcBorders>
              <w:top w:val="single" w:sz="4" w:space="0" w:color="auto"/>
              <w:left w:val="nil"/>
              <w:bottom w:val="nil"/>
              <w:right w:val="nil"/>
            </w:tcBorders>
          </w:tcPr>
          <w:p w14:paraId="6104D620" w14:textId="77777777"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Sexual intercourse between a male and a female, performed consensually by both and preceded by pre-copulatory displays.</w:t>
            </w:r>
          </w:p>
        </w:tc>
        <w:tc>
          <w:tcPr>
            <w:tcW w:w="1696" w:type="dxa"/>
            <w:tcBorders>
              <w:top w:val="single" w:sz="4" w:space="0" w:color="auto"/>
              <w:left w:val="nil"/>
              <w:bottom w:val="nil"/>
              <w:right w:val="nil"/>
            </w:tcBorders>
          </w:tcPr>
          <w:p w14:paraId="7191E6F4" w14:textId="504B2089" w:rsidR="00B704F0" w:rsidRPr="00A40618" w:rsidRDefault="00146B76"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Lorenz 1941-1971</w:t>
            </w:r>
          </w:p>
        </w:tc>
      </w:tr>
      <w:tr w:rsidR="00B704F0" w14:paraId="1E41B1A6" w14:textId="055601A0" w:rsidTr="00576258">
        <w:tc>
          <w:tcPr>
            <w:tcW w:w="3124" w:type="dxa"/>
            <w:vMerge/>
            <w:tcBorders>
              <w:top w:val="nil"/>
              <w:left w:val="nil"/>
              <w:bottom w:val="single" w:sz="4" w:space="0" w:color="auto"/>
              <w:right w:val="single" w:sz="4" w:space="0" w:color="auto"/>
            </w:tcBorders>
          </w:tcPr>
          <w:p w14:paraId="786AD6EA" w14:textId="77777777" w:rsidR="00B704F0" w:rsidRPr="00A40618" w:rsidRDefault="00B704F0" w:rsidP="008D1576">
            <w:pPr>
              <w:spacing w:line="276" w:lineRule="auto"/>
              <w:ind w:left="-57" w:right="-57"/>
              <w:rPr>
                <w:rFonts w:ascii="Times New Roman" w:hAnsi="Times New Roman" w:cs="Times New Roman"/>
                <w:i/>
                <w:iCs/>
                <w:sz w:val="20"/>
                <w:szCs w:val="20"/>
                <w:lang w:val="en-GB"/>
              </w:rPr>
            </w:pPr>
          </w:p>
        </w:tc>
        <w:tc>
          <w:tcPr>
            <w:tcW w:w="1985" w:type="dxa"/>
            <w:tcBorders>
              <w:top w:val="nil"/>
              <w:left w:val="single" w:sz="4" w:space="0" w:color="auto"/>
              <w:bottom w:val="single" w:sz="4" w:space="0" w:color="auto"/>
              <w:right w:val="nil"/>
            </w:tcBorders>
            <w:shd w:val="clear" w:color="auto" w:fill="F2F2F2" w:themeFill="background1" w:themeFillShade="F2"/>
          </w:tcPr>
          <w:p w14:paraId="35C3D667" w14:textId="5D95F3D7" w:rsidR="00B704F0" w:rsidRPr="00A40618" w:rsidRDefault="00C75519" w:rsidP="008D1576">
            <w:pPr>
              <w:spacing w:line="276" w:lineRule="auto"/>
              <w:ind w:left="-57" w:right="-57"/>
              <w:rPr>
                <w:rFonts w:ascii="Times New Roman" w:hAnsi="Times New Roman" w:cs="Times New Roman"/>
                <w:i/>
                <w:iCs/>
                <w:sz w:val="20"/>
                <w:szCs w:val="20"/>
                <w:lang w:val="en-GB"/>
              </w:rPr>
            </w:pPr>
            <w:r w:rsidRPr="00A40618">
              <w:rPr>
                <w:rFonts w:ascii="Times New Roman" w:hAnsi="Times New Roman" w:cs="Times New Roman"/>
                <w:i/>
                <w:iCs/>
                <w:sz w:val="20"/>
                <w:szCs w:val="20"/>
                <w:lang w:val="en-GB"/>
              </w:rPr>
              <w:t>Forced Copulation</w:t>
            </w:r>
          </w:p>
        </w:tc>
        <w:tc>
          <w:tcPr>
            <w:tcW w:w="4536" w:type="dxa"/>
            <w:tcBorders>
              <w:top w:val="nil"/>
              <w:left w:val="nil"/>
              <w:bottom w:val="single" w:sz="4" w:space="0" w:color="auto"/>
              <w:right w:val="nil"/>
            </w:tcBorders>
            <w:shd w:val="clear" w:color="auto" w:fill="F2F2F2" w:themeFill="background1" w:themeFillShade="F2"/>
          </w:tcPr>
          <w:p w14:paraId="35050FF3" w14:textId="7F0AB196" w:rsidR="00B704F0" w:rsidRPr="00A40618" w:rsidRDefault="00B704F0" w:rsidP="00A258B7">
            <w:pPr>
              <w:spacing w:after="80" w:line="276" w:lineRule="auto"/>
              <w:ind w:left="-57" w:right="-57"/>
              <w:rPr>
                <w:rFonts w:ascii="Times New Roman" w:hAnsi="Times New Roman" w:cs="Times New Roman"/>
                <w:sz w:val="20"/>
                <w:szCs w:val="20"/>
                <w:lang w:val="en-GB"/>
              </w:rPr>
            </w:pPr>
            <w:r w:rsidRPr="00A40618">
              <w:rPr>
                <w:rFonts w:ascii="Times New Roman" w:hAnsi="Times New Roman" w:cs="Times New Roman"/>
                <w:sz w:val="20"/>
                <w:szCs w:val="20"/>
                <w:lang w:val="en-GB"/>
              </w:rPr>
              <w:t xml:space="preserve">Forced </w:t>
            </w:r>
            <w:r w:rsidR="00C503CC" w:rsidRPr="00A40618">
              <w:rPr>
                <w:rFonts w:ascii="Times New Roman" w:hAnsi="Times New Roman" w:cs="Times New Roman"/>
                <w:sz w:val="20"/>
                <w:szCs w:val="20"/>
                <w:lang w:val="en-GB"/>
              </w:rPr>
              <w:t>intercourse</w:t>
            </w:r>
            <w:r w:rsidRPr="00A40618">
              <w:rPr>
                <w:rFonts w:ascii="Times New Roman" w:hAnsi="Times New Roman" w:cs="Times New Roman"/>
                <w:sz w:val="20"/>
                <w:szCs w:val="20"/>
                <w:lang w:val="en-GB"/>
              </w:rPr>
              <w:t xml:space="preserve"> by a male onto a female, not preceded by any pre-copulatory displays, with the female usually resisting and attempting to escape.</w:t>
            </w:r>
          </w:p>
        </w:tc>
        <w:tc>
          <w:tcPr>
            <w:tcW w:w="1696" w:type="dxa"/>
            <w:tcBorders>
              <w:top w:val="nil"/>
              <w:left w:val="nil"/>
              <w:bottom w:val="single" w:sz="4" w:space="0" w:color="auto"/>
              <w:right w:val="nil"/>
            </w:tcBorders>
            <w:shd w:val="clear" w:color="auto" w:fill="F2F2F2" w:themeFill="background1" w:themeFillShade="F2"/>
          </w:tcPr>
          <w:p w14:paraId="4F8908A7" w14:textId="4DB95EA9" w:rsidR="00B704F0" w:rsidRPr="00A40618" w:rsidRDefault="005E4092" w:rsidP="00CD748B">
            <w:pPr>
              <w:spacing w:line="276" w:lineRule="auto"/>
              <w:ind w:left="-57" w:right="-57"/>
              <w:jc w:val="right"/>
              <w:rPr>
                <w:rFonts w:ascii="Times New Roman" w:hAnsi="Times New Roman" w:cs="Times New Roman"/>
                <w:sz w:val="20"/>
                <w:szCs w:val="20"/>
                <w:lang w:val="en-GB"/>
              </w:rPr>
            </w:pPr>
            <w:r w:rsidRPr="00A40618">
              <w:rPr>
                <w:rFonts w:ascii="Times New Roman" w:hAnsi="Times New Roman" w:cs="Times New Roman"/>
                <w:sz w:val="20"/>
                <w:szCs w:val="20"/>
                <w:lang w:val="en-GB"/>
              </w:rPr>
              <w:t>Cheng et al</w:t>
            </w:r>
            <w:r w:rsidR="00463DD1">
              <w:rPr>
                <w:rFonts w:ascii="Times New Roman" w:hAnsi="Times New Roman" w:cs="Times New Roman"/>
                <w:sz w:val="20"/>
                <w:szCs w:val="20"/>
                <w:lang w:val="en-GB"/>
              </w:rPr>
              <w:t>.</w:t>
            </w:r>
            <w:r w:rsidRPr="00A40618">
              <w:rPr>
                <w:rFonts w:ascii="Times New Roman" w:hAnsi="Times New Roman" w:cs="Times New Roman"/>
                <w:sz w:val="20"/>
                <w:szCs w:val="20"/>
                <w:lang w:val="en-GB"/>
              </w:rPr>
              <w:t xml:space="preserve"> 1982</w:t>
            </w:r>
          </w:p>
        </w:tc>
      </w:tr>
    </w:tbl>
    <w:p w14:paraId="036E54C4" w14:textId="77777777" w:rsidR="00EB58BB" w:rsidRDefault="00EB58BB"/>
    <w:sectPr w:rsidR="00EB58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79A"/>
    <w:rsid w:val="00005AF6"/>
    <w:rsid w:val="00031068"/>
    <w:rsid w:val="00076F01"/>
    <w:rsid w:val="000811DC"/>
    <w:rsid w:val="000A727C"/>
    <w:rsid w:val="000C3617"/>
    <w:rsid w:val="000E694C"/>
    <w:rsid w:val="00111958"/>
    <w:rsid w:val="00146B76"/>
    <w:rsid w:val="001912E4"/>
    <w:rsid w:val="001940DD"/>
    <w:rsid w:val="001C7E22"/>
    <w:rsid w:val="00281B20"/>
    <w:rsid w:val="002A6852"/>
    <w:rsid w:val="002E65A5"/>
    <w:rsid w:val="003170F4"/>
    <w:rsid w:val="00354C07"/>
    <w:rsid w:val="003964F7"/>
    <w:rsid w:val="003D0B8D"/>
    <w:rsid w:val="003F63E4"/>
    <w:rsid w:val="00407B75"/>
    <w:rsid w:val="0045296E"/>
    <w:rsid w:val="00452BE5"/>
    <w:rsid w:val="00460FD1"/>
    <w:rsid w:val="00463DD1"/>
    <w:rsid w:val="00481DA8"/>
    <w:rsid w:val="004871EC"/>
    <w:rsid w:val="004B7145"/>
    <w:rsid w:val="004D4060"/>
    <w:rsid w:val="004F2A91"/>
    <w:rsid w:val="004F7FD1"/>
    <w:rsid w:val="00533EBB"/>
    <w:rsid w:val="00557B9D"/>
    <w:rsid w:val="00576258"/>
    <w:rsid w:val="005777D4"/>
    <w:rsid w:val="00594943"/>
    <w:rsid w:val="005E4092"/>
    <w:rsid w:val="006421CC"/>
    <w:rsid w:val="006513D5"/>
    <w:rsid w:val="00692C71"/>
    <w:rsid w:val="00695309"/>
    <w:rsid w:val="006A291C"/>
    <w:rsid w:val="00704E28"/>
    <w:rsid w:val="007418B3"/>
    <w:rsid w:val="007C4359"/>
    <w:rsid w:val="007E523E"/>
    <w:rsid w:val="007E7F91"/>
    <w:rsid w:val="008A58BC"/>
    <w:rsid w:val="00922132"/>
    <w:rsid w:val="009A41C6"/>
    <w:rsid w:val="00A258B7"/>
    <w:rsid w:val="00A40618"/>
    <w:rsid w:val="00AF13A9"/>
    <w:rsid w:val="00B005E9"/>
    <w:rsid w:val="00B6079A"/>
    <w:rsid w:val="00B61444"/>
    <w:rsid w:val="00B65775"/>
    <w:rsid w:val="00B704F0"/>
    <w:rsid w:val="00B71416"/>
    <w:rsid w:val="00BD421E"/>
    <w:rsid w:val="00C503CC"/>
    <w:rsid w:val="00C75519"/>
    <w:rsid w:val="00C9286E"/>
    <w:rsid w:val="00CB002D"/>
    <w:rsid w:val="00CB55A2"/>
    <w:rsid w:val="00CD748B"/>
    <w:rsid w:val="00CE3B3D"/>
    <w:rsid w:val="00D16379"/>
    <w:rsid w:val="00D911C3"/>
    <w:rsid w:val="00DB5789"/>
    <w:rsid w:val="00DD4E76"/>
    <w:rsid w:val="00EB58BB"/>
    <w:rsid w:val="00EE7686"/>
    <w:rsid w:val="00F363AE"/>
    <w:rsid w:val="00FB36B4"/>
    <w:rsid w:val="00FB4BA5"/>
    <w:rsid w:val="00FD5B7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185E"/>
  <w15:chartTrackingRefBased/>
  <w15:docId w15:val="{2B8C74EB-505A-480D-AE24-93A0577B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4F0"/>
    <w:pPr>
      <w:spacing w:line="360" w:lineRule="auto"/>
      <w:jc w:val="both"/>
    </w:pPr>
    <w:rPr>
      <w:rFonts w:ascii="Arial" w:hAnsi="Arial"/>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1"/>
    <w:rsid w:val="00B70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B704F0"/>
    <w:pPr>
      <w:spacing w:after="200" w:line="240" w:lineRule="auto"/>
    </w:pPr>
    <w:rPr>
      <w:i/>
      <w:iCs/>
      <w:color w:val="000000" w:themeColor="text1"/>
      <w:sz w:val="16"/>
      <w:szCs w:val="18"/>
    </w:rPr>
  </w:style>
  <w:style w:type="paragraph" w:styleId="SemEspaamento">
    <w:name w:val="No Spacing"/>
    <w:uiPriority w:val="1"/>
    <w:qFormat/>
    <w:rsid w:val="00B704F0"/>
    <w:pPr>
      <w:spacing w:after="0" w:line="240" w:lineRule="auto"/>
      <w:jc w:val="both"/>
    </w:pPr>
    <w:rPr>
      <w:rFonts w:ascii="Arial" w:hAnsi="Arial"/>
    </w:rPr>
  </w:style>
  <w:style w:type="character" w:customStyle="1" w:styleId="q4iawc">
    <w:name w:val="q4iawc"/>
    <w:basedOn w:val="Tipodeletrapredefinidodopargrafo"/>
    <w:rsid w:val="004D4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59954">
      <w:bodyDiv w:val="1"/>
      <w:marLeft w:val="0"/>
      <w:marRight w:val="0"/>
      <w:marTop w:val="0"/>
      <w:marBottom w:val="0"/>
      <w:divBdr>
        <w:top w:val="none" w:sz="0" w:space="0" w:color="auto"/>
        <w:left w:val="none" w:sz="0" w:space="0" w:color="auto"/>
        <w:bottom w:val="none" w:sz="0" w:space="0" w:color="auto"/>
        <w:right w:val="none" w:sz="0" w:space="0" w:color="auto"/>
      </w:divBdr>
    </w:div>
    <w:div w:id="198015194">
      <w:bodyDiv w:val="1"/>
      <w:marLeft w:val="0"/>
      <w:marRight w:val="0"/>
      <w:marTop w:val="0"/>
      <w:marBottom w:val="0"/>
      <w:divBdr>
        <w:top w:val="none" w:sz="0" w:space="0" w:color="auto"/>
        <w:left w:val="none" w:sz="0" w:space="0" w:color="auto"/>
        <w:bottom w:val="none" w:sz="0" w:space="0" w:color="auto"/>
        <w:right w:val="none" w:sz="0" w:space="0" w:color="auto"/>
      </w:divBdr>
    </w:div>
    <w:div w:id="226652786">
      <w:bodyDiv w:val="1"/>
      <w:marLeft w:val="0"/>
      <w:marRight w:val="0"/>
      <w:marTop w:val="0"/>
      <w:marBottom w:val="0"/>
      <w:divBdr>
        <w:top w:val="none" w:sz="0" w:space="0" w:color="auto"/>
        <w:left w:val="none" w:sz="0" w:space="0" w:color="auto"/>
        <w:bottom w:val="none" w:sz="0" w:space="0" w:color="auto"/>
        <w:right w:val="none" w:sz="0" w:space="0" w:color="auto"/>
      </w:divBdr>
    </w:div>
    <w:div w:id="510726399">
      <w:bodyDiv w:val="1"/>
      <w:marLeft w:val="0"/>
      <w:marRight w:val="0"/>
      <w:marTop w:val="0"/>
      <w:marBottom w:val="0"/>
      <w:divBdr>
        <w:top w:val="none" w:sz="0" w:space="0" w:color="auto"/>
        <w:left w:val="none" w:sz="0" w:space="0" w:color="auto"/>
        <w:bottom w:val="none" w:sz="0" w:space="0" w:color="auto"/>
        <w:right w:val="none" w:sz="0" w:space="0" w:color="auto"/>
      </w:divBdr>
    </w:div>
    <w:div w:id="1074159856">
      <w:bodyDiv w:val="1"/>
      <w:marLeft w:val="0"/>
      <w:marRight w:val="0"/>
      <w:marTop w:val="0"/>
      <w:marBottom w:val="0"/>
      <w:divBdr>
        <w:top w:val="none" w:sz="0" w:space="0" w:color="auto"/>
        <w:left w:val="none" w:sz="0" w:space="0" w:color="auto"/>
        <w:bottom w:val="none" w:sz="0" w:space="0" w:color="auto"/>
        <w:right w:val="none" w:sz="0" w:space="0" w:color="auto"/>
      </w:divBdr>
    </w:div>
    <w:div w:id="1789353697">
      <w:bodyDiv w:val="1"/>
      <w:marLeft w:val="0"/>
      <w:marRight w:val="0"/>
      <w:marTop w:val="0"/>
      <w:marBottom w:val="0"/>
      <w:divBdr>
        <w:top w:val="none" w:sz="0" w:space="0" w:color="auto"/>
        <w:left w:val="none" w:sz="0" w:space="0" w:color="auto"/>
        <w:bottom w:val="none" w:sz="0" w:space="0" w:color="auto"/>
        <w:right w:val="none" w:sz="0" w:space="0" w:color="auto"/>
      </w:divBdr>
    </w:div>
    <w:div w:id="180061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1263</Words>
  <Characters>6823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Luís</dc:creator>
  <cp:keywords/>
  <dc:description/>
  <cp:lastModifiedBy>Luís</cp:lastModifiedBy>
  <cp:revision>5</cp:revision>
  <cp:lastPrinted>2023-02-02T11:38:00Z</cp:lastPrinted>
  <dcterms:created xsi:type="dcterms:W3CDTF">2023-05-24T13:45:00Z</dcterms:created>
  <dcterms:modified xsi:type="dcterms:W3CDTF">2023-07-08T13:34:00Z</dcterms:modified>
</cp:coreProperties>
</file>