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170B1" w14:textId="77777777" w:rsidR="005E1CFD" w:rsidRPr="007D6606" w:rsidRDefault="005E1CFD" w:rsidP="005E1CFD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7D6606">
        <w:rPr>
          <w:rFonts w:ascii="Times New Roman" w:hAnsi="Times New Roman"/>
          <w:b/>
          <w:bCs/>
          <w:sz w:val="24"/>
          <w:szCs w:val="24"/>
        </w:rPr>
        <w:t xml:space="preserve">Thanatosis in juvenile </w:t>
      </w:r>
      <w:proofErr w:type="spellStart"/>
      <w:r w:rsidRPr="007D6606">
        <w:rPr>
          <w:rFonts w:ascii="Times New Roman" w:hAnsi="Times New Roman"/>
          <w:b/>
          <w:bCs/>
          <w:i/>
          <w:iCs/>
          <w:sz w:val="24"/>
          <w:szCs w:val="24"/>
        </w:rPr>
        <w:t>Notolabrus</w:t>
      </w:r>
      <w:proofErr w:type="spellEnd"/>
      <w:r w:rsidRPr="007D6606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7D6606">
        <w:rPr>
          <w:rFonts w:ascii="Times New Roman" w:hAnsi="Times New Roman"/>
          <w:b/>
          <w:bCs/>
          <w:i/>
          <w:iCs/>
          <w:sz w:val="24"/>
          <w:szCs w:val="24"/>
        </w:rPr>
        <w:t>celidotus</w:t>
      </w:r>
      <w:proofErr w:type="spellEnd"/>
      <w:r w:rsidRPr="007D6606">
        <w:rPr>
          <w:rFonts w:ascii="Times New Roman" w:hAnsi="Times New Roman"/>
          <w:b/>
          <w:bCs/>
          <w:i/>
          <w:iCs/>
          <w:sz w:val="24"/>
          <w:szCs w:val="24"/>
        </w:rPr>
        <w:t xml:space="preserve">, </w:t>
      </w:r>
      <w:r w:rsidRPr="007D6606">
        <w:rPr>
          <w:rFonts w:ascii="Times New Roman" w:hAnsi="Times New Roman"/>
          <w:b/>
          <w:bCs/>
          <w:sz w:val="24"/>
          <w:szCs w:val="24"/>
        </w:rPr>
        <w:t xml:space="preserve">the New Zealand spotty wrasse </w:t>
      </w:r>
    </w:p>
    <w:p w14:paraId="22AD0474" w14:textId="77777777" w:rsidR="005E1CFD" w:rsidRPr="007D6606" w:rsidRDefault="005E1CFD" w:rsidP="005E1CF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7D6606">
        <w:rPr>
          <w:rFonts w:ascii="Times New Roman" w:hAnsi="Times New Roman"/>
          <w:color w:val="000000"/>
          <w:sz w:val="24"/>
          <w:szCs w:val="24"/>
        </w:rPr>
        <w:t xml:space="preserve">Anna Carolina </w:t>
      </w:r>
      <w:proofErr w:type="spellStart"/>
      <w:r w:rsidRPr="007D6606">
        <w:rPr>
          <w:rFonts w:ascii="Times New Roman" w:hAnsi="Times New Roman"/>
          <w:color w:val="000000"/>
          <w:sz w:val="24"/>
          <w:szCs w:val="24"/>
        </w:rPr>
        <w:t>Resende</w:t>
      </w:r>
      <w:proofErr w:type="spellEnd"/>
      <w:r w:rsidRPr="007D6606">
        <w:rPr>
          <w:rFonts w:ascii="Times New Roman" w:hAnsi="Times New Roman"/>
          <w:color w:val="000000"/>
          <w:sz w:val="24"/>
          <w:szCs w:val="24"/>
        </w:rPr>
        <w:t>*</w:t>
      </w:r>
      <w:r w:rsidRPr="007D6606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 w:rsidRPr="007D6606">
        <w:rPr>
          <w:rFonts w:ascii="Times New Roman" w:hAnsi="Times New Roman"/>
          <w:color w:val="000000"/>
          <w:sz w:val="24"/>
          <w:szCs w:val="24"/>
        </w:rPr>
        <w:t>, Jay Streatfield</w:t>
      </w:r>
      <w:r w:rsidRPr="007D6606"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1 </w:t>
      </w:r>
      <w:r w:rsidRPr="007D6606">
        <w:rPr>
          <w:rFonts w:ascii="Times New Roman" w:hAnsi="Times New Roman"/>
          <w:color w:val="000000"/>
          <w:sz w:val="24"/>
          <w:szCs w:val="24"/>
        </w:rPr>
        <w:t>and Alice Rogers</w:t>
      </w:r>
      <w:r w:rsidRPr="007D6606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</w:p>
    <w:p w14:paraId="62909AEC" w14:textId="77777777" w:rsidR="005E1CFD" w:rsidRPr="007D6606" w:rsidRDefault="005E1CFD" w:rsidP="005E1CF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7D6606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 w:rsidRPr="007D6606">
        <w:rPr>
          <w:rFonts w:ascii="Times New Roman" w:hAnsi="Times New Roman"/>
          <w:color w:val="000000"/>
          <w:sz w:val="24"/>
          <w:szCs w:val="24"/>
        </w:rPr>
        <w:t xml:space="preserve">School of Biological Sciences, Victoria University of Wellington, New Zealand </w:t>
      </w:r>
    </w:p>
    <w:p w14:paraId="0A8FFDB0" w14:textId="71863E34" w:rsidR="005E1CFD" w:rsidRPr="007D6606" w:rsidRDefault="005E1CFD" w:rsidP="005E1CF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Style w:val="Hyperlink"/>
          <w:rFonts w:ascii="Times New Roman" w:hAnsi="Times New Roman"/>
          <w:sz w:val="24"/>
          <w:szCs w:val="24"/>
          <w:lang w:val="en-NZ"/>
        </w:rPr>
      </w:pPr>
      <w:r w:rsidRPr="007D6606">
        <w:rPr>
          <w:rFonts w:ascii="Times New Roman" w:hAnsi="Times New Roman"/>
          <w:color w:val="000000"/>
          <w:sz w:val="24"/>
          <w:szCs w:val="24"/>
          <w:lang w:val="en-NZ"/>
        </w:rPr>
        <w:t xml:space="preserve">*Anna Carolina </w:t>
      </w:r>
      <w:proofErr w:type="spellStart"/>
      <w:r w:rsidRPr="007D6606">
        <w:rPr>
          <w:rFonts w:ascii="Times New Roman" w:hAnsi="Times New Roman"/>
          <w:color w:val="000000"/>
          <w:sz w:val="24"/>
          <w:szCs w:val="24"/>
          <w:lang w:val="en-NZ"/>
        </w:rPr>
        <w:t>Resende</w:t>
      </w:r>
      <w:proofErr w:type="spellEnd"/>
      <w:r w:rsidRPr="007D6606">
        <w:rPr>
          <w:rFonts w:ascii="Times New Roman" w:hAnsi="Times New Roman"/>
          <w:color w:val="000000"/>
          <w:sz w:val="24"/>
          <w:szCs w:val="24"/>
          <w:lang w:val="en-NZ"/>
        </w:rPr>
        <w:t xml:space="preserve"> (corresponding author): </w:t>
      </w:r>
      <w:hyperlink r:id="rId6" w:history="1">
        <w:r w:rsidRPr="007D6606">
          <w:rPr>
            <w:rStyle w:val="Hyperlink"/>
            <w:rFonts w:ascii="Times New Roman" w:hAnsi="Times New Roman"/>
            <w:sz w:val="24"/>
            <w:szCs w:val="24"/>
            <w:lang w:val="en-NZ"/>
          </w:rPr>
          <w:t>anna.resende@vuw.ac.nz</w:t>
        </w:r>
      </w:hyperlink>
      <w:r w:rsidRPr="007D6606">
        <w:rPr>
          <w:rStyle w:val="Hyperlink"/>
          <w:rFonts w:ascii="Times New Roman" w:hAnsi="Times New Roman"/>
          <w:sz w:val="24"/>
          <w:szCs w:val="24"/>
          <w:lang w:val="en-NZ"/>
        </w:rPr>
        <w:t xml:space="preserve"> </w:t>
      </w:r>
    </w:p>
    <w:p w14:paraId="4809E921" w14:textId="617B7E15" w:rsidR="007D6606" w:rsidRPr="007D6606" w:rsidRDefault="007D6606" w:rsidP="005E1CF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/>
          <w:color w:val="000000"/>
          <w:sz w:val="24"/>
          <w:szCs w:val="24"/>
          <w:lang w:val="en-NZ"/>
        </w:rPr>
      </w:pPr>
      <w:r w:rsidRPr="007D6606">
        <w:rPr>
          <w:rFonts w:ascii="Times New Roman" w:hAnsi="Times New Roman"/>
          <w:color w:val="000000"/>
          <w:sz w:val="24"/>
          <w:szCs w:val="24"/>
          <w:lang w:val="en-NZ"/>
        </w:rPr>
        <w:t xml:space="preserve">ORCID: </w:t>
      </w:r>
      <w:hyperlink r:id="rId7" w:history="1">
        <w:r w:rsidRPr="007D6606">
          <w:rPr>
            <w:rStyle w:val="Hyperlink"/>
            <w:rFonts w:ascii="Times New Roman" w:hAnsi="Times New Roman"/>
            <w:sz w:val="24"/>
            <w:szCs w:val="24"/>
            <w:lang w:val="en-NZ"/>
          </w:rPr>
          <w:t>https://orcid.org/0000-0003-0909-1255</w:t>
        </w:r>
      </w:hyperlink>
    </w:p>
    <w:p w14:paraId="3BAAFB94" w14:textId="2E17FFB6" w:rsidR="007D6606" w:rsidRPr="007D6606" w:rsidRDefault="007D6606" w:rsidP="007D6606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D6606">
        <w:rPr>
          <w:rFonts w:ascii="Times New Roman" w:hAnsi="Times New Roman"/>
          <w:b/>
          <w:bCs/>
          <w:sz w:val="24"/>
          <w:szCs w:val="24"/>
        </w:rPr>
        <w:t>Abstract</w:t>
      </w:r>
      <w:r w:rsidRPr="007D6606">
        <w:rPr>
          <w:rFonts w:ascii="Times New Roman" w:hAnsi="Times New Roman"/>
          <w:sz w:val="24"/>
          <w:szCs w:val="24"/>
        </w:rPr>
        <w:t xml:space="preserve">: The present study reports thanatosis behavior in the New Zealand endemic wrasse, </w:t>
      </w:r>
      <w:proofErr w:type="spellStart"/>
      <w:r w:rsidRPr="007D6606">
        <w:rPr>
          <w:rFonts w:ascii="Times New Roman" w:hAnsi="Times New Roman"/>
          <w:i/>
          <w:iCs/>
          <w:sz w:val="24"/>
          <w:szCs w:val="24"/>
        </w:rPr>
        <w:t>Notolabrus</w:t>
      </w:r>
      <w:proofErr w:type="spellEnd"/>
      <w:r w:rsidRPr="007D6606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7D6606">
        <w:rPr>
          <w:rFonts w:ascii="Times New Roman" w:hAnsi="Times New Roman"/>
          <w:i/>
          <w:iCs/>
          <w:sz w:val="24"/>
          <w:szCs w:val="24"/>
        </w:rPr>
        <w:t>celidotus</w:t>
      </w:r>
      <w:proofErr w:type="spellEnd"/>
      <w:r w:rsidRPr="007D6606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7D6606">
        <w:rPr>
          <w:rFonts w:ascii="Times New Roman" w:hAnsi="Times New Roman"/>
          <w:sz w:val="24"/>
          <w:szCs w:val="24"/>
        </w:rPr>
        <w:t xml:space="preserve">We observed tonic immobility immediately after wrasse collection in field studies. Escape is the primary </w:t>
      </w:r>
      <w:proofErr w:type="spellStart"/>
      <w:r w:rsidRPr="007D6606">
        <w:rPr>
          <w:rFonts w:ascii="Times New Roman" w:hAnsi="Times New Roman"/>
          <w:sz w:val="24"/>
          <w:szCs w:val="24"/>
        </w:rPr>
        <w:t>defence</w:t>
      </w:r>
      <w:proofErr w:type="spellEnd"/>
      <w:r w:rsidRPr="007D6606">
        <w:rPr>
          <w:rFonts w:ascii="Times New Roman" w:hAnsi="Times New Roman"/>
          <w:sz w:val="24"/>
          <w:szCs w:val="24"/>
        </w:rPr>
        <w:t xml:space="preserve"> of juvenile </w:t>
      </w:r>
      <w:r w:rsidRPr="007D6606">
        <w:rPr>
          <w:rFonts w:ascii="Times New Roman" w:hAnsi="Times New Roman"/>
          <w:i/>
          <w:iCs/>
          <w:sz w:val="24"/>
          <w:szCs w:val="24"/>
        </w:rPr>
        <w:t xml:space="preserve">N. </w:t>
      </w:r>
      <w:proofErr w:type="spellStart"/>
      <w:r w:rsidRPr="007D6606">
        <w:rPr>
          <w:rFonts w:ascii="Times New Roman" w:hAnsi="Times New Roman"/>
          <w:i/>
          <w:iCs/>
          <w:sz w:val="24"/>
          <w:szCs w:val="24"/>
        </w:rPr>
        <w:t>celidotus</w:t>
      </w:r>
      <w:proofErr w:type="spellEnd"/>
      <w:r w:rsidRPr="007D6606">
        <w:rPr>
          <w:rFonts w:ascii="Times New Roman" w:hAnsi="Times New Roman"/>
          <w:sz w:val="24"/>
          <w:szCs w:val="24"/>
        </w:rPr>
        <w:t xml:space="preserve"> and our observation suggests that thanatosis can be a secondary strategy when the first has failed. The responses occurred after </w:t>
      </w:r>
      <w:r w:rsidRPr="007D6606">
        <w:rPr>
          <w:rFonts w:ascii="Times New Roman" w:hAnsi="Times New Roman"/>
          <w:i/>
          <w:iCs/>
          <w:sz w:val="24"/>
          <w:szCs w:val="24"/>
        </w:rPr>
        <w:t xml:space="preserve">N. </w:t>
      </w:r>
      <w:proofErr w:type="spellStart"/>
      <w:r w:rsidRPr="007D6606">
        <w:rPr>
          <w:rFonts w:ascii="Times New Roman" w:hAnsi="Times New Roman"/>
          <w:i/>
          <w:iCs/>
          <w:sz w:val="24"/>
          <w:szCs w:val="24"/>
        </w:rPr>
        <w:t>celidotus</w:t>
      </w:r>
      <w:proofErr w:type="spellEnd"/>
      <w:r w:rsidRPr="007D6606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7D6606">
        <w:rPr>
          <w:rFonts w:ascii="Times New Roman" w:hAnsi="Times New Roman"/>
          <w:sz w:val="24"/>
          <w:szCs w:val="24"/>
        </w:rPr>
        <w:t xml:space="preserve">manipulation from being removed from a fishnet and placed in buckets, allowing for the conclusion that </w:t>
      </w:r>
      <w:r w:rsidRPr="007D6606">
        <w:rPr>
          <w:rFonts w:ascii="Times New Roman" w:hAnsi="Times New Roman"/>
          <w:i/>
          <w:iCs/>
          <w:sz w:val="24"/>
          <w:szCs w:val="24"/>
        </w:rPr>
        <w:t xml:space="preserve">N. </w:t>
      </w:r>
      <w:proofErr w:type="spellStart"/>
      <w:r w:rsidRPr="007D6606">
        <w:rPr>
          <w:rFonts w:ascii="Times New Roman" w:hAnsi="Times New Roman"/>
          <w:i/>
          <w:iCs/>
          <w:sz w:val="24"/>
          <w:szCs w:val="24"/>
        </w:rPr>
        <w:t>celidotus</w:t>
      </w:r>
      <w:proofErr w:type="spellEnd"/>
      <w:r w:rsidRPr="007D6606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7D6606">
        <w:rPr>
          <w:rFonts w:ascii="Times New Roman" w:hAnsi="Times New Roman"/>
          <w:sz w:val="24"/>
          <w:szCs w:val="24"/>
        </w:rPr>
        <w:t xml:space="preserve">may use thanatosis as a secondary </w:t>
      </w:r>
      <w:proofErr w:type="spellStart"/>
      <w:r w:rsidRPr="007D6606">
        <w:rPr>
          <w:rFonts w:ascii="Times New Roman" w:hAnsi="Times New Roman"/>
          <w:sz w:val="24"/>
          <w:szCs w:val="24"/>
        </w:rPr>
        <w:t>defence</w:t>
      </w:r>
      <w:proofErr w:type="spellEnd"/>
      <w:r w:rsidRPr="007D6606">
        <w:rPr>
          <w:rFonts w:ascii="Times New Roman" w:hAnsi="Times New Roman"/>
          <w:sz w:val="24"/>
          <w:szCs w:val="24"/>
        </w:rPr>
        <w:t xml:space="preserve"> strategy following physical restraint events.</w:t>
      </w:r>
    </w:p>
    <w:p w14:paraId="7DE792BC" w14:textId="52FBF87F" w:rsidR="007D6606" w:rsidRPr="007D6606" w:rsidRDefault="007D6606" w:rsidP="007D6606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D6606">
        <w:rPr>
          <w:rFonts w:ascii="Times New Roman" w:hAnsi="Times New Roman"/>
          <w:sz w:val="24"/>
          <w:szCs w:val="24"/>
        </w:rPr>
        <w:t xml:space="preserve">Keywords: </w:t>
      </w:r>
      <w:proofErr w:type="spellStart"/>
      <w:r w:rsidRPr="007D6606">
        <w:rPr>
          <w:rFonts w:ascii="Times New Roman" w:hAnsi="Times New Roman"/>
          <w:sz w:val="24"/>
          <w:szCs w:val="24"/>
        </w:rPr>
        <w:t>Defence</w:t>
      </w:r>
      <w:proofErr w:type="spellEnd"/>
      <w:r w:rsidRPr="007D6606">
        <w:rPr>
          <w:rFonts w:ascii="Times New Roman" w:hAnsi="Times New Roman"/>
          <w:sz w:val="24"/>
          <w:szCs w:val="24"/>
        </w:rPr>
        <w:t xml:space="preserve">  Tonic immobility  Endemic fish</w:t>
      </w:r>
      <w:r w:rsidR="003A4CFE">
        <w:rPr>
          <w:rFonts w:ascii="Times New Roman" w:hAnsi="Times New Roman"/>
          <w:sz w:val="24"/>
          <w:szCs w:val="24"/>
        </w:rPr>
        <w:t>,</w:t>
      </w:r>
      <w:r w:rsidRPr="007D66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6606">
        <w:rPr>
          <w:rFonts w:ascii="Times New Roman" w:hAnsi="Times New Roman"/>
          <w:sz w:val="24"/>
          <w:szCs w:val="24"/>
        </w:rPr>
        <w:t>Labridae</w:t>
      </w:r>
      <w:proofErr w:type="spellEnd"/>
    </w:p>
    <w:p w14:paraId="29344A2B" w14:textId="622FED37" w:rsidR="00A036F9" w:rsidRDefault="00A036F9" w:rsidP="004E1219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Author </w:t>
      </w:r>
      <w:proofErr w:type="spellStart"/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contribuitions</w:t>
      </w:r>
      <w:proofErr w:type="spellEnd"/>
    </w:p>
    <w:p w14:paraId="63AC3563" w14:textId="28C269E5" w:rsidR="00A036F9" w:rsidRPr="00A036F9" w:rsidRDefault="00A036F9" w:rsidP="004E1219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A036F9">
        <w:rPr>
          <w:rFonts w:ascii="Times New Roman" w:hAnsi="Times New Roman"/>
          <w:color w:val="000000" w:themeColor="text1"/>
          <w:sz w:val="24"/>
          <w:szCs w:val="24"/>
        </w:rPr>
        <w:t xml:space="preserve">All authors contributed to the study conception and design. </w:t>
      </w:r>
      <w:r w:rsidR="00D963A3">
        <w:rPr>
          <w:rFonts w:ascii="Times New Roman" w:hAnsi="Times New Roman"/>
          <w:color w:val="000000" w:themeColor="text1"/>
          <w:sz w:val="24"/>
          <w:szCs w:val="24"/>
        </w:rPr>
        <w:t>D</w:t>
      </w:r>
      <w:r w:rsidRPr="00A036F9">
        <w:rPr>
          <w:rFonts w:ascii="Times New Roman" w:hAnsi="Times New Roman"/>
          <w:color w:val="000000" w:themeColor="text1"/>
          <w:sz w:val="24"/>
          <w:szCs w:val="24"/>
        </w:rPr>
        <w:t xml:space="preserve">ata collection and analysis were performed by </w:t>
      </w:r>
      <w:r w:rsidR="00D963A3">
        <w:rPr>
          <w:rFonts w:ascii="Times New Roman" w:hAnsi="Times New Roman"/>
          <w:color w:val="000000" w:themeColor="text1"/>
          <w:sz w:val="24"/>
          <w:szCs w:val="24"/>
        </w:rPr>
        <w:t xml:space="preserve">Anna Carolina </w:t>
      </w:r>
      <w:proofErr w:type="spellStart"/>
      <w:r w:rsidR="00D963A3">
        <w:rPr>
          <w:rFonts w:ascii="Times New Roman" w:hAnsi="Times New Roman"/>
          <w:color w:val="000000" w:themeColor="text1"/>
          <w:sz w:val="24"/>
          <w:szCs w:val="24"/>
        </w:rPr>
        <w:t>Resende</w:t>
      </w:r>
      <w:proofErr w:type="spellEnd"/>
      <w:r w:rsidR="00D963A3">
        <w:rPr>
          <w:rFonts w:ascii="Times New Roman" w:hAnsi="Times New Roman"/>
          <w:color w:val="000000" w:themeColor="text1"/>
          <w:sz w:val="24"/>
          <w:szCs w:val="24"/>
        </w:rPr>
        <w:t xml:space="preserve"> and </w:t>
      </w:r>
      <w:r w:rsidR="00D963A3" w:rsidRPr="007D6606">
        <w:rPr>
          <w:rFonts w:ascii="Times New Roman" w:hAnsi="Times New Roman"/>
          <w:color w:val="000000"/>
          <w:sz w:val="24"/>
          <w:szCs w:val="24"/>
        </w:rPr>
        <w:t>Jay Streatfiel</w:t>
      </w:r>
      <w:r w:rsidR="00D963A3">
        <w:rPr>
          <w:rFonts w:ascii="Times New Roman" w:hAnsi="Times New Roman"/>
          <w:color w:val="000000"/>
          <w:sz w:val="24"/>
          <w:szCs w:val="24"/>
        </w:rPr>
        <w:t xml:space="preserve">d. Funding acquisition and project orientation were performed by Alice Rogers. </w:t>
      </w:r>
      <w:r w:rsidRPr="00A036F9">
        <w:rPr>
          <w:rFonts w:ascii="Times New Roman" w:hAnsi="Times New Roman"/>
          <w:color w:val="000000" w:themeColor="text1"/>
          <w:sz w:val="24"/>
          <w:szCs w:val="24"/>
        </w:rPr>
        <w:t xml:space="preserve">The first draft of the manuscript was written by </w:t>
      </w:r>
      <w:r w:rsidR="00D963A3">
        <w:rPr>
          <w:rFonts w:ascii="Times New Roman" w:hAnsi="Times New Roman"/>
          <w:color w:val="000000" w:themeColor="text1"/>
          <w:sz w:val="24"/>
          <w:szCs w:val="24"/>
        </w:rPr>
        <w:t xml:space="preserve">Anna Carolina </w:t>
      </w:r>
      <w:proofErr w:type="spellStart"/>
      <w:r w:rsidR="00D963A3">
        <w:rPr>
          <w:rFonts w:ascii="Times New Roman" w:hAnsi="Times New Roman"/>
          <w:color w:val="000000" w:themeColor="text1"/>
          <w:sz w:val="24"/>
          <w:szCs w:val="24"/>
        </w:rPr>
        <w:t>Resende</w:t>
      </w:r>
      <w:proofErr w:type="spellEnd"/>
      <w:r w:rsidR="00D963A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A036F9">
        <w:rPr>
          <w:rFonts w:ascii="Times New Roman" w:hAnsi="Times New Roman"/>
          <w:color w:val="000000" w:themeColor="text1"/>
          <w:sz w:val="24"/>
          <w:szCs w:val="24"/>
        </w:rPr>
        <w:t>and all authors commented on previous versions of the manuscript. All authors read and approved the final manuscript.</w:t>
      </w:r>
    </w:p>
    <w:p w14:paraId="0569FCCE" w14:textId="78C14300" w:rsidR="007D6606" w:rsidRDefault="007D6606" w:rsidP="004E1219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7D6606">
        <w:rPr>
          <w:rFonts w:ascii="Times New Roman" w:hAnsi="Times New Roman"/>
          <w:b/>
          <w:bCs/>
          <w:color w:val="000000" w:themeColor="text1"/>
          <w:sz w:val="24"/>
          <w:szCs w:val="24"/>
        </w:rPr>
        <w:t>Statements and Declarations</w:t>
      </w:r>
    </w:p>
    <w:p w14:paraId="3C016F01" w14:textId="39EAF29B" w:rsidR="00CE5CC6" w:rsidRPr="005E1CFD" w:rsidRDefault="25695FB5" w:rsidP="004E1219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5E1CFD">
        <w:rPr>
          <w:rFonts w:ascii="Times New Roman" w:hAnsi="Times New Roman"/>
          <w:color w:val="000000" w:themeColor="text1"/>
          <w:sz w:val="24"/>
          <w:szCs w:val="24"/>
        </w:rPr>
        <w:t>Dear Editor</w:t>
      </w:r>
      <w:r w:rsidR="00A2349D" w:rsidRPr="005E1CFD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14:paraId="3ED3F15E" w14:textId="3CFA75A3" w:rsidR="004E1219" w:rsidRPr="005E1CFD" w:rsidRDefault="25695FB5" w:rsidP="004E1219">
      <w:pPr>
        <w:spacing w:after="0"/>
        <w:rPr>
          <w:rFonts w:ascii="Times New Roman" w:eastAsia="Times New Roman" w:hAnsi="Times New Roman"/>
          <w:sz w:val="24"/>
          <w:szCs w:val="24"/>
          <w:lang w:val="en-NZ" w:eastAsia="en-GB"/>
        </w:rPr>
      </w:pPr>
      <w:r w:rsidRPr="005E1CFD">
        <w:rPr>
          <w:rFonts w:ascii="Times New Roman" w:hAnsi="Times New Roman"/>
          <w:color w:val="000000" w:themeColor="text1"/>
          <w:sz w:val="24"/>
          <w:szCs w:val="24"/>
        </w:rPr>
        <w:t xml:space="preserve">We </w:t>
      </w:r>
      <w:r w:rsidR="0069272A">
        <w:rPr>
          <w:rFonts w:ascii="Times New Roman" w:hAnsi="Times New Roman"/>
          <w:sz w:val="24"/>
          <w:szCs w:val="24"/>
        </w:rPr>
        <w:t>state</w:t>
      </w:r>
      <w:r w:rsidR="00A2349D" w:rsidRPr="005E1CFD">
        <w:rPr>
          <w:rFonts w:ascii="Times New Roman" w:hAnsi="Times New Roman"/>
          <w:sz w:val="24"/>
          <w:szCs w:val="24"/>
        </w:rPr>
        <w:t xml:space="preserve"> that </w:t>
      </w:r>
      <w:r w:rsidR="004E1219" w:rsidRPr="005E1CFD">
        <w:rPr>
          <w:rFonts w:ascii="Times New Roman" w:hAnsi="Times New Roman"/>
          <w:sz w:val="24"/>
          <w:szCs w:val="24"/>
        </w:rPr>
        <w:t>all fish collection</w:t>
      </w:r>
      <w:r w:rsidR="0069272A">
        <w:rPr>
          <w:rFonts w:ascii="Times New Roman" w:hAnsi="Times New Roman"/>
          <w:sz w:val="24"/>
          <w:szCs w:val="24"/>
        </w:rPr>
        <w:t>s</w:t>
      </w:r>
      <w:r w:rsidR="004E1219" w:rsidRPr="005E1CFD">
        <w:rPr>
          <w:rFonts w:ascii="Times New Roman" w:hAnsi="Times New Roman"/>
          <w:sz w:val="24"/>
          <w:szCs w:val="24"/>
        </w:rPr>
        <w:t xml:space="preserve"> w</w:t>
      </w:r>
      <w:r w:rsidR="0069272A">
        <w:rPr>
          <w:rFonts w:ascii="Times New Roman" w:hAnsi="Times New Roman"/>
          <w:sz w:val="24"/>
          <w:szCs w:val="24"/>
        </w:rPr>
        <w:t>ere</w:t>
      </w:r>
      <w:r w:rsidR="004E1219" w:rsidRPr="005E1CFD">
        <w:rPr>
          <w:rFonts w:ascii="Times New Roman" w:hAnsi="Times New Roman"/>
          <w:sz w:val="24"/>
          <w:szCs w:val="24"/>
        </w:rPr>
        <w:t xml:space="preserve"> made in compliance with the</w:t>
      </w:r>
      <w:r w:rsidR="004E1219" w:rsidRPr="005E1CFD">
        <w:rPr>
          <w:rFonts w:ascii="Times New Roman" w:eastAsia="Times New Roman" w:hAnsi="Times New Roman"/>
          <w:sz w:val="24"/>
          <w:szCs w:val="24"/>
          <w:lang w:val="en-NZ" w:eastAsia="en-GB"/>
        </w:rPr>
        <w:t xml:space="preserve"> special permit 711-4 issued by</w:t>
      </w:r>
      <w:r w:rsidR="004E1219" w:rsidRPr="005E1CFD">
        <w:rPr>
          <w:rFonts w:ascii="Times New Roman" w:hAnsi="Times New Roman"/>
          <w:sz w:val="24"/>
          <w:szCs w:val="24"/>
        </w:rPr>
        <w:t xml:space="preserve"> </w:t>
      </w:r>
      <w:r w:rsidR="00C03881" w:rsidRPr="005E1CFD">
        <w:rPr>
          <w:rFonts w:ascii="Times New Roman" w:hAnsi="Times New Roman"/>
          <w:sz w:val="24"/>
          <w:szCs w:val="24"/>
        </w:rPr>
        <w:t xml:space="preserve">the </w:t>
      </w:r>
      <w:r w:rsidR="004E1219" w:rsidRPr="005E1CFD">
        <w:rPr>
          <w:rFonts w:ascii="Times New Roman" w:eastAsia="Times New Roman" w:hAnsi="Times New Roman"/>
          <w:sz w:val="24"/>
          <w:szCs w:val="24"/>
          <w:lang w:val="en-NZ" w:eastAsia="en-GB"/>
        </w:rPr>
        <w:t>Ministry for Primary Industries of New Zealand and the project was approved by the Animal Ethics Committee of Victoria Wellington University, application number 0000030063.</w:t>
      </w:r>
    </w:p>
    <w:p w14:paraId="7FF1A955" w14:textId="77777777" w:rsidR="004E1219" w:rsidRPr="005E1CFD" w:rsidRDefault="004E1219" w:rsidP="004E1219">
      <w:pPr>
        <w:spacing w:after="0"/>
        <w:rPr>
          <w:rFonts w:ascii="Times New Roman" w:eastAsia="Times New Roman" w:hAnsi="Times New Roman"/>
          <w:sz w:val="24"/>
          <w:szCs w:val="24"/>
          <w:lang w:val="en-NZ" w:eastAsia="en-GB"/>
        </w:rPr>
      </w:pPr>
    </w:p>
    <w:p w14:paraId="78D20277" w14:textId="23392998" w:rsidR="00AE126F" w:rsidRPr="005E1CFD" w:rsidRDefault="004E1219" w:rsidP="004E1219">
      <w:pPr>
        <w:spacing w:after="0"/>
        <w:rPr>
          <w:rFonts w:ascii="Times New Roman" w:hAnsi="Times New Roman"/>
          <w:sz w:val="24"/>
          <w:szCs w:val="24"/>
        </w:rPr>
      </w:pPr>
      <w:r w:rsidRPr="005E1CFD">
        <w:rPr>
          <w:rFonts w:ascii="Times New Roman" w:hAnsi="Times New Roman"/>
          <w:sz w:val="24"/>
          <w:szCs w:val="24"/>
          <w:lang w:val="en-NZ"/>
        </w:rPr>
        <w:t xml:space="preserve">We declare that </w:t>
      </w:r>
      <w:r w:rsidR="00A2349D" w:rsidRPr="005E1CFD">
        <w:rPr>
          <w:rFonts w:ascii="Times New Roman" w:hAnsi="Times New Roman"/>
          <w:sz w:val="24"/>
          <w:szCs w:val="24"/>
        </w:rPr>
        <w:t>there is no known competing financial interest or personal relationships that could</w:t>
      </w:r>
      <w:r w:rsidR="002124A8" w:rsidRPr="005E1CFD">
        <w:rPr>
          <w:rFonts w:ascii="Times New Roman" w:hAnsi="Times New Roman"/>
          <w:sz w:val="24"/>
          <w:szCs w:val="24"/>
        </w:rPr>
        <w:t xml:space="preserve"> </w:t>
      </w:r>
      <w:r w:rsidR="00A2349D" w:rsidRPr="005E1CFD">
        <w:rPr>
          <w:rFonts w:ascii="Times New Roman" w:hAnsi="Times New Roman"/>
          <w:sz w:val="24"/>
          <w:szCs w:val="24"/>
        </w:rPr>
        <w:t xml:space="preserve">influence the </w:t>
      </w:r>
      <w:r w:rsidRPr="005E1CFD">
        <w:rPr>
          <w:rFonts w:ascii="Times New Roman" w:hAnsi="Times New Roman"/>
          <w:sz w:val="24"/>
          <w:szCs w:val="24"/>
        </w:rPr>
        <w:t>findings</w:t>
      </w:r>
      <w:r w:rsidR="00A2349D" w:rsidRPr="005E1CFD">
        <w:rPr>
          <w:rFonts w:ascii="Times New Roman" w:hAnsi="Times New Roman"/>
          <w:sz w:val="24"/>
          <w:szCs w:val="24"/>
        </w:rPr>
        <w:t xml:space="preserve"> reported in this paper.</w:t>
      </w:r>
      <w:r w:rsidRPr="005E1CFD">
        <w:rPr>
          <w:rFonts w:ascii="Times New Roman" w:hAnsi="Times New Roman"/>
          <w:sz w:val="24"/>
          <w:szCs w:val="24"/>
        </w:rPr>
        <w:t xml:space="preserve"> Therefore, we</w:t>
      </w:r>
      <w:r w:rsidR="25695FB5" w:rsidRPr="005E1CFD">
        <w:rPr>
          <w:rFonts w:ascii="Times New Roman" w:hAnsi="Times New Roman"/>
          <w:sz w:val="24"/>
          <w:szCs w:val="24"/>
        </w:rPr>
        <w:t xml:space="preserve"> have no conflicts of interest to disclose. </w:t>
      </w:r>
    </w:p>
    <w:p w14:paraId="62FD7A11" w14:textId="77777777" w:rsidR="004E1219" w:rsidRPr="005E1CFD" w:rsidRDefault="004E1219" w:rsidP="004E1219">
      <w:pPr>
        <w:spacing w:after="0"/>
        <w:rPr>
          <w:rFonts w:ascii="Times New Roman" w:hAnsi="Times New Roman"/>
          <w:sz w:val="24"/>
          <w:szCs w:val="24"/>
        </w:rPr>
      </w:pPr>
    </w:p>
    <w:p w14:paraId="3913A951" w14:textId="52D3D2BE" w:rsidR="00CE5CC6" w:rsidRPr="005E1CFD" w:rsidRDefault="25695FB5" w:rsidP="004E1219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5E1CFD">
        <w:rPr>
          <w:rFonts w:ascii="Times New Roman" w:hAnsi="Times New Roman"/>
          <w:color w:val="000000" w:themeColor="text1"/>
          <w:sz w:val="24"/>
          <w:szCs w:val="24"/>
        </w:rPr>
        <w:t>Thank you for your consideration.</w:t>
      </w:r>
    </w:p>
    <w:p w14:paraId="78877173" w14:textId="4E140BCE" w:rsidR="004E1219" w:rsidRPr="005E1CFD" w:rsidRDefault="25695FB5" w:rsidP="004E1219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5E1CFD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Sincerely, </w:t>
      </w:r>
    </w:p>
    <w:p w14:paraId="2438BC2F" w14:textId="7C6DFA7B" w:rsidR="00A2349D" w:rsidRPr="005E1CFD" w:rsidRDefault="002124A8" w:rsidP="004E1219">
      <w:pPr>
        <w:rPr>
          <w:rFonts w:ascii="Times New Roman" w:hAnsi="Times New Roman"/>
          <w:color w:val="000000" w:themeColor="text1"/>
          <w:sz w:val="24"/>
          <w:szCs w:val="24"/>
          <w:lang w:val="en-NZ"/>
        </w:rPr>
      </w:pPr>
      <w:r w:rsidRPr="005E1CFD">
        <w:rPr>
          <w:rFonts w:ascii="Times New Roman" w:hAnsi="Times New Roman"/>
          <w:color w:val="000000" w:themeColor="text1"/>
          <w:sz w:val="24"/>
          <w:szCs w:val="24"/>
          <w:lang w:val="en-NZ"/>
        </w:rPr>
        <w:t xml:space="preserve">Anna </w:t>
      </w:r>
      <w:proofErr w:type="spellStart"/>
      <w:r w:rsidRPr="005E1CFD">
        <w:rPr>
          <w:rFonts w:ascii="Times New Roman" w:hAnsi="Times New Roman"/>
          <w:color w:val="000000" w:themeColor="text1"/>
          <w:sz w:val="24"/>
          <w:szCs w:val="24"/>
          <w:lang w:val="en-NZ"/>
        </w:rPr>
        <w:t>Resende</w:t>
      </w:r>
      <w:proofErr w:type="spellEnd"/>
    </w:p>
    <w:p w14:paraId="6336FC94" w14:textId="539B9DBC" w:rsidR="00CE5CC6" w:rsidRPr="005E1CFD" w:rsidRDefault="00CE5CC6" w:rsidP="004E1219">
      <w:pPr>
        <w:rPr>
          <w:rFonts w:ascii="Times New Roman" w:hAnsi="Times New Roman"/>
          <w:sz w:val="24"/>
          <w:szCs w:val="24"/>
          <w:lang w:val="en-NZ"/>
        </w:rPr>
      </w:pPr>
    </w:p>
    <w:sectPr w:rsidR="00CE5CC6" w:rsidRPr="005E1CFD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A7470" w14:textId="77777777" w:rsidR="00717ACA" w:rsidRDefault="00717ACA">
      <w:pPr>
        <w:spacing w:after="0" w:line="240" w:lineRule="auto"/>
      </w:pPr>
      <w:r>
        <w:separator/>
      </w:r>
    </w:p>
  </w:endnote>
  <w:endnote w:type="continuationSeparator" w:id="0">
    <w:p w14:paraId="0CA4A6CD" w14:textId="77777777" w:rsidR="00717ACA" w:rsidRDefault="00717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3120"/>
      <w:gridCol w:w="3120"/>
    </w:tblGrid>
    <w:tr w:rsidR="002124A8" w14:paraId="4BC57C76" w14:textId="77777777" w:rsidTr="25695FB5">
      <w:tc>
        <w:tcPr>
          <w:tcW w:w="3120" w:type="dxa"/>
        </w:tcPr>
        <w:p w14:paraId="74F17E99" w14:textId="06879B45" w:rsidR="002124A8" w:rsidRDefault="002124A8" w:rsidP="25695FB5">
          <w:pPr>
            <w:pStyle w:val="Header"/>
            <w:ind w:left="-115"/>
          </w:pPr>
        </w:p>
      </w:tc>
      <w:tc>
        <w:tcPr>
          <w:tcW w:w="3120" w:type="dxa"/>
        </w:tcPr>
        <w:p w14:paraId="11CD4EA7" w14:textId="504B8044" w:rsidR="002124A8" w:rsidRDefault="002124A8" w:rsidP="25695FB5">
          <w:pPr>
            <w:pStyle w:val="Header"/>
            <w:ind w:right="-115"/>
            <w:jc w:val="right"/>
          </w:pPr>
        </w:p>
      </w:tc>
    </w:tr>
  </w:tbl>
  <w:p w14:paraId="1F8F8B8A" w14:textId="0A80E792" w:rsidR="25695FB5" w:rsidRDefault="25695FB5" w:rsidP="25695F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0B86E" w14:textId="77777777" w:rsidR="00717ACA" w:rsidRDefault="00717ACA">
      <w:pPr>
        <w:spacing w:after="0" w:line="240" w:lineRule="auto"/>
      </w:pPr>
      <w:r>
        <w:separator/>
      </w:r>
    </w:p>
  </w:footnote>
  <w:footnote w:type="continuationSeparator" w:id="0">
    <w:p w14:paraId="53DCF2C7" w14:textId="77777777" w:rsidR="00717ACA" w:rsidRDefault="00717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25695FB5" w14:paraId="32CB3B5A" w14:textId="77777777" w:rsidTr="25695FB5">
      <w:tc>
        <w:tcPr>
          <w:tcW w:w="3120" w:type="dxa"/>
        </w:tcPr>
        <w:p w14:paraId="19A0898D" w14:textId="48BDDCDC" w:rsidR="25695FB5" w:rsidRPr="00A2349D" w:rsidRDefault="25695FB5" w:rsidP="00A2349D">
          <w:pPr>
            <w:pStyle w:val="Header"/>
            <w:rPr>
              <w:lang w:val="pt-BR"/>
            </w:rPr>
          </w:pPr>
        </w:p>
      </w:tc>
      <w:tc>
        <w:tcPr>
          <w:tcW w:w="3120" w:type="dxa"/>
        </w:tcPr>
        <w:p w14:paraId="553778AB" w14:textId="11105C4F" w:rsidR="25695FB5" w:rsidRDefault="25695FB5" w:rsidP="00A2349D">
          <w:pPr>
            <w:pStyle w:val="Header"/>
          </w:pPr>
        </w:p>
      </w:tc>
      <w:tc>
        <w:tcPr>
          <w:tcW w:w="3120" w:type="dxa"/>
        </w:tcPr>
        <w:p w14:paraId="54F66ED9" w14:textId="6573BFA0" w:rsidR="25695FB5" w:rsidRDefault="25695FB5" w:rsidP="00A2349D">
          <w:pPr>
            <w:pStyle w:val="Header"/>
            <w:tabs>
              <w:tab w:val="clear" w:pos="4680"/>
              <w:tab w:val="clear" w:pos="9360"/>
              <w:tab w:val="left" w:pos="2265"/>
            </w:tabs>
            <w:ind w:right="-115"/>
          </w:pPr>
        </w:p>
      </w:tc>
    </w:tr>
  </w:tbl>
  <w:p w14:paraId="019EBB79" w14:textId="0374EB37" w:rsidR="25695FB5" w:rsidRDefault="25695FB5" w:rsidP="25695F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CC6"/>
    <w:rsid w:val="00015225"/>
    <w:rsid w:val="00064203"/>
    <w:rsid w:val="001A6D5C"/>
    <w:rsid w:val="002108B9"/>
    <w:rsid w:val="002124A8"/>
    <w:rsid w:val="002D6AE0"/>
    <w:rsid w:val="00323015"/>
    <w:rsid w:val="00324C45"/>
    <w:rsid w:val="003A3DAA"/>
    <w:rsid w:val="003A4CFE"/>
    <w:rsid w:val="004E1219"/>
    <w:rsid w:val="004E4561"/>
    <w:rsid w:val="005301E8"/>
    <w:rsid w:val="005E1CFD"/>
    <w:rsid w:val="006722CB"/>
    <w:rsid w:val="00682108"/>
    <w:rsid w:val="0069272A"/>
    <w:rsid w:val="006C7AA8"/>
    <w:rsid w:val="00717ACA"/>
    <w:rsid w:val="007D6606"/>
    <w:rsid w:val="007D7845"/>
    <w:rsid w:val="008D39DD"/>
    <w:rsid w:val="00A036F9"/>
    <w:rsid w:val="00A0762E"/>
    <w:rsid w:val="00A1474F"/>
    <w:rsid w:val="00A2172F"/>
    <w:rsid w:val="00A2349D"/>
    <w:rsid w:val="00A6527D"/>
    <w:rsid w:val="00AC039B"/>
    <w:rsid w:val="00AE126F"/>
    <w:rsid w:val="00AE58A2"/>
    <w:rsid w:val="00BA440D"/>
    <w:rsid w:val="00C03881"/>
    <w:rsid w:val="00C2552E"/>
    <w:rsid w:val="00CC095C"/>
    <w:rsid w:val="00CD7122"/>
    <w:rsid w:val="00CE5CC6"/>
    <w:rsid w:val="00D963A3"/>
    <w:rsid w:val="00E8561D"/>
    <w:rsid w:val="2569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5EBE1"/>
  <w15:chartTrackingRefBased/>
  <w15:docId w15:val="{E248E200-1259-482C-AA52-7F7581DF2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E58A2"/>
    <w:rPr>
      <w:color w:val="0000FF"/>
      <w:u w:val="single"/>
    </w:rPr>
  </w:style>
  <w:style w:type="paragraph" w:customStyle="1" w:styleId="Default">
    <w:name w:val="Default"/>
    <w:rsid w:val="00AE126F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GB" w:eastAsia="en-GB"/>
    </w:rPr>
  </w:style>
  <w:style w:type="character" w:styleId="FollowedHyperlink">
    <w:name w:val="FollowedHyperlink"/>
    <w:uiPriority w:val="99"/>
    <w:semiHidden/>
    <w:unhideWhenUsed/>
    <w:rsid w:val="00AC039B"/>
    <w:rPr>
      <w:color w:val="800080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7D66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6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rcid.org/0000-0003-0909-125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na.resende@vuw.ac.n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SPIE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Karolyn Labes</dc:creator>
  <cp:keywords/>
  <cp:lastModifiedBy>Anna Resende</cp:lastModifiedBy>
  <cp:revision>4</cp:revision>
  <dcterms:created xsi:type="dcterms:W3CDTF">2024-10-23T22:46:00Z</dcterms:created>
  <dcterms:modified xsi:type="dcterms:W3CDTF">2024-10-23T23:47:00Z</dcterms:modified>
</cp:coreProperties>
</file>