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4C0B6" w14:textId="62D564F9" w:rsidR="00685CF7" w:rsidRDefault="00AE52A5" w:rsidP="009C12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hen 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>analyzing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1DC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>information about books stu</w:t>
      </w:r>
      <w:r w:rsidR="00650B2C">
        <w:rPr>
          <w:rFonts w:ascii="Times New Roman" w:hAnsi="Times New Roman" w:cs="Times New Roman"/>
          <w:sz w:val="24"/>
          <w:szCs w:val="24"/>
          <w:lang w:val="en-US"/>
        </w:rPr>
        <w:t xml:space="preserve">dents indicated to have read </w:t>
      </w:r>
      <w:r>
        <w:rPr>
          <w:rFonts w:ascii="Times New Roman" w:hAnsi="Times New Roman" w:cs="Times New Roman"/>
          <w:sz w:val="24"/>
          <w:szCs w:val="24"/>
          <w:lang w:val="en-US"/>
        </w:rPr>
        <w:t>for enjoyment</w:t>
      </w:r>
      <w:r w:rsidR="00685CF7" w:rsidRPr="00685C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CF7">
        <w:rPr>
          <w:rFonts w:ascii="Times New Roman" w:hAnsi="Times New Roman" w:cs="Times New Roman"/>
          <w:sz w:val="24"/>
          <w:szCs w:val="24"/>
          <w:lang w:val="en-US"/>
        </w:rPr>
        <w:t>in the past six month</w:t>
      </w:r>
      <w:r w:rsidR="00650B2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one challenge </w:t>
      </w:r>
      <w:r w:rsidR="00685CF7">
        <w:rPr>
          <w:rFonts w:ascii="Times New Roman" w:hAnsi="Times New Roman" w:cs="Times New Roman"/>
          <w:sz w:val="24"/>
          <w:szCs w:val="24"/>
          <w:lang w:val="en-US"/>
        </w:rPr>
        <w:t>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handle 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students </w:t>
      </w:r>
      <w:r>
        <w:rPr>
          <w:rFonts w:ascii="Times New Roman" w:hAnsi="Times New Roman" w:cs="Times New Roman"/>
          <w:sz w:val="24"/>
          <w:szCs w:val="24"/>
          <w:lang w:val="en-US"/>
        </w:rPr>
        <w:t>without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valid information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 xml:space="preserve"> on that variable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. In our study, we </w:t>
      </w:r>
      <w:r w:rsidR="009C1207" w:rsidRPr="002F6C0C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9C1207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CF7">
        <w:rPr>
          <w:rFonts w:ascii="Times New Roman" w:hAnsi="Times New Roman" w:cs="Times New Roman"/>
          <w:sz w:val="24"/>
          <w:szCs w:val="24"/>
          <w:lang w:val="en-US"/>
        </w:rPr>
        <w:t xml:space="preserve">about </w:t>
      </w:r>
      <w:r>
        <w:rPr>
          <w:rFonts w:ascii="Times New Roman" w:hAnsi="Times New Roman" w:cs="Times New Roman"/>
          <w:sz w:val="24"/>
          <w:szCs w:val="24"/>
          <w:lang w:val="en-US"/>
        </w:rPr>
        <w:t>30%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of missing information regarding students’ book 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eading/LIX readability. </w:t>
      </w:r>
      <w:r w:rsidR="0098699D">
        <w:rPr>
          <w:rFonts w:ascii="Times New Roman" w:hAnsi="Times New Roman" w:cs="Times New Roman"/>
          <w:sz w:val="24"/>
          <w:szCs w:val="24"/>
          <w:lang w:val="en-US"/>
        </w:rPr>
        <w:t>One explanation for the missing data 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that some of the students </w:t>
      </w:r>
      <w:r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did read </w:t>
      </w:r>
      <w:r w:rsidR="0098699D">
        <w:rPr>
          <w:rFonts w:ascii="Times New Roman" w:hAnsi="Times New Roman" w:cs="Times New Roman"/>
          <w:sz w:val="24"/>
          <w:szCs w:val="24"/>
          <w:lang w:val="en-US"/>
        </w:rPr>
        <w:t>for enjoyment</w:t>
      </w:r>
      <w:r w:rsidR="00685CF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8699D">
        <w:rPr>
          <w:rFonts w:ascii="Times New Roman" w:hAnsi="Times New Roman" w:cs="Times New Roman"/>
          <w:sz w:val="24"/>
          <w:szCs w:val="24"/>
          <w:lang w:val="en-US"/>
        </w:rPr>
        <w:t xml:space="preserve"> but 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>were unable to</w:t>
      </w:r>
      <w:r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remember the 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 xml:space="preserve">book </w:t>
      </w:r>
      <w:r w:rsidRPr="002F6C0C">
        <w:rPr>
          <w:rFonts w:ascii="Times New Roman" w:hAnsi="Times New Roman" w:cs="Times New Roman"/>
          <w:sz w:val="24"/>
          <w:szCs w:val="24"/>
          <w:lang w:val="en-US"/>
        </w:rPr>
        <w:t>title or author</w:t>
      </w:r>
      <w:r w:rsidR="0098699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37F56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>
        <w:rPr>
          <w:rFonts w:ascii="Times New Roman" w:hAnsi="Times New Roman" w:cs="Times New Roman"/>
          <w:sz w:val="24"/>
          <w:szCs w:val="24"/>
          <w:lang w:val="en-US"/>
        </w:rPr>
        <w:t>were not motivated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>/willing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answer 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>this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question</w:t>
      </w:r>
      <w:r w:rsidR="00242FC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8699D">
        <w:rPr>
          <w:rFonts w:ascii="Times New Roman" w:hAnsi="Times New Roman" w:cs="Times New Roman"/>
          <w:sz w:val="24"/>
          <w:szCs w:val="24"/>
          <w:lang w:val="en-US"/>
        </w:rPr>
        <w:t xml:space="preserve"> In such a case, the best possibility to handle missing values 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>seems</w:t>
      </w:r>
      <w:r w:rsidR="0098699D">
        <w:rPr>
          <w:rFonts w:ascii="Times New Roman" w:hAnsi="Times New Roman" w:cs="Times New Roman"/>
          <w:sz w:val="24"/>
          <w:szCs w:val="24"/>
          <w:lang w:val="en-US"/>
        </w:rPr>
        <w:t xml:space="preserve"> to use Full Information Maximum Likelihood (FIML) estimation. A</w:t>
      </w:r>
      <w:r w:rsidR="00242FCF">
        <w:rPr>
          <w:rFonts w:ascii="Times New Roman" w:hAnsi="Times New Roman" w:cs="Times New Roman"/>
          <w:sz w:val="24"/>
          <w:szCs w:val="24"/>
          <w:lang w:val="en-US"/>
        </w:rPr>
        <w:t xml:space="preserve">nother </w:t>
      </w:r>
      <w:r w:rsidR="00685CF7">
        <w:rPr>
          <w:rFonts w:ascii="Times New Roman" w:hAnsi="Times New Roman" w:cs="Times New Roman"/>
          <w:sz w:val="24"/>
          <w:szCs w:val="24"/>
          <w:lang w:val="en-US"/>
        </w:rPr>
        <w:t xml:space="preserve">explanation 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 xml:space="preserve">for a missing value on the book 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 xml:space="preserve">title 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 xml:space="preserve">variable </w:t>
      </w:r>
      <w:r w:rsidR="00242FCF">
        <w:rPr>
          <w:rFonts w:ascii="Times New Roman" w:hAnsi="Times New Roman" w:cs="Times New Roman"/>
          <w:sz w:val="24"/>
          <w:szCs w:val="24"/>
          <w:lang w:val="en-US"/>
        </w:rPr>
        <w:t xml:space="preserve">is that 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>student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 xml:space="preserve">actually 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did </w:t>
      </w:r>
      <w:r w:rsidR="00242FCF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read a book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enjoyment 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>in the past six m</w:t>
      </w:r>
      <w:r>
        <w:rPr>
          <w:rFonts w:ascii="Times New Roman" w:hAnsi="Times New Roman" w:cs="Times New Roman"/>
          <w:sz w:val="24"/>
          <w:szCs w:val="24"/>
          <w:lang w:val="en-US"/>
        </w:rPr>
        <w:t>onth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0D14E5">
        <w:rPr>
          <w:rFonts w:ascii="Times New Roman" w:hAnsi="Times New Roman" w:cs="Times New Roman"/>
          <w:sz w:val="24"/>
          <w:szCs w:val="24"/>
          <w:lang w:val="en-US"/>
        </w:rPr>
        <w:t xml:space="preserve">ne 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>possibility to handle the missing values would be to ignore/delete</w:t>
      </w:r>
      <w:r w:rsidR="000D14E5">
        <w:rPr>
          <w:rFonts w:ascii="Times New Roman" w:hAnsi="Times New Roman" w:cs="Times New Roman"/>
          <w:sz w:val="24"/>
          <w:szCs w:val="24"/>
          <w:lang w:val="en-US"/>
        </w:rPr>
        <w:t xml:space="preserve"> those students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 xml:space="preserve"> without a valid book title</w:t>
      </w:r>
      <w:r w:rsidR="000D14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 xml:space="preserve">However, 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 xml:space="preserve">when thinking about 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>this option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it has to be considered that t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he amount of missing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book data</w:t>
      </w:r>
      <w:r w:rsidR="00FB6A31">
        <w:rPr>
          <w:rFonts w:ascii="Times New Roman" w:hAnsi="Times New Roman" w:cs="Times New Roman"/>
          <w:sz w:val="24"/>
          <w:szCs w:val="24"/>
          <w:lang w:val="en-US"/>
        </w:rPr>
        <w:t xml:space="preserve"> is not missing at random,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as the missing of the data is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closely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related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students’ </w:t>
      </w:r>
      <w:r w:rsidR="00D671CB">
        <w:rPr>
          <w:rFonts w:ascii="Times New Roman" w:hAnsi="Times New Roman" w:cs="Times New Roman"/>
          <w:sz w:val="24"/>
          <w:szCs w:val="24"/>
          <w:lang w:val="en-US"/>
        </w:rPr>
        <w:t xml:space="preserve">reading enjoyment (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 w:rsidR="00D671CB">
        <w:rPr>
          <w:rFonts w:ascii="Times New Roman" w:hAnsi="Times New Roman" w:cs="Times New Roman"/>
          <w:sz w:val="24"/>
          <w:szCs w:val="24"/>
          <w:lang w:val="en-US"/>
        </w:rPr>
        <w:t>students with low reading enjoyment are students who do not read for enjoyment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 This </w:t>
      </w:r>
      <w:r w:rsidR="008A1DCA">
        <w:rPr>
          <w:rFonts w:ascii="Times New Roman" w:hAnsi="Times New Roman" w:cs="Times New Roman"/>
          <w:sz w:val="24"/>
          <w:szCs w:val="24"/>
          <w:lang w:val="en-US"/>
        </w:rPr>
        <w:t>picture</w:t>
      </w:r>
      <w:r w:rsidR="00D671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is especially problematic, a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s in our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general </w:t>
      </w:r>
      <w:r w:rsidR="00D671CB">
        <w:rPr>
          <w:rFonts w:ascii="Times New Roman" w:hAnsi="Times New Roman" w:cs="Times New Roman"/>
          <w:sz w:val="24"/>
          <w:szCs w:val="24"/>
          <w:lang w:val="en-US"/>
        </w:rPr>
        <w:t>model we include</w:t>
      </w:r>
      <w:r w:rsidR="009C120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both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book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related 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reading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behavior 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intrinsic 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>reading motivation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/reading enjoyment. Therefore, </w:t>
      </w:r>
      <w:r w:rsidR="00D671C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D14E5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deletion of </w:t>
      </w:r>
      <w:r w:rsidR="000D14E5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0D14E5" w:rsidRPr="002F6C0C">
        <w:rPr>
          <w:rFonts w:ascii="Times New Roman" w:hAnsi="Times New Roman" w:cs="Times New Roman"/>
          <w:sz w:val="24"/>
          <w:szCs w:val="24"/>
          <w:lang w:val="en-US"/>
        </w:rPr>
        <w:t>stu</w:t>
      </w:r>
      <w:r w:rsidR="000D14E5">
        <w:rPr>
          <w:rFonts w:ascii="Times New Roman" w:hAnsi="Times New Roman" w:cs="Times New Roman"/>
          <w:sz w:val="24"/>
          <w:szCs w:val="24"/>
          <w:lang w:val="en-US"/>
        </w:rPr>
        <w:t xml:space="preserve">dents who </w:t>
      </w:r>
      <w:r w:rsidR="008A1DCA">
        <w:rPr>
          <w:rFonts w:ascii="Times New Roman" w:hAnsi="Times New Roman" w:cs="Times New Roman"/>
          <w:sz w:val="24"/>
          <w:szCs w:val="24"/>
          <w:lang w:val="en-US"/>
        </w:rPr>
        <w:t xml:space="preserve">indicated not to have read a book </w:t>
      </w:r>
      <w:r w:rsidR="000D14E5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0D14E5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ould </w:t>
      </w:r>
      <w:r w:rsidR="000D14E5">
        <w:rPr>
          <w:rFonts w:ascii="Times New Roman" w:hAnsi="Times New Roman" w:cs="Times New Roman"/>
          <w:sz w:val="24"/>
          <w:szCs w:val="24"/>
          <w:lang w:val="en-US"/>
        </w:rPr>
        <w:t>lead to a very selective sample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. Or i</w:t>
      </w:r>
      <w:r w:rsidR="0098699D">
        <w:rPr>
          <w:rFonts w:ascii="Times New Roman" w:hAnsi="Times New Roman" w:cs="Times New Roman"/>
          <w:sz w:val="24"/>
          <w:szCs w:val="24"/>
          <w:lang w:val="en-US"/>
        </w:rPr>
        <w:t>n other words, when only considering those s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tudents who read for enjoyment, </w:t>
      </w:r>
      <w:r w:rsidR="0098699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results regarding the </w:t>
      </w:r>
      <w:r w:rsidR="0098699D">
        <w:rPr>
          <w:rFonts w:ascii="Times New Roman" w:hAnsi="Times New Roman" w:cs="Times New Roman"/>
          <w:sz w:val="24"/>
          <w:szCs w:val="24"/>
          <w:lang w:val="en-US"/>
        </w:rPr>
        <w:t xml:space="preserve">relation between 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 xml:space="preserve">self-concept, intrinsic reading motivation </w:t>
      </w:r>
      <w:r w:rsidR="0098699D">
        <w:rPr>
          <w:rFonts w:ascii="Times New Roman" w:hAnsi="Times New Roman" w:cs="Times New Roman"/>
          <w:sz w:val="24"/>
          <w:szCs w:val="24"/>
          <w:lang w:val="en-US"/>
        </w:rPr>
        <w:t xml:space="preserve">and reading comprehension might be biased.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Balancing the </w:t>
      </w:r>
      <w:r w:rsidR="008A1DCA">
        <w:rPr>
          <w:rFonts w:ascii="Times New Roman" w:hAnsi="Times New Roman" w:cs="Times New Roman"/>
          <w:sz w:val="24"/>
          <w:szCs w:val="24"/>
          <w:lang w:val="en-US"/>
        </w:rPr>
        <w:t xml:space="preserve">pros and cons of the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different possibilities 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>to handle missing book information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 xml:space="preserve">in the end, </w:t>
      </w:r>
      <w:r w:rsidR="000A188A" w:rsidRPr="002F6C0C">
        <w:rPr>
          <w:rFonts w:ascii="Times New Roman" w:hAnsi="Times New Roman" w:cs="Times New Roman"/>
          <w:sz w:val="24"/>
          <w:szCs w:val="24"/>
          <w:lang w:val="en-US"/>
        </w:rPr>
        <w:t>we decided to use the whole sample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, a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242FCF" w:rsidRPr="002F6C0C">
        <w:rPr>
          <w:rFonts w:ascii="Times New Roman" w:hAnsi="Times New Roman" w:cs="Times New Roman"/>
          <w:sz w:val="24"/>
          <w:szCs w:val="24"/>
          <w:lang w:val="en-US"/>
        </w:rPr>
        <w:t>research shows that FIML is the best opportunity to treat missing data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1F79C2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242FCF">
        <w:rPr>
          <w:rFonts w:ascii="Times New Roman" w:hAnsi="Times New Roman" w:cs="Times New Roman"/>
          <w:sz w:val="24"/>
          <w:szCs w:val="24"/>
          <w:lang w:val="en-US"/>
        </w:rPr>
        <w:t xml:space="preserve">causing the smallest bias, 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>even when data is not missing at random</w:t>
      </w:r>
      <w:r w:rsidR="00650B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0B2C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650B2C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&lt;EndNote&gt;&lt;Cite&gt;&lt;Author&gt;Lüdtke&lt;/Author&gt;&lt;Year&gt;2007&lt;/Year&gt;&lt;RecNum&gt;197&lt;/RecNum&gt;&lt;DisplayText&gt;(Lüdtke, Robitzsch, Trautwein, &amp;amp; Köller, 2007)&lt;/DisplayText&gt;&lt;record&gt;&lt;rec-number&gt;197&lt;/rec-number&gt;&lt;foreign-keys&gt;&lt;key app="EN" db-id="tsafvevxw52vdpe0ztk5z09b5vrxzxsz59ad"&gt;197&lt;/key&gt;&lt;/foreign-keys&gt;&lt;ref-type name="Journal Article"&gt;17&lt;/ref-type&gt;&lt;contributors&gt;&lt;authors&gt;&lt;author&gt;Lüdtke, O.&lt;/author&gt;&lt;author&gt;Robitzsch, A.&lt;/author&gt;&lt;author&gt;Trautwein, U.&lt;/author&gt;&lt;author&gt;Köller, O.&lt;/author&gt;&lt;/authors&gt;&lt;/contributors&gt;&lt;titles&gt;&lt;title&gt;Umgang mit fehlenden Werten in der psychologischen Forschung [Handling of missing data in psychological research: Problems and solutions]&lt;/title&gt;&lt;secondary-title&gt;Psychologische Rundschau&lt;/secondary-title&gt;&lt;/titles&gt;&lt;periodical&gt;&lt;full-title&gt;Psychologische Rundschau&lt;/full-title&gt;&lt;/periodical&gt;&lt;pages&gt;103-117&lt;/pages&gt;&lt;volume&gt;58&lt;/volume&gt;&lt;number&gt;2&lt;/number&gt;&lt;dates&gt;&lt;year&gt;2007&lt;/year&gt;&lt;/dates&gt;&lt;urls&gt;&lt;related-urls&gt;&lt;url&gt;https://econtent.hogrefe.com/doi/abs/10.1026/0033-3042.58.2.103&lt;/url&gt;&lt;/related-urls&gt;&lt;/urls&gt;&lt;electronic-resource-num&gt;10.1026/0033-3042.58.2.103&lt;/electronic-resource-num&gt;&lt;/record&gt;&lt;/Cite&gt;&lt;/EndNote&gt;</w:instrText>
      </w:r>
      <w:r w:rsidR="00650B2C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650B2C">
        <w:rPr>
          <w:rFonts w:ascii="Times New Roman" w:hAnsi="Times New Roman" w:cs="Times New Roman"/>
          <w:noProof/>
          <w:sz w:val="24"/>
          <w:szCs w:val="24"/>
          <w:lang w:val="en-US"/>
        </w:rPr>
        <w:t>(</w:t>
      </w:r>
      <w:hyperlink w:anchor="_ENREF_1" w:tooltip="Lüdtke, 2007 #197" w:history="1">
        <w:r w:rsidR="00650B2C">
          <w:rPr>
            <w:rFonts w:ascii="Times New Roman" w:hAnsi="Times New Roman" w:cs="Times New Roman"/>
            <w:noProof/>
            <w:sz w:val="24"/>
            <w:szCs w:val="24"/>
            <w:lang w:val="en-US"/>
          </w:rPr>
          <w:t>Lüdtke, Robitzsch, Trautwein, &amp; Köller, 2007</w:t>
        </w:r>
      </w:hyperlink>
      <w:r w:rsidR="00650B2C">
        <w:rPr>
          <w:rFonts w:ascii="Times New Roman" w:hAnsi="Times New Roman" w:cs="Times New Roman"/>
          <w:noProof/>
          <w:sz w:val="24"/>
          <w:szCs w:val="24"/>
          <w:lang w:val="en-US"/>
        </w:rPr>
        <w:t>)</w:t>
      </w:r>
      <w:r w:rsidR="00650B2C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bookmarkStart w:id="0" w:name="_GoBack"/>
      <w:bookmarkEnd w:id="0"/>
    </w:p>
    <w:p w14:paraId="6ED1EFD7" w14:textId="03360B3D" w:rsidR="00EA09BD" w:rsidRDefault="009C1207" w:rsidP="000A18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Nevertheless, i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n order to </w:t>
      </w:r>
      <w:r w:rsidR="001D47B5">
        <w:rPr>
          <w:rFonts w:ascii="Times New Roman" w:hAnsi="Times New Roman" w:cs="Times New Roman"/>
          <w:sz w:val="24"/>
          <w:szCs w:val="24"/>
          <w:lang w:val="en-US"/>
        </w:rPr>
        <w:t>explore different alternatives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D47B5">
        <w:rPr>
          <w:rFonts w:ascii="Times New Roman" w:hAnsi="Times New Roman" w:cs="Times New Roman"/>
          <w:sz w:val="24"/>
          <w:szCs w:val="24"/>
          <w:lang w:val="en-US"/>
        </w:rPr>
        <w:t>we analyzed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whether results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with respect to mediation effect</w:t>
      </w:r>
      <w:r w:rsidR="00FB6A3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4159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differ when </w:t>
      </w:r>
      <w:r w:rsidR="00242FCF"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 w:rsidR="001D47B5">
        <w:rPr>
          <w:rFonts w:ascii="Times New Roman" w:hAnsi="Times New Roman" w:cs="Times New Roman"/>
          <w:sz w:val="24"/>
          <w:szCs w:val="24"/>
          <w:lang w:val="en-US"/>
        </w:rPr>
        <w:t xml:space="preserve">exclusively rely on </w:t>
      </w:r>
      <w:r w:rsidR="00242FCF" w:rsidRPr="002F6C0C">
        <w:rPr>
          <w:rFonts w:ascii="Times New Roman" w:hAnsi="Times New Roman" w:cs="Times New Roman"/>
          <w:sz w:val="24"/>
          <w:szCs w:val="24"/>
          <w:lang w:val="en-US"/>
        </w:rPr>
        <w:t>students who indicated to have read a book in the past six month</w:t>
      </w:r>
      <w:r w:rsidR="00242F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37F56">
        <w:rPr>
          <w:rFonts w:ascii="Times New Roman" w:hAnsi="Times New Roman" w:cs="Times New Roman"/>
          <w:sz w:val="24"/>
          <w:szCs w:val="24"/>
          <w:lang w:val="en-US"/>
        </w:rPr>
        <w:t xml:space="preserve">Figure C shows the results of the model with the selective sample. </w:t>
      </w:r>
      <w:r w:rsidR="007F6997">
        <w:rPr>
          <w:rFonts w:ascii="Times New Roman" w:hAnsi="Times New Roman" w:cs="Times New Roman"/>
          <w:sz w:val="24"/>
          <w:szCs w:val="24"/>
          <w:lang w:val="en-US"/>
        </w:rPr>
        <w:t>In sum,</w:t>
      </w:r>
      <w:r w:rsidR="00EA09BD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we </w:t>
      </w:r>
      <w:r w:rsidR="007F6997">
        <w:rPr>
          <w:rFonts w:ascii="Times New Roman" w:hAnsi="Times New Roman" w:cs="Times New Roman"/>
          <w:sz w:val="24"/>
          <w:szCs w:val="24"/>
          <w:lang w:val="en-US"/>
        </w:rPr>
        <w:t>found</w:t>
      </w:r>
      <w:r w:rsidR="00EA09BD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="007F6997">
        <w:rPr>
          <w:rFonts w:ascii="Times New Roman" w:hAnsi="Times New Roman" w:cs="Times New Roman"/>
          <w:sz w:val="24"/>
          <w:szCs w:val="24"/>
          <w:lang w:val="en-US"/>
        </w:rPr>
        <w:t xml:space="preserve">similar pattern/similar results </w:t>
      </w:r>
      <w:r w:rsidR="000A188A">
        <w:rPr>
          <w:rFonts w:ascii="Times New Roman" w:hAnsi="Times New Roman" w:cs="Times New Roman"/>
          <w:sz w:val="24"/>
          <w:szCs w:val="24"/>
          <w:lang w:val="en-US"/>
        </w:rPr>
        <w:t>compared with</w:t>
      </w:r>
      <w:r w:rsidR="007F6997">
        <w:rPr>
          <w:rFonts w:ascii="Times New Roman" w:hAnsi="Times New Roman" w:cs="Times New Roman"/>
          <w:sz w:val="24"/>
          <w:szCs w:val="24"/>
          <w:lang w:val="en-US"/>
        </w:rPr>
        <w:t xml:space="preserve"> our general model including both, intrinsic motivation and reading behavior</w:t>
      </w:r>
      <w:r w:rsidR="00737F56">
        <w:rPr>
          <w:rFonts w:ascii="Times New Roman" w:hAnsi="Times New Roman" w:cs="Times New Roman"/>
          <w:sz w:val="24"/>
          <w:szCs w:val="24"/>
          <w:lang w:val="en-US"/>
        </w:rPr>
        <w:t>, except the effect from reading self-concept on reading comprehension. This effect is still comparable in size but is now scarcely missing the 5% level and is not statistically significant (</w:t>
      </w:r>
      <w:r w:rsidR="00737F56" w:rsidRPr="00737F5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737F56">
        <w:rPr>
          <w:rFonts w:ascii="Times New Roman" w:hAnsi="Times New Roman" w:cs="Times New Roman"/>
          <w:sz w:val="24"/>
          <w:szCs w:val="24"/>
          <w:lang w:val="en-US"/>
        </w:rPr>
        <w:t xml:space="preserve"> = 0.07).</w:t>
      </w:r>
      <w:r w:rsidR="007F69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09BD" w:rsidRPr="002F6C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C7EE581" w14:textId="71FAF917" w:rsidR="00737F56" w:rsidRDefault="00737F56" w:rsidP="000A18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6E1E1A" w14:textId="5A28F184" w:rsidR="00737F56" w:rsidRDefault="00737F56" w:rsidP="000A18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0A8265" w14:textId="32BE4F50" w:rsidR="000A188A" w:rsidRPr="00EA09BD" w:rsidRDefault="000A188A" w:rsidP="000A188A">
      <w:pPr>
        <w:tabs>
          <w:tab w:val="left" w:pos="4620"/>
        </w:tabs>
        <w:rPr>
          <w:rFonts w:ascii="Times New Roman" w:hAnsi="Times New Roman" w:cs="Times New Roman"/>
          <w:sz w:val="24"/>
          <w:lang w:val="en-US"/>
        </w:rPr>
      </w:pPr>
    </w:p>
    <w:p w14:paraId="71390F1E" w14:textId="2E28FEAA" w:rsidR="000A188A" w:rsidRPr="002F6C0C" w:rsidRDefault="00CF7802" w:rsidP="00685CF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de-DE"/>
        </w:rPr>
        <w:lastRenderedPageBreak/>
        <w:drawing>
          <wp:anchor distT="0" distB="0" distL="114300" distR="114300" simplePos="0" relativeHeight="251658240" behindDoc="1" locked="0" layoutInCell="1" allowOverlap="1" wp14:anchorId="0ECA1B8F" wp14:editId="78E50047">
            <wp:simplePos x="0" y="0"/>
            <wp:positionH relativeFrom="margin">
              <wp:posOffset>-69215</wp:posOffset>
            </wp:positionH>
            <wp:positionV relativeFrom="paragraph">
              <wp:posOffset>57150</wp:posOffset>
            </wp:positionV>
            <wp:extent cx="6231255" cy="4519930"/>
            <wp:effectExtent l="0" t="0" r="0" b="0"/>
            <wp:wrapTight wrapText="bothSides">
              <wp:wrapPolygon edited="0">
                <wp:start x="8386" y="0"/>
                <wp:lineTo x="7528" y="91"/>
                <wp:lineTo x="4755" y="1183"/>
                <wp:lineTo x="4094" y="1912"/>
                <wp:lineTo x="3038" y="2822"/>
                <wp:lineTo x="1915" y="4370"/>
                <wp:lineTo x="0" y="5553"/>
                <wp:lineTo x="0" y="8831"/>
                <wp:lineTo x="2972" y="10196"/>
                <wp:lineTo x="12679" y="20392"/>
                <wp:lineTo x="12745" y="21485"/>
                <wp:lineTo x="16509" y="21485"/>
                <wp:lineTo x="16707" y="18936"/>
                <wp:lineTo x="17499" y="14566"/>
                <wp:lineTo x="18160" y="11653"/>
                <wp:lineTo x="20537" y="10196"/>
                <wp:lineTo x="20471" y="5826"/>
                <wp:lineTo x="18490" y="4370"/>
                <wp:lineTo x="17235" y="2913"/>
                <wp:lineTo x="15320" y="1275"/>
                <wp:lineTo x="12349" y="91"/>
                <wp:lineTo x="11490" y="0"/>
                <wp:lineTo x="8386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5" cy="451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5D51B" w14:textId="6902DEC4" w:rsidR="00EA09BD" w:rsidRDefault="00EA09BD">
      <w:pPr>
        <w:rPr>
          <w:lang w:val="en-US"/>
        </w:rPr>
      </w:pPr>
    </w:p>
    <w:p w14:paraId="3BCD332B" w14:textId="02CC0996" w:rsidR="00EA09BD" w:rsidRDefault="00EA09BD">
      <w:pPr>
        <w:rPr>
          <w:lang w:val="en-US"/>
        </w:rPr>
      </w:pPr>
    </w:p>
    <w:p w14:paraId="4A30C19A" w14:textId="02E7242C" w:rsidR="00EA09BD" w:rsidRDefault="00EA09BD">
      <w:pPr>
        <w:rPr>
          <w:lang w:val="en-US"/>
        </w:rPr>
      </w:pPr>
    </w:p>
    <w:p w14:paraId="4B8007A3" w14:textId="77777777" w:rsidR="00EA09BD" w:rsidRDefault="00EA09BD">
      <w:pPr>
        <w:rPr>
          <w:lang w:val="en-US"/>
        </w:rPr>
      </w:pPr>
    </w:p>
    <w:p w14:paraId="09B1D820" w14:textId="77777777" w:rsidR="00650B2C" w:rsidRDefault="00650B2C" w:rsidP="00EA09BD">
      <w:pPr>
        <w:tabs>
          <w:tab w:val="left" w:pos="4620"/>
        </w:tabs>
        <w:rPr>
          <w:rFonts w:ascii="Times New Roman" w:hAnsi="Times New Roman" w:cs="Times New Roman"/>
          <w:i/>
          <w:sz w:val="24"/>
          <w:lang w:val="en-US"/>
        </w:rPr>
      </w:pPr>
    </w:p>
    <w:p w14:paraId="06BD0A49" w14:textId="77777777" w:rsidR="00650B2C" w:rsidRDefault="00650B2C" w:rsidP="00EA09BD">
      <w:pPr>
        <w:tabs>
          <w:tab w:val="left" w:pos="4620"/>
        </w:tabs>
        <w:rPr>
          <w:rFonts w:ascii="Times New Roman" w:hAnsi="Times New Roman" w:cs="Times New Roman"/>
          <w:i/>
          <w:sz w:val="24"/>
          <w:lang w:val="en-US"/>
        </w:rPr>
      </w:pPr>
    </w:p>
    <w:p w14:paraId="1D405103" w14:textId="77777777" w:rsidR="00650B2C" w:rsidRDefault="00650B2C" w:rsidP="00EA09BD">
      <w:pPr>
        <w:tabs>
          <w:tab w:val="left" w:pos="4620"/>
        </w:tabs>
        <w:rPr>
          <w:rFonts w:ascii="Times New Roman" w:hAnsi="Times New Roman" w:cs="Times New Roman"/>
          <w:i/>
          <w:sz w:val="24"/>
          <w:lang w:val="en-US"/>
        </w:rPr>
      </w:pPr>
    </w:p>
    <w:p w14:paraId="4770A64C" w14:textId="77777777" w:rsidR="00650B2C" w:rsidRDefault="00650B2C" w:rsidP="00EA09BD">
      <w:pPr>
        <w:tabs>
          <w:tab w:val="left" w:pos="4620"/>
        </w:tabs>
        <w:rPr>
          <w:rFonts w:ascii="Times New Roman" w:hAnsi="Times New Roman" w:cs="Times New Roman"/>
          <w:i/>
          <w:sz w:val="24"/>
          <w:lang w:val="en-US"/>
        </w:rPr>
      </w:pPr>
    </w:p>
    <w:p w14:paraId="47A89304" w14:textId="77777777" w:rsidR="00650B2C" w:rsidRDefault="00650B2C" w:rsidP="00EA09BD">
      <w:pPr>
        <w:tabs>
          <w:tab w:val="left" w:pos="4620"/>
        </w:tabs>
        <w:rPr>
          <w:rFonts w:ascii="Times New Roman" w:hAnsi="Times New Roman" w:cs="Times New Roman"/>
          <w:i/>
          <w:sz w:val="24"/>
          <w:lang w:val="en-US"/>
        </w:rPr>
      </w:pPr>
    </w:p>
    <w:p w14:paraId="291CDF64" w14:textId="77777777" w:rsidR="00650B2C" w:rsidRDefault="00650B2C" w:rsidP="00EA09BD">
      <w:pPr>
        <w:tabs>
          <w:tab w:val="left" w:pos="4620"/>
        </w:tabs>
        <w:rPr>
          <w:rFonts w:ascii="Times New Roman" w:hAnsi="Times New Roman" w:cs="Times New Roman"/>
          <w:i/>
          <w:sz w:val="24"/>
          <w:lang w:val="en-US"/>
        </w:rPr>
      </w:pPr>
    </w:p>
    <w:p w14:paraId="53B2B81F" w14:textId="77777777" w:rsidR="000A188A" w:rsidRDefault="000A188A" w:rsidP="00EA09BD">
      <w:pPr>
        <w:tabs>
          <w:tab w:val="left" w:pos="4620"/>
        </w:tabs>
        <w:rPr>
          <w:rFonts w:ascii="Times New Roman" w:hAnsi="Times New Roman" w:cs="Times New Roman"/>
          <w:i/>
          <w:sz w:val="24"/>
          <w:lang w:val="en-US"/>
        </w:rPr>
      </w:pPr>
    </w:p>
    <w:p w14:paraId="7012E851" w14:textId="77777777" w:rsidR="00EF0787" w:rsidRDefault="00EF0787" w:rsidP="00EA09BD">
      <w:pPr>
        <w:tabs>
          <w:tab w:val="left" w:pos="4620"/>
        </w:tabs>
        <w:rPr>
          <w:rFonts w:ascii="Times New Roman" w:hAnsi="Times New Roman" w:cs="Times New Roman"/>
          <w:i/>
          <w:sz w:val="24"/>
          <w:lang w:val="en-US"/>
        </w:rPr>
      </w:pPr>
    </w:p>
    <w:p w14:paraId="0A4E7154" w14:textId="41CC9501" w:rsidR="00EA09BD" w:rsidRPr="00EA09BD" w:rsidRDefault="00EF0787" w:rsidP="00EA09BD">
      <w:pPr>
        <w:tabs>
          <w:tab w:val="left" w:pos="4620"/>
        </w:tabs>
        <w:rPr>
          <w:rFonts w:ascii="Times New Roman" w:hAnsi="Times New Roman" w:cs="Times New Roman"/>
          <w:i/>
          <w:sz w:val="24"/>
          <w:lang w:val="en-US"/>
        </w:rPr>
      </w:pPr>
      <w:r>
        <w:rPr>
          <w:rFonts w:ascii="Times New Roman" w:hAnsi="Times New Roman" w:cs="Times New Roman"/>
          <w:i/>
          <w:sz w:val="24"/>
          <w:lang w:val="en-US"/>
        </w:rPr>
        <w:t>Figure C</w:t>
      </w:r>
      <w:r w:rsidR="00EA09BD" w:rsidRPr="00EA09BD">
        <w:rPr>
          <w:rFonts w:ascii="Times New Roman" w:hAnsi="Times New Roman" w:cs="Times New Roman"/>
          <w:i/>
          <w:sz w:val="24"/>
          <w:lang w:val="en-US"/>
        </w:rPr>
        <w:t xml:space="preserve">: </w:t>
      </w:r>
    </w:p>
    <w:p w14:paraId="7E5E64DA" w14:textId="239BE761" w:rsidR="00EA09BD" w:rsidRPr="00EA09BD" w:rsidRDefault="00EA09BD" w:rsidP="00EA09BD">
      <w:pPr>
        <w:tabs>
          <w:tab w:val="left" w:pos="4620"/>
        </w:tabs>
        <w:rPr>
          <w:rFonts w:ascii="Times New Roman" w:hAnsi="Times New Roman" w:cs="Times New Roman"/>
          <w:sz w:val="24"/>
          <w:lang w:val="en-US"/>
        </w:rPr>
      </w:pPr>
      <w:r w:rsidRPr="00EA09BD">
        <w:rPr>
          <w:rFonts w:ascii="Times New Roman" w:hAnsi="Times New Roman" w:cs="Times New Roman"/>
          <w:sz w:val="24"/>
          <w:lang w:val="en-US"/>
        </w:rPr>
        <w:t xml:space="preserve">Structural equation model </w:t>
      </w:r>
      <w:r w:rsidR="00EF0787">
        <w:rPr>
          <w:rFonts w:ascii="Times New Roman" w:hAnsi="Times New Roman" w:cs="Times New Roman"/>
          <w:sz w:val="24"/>
          <w:lang w:val="en-US"/>
        </w:rPr>
        <w:t>estimating</w:t>
      </w:r>
      <w:r w:rsidRPr="00EA09BD">
        <w:rPr>
          <w:rFonts w:ascii="Times New Roman" w:hAnsi="Times New Roman" w:cs="Times New Roman"/>
          <w:sz w:val="24"/>
          <w:lang w:val="en-US"/>
        </w:rPr>
        <w:t xml:space="preserve"> effects between reading self-concept and reading comprehension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2A30E625" w14:textId="02565105" w:rsidR="00EF0787" w:rsidRPr="00EF0787" w:rsidRDefault="00EA09BD" w:rsidP="00EF0787">
      <w:pPr>
        <w:tabs>
          <w:tab w:val="left" w:pos="4620"/>
        </w:tabs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A09BD">
        <w:rPr>
          <w:rFonts w:ascii="Times New Roman" w:hAnsi="Times New Roman" w:cs="Times New Roman"/>
          <w:i/>
          <w:sz w:val="24"/>
          <w:szCs w:val="24"/>
          <w:lang w:val="en-US"/>
        </w:rPr>
        <w:t>Note</w:t>
      </w:r>
      <w:r w:rsidRPr="00EA09B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EA09BD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336</w:t>
      </w:r>
      <w:r w:rsidRPr="00EA09BD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EA09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*</w:t>
      </w:r>
      <w:r w:rsidRPr="00EA09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A09B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EA09BD">
        <w:rPr>
          <w:rFonts w:ascii="Times New Roman" w:hAnsi="Times New Roman" w:cs="Times New Roman"/>
          <w:sz w:val="24"/>
          <w:szCs w:val="24"/>
          <w:lang w:val="en-US"/>
        </w:rPr>
        <w:t xml:space="preserve"> &lt; .05; </w:t>
      </w:r>
      <w:r w:rsidRPr="00EA09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**</w:t>
      </w:r>
      <w:r w:rsidRPr="00EA09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A09B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EA09BD">
        <w:rPr>
          <w:rFonts w:ascii="Times New Roman" w:hAnsi="Times New Roman" w:cs="Times New Roman"/>
          <w:sz w:val="24"/>
          <w:szCs w:val="24"/>
          <w:lang w:val="en-US"/>
        </w:rPr>
        <w:t xml:space="preserve"> &lt; .01; STDYX Standardized results; nested data were handled with cluster robu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>st standard errors; Chi² = 93.50</w:t>
      </w:r>
      <w:r w:rsidRPr="00EA09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A09BD">
        <w:rPr>
          <w:rFonts w:ascii="Times New Roman" w:hAnsi="Times New Roman" w:cs="Times New Roman"/>
          <w:i/>
          <w:iCs/>
          <w:sz w:val="24"/>
          <w:szCs w:val="24"/>
          <w:lang w:val="en-US"/>
        </w:rPr>
        <w:t>df</w:t>
      </w:r>
      <w:proofErr w:type="spellEnd"/>
      <w:r w:rsidR="00EF0787">
        <w:rPr>
          <w:rFonts w:ascii="Times New Roman" w:hAnsi="Times New Roman" w:cs="Times New Roman"/>
          <w:sz w:val="24"/>
          <w:szCs w:val="24"/>
          <w:lang w:val="en-US"/>
        </w:rPr>
        <w:t xml:space="preserve"> = 38; RMSEA = .07; CFI = .96</w:t>
      </w:r>
      <w:r w:rsidR="00650B2C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650B2C" w:rsidRPr="00650B2C">
        <w:rPr>
          <w:rFonts w:ascii="Times New Roman" w:hAnsi="Times New Roman" w:cs="Times New Roman"/>
          <w:sz w:val="24"/>
          <w:szCs w:val="24"/>
          <w:lang w:val="en-US"/>
        </w:rPr>
        <w:t xml:space="preserve">Correlations not pictured in the 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>figure: book l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>ength and LIX (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 xml:space="preserve"> = .17, 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 xml:space="preserve">p 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 xml:space="preserve">&lt; 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>.01), a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 xml:space="preserve">mount 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>of r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>eading and LIX (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 xml:space="preserve"> = .00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>ns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>), a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>mount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 xml:space="preserve"> of r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>eading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 xml:space="preserve"> and book l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>ength (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37F56">
        <w:rPr>
          <w:rFonts w:ascii="Times New Roman" w:hAnsi="Times New Roman" w:cs="Times New Roman"/>
          <w:sz w:val="24"/>
          <w:szCs w:val="24"/>
          <w:lang w:val="en-US"/>
        </w:rPr>
        <w:t xml:space="preserve"> = .05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>ns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>), a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>mount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 xml:space="preserve"> of r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>eading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 xml:space="preserve"> and intrinsic m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>otivation  (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37F56">
        <w:rPr>
          <w:rFonts w:ascii="Times New Roman" w:hAnsi="Times New Roman" w:cs="Times New Roman"/>
          <w:sz w:val="24"/>
          <w:szCs w:val="24"/>
          <w:lang w:val="en-US"/>
        </w:rPr>
        <w:t xml:space="preserve"> = .50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 xml:space="preserve"> &lt; .01), intrinsic m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>otivation and LIX (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 xml:space="preserve"> = -.05, 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>ns</w:t>
      </w:r>
      <w:r w:rsidR="00EF0787">
        <w:rPr>
          <w:rFonts w:ascii="Times New Roman" w:hAnsi="Times New Roman" w:cs="Times New Roman"/>
          <w:sz w:val="24"/>
          <w:szCs w:val="24"/>
          <w:lang w:val="en-US"/>
        </w:rPr>
        <w:t>), intrinsic motivation and book l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>ength (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37F56">
        <w:rPr>
          <w:rFonts w:ascii="Times New Roman" w:hAnsi="Times New Roman" w:cs="Times New Roman"/>
          <w:sz w:val="24"/>
          <w:szCs w:val="24"/>
          <w:lang w:val="en-US"/>
        </w:rPr>
        <w:t xml:space="preserve"> = .25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F0787" w:rsidRPr="00EF0787">
        <w:rPr>
          <w:rFonts w:ascii="Times New Roman" w:hAnsi="Times New Roman" w:cs="Times New Roman"/>
          <w:i/>
          <w:sz w:val="24"/>
          <w:szCs w:val="24"/>
          <w:lang w:val="en-US"/>
        </w:rPr>
        <w:t xml:space="preserve">p </w:t>
      </w:r>
      <w:r w:rsidR="00EF0787" w:rsidRPr="00EF0787">
        <w:rPr>
          <w:rFonts w:ascii="Times New Roman" w:hAnsi="Times New Roman" w:cs="Times New Roman"/>
          <w:sz w:val="24"/>
          <w:szCs w:val="24"/>
          <w:lang w:val="en-US"/>
        </w:rPr>
        <w:t>&lt; .01)</w:t>
      </w:r>
    </w:p>
    <w:p w14:paraId="064FE806" w14:textId="6B049765" w:rsidR="00EA09BD" w:rsidRDefault="00EA09BD" w:rsidP="00EA09BD">
      <w:pPr>
        <w:tabs>
          <w:tab w:val="left" w:pos="46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4284E627" w14:textId="77777777" w:rsidR="00650B2C" w:rsidRPr="008A1DCA" w:rsidRDefault="007F6997" w:rsidP="007F6997">
      <w:pPr>
        <w:jc w:val="center"/>
        <w:rPr>
          <w:rFonts w:ascii="Times New Roman" w:hAnsi="Times New Roman" w:cs="Times New Roman"/>
          <w:b/>
        </w:rPr>
      </w:pPr>
      <w:r w:rsidRPr="008A1DCA">
        <w:rPr>
          <w:rFonts w:ascii="Times New Roman" w:hAnsi="Times New Roman" w:cs="Times New Roman"/>
          <w:b/>
        </w:rPr>
        <w:t>References</w:t>
      </w:r>
    </w:p>
    <w:p w14:paraId="7F7E33F1" w14:textId="77777777" w:rsidR="00650B2C" w:rsidRPr="007F6997" w:rsidRDefault="00650B2C" w:rsidP="00650B2C">
      <w:pPr>
        <w:spacing w:line="240" w:lineRule="auto"/>
        <w:ind w:left="720" w:hanging="720"/>
        <w:rPr>
          <w:rFonts w:ascii="Times New Roman" w:hAnsi="Times New Roman" w:cs="Times New Roman"/>
          <w:noProof/>
          <w:lang w:val="en-US"/>
        </w:rPr>
      </w:pPr>
      <w:r w:rsidRPr="007F6997">
        <w:rPr>
          <w:rFonts w:ascii="Times New Roman" w:hAnsi="Times New Roman" w:cs="Times New Roman"/>
          <w:lang w:val="en-US"/>
        </w:rPr>
        <w:fldChar w:fldCharType="begin"/>
      </w:r>
      <w:r w:rsidRPr="008A1DCA">
        <w:rPr>
          <w:rFonts w:ascii="Times New Roman" w:hAnsi="Times New Roman" w:cs="Times New Roman"/>
        </w:rPr>
        <w:instrText xml:space="preserve"> ADDIN EN.REFLIST </w:instrText>
      </w:r>
      <w:r w:rsidRPr="007F6997">
        <w:rPr>
          <w:rFonts w:ascii="Times New Roman" w:hAnsi="Times New Roman" w:cs="Times New Roman"/>
          <w:lang w:val="en-US"/>
        </w:rPr>
        <w:fldChar w:fldCharType="separate"/>
      </w:r>
      <w:bookmarkStart w:id="1" w:name="_ENREF_1"/>
      <w:r w:rsidRPr="008A1DCA">
        <w:rPr>
          <w:rFonts w:ascii="Times New Roman" w:hAnsi="Times New Roman" w:cs="Times New Roman"/>
          <w:noProof/>
        </w:rPr>
        <w:t xml:space="preserve">Lüdtke, O., Robitzsch, A., Trautwein, U., &amp; Köller, O. (2007). Umgang mit fehlenden Werten in der psychologischen Forschung [Handling of missing data in psychological research: Problems and solutions]. </w:t>
      </w:r>
      <w:r w:rsidRPr="007F6997">
        <w:rPr>
          <w:rFonts w:ascii="Times New Roman" w:hAnsi="Times New Roman" w:cs="Times New Roman"/>
          <w:i/>
          <w:noProof/>
          <w:lang w:val="en-US"/>
        </w:rPr>
        <w:t>Psychologische Rundschau, 58</w:t>
      </w:r>
      <w:r w:rsidRPr="007F6997">
        <w:rPr>
          <w:rFonts w:ascii="Times New Roman" w:hAnsi="Times New Roman" w:cs="Times New Roman"/>
          <w:noProof/>
          <w:lang w:val="en-US"/>
        </w:rPr>
        <w:t>(2), 103-117. doi: 10.1026/0033-3042.58.2.103</w:t>
      </w:r>
      <w:bookmarkEnd w:id="1"/>
    </w:p>
    <w:p w14:paraId="279B9339" w14:textId="77777777" w:rsidR="00650B2C" w:rsidRPr="007F6997" w:rsidRDefault="00650B2C" w:rsidP="00650B2C">
      <w:pPr>
        <w:spacing w:line="240" w:lineRule="auto"/>
        <w:rPr>
          <w:rFonts w:ascii="Times New Roman" w:hAnsi="Times New Roman" w:cs="Times New Roman"/>
          <w:noProof/>
          <w:lang w:val="en-US"/>
        </w:rPr>
      </w:pPr>
    </w:p>
    <w:p w14:paraId="166BB020" w14:textId="77777777" w:rsidR="00EA09BD" w:rsidRPr="00FD4159" w:rsidRDefault="00650B2C">
      <w:pPr>
        <w:rPr>
          <w:lang w:val="en-US"/>
        </w:rPr>
      </w:pPr>
      <w:r w:rsidRPr="007F6997">
        <w:rPr>
          <w:rFonts w:ascii="Times New Roman" w:hAnsi="Times New Roman" w:cs="Times New Roman"/>
          <w:lang w:val="en-US"/>
        </w:rPr>
        <w:fldChar w:fldCharType="end"/>
      </w:r>
    </w:p>
    <w:sectPr w:rsidR="00EA09BD" w:rsidRPr="00FD4159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4CE408" w14:textId="77777777" w:rsidR="00650B2C" w:rsidRDefault="00650B2C" w:rsidP="00650B2C">
      <w:pPr>
        <w:spacing w:after="0" w:line="240" w:lineRule="auto"/>
      </w:pPr>
      <w:r>
        <w:separator/>
      </w:r>
    </w:p>
  </w:endnote>
  <w:endnote w:type="continuationSeparator" w:id="0">
    <w:p w14:paraId="5F79D429" w14:textId="77777777" w:rsidR="00650B2C" w:rsidRDefault="00650B2C" w:rsidP="0065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5054D" w14:textId="77777777" w:rsidR="00650B2C" w:rsidRDefault="00650B2C" w:rsidP="00650B2C">
      <w:pPr>
        <w:spacing w:after="0" w:line="240" w:lineRule="auto"/>
      </w:pPr>
      <w:r>
        <w:separator/>
      </w:r>
    </w:p>
  </w:footnote>
  <w:footnote w:type="continuationSeparator" w:id="0">
    <w:p w14:paraId="4E3B7569" w14:textId="77777777" w:rsidR="00650B2C" w:rsidRDefault="00650B2C" w:rsidP="0065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361234" w14:textId="77777777" w:rsidR="00650B2C" w:rsidRDefault="00650B2C" w:rsidP="00650B2C">
    <w:pPr>
      <w:pStyle w:val="Kopfzeile"/>
      <w:rPr>
        <w:rFonts w:ascii="Times New Roman" w:hAnsi="Times New Roman" w:cs="Times New Roman"/>
        <w:sz w:val="24"/>
        <w:szCs w:val="24"/>
        <w:lang w:val="en-US"/>
      </w:rPr>
    </w:pPr>
    <w:r w:rsidRPr="00650B2C">
      <w:rPr>
        <w:rFonts w:ascii="Times New Roman" w:hAnsi="Times New Roman" w:cs="Times New Roman"/>
        <w:sz w:val="24"/>
        <w:szCs w:val="24"/>
        <w:lang w:val="en-US"/>
      </w:rPr>
      <w:t>MEDIATION BETWEEN READING SELF-CONCEPT AND COMPREHENSION</w:t>
    </w:r>
  </w:p>
  <w:p w14:paraId="6765468E" w14:textId="77777777" w:rsidR="00215667" w:rsidRPr="00215667" w:rsidRDefault="00215667" w:rsidP="00650B2C">
    <w:pPr>
      <w:pStyle w:val="Kopfzeile"/>
      <w:rPr>
        <w:rFonts w:ascii="Times New Roman" w:hAnsi="Times New Roman" w:cs="Times New Roman"/>
        <w:b/>
        <w:sz w:val="24"/>
        <w:szCs w:val="24"/>
        <w:lang w:val="en-US"/>
      </w:rPr>
    </w:pPr>
    <w:r w:rsidRPr="00215667">
      <w:rPr>
        <w:rFonts w:ascii="Times New Roman" w:hAnsi="Times New Roman" w:cs="Times New Roman"/>
        <w:b/>
        <w:sz w:val="24"/>
        <w:szCs w:val="24"/>
        <w:lang w:val="en-US"/>
      </w:rPr>
      <w:t>ESM 3</w:t>
    </w:r>
  </w:p>
  <w:p w14:paraId="3350A47B" w14:textId="77777777" w:rsidR="00650B2C" w:rsidRPr="00650B2C" w:rsidRDefault="00650B2C" w:rsidP="00650B2C">
    <w:pPr>
      <w:pStyle w:val="Kopfzeile"/>
      <w:tabs>
        <w:tab w:val="clear" w:pos="4536"/>
        <w:tab w:val="clear" w:pos="9072"/>
        <w:tab w:val="left" w:pos="1320"/>
      </w:tabs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safvevxw52vdpe0ztk5z09b5vrxzxsz59ad&quot;&gt;Locher_Endnote&lt;record-ids&gt;&lt;item&gt;197&lt;/item&gt;&lt;/record-ids&gt;&lt;/item&gt;&lt;/Libraries&gt;"/>
  </w:docVars>
  <w:rsids>
    <w:rsidRoot w:val="00FD4159"/>
    <w:rsid w:val="000A188A"/>
    <w:rsid w:val="000D14E5"/>
    <w:rsid w:val="0010361C"/>
    <w:rsid w:val="001D47B5"/>
    <w:rsid w:val="001F79C2"/>
    <w:rsid w:val="00215667"/>
    <w:rsid w:val="00242FCF"/>
    <w:rsid w:val="002F6C0C"/>
    <w:rsid w:val="005328FC"/>
    <w:rsid w:val="00650B2C"/>
    <w:rsid w:val="00685CF7"/>
    <w:rsid w:val="00737F56"/>
    <w:rsid w:val="007F6997"/>
    <w:rsid w:val="008A1DCA"/>
    <w:rsid w:val="0098699D"/>
    <w:rsid w:val="009C1207"/>
    <w:rsid w:val="009C1A27"/>
    <w:rsid w:val="00AE52A5"/>
    <w:rsid w:val="00BB50AD"/>
    <w:rsid w:val="00C85B52"/>
    <w:rsid w:val="00CF7802"/>
    <w:rsid w:val="00D671CB"/>
    <w:rsid w:val="00D81263"/>
    <w:rsid w:val="00EA09BD"/>
    <w:rsid w:val="00EF0787"/>
    <w:rsid w:val="00FB6A31"/>
    <w:rsid w:val="00FD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7AA861"/>
  <w15:chartTrackingRefBased/>
  <w15:docId w15:val="{092A7C26-8199-4A0C-9826-0445ADA4A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5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0B2C"/>
  </w:style>
  <w:style w:type="paragraph" w:styleId="Fuzeile">
    <w:name w:val="footer"/>
    <w:basedOn w:val="Standard"/>
    <w:link w:val="FuzeileZchn"/>
    <w:uiPriority w:val="99"/>
    <w:unhideWhenUsed/>
    <w:rsid w:val="0065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0B2C"/>
  </w:style>
  <w:style w:type="character" w:styleId="Hyperlink">
    <w:name w:val="Hyperlink"/>
    <w:basedOn w:val="Absatz-Standardschriftart"/>
    <w:uiPriority w:val="99"/>
    <w:unhideWhenUsed/>
    <w:rsid w:val="00650B2C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1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1207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D47B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D47B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D47B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47B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47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Uni-Bamberg</Company>
  <LinksUpToDate>false</LinksUpToDate>
  <CharactersWithSpaces>4758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Universität Bamberg</dc:creator>
  <cp:keywords/>
  <dc:description/>
  <cp:lastModifiedBy>Universität Bamberg</cp:lastModifiedBy>
  <cp:revision>4</cp:revision>
  <dcterms:created xsi:type="dcterms:W3CDTF">2019-09-19T08:38:00Z</dcterms:created>
  <dcterms:modified xsi:type="dcterms:W3CDTF">2019-09-19T08:59:00Z</dcterms:modified>
</cp:coreProperties>
</file>