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1EE08">
      <w:pPr>
        <w:spacing w:line="418" w:lineRule="auto"/>
        <w:rPr>
          <w:rFonts w:ascii="Arial"/>
          <w:sz w:val="21"/>
        </w:rPr>
      </w:pPr>
    </w:p>
    <w:p w14:paraId="41922BA1">
      <w:pPr>
        <w:pStyle w:val="2"/>
        <w:spacing w:before="69" w:line="243" w:lineRule="auto"/>
        <w:ind w:left="4" w:right="659" w:firstLine="2"/>
      </w:pPr>
      <w:r>
        <w:pict>
          <v:shape id="_x0000_s1026" o:spid="_x0000_s1026" style="position:absolute;left:0pt;margin-left:0pt;margin-top:38.2pt;height:0.65pt;width:715.45pt;z-index:251659264;mso-width-relative:page;mso-height-relative:page;" fillcolor="#000000" filled="t" stroked="f" coordsize="14309,12" path="m0,12l2208,12,2208,0,0,0,0,12xem2208,12l2244,12,2244,0,2208,0,2208,12xem2244,12l2770,12,2770,0,2244,0,2244,12xem2770,12l2805,12,2805,0,2770,0,2770,12xem2805,12l12613,12,12613,0,2805,0,2805,12xem12614,12l12650,12,12650,0,12614,0,12614,12xem12650,12l14296,12,14296,0,12650,0,12650,12xem14296,12l14308,12,14308,0,14296,0,14296,12xe">
            <v:path/>
            <v:fill on="t" focussize="0,0"/>
            <v:stroke on="f"/>
            <v:imagedata o:title=""/>
            <o:lock v:ext="edit"/>
          </v:shape>
        </w:pict>
      </w:r>
      <w:r>
        <w:rPr>
          <w:b/>
          <w:bCs/>
        </w:rPr>
        <w:t>Supplemental material</w:t>
      </w:r>
      <w:r>
        <w:rPr>
          <w:b/>
          <w:bCs/>
          <w:spacing w:val="16"/>
          <w:w w:val="101"/>
        </w:rPr>
        <w:t xml:space="preserve"> </w:t>
      </w:r>
      <w:r>
        <w:rPr>
          <w:b/>
          <w:bCs/>
        </w:rPr>
        <w:t>1 - Preferred Reporting Items for Systematic Reviews and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Meta-Analyses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Diagnostic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Test</w:t>
      </w:r>
      <w:r>
        <w:rPr>
          <w:b/>
          <w:bCs/>
          <w:spacing w:val="4"/>
        </w:rPr>
        <w:t xml:space="preserve"> </w:t>
      </w:r>
      <w:r>
        <w:rPr>
          <w:b/>
          <w:bCs/>
        </w:rPr>
        <w:t>Accurac</w:t>
      </w:r>
      <w:r>
        <w:rPr>
          <w:b/>
          <w:bCs/>
          <w:spacing w:val="-1"/>
        </w:rPr>
        <w:t>y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1"/>
        </w:rPr>
        <w:t>studies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(PRISMA-DTA) guidelines</w:t>
      </w:r>
    </w:p>
    <w:p w14:paraId="038BE081">
      <w:pPr>
        <w:spacing w:line="159" w:lineRule="exact"/>
      </w:pPr>
    </w:p>
    <w:tbl>
      <w:tblPr>
        <w:tblStyle w:val="5"/>
        <w:tblW w:w="1429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561"/>
        <w:gridCol w:w="9837"/>
        <w:gridCol w:w="1687"/>
      </w:tblGrid>
      <w:tr w14:paraId="769B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213" w:type="dxa"/>
            <w:shd w:val="clear" w:color="auto" w:fill="63639A"/>
            <w:vAlign w:val="top"/>
          </w:tcPr>
          <w:p w14:paraId="69FF1A52">
            <w:pPr>
              <w:pStyle w:val="6"/>
              <w:spacing w:before="174" w:line="200" w:lineRule="auto"/>
              <w:ind w:left="113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pacing w:val="-1"/>
                <w:sz w:val="22"/>
                <w:szCs w:val="22"/>
              </w:rPr>
              <w:t>Section/topic</w:t>
            </w:r>
          </w:p>
        </w:tc>
        <w:tc>
          <w:tcPr>
            <w:tcW w:w="561" w:type="dxa"/>
            <w:shd w:val="clear" w:color="auto" w:fill="63639A"/>
            <w:vAlign w:val="top"/>
          </w:tcPr>
          <w:p w14:paraId="596B76CE">
            <w:pPr>
              <w:pStyle w:val="6"/>
              <w:spacing w:before="175" w:line="238" w:lineRule="auto"/>
              <w:ind w:left="325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9837" w:type="dxa"/>
            <w:shd w:val="clear" w:color="auto" w:fill="63639A"/>
            <w:vAlign w:val="top"/>
          </w:tcPr>
          <w:p w14:paraId="40D783BF">
            <w:pPr>
              <w:pStyle w:val="6"/>
              <w:spacing w:before="174" w:line="238" w:lineRule="auto"/>
              <w:ind w:left="117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pacing w:val="-1"/>
                <w:sz w:val="22"/>
                <w:szCs w:val="22"/>
              </w:rPr>
              <w:t>PRISMA-DTA Checklist</w:t>
            </w:r>
            <w:r>
              <w:rPr>
                <w:b/>
                <w:bCs/>
                <w:color w:val="FFFFFF"/>
                <w:spacing w:val="14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pacing w:val="-2"/>
                <w:sz w:val="22"/>
                <w:szCs w:val="22"/>
              </w:rPr>
              <w:t>Item</w:t>
            </w:r>
          </w:p>
        </w:tc>
        <w:tc>
          <w:tcPr>
            <w:tcW w:w="1687" w:type="dxa"/>
            <w:shd w:val="clear" w:color="auto" w:fill="63639A"/>
            <w:vAlign w:val="top"/>
          </w:tcPr>
          <w:p w14:paraId="3649B1AB">
            <w:pPr>
              <w:pStyle w:val="6"/>
              <w:spacing w:before="48" w:line="217" w:lineRule="auto"/>
              <w:ind w:left="123" w:right="269" w:firstLine="1"/>
              <w:rPr>
                <w:sz w:val="22"/>
                <w:szCs w:val="22"/>
              </w:rPr>
            </w:pPr>
            <w:r>
              <w:rPr>
                <w:b/>
                <w:bCs/>
                <w:color w:val="FFFFFF"/>
                <w:spacing w:val="-2"/>
                <w:sz w:val="22"/>
                <w:szCs w:val="22"/>
              </w:rPr>
              <w:t>Reported on</w:t>
            </w:r>
            <w:r>
              <w:rPr>
                <w:b/>
                <w:bCs/>
                <w:color w:val="FFFFFF"/>
                <w:spacing w:val="8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pacing w:val="-2"/>
                <w:sz w:val="22"/>
                <w:szCs w:val="22"/>
              </w:rPr>
              <w:t>page #</w:t>
            </w:r>
          </w:p>
        </w:tc>
      </w:tr>
      <w:tr w14:paraId="41DCA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611" w:type="dxa"/>
            <w:gridSpan w:val="3"/>
            <w:shd w:val="clear" w:color="auto" w:fill="FFFFCC"/>
            <w:vAlign w:val="top"/>
          </w:tcPr>
          <w:p w14:paraId="3391D2F6">
            <w:pPr>
              <w:pStyle w:val="6"/>
              <w:spacing w:before="82" w:line="225" w:lineRule="auto"/>
              <w:ind w:left="109"/>
            </w:pPr>
            <w:r>
              <w:rPr>
                <w:b/>
                <w:bCs/>
                <w:spacing w:val="5"/>
              </w:rPr>
              <w:t>TITLE / ABSTRACT</w:t>
            </w:r>
          </w:p>
        </w:tc>
        <w:tc>
          <w:tcPr>
            <w:tcW w:w="1687" w:type="dxa"/>
            <w:shd w:val="clear" w:color="auto" w:fill="FFFFCC"/>
            <w:vAlign w:val="top"/>
          </w:tcPr>
          <w:p w14:paraId="7826E81C">
            <w:pPr>
              <w:pStyle w:val="6"/>
              <w:rPr>
                <w:sz w:val="21"/>
              </w:rPr>
            </w:pPr>
          </w:p>
        </w:tc>
      </w:tr>
      <w:tr w14:paraId="2572D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213" w:type="dxa"/>
            <w:tcBorders>
              <w:bottom w:val="single" w:color="000000" w:sz="2" w:space="0"/>
            </w:tcBorders>
            <w:vAlign w:val="top"/>
          </w:tcPr>
          <w:p w14:paraId="308DDE5D">
            <w:pPr>
              <w:pStyle w:val="6"/>
              <w:spacing w:before="84" w:line="201" w:lineRule="auto"/>
              <w:ind w:left="109"/>
            </w:pPr>
            <w:r>
              <w:rPr>
                <w:spacing w:val="2"/>
              </w:rPr>
              <w:t>Title</w:t>
            </w:r>
          </w:p>
        </w:tc>
        <w:tc>
          <w:tcPr>
            <w:tcW w:w="561" w:type="dxa"/>
            <w:tcBorders>
              <w:bottom w:val="single" w:color="000000" w:sz="2" w:space="0"/>
            </w:tcBorders>
            <w:vAlign w:val="top"/>
          </w:tcPr>
          <w:p w14:paraId="64D73C28">
            <w:pPr>
              <w:pStyle w:val="6"/>
              <w:spacing w:before="82" w:line="227" w:lineRule="exact"/>
              <w:ind w:left="357"/>
            </w:pPr>
            <w:r>
              <w:t>1</w:t>
            </w:r>
          </w:p>
        </w:tc>
        <w:tc>
          <w:tcPr>
            <w:tcW w:w="9837" w:type="dxa"/>
            <w:tcBorders>
              <w:bottom w:val="single" w:color="000000" w:sz="2" w:space="0"/>
            </w:tcBorders>
            <w:vAlign w:val="top"/>
          </w:tcPr>
          <w:p w14:paraId="178B1FD5">
            <w:pPr>
              <w:pStyle w:val="6"/>
              <w:spacing w:before="81" w:line="206" w:lineRule="auto"/>
              <w:ind w:left="119"/>
            </w:pPr>
            <w:r>
              <w:rPr>
                <w:spacing w:val="4"/>
              </w:rPr>
              <w:t>Identify the report as a systematic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review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(+/-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meta</w:t>
            </w:r>
            <w:r>
              <w:rPr>
                <w:spacing w:val="3"/>
              </w:rPr>
              <w:t>-analysis) of diagnostic test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accuracy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(DTA)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studies.</w:t>
            </w:r>
          </w:p>
        </w:tc>
        <w:tc>
          <w:tcPr>
            <w:tcW w:w="1687" w:type="dxa"/>
            <w:tcBorders>
              <w:bottom w:val="single" w:color="000000" w:sz="2" w:space="0"/>
            </w:tcBorders>
            <w:vAlign w:val="top"/>
          </w:tcPr>
          <w:p w14:paraId="4179EFEE">
            <w:pPr>
              <w:pStyle w:val="6"/>
              <w:spacing w:before="90" w:line="223" w:lineRule="auto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3F3E3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2213" w:type="dxa"/>
            <w:tcBorders>
              <w:top w:val="single" w:color="000000" w:sz="2" w:space="0"/>
            </w:tcBorders>
            <w:vAlign w:val="top"/>
          </w:tcPr>
          <w:p w14:paraId="058508C6">
            <w:pPr>
              <w:pStyle w:val="6"/>
              <w:spacing w:before="87" w:line="201" w:lineRule="auto"/>
              <w:ind w:left="105"/>
            </w:pPr>
            <w:r>
              <w:rPr>
                <w:spacing w:val="4"/>
              </w:rPr>
              <w:t>Abstract</w:t>
            </w:r>
          </w:p>
        </w:tc>
        <w:tc>
          <w:tcPr>
            <w:tcW w:w="561" w:type="dxa"/>
            <w:tcBorders>
              <w:top w:val="single" w:color="000000" w:sz="2" w:space="0"/>
            </w:tcBorders>
            <w:vAlign w:val="top"/>
          </w:tcPr>
          <w:p w14:paraId="574CDAA0">
            <w:pPr>
              <w:pStyle w:val="6"/>
              <w:spacing w:before="85" w:line="227" w:lineRule="exact"/>
              <w:ind w:left="341"/>
            </w:pPr>
            <w:r>
              <w:t>2</w:t>
            </w:r>
          </w:p>
        </w:tc>
        <w:tc>
          <w:tcPr>
            <w:tcW w:w="9837" w:type="dxa"/>
            <w:tcBorders>
              <w:top w:val="single" w:color="000000" w:sz="2" w:space="0"/>
            </w:tcBorders>
            <w:vAlign w:val="top"/>
          </w:tcPr>
          <w:p w14:paraId="7AF6F326">
            <w:pPr>
              <w:pStyle w:val="6"/>
              <w:spacing w:before="44" w:line="225" w:lineRule="exact"/>
              <w:ind w:left="101"/>
            </w:pPr>
            <w:r>
              <w:rPr>
                <w:spacing w:val="4"/>
              </w:rPr>
              <w:t>Abstract: See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4"/>
              </w:rPr>
              <w:t>PRISMA-DTA for abstracts.</w:t>
            </w:r>
          </w:p>
        </w:tc>
        <w:tc>
          <w:tcPr>
            <w:tcW w:w="1687" w:type="dxa"/>
            <w:tcBorders>
              <w:top w:val="single" w:color="000000" w:sz="2" w:space="0"/>
            </w:tcBorders>
            <w:vAlign w:val="top"/>
          </w:tcPr>
          <w:p w14:paraId="3E32FBF7">
            <w:pPr>
              <w:pStyle w:val="6"/>
              <w:spacing w:before="93"/>
              <w:ind w:left="134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No</w:t>
            </w:r>
          </w:p>
        </w:tc>
      </w:tr>
      <w:tr w14:paraId="6175F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2611" w:type="dxa"/>
            <w:gridSpan w:val="3"/>
            <w:shd w:val="clear" w:color="auto" w:fill="FFFFCC"/>
            <w:vAlign w:val="top"/>
          </w:tcPr>
          <w:p w14:paraId="568D97DD">
            <w:pPr>
              <w:pStyle w:val="6"/>
              <w:spacing w:before="112" w:line="203" w:lineRule="auto"/>
              <w:ind w:left="118"/>
            </w:pPr>
            <w:r>
              <w:rPr>
                <w:b/>
                <w:bCs/>
                <w:spacing w:val="4"/>
              </w:rPr>
              <w:t>INTRODUCTION</w:t>
            </w:r>
          </w:p>
        </w:tc>
        <w:tc>
          <w:tcPr>
            <w:tcW w:w="1687" w:type="dxa"/>
            <w:shd w:val="clear" w:color="auto" w:fill="FFFFCC"/>
            <w:vAlign w:val="top"/>
          </w:tcPr>
          <w:p w14:paraId="5723D020">
            <w:pPr>
              <w:pStyle w:val="6"/>
              <w:rPr>
                <w:sz w:val="21"/>
              </w:rPr>
            </w:pPr>
          </w:p>
        </w:tc>
      </w:tr>
      <w:tr w14:paraId="3A668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2213" w:type="dxa"/>
            <w:vAlign w:val="top"/>
          </w:tcPr>
          <w:p w14:paraId="080F6798">
            <w:pPr>
              <w:pStyle w:val="6"/>
              <w:spacing w:before="87" w:line="201" w:lineRule="auto"/>
              <w:ind w:left="120"/>
            </w:pPr>
            <w:r>
              <w:rPr>
                <w:spacing w:val="2"/>
              </w:rPr>
              <w:t>Rationale</w:t>
            </w:r>
          </w:p>
        </w:tc>
        <w:tc>
          <w:tcPr>
            <w:tcW w:w="561" w:type="dxa"/>
            <w:vAlign w:val="top"/>
          </w:tcPr>
          <w:p w14:paraId="0B3AD198">
            <w:pPr>
              <w:pStyle w:val="6"/>
              <w:spacing w:before="85" w:line="225" w:lineRule="exact"/>
              <w:ind w:left="344"/>
            </w:pPr>
            <w:r>
              <w:t>3</w:t>
            </w:r>
          </w:p>
        </w:tc>
        <w:tc>
          <w:tcPr>
            <w:tcW w:w="9837" w:type="dxa"/>
            <w:vAlign w:val="top"/>
          </w:tcPr>
          <w:p w14:paraId="5081918C">
            <w:pPr>
              <w:pStyle w:val="6"/>
              <w:spacing w:before="85" w:line="206" w:lineRule="auto"/>
              <w:ind w:left="116"/>
            </w:pPr>
            <w:r>
              <w:rPr>
                <w:spacing w:val="4"/>
              </w:rPr>
              <w:t>Describe the rationale for t</w:t>
            </w:r>
            <w:r>
              <w:rPr>
                <w:spacing w:val="3"/>
              </w:rPr>
              <w:t>he review in the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context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of what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already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known.</w:t>
            </w:r>
          </w:p>
        </w:tc>
        <w:tc>
          <w:tcPr>
            <w:tcW w:w="1687" w:type="dxa"/>
            <w:vAlign w:val="top"/>
          </w:tcPr>
          <w:p w14:paraId="18DCA979">
            <w:pPr>
              <w:pStyle w:val="6"/>
              <w:spacing w:before="93" w:line="221" w:lineRule="auto"/>
              <w:ind w:left="134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2,3</w:t>
            </w:r>
          </w:p>
        </w:tc>
      </w:tr>
      <w:tr w14:paraId="69156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2213" w:type="dxa"/>
            <w:vAlign w:val="top"/>
          </w:tcPr>
          <w:p w14:paraId="4A8AD8E0">
            <w:pPr>
              <w:pStyle w:val="6"/>
              <w:spacing w:before="81" w:line="260" w:lineRule="auto"/>
              <w:ind w:left="108" w:right="312" w:firstLine="6"/>
            </w:pPr>
            <w:r>
              <w:rPr>
                <w:spacing w:val="2"/>
              </w:rPr>
              <w:t>Clinical role</w:t>
            </w:r>
            <w:r>
              <w:rPr>
                <w:spacing w:val="23"/>
              </w:rPr>
              <w:t xml:space="preserve"> </w:t>
            </w:r>
            <w:r>
              <w:rPr>
                <w:spacing w:val="2"/>
              </w:rPr>
              <w:t>of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index</w:t>
            </w:r>
            <w:r>
              <w:t xml:space="preserve"> </w:t>
            </w:r>
            <w:r>
              <w:rPr>
                <w:spacing w:val="2"/>
              </w:rPr>
              <w:t>test</w:t>
            </w:r>
          </w:p>
        </w:tc>
        <w:tc>
          <w:tcPr>
            <w:tcW w:w="561" w:type="dxa"/>
            <w:vAlign w:val="top"/>
          </w:tcPr>
          <w:p w14:paraId="6E54B713">
            <w:pPr>
              <w:pStyle w:val="6"/>
              <w:spacing w:before="86" w:line="202" w:lineRule="auto"/>
              <w:ind w:left="204"/>
            </w:pPr>
            <w:r>
              <w:rPr>
                <w:spacing w:val="-1"/>
              </w:rPr>
              <w:t>D1</w:t>
            </w:r>
          </w:p>
        </w:tc>
        <w:tc>
          <w:tcPr>
            <w:tcW w:w="9837" w:type="dxa"/>
            <w:vAlign w:val="top"/>
          </w:tcPr>
          <w:p w14:paraId="28691F9F">
            <w:pPr>
              <w:pStyle w:val="6"/>
              <w:spacing w:before="81" w:line="239" w:lineRule="auto"/>
              <w:ind w:left="114" w:right="184" w:hanging="4"/>
            </w:pPr>
            <w:r>
              <w:rPr>
                <w:spacing w:val="4"/>
              </w:rPr>
              <w:t>State the scientific and</w:t>
            </w:r>
            <w:r>
              <w:rPr>
                <w:spacing w:val="3"/>
              </w:rPr>
              <w:t xml:space="preserve"> clinical background,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including the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intended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use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clinical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role of the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index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test,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t xml:space="preserve"> </w:t>
            </w:r>
            <w:r>
              <w:rPr>
                <w:spacing w:val="4"/>
              </w:rPr>
              <w:t>if applicable, the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 xml:space="preserve">rationale for minimally acceptable test accuracy </w:t>
            </w:r>
            <w:r>
              <w:rPr>
                <w:spacing w:val="3"/>
              </w:rPr>
              <w:t>(or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minimum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difference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accuracy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for</w:t>
            </w:r>
          </w:p>
          <w:p w14:paraId="05543A95">
            <w:pPr>
              <w:pStyle w:val="6"/>
              <w:spacing w:before="28" w:line="206" w:lineRule="auto"/>
              <w:ind w:left="108"/>
            </w:pPr>
            <w:r>
              <w:rPr>
                <w:spacing w:val="4"/>
              </w:rPr>
              <w:t>comparative design).</w:t>
            </w:r>
          </w:p>
        </w:tc>
        <w:tc>
          <w:tcPr>
            <w:tcW w:w="1687" w:type="dxa"/>
            <w:vAlign w:val="top"/>
          </w:tcPr>
          <w:p w14:paraId="6B081420">
            <w:pPr>
              <w:pStyle w:val="6"/>
              <w:spacing w:before="93"/>
              <w:ind w:left="134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pacing w:val="-9"/>
                <w:sz w:val="24"/>
                <w:szCs w:val="24"/>
                <w:lang w:val="en-US" w:eastAsia="zh-CN"/>
              </w:rPr>
              <w:t>2,3</w:t>
            </w:r>
          </w:p>
        </w:tc>
      </w:tr>
      <w:tr w14:paraId="1F4B7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13" w:type="dxa"/>
            <w:vAlign w:val="top"/>
          </w:tcPr>
          <w:p w14:paraId="6306CD32">
            <w:pPr>
              <w:pStyle w:val="6"/>
              <w:spacing w:before="81" w:line="206" w:lineRule="auto"/>
              <w:ind w:left="114"/>
            </w:pPr>
            <w:r>
              <w:rPr>
                <w:spacing w:val="3"/>
              </w:rPr>
              <w:t>Objectives</w:t>
            </w:r>
          </w:p>
        </w:tc>
        <w:tc>
          <w:tcPr>
            <w:tcW w:w="561" w:type="dxa"/>
            <w:vAlign w:val="top"/>
          </w:tcPr>
          <w:p w14:paraId="13D50CD9">
            <w:pPr>
              <w:pStyle w:val="6"/>
              <w:spacing w:before="82" w:line="227" w:lineRule="exact"/>
              <w:ind w:left="338"/>
            </w:pPr>
            <w:r>
              <w:rPr>
                <w:spacing w:val="2"/>
              </w:rPr>
              <w:t>4</w:t>
            </w:r>
          </w:p>
        </w:tc>
        <w:tc>
          <w:tcPr>
            <w:tcW w:w="9837" w:type="dxa"/>
            <w:vAlign w:val="top"/>
          </w:tcPr>
          <w:p w14:paraId="634A9CD5">
            <w:pPr>
              <w:pStyle w:val="6"/>
              <w:spacing w:before="79" w:line="239" w:lineRule="auto"/>
              <w:ind w:left="104" w:right="664" w:firstLine="11"/>
            </w:pPr>
            <w:r>
              <w:rPr>
                <w:spacing w:val="4"/>
              </w:rPr>
              <w:t>Provide an explicit statement of question(s)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being addresse</w:t>
            </w:r>
            <w:r>
              <w:rPr>
                <w:spacing w:val="3"/>
              </w:rPr>
              <w:t>d in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terms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participants,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index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test(s),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and</w:t>
            </w:r>
            <w:r>
              <w:t xml:space="preserve"> target</w:t>
            </w:r>
            <w:r>
              <w:rPr>
                <w:spacing w:val="18"/>
              </w:rPr>
              <w:t xml:space="preserve"> </w:t>
            </w:r>
            <w:r>
              <w:t>condition</w:t>
            </w:r>
            <w:r>
              <w:rPr>
                <w:spacing w:val="18"/>
              </w:rPr>
              <w:t>(s).</w:t>
            </w:r>
          </w:p>
        </w:tc>
        <w:tc>
          <w:tcPr>
            <w:tcW w:w="1687" w:type="dxa"/>
            <w:vAlign w:val="top"/>
          </w:tcPr>
          <w:p w14:paraId="44891010">
            <w:pPr>
              <w:pStyle w:val="6"/>
              <w:spacing w:before="91" w:line="237" w:lineRule="auto"/>
              <w:ind w:left="118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4</w:t>
            </w:r>
          </w:p>
        </w:tc>
      </w:tr>
      <w:tr w14:paraId="46ABF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2611" w:type="dxa"/>
            <w:gridSpan w:val="3"/>
            <w:shd w:val="clear" w:color="auto" w:fill="FFFFCC"/>
            <w:vAlign w:val="top"/>
          </w:tcPr>
          <w:p w14:paraId="2A175E28">
            <w:pPr>
              <w:pStyle w:val="6"/>
              <w:spacing w:before="85" w:line="202" w:lineRule="auto"/>
              <w:ind w:left="119"/>
            </w:pPr>
            <w:r>
              <w:rPr>
                <w:b/>
                <w:bCs/>
                <w:spacing w:val="4"/>
              </w:rPr>
              <w:t>METHODS</w:t>
            </w:r>
          </w:p>
        </w:tc>
        <w:tc>
          <w:tcPr>
            <w:tcW w:w="1687" w:type="dxa"/>
            <w:shd w:val="clear" w:color="auto" w:fill="FFFFCC"/>
            <w:vAlign w:val="top"/>
          </w:tcPr>
          <w:p w14:paraId="0ECDEBB8">
            <w:pPr>
              <w:pStyle w:val="6"/>
              <w:rPr>
                <w:sz w:val="21"/>
              </w:rPr>
            </w:pPr>
          </w:p>
        </w:tc>
      </w:tr>
      <w:tr w14:paraId="6BE40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13" w:type="dxa"/>
            <w:vAlign w:val="top"/>
          </w:tcPr>
          <w:p w14:paraId="39A86497">
            <w:pPr>
              <w:pStyle w:val="6"/>
              <w:spacing w:before="100" w:line="238" w:lineRule="auto"/>
              <w:ind w:left="118" w:right="977" w:firstLine="2"/>
            </w:pPr>
            <w:r>
              <w:rPr>
                <w:spacing w:val="3"/>
              </w:rPr>
              <w:t>Protocol and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registration</w:t>
            </w:r>
          </w:p>
        </w:tc>
        <w:tc>
          <w:tcPr>
            <w:tcW w:w="561" w:type="dxa"/>
            <w:vAlign w:val="top"/>
          </w:tcPr>
          <w:p w14:paraId="3C2A0E4F">
            <w:pPr>
              <w:pStyle w:val="6"/>
              <w:spacing w:before="103" w:line="225" w:lineRule="exact"/>
              <w:ind w:left="344"/>
            </w:pPr>
            <w:r>
              <w:t>5</w:t>
            </w:r>
          </w:p>
        </w:tc>
        <w:tc>
          <w:tcPr>
            <w:tcW w:w="9837" w:type="dxa"/>
            <w:vAlign w:val="top"/>
          </w:tcPr>
          <w:p w14:paraId="0096F173">
            <w:pPr>
              <w:pStyle w:val="6"/>
              <w:spacing w:before="100" w:line="238" w:lineRule="auto"/>
              <w:ind w:left="114" w:right="465" w:firstLine="5"/>
            </w:pPr>
            <w:r>
              <w:t>Indicate</w:t>
            </w:r>
            <w:r>
              <w:rPr>
                <w:spacing w:val="17"/>
              </w:rPr>
              <w:t xml:space="preserve"> </w:t>
            </w:r>
            <w:r>
              <w:t>if</w:t>
            </w:r>
            <w:r>
              <w:rPr>
                <w:spacing w:val="15"/>
              </w:rPr>
              <w:t xml:space="preserve"> </w:t>
            </w:r>
            <w:r>
              <w:t>a</w:t>
            </w:r>
            <w:r>
              <w:rPr>
                <w:spacing w:val="15"/>
              </w:rPr>
              <w:t xml:space="preserve"> </w:t>
            </w:r>
            <w:r>
              <w:t>review</w:t>
            </w:r>
            <w:r>
              <w:rPr>
                <w:spacing w:val="17"/>
                <w:w w:val="101"/>
              </w:rPr>
              <w:t xml:space="preserve"> </w:t>
            </w:r>
            <w:r>
              <w:t>protocol</w:t>
            </w:r>
            <w:r>
              <w:rPr>
                <w:spacing w:val="15"/>
              </w:rPr>
              <w:t xml:space="preserve"> </w:t>
            </w:r>
            <w:r>
              <w:t>exists</w:t>
            </w:r>
            <w:r>
              <w:rPr>
                <w:spacing w:val="15"/>
              </w:rPr>
              <w:t>,</w:t>
            </w:r>
            <w:r>
              <w:rPr>
                <w:spacing w:val="15"/>
                <w:w w:val="101"/>
              </w:rPr>
              <w:t xml:space="preserve"> </w:t>
            </w:r>
            <w:r>
              <w:t>if</w:t>
            </w:r>
            <w:r>
              <w:rPr>
                <w:spacing w:val="15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 xml:space="preserve"> </w:t>
            </w:r>
            <w:r>
              <w:t>where</w:t>
            </w:r>
            <w:r>
              <w:rPr>
                <w:spacing w:val="15"/>
                <w:w w:val="101"/>
              </w:rPr>
              <w:t xml:space="preserve"> </w:t>
            </w:r>
            <w:r>
              <w:t>it</w:t>
            </w:r>
            <w:r>
              <w:rPr>
                <w:spacing w:val="15"/>
              </w:rPr>
              <w:t xml:space="preserve"> </w:t>
            </w:r>
            <w:r>
              <w:t>can</w:t>
            </w:r>
            <w:r>
              <w:rPr>
                <w:spacing w:val="16"/>
                <w:w w:val="101"/>
              </w:rPr>
              <w:t xml:space="preserve"> </w:t>
            </w:r>
            <w:r>
              <w:t>be</w:t>
            </w:r>
            <w:r>
              <w:rPr>
                <w:spacing w:val="15"/>
              </w:rPr>
              <w:t xml:space="preserve"> </w:t>
            </w:r>
            <w:r>
              <w:t>accessed</w:t>
            </w:r>
            <w:r>
              <w:rPr>
                <w:spacing w:val="14"/>
              </w:rPr>
              <w:t xml:space="preserve"> </w:t>
            </w:r>
            <w:r>
              <w:rPr>
                <w:spacing w:val="15"/>
              </w:rPr>
              <w:t xml:space="preserve">(e.g., </w:t>
            </w:r>
            <w:r>
              <w:t>Web</w:t>
            </w:r>
            <w:r>
              <w:rPr>
                <w:spacing w:val="9"/>
              </w:rPr>
              <w:t xml:space="preserve"> </w:t>
            </w:r>
            <w:r>
              <w:t>address</w:t>
            </w:r>
            <w:r>
              <w:rPr>
                <w:spacing w:val="15"/>
              </w:rPr>
              <w:t>),</w:t>
            </w:r>
            <w:r>
              <w:rPr>
                <w:spacing w:val="10"/>
              </w:rPr>
              <w:t xml:space="preserve"> </w:t>
            </w:r>
            <w:r>
              <w:t>and</w:t>
            </w:r>
            <w:r>
              <w:rPr>
                <w:spacing w:val="15"/>
              </w:rPr>
              <w:t>,</w:t>
            </w:r>
            <w:r>
              <w:rPr>
                <w:spacing w:val="18"/>
              </w:rPr>
              <w:t xml:space="preserve"> </w:t>
            </w:r>
            <w:r>
              <w:t>if</w:t>
            </w:r>
            <w:r>
              <w:rPr>
                <w:spacing w:val="15"/>
              </w:rPr>
              <w:t xml:space="preserve"> </w:t>
            </w:r>
            <w:r>
              <w:t>available</w:t>
            </w:r>
            <w:r>
              <w:rPr>
                <w:spacing w:val="15"/>
              </w:rPr>
              <w:t>,</w:t>
            </w:r>
            <w:r>
              <w:t xml:space="preserve"> </w:t>
            </w:r>
            <w:r>
              <w:rPr>
                <w:spacing w:val="4"/>
              </w:rPr>
              <w:t>provide registration informatio</w:t>
            </w:r>
            <w:r>
              <w:rPr>
                <w:spacing w:val="3"/>
              </w:rPr>
              <w:t>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including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registration number.</w:t>
            </w:r>
          </w:p>
        </w:tc>
        <w:tc>
          <w:tcPr>
            <w:tcW w:w="1687" w:type="dxa"/>
            <w:vAlign w:val="top"/>
          </w:tcPr>
          <w:p w14:paraId="0764967A">
            <w:pPr>
              <w:pStyle w:val="6"/>
              <w:spacing w:before="112" w:line="237" w:lineRule="auto"/>
              <w:ind w:left="118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</w:p>
        </w:tc>
      </w:tr>
      <w:tr w14:paraId="5DECC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2213" w:type="dxa"/>
            <w:vAlign w:val="top"/>
          </w:tcPr>
          <w:p w14:paraId="45C16EAC">
            <w:pPr>
              <w:pStyle w:val="6"/>
              <w:spacing w:before="101" w:line="206" w:lineRule="auto"/>
              <w:ind w:left="120"/>
            </w:pPr>
            <w:r>
              <w:rPr>
                <w:spacing w:val="2"/>
              </w:rPr>
              <w:t>Eligibility criteria</w:t>
            </w:r>
          </w:p>
        </w:tc>
        <w:tc>
          <w:tcPr>
            <w:tcW w:w="561" w:type="dxa"/>
            <w:vAlign w:val="top"/>
          </w:tcPr>
          <w:p w14:paraId="62372A08">
            <w:pPr>
              <w:pStyle w:val="6"/>
              <w:spacing w:before="101" w:line="225" w:lineRule="exact"/>
              <w:ind w:left="343"/>
            </w:pPr>
            <w:r>
              <w:t>6</w:t>
            </w:r>
          </w:p>
        </w:tc>
        <w:tc>
          <w:tcPr>
            <w:tcW w:w="9837" w:type="dxa"/>
            <w:vAlign w:val="top"/>
          </w:tcPr>
          <w:p w14:paraId="72F04D34">
            <w:pPr>
              <w:pStyle w:val="6"/>
              <w:spacing w:before="98" w:line="242" w:lineRule="auto"/>
              <w:ind w:left="108" w:right="355" w:firstLine="1"/>
              <w:jc w:val="both"/>
            </w:pPr>
            <w:r>
              <w:rPr>
                <w:spacing w:val="4"/>
              </w:rPr>
              <w:t>Specify study characteristics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(participants, setting, index test(s), reference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standar</w:t>
            </w:r>
            <w:r>
              <w:rPr>
                <w:spacing w:val="3"/>
              </w:rPr>
              <w:t>d(s),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target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condition(s),</w:t>
            </w:r>
            <w:r>
              <w:t xml:space="preserve"> </w:t>
            </w:r>
            <w:r>
              <w:rPr>
                <w:spacing w:val="4"/>
              </w:rPr>
              <w:t>and study design) and report characteristics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(e.g., years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co</w:t>
            </w:r>
            <w:r>
              <w:rPr>
                <w:spacing w:val="3"/>
              </w:rPr>
              <w:t>nsidered,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language,</w:t>
            </w:r>
            <w:r>
              <w:rPr>
                <w:spacing w:val="15"/>
              </w:rPr>
              <w:t xml:space="preserve"> </w:t>
            </w:r>
            <w:r>
              <w:rPr>
                <w:spacing w:val="3"/>
              </w:rPr>
              <w:t>publication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status)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used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as</w:t>
            </w:r>
            <w:r>
              <w:t xml:space="preserve"> </w:t>
            </w:r>
            <w:r>
              <w:rPr>
                <w:spacing w:val="3"/>
              </w:rPr>
              <w:t>criteria for eligibility, giving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rationale.</w:t>
            </w:r>
          </w:p>
        </w:tc>
        <w:tc>
          <w:tcPr>
            <w:tcW w:w="1687" w:type="dxa"/>
            <w:vAlign w:val="top"/>
          </w:tcPr>
          <w:p w14:paraId="270B09A0">
            <w:pPr>
              <w:pStyle w:val="6"/>
              <w:spacing w:before="110" w:line="237" w:lineRule="auto"/>
              <w:ind w:left="11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5</w:t>
            </w:r>
          </w:p>
        </w:tc>
      </w:tr>
      <w:tr w14:paraId="478CF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13" w:type="dxa"/>
            <w:vAlign w:val="top"/>
          </w:tcPr>
          <w:p w14:paraId="4B6B4F40">
            <w:pPr>
              <w:pStyle w:val="6"/>
              <w:spacing w:before="98" w:line="225" w:lineRule="exact"/>
              <w:ind w:left="123"/>
            </w:pPr>
            <w:r>
              <w:rPr>
                <w:spacing w:val="3"/>
              </w:rPr>
              <w:t>Information sources</w:t>
            </w:r>
          </w:p>
        </w:tc>
        <w:tc>
          <w:tcPr>
            <w:tcW w:w="561" w:type="dxa"/>
            <w:vAlign w:val="top"/>
          </w:tcPr>
          <w:p w14:paraId="72660DB2">
            <w:pPr>
              <w:pStyle w:val="6"/>
              <w:spacing w:before="98" w:line="228" w:lineRule="exact"/>
              <w:ind w:left="345"/>
            </w:pPr>
            <w:r>
              <w:t>7</w:t>
            </w:r>
          </w:p>
        </w:tc>
        <w:tc>
          <w:tcPr>
            <w:tcW w:w="9837" w:type="dxa"/>
            <w:vAlign w:val="top"/>
          </w:tcPr>
          <w:p w14:paraId="5B394E38">
            <w:pPr>
              <w:pStyle w:val="6"/>
              <w:spacing w:before="96" w:line="236" w:lineRule="auto"/>
              <w:ind w:left="114" w:right="697" w:firstLine="2"/>
            </w:pPr>
            <w:r>
              <w:rPr>
                <w:spacing w:val="4"/>
              </w:rPr>
              <w:t>Describe all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information sources (e.g., databases with dates of coverage,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conta</w:t>
            </w:r>
            <w:r>
              <w:rPr>
                <w:spacing w:val="3"/>
              </w:rPr>
              <w:t>ct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with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study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authors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to</w:t>
            </w:r>
            <w:r>
              <w:t xml:space="preserve"> </w:t>
            </w:r>
            <w:r>
              <w:rPr>
                <w:spacing w:val="4"/>
              </w:rPr>
              <w:t>identify additional studies)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 the search and date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last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searched.</w:t>
            </w:r>
          </w:p>
        </w:tc>
        <w:tc>
          <w:tcPr>
            <w:tcW w:w="1687" w:type="dxa"/>
            <w:vAlign w:val="top"/>
          </w:tcPr>
          <w:p w14:paraId="452B75D4">
            <w:pPr>
              <w:pStyle w:val="6"/>
              <w:spacing w:before="108" w:line="237" w:lineRule="auto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14:paraId="6699B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213" w:type="dxa"/>
            <w:vAlign w:val="top"/>
          </w:tcPr>
          <w:p w14:paraId="66EC436C">
            <w:pPr>
              <w:pStyle w:val="6"/>
              <w:spacing w:before="97" w:line="203" w:lineRule="auto"/>
              <w:ind w:left="114"/>
            </w:pPr>
            <w:r>
              <w:rPr>
                <w:spacing w:val="3"/>
              </w:rPr>
              <w:t>Search</w:t>
            </w:r>
          </w:p>
        </w:tc>
        <w:tc>
          <w:tcPr>
            <w:tcW w:w="561" w:type="dxa"/>
            <w:vAlign w:val="top"/>
          </w:tcPr>
          <w:p w14:paraId="2734B860">
            <w:pPr>
              <w:pStyle w:val="6"/>
              <w:spacing w:before="96" w:line="225" w:lineRule="exact"/>
              <w:ind w:left="343"/>
            </w:pPr>
            <w:r>
              <w:t>8</w:t>
            </w:r>
          </w:p>
        </w:tc>
        <w:tc>
          <w:tcPr>
            <w:tcW w:w="9837" w:type="dxa"/>
            <w:vAlign w:val="top"/>
          </w:tcPr>
          <w:p w14:paraId="332BB32C">
            <w:pPr>
              <w:pStyle w:val="6"/>
              <w:spacing w:before="94" w:line="236" w:lineRule="auto"/>
              <w:ind w:left="113" w:right="394" w:firstLine="2"/>
            </w:pPr>
            <w:r>
              <w:rPr>
                <w:spacing w:val="4"/>
              </w:rPr>
              <w:t>Present full search strategies for all electronic databases and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ot</w:t>
            </w:r>
            <w:r>
              <w:rPr>
                <w:spacing w:val="3"/>
              </w:rPr>
              <w:t>her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sources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searched,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including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any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limits</w:t>
            </w:r>
            <w:r>
              <w:t xml:space="preserve"> </w:t>
            </w:r>
            <w:r>
              <w:rPr>
                <w:spacing w:val="3"/>
              </w:rPr>
              <w:t>used, such that they could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be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repeated.</w:t>
            </w:r>
          </w:p>
        </w:tc>
        <w:tc>
          <w:tcPr>
            <w:tcW w:w="1687" w:type="dxa"/>
            <w:vAlign w:val="top"/>
          </w:tcPr>
          <w:p w14:paraId="5AF454A7">
            <w:pPr>
              <w:pStyle w:val="6"/>
              <w:spacing w:before="103" w:line="227" w:lineRule="auto"/>
              <w:ind w:left="123" w:right="101" w:hanging="5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  <w:t>5</w:t>
            </w:r>
          </w:p>
        </w:tc>
      </w:tr>
      <w:tr w14:paraId="64835B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13" w:type="dxa"/>
            <w:vAlign w:val="top"/>
          </w:tcPr>
          <w:p w14:paraId="36764251">
            <w:pPr>
              <w:pStyle w:val="6"/>
              <w:spacing w:before="94" w:line="206" w:lineRule="auto"/>
              <w:ind w:left="114"/>
            </w:pPr>
            <w:r>
              <w:rPr>
                <w:spacing w:val="3"/>
              </w:rPr>
              <w:t>Study selection</w:t>
            </w:r>
          </w:p>
        </w:tc>
        <w:tc>
          <w:tcPr>
            <w:tcW w:w="561" w:type="dxa"/>
            <w:vAlign w:val="top"/>
          </w:tcPr>
          <w:p w14:paraId="30C50874">
            <w:pPr>
              <w:pStyle w:val="6"/>
              <w:spacing w:before="94" w:line="225" w:lineRule="exact"/>
              <w:ind w:left="344"/>
            </w:pPr>
            <w:r>
              <w:t>9</w:t>
            </w:r>
          </w:p>
        </w:tc>
        <w:tc>
          <w:tcPr>
            <w:tcW w:w="9837" w:type="dxa"/>
            <w:vAlign w:val="top"/>
          </w:tcPr>
          <w:p w14:paraId="5F4662E9">
            <w:pPr>
              <w:pStyle w:val="6"/>
              <w:spacing w:before="91" w:line="239" w:lineRule="auto"/>
              <w:ind w:left="108" w:right="761" w:firstLine="1"/>
            </w:pPr>
            <w:r>
              <w:rPr>
                <w:spacing w:val="4"/>
              </w:rPr>
              <w:t>State the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process for sel</w:t>
            </w:r>
            <w:r>
              <w:rPr>
                <w:spacing w:val="3"/>
              </w:rPr>
              <w:t>ecting studies (i.e., screening, eligibility,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systematic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review,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and,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if</w:t>
            </w:r>
            <w:r>
              <w:t xml:space="preserve"> </w:t>
            </w:r>
            <w:r>
              <w:rPr>
                <w:spacing w:val="4"/>
              </w:rPr>
              <w:t>applicable,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included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3"/>
              </w:rPr>
              <w:t>n the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meta-analysis).</w:t>
            </w:r>
          </w:p>
        </w:tc>
        <w:tc>
          <w:tcPr>
            <w:tcW w:w="1687" w:type="dxa"/>
            <w:vAlign w:val="top"/>
          </w:tcPr>
          <w:p w14:paraId="0B772880">
            <w:pPr>
              <w:pStyle w:val="6"/>
              <w:spacing w:before="102" w:line="237" w:lineRule="auto"/>
              <w:ind w:left="118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pacing w:val="11"/>
                <w:sz w:val="24"/>
                <w:szCs w:val="24"/>
                <w:lang w:val="en-US" w:eastAsia="zh-CN"/>
              </w:rPr>
              <w:t>6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&amp;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spacing w:val="10"/>
                <w:sz w:val="24"/>
                <w:szCs w:val="24"/>
                <w:lang w:val="en-US" w:eastAsia="zh-CN"/>
              </w:rPr>
              <w:t>7</w:t>
            </w:r>
          </w:p>
        </w:tc>
      </w:tr>
      <w:tr w14:paraId="3F3D6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213" w:type="dxa"/>
            <w:vAlign w:val="top"/>
          </w:tcPr>
          <w:p w14:paraId="0E42017E">
            <w:pPr>
              <w:pStyle w:val="6"/>
              <w:spacing w:before="90"/>
              <w:ind w:left="118" w:right="788" w:firstLine="2"/>
            </w:pPr>
            <w:r>
              <w:rPr>
                <w:spacing w:val="3"/>
              </w:rPr>
              <w:t>Data collection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process</w:t>
            </w:r>
          </w:p>
        </w:tc>
        <w:tc>
          <w:tcPr>
            <w:tcW w:w="561" w:type="dxa"/>
            <w:vAlign w:val="top"/>
          </w:tcPr>
          <w:p w14:paraId="6CB17016">
            <w:pPr>
              <w:pStyle w:val="6"/>
              <w:spacing w:before="92" w:line="225" w:lineRule="exact"/>
              <w:ind w:left="244"/>
            </w:pPr>
            <w:r>
              <w:rPr>
                <w:spacing w:val="-3"/>
              </w:rPr>
              <w:t>10</w:t>
            </w:r>
          </w:p>
        </w:tc>
        <w:tc>
          <w:tcPr>
            <w:tcW w:w="9837" w:type="dxa"/>
            <w:vAlign w:val="top"/>
          </w:tcPr>
          <w:p w14:paraId="5B1D7F27">
            <w:pPr>
              <w:pStyle w:val="6"/>
              <w:spacing w:before="89" w:line="239" w:lineRule="auto"/>
              <w:ind w:left="114" w:right="475" w:firstLine="2"/>
            </w:pPr>
            <w:r>
              <w:rPr>
                <w:spacing w:val="4"/>
              </w:rPr>
              <w:t>Describe method of data extraction from reports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(e.</w:t>
            </w:r>
            <w:r>
              <w:rPr>
                <w:spacing w:val="3"/>
              </w:rPr>
              <w:t>g.,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piloted forms,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independently,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in duplicate)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any</w:t>
            </w:r>
            <w:r>
              <w:t xml:space="preserve"> </w:t>
            </w:r>
            <w:r>
              <w:rPr>
                <w:spacing w:val="4"/>
              </w:rPr>
              <w:t>processes for obtaining and confirming data from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investig</w:t>
            </w:r>
            <w:r>
              <w:rPr>
                <w:spacing w:val="3"/>
              </w:rPr>
              <w:t>ators.</w:t>
            </w:r>
          </w:p>
        </w:tc>
        <w:tc>
          <w:tcPr>
            <w:tcW w:w="1687" w:type="dxa"/>
            <w:vAlign w:val="top"/>
          </w:tcPr>
          <w:p w14:paraId="7E059A54">
            <w:pPr>
              <w:pStyle w:val="6"/>
              <w:spacing w:before="101"/>
              <w:ind w:left="119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11"/>
                <w:sz w:val="24"/>
                <w:szCs w:val="24"/>
                <w:lang w:val="en-US" w:eastAsia="zh-CN"/>
              </w:rPr>
              <w:t>6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&amp;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spacing w:val="10"/>
                <w:sz w:val="24"/>
                <w:szCs w:val="24"/>
                <w:lang w:val="en-US" w:eastAsia="zh-CN"/>
              </w:rPr>
              <w:t>7</w:t>
            </w:r>
          </w:p>
        </w:tc>
      </w:tr>
      <w:tr w14:paraId="37D7F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2213" w:type="dxa"/>
            <w:vAlign w:val="top"/>
          </w:tcPr>
          <w:p w14:paraId="0AD87ECF">
            <w:pPr>
              <w:pStyle w:val="6"/>
              <w:spacing w:before="87" w:line="248" w:lineRule="auto"/>
              <w:ind w:left="112" w:right="432" w:firstLine="7"/>
            </w:pPr>
            <w:r>
              <w:rPr>
                <w:spacing w:val="3"/>
              </w:rPr>
              <w:t>Definitions for data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extraction</w:t>
            </w:r>
          </w:p>
        </w:tc>
        <w:tc>
          <w:tcPr>
            <w:tcW w:w="561" w:type="dxa"/>
            <w:vAlign w:val="top"/>
          </w:tcPr>
          <w:p w14:paraId="30635065">
            <w:pPr>
              <w:pStyle w:val="6"/>
              <w:spacing w:before="90" w:line="227" w:lineRule="exact"/>
              <w:ind w:left="244"/>
            </w:pPr>
            <w:r>
              <w:rPr>
                <w:spacing w:val="-3"/>
              </w:rPr>
              <w:t>11</w:t>
            </w:r>
          </w:p>
        </w:tc>
        <w:tc>
          <w:tcPr>
            <w:tcW w:w="9837" w:type="dxa"/>
            <w:vAlign w:val="top"/>
          </w:tcPr>
          <w:p w14:paraId="530CF5E3">
            <w:pPr>
              <w:pStyle w:val="6"/>
              <w:spacing w:before="87" w:line="239" w:lineRule="auto"/>
              <w:ind w:left="107" w:right="318" w:firstLine="9"/>
            </w:pPr>
            <w:r>
              <w:rPr>
                <w:spacing w:val="4"/>
              </w:rPr>
              <w:t>Provide definitions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used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in data extraction and</w:t>
            </w:r>
            <w:r>
              <w:rPr>
                <w:spacing w:val="3"/>
              </w:rPr>
              <w:t xml:space="preserve"> classifications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of target condition(s),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index test(s),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reference</w:t>
            </w:r>
            <w:r>
              <w:t xml:space="preserve"> standard</w:t>
            </w:r>
            <w:r>
              <w:rPr>
                <w:spacing w:val="17"/>
              </w:rPr>
              <w:t xml:space="preserve">(s) </w:t>
            </w:r>
            <w:r>
              <w:t>and</w:t>
            </w:r>
            <w:r>
              <w:rPr>
                <w:spacing w:val="17"/>
              </w:rPr>
              <w:t xml:space="preserve"> </w:t>
            </w:r>
            <w:r>
              <w:t>other</w:t>
            </w:r>
            <w:r>
              <w:rPr>
                <w:spacing w:val="17"/>
              </w:rPr>
              <w:t xml:space="preserve"> </w:t>
            </w:r>
            <w:r>
              <w:t>characteristics</w:t>
            </w:r>
            <w:r>
              <w:rPr>
                <w:spacing w:val="17"/>
              </w:rPr>
              <w:t xml:space="preserve"> (e.g. </w:t>
            </w:r>
            <w:r>
              <w:t>study</w:t>
            </w:r>
            <w:r>
              <w:rPr>
                <w:spacing w:val="17"/>
              </w:rPr>
              <w:t xml:space="preserve"> </w:t>
            </w:r>
            <w:r>
              <w:t>design</w:t>
            </w:r>
            <w:r>
              <w:rPr>
                <w:spacing w:val="17"/>
              </w:rPr>
              <w:t>,</w:t>
            </w:r>
            <w:r>
              <w:rPr>
                <w:spacing w:val="20"/>
              </w:rPr>
              <w:t xml:space="preserve"> </w:t>
            </w:r>
            <w:r>
              <w:t>clinical</w:t>
            </w:r>
            <w:r>
              <w:rPr>
                <w:spacing w:val="8"/>
              </w:rPr>
              <w:t xml:space="preserve"> </w:t>
            </w:r>
            <w:r>
              <w:t>setting</w:t>
            </w:r>
            <w:r>
              <w:rPr>
                <w:spacing w:val="17"/>
              </w:rPr>
              <w:t>).</w:t>
            </w:r>
          </w:p>
        </w:tc>
        <w:tc>
          <w:tcPr>
            <w:tcW w:w="1687" w:type="dxa"/>
            <w:vAlign w:val="top"/>
          </w:tcPr>
          <w:p w14:paraId="59011847">
            <w:pPr>
              <w:pStyle w:val="6"/>
              <w:spacing w:before="99" w:line="237" w:lineRule="auto"/>
              <w:ind w:left="117"/>
              <w:rPr>
                <w:sz w:val="24"/>
                <w:szCs w:val="24"/>
              </w:rPr>
            </w:pPr>
            <w:r>
              <w:rPr>
                <w:rFonts w:hint="eastAsia" w:eastAsia="宋体"/>
                <w:spacing w:val="11"/>
                <w:sz w:val="24"/>
                <w:szCs w:val="24"/>
                <w:lang w:val="en-US" w:eastAsia="zh-CN"/>
              </w:rPr>
              <w:t>6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&amp;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eastAsia="宋体"/>
                <w:spacing w:val="10"/>
                <w:sz w:val="24"/>
                <w:szCs w:val="24"/>
                <w:lang w:val="en-US" w:eastAsia="zh-CN"/>
              </w:rPr>
              <w:t>7</w:t>
            </w:r>
          </w:p>
        </w:tc>
      </w:tr>
    </w:tbl>
    <w:p w14:paraId="635D7317">
      <w:pPr>
        <w:rPr>
          <w:rFonts w:ascii="Arial"/>
          <w:sz w:val="21"/>
        </w:rPr>
      </w:pPr>
    </w:p>
    <w:p w14:paraId="3C045769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9" w:h="11907"/>
          <w:pgMar w:top="1012" w:right="1085" w:bottom="1200" w:left="1444" w:header="0" w:footer="920" w:gutter="0"/>
          <w:cols w:space="720" w:num="1"/>
        </w:sectPr>
      </w:pPr>
    </w:p>
    <w:p w14:paraId="56E30965">
      <w:pPr>
        <w:spacing w:before="186"/>
      </w:pPr>
      <w:r>
        <w:pict>
          <v:shape id="_x0000_s1027" o:spid="_x0000_s1027" style="position:absolute;left:0pt;margin-left:787.05pt;margin-top:223.85pt;height:0.6pt;width:1.8pt;mso-position-horizontal-relative:page;mso-position-vertical-relative:page;z-index:251660288;mso-width-relative:page;mso-height-relative:page;" fillcolor="#000000" filled="t" stroked="f" coordsize="35,12" o:allowincell="f" path="m0,11l35,11,35,0,0,0,0,11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5"/>
        <w:tblW w:w="143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5"/>
        <w:gridCol w:w="561"/>
        <w:gridCol w:w="9837"/>
        <w:gridCol w:w="1687"/>
      </w:tblGrid>
      <w:tr w14:paraId="74FC8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25" w:type="dxa"/>
            <w:vAlign w:val="top"/>
          </w:tcPr>
          <w:p w14:paraId="057000DD">
            <w:pPr>
              <w:pStyle w:val="6"/>
              <w:spacing w:before="82" w:line="236" w:lineRule="auto"/>
              <w:ind w:left="124" w:right="677" w:firstLine="8"/>
            </w:pPr>
            <w:r>
              <w:rPr>
                <w:spacing w:val="2"/>
              </w:rPr>
              <w:t>Risk of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bias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and</w:t>
            </w:r>
            <w:r>
              <w:t xml:space="preserve"> </w:t>
            </w:r>
            <w:r>
              <w:rPr>
                <w:spacing w:val="3"/>
              </w:rPr>
              <w:t>applicability</w:t>
            </w:r>
          </w:p>
        </w:tc>
        <w:tc>
          <w:tcPr>
            <w:tcW w:w="561" w:type="dxa"/>
            <w:vAlign w:val="top"/>
          </w:tcPr>
          <w:p w14:paraId="5D5554E4">
            <w:pPr>
              <w:pStyle w:val="6"/>
              <w:spacing w:before="84" w:line="228" w:lineRule="exact"/>
              <w:ind w:left="244"/>
            </w:pPr>
            <w:r>
              <w:rPr>
                <w:spacing w:val="-3"/>
              </w:rPr>
              <w:t>12</w:t>
            </w:r>
          </w:p>
        </w:tc>
        <w:tc>
          <w:tcPr>
            <w:tcW w:w="9837" w:type="dxa"/>
            <w:vAlign w:val="top"/>
          </w:tcPr>
          <w:p w14:paraId="30910A2B">
            <w:pPr>
              <w:pStyle w:val="6"/>
              <w:spacing w:before="82" w:line="236" w:lineRule="auto"/>
              <w:ind w:left="108" w:right="1104" w:firstLine="8"/>
            </w:pPr>
            <w:r>
              <w:rPr>
                <w:spacing w:val="4"/>
              </w:rPr>
              <w:t>Describe methods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used for assessing</w:t>
            </w:r>
            <w:r>
              <w:rPr>
                <w:spacing w:val="3"/>
              </w:rPr>
              <w:t xml:space="preserve"> risk of bias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individual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studies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concerns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regarding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</w:t>
            </w:r>
            <w:r>
              <w:rPr>
                <w:spacing w:val="3"/>
              </w:rPr>
              <w:t>applicability to the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3"/>
              </w:rPr>
              <w:t>review question.</w:t>
            </w:r>
          </w:p>
        </w:tc>
        <w:tc>
          <w:tcPr>
            <w:tcW w:w="1687" w:type="dxa"/>
            <w:vAlign w:val="top"/>
          </w:tcPr>
          <w:p w14:paraId="2ADDDC32">
            <w:pPr>
              <w:pStyle w:val="6"/>
              <w:spacing w:before="94" w:line="237" w:lineRule="auto"/>
              <w:ind w:left="117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7</w:t>
            </w:r>
          </w:p>
        </w:tc>
      </w:tr>
      <w:tr w14:paraId="433AF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225" w:type="dxa"/>
            <w:vAlign w:val="top"/>
          </w:tcPr>
          <w:p w14:paraId="4F4F16D8">
            <w:pPr>
              <w:pStyle w:val="6"/>
              <w:spacing w:before="78" w:line="248" w:lineRule="auto"/>
              <w:ind w:left="130" w:right="310" w:firstLine="2"/>
            </w:pPr>
            <w:r>
              <w:rPr>
                <w:spacing w:val="3"/>
              </w:rPr>
              <w:t>Diagnostic accuracy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measures</w:t>
            </w:r>
          </w:p>
        </w:tc>
        <w:tc>
          <w:tcPr>
            <w:tcW w:w="561" w:type="dxa"/>
            <w:vAlign w:val="top"/>
          </w:tcPr>
          <w:p w14:paraId="02303EEB">
            <w:pPr>
              <w:pStyle w:val="6"/>
              <w:spacing w:before="80" w:line="225" w:lineRule="exact"/>
              <w:ind w:left="244"/>
            </w:pPr>
            <w:r>
              <w:rPr>
                <w:spacing w:val="-3"/>
              </w:rPr>
              <w:t>13</w:t>
            </w:r>
          </w:p>
        </w:tc>
        <w:tc>
          <w:tcPr>
            <w:tcW w:w="9837" w:type="dxa"/>
            <w:vAlign w:val="top"/>
          </w:tcPr>
          <w:p w14:paraId="1FDC2B39">
            <w:pPr>
              <w:pStyle w:val="6"/>
              <w:spacing w:before="78" w:line="236" w:lineRule="auto"/>
              <w:ind w:left="108" w:right="213" w:firstLine="1"/>
            </w:pPr>
            <w:r>
              <w:rPr>
                <w:spacing w:val="4"/>
              </w:rPr>
              <w:t>State the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principal diagnostic accuracy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measure(s)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r</w:t>
            </w:r>
            <w:r>
              <w:rPr>
                <w:spacing w:val="3"/>
              </w:rPr>
              <w:t>eported (e.g. sensitivity, specificity)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 state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the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unit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of</w:t>
            </w:r>
            <w:r>
              <w:t xml:space="preserve"> assessment</w:t>
            </w:r>
            <w:r>
              <w:rPr>
                <w:spacing w:val="14"/>
              </w:rPr>
              <w:t xml:space="preserve"> (e.g.</w:t>
            </w:r>
            <w:r>
              <w:rPr>
                <w:spacing w:val="20"/>
                <w:w w:val="101"/>
              </w:rPr>
              <w:t xml:space="preserve"> </w:t>
            </w:r>
            <w:r>
              <w:t>per</w:t>
            </w:r>
            <w:r>
              <w:rPr>
                <w:spacing w:val="14"/>
              </w:rPr>
              <w:t>-</w:t>
            </w:r>
            <w:r>
              <w:t>patient</w:t>
            </w:r>
            <w:r>
              <w:rPr>
                <w:spacing w:val="14"/>
              </w:rPr>
              <w:t xml:space="preserve">, </w:t>
            </w:r>
            <w:r>
              <w:t>per</w:t>
            </w:r>
            <w:r>
              <w:rPr>
                <w:spacing w:val="14"/>
              </w:rPr>
              <w:t>-</w:t>
            </w:r>
            <w:r>
              <w:t>lesion</w:t>
            </w:r>
            <w:r>
              <w:rPr>
                <w:spacing w:val="14"/>
              </w:rPr>
              <w:t>).</w:t>
            </w:r>
          </w:p>
        </w:tc>
        <w:tc>
          <w:tcPr>
            <w:tcW w:w="1687" w:type="dxa"/>
            <w:vAlign w:val="top"/>
          </w:tcPr>
          <w:p w14:paraId="3436E308">
            <w:pPr>
              <w:pStyle w:val="6"/>
              <w:spacing w:before="89"/>
              <w:ind w:left="119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6</w:t>
            </w:r>
          </w:p>
        </w:tc>
      </w:tr>
      <w:tr w14:paraId="65DED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2225" w:type="dxa"/>
            <w:vAlign w:val="top"/>
          </w:tcPr>
          <w:p w14:paraId="3164FFDB">
            <w:pPr>
              <w:pStyle w:val="6"/>
              <w:spacing w:before="82" w:line="206" w:lineRule="auto"/>
              <w:ind w:left="126"/>
            </w:pPr>
            <w:r>
              <w:rPr>
                <w:spacing w:val="3"/>
              </w:rPr>
              <w:t>Synthesis of results</w:t>
            </w:r>
          </w:p>
        </w:tc>
        <w:tc>
          <w:tcPr>
            <w:tcW w:w="561" w:type="dxa"/>
            <w:vAlign w:val="top"/>
          </w:tcPr>
          <w:p w14:paraId="52CE13FE">
            <w:pPr>
              <w:pStyle w:val="6"/>
              <w:spacing w:before="82" w:line="228" w:lineRule="exact"/>
              <w:ind w:left="244"/>
            </w:pPr>
            <w:r>
              <w:rPr>
                <w:spacing w:val="-3"/>
              </w:rPr>
              <w:t>14</w:t>
            </w:r>
          </w:p>
        </w:tc>
        <w:tc>
          <w:tcPr>
            <w:tcW w:w="9837" w:type="dxa"/>
            <w:vAlign w:val="top"/>
          </w:tcPr>
          <w:p w14:paraId="70F338C1">
            <w:pPr>
              <w:pStyle w:val="6"/>
              <w:spacing w:before="79" w:line="245" w:lineRule="auto"/>
              <w:ind w:left="105" w:right="194" w:firstLine="10"/>
            </w:pPr>
            <w:r>
              <w:rPr>
                <w:spacing w:val="4"/>
              </w:rPr>
              <w:t>Describe methods of handling data, combining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results of studies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describing variab</w:t>
            </w:r>
            <w:r>
              <w:rPr>
                <w:spacing w:val="3"/>
              </w:rPr>
              <w:t>ility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between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studies.</w:t>
            </w:r>
            <w:r>
              <w:t xml:space="preserve">  </w:t>
            </w:r>
            <w:r>
              <w:rPr>
                <w:spacing w:val="3"/>
              </w:rPr>
              <w:t>This could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include,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but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is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not limited to: a)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handling of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multiple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definitions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of target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condition.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3"/>
              </w:rPr>
              <w:t>b</w:t>
            </w:r>
            <w:r>
              <w:rPr>
                <w:spacing w:val="2"/>
              </w:rPr>
              <w:t>)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handling of</w:t>
            </w:r>
            <w:r>
              <w:t xml:space="preserve">    </w:t>
            </w:r>
            <w:r>
              <w:rPr>
                <w:spacing w:val="4"/>
              </w:rPr>
              <w:t>multiple thresholds of test positivity, c)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handli</w:t>
            </w:r>
            <w:r>
              <w:rPr>
                <w:spacing w:val="3"/>
              </w:rPr>
              <w:t>ng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multiple index test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readers,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d)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handling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8"/>
              </w:rPr>
              <w:t xml:space="preserve"> </w:t>
            </w:r>
            <w:r>
              <w:rPr>
                <w:spacing w:val="3"/>
              </w:rPr>
              <w:t>indeterminate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test</w:t>
            </w:r>
            <w:r>
              <w:t xml:space="preserve"> </w:t>
            </w:r>
            <w:r>
              <w:rPr>
                <w:spacing w:val="4"/>
              </w:rPr>
              <w:t>results, e) grouping and comparing tests, f) handling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of different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reference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s</w:t>
            </w:r>
            <w:r>
              <w:rPr>
                <w:spacing w:val="3"/>
              </w:rPr>
              <w:t>tandards</w:t>
            </w:r>
          </w:p>
        </w:tc>
        <w:tc>
          <w:tcPr>
            <w:tcW w:w="1687" w:type="dxa"/>
            <w:vAlign w:val="top"/>
          </w:tcPr>
          <w:p w14:paraId="3CF03320">
            <w:pPr>
              <w:pStyle w:val="6"/>
              <w:spacing w:before="91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14:paraId="42428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225" w:type="dxa"/>
            <w:vAlign w:val="top"/>
          </w:tcPr>
          <w:p w14:paraId="59765293">
            <w:pPr>
              <w:pStyle w:val="6"/>
              <w:spacing w:before="86" w:line="206" w:lineRule="auto"/>
              <w:ind w:left="131"/>
            </w:pPr>
            <w:r>
              <w:rPr>
                <w:spacing w:val="3"/>
              </w:rPr>
              <w:t>Meta-analysis</w:t>
            </w:r>
          </w:p>
        </w:tc>
        <w:tc>
          <w:tcPr>
            <w:tcW w:w="561" w:type="dxa"/>
            <w:vAlign w:val="top"/>
          </w:tcPr>
          <w:p w14:paraId="24F9D303">
            <w:pPr>
              <w:pStyle w:val="6"/>
              <w:spacing w:before="88" w:line="202" w:lineRule="auto"/>
              <w:ind w:left="204"/>
            </w:pPr>
            <w:r>
              <w:rPr>
                <w:spacing w:val="-1"/>
              </w:rPr>
              <w:t>D2</w:t>
            </w:r>
          </w:p>
        </w:tc>
        <w:tc>
          <w:tcPr>
            <w:tcW w:w="9837" w:type="dxa"/>
            <w:vAlign w:val="top"/>
          </w:tcPr>
          <w:p w14:paraId="3B15AE57">
            <w:pPr>
              <w:pStyle w:val="6"/>
              <w:spacing w:before="86" w:line="206" w:lineRule="auto"/>
              <w:ind w:left="116"/>
            </w:pPr>
            <w:r>
              <w:rPr>
                <w:spacing w:val="4"/>
              </w:rPr>
              <w:t>Report the statistical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4"/>
              </w:rPr>
              <w:t>m</w:t>
            </w:r>
            <w:r>
              <w:rPr>
                <w:spacing w:val="3"/>
              </w:rPr>
              <w:t>ethods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used for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meta-analyses,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if performed.</w:t>
            </w:r>
          </w:p>
        </w:tc>
        <w:tc>
          <w:tcPr>
            <w:tcW w:w="1687" w:type="dxa"/>
            <w:vAlign w:val="top"/>
          </w:tcPr>
          <w:p w14:paraId="077CA4FF">
            <w:pPr>
              <w:pStyle w:val="6"/>
              <w:spacing w:before="96" w:line="218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  <w:tr w14:paraId="508D1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25" w:type="dxa"/>
            <w:vAlign w:val="top"/>
          </w:tcPr>
          <w:p w14:paraId="46E0E377">
            <w:pPr>
              <w:pStyle w:val="6"/>
              <w:spacing w:before="87" w:line="206" w:lineRule="auto"/>
              <w:ind w:left="117"/>
            </w:pPr>
            <w:r>
              <w:rPr>
                <w:spacing w:val="4"/>
              </w:rPr>
              <w:t>Additional analyses</w:t>
            </w:r>
          </w:p>
        </w:tc>
        <w:tc>
          <w:tcPr>
            <w:tcW w:w="561" w:type="dxa"/>
            <w:vAlign w:val="top"/>
          </w:tcPr>
          <w:p w14:paraId="0BAEF1A2">
            <w:pPr>
              <w:pStyle w:val="6"/>
              <w:spacing w:before="87" w:line="225" w:lineRule="exact"/>
              <w:ind w:left="244"/>
            </w:pPr>
            <w:r>
              <w:rPr>
                <w:spacing w:val="-3"/>
              </w:rPr>
              <w:t>16</w:t>
            </w:r>
          </w:p>
        </w:tc>
        <w:tc>
          <w:tcPr>
            <w:tcW w:w="9837" w:type="dxa"/>
            <w:vAlign w:val="top"/>
          </w:tcPr>
          <w:p w14:paraId="1AF3C3FD">
            <w:pPr>
              <w:pStyle w:val="6"/>
              <w:spacing w:before="85" w:line="236" w:lineRule="auto"/>
              <w:ind w:left="114" w:right="345" w:firstLine="2"/>
            </w:pPr>
            <w:r>
              <w:rPr>
                <w:spacing w:val="4"/>
              </w:rPr>
              <w:t>Describe methods of additional analyses (e.g., sensitivity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or subgroup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analyses,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meta-regres</w:t>
            </w:r>
            <w:r>
              <w:rPr>
                <w:spacing w:val="3"/>
              </w:rPr>
              <w:t>sion),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if done,</w:t>
            </w:r>
            <w:r>
              <w:t xml:space="preserve"> </w:t>
            </w:r>
            <w:r>
              <w:rPr>
                <w:spacing w:val="3"/>
              </w:rPr>
              <w:t>indicating which were</w:t>
            </w:r>
            <w:r>
              <w:rPr>
                <w:spacing w:val="35"/>
              </w:rPr>
              <w:t xml:space="preserve"> </w:t>
            </w:r>
            <w:r>
              <w:rPr>
                <w:spacing w:val="3"/>
              </w:rPr>
              <w:t>pre-specified.</w:t>
            </w:r>
          </w:p>
        </w:tc>
        <w:tc>
          <w:tcPr>
            <w:tcW w:w="1687" w:type="dxa"/>
            <w:vAlign w:val="top"/>
          </w:tcPr>
          <w:p w14:paraId="43DA4B18">
            <w:pPr>
              <w:pStyle w:val="6"/>
              <w:spacing w:before="96" w:line="237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</w:t>
            </w:r>
          </w:p>
        </w:tc>
      </w:tr>
    </w:tbl>
    <w:p w14:paraId="4C95A223">
      <w:pPr>
        <w:spacing w:line="125" w:lineRule="auto"/>
        <w:rPr>
          <w:rFonts w:ascii="Arial"/>
          <w:sz w:val="2"/>
        </w:rPr>
      </w:pPr>
    </w:p>
    <w:tbl>
      <w:tblPr>
        <w:tblStyle w:val="5"/>
        <w:tblW w:w="143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7"/>
        <w:gridCol w:w="561"/>
        <w:gridCol w:w="9948"/>
        <w:gridCol w:w="1718"/>
      </w:tblGrid>
      <w:tr w14:paraId="58054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2616" w:type="dxa"/>
            <w:gridSpan w:val="3"/>
            <w:shd w:val="clear" w:color="auto" w:fill="FFFFCC"/>
            <w:vAlign w:val="top"/>
          </w:tcPr>
          <w:p w14:paraId="38444CA3">
            <w:pPr>
              <w:pStyle w:val="6"/>
              <w:spacing w:before="96" w:line="204" w:lineRule="auto"/>
              <w:ind w:left="119"/>
            </w:pPr>
            <w:r>
              <w:rPr>
                <w:b/>
                <w:bCs/>
                <w:spacing w:val="4"/>
              </w:rPr>
              <w:t>RESULTS</w:t>
            </w:r>
          </w:p>
        </w:tc>
        <w:tc>
          <w:tcPr>
            <w:tcW w:w="1718" w:type="dxa"/>
            <w:shd w:val="clear" w:color="auto" w:fill="FFFFCC"/>
            <w:vAlign w:val="top"/>
          </w:tcPr>
          <w:p w14:paraId="296F7CDB">
            <w:pPr>
              <w:pStyle w:val="6"/>
              <w:rPr>
                <w:sz w:val="21"/>
              </w:rPr>
            </w:pPr>
          </w:p>
        </w:tc>
      </w:tr>
      <w:tr w14:paraId="17EEF9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2107" w:type="dxa"/>
            <w:vAlign w:val="top"/>
          </w:tcPr>
          <w:p w14:paraId="356E00BD">
            <w:pPr>
              <w:pStyle w:val="6"/>
              <w:spacing w:before="79" w:line="206" w:lineRule="auto"/>
              <w:ind w:left="114"/>
            </w:pPr>
            <w:r>
              <w:rPr>
                <w:spacing w:val="3"/>
              </w:rPr>
              <w:t>Study selection</w:t>
            </w:r>
          </w:p>
        </w:tc>
        <w:tc>
          <w:tcPr>
            <w:tcW w:w="561" w:type="dxa"/>
            <w:vAlign w:val="top"/>
          </w:tcPr>
          <w:p w14:paraId="73262A9D">
            <w:pPr>
              <w:pStyle w:val="6"/>
              <w:spacing w:before="79" w:line="228" w:lineRule="exact"/>
              <w:ind w:left="245"/>
            </w:pPr>
            <w:r>
              <w:rPr>
                <w:spacing w:val="-3"/>
              </w:rPr>
              <w:t>17</w:t>
            </w:r>
          </w:p>
        </w:tc>
        <w:tc>
          <w:tcPr>
            <w:tcW w:w="9948" w:type="dxa"/>
            <w:vAlign w:val="top"/>
          </w:tcPr>
          <w:p w14:paraId="39DA67F4">
            <w:pPr>
              <w:pStyle w:val="6"/>
              <w:spacing w:before="77" w:line="236" w:lineRule="auto"/>
              <w:ind w:left="108" w:right="410" w:firstLine="8"/>
            </w:pPr>
            <w:r>
              <w:rPr>
                <w:spacing w:val="3"/>
              </w:rPr>
              <w:t>Provide</w:t>
            </w:r>
            <w:r>
              <w:rPr>
                <w:spacing w:val="31"/>
              </w:rPr>
              <w:t xml:space="preserve"> </w:t>
            </w:r>
            <w:r>
              <w:rPr>
                <w:spacing w:val="3"/>
              </w:rPr>
              <w:t>numbers of studies screened, assessed for eligibility,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in the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review</w:t>
            </w:r>
            <w:r>
              <w:rPr>
                <w:spacing w:val="23"/>
              </w:rPr>
              <w:t xml:space="preserve"> </w:t>
            </w:r>
            <w:r>
              <w:rPr>
                <w:spacing w:val="3"/>
              </w:rPr>
              <w:t>(and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included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in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meta-</w:t>
            </w:r>
            <w:r>
              <w:t xml:space="preserve"> </w:t>
            </w:r>
            <w:r>
              <w:rPr>
                <w:spacing w:val="4"/>
              </w:rPr>
              <w:t>analysis, if applicable) with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reasons for exclusions at each s</w:t>
            </w:r>
            <w:r>
              <w:rPr>
                <w:spacing w:val="3"/>
              </w:rPr>
              <w:t>tage,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ideally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with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flow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diagram.</w:t>
            </w:r>
          </w:p>
        </w:tc>
        <w:tc>
          <w:tcPr>
            <w:tcW w:w="1718" w:type="dxa"/>
            <w:vAlign w:val="top"/>
          </w:tcPr>
          <w:p w14:paraId="54752C7B">
            <w:pPr>
              <w:pStyle w:val="6"/>
              <w:spacing w:before="88" w:line="196" w:lineRule="auto"/>
              <w:ind w:left="117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pacing w:val="-7"/>
                <w:sz w:val="24"/>
                <w:szCs w:val="24"/>
                <w:lang w:val="en-US" w:eastAsia="zh-CN"/>
              </w:rPr>
              <w:t>9</w:t>
            </w:r>
          </w:p>
        </w:tc>
      </w:tr>
      <w:tr w14:paraId="2967E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2107" w:type="dxa"/>
            <w:vAlign w:val="top"/>
          </w:tcPr>
          <w:p w14:paraId="201B3750">
            <w:pPr>
              <w:pStyle w:val="6"/>
              <w:spacing w:before="80" w:line="206" w:lineRule="auto"/>
              <w:ind w:left="114"/>
            </w:pPr>
            <w:r>
              <w:rPr>
                <w:spacing w:val="3"/>
              </w:rPr>
              <w:t>Study characteristics</w:t>
            </w:r>
          </w:p>
        </w:tc>
        <w:tc>
          <w:tcPr>
            <w:tcW w:w="561" w:type="dxa"/>
            <w:vAlign w:val="top"/>
          </w:tcPr>
          <w:p w14:paraId="051BA321">
            <w:pPr>
              <w:pStyle w:val="6"/>
              <w:spacing w:before="80" w:line="225" w:lineRule="exact"/>
              <w:ind w:left="245"/>
            </w:pPr>
            <w:r>
              <w:rPr>
                <w:spacing w:val="-3"/>
              </w:rPr>
              <w:t>18</w:t>
            </w:r>
          </w:p>
        </w:tc>
        <w:tc>
          <w:tcPr>
            <w:tcW w:w="9948" w:type="dxa"/>
            <w:vAlign w:val="top"/>
          </w:tcPr>
          <w:p w14:paraId="720FFE3E">
            <w:pPr>
              <w:pStyle w:val="6"/>
              <w:spacing w:before="78" w:line="206" w:lineRule="auto"/>
              <w:ind w:left="117"/>
            </w:pPr>
            <w:r>
              <w:rPr>
                <w:spacing w:val="3"/>
              </w:rPr>
              <w:t>For each</w:t>
            </w:r>
            <w:r>
              <w:rPr>
                <w:spacing w:val="36"/>
              </w:rPr>
              <w:t xml:space="preserve"> </w:t>
            </w:r>
            <w:r>
              <w:rPr>
                <w:spacing w:val="3"/>
              </w:rPr>
              <w:t>included study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provide citations and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present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key characteristics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including: a)</w:t>
            </w:r>
            <w:r>
              <w:rPr>
                <w:spacing w:val="16"/>
              </w:rPr>
              <w:t xml:space="preserve"> </w:t>
            </w:r>
            <w:r>
              <w:rPr>
                <w:spacing w:val="3"/>
              </w:rPr>
              <w:t>participant</w:t>
            </w:r>
          </w:p>
          <w:p w14:paraId="4B5FBFB6">
            <w:pPr>
              <w:pStyle w:val="6"/>
              <w:spacing w:before="45" w:line="236" w:lineRule="auto"/>
              <w:ind w:left="114" w:right="110" w:hanging="5"/>
            </w:pPr>
            <w:r>
              <w:t>characteristics</w:t>
            </w:r>
            <w:r>
              <w:rPr>
                <w:spacing w:val="16"/>
              </w:rPr>
              <w:t xml:space="preserve"> (</w:t>
            </w:r>
            <w:r>
              <w:t>presentation</w:t>
            </w:r>
            <w:r>
              <w:rPr>
                <w:spacing w:val="16"/>
              </w:rPr>
              <w:t xml:space="preserve">, </w:t>
            </w:r>
            <w:r>
              <w:t>prior</w:t>
            </w:r>
            <w:r>
              <w:rPr>
                <w:spacing w:val="16"/>
              </w:rPr>
              <w:t xml:space="preserve"> </w:t>
            </w:r>
            <w:r>
              <w:t>testing</w:t>
            </w:r>
            <w:r>
              <w:rPr>
                <w:spacing w:val="16"/>
              </w:rPr>
              <w:t xml:space="preserve">), b) </w:t>
            </w:r>
            <w:r>
              <w:t>clinical</w:t>
            </w:r>
            <w:r>
              <w:rPr>
                <w:spacing w:val="9"/>
              </w:rPr>
              <w:t xml:space="preserve"> </w:t>
            </w:r>
            <w:r>
              <w:t>setting</w:t>
            </w:r>
            <w:r>
              <w:rPr>
                <w:spacing w:val="16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spacing w:val="16"/>
              </w:rPr>
              <w:t>c)</w:t>
            </w:r>
            <w:r>
              <w:rPr>
                <w:spacing w:val="9"/>
              </w:rPr>
              <w:t xml:space="preserve"> </w:t>
            </w:r>
            <w:r>
              <w:t>study</w:t>
            </w:r>
            <w:r>
              <w:rPr>
                <w:spacing w:val="10"/>
              </w:rPr>
              <w:t xml:space="preserve"> </w:t>
            </w:r>
            <w:r>
              <w:t>design</w:t>
            </w:r>
            <w:r>
              <w:rPr>
                <w:spacing w:val="16"/>
              </w:rPr>
              <w:t>,</w:t>
            </w:r>
            <w:r>
              <w:rPr>
                <w:spacing w:val="9"/>
              </w:rPr>
              <w:t xml:space="preserve"> </w:t>
            </w:r>
            <w:r>
              <w:rPr>
                <w:spacing w:val="16"/>
              </w:rPr>
              <w:t xml:space="preserve">d)   </w:t>
            </w:r>
            <w:r>
              <w:t>target</w:t>
            </w:r>
            <w:r>
              <w:rPr>
                <w:spacing w:val="16"/>
              </w:rPr>
              <w:t xml:space="preserve"> </w:t>
            </w:r>
            <w:r>
              <w:t>condition</w:t>
            </w:r>
            <w:r>
              <w:rPr>
                <w:spacing w:val="8"/>
              </w:rPr>
              <w:t xml:space="preserve"> </w:t>
            </w:r>
            <w:r>
              <w:t>definition</w:t>
            </w:r>
            <w:r>
              <w:rPr>
                <w:spacing w:val="16"/>
              </w:rPr>
              <w:t>,</w:t>
            </w:r>
            <w:r>
              <w:rPr>
                <w:spacing w:val="27"/>
              </w:rPr>
              <w:t xml:space="preserve"> </w:t>
            </w:r>
            <w:r>
              <w:rPr>
                <w:spacing w:val="16"/>
              </w:rPr>
              <w:t>e)</w:t>
            </w:r>
            <w:r>
              <w:t xml:space="preserve"> index</w:t>
            </w:r>
            <w:r>
              <w:rPr>
                <w:spacing w:val="14"/>
              </w:rPr>
              <w:t xml:space="preserve"> </w:t>
            </w:r>
            <w:r>
              <w:t>test</w:t>
            </w:r>
            <w:r>
              <w:rPr>
                <w:spacing w:val="14"/>
              </w:rPr>
              <w:t>, f)</w:t>
            </w:r>
            <w:r>
              <w:rPr>
                <w:spacing w:val="28"/>
              </w:rPr>
              <w:t xml:space="preserve"> </w:t>
            </w:r>
            <w:r>
              <w:t>reference</w:t>
            </w:r>
            <w:r>
              <w:rPr>
                <w:spacing w:val="14"/>
              </w:rPr>
              <w:t xml:space="preserve"> </w:t>
            </w:r>
            <w:r>
              <w:t>standard</w:t>
            </w:r>
            <w:r>
              <w:rPr>
                <w:spacing w:val="14"/>
              </w:rPr>
              <w:t xml:space="preserve">, g) </w:t>
            </w:r>
            <w:r>
              <w:t>sample</w:t>
            </w:r>
            <w:r>
              <w:rPr>
                <w:spacing w:val="14"/>
              </w:rPr>
              <w:t xml:space="preserve"> </w:t>
            </w:r>
            <w:r>
              <w:t>size</w:t>
            </w:r>
            <w:r>
              <w:rPr>
                <w:spacing w:val="14"/>
              </w:rPr>
              <w:t>,</w:t>
            </w:r>
            <w:r>
              <w:rPr>
                <w:spacing w:val="16"/>
              </w:rPr>
              <w:t xml:space="preserve"> </w:t>
            </w:r>
            <w:r>
              <w:rPr>
                <w:spacing w:val="14"/>
              </w:rPr>
              <w:t xml:space="preserve">h) </w:t>
            </w:r>
            <w:r>
              <w:t>funding</w:t>
            </w:r>
            <w:r>
              <w:rPr>
                <w:spacing w:val="14"/>
              </w:rPr>
              <w:t xml:space="preserve"> </w:t>
            </w:r>
            <w:r>
              <w:t>sources</w:t>
            </w:r>
          </w:p>
        </w:tc>
        <w:tc>
          <w:tcPr>
            <w:tcW w:w="1718" w:type="dxa"/>
            <w:vAlign w:val="top"/>
          </w:tcPr>
          <w:p w14:paraId="1EEC9DBB">
            <w:pPr>
              <w:pStyle w:val="6"/>
              <w:spacing w:line="232" w:lineRule="auto"/>
              <w:ind w:left="123" w:right="119" w:hanging="8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pacing w:val="-5"/>
                <w:sz w:val="24"/>
                <w:szCs w:val="24"/>
                <w:lang w:val="en-US" w:eastAsia="zh-CN"/>
              </w:rPr>
              <w:t>9</w:t>
            </w:r>
          </w:p>
        </w:tc>
      </w:tr>
      <w:tr w14:paraId="0FB1A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107" w:type="dxa"/>
            <w:vAlign w:val="top"/>
          </w:tcPr>
          <w:p w14:paraId="63898028">
            <w:pPr>
              <w:pStyle w:val="6"/>
              <w:spacing w:before="80" w:line="236" w:lineRule="auto"/>
              <w:ind w:left="112" w:right="571" w:firstLine="8"/>
            </w:pPr>
            <w:r>
              <w:rPr>
                <w:spacing w:val="2"/>
              </w:rPr>
              <w:t>Risk of</w:t>
            </w:r>
            <w:r>
              <w:rPr>
                <w:spacing w:val="13"/>
              </w:rPr>
              <w:t xml:space="preserve"> </w:t>
            </w:r>
            <w:r>
              <w:rPr>
                <w:spacing w:val="2"/>
              </w:rPr>
              <w:t>bias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and</w:t>
            </w:r>
            <w:r>
              <w:t xml:space="preserve"> </w:t>
            </w:r>
            <w:r>
              <w:rPr>
                <w:spacing w:val="3"/>
              </w:rPr>
              <w:t>applicability</w:t>
            </w:r>
          </w:p>
        </w:tc>
        <w:tc>
          <w:tcPr>
            <w:tcW w:w="561" w:type="dxa"/>
            <w:vAlign w:val="top"/>
          </w:tcPr>
          <w:p w14:paraId="53CDFF3D">
            <w:pPr>
              <w:pStyle w:val="6"/>
              <w:spacing w:before="82" w:line="225" w:lineRule="exact"/>
              <w:ind w:left="245"/>
            </w:pPr>
            <w:r>
              <w:rPr>
                <w:spacing w:val="-3"/>
              </w:rPr>
              <w:t>19</w:t>
            </w:r>
          </w:p>
        </w:tc>
        <w:tc>
          <w:tcPr>
            <w:tcW w:w="9948" w:type="dxa"/>
            <w:vAlign w:val="top"/>
          </w:tcPr>
          <w:p w14:paraId="0943E29B">
            <w:pPr>
              <w:pStyle w:val="6"/>
              <w:spacing w:before="82" w:line="206" w:lineRule="auto"/>
              <w:ind w:left="116"/>
            </w:pPr>
            <w:r>
              <w:rPr>
                <w:spacing w:val="4"/>
              </w:rPr>
              <w:t>Present evaluation of risk of bias and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concerns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regarding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applicability for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each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study.</w:t>
            </w:r>
          </w:p>
        </w:tc>
        <w:tc>
          <w:tcPr>
            <w:tcW w:w="1718" w:type="dxa"/>
            <w:vAlign w:val="top"/>
          </w:tcPr>
          <w:p w14:paraId="00A80D63">
            <w:pPr>
              <w:pStyle w:val="6"/>
              <w:spacing w:before="90" w:line="234" w:lineRule="auto"/>
              <w:ind w:left="115" w:right="170" w:firstLine="2"/>
              <w:jc w:val="both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pacing w:val="-4"/>
                <w:sz w:val="24"/>
                <w:szCs w:val="24"/>
                <w:lang w:val="en-US" w:eastAsia="zh-CN"/>
              </w:rPr>
              <w:t>9</w:t>
            </w:r>
          </w:p>
        </w:tc>
      </w:tr>
      <w:tr w14:paraId="5BFEAD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107" w:type="dxa"/>
            <w:vAlign w:val="top"/>
          </w:tcPr>
          <w:p w14:paraId="34160ABE">
            <w:pPr>
              <w:pStyle w:val="6"/>
              <w:spacing w:before="81" w:line="257" w:lineRule="auto"/>
              <w:ind w:left="111" w:right="215" w:firstLine="9"/>
            </w:pPr>
            <w:r>
              <w:rPr>
                <w:spacing w:val="3"/>
              </w:rPr>
              <w:t>Results of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individual</w:t>
            </w:r>
            <w:r>
              <w:t xml:space="preserve"> </w:t>
            </w:r>
            <w:r>
              <w:rPr>
                <w:spacing w:val="3"/>
              </w:rPr>
              <w:t>studies</w:t>
            </w:r>
          </w:p>
        </w:tc>
        <w:tc>
          <w:tcPr>
            <w:tcW w:w="561" w:type="dxa"/>
            <w:vAlign w:val="top"/>
          </w:tcPr>
          <w:p w14:paraId="1354EB8F">
            <w:pPr>
              <w:pStyle w:val="6"/>
              <w:spacing w:before="84" w:line="224" w:lineRule="exact"/>
              <w:ind w:left="229"/>
            </w:pPr>
            <w:r>
              <w:rPr>
                <w:spacing w:val="2"/>
              </w:rPr>
              <w:t>20</w:t>
            </w:r>
          </w:p>
        </w:tc>
        <w:tc>
          <w:tcPr>
            <w:tcW w:w="9948" w:type="dxa"/>
            <w:vAlign w:val="top"/>
          </w:tcPr>
          <w:p w14:paraId="51E33CE2">
            <w:pPr>
              <w:pStyle w:val="6"/>
              <w:spacing w:before="81" w:line="206" w:lineRule="auto"/>
              <w:ind w:left="117"/>
            </w:pPr>
            <w:r>
              <w:rPr>
                <w:spacing w:val="4"/>
              </w:rPr>
              <w:t>For each analysis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>in each study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(e.g.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unique combination of index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test,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reference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standard,</w:t>
            </w:r>
            <w:r>
              <w:rPr>
                <w:spacing w:val="12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positivity</w:t>
            </w:r>
          </w:p>
          <w:p w14:paraId="30841912">
            <w:pPr>
              <w:pStyle w:val="6"/>
              <w:spacing w:before="43" w:line="236" w:lineRule="auto"/>
              <w:ind w:left="114" w:right="366" w:hanging="9"/>
            </w:pPr>
            <w:r>
              <w:rPr>
                <w:spacing w:val="4"/>
              </w:rPr>
              <w:t>threshold) report 2x2 data (TP,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4"/>
              </w:rPr>
              <w:t>FP,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4"/>
              </w:rPr>
              <w:t>FN, TN) with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esti</w:t>
            </w:r>
            <w:r>
              <w:rPr>
                <w:spacing w:val="3"/>
              </w:rPr>
              <w:t>mates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of diagnostic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accuracy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confidence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3"/>
              </w:rPr>
              <w:t>intervals,</w:t>
            </w:r>
            <w:r>
              <w:t xml:space="preserve"> </w:t>
            </w:r>
            <w:r>
              <w:rPr>
                <w:spacing w:val="4"/>
              </w:rPr>
              <w:t>ideally with a forest or receiver oper</w:t>
            </w:r>
            <w:r>
              <w:rPr>
                <w:spacing w:val="3"/>
              </w:rPr>
              <w:t>ator characteristic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(ROC)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plot.</w:t>
            </w:r>
          </w:p>
        </w:tc>
        <w:tc>
          <w:tcPr>
            <w:tcW w:w="1718" w:type="dxa"/>
            <w:vAlign w:val="top"/>
          </w:tcPr>
          <w:p w14:paraId="763E08A1">
            <w:pPr>
              <w:pStyle w:val="6"/>
              <w:spacing w:before="93" w:line="229" w:lineRule="auto"/>
              <w:ind w:left="110" w:right="170" w:firstLine="5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pacing w:val="-1"/>
                <w:sz w:val="24"/>
                <w:szCs w:val="24"/>
                <w:lang w:val="en-US" w:eastAsia="zh-CN"/>
              </w:rPr>
              <w:t>9</w:t>
            </w:r>
          </w:p>
        </w:tc>
      </w:tr>
      <w:tr w14:paraId="0515F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2107" w:type="dxa"/>
            <w:vAlign w:val="top"/>
          </w:tcPr>
          <w:p w14:paraId="3941D7C4">
            <w:pPr>
              <w:pStyle w:val="6"/>
              <w:spacing w:before="84" w:line="206" w:lineRule="auto"/>
              <w:ind w:left="114"/>
            </w:pPr>
            <w:r>
              <w:rPr>
                <w:spacing w:val="3"/>
              </w:rPr>
              <w:t>Synthesis of results</w:t>
            </w:r>
          </w:p>
        </w:tc>
        <w:tc>
          <w:tcPr>
            <w:tcW w:w="561" w:type="dxa"/>
            <w:vAlign w:val="top"/>
          </w:tcPr>
          <w:p w14:paraId="619BF409">
            <w:pPr>
              <w:pStyle w:val="6"/>
              <w:spacing w:before="85" w:line="227" w:lineRule="exact"/>
              <w:ind w:left="229"/>
            </w:pPr>
            <w:r>
              <w:rPr>
                <w:spacing w:val="2"/>
              </w:rPr>
              <w:t>21</w:t>
            </w:r>
          </w:p>
        </w:tc>
        <w:tc>
          <w:tcPr>
            <w:tcW w:w="9948" w:type="dxa"/>
            <w:vAlign w:val="top"/>
          </w:tcPr>
          <w:p w14:paraId="7CF82A61">
            <w:pPr>
              <w:pStyle w:val="6"/>
              <w:spacing w:before="82" w:line="247" w:lineRule="auto"/>
              <w:ind w:left="114" w:right="815" w:firstLine="2"/>
            </w:pPr>
            <w:r>
              <w:rPr>
                <w:spacing w:val="4"/>
              </w:rPr>
              <w:t>Describe test accuracy, including variability; if meta-analysis was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d</w:t>
            </w:r>
            <w:r>
              <w:rPr>
                <w:spacing w:val="3"/>
              </w:rPr>
              <w:t>one,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include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results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confidence</w:t>
            </w:r>
            <w:r>
              <w:t xml:space="preserve"> </w:t>
            </w:r>
            <w:r>
              <w:rPr>
                <w:spacing w:val="2"/>
              </w:rPr>
              <w:t>intervals.</w:t>
            </w:r>
          </w:p>
        </w:tc>
        <w:tc>
          <w:tcPr>
            <w:tcW w:w="1718" w:type="dxa"/>
            <w:vAlign w:val="top"/>
          </w:tcPr>
          <w:p w14:paraId="7A10E0B9">
            <w:pPr>
              <w:pStyle w:val="6"/>
              <w:spacing w:before="95" w:line="237" w:lineRule="auto"/>
              <w:ind w:left="134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2"/>
                <w:sz w:val="24"/>
                <w:szCs w:val="24"/>
              </w:rPr>
              <w:t>10 -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rFonts w:hint="eastAsia" w:eastAsia="宋体"/>
                <w:spacing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25AB7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107" w:type="dxa"/>
            <w:vAlign w:val="top"/>
          </w:tcPr>
          <w:p w14:paraId="55DF6B59">
            <w:pPr>
              <w:pStyle w:val="6"/>
              <w:spacing w:before="85" w:line="206" w:lineRule="auto"/>
              <w:ind w:left="105"/>
            </w:pPr>
            <w:r>
              <w:rPr>
                <w:spacing w:val="4"/>
              </w:rPr>
              <w:t>Additional analysis</w:t>
            </w:r>
          </w:p>
        </w:tc>
        <w:tc>
          <w:tcPr>
            <w:tcW w:w="561" w:type="dxa"/>
            <w:vAlign w:val="top"/>
          </w:tcPr>
          <w:p w14:paraId="5C53ED94">
            <w:pPr>
              <w:pStyle w:val="6"/>
              <w:spacing w:before="85" w:line="225" w:lineRule="exact"/>
              <w:ind w:left="229"/>
            </w:pPr>
            <w:r>
              <w:rPr>
                <w:spacing w:val="2"/>
              </w:rPr>
              <w:t>23</w:t>
            </w:r>
          </w:p>
        </w:tc>
        <w:tc>
          <w:tcPr>
            <w:tcW w:w="9948" w:type="dxa"/>
            <w:vAlign w:val="top"/>
          </w:tcPr>
          <w:p w14:paraId="3D0A4524">
            <w:pPr>
              <w:pStyle w:val="6"/>
              <w:spacing w:before="83" w:line="239" w:lineRule="auto"/>
              <w:ind w:left="108" w:right="300" w:firstLine="3"/>
            </w:pPr>
            <w:r>
              <w:rPr>
                <w:spacing w:val="4"/>
              </w:rPr>
              <w:t>Give results of additional analyses, if done (e.g.,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sensitivity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or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subgroup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analyses,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met</w:t>
            </w:r>
            <w:r>
              <w:rPr>
                <w:spacing w:val="3"/>
              </w:rPr>
              <w:t>a-regression;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analysis</w:t>
            </w:r>
            <w:r>
              <w:t xml:space="preserve"> </w:t>
            </w:r>
            <w:r>
              <w:rPr>
                <w:spacing w:val="4"/>
              </w:rPr>
              <w:t>of index test: failure rates,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proportion of inconclusive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4"/>
              </w:rPr>
              <w:t>results,</w:t>
            </w:r>
            <w:r>
              <w:rPr>
                <w:spacing w:val="3"/>
              </w:rPr>
              <w:t xml:space="preserve"> adverse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events).</w:t>
            </w:r>
          </w:p>
        </w:tc>
        <w:tc>
          <w:tcPr>
            <w:tcW w:w="1718" w:type="dxa"/>
            <w:vAlign w:val="top"/>
          </w:tcPr>
          <w:p w14:paraId="75389FCE">
            <w:pPr>
              <w:pStyle w:val="6"/>
              <w:spacing w:before="95" w:line="237" w:lineRule="auto"/>
              <w:ind w:left="134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2"/>
                <w:sz w:val="24"/>
                <w:szCs w:val="24"/>
              </w:rPr>
              <w:t>10 -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rFonts w:hint="eastAsia" w:eastAsia="宋体"/>
                <w:spacing w:val="2"/>
                <w:sz w:val="24"/>
                <w:szCs w:val="24"/>
                <w:lang w:val="en-US" w:eastAsia="zh-CN"/>
              </w:rPr>
              <w:t>2</w:t>
            </w:r>
          </w:p>
        </w:tc>
      </w:tr>
      <w:tr w14:paraId="76596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2616" w:type="dxa"/>
            <w:gridSpan w:val="3"/>
            <w:shd w:val="clear" w:color="auto" w:fill="FFFFCC"/>
            <w:vAlign w:val="top"/>
          </w:tcPr>
          <w:p w14:paraId="2DF01F8F">
            <w:pPr>
              <w:pStyle w:val="6"/>
              <w:spacing w:before="122" w:line="204" w:lineRule="auto"/>
              <w:ind w:left="119"/>
            </w:pPr>
            <w:r>
              <w:rPr>
                <w:b/>
                <w:bCs/>
                <w:spacing w:val="4"/>
              </w:rPr>
              <w:t>DISCUSSION</w:t>
            </w:r>
          </w:p>
        </w:tc>
        <w:tc>
          <w:tcPr>
            <w:tcW w:w="1718" w:type="dxa"/>
            <w:shd w:val="clear" w:color="auto" w:fill="FFFFCC"/>
            <w:vAlign w:val="top"/>
          </w:tcPr>
          <w:p w14:paraId="00FEE5FA">
            <w:pPr>
              <w:pStyle w:val="6"/>
              <w:rPr>
                <w:sz w:val="21"/>
              </w:rPr>
            </w:pPr>
          </w:p>
        </w:tc>
      </w:tr>
      <w:tr w14:paraId="33FE8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107" w:type="dxa"/>
            <w:vAlign w:val="top"/>
          </w:tcPr>
          <w:p w14:paraId="1CF2C11B">
            <w:pPr>
              <w:pStyle w:val="6"/>
              <w:spacing w:before="85" w:line="206" w:lineRule="auto"/>
              <w:ind w:left="114"/>
            </w:pPr>
            <w:r>
              <w:rPr>
                <w:spacing w:val="4"/>
              </w:rPr>
              <w:t>Summary of</w:t>
            </w:r>
          </w:p>
        </w:tc>
        <w:tc>
          <w:tcPr>
            <w:tcW w:w="561" w:type="dxa"/>
            <w:vAlign w:val="top"/>
          </w:tcPr>
          <w:p w14:paraId="2460FC0E">
            <w:pPr>
              <w:pStyle w:val="6"/>
              <w:spacing w:before="87" w:line="228" w:lineRule="exact"/>
              <w:ind w:left="229"/>
            </w:pPr>
            <w:r>
              <w:rPr>
                <w:spacing w:val="2"/>
              </w:rPr>
              <w:t>24</w:t>
            </w:r>
          </w:p>
        </w:tc>
        <w:tc>
          <w:tcPr>
            <w:tcW w:w="9948" w:type="dxa"/>
            <w:vAlign w:val="top"/>
          </w:tcPr>
          <w:p w14:paraId="3DC9D6B9">
            <w:pPr>
              <w:pStyle w:val="6"/>
              <w:spacing w:before="87" w:line="206" w:lineRule="auto"/>
              <w:ind w:left="110"/>
            </w:pPr>
            <w:r>
              <w:rPr>
                <w:spacing w:val="4"/>
              </w:rPr>
              <w:t>Summarize the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main findings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including the strength o</w:t>
            </w:r>
            <w:r>
              <w:rPr>
                <w:spacing w:val="3"/>
              </w:rPr>
              <w:t>f evidence.</w:t>
            </w:r>
          </w:p>
        </w:tc>
        <w:tc>
          <w:tcPr>
            <w:tcW w:w="1718" w:type="dxa"/>
            <w:vAlign w:val="top"/>
          </w:tcPr>
          <w:p w14:paraId="5339B83E">
            <w:pPr>
              <w:pStyle w:val="6"/>
              <w:spacing w:before="96" w:line="222" w:lineRule="auto"/>
              <w:ind w:left="134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rFonts w:hint="eastAsia" w:eastAsia="宋体"/>
                <w:spacing w:val="2"/>
                <w:sz w:val="24"/>
                <w:szCs w:val="24"/>
                <w:lang w:val="en-US" w:eastAsia="zh-CN"/>
              </w:rPr>
              <w:t>3</w:t>
            </w:r>
          </w:p>
        </w:tc>
      </w:tr>
    </w:tbl>
    <w:p w14:paraId="48BB267B">
      <w:pPr>
        <w:rPr>
          <w:rFonts w:ascii="Arial"/>
          <w:sz w:val="21"/>
        </w:rPr>
      </w:pPr>
    </w:p>
    <w:p w14:paraId="1FF34D80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39" w:h="11907"/>
          <w:pgMar w:top="1012" w:right="1061" w:bottom="1200" w:left="1432" w:header="0" w:footer="920" w:gutter="0"/>
          <w:cols w:space="720" w:num="1"/>
        </w:sectPr>
      </w:pPr>
    </w:p>
    <w:p w14:paraId="36755FDC">
      <w:pPr>
        <w:spacing w:before="186"/>
      </w:pPr>
      <w:r>
        <w:pict>
          <v:shape id="_x0000_s1028" o:spid="_x0000_s1028" style="position:absolute;left:0pt;margin-left:71.6pt;margin-top:182.5pt;height:0.6pt;width:716.5pt;mso-position-horizontal-relative:page;mso-position-vertical-relative:page;z-index:251661312;mso-width-relative:page;mso-height-relative:page;" fillcolor="#000000" filled="t" stroked="f" coordsize="14330,12" o:allowincell="f" path="m0,11l2102,11,2102,0,0,0,0,11xem2102,11l2138,11,2138,0,2102,0,2102,11xem2138,11l2664,11,2664,0,2138,0,2138,11xem2664,11l2700,11,2700,0,2664,0,2664,11xem2700,11l12618,11,12618,0,2700,0,2700,11xem12618,11l12654,11,12654,0,12618,0,12618,11xem12654,11l14317,11,14317,0,12654,0,12654,11xem14317,11l14329,11,14329,0,14317,0,14317,11xe">
            <v:path/>
            <v:fill on="t" focussize="0,0"/>
            <v:stroke on="f"/>
            <v:imagedata o:title=""/>
            <o:lock v:ext="edit"/>
          </v:shape>
        </w:pict>
      </w:r>
    </w:p>
    <w:tbl>
      <w:tblPr>
        <w:tblStyle w:val="5"/>
        <w:tblW w:w="143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7"/>
        <w:gridCol w:w="561"/>
        <w:gridCol w:w="9947"/>
        <w:gridCol w:w="1704"/>
      </w:tblGrid>
      <w:tr w14:paraId="202CC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07" w:type="dxa"/>
            <w:vAlign w:val="top"/>
          </w:tcPr>
          <w:p w14:paraId="2FA98054">
            <w:pPr>
              <w:pStyle w:val="6"/>
              <w:spacing w:before="44" w:line="225" w:lineRule="exact"/>
              <w:ind w:left="112"/>
            </w:pPr>
            <w:r>
              <w:rPr>
                <w:spacing w:val="3"/>
              </w:rPr>
              <w:t>evidence</w:t>
            </w:r>
          </w:p>
        </w:tc>
        <w:tc>
          <w:tcPr>
            <w:tcW w:w="561" w:type="dxa"/>
            <w:vAlign w:val="top"/>
          </w:tcPr>
          <w:p w14:paraId="71C56984">
            <w:pPr>
              <w:pStyle w:val="6"/>
              <w:rPr>
                <w:sz w:val="21"/>
              </w:rPr>
            </w:pPr>
          </w:p>
        </w:tc>
        <w:tc>
          <w:tcPr>
            <w:tcW w:w="9947" w:type="dxa"/>
            <w:vAlign w:val="top"/>
          </w:tcPr>
          <w:p w14:paraId="2C05E284">
            <w:pPr>
              <w:pStyle w:val="6"/>
              <w:rPr>
                <w:sz w:val="21"/>
              </w:rPr>
            </w:pPr>
          </w:p>
        </w:tc>
        <w:tc>
          <w:tcPr>
            <w:tcW w:w="1704" w:type="dxa"/>
            <w:vAlign w:val="top"/>
          </w:tcPr>
          <w:p w14:paraId="59D99150">
            <w:pPr>
              <w:pStyle w:val="6"/>
              <w:rPr>
                <w:sz w:val="21"/>
              </w:rPr>
            </w:pPr>
          </w:p>
        </w:tc>
      </w:tr>
      <w:tr w14:paraId="24010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07" w:type="dxa"/>
            <w:vAlign w:val="top"/>
          </w:tcPr>
          <w:p w14:paraId="1E0B5DD6">
            <w:pPr>
              <w:pStyle w:val="6"/>
              <w:spacing w:before="82" w:line="201" w:lineRule="auto"/>
              <w:ind w:left="119"/>
            </w:pPr>
            <w:r>
              <w:rPr>
                <w:spacing w:val="2"/>
              </w:rPr>
              <w:t>Limitations</w:t>
            </w:r>
          </w:p>
        </w:tc>
        <w:tc>
          <w:tcPr>
            <w:tcW w:w="561" w:type="dxa"/>
            <w:vAlign w:val="top"/>
          </w:tcPr>
          <w:p w14:paraId="665C8593">
            <w:pPr>
              <w:pStyle w:val="6"/>
              <w:spacing w:before="79" w:line="225" w:lineRule="exact"/>
              <w:ind w:left="229"/>
            </w:pPr>
            <w:r>
              <w:rPr>
                <w:spacing w:val="2"/>
              </w:rPr>
              <w:t>25</w:t>
            </w:r>
          </w:p>
        </w:tc>
        <w:tc>
          <w:tcPr>
            <w:tcW w:w="9947" w:type="dxa"/>
            <w:vAlign w:val="top"/>
          </w:tcPr>
          <w:p w14:paraId="6FAFFE0B">
            <w:pPr>
              <w:pStyle w:val="6"/>
              <w:spacing w:before="77" w:line="239" w:lineRule="auto"/>
              <w:ind w:left="114" w:right="297" w:firstLine="2"/>
            </w:pPr>
            <w:r>
              <w:rPr>
                <w:spacing w:val="4"/>
              </w:rPr>
              <w:t>Discuss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limitations from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4"/>
              </w:rPr>
              <w:t xml:space="preserve">included studies </w:t>
            </w:r>
            <w:r>
              <w:rPr>
                <w:spacing w:val="3"/>
              </w:rPr>
              <w:t>(e.g. risk of bias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concerns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3"/>
              </w:rPr>
              <w:t>regarding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applicability)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spacing w:val="3"/>
              </w:rPr>
              <w:t>from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the</w:t>
            </w:r>
            <w:r>
              <w:t xml:space="preserve"> </w:t>
            </w:r>
            <w:r>
              <w:rPr>
                <w:spacing w:val="4"/>
              </w:rPr>
              <w:t>review process (e.g.</w:t>
            </w:r>
            <w:r>
              <w:rPr>
                <w:spacing w:val="18"/>
              </w:rPr>
              <w:t xml:space="preserve"> </w:t>
            </w:r>
            <w:r>
              <w:rPr>
                <w:spacing w:val="4"/>
              </w:rPr>
              <w:t>incomplete retrieva</w:t>
            </w:r>
            <w:r>
              <w:rPr>
                <w:spacing w:val="3"/>
              </w:rPr>
              <w:t>l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identified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research).</w:t>
            </w:r>
          </w:p>
        </w:tc>
        <w:tc>
          <w:tcPr>
            <w:tcW w:w="1704" w:type="dxa"/>
            <w:vAlign w:val="top"/>
          </w:tcPr>
          <w:p w14:paraId="21670094">
            <w:pPr>
              <w:pStyle w:val="6"/>
              <w:spacing w:before="89" w:line="237" w:lineRule="auto"/>
              <w:ind w:left="135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rFonts w:hint="eastAsia" w:eastAsia="宋体"/>
                <w:spacing w:val="2"/>
                <w:sz w:val="24"/>
                <w:szCs w:val="24"/>
                <w:lang w:val="en-US" w:eastAsia="zh-CN"/>
              </w:rPr>
              <w:t>7</w:t>
            </w:r>
          </w:p>
        </w:tc>
      </w:tr>
      <w:tr w14:paraId="5D5D3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107" w:type="dxa"/>
            <w:vAlign w:val="top"/>
          </w:tcPr>
          <w:p w14:paraId="0CDDBF16">
            <w:pPr>
              <w:pStyle w:val="6"/>
              <w:spacing w:before="81" w:line="203" w:lineRule="auto"/>
              <w:ind w:left="115"/>
            </w:pPr>
            <w:r>
              <w:rPr>
                <w:spacing w:val="3"/>
              </w:rPr>
              <w:t>Conclusions</w:t>
            </w:r>
          </w:p>
        </w:tc>
        <w:tc>
          <w:tcPr>
            <w:tcW w:w="561" w:type="dxa"/>
            <w:vAlign w:val="top"/>
          </w:tcPr>
          <w:p w14:paraId="73D0EACA">
            <w:pPr>
              <w:pStyle w:val="6"/>
              <w:spacing w:before="81" w:line="225" w:lineRule="exact"/>
              <w:ind w:left="229"/>
            </w:pPr>
            <w:r>
              <w:rPr>
                <w:spacing w:val="2"/>
              </w:rPr>
              <w:t>26</w:t>
            </w:r>
          </w:p>
        </w:tc>
        <w:tc>
          <w:tcPr>
            <w:tcW w:w="9947" w:type="dxa"/>
            <w:vAlign w:val="top"/>
          </w:tcPr>
          <w:p w14:paraId="01DE6CCD">
            <w:pPr>
              <w:pStyle w:val="6"/>
              <w:spacing w:before="78" w:line="239" w:lineRule="auto"/>
              <w:ind w:left="114" w:right="250" w:firstLine="2"/>
            </w:pPr>
            <w:r>
              <w:rPr>
                <w:spacing w:val="4"/>
              </w:rPr>
              <w:t>Provide a general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interpretation of the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res</w:t>
            </w:r>
            <w:r>
              <w:rPr>
                <w:spacing w:val="3"/>
              </w:rPr>
              <w:t>ults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3"/>
              </w:rPr>
              <w:t>in the context of other evidence.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Discuss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implications for future</w:t>
            </w:r>
            <w:r>
              <w:t xml:space="preserve"> </w:t>
            </w:r>
            <w:r>
              <w:rPr>
                <w:spacing w:val="4"/>
              </w:rPr>
              <w:t>research and clinical practi</w:t>
            </w:r>
            <w:r>
              <w:rPr>
                <w:spacing w:val="3"/>
              </w:rPr>
              <w:t>ce (e.g. the</w:t>
            </w:r>
            <w:r>
              <w:rPr>
                <w:spacing w:val="17"/>
              </w:rPr>
              <w:t xml:space="preserve"> </w:t>
            </w:r>
            <w:r>
              <w:rPr>
                <w:spacing w:val="3"/>
              </w:rPr>
              <w:t>intended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use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and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clinical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3"/>
              </w:rPr>
              <w:t>role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of the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index test).</w:t>
            </w:r>
          </w:p>
        </w:tc>
        <w:tc>
          <w:tcPr>
            <w:tcW w:w="1704" w:type="dxa"/>
            <w:vAlign w:val="top"/>
          </w:tcPr>
          <w:p w14:paraId="33C5BF75">
            <w:pPr>
              <w:pStyle w:val="6"/>
              <w:spacing w:before="90" w:line="237" w:lineRule="auto"/>
              <w:ind w:left="13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18</w:t>
            </w:r>
          </w:p>
        </w:tc>
      </w:tr>
      <w:tr w14:paraId="480B4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3" w:hRule="atLeast"/>
        </w:trPr>
        <w:tc>
          <w:tcPr>
            <w:tcW w:w="12615" w:type="dxa"/>
            <w:gridSpan w:val="3"/>
            <w:shd w:val="clear" w:color="auto" w:fill="FFFFCC"/>
            <w:vAlign w:val="top"/>
          </w:tcPr>
          <w:p w14:paraId="00B9D62E">
            <w:pPr>
              <w:pStyle w:val="6"/>
              <w:spacing w:before="118" w:line="203" w:lineRule="auto"/>
              <w:ind w:left="119"/>
            </w:pPr>
            <w:r>
              <w:rPr>
                <w:b/>
                <w:bCs/>
                <w:spacing w:val="3"/>
              </w:rPr>
              <w:t>FUNDING</w:t>
            </w:r>
          </w:p>
        </w:tc>
        <w:tc>
          <w:tcPr>
            <w:tcW w:w="1704" w:type="dxa"/>
            <w:shd w:val="clear" w:color="auto" w:fill="FFFFCC"/>
            <w:vAlign w:val="top"/>
          </w:tcPr>
          <w:p w14:paraId="16FE8CEB">
            <w:pPr>
              <w:pStyle w:val="6"/>
              <w:rPr>
                <w:sz w:val="21"/>
              </w:rPr>
            </w:pPr>
          </w:p>
        </w:tc>
      </w:tr>
      <w:tr w14:paraId="5F065A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107" w:type="dxa"/>
            <w:vAlign w:val="top"/>
          </w:tcPr>
          <w:p w14:paraId="6FB58E95">
            <w:pPr>
              <w:pStyle w:val="6"/>
              <w:spacing w:before="88" w:line="206" w:lineRule="auto"/>
              <w:ind w:left="121"/>
            </w:pPr>
            <w:r>
              <w:rPr>
                <w:spacing w:val="2"/>
              </w:rPr>
              <w:t>Funding</w:t>
            </w:r>
          </w:p>
        </w:tc>
        <w:tc>
          <w:tcPr>
            <w:tcW w:w="561" w:type="dxa"/>
            <w:vAlign w:val="top"/>
          </w:tcPr>
          <w:p w14:paraId="1C82C0E3">
            <w:pPr>
              <w:pStyle w:val="6"/>
              <w:spacing w:before="88" w:line="228" w:lineRule="exact"/>
              <w:ind w:left="229"/>
            </w:pPr>
            <w:r>
              <w:rPr>
                <w:spacing w:val="2"/>
              </w:rPr>
              <w:t>27</w:t>
            </w:r>
          </w:p>
        </w:tc>
        <w:tc>
          <w:tcPr>
            <w:tcW w:w="9947" w:type="dxa"/>
            <w:vAlign w:val="top"/>
          </w:tcPr>
          <w:p w14:paraId="06B0A44F">
            <w:pPr>
              <w:pStyle w:val="6"/>
              <w:spacing w:before="88" w:line="206" w:lineRule="auto"/>
              <w:ind w:left="117"/>
            </w:pPr>
            <w:r>
              <w:rPr>
                <w:spacing w:val="4"/>
              </w:rPr>
              <w:t>For the systematic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review, describe the sources of funding and other support</w:t>
            </w:r>
            <w:r>
              <w:rPr>
                <w:spacing w:val="11"/>
              </w:rPr>
              <w:t xml:space="preserve"> </w:t>
            </w:r>
            <w:r>
              <w:rPr>
                <w:spacing w:val="4"/>
              </w:rPr>
              <w:t>and</w:t>
            </w:r>
            <w:r>
              <w:rPr>
                <w:spacing w:val="3"/>
              </w:rPr>
              <w:t xml:space="preserve"> the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3"/>
              </w:rPr>
              <w:t>role</w:t>
            </w:r>
            <w:r>
              <w:rPr>
                <w:spacing w:val="9"/>
              </w:rPr>
              <w:t xml:space="preserve"> </w:t>
            </w:r>
            <w:r>
              <w:rPr>
                <w:spacing w:val="3"/>
              </w:rPr>
              <w:t>of the funders.</w:t>
            </w:r>
          </w:p>
        </w:tc>
        <w:tc>
          <w:tcPr>
            <w:tcW w:w="1704" w:type="dxa"/>
            <w:vAlign w:val="top"/>
          </w:tcPr>
          <w:p w14:paraId="37ED5B19">
            <w:pPr>
              <w:pStyle w:val="6"/>
              <w:spacing w:before="100" w:line="194" w:lineRule="auto"/>
              <w:ind w:left="127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宋体"/>
                <w:spacing w:val="-5"/>
                <w:sz w:val="24"/>
                <w:szCs w:val="24"/>
                <w:lang w:val="en-US" w:eastAsia="zh-CN"/>
              </w:rPr>
              <w:t>18</w:t>
            </w:r>
          </w:p>
        </w:tc>
      </w:tr>
    </w:tbl>
    <w:p w14:paraId="6DF30208">
      <w:pPr>
        <w:spacing w:before="241" w:line="197" w:lineRule="auto"/>
        <w:ind w:left="4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i/>
          <w:iCs/>
          <w:spacing w:val="-1"/>
          <w:sz w:val="16"/>
          <w:szCs w:val="16"/>
        </w:rPr>
        <w:t xml:space="preserve">Adapted From:  </w:t>
      </w:r>
      <w:r>
        <w:rPr>
          <w:rFonts w:ascii="Arial" w:hAnsi="Arial" w:eastAsia="Arial" w:cs="Arial"/>
          <w:spacing w:val="-1"/>
          <w:sz w:val="16"/>
          <w:szCs w:val="16"/>
        </w:rPr>
        <w:t>McInnes MDF, Moher D, Thombs BD, McGrath TA,</w:t>
      </w:r>
      <w:r>
        <w:rPr>
          <w:rFonts w:ascii="Arial" w:hAnsi="Arial" w:eastAsia="Arial" w:cs="Arial"/>
          <w:spacing w:val="6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Bossuyt</w:t>
      </w:r>
      <w:r>
        <w:rPr>
          <w:rFonts w:ascii="Arial" w:hAnsi="Arial" w:eastAsia="Arial" w:cs="Arial"/>
          <w:spacing w:val="7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PM,</w:t>
      </w:r>
      <w:r>
        <w:rPr>
          <w:rFonts w:ascii="Arial" w:hAnsi="Arial" w:eastAsia="Arial" w:cs="Arial"/>
          <w:spacing w:val="1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The</w:t>
      </w:r>
      <w:r>
        <w:rPr>
          <w:rFonts w:ascii="Arial" w:hAnsi="Arial" w:eastAsia="Arial" w:cs="Arial"/>
          <w:spacing w:val="6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PRISMA-DTA</w:t>
      </w:r>
      <w:r>
        <w:rPr>
          <w:rFonts w:ascii="Arial" w:hAnsi="Arial" w:eastAsia="Arial" w:cs="Arial"/>
          <w:spacing w:val="3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Group</w:t>
      </w:r>
      <w:r>
        <w:rPr>
          <w:rFonts w:ascii="Arial" w:hAnsi="Arial" w:eastAsia="Arial" w:cs="Arial"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(2018).</w:t>
      </w:r>
      <w:r>
        <w:rPr>
          <w:rFonts w:ascii="Arial" w:hAnsi="Arial" w:eastAsia="Arial" w:cs="Arial"/>
          <w:spacing w:val="10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Preferred</w:t>
      </w:r>
      <w:r>
        <w:rPr>
          <w:rFonts w:ascii="Arial" w:hAnsi="Arial" w:eastAsia="Arial" w:cs="Arial"/>
          <w:spacing w:val="8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Reporting</w:t>
      </w:r>
      <w:r>
        <w:rPr>
          <w:rFonts w:ascii="Arial" w:hAnsi="Arial" w:eastAsia="Arial" w:cs="Arial"/>
          <w:spacing w:val="11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Items for a</w:t>
      </w:r>
      <w:r>
        <w:rPr>
          <w:rFonts w:ascii="Arial" w:hAnsi="Arial" w:eastAsia="Arial" w:cs="Arial"/>
          <w:spacing w:val="3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Systematic</w:t>
      </w:r>
      <w:r>
        <w:rPr>
          <w:rFonts w:ascii="Arial" w:hAnsi="Arial" w:eastAsia="Arial" w:cs="Arial"/>
          <w:spacing w:val="10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Review and</w:t>
      </w:r>
      <w:r>
        <w:rPr>
          <w:rFonts w:ascii="Arial" w:hAnsi="Arial" w:eastAsia="Arial" w:cs="Arial"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spacing w:val="-1"/>
          <w:sz w:val="16"/>
          <w:szCs w:val="16"/>
        </w:rPr>
        <w:t>Meta-ana</w:t>
      </w:r>
      <w:r>
        <w:rPr>
          <w:rFonts w:ascii="Arial" w:hAnsi="Arial" w:eastAsia="Arial" w:cs="Arial"/>
          <w:spacing w:val="-2"/>
          <w:sz w:val="16"/>
          <w:szCs w:val="16"/>
        </w:rPr>
        <w:t>lysis</w:t>
      </w:r>
      <w:r>
        <w:rPr>
          <w:rFonts w:ascii="Arial" w:hAnsi="Arial" w:eastAsia="Arial" w:cs="Arial"/>
          <w:spacing w:val="3"/>
          <w:sz w:val="16"/>
          <w:szCs w:val="16"/>
        </w:rPr>
        <w:t xml:space="preserve"> </w:t>
      </w:r>
      <w:r>
        <w:rPr>
          <w:rFonts w:ascii="Arial" w:hAnsi="Arial" w:eastAsia="Arial" w:cs="Arial"/>
          <w:spacing w:val="-2"/>
          <w:sz w:val="16"/>
          <w:szCs w:val="16"/>
        </w:rPr>
        <w:t>of</w:t>
      </w:r>
      <w:r>
        <w:rPr>
          <w:rFonts w:ascii="Arial" w:hAnsi="Arial" w:eastAsia="Arial" w:cs="Arial"/>
          <w:spacing w:val="4"/>
          <w:sz w:val="16"/>
          <w:szCs w:val="16"/>
        </w:rPr>
        <w:t xml:space="preserve"> </w:t>
      </w:r>
      <w:r>
        <w:rPr>
          <w:rFonts w:ascii="Arial" w:hAnsi="Arial" w:eastAsia="Arial" w:cs="Arial"/>
          <w:spacing w:val="-2"/>
          <w:sz w:val="16"/>
          <w:szCs w:val="16"/>
        </w:rPr>
        <w:t>Diagnostic</w:t>
      </w:r>
    </w:p>
    <w:p w14:paraId="4578C2A9">
      <w:pPr>
        <w:spacing w:before="33" w:line="197" w:lineRule="auto"/>
        <w:ind w:left="10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>Test Accuracy Studies: The PRISMA-DTA Statement.  JAMA. 2018 Jan</w:t>
      </w:r>
      <w:r>
        <w:rPr>
          <w:rFonts w:ascii="Arial" w:hAnsi="Arial" w:eastAsia="Arial" w:cs="Arial"/>
          <w:spacing w:val="5"/>
          <w:sz w:val="16"/>
          <w:szCs w:val="16"/>
        </w:rPr>
        <w:t xml:space="preserve"> </w:t>
      </w:r>
      <w:r>
        <w:rPr>
          <w:rFonts w:ascii="Arial" w:hAnsi="Arial" w:eastAsia="Arial" w:cs="Arial"/>
          <w:sz w:val="16"/>
          <w:szCs w:val="16"/>
        </w:rPr>
        <w:t>23;319(4):388-396.</w:t>
      </w:r>
      <w:r>
        <w:rPr>
          <w:rFonts w:ascii="Arial" w:hAnsi="Arial" w:eastAsia="Arial" w:cs="Arial"/>
          <w:spacing w:val="7"/>
          <w:sz w:val="16"/>
          <w:szCs w:val="16"/>
        </w:rPr>
        <w:t xml:space="preserve"> </w:t>
      </w:r>
      <w:r>
        <w:rPr>
          <w:rFonts w:ascii="Arial" w:hAnsi="Arial" w:eastAsia="Arial" w:cs="Arial"/>
          <w:sz w:val="16"/>
          <w:szCs w:val="16"/>
        </w:rPr>
        <w:t>doi:</w:t>
      </w:r>
      <w:r>
        <w:rPr>
          <w:rFonts w:ascii="Arial" w:hAnsi="Arial" w:eastAsia="Arial" w:cs="Arial"/>
          <w:spacing w:val="20"/>
          <w:w w:val="101"/>
          <w:sz w:val="16"/>
          <w:szCs w:val="16"/>
        </w:rPr>
        <w:t xml:space="preserve"> </w:t>
      </w:r>
      <w:r>
        <w:rPr>
          <w:rFonts w:ascii="Arial" w:hAnsi="Arial" w:eastAsia="Arial" w:cs="Arial"/>
          <w:sz w:val="16"/>
          <w:szCs w:val="16"/>
        </w:rPr>
        <w:t>10</w:t>
      </w:r>
      <w:r>
        <w:rPr>
          <w:rFonts w:ascii="Arial" w:hAnsi="Arial" w:eastAsia="Arial" w:cs="Arial"/>
          <w:spacing w:val="-1"/>
          <w:sz w:val="16"/>
          <w:szCs w:val="16"/>
        </w:rPr>
        <w:t>.1001/jama.2017.19163.</w:t>
      </w:r>
    </w:p>
    <w:p w14:paraId="11D4E06B">
      <w:pPr>
        <w:pStyle w:val="2"/>
        <w:spacing w:before="67" w:line="230" w:lineRule="auto"/>
        <w:ind w:left="8" w:right="1095" w:hanging="3"/>
        <w:rPr>
          <w:sz w:val="22"/>
          <w:szCs w:val="22"/>
        </w:rPr>
      </w:pPr>
    </w:p>
    <w:sectPr>
      <w:headerReference r:id="rId7" w:type="default"/>
      <w:footerReference r:id="rId8" w:type="default"/>
      <w:pgSz w:w="16838" w:h="23811"/>
      <w:pgMar w:top="400" w:right="549" w:bottom="1200" w:left="1440" w:header="0" w:footer="92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D33DC">
    <w:pPr>
      <w:spacing w:line="241" w:lineRule="auto"/>
      <w:ind w:left="13863"/>
      <w:rPr>
        <w:rFonts w:ascii="Calibri" w:hAnsi="Calibri" w:eastAsia="Calibri" w:cs="Calibri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AEFA2">
    <w:pPr>
      <w:spacing w:line="241" w:lineRule="auto"/>
      <w:ind w:left="13869"/>
      <w:rPr>
        <w:rFonts w:ascii="Calibri" w:hAnsi="Calibri" w:eastAsia="Calibri" w:cs="Calibri"/>
        <w:sz w:val="22"/>
        <w:szCs w:val="22"/>
      </w:rPr>
    </w:pPr>
    <w:r>
      <w:rPr>
        <w:rFonts w:ascii="Calibri" w:hAnsi="Calibri" w:eastAsia="Calibri" w:cs="Calibri"/>
        <w:sz w:val="22"/>
        <w:szCs w:val="22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58CF0">
    <w:pPr>
      <w:spacing w:line="239" w:lineRule="auto"/>
      <w:ind w:left="8816"/>
      <w:rPr>
        <w:rFonts w:ascii="Calibri" w:hAnsi="Calibri" w:eastAsia="Calibri" w:cs="Calibri"/>
        <w:sz w:val="22"/>
        <w:szCs w:val="22"/>
      </w:rPr>
    </w:pPr>
    <w:r>
      <w:rPr>
        <w:rFonts w:ascii="Calibri" w:hAnsi="Calibri" w:eastAsia="Calibri" w:cs="Calibri"/>
        <w:spacing w:val="-3"/>
        <w:sz w:val="22"/>
        <w:szCs w:val="22"/>
      </w:rPr>
      <w:t>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262C7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0B067E"/>
    <w:rsid w:val="1DDC2BB3"/>
    <w:rsid w:val="208525E5"/>
    <w:rsid w:val="25391A10"/>
    <w:rsid w:val="27507570"/>
    <w:rsid w:val="3E937FBA"/>
    <w:rsid w:val="4AEC0CCE"/>
    <w:rsid w:val="780F6F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830</Words>
  <Characters>4951</Characters>
  <TotalTime>0</TotalTime>
  <ScaleCrop>false</ScaleCrop>
  <LinksUpToDate>false</LinksUpToDate>
  <CharactersWithSpaces>5664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2023-02-01T14:58:00Z</dcterms:created>
  <dc:creator>Chua Wei Ling</dc:creator>
  <cp:lastModifiedBy>西盟</cp:lastModifiedBy>
  <dcterms:modified xsi:type="dcterms:W3CDTF">2025-06-10T14:29:40Z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2025-05-10T16:07:39Z</vt:filetime>
  </property>
  <property fmtid="{D5CDD505-2E9C-101B-9397-08002B2CF9AE}" pid="4" name="KSOTemplateDocerSaveRecord">
    <vt:lpwstr>eyJoZGlkIjoiODU3NTgzNTY2MTg1NDcyZjIwYzFjZmMyYzFjM2MzYjIiLCJ1c2VySWQiOiI0MjQ2NTc3NDYifQ==</vt:lpwstr>
  </property>
  <property fmtid="{D5CDD505-2E9C-101B-9397-08002B2CF9AE}" pid="5" name="KSOProductBuildVer">
    <vt:lpwstr>2052-12.1.0.21171</vt:lpwstr>
  </property>
  <property fmtid="{D5CDD505-2E9C-101B-9397-08002B2CF9AE}" pid="6" name="ICV">
    <vt:lpwstr>5ED9EF3F413A4B5AB1EE813DB721DF6F_12</vt:lpwstr>
  </property>
</Properties>
</file>