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206" w:rsidRDefault="00F25206" w:rsidP="001A5169">
      <w:pPr>
        <w:spacing w:before="240"/>
        <w:outlineLvl w:val="0"/>
      </w:pPr>
      <w:r>
        <w:rPr>
          <w:rFonts w:ascii="Arial Unicode MS" w:cs="Arial Unicode MS"/>
          <w:b/>
        </w:rPr>
        <w:t>Supplementary Material</w:t>
      </w:r>
    </w:p>
    <w:p w:rsidR="00F25206" w:rsidRDefault="00F25206" w:rsidP="00F25206">
      <w:pPr>
        <w:spacing w:before="240"/>
        <w:ind w:left="567"/>
        <w:outlineLvl w:val="0"/>
        <w:rPr>
          <w:rFonts w:ascii="Arial Unicode MS" w:eastAsiaTheme="minorEastAsia" w:hAnsi="Arial Unicode MS" w:cs="Arial Unicode MS"/>
          <w:lang w:eastAsia="zh-CN"/>
        </w:rPr>
      </w:pPr>
      <w:bookmarkStart w:id="0" w:name="[IMAGE-Fig11_Print.jpeg]"/>
      <w:r>
        <w:rPr>
          <w:rFonts w:ascii="Arial Unicode MS" w:cs="Arial Unicode MS"/>
          <w:b/>
          <w:noProof/>
          <w:lang w:val="en-IN" w:eastAsia="en-IN"/>
        </w:rPr>
        <w:drawing>
          <wp:inline distT="0" distB="0" distL="0" distR="0" wp14:anchorId="27E97C8E" wp14:editId="435C0C28">
            <wp:extent cx="4968240" cy="7025640"/>
            <wp:effectExtent l="0" t="0" r="3810" b="3810"/>
            <wp:docPr id="214143025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30258" name="图片 21414302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3266C" w:rsidRPr="008D7E4D" w:rsidRDefault="00F25206" w:rsidP="008D7E4D">
      <w:pPr>
        <w:spacing w:before="240"/>
        <w:outlineLvl w:val="0"/>
        <w:rPr>
          <w:rFonts w:ascii="Arial Unicode MS" w:eastAsiaTheme="minorEastAsia" w:hAnsi="Arial Unicode MS" w:cs="Arial Unicode MS"/>
          <w:lang w:eastAsia="zh-CN"/>
        </w:rPr>
      </w:pPr>
      <w:r>
        <w:rPr>
          <w:rFonts w:ascii="Arial Unicode MS" w:eastAsiaTheme="minorEastAsia" w:cs="Arial Unicode MS"/>
        </w:rPr>
        <w:t>Figure S1:</w:t>
      </w:r>
      <w:r>
        <w:rPr>
          <w:rFonts w:ascii="Arial Unicode MS" w:eastAsiaTheme="minorEastAsia" w:cs="Arial Unicode MS"/>
          <w:lang w:eastAsia="zh-CN"/>
        </w:rPr>
        <w:t xml:space="preserve"> </w:t>
      </w:r>
      <w:r>
        <w:rPr>
          <w:rFonts w:ascii="Arial Unicode MS" w:cs="Arial Unicode MS"/>
        </w:rPr>
        <w:t>A. STAT1 protein-protein interaction (PPI) network diagram; B. Extended protein-protein interaction network of STAT1 protein; C. GO enrichment analysis bubble chart of STAT1-related interacting proteins; D. KEGG analysis network diagram of STAT1-related interacting proteins.</w:t>
      </w:r>
      <w:bookmarkStart w:id="1" w:name="_GoBack"/>
      <w:bookmarkEnd w:id="1"/>
    </w:p>
    <w:sectPr w:rsidR="00A3266C" w:rsidRPr="008D7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01A"/>
    <w:multiLevelType w:val="multilevel"/>
    <w:tmpl w:val="1EC0601A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2">
      <w:lvl w:ilvl="2" w:tentative="1">
        <w:start w:val="1"/>
        <w:numFmt w:val="decimal"/>
        <w:lvlText w:val="%1.%2.%3"/>
        <w:lvlJc w:val="left"/>
        <w:pPr>
          <w:tabs>
            <w:tab w:val="left" w:pos="1559"/>
          </w:tabs>
          <w:ind w:left="1559" w:hanging="567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1.%2.%3.%4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4">
      <w:lvl w:ilvl="4" w:tentative="1">
        <w:start w:val="1"/>
        <w:numFmt w:val="decimal"/>
        <w:lvlText w:val="%1.%2.%3.%4.%5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F0"/>
    <w:rsid w:val="001A5169"/>
    <w:rsid w:val="004A09F0"/>
    <w:rsid w:val="008D7E4D"/>
    <w:rsid w:val="00A3266C"/>
    <w:rsid w:val="00F2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6F2F"/>
  <w15:chartTrackingRefBased/>
  <w15:docId w15:val="{E55BBABD-C924-442E-A2D5-7D17686B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20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Chidambaranadhan</dc:creator>
  <cp:keywords/>
  <dc:description/>
  <cp:lastModifiedBy>Soundarya Chidambaranadhan</cp:lastModifiedBy>
  <cp:revision>4</cp:revision>
  <dcterms:created xsi:type="dcterms:W3CDTF">2026-04-04T03:06:00Z</dcterms:created>
  <dcterms:modified xsi:type="dcterms:W3CDTF">2026-04-04T03:06:00Z</dcterms:modified>
</cp:coreProperties>
</file>