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0F5C" w14:textId="74CB9728" w:rsidR="00DE4A97" w:rsidRPr="00425D7F" w:rsidRDefault="00DE4A97" w:rsidP="00DE4A97">
      <w:pPr>
        <w:spacing w:line="264" w:lineRule="auto"/>
        <w:rPr>
          <w:rFonts w:ascii="Times New Roman" w:eastAsia="仿宋_GB2312" w:hAnsi="Times New Roman" w:cs="Times New Roman"/>
          <w:sz w:val="22"/>
          <w:szCs w:val="22"/>
        </w:rPr>
      </w:pPr>
      <w:r w:rsidRPr="00425D7F">
        <w:rPr>
          <w:rFonts w:ascii="Times New Roman" w:hAnsi="Times New Roman" w:cs="Times New Roman"/>
          <w:b/>
          <w:bCs/>
          <w:sz w:val="22"/>
          <w:szCs w:val="22"/>
        </w:rPr>
        <w:t>Supplement</w:t>
      </w:r>
      <w:r w:rsidRPr="00425D7F">
        <w:rPr>
          <w:rFonts w:ascii="Times New Roman" w:eastAsia="仿宋_GB2312" w:hAnsi="Times New Roman" w:cs="Times New Roman"/>
          <w:b/>
          <w:bCs/>
          <w:sz w:val="22"/>
          <w:szCs w:val="22"/>
        </w:rPr>
        <w:t xml:space="preserve"> 1.</w:t>
      </w:r>
      <w:r w:rsidRPr="00425D7F">
        <w:rPr>
          <w:rFonts w:ascii="Times New Roman" w:eastAsia="仿宋_GB2312" w:hAnsi="Times New Roman" w:cs="Times New Roman"/>
          <w:sz w:val="22"/>
          <w:szCs w:val="22"/>
        </w:rPr>
        <w:t xml:space="preserve"> Performance of the Fast-RCNN model in a private dataset</w:t>
      </w:r>
    </w:p>
    <w:p w14:paraId="2AED1896" w14:textId="77777777" w:rsidR="00DE4A97" w:rsidRDefault="00DE4A97" w:rsidP="00DE4A97">
      <w:pPr>
        <w:spacing w:line="264" w:lineRule="auto"/>
        <w:rPr>
          <w:rFonts w:ascii="Verdana" w:eastAsia="仿宋_GB2312" w:hAnsi="Verdana" w:cs="Times New Roman Regular"/>
          <w:sz w:val="20"/>
          <w:szCs w:val="20"/>
        </w:rPr>
      </w:pPr>
    </w:p>
    <w:p w14:paraId="58EE5117" w14:textId="6DF274CC" w:rsidR="00DE4A97" w:rsidRPr="00425D7F" w:rsidRDefault="00DE4A97" w:rsidP="00DE4A97">
      <w:pPr>
        <w:spacing w:line="264" w:lineRule="auto"/>
        <w:rPr>
          <w:rFonts w:ascii="Times New Roman" w:eastAsia="仿宋_GB2312" w:hAnsi="Times New Roman" w:cs="Times New Roman"/>
          <w:sz w:val="20"/>
          <w:szCs w:val="20"/>
        </w:rPr>
      </w:pPr>
      <w:r w:rsidRPr="00425D7F">
        <w:rPr>
          <w:rFonts w:ascii="Times New Roman" w:eastAsia="仿宋_GB2312" w:hAnsi="Times New Roman" w:cs="Times New Roman"/>
          <w:sz w:val="20"/>
          <w:szCs w:val="20"/>
        </w:rPr>
        <w:t>We built a large private dataset (&gt; 3000), and the sensitivity of the main signs is shown as follows:</w:t>
      </w:r>
    </w:p>
    <w:p w14:paraId="0977ACA6" w14:textId="77777777" w:rsidR="00DE4A97" w:rsidRPr="00425D7F" w:rsidRDefault="00DE4A97" w:rsidP="00DE4A97">
      <w:pPr>
        <w:spacing w:line="264" w:lineRule="auto"/>
        <w:rPr>
          <w:rFonts w:ascii="Times New Roman" w:eastAsia="仿宋_GB2312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354"/>
      </w:tblGrid>
      <w:tr w:rsidR="00DE4A97" w:rsidRPr="00425D7F" w14:paraId="201EDF22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B932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Algorithm function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84D7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Sensitivity (number of false positives per test)</w:t>
            </w:r>
          </w:p>
        </w:tc>
      </w:tr>
      <w:tr w:rsidR="00DE4A97" w:rsidRPr="00425D7F" w14:paraId="4579204B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E993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1 aortic calcification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9E84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95% (0.17)</w:t>
            </w:r>
          </w:p>
        </w:tc>
      </w:tr>
      <w:tr w:rsidR="00DE4A97" w:rsidRPr="00425D7F" w14:paraId="42F940A7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BE47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2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heart shadow </w:t>
            </w:r>
            <w:proofErr w:type="gramStart"/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>enlargement</w:t>
            </w:r>
            <w:proofErr w:type="gram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8C3F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97% (0.2)</w:t>
            </w:r>
          </w:p>
        </w:tc>
      </w:tr>
      <w:tr w:rsidR="00DE4A97" w:rsidRPr="00425D7F" w14:paraId="63BEB377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127E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3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Pneumothorax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6514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85% (0.2)</w:t>
            </w:r>
          </w:p>
        </w:tc>
      </w:tr>
      <w:tr w:rsidR="00DE4A97" w:rsidRPr="00425D7F" w14:paraId="47DF5FF2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B82B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4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pleural </w:t>
            </w:r>
            <w:proofErr w:type="gramStart"/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>effusion</w:t>
            </w:r>
            <w:proofErr w:type="gram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1E97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82% (0.05)</w:t>
            </w:r>
          </w:p>
        </w:tc>
      </w:tr>
      <w:tr w:rsidR="00DE4A97" w:rsidRPr="00425D7F" w14:paraId="2AD00D0D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9FA1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5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rib fracture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BFB9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68% (0.2)</w:t>
            </w:r>
          </w:p>
        </w:tc>
      </w:tr>
      <w:tr w:rsidR="00DE4A97" w:rsidRPr="00425D7F" w14:paraId="516B6BDD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747B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6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subphrenic free air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5479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80% (0.03)</w:t>
            </w:r>
          </w:p>
        </w:tc>
      </w:tr>
      <w:tr w:rsidR="00DE4A97" w:rsidRPr="00425D7F" w14:paraId="60F6C4A6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E92F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7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pleural thickening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7921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92% (0.2)</w:t>
            </w:r>
          </w:p>
        </w:tc>
      </w:tr>
      <w:tr w:rsidR="00DE4A97" w:rsidRPr="00425D7F" w14:paraId="08949A16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F017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pulmonary </w:t>
            </w:r>
            <w:proofErr w:type="gramStart"/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>consolidation</w:t>
            </w:r>
            <w:proofErr w:type="gram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8FC1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84% (0.2)</w:t>
            </w:r>
          </w:p>
        </w:tc>
      </w:tr>
      <w:tr w:rsidR="00DE4A97" w:rsidRPr="00425D7F" w14:paraId="43DE64D3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EF98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9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</w:t>
            </w:r>
            <w:proofErr w:type="gramStart"/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>mass</w:t>
            </w:r>
            <w:proofErr w:type="gram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7D80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87% (0.2)</w:t>
            </w:r>
          </w:p>
        </w:tc>
      </w:tr>
      <w:tr w:rsidR="00DE4A97" w:rsidRPr="00425D7F" w14:paraId="49FE1870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DDE0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10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</w:t>
            </w:r>
            <w:proofErr w:type="gramStart"/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>cavity</w:t>
            </w:r>
            <w:proofErr w:type="gram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B171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84% (0.2)</w:t>
            </w:r>
          </w:p>
        </w:tc>
      </w:tr>
      <w:tr w:rsidR="00DE4A97" w:rsidRPr="00425D7F" w14:paraId="744C6FF2" w14:textId="77777777" w:rsidTr="00DE4A97">
        <w:trPr>
          <w:trHeight w:val="3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591B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11 normal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212B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99% (0.2)</w:t>
            </w:r>
          </w:p>
        </w:tc>
      </w:tr>
      <w:tr w:rsidR="00DE4A97" w:rsidRPr="00425D7F" w14:paraId="1C31A46B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8489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12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</w:t>
            </w:r>
            <w:proofErr w:type="gramStart"/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>nodule</w:t>
            </w:r>
            <w:proofErr w:type="gram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4BB8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82% (0.2)</w:t>
            </w:r>
          </w:p>
        </w:tc>
      </w:tr>
      <w:tr w:rsidR="00DE4A97" w:rsidRPr="00425D7F" w14:paraId="2698EA5A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56CB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13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fibrosis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6CE1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65% (0.2)</w:t>
            </w:r>
          </w:p>
        </w:tc>
      </w:tr>
      <w:tr w:rsidR="00DE4A97" w:rsidRPr="00425D7F" w14:paraId="4B392D5A" w14:textId="77777777" w:rsidTr="00DE4A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46C7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14</w:t>
            </w:r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 xml:space="preserve"> </w:t>
            </w:r>
            <w:proofErr w:type="gramStart"/>
            <w:r w:rsidRPr="00425D7F">
              <w:rPr>
                <w:rFonts w:ascii="Times New Roman" w:eastAsia="Arial" w:hAnsi="Times New Roman" w:cs="Times New Roman"/>
                <w:kern w:val="2"/>
                <w:sz w:val="20"/>
                <w:szCs w:val="20"/>
              </w:rPr>
              <w:t>calcification</w:t>
            </w:r>
            <w:proofErr w:type="gram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1018" w14:textId="77777777" w:rsidR="00DE4A97" w:rsidRPr="00425D7F" w:rsidRDefault="00DE4A97" w:rsidP="00EC006B">
            <w:pPr>
              <w:spacing w:line="276" w:lineRule="auto"/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</w:pPr>
            <w:r w:rsidRPr="00425D7F">
              <w:rPr>
                <w:rFonts w:ascii="Times New Roman" w:eastAsia="仿宋_GB2312" w:hAnsi="Times New Roman" w:cs="Times New Roman"/>
                <w:kern w:val="2"/>
                <w:sz w:val="20"/>
                <w:szCs w:val="20"/>
              </w:rPr>
              <w:t>89% (0.2)</w:t>
            </w:r>
          </w:p>
        </w:tc>
      </w:tr>
    </w:tbl>
    <w:p w14:paraId="38105FF8" w14:textId="6B8DBE38" w:rsidR="00054F72" w:rsidRPr="00425D7F" w:rsidRDefault="00054F72">
      <w:pPr>
        <w:rPr>
          <w:rFonts w:ascii="Times New Roman" w:hAnsi="Times New Roman" w:cs="Times New Roman"/>
        </w:rPr>
      </w:pPr>
    </w:p>
    <w:sectPr w:rsidR="00054F72" w:rsidRPr="0042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97"/>
    <w:rsid w:val="00054F72"/>
    <w:rsid w:val="00275F82"/>
    <w:rsid w:val="002C1796"/>
    <w:rsid w:val="002C696C"/>
    <w:rsid w:val="003B6375"/>
    <w:rsid w:val="003F0E7A"/>
    <w:rsid w:val="003F374D"/>
    <w:rsid w:val="0040440D"/>
    <w:rsid w:val="00425D7F"/>
    <w:rsid w:val="00482B2D"/>
    <w:rsid w:val="006367C3"/>
    <w:rsid w:val="006A3FE4"/>
    <w:rsid w:val="007021B6"/>
    <w:rsid w:val="00760D74"/>
    <w:rsid w:val="007C5D1D"/>
    <w:rsid w:val="007D4A70"/>
    <w:rsid w:val="0081144D"/>
    <w:rsid w:val="008E3EBC"/>
    <w:rsid w:val="00946407"/>
    <w:rsid w:val="00A205FE"/>
    <w:rsid w:val="00A40F0C"/>
    <w:rsid w:val="00AD698B"/>
    <w:rsid w:val="00BE5576"/>
    <w:rsid w:val="00C44A95"/>
    <w:rsid w:val="00C65E3B"/>
    <w:rsid w:val="00CF08FE"/>
    <w:rsid w:val="00D55033"/>
    <w:rsid w:val="00D55044"/>
    <w:rsid w:val="00DD64BE"/>
    <w:rsid w:val="00DE4A97"/>
    <w:rsid w:val="00EF5C88"/>
    <w:rsid w:val="00F226F7"/>
    <w:rsid w:val="00F45045"/>
    <w:rsid w:val="00F6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2D1FD"/>
  <w15:chartTrackingRefBased/>
  <w15:docId w15:val="{9041B856-7924-7448-B68A-C9CD30A3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A97"/>
    <w:rPr>
      <w:rFonts w:ascii="宋体" w:eastAsia="宋体" w:hAnsi="宋体" w:cs="宋体"/>
      <w:kern w:val="0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 刚</dc:creator>
  <cp:keywords/>
  <dc:description/>
  <cp:lastModifiedBy>Guo Lili</cp:lastModifiedBy>
  <cp:revision>3</cp:revision>
  <dcterms:created xsi:type="dcterms:W3CDTF">2023-03-12T15:41:00Z</dcterms:created>
  <dcterms:modified xsi:type="dcterms:W3CDTF">2023-09-07T08:17:00Z</dcterms:modified>
</cp:coreProperties>
</file>