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2A1E8" w14:textId="77777777" w:rsidR="0013491D" w:rsidRPr="0013491D" w:rsidRDefault="0019333F">
      <w:pPr>
        <w:widowControl/>
        <w:jc w:val="left"/>
        <w:rPr>
          <w:rFonts w:ascii="Times New Roman" w:hAnsi="Times New Roman" w:cs="Times New Roman"/>
          <w:b/>
          <w:bCs/>
          <w:szCs w:val="21"/>
        </w:rPr>
      </w:pPr>
      <w:r w:rsidRPr="0013491D">
        <w:rPr>
          <w:rFonts w:ascii="Times New Roman" w:hAnsi="Times New Roman" w:cs="Times New Roman" w:hint="eastAsia"/>
          <w:b/>
          <w:bCs/>
          <w:szCs w:val="21"/>
        </w:rPr>
        <w:t>Supplementary Introduction</w:t>
      </w:r>
    </w:p>
    <w:p w14:paraId="597C1A24" w14:textId="77777777" w:rsidR="0013491D" w:rsidRPr="0013491D" w:rsidRDefault="0013491D">
      <w:pPr>
        <w:widowControl/>
        <w:jc w:val="left"/>
        <w:rPr>
          <w:rFonts w:ascii="Times New Roman" w:hAnsi="Times New Roman" w:cs="Times New Roman"/>
          <w:szCs w:val="21"/>
        </w:rPr>
      </w:pPr>
      <w:r w:rsidRPr="0013491D">
        <w:rPr>
          <w:rFonts w:ascii="Times New Roman" w:hAnsi="Times New Roman" w:cs="Times New Roman" w:hint="eastAsia"/>
          <w:szCs w:val="21"/>
        </w:rPr>
        <w:t xml:space="preserve">1) </w:t>
      </w:r>
      <w:r w:rsidRPr="0013491D">
        <w:rPr>
          <w:rFonts w:ascii="Times New Roman" w:hAnsi="Times New Roman" w:cs="Times New Roman"/>
          <w:szCs w:val="21"/>
        </w:rPr>
        <w:t xml:space="preserve">The detailed explanation of MCC and Cohen’s Kappa </w:t>
      </w:r>
    </w:p>
    <w:p w14:paraId="033F72F3" w14:textId="1A8E459F" w:rsidR="0013491D" w:rsidRPr="0013491D" w:rsidRDefault="0013491D" w:rsidP="0013491D">
      <w:pPr>
        <w:pStyle w:val="HTML"/>
        <w:spacing w:line="360" w:lineRule="auto"/>
        <w:ind w:firstLineChars="200" w:firstLine="420"/>
        <w:rPr>
          <w:rFonts w:ascii="Times" w:hAnsi="Times" w:cs="Times New Roman"/>
          <w:color w:val="000000"/>
          <w:sz w:val="21"/>
          <w:szCs w:val="21"/>
        </w:rPr>
      </w:pPr>
      <w:r w:rsidRPr="0013491D">
        <w:rPr>
          <w:rFonts w:ascii="Times" w:hAnsi="Times" w:cs="Times New Roman" w:hint="eastAsia"/>
          <w:color w:val="000000"/>
          <w:sz w:val="21"/>
          <w:szCs w:val="21"/>
        </w:rPr>
        <w:t xml:space="preserve">MCC can be used as a measure of the quality </w:t>
      </w:r>
      <w:proofErr w:type="spellStart"/>
      <w:r w:rsidRPr="0013491D">
        <w:rPr>
          <w:rFonts w:ascii="Times" w:hAnsi="Times" w:cs="Times New Roman" w:hint="eastAsia"/>
          <w:color w:val="000000"/>
          <w:sz w:val="21"/>
          <w:szCs w:val="21"/>
        </w:rPr>
        <w:t>od</w:t>
      </w:r>
      <w:proofErr w:type="spellEnd"/>
      <w:r w:rsidRPr="0013491D">
        <w:rPr>
          <w:rFonts w:ascii="Times" w:hAnsi="Times" w:cs="Times New Roman" w:hint="eastAsia"/>
          <w:color w:val="000000"/>
          <w:sz w:val="21"/>
          <w:szCs w:val="21"/>
        </w:rPr>
        <w:t xml:space="preserve"> multiclass classification task, as shown in </w:t>
      </w:r>
      <w:proofErr w:type="spellStart"/>
      <w:r w:rsidRPr="0013491D">
        <w:rPr>
          <w:rFonts w:ascii="Times" w:hAnsi="Times" w:cs="Times New Roman" w:hint="eastAsia"/>
          <w:color w:val="000000"/>
          <w:sz w:val="21"/>
          <w:szCs w:val="21"/>
        </w:rPr>
        <w:t>Schulza</w:t>
      </w:r>
      <w:proofErr w:type="spellEnd"/>
      <w:r w:rsidRPr="0013491D">
        <w:rPr>
          <w:rFonts w:ascii="Times" w:hAnsi="Times" w:cs="Times New Roman" w:hint="eastAsia"/>
          <w:color w:val="000000"/>
          <w:sz w:val="21"/>
          <w:szCs w:val="21"/>
        </w:rPr>
        <w:t xml:space="preserve"> 2023</w:t>
      </w:r>
      <w:r w:rsidRPr="0013491D">
        <w:rPr>
          <w:rFonts w:ascii="Times" w:hAnsi="Times" w:cs="Times New Roman"/>
          <w:color w:val="000000"/>
          <w:sz w:val="21"/>
          <w:szCs w:val="21"/>
        </w:rPr>
        <w:fldChar w:fldCharType="begin">
          <w:fldData xml:space="preserve">PEVuZE5vdGU+PENpdGU+PEF1dGhvcj5TY2h1bHo8L0F1dGhvcj48WWVhcj4yMDIzPC9ZZWFyPjxS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</w:fldData>
        </w:fldChar>
      </w:r>
      <w:r w:rsidRPr="0013491D">
        <w:rPr>
          <w:rFonts w:ascii="Times" w:hAnsi="Times" w:cs="Times New Roman"/>
          <w:color w:val="000000"/>
          <w:sz w:val="21"/>
          <w:szCs w:val="21"/>
        </w:rPr>
        <w:instrText xml:space="preserve"> ADDIN EN.CITE </w:instrText>
      </w:r>
      <w:r w:rsidRPr="0013491D">
        <w:rPr>
          <w:rFonts w:ascii="Times" w:hAnsi="Times" w:cs="Times New Roman"/>
          <w:color w:val="000000"/>
          <w:sz w:val="21"/>
          <w:szCs w:val="21"/>
        </w:rPr>
        <w:fldChar w:fldCharType="begin">
          <w:fldData xml:space="preserve">PEVuZE5vdGU+PENpdGU+PEF1dGhvcj5TY2h1bHo8L0F1dGhvcj48WWVhcj4yMDIzPC9ZZWFyPjxS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</w:fldData>
        </w:fldChar>
      </w:r>
      <w:r w:rsidRPr="0013491D">
        <w:rPr>
          <w:rFonts w:ascii="Times" w:hAnsi="Times" w:cs="Times New Roman"/>
          <w:color w:val="000000"/>
          <w:sz w:val="21"/>
          <w:szCs w:val="21"/>
        </w:rPr>
        <w:instrText xml:space="preserve"> ADDIN EN.CITE.DATA </w:instrText>
      </w:r>
      <w:r w:rsidRPr="0013491D">
        <w:rPr>
          <w:rFonts w:ascii="Times" w:hAnsi="Times" w:cs="Times New Roman"/>
          <w:color w:val="000000"/>
          <w:sz w:val="21"/>
          <w:szCs w:val="21"/>
        </w:rPr>
      </w:r>
      <w:r w:rsidRPr="0013491D">
        <w:rPr>
          <w:rFonts w:ascii="Times" w:hAnsi="Times" w:cs="Times New Roman"/>
          <w:color w:val="000000"/>
          <w:sz w:val="21"/>
          <w:szCs w:val="21"/>
        </w:rPr>
        <w:fldChar w:fldCharType="end"/>
      </w:r>
      <w:r w:rsidRPr="0013491D">
        <w:rPr>
          <w:rFonts w:ascii="Times" w:hAnsi="Times" w:cs="Times New Roman"/>
          <w:color w:val="000000"/>
          <w:sz w:val="21"/>
          <w:szCs w:val="21"/>
        </w:rPr>
      </w:r>
      <w:r w:rsidRPr="0013491D">
        <w:rPr>
          <w:rFonts w:ascii="Times" w:hAnsi="Times" w:cs="Times New Roman"/>
          <w:color w:val="000000"/>
          <w:sz w:val="21"/>
          <w:szCs w:val="21"/>
        </w:rPr>
        <w:fldChar w:fldCharType="separate"/>
      </w:r>
      <w:r w:rsidRPr="0013491D">
        <w:rPr>
          <w:rFonts w:ascii="Times" w:hAnsi="Times" w:cs="Times New Roman"/>
          <w:noProof/>
          <w:color w:val="000000"/>
          <w:sz w:val="21"/>
          <w:szCs w:val="21"/>
        </w:rPr>
        <w:t>[1]</w:t>
      </w:r>
      <w:r w:rsidRPr="0013491D">
        <w:rPr>
          <w:rFonts w:ascii="Times" w:hAnsi="Times" w:cs="Times New Roman"/>
          <w:color w:val="000000"/>
          <w:sz w:val="21"/>
          <w:szCs w:val="21"/>
        </w:rPr>
        <w:fldChar w:fldCharType="end"/>
      </w:r>
      <w:r w:rsidRPr="0013491D">
        <w:rPr>
          <w:rFonts w:ascii="Times" w:hAnsi="Times" w:cs="Times New Roman" w:hint="eastAsia"/>
          <w:color w:val="000000"/>
          <w:sz w:val="21"/>
          <w:szCs w:val="21"/>
        </w:rPr>
        <w:t xml:space="preserve">. It </w:t>
      </w:r>
      <w:r w:rsidRPr="0013491D">
        <w:rPr>
          <w:rFonts w:ascii="Times" w:hAnsi="Times" w:cs="Times New Roman"/>
          <w:color w:val="000000"/>
          <w:sz w:val="21"/>
          <w:szCs w:val="21"/>
        </w:rPr>
        <w:t>takes into account true and false positives and negatives and is particularly useful as it provides a high-quality measure of classification performance even with imbalanced class distributions.</w:t>
      </w:r>
    </w:p>
    <w:p w14:paraId="34298F2C" w14:textId="00F9F018" w:rsidR="0013491D" w:rsidRPr="0013491D" w:rsidRDefault="0013491D" w:rsidP="0013491D">
      <w:pPr>
        <w:pStyle w:val="HTML"/>
        <w:spacing w:line="360" w:lineRule="auto"/>
        <w:ind w:firstLineChars="200" w:firstLine="420"/>
        <w:rPr>
          <w:rFonts w:ascii="Times" w:hAnsi="Times" w:cs="Times New Roman"/>
          <w:color w:val="000000"/>
          <w:sz w:val="21"/>
          <w:szCs w:val="21"/>
        </w:rPr>
      </w:pPr>
      <w:r w:rsidRPr="0013491D">
        <w:rPr>
          <w:rFonts w:ascii="Times" w:hAnsi="Times" w:cs="Times New Roman"/>
          <w:color w:val="000000"/>
          <w:sz w:val="21"/>
          <w:szCs w:val="21"/>
        </w:rPr>
        <w:t>MCC provides a single score that describes the overall quality of the classification, taking into account both the balance among classes and the importance of correctly classifying each class. A score near +1 indicates excellent performance, 0 indicates no better than random guessing, and -1 indicates total disagreement between prediction and observation</w:t>
      </w:r>
      <w:r w:rsidRPr="0013491D">
        <w:rPr>
          <w:rFonts w:ascii="Times" w:hAnsi="Times" w:cs="Times New Roman"/>
          <w:color w:val="000000"/>
          <w:sz w:val="21"/>
          <w:szCs w:val="21"/>
        </w:rPr>
        <w:fldChar w:fldCharType="begin">
          <w:fldData xml:space="preserve">PEVuZE5vdGU+PENpdGU+PEF1dGhvcj5Tb2tvbG92YTwvQXV0aG9yPjxZZWFyPjIwMDk8L1llYXI+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</w:fldData>
        </w:fldChar>
      </w:r>
      <w:r w:rsidRPr="0013491D">
        <w:rPr>
          <w:rFonts w:ascii="Times" w:hAnsi="Times" w:cs="Times New Roman"/>
          <w:color w:val="000000"/>
          <w:sz w:val="21"/>
          <w:szCs w:val="21"/>
        </w:rPr>
        <w:instrText xml:space="preserve"> ADDIN EN.CITE </w:instrText>
      </w:r>
      <w:r w:rsidRPr="0013491D">
        <w:rPr>
          <w:rFonts w:ascii="Times" w:hAnsi="Times" w:cs="Times New Roman"/>
          <w:color w:val="000000"/>
          <w:sz w:val="21"/>
          <w:szCs w:val="21"/>
        </w:rPr>
        <w:fldChar w:fldCharType="begin">
          <w:fldData xml:space="preserve">PEVuZE5vdGU+PENpdGU+PEF1dGhvcj5Tb2tvbG92YTwvQXV0aG9yPjxZZWFyPjIwMDk8L1llYXI+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</w:fldData>
        </w:fldChar>
      </w:r>
      <w:r w:rsidRPr="0013491D">
        <w:rPr>
          <w:rFonts w:ascii="Times" w:hAnsi="Times" w:cs="Times New Roman"/>
          <w:color w:val="000000"/>
          <w:sz w:val="21"/>
          <w:szCs w:val="21"/>
        </w:rPr>
        <w:instrText xml:space="preserve"> ADDIN EN.CITE.DATA </w:instrText>
      </w:r>
      <w:r w:rsidRPr="0013491D">
        <w:rPr>
          <w:rFonts w:ascii="Times" w:hAnsi="Times" w:cs="Times New Roman"/>
          <w:color w:val="000000"/>
          <w:sz w:val="21"/>
          <w:szCs w:val="21"/>
        </w:rPr>
      </w:r>
      <w:r w:rsidRPr="0013491D">
        <w:rPr>
          <w:rFonts w:ascii="Times" w:hAnsi="Times" w:cs="Times New Roman"/>
          <w:color w:val="000000"/>
          <w:sz w:val="21"/>
          <w:szCs w:val="21"/>
        </w:rPr>
        <w:fldChar w:fldCharType="end"/>
      </w:r>
      <w:r w:rsidRPr="0013491D">
        <w:rPr>
          <w:rFonts w:ascii="Times" w:hAnsi="Times" w:cs="Times New Roman"/>
          <w:color w:val="000000"/>
          <w:sz w:val="21"/>
          <w:szCs w:val="21"/>
        </w:rPr>
      </w:r>
      <w:r w:rsidRPr="0013491D">
        <w:rPr>
          <w:rFonts w:ascii="Times" w:hAnsi="Times" w:cs="Times New Roman"/>
          <w:color w:val="000000"/>
          <w:sz w:val="21"/>
          <w:szCs w:val="21"/>
        </w:rPr>
        <w:fldChar w:fldCharType="separate"/>
      </w:r>
      <w:r w:rsidRPr="0013491D">
        <w:rPr>
          <w:rFonts w:ascii="Times" w:hAnsi="Times" w:cs="Times New Roman"/>
          <w:noProof/>
          <w:color w:val="000000"/>
          <w:sz w:val="21"/>
          <w:szCs w:val="21"/>
        </w:rPr>
        <w:t>[2, 3]</w:t>
      </w:r>
      <w:r w:rsidRPr="0013491D">
        <w:rPr>
          <w:rFonts w:ascii="Times" w:hAnsi="Times" w:cs="Times New Roman"/>
          <w:color w:val="000000"/>
          <w:sz w:val="21"/>
          <w:szCs w:val="21"/>
        </w:rPr>
        <w:fldChar w:fldCharType="end"/>
      </w:r>
      <w:r w:rsidRPr="0013491D">
        <w:rPr>
          <w:rFonts w:ascii="Times" w:hAnsi="Times" w:cs="Times New Roman"/>
          <w:color w:val="000000"/>
          <w:sz w:val="21"/>
          <w:szCs w:val="21"/>
        </w:rPr>
        <w:t>.</w:t>
      </w:r>
    </w:p>
    <w:p w14:paraId="26E3AA97" w14:textId="2DD00073" w:rsidR="0013491D" w:rsidRPr="0013491D" w:rsidRDefault="0013491D" w:rsidP="0013491D">
      <w:pPr>
        <w:spacing w:line="360" w:lineRule="auto"/>
        <w:ind w:firstLineChars="200" w:firstLine="420"/>
        <w:jc w:val="left"/>
        <w:rPr>
          <w:rFonts w:ascii="Times New Roman" w:eastAsia="汉仪颐和仙境 W" w:hAnsi="Times New Roman"/>
          <w:szCs w:val="21"/>
        </w:rPr>
      </w:pPr>
      <w:r w:rsidRPr="0013491D">
        <w:rPr>
          <w:rFonts w:ascii="Times" w:hAnsi="Times" w:cs="Times New Roman"/>
          <w:color w:val="000000"/>
          <w:szCs w:val="21"/>
        </w:rPr>
        <w:t>Cohen's Kappa measures the agreement between two raters who each classify N items into C mutually exclusive categories.</w:t>
      </w:r>
      <w:r w:rsidRPr="0013491D">
        <w:rPr>
          <w:rFonts w:ascii="Times" w:hAnsi="Times" w:cs="Times New Roman" w:hint="eastAsia"/>
          <w:color w:val="000000"/>
          <w:szCs w:val="21"/>
        </w:rPr>
        <w:t xml:space="preserve"> </w:t>
      </w:r>
      <w:r w:rsidRPr="0013491D">
        <w:rPr>
          <w:rFonts w:ascii="Times" w:hAnsi="Times" w:cs="Times New Roman"/>
          <w:color w:val="000000"/>
          <w:szCs w:val="21"/>
        </w:rPr>
        <w:t xml:space="preserve">Cohen's Kappa </w:t>
      </w:r>
      <w:r w:rsidRPr="0013491D">
        <w:rPr>
          <w:rFonts w:ascii="Times" w:hAnsi="Times" w:cs="Times New Roman" w:hint="eastAsia"/>
          <w:color w:val="000000"/>
          <w:szCs w:val="21"/>
        </w:rPr>
        <w:t>can be d</w:t>
      </w:r>
      <w:r w:rsidRPr="0013491D">
        <w:rPr>
          <w:rFonts w:ascii="Times" w:hAnsi="Times" w:cs="Times New Roman"/>
          <w:color w:val="000000"/>
          <w:szCs w:val="21"/>
        </w:rPr>
        <w:t>irectly applicable to ternary classifications</w:t>
      </w:r>
      <w:r w:rsidRPr="0013491D">
        <w:rPr>
          <w:rFonts w:ascii="Times" w:hAnsi="Times" w:cs="Times New Roman" w:hint="eastAsia"/>
          <w:color w:val="000000"/>
          <w:szCs w:val="21"/>
        </w:rPr>
        <w:t xml:space="preserve">, to </w:t>
      </w:r>
      <w:r w:rsidRPr="0013491D">
        <w:rPr>
          <w:rFonts w:ascii="Times New Roman" w:hAnsi="Times New Roman"/>
          <w:szCs w:val="21"/>
        </w:rPr>
        <w:t>judge whether the prediction results are consistent with actual results in classification task</w:t>
      </w:r>
      <w:r w:rsidRPr="0013491D">
        <w:rPr>
          <w:rFonts w:ascii="Times New Roman" w:hAnsi="Times New Roman" w:hint="eastAsia"/>
          <w:szCs w:val="21"/>
        </w:rPr>
        <w:t>, as shown in Lampe 2022</w:t>
      </w:r>
      <w:r w:rsidRPr="0013491D">
        <w:rPr>
          <w:rFonts w:ascii="Times New Roman" w:hAnsi="Times New Roman"/>
          <w:szCs w:val="21"/>
        </w:rPr>
        <w:fldChar w:fldCharType="begin">
          <w:fldData xml:space="preserve">PEVuZE5vdGU+PENpdGU+PEF1dGhvcj5MYW1wZTwvQXV0aG9yPjxZZWFyPjIwMjI8L1llYXI+PFJl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=
</w:fldData>
        </w:fldChar>
      </w:r>
      <w:r w:rsidRPr="0013491D">
        <w:rPr>
          <w:rFonts w:ascii="Times New Roman" w:hAnsi="Times New Roman"/>
          <w:szCs w:val="21"/>
        </w:rPr>
        <w:instrText xml:space="preserve"> ADDIN EN.CITE </w:instrText>
      </w:r>
      <w:r w:rsidRPr="0013491D">
        <w:rPr>
          <w:rFonts w:ascii="Times New Roman" w:hAnsi="Times New Roman"/>
          <w:szCs w:val="21"/>
        </w:rPr>
        <w:fldChar w:fldCharType="begin">
          <w:fldData xml:space="preserve">PEVuZE5vdGU+PENpdGU+PEF1dGhvcj5MYW1wZTwvQXV0aG9yPjxZZWFyPjIwMjI8L1llYXI+PFJl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=
</w:fldData>
        </w:fldChar>
      </w:r>
      <w:r w:rsidRPr="0013491D">
        <w:rPr>
          <w:rFonts w:ascii="Times New Roman" w:hAnsi="Times New Roman"/>
          <w:szCs w:val="21"/>
        </w:rPr>
        <w:instrText xml:space="preserve"> ADDIN EN.CITE.DATA </w:instrText>
      </w:r>
      <w:r w:rsidRPr="0013491D">
        <w:rPr>
          <w:rFonts w:ascii="Times New Roman" w:hAnsi="Times New Roman"/>
          <w:szCs w:val="21"/>
        </w:rPr>
      </w:r>
      <w:r w:rsidRPr="0013491D">
        <w:rPr>
          <w:rFonts w:ascii="Times New Roman" w:hAnsi="Times New Roman"/>
          <w:szCs w:val="21"/>
        </w:rPr>
        <w:fldChar w:fldCharType="end"/>
      </w:r>
      <w:r w:rsidRPr="0013491D">
        <w:rPr>
          <w:rFonts w:ascii="Times New Roman" w:hAnsi="Times New Roman"/>
          <w:szCs w:val="21"/>
        </w:rPr>
      </w:r>
      <w:r w:rsidRPr="0013491D">
        <w:rPr>
          <w:rFonts w:ascii="Times New Roman" w:hAnsi="Times New Roman"/>
          <w:szCs w:val="21"/>
        </w:rPr>
        <w:fldChar w:fldCharType="separate"/>
      </w:r>
      <w:r w:rsidRPr="0013491D">
        <w:rPr>
          <w:rFonts w:ascii="Times New Roman" w:hAnsi="Times New Roman"/>
          <w:noProof/>
          <w:szCs w:val="21"/>
        </w:rPr>
        <w:t>[4]</w:t>
      </w:r>
      <w:r w:rsidRPr="0013491D">
        <w:rPr>
          <w:rFonts w:ascii="Times New Roman" w:hAnsi="Times New Roman"/>
          <w:szCs w:val="21"/>
        </w:rPr>
        <w:fldChar w:fldCharType="end"/>
      </w:r>
      <w:r w:rsidRPr="0013491D">
        <w:rPr>
          <w:rFonts w:ascii="Times New Roman" w:hAnsi="Times New Roman" w:hint="eastAsia"/>
          <w:szCs w:val="21"/>
        </w:rPr>
        <w:t xml:space="preserve">. </w:t>
      </w:r>
      <w:r w:rsidRPr="0013491D">
        <w:rPr>
          <w:rFonts w:ascii="Times New Roman" w:eastAsia="汉仪颐和仙境 W" w:hAnsi="Times New Roman"/>
          <w:szCs w:val="21"/>
        </w:rPr>
        <w:t>The corresponding relationship between Kappa and consistency is as follows.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3969"/>
      </w:tblGrid>
      <w:tr w:rsidR="0013491D" w:rsidRPr="0013491D" w14:paraId="61BE6CAA" w14:textId="77777777" w:rsidTr="0013491D">
        <w:tc>
          <w:tcPr>
            <w:tcW w:w="2225" w:type="dxa"/>
            <w:tcBorders>
              <w:top w:val="single" w:sz="4" w:space="0" w:color="auto"/>
              <w:bottom w:val="single" w:sz="4" w:space="0" w:color="auto"/>
            </w:tcBorders>
          </w:tcPr>
          <w:p w14:paraId="071426BF"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 xml:space="preserve">Kappa value </w:t>
            </w:r>
            <w:r w:rsidRPr="0013491D">
              <w:rPr>
                <w:rFonts w:ascii="Times New Roman" w:eastAsia="汉仪颐和仙境 W" w:hAnsi="Times New Roman" w:hint="eastAsia"/>
                <w:szCs w:val="21"/>
              </w:rPr>
              <w:t>(</w:t>
            </w:r>
            <w:r w:rsidRPr="0013491D">
              <w:rPr>
                <w:rFonts w:ascii="Times New Roman" w:eastAsia="汉仪颐和仙境 W" w:hAnsi="Times New Roman"/>
                <w:szCs w:val="21"/>
              </w:rPr>
              <w:t>x)</w:t>
            </w:r>
          </w:p>
        </w:tc>
        <w:tc>
          <w:tcPr>
            <w:tcW w:w="3969" w:type="dxa"/>
            <w:tcBorders>
              <w:top w:val="single" w:sz="4" w:space="0" w:color="auto"/>
              <w:bottom w:val="single" w:sz="4" w:space="0" w:color="auto"/>
            </w:tcBorders>
          </w:tcPr>
          <w:p w14:paraId="2B1F103B"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C</w:t>
            </w:r>
            <w:r w:rsidRPr="0013491D">
              <w:rPr>
                <w:rFonts w:ascii="Times New Roman" w:eastAsia="汉仪颐和仙境 W" w:hAnsi="Times New Roman" w:hint="eastAsia"/>
                <w:szCs w:val="21"/>
              </w:rPr>
              <w:t>on</w:t>
            </w:r>
            <w:r w:rsidRPr="0013491D">
              <w:rPr>
                <w:rFonts w:ascii="Times New Roman" w:eastAsia="汉仪颐和仙境 W" w:hAnsi="Times New Roman"/>
                <w:szCs w:val="21"/>
              </w:rPr>
              <w:t>sistency</w:t>
            </w:r>
          </w:p>
        </w:tc>
      </w:tr>
      <w:tr w:rsidR="0013491D" w:rsidRPr="0013491D" w14:paraId="5D9C4A35" w14:textId="77777777" w:rsidTr="0013491D">
        <w:tc>
          <w:tcPr>
            <w:tcW w:w="2225" w:type="dxa"/>
            <w:tcBorders>
              <w:top w:val="single" w:sz="4" w:space="0" w:color="auto"/>
            </w:tcBorders>
          </w:tcPr>
          <w:p w14:paraId="615BAFAA"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x=-1</w:t>
            </w:r>
          </w:p>
        </w:tc>
        <w:tc>
          <w:tcPr>
            <w:tcW w:w="3969" w:type="dxa"/>
            <w:tcBorders>
              <w:top w:val="single" w:sz="4" w:space="0" w:color="auto"/>
            </w:tcBorders>
          </w:tcPr>
          <w:p w14:paraId="156EFAE8"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Complete inconsistency</w:t>
            </w:r>
          </w:p>
        </w:tc>
      </w:tr>
      <w:tr w:rsidR="0013491D" w:rsidRPr="0013491D" w14:paraId="3A8A1D9B" w14:textId="77777777" w:rsidTr="0013491D">
        <w:tc>
          <w:tcPr>
            <w:tcW w:w="2225" w:type="dxa"/>
          </w:tcPr>
          <w:p w14:paraId="4FD7A85F"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x=0</w:t>
            </w:r>
          </w:p>
        </w:tc>
        <w:tc>
          <w:tcPr>
            <w:tcW w:w="3969" w:type="dxa"/>
          </w:tcPr>
          <w:p w14:paraId="1F632B8A"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Accidental consistency</w:t>
            </w:r>
          </w:p>
        </w:tc>
      </w:tr>
      <w:tr w:rsidR="0013491D" w:rsidRPr="0013491D" w14:paraId="184A5D1F" w14:textId="77777777" w:rsidTr="0013491D">
        <w:tc>
          <w:tcPr>
            <w:tcW w:w="2225" w:type="dxa"/>
          </w:tcPr>
          <w:p w14:paraId="5F9EA04B"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宋体" w:hAnsi="Times New Roman" w:cs="Times New Roman"/>
                <w:szCs w:val="21"/>
              </w:rPr>
              <w:t>x&lt;0.20</w:t>
            </w:r>
          </w:p>
        </w:tc>
        <w:tc>
          <w:tcPr>
            <w:tcW w:w="3969" w:type="dxa"/>
          </w:tcPr>
          <w:p w14:paraId="6378470B"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S</w:t>
            </w:r>
            <w:r w:rsidRPr="0013491D">
              <w:rPr>
                <w:rFonts w:ascii="Times New Roman" w:eastAsia="汉仪颐和仙境 W" w:hAnsi="Times New Roman"/>
                <w:szCs w:val="21"/>
              </w:rPr>
              <w:t>light consistency</w:t>
            </w:r>
          </w:p>
        </w:tc>
      </w:tr>
      <w:tr w:rsidR="0013491D" w:rsidRPr="0013491D" w14:paraId="35365355" w14:textId="77777777" w:rsidTr="0013491D">
        <w:tc>
          <w:tcPr>
            <w:tcW w:w="2225" w:type="dxa"/>
          </w:tcPr>
          <w:p w14:paraId="77E325DB"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0.20</w:t>
            </w:r>
            <w:r w:rsidRPr="0013491D">
              <w:rPr>
                <w:rFonts w:ascii="宋体" w:eastAsia="宋体" w:hAnsi="宋体" w:cs="宋体" w:hint="eastAsia"/>
                <w:szCs w:val="21"/>
              </w:rPr>
              <w:t>≤</w:t>
            </w:r>
            <w:r w:rsidRPr="0013491D">
              <w:rPr>
                <w:rFonts w:ascii="Times New Roman" w:eastAsia="汉仪颐和仙境 W" w:hAnsi="Times New Roman"/>
                <w:szCs w:val="21"/>
              </w:rPr>
              <w:t>x&lt;0.40</w:t>
            </w:r>
          </w:p>
        </w:tc>
        <w:tc>
          <w:tcPr>
            <w:tcW w:w="3969" w:type="dxa"/>
          </w:tcPr>
          <w:p w14:paraId="60303A38"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F</w:t>
            </w:r>
            <w:r w:rsidRPr="0013491D">
              <w:rPr>
                <w:rFonts w:ascii="Times New Roman" w:eastAsia="汉仪颐和仙境 W" w:hAnsi="Times New Roman"/>
                <w:szCs w:val="21"/>
              </w:rPr>
              <w:t>air consistency</w:t>
            </w:r>
          </w:p>
        </w:tc>
      </w:tr>
      <w:tr w:rsidR="0013491D" w:rsidRPr="0013491D" w14:paraId="2423AD0A" w14:textId="77777777" w:rsidTr="0013491D">
        <w:tc>
          <w:tcPr>
            <w:tcW w:w="2225" w:type="dxa"/>
          </w:tcPr>
          <w:p w14:paraId="0027A752"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0</w:t>
            </w:r>
            <w:r w:rsidRPr="0013491D">
              <w:rPr>
                <w:rFonts w:ascii="Times New Roman" w:eastAsia="汉仪颐和仙境 W" w:hAnsi="Times New Roman"/>
                <w:szCs w:val="21"/>
              </w:rPr>
              <w:t>.40</w:t>
            </w:r>
            <w:r w:rsidRPr="0013491D">
              <w:rPr>
                <w:rFonts w:ascii="宋体" w:eastAsia="宋体" w:hAnsi="宋体" w:cs="宋体" w:hint="eastAsia"/>
                <w:szCs w:val="21"/>
              </w:rPr>
              <w:t>≤</w:t>
            </w:r>
            <w:r w:rsidRPr="0013491D">
              <w:rPr>
                <w:rFonts w:ascii="Times New Roman" w:eastAsia="汉仪颐和仙境 W" w:hAnsi="Times New Roman"/>
                <w:szCs w:val="21"/>
              </w:rPr>
              <w:t>x&lt;0.60</w:t>
            </w:r>
          </w:p>
        </w:tc>
        <w:tc>
          <w:tcPr>
            <w:tcW w:w="3969" w:type="dxa"/>
          </w:tcPr>
          <w:p w14:paraId="0C4A9430"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M</w:t>
            </w:r>
            <w:r w:rsidRPr="0013491D">
              <w:rPr>
                <w:rFonts w:ascii="Times New Roman" w:eastAsia="汉仪颐和仙境 W" w:hAnsi="Times New Roman"/>
                <w:szCs w:val="21"/>
              </w:rPr>
              <w:t>oderate consistency</w:t>
            </w:r>
          </w:p>
        </w:tc>
      </w:tr>
      <w:tr w:rsidR="0013491D" w:rsidRPr="0013491D" w14:paraId="74208D13" w14:textId="77777777" w:rsidTr="0013491D">
        <w:tc>
          <w:tcPr>
            <w:tcW w:w="2225" w:type="dxa"/>
          </w:tcPr>
          <w:p w14:paraId="07B211F3"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0</w:t>
            </w:r>
            <w:r w:rsidRPr="0013491D">
              <w:rPr>
                <w:rFonts w:ascii="Times New Roman" w:eastAsia="汉仪颐和仙境 W" w:hAnsi="Times New Roman"/>
                <w:szCs w:val="21"/>
              </w:rPr>
              <w:t>.60</w:t>
            </w:r>
            <w:r w:rsidRPr="0013491D">
              <w:rPr>
                <w:rFonts w:ascii="宋体" w:eastAsia="宋体" w:hAnsi="宋体" w:cs="宋体" w:hint="eastAsia"/>
                <w:szCs w:val="21"/>
              </w:rPr>
              <w:t>≤</w:t>
            </w:r>
            <w:r w:rsidRPr="0013491D">
              <w:rPr>
                <w:rFonts w:ascii="Times New Roman" w:eastAsia="汉仪颐和仙境 W" w:hAnsi="Times New Roman"/>
                <w:szCs w:val="21"/>
              </w:rPr>
              <w:t>x&lt;0.80</w:t>
            </w:r>
          </w:p>
        </w:tc>
        <w:tc>
          <w:tcPr>
            <w:tcW w:w="3969" w:type="dxa"/>
          </w:tcPr>
          <w:p w14:paraId="556739C8"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S</w:t>
            </w:r>
            <w:r w:rsidRPr="0013491D">
              <w:rPr>
                <w:rFonts w:ascii="Times New Roman" w:eastAsia="汉仪颐和仙境 W" w:hAnsi="Times New Roman"/>
                <w:szCs w:val="21"/>
              </w:rPr>
              <w:t>ubstantial consistency</w:t>
            </w:r>
          </w:p>
        </w:tc>
      </w:tr>
      <w:tr w:rsidR="0013491D" w:rsidRPr="0013491D" w14:paraId="24EFFAFC" w14:textId="77777777" w:rsidTr="0013491D">
        <w:tc>
          <w:tcPr>
            <w:tcW w:w="2225" w:type="dxa"/>
          </w:tcPr>
          <w:p w14:paraId="1FD10B23"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0</w:t>
            </w:r>
            <w:r w:rsidRPr="0013491D">
              <w:rPr>
                <w:rFonts w:ascii="Times New Roman" w:eastAsia="汉仪颐和仙境 W" w:hAnsi="Times New Roman"/>
                <w:szCs w:val="21"/>
              </w:rPr>
              <w:t>.80</w:t>
            </w:r>
            <w:r w:rsidRPr="0013491D">
              <w:rPr>
                <w:rFonts w:ascii="宋体" w:eastAsia="宋体" w:hAnsi="宋体" w:cs="宋体" w:hint="eastAsia"/>
                <w:szCs w:val="21"/>
              </w:rPr>
              <w:t>≤</w:t>
            </w:r>
            <w:r w:rsidRPr="0013491D">
              <w:rPr>
                <w:rFonts w:ascii="Times New Roman" w:eastAsia="汉仪颐和仙境 W" w:hAnsi="Times New Roman"/>
                <w:szCs w:val="21"/>
              </w:rPr>
              <w:t>x&lt;1</w:t>
            </w:r>
          </w:p>
        </w:tc>
        <w:tc>
          <w:tcPr>
            <w:tcW w:w="3969" w:type="dxa"/>
          </w:tcPr>
          <w:p w14:paraId="31A513A9"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Perfect consistency</w:t>
            </w:r>
          </w:p>
        </w:tc>
      </w:tr>
      <w:tr w:rsidR="0013491D" w:rsidRPr="0013491D" w14:paraId="44AAEC71" w14:textId="77777777" w:rsidTr="0013491D">
        <w:tc>
          <w:tcPr>
            <w:tcW w:w="2225" w:type="dxa"/>
            <w:tcBorders>
              <w:bottom w:val="single" w:sz="4" w:space="0" w:color="auto"/>
            </w:tcBorders>
          </w:tcPr>
          <w:p w14:paraId="257C5F0E"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hint="eastAsia"/>
                <w:szCs w:val="21"/>
              </w:rPr>
              <w:t>x</w:t>
            </w:r>
            <w:r w:rsidRPr="0013491D">
              <w:rPr>
                <w:rFonts w:ascii="Times New Roman" w:eastAsia="汉仪颐和仙境 W" w:hAnsi="Times New Roman"/>
                <w:szCs w:val="21"/>
              </w:rPr>
              <w:t>=1</w:t>
            </w:r>
          </w:p>
        </w:tc>
        <w:tc>
          <w:tcPr>
            <w:tcW w:w="3969" w:type="dxa"/>
            <w:tcBorders>
              <w:bottom w:val="single" w:sz="4" w:space="0" w:color="auto"/>
            </w:tcBorders>
          </w:tcPr>
          <w:p w14:paraId="2F5756D5" w14:textId="77777777" w:rsidR="0013491D" w:rsidRPr="0013491D" w:rsidRDefault="0013491D" w:rsidP="00F66CC2">
            <w:pPr>
              <w:spacing w:line="300" w:lineRule="auto"/>
              <w:jc w:val="left"/>
              <w:rPr>
                <w:rFonts w:ascii="Times New Roman" w:eastAsia="汉仪颐和仙境 W" w:hAnsi="Times New Roman"/>
                <w:szCs w:val="21"/>
              </w:rPr>
            </w:pPr>
            <w:r w:rsidRPr="0013491D">
              <w:rPr>
                <w:rFonts w:ascii="Times New Roman" w:eastAsia="汉仪颐和仙境 W" w:hAnsi="Times New Roman"/>
                <w:szCs w:val="21"/>
              </w:rPr>
              <w:t>Complete consistency</w:t>
            </w:r>
          </w:p>
        </w:tc>
      </w:tr>
    </w:tbl>
    <w:p w14:paraId="704A7AA6" w14:textId="77777777" w:rsidR="0013491D" w:rsidRPr="0013491D" w:rsidRDefault="0013491D">
      <w:pPr>
        <w:widowControl/>
        <w:jc w:val="left"/>
        <w:rPr>
          <w:rFonts w:ascii="Times New Roman" w:hAnsi="Times New Roman" w:cs="Times New Roman"/>
          <w:szCs w:val="21"/>
        </w:rPr>
      </w:pPr>
    </w:p>
    <w:p w14:paraId="14420EA4" w14:textId="73E3A441" w:rsidR="0013491D" w:rsidRPr="0013491D" w:rsidRDefault="0013491D">
      <w:pPr>
        <w:widowControl/>
        <w:jc w:val="left"/>
        <w:rPr>
          <w:rFonts w:ascii="Times New Roman" w:hAnsi="Times New Roman" w:cs="Times New Roman"/>
          <w:szCs w:val="21"/>
        </w:rPr>
      </w:pPr>
      <w:r w:rsidRPr="0013491D">
        <w:rPr>
          <w:rFonts w:ascii="Times New Roman" w:hAnsi="Times New Roman" w:cs="Times New Roman" w:hint="eastAsia"/>
          <w:szCs w:val="21"/>
        </w:rPr>
        <w:t>2)</w:t>
      </w:r>
      <w:r w:rsidRPr="0013491D">
        <w:rPr>
          <w:szCs w:val="21"/>
        </w:rPr>
        <w:t xml:space="preserve"> </w:t>
      </w:r>
      <w:r w:rsidRPr="0013491D">
        <w:rPr>
          <w:rFonts w:ascii="Times New Roman" w:hAnsi="Times New Roman" w:cs="Times New Roman"/>
          <w:szCs w:val="21"/>
        </w:rPr>
        <w:t>The detailed explanation of t-SNE and Grad-CAM</w:t>
      </w:r>
    </w:p>
    <w:p w14:paraId="21613D60" w14:textId="5F4E0913" w:rsidR="0013491D" w:rsidRPr="0013491D" w:rsidRDefault="0013491D" w:rsidP="0013491D">
      <w:pPr>
        <w:spacing w:line="360" w:lineRule="auto"/>
        <w:ind w:firstLineChars="200" w:firstLine="420"/>
        <w:rPr>
          <w:rFonts w:ascii="Times" w:eastAsia="宋体" w:hAnsi="Times" w:cs="Segoe UI"/>
          <w:color w:val="0D0D0D"/>
          <w:szCs w:val="21"/>
          <w:shd w:val="clear" w:color="auto" w:fill="FFFFFF"/>
        </w:rPr>
      </w:pPr>
      <w:r w:rsidRPr="0013491D">
        <w:rPr>
          <w:rFonts w:ascii="Times New Roman" w:hAnsi="Times New Roman" w:cs="Times New Roman"/>
          <w:szCs w:val="21"/>
        </w:rPr>
        <w:t>The t-distributed Stochastic Neighbor Embedding (t-SNE), a non-linear, unsupervised algorithm for dimensionality reduction, is used to visualize high-dimensional data.</w:t>
      </w:r>
      <w:r w:rsidRPr="0013491D">
        <w:rPr>
          <w:rFonts w:ascii="Times New Roman" w:hAnsi="Times New Roman" w:cs="Times New Roman" w:hint="eastAsia"/>
          <w:szCs w:val="21"/>
        </w:rPr>
        <w:t xml:space="preserve"> </w:t>
      </w:r>
      <w:r w:rsidRPr="0013491D">
        <w:rPr>
          <w:rFonts w:ascii="Times New Roman" w:hAnsi="Times New Roman" w:cs="Times New Roman"/>
          <w:szCs w:val="21"/>
        </w:rPr>
        <w:t>t-SNE transforms high-dimensional data similarities into joint probabilities, then minimizes the difference between these probabilities in high-dimensional and low-dimensional spaces. This process helps to maintain the local structure of data. In the high-dimensional space, similarities are determined based on the probability that a point would choose another as its neighbor under a Gaussian distribution</w:t>
      </w:r>
      <w:r w:rsidRPr="0013491D">
        <w:rPr>
          <w:rFonts w:ascii="Times New Roman" w:hAnsi="Times New Roman" w:cs="Times New Roman"/>
          <w:szCs w:val="21"/>
        </w:rPr>
        <w:fldChar w:fldCharType="begin"/>
      </w:r>
      <w:r w:rsidRPr="0013491D">
        <w:rPr>
          <w:rFonts w:ascii="Times New Roman" w:hAnsi="Times New Roman" w:cs="Times New Roman"/>
          <w:szCs w:val="21"/>
        </w:rPr>
        <w:instrText xml:space="preserve"> ADDIN EN.CITE &lt;EndNote&gt;&lt;Cite&gt;&lt;Author&gt;Liu&lt;/Author&gt;&lt;Year&gt;2022&lt;/Year&gt;&lt;RecNum&gt;125&lt;/RecNum&gt;&lt;DisplayText&gt;[5]&lt;/DisplayText&gt;&lt;record&gt;&lt;rec-number&gt;125&lt;/rec-number&gt;&lt;foreign-keys&gt;&lt;key app="EN" db-id="fx9wxfp0o5ewfwe5xzqvzx9g0rs9aetrr2af" timestamp="1711898214"&gt;125&lt;/key&gt;&lt;/foreign-keys&gt;&lt;ref-type name="Journal Article"&gt;17&lt;/ref-type&gt;&lt;contributors&gt;&lt;authors&gt;&lt;author&gt;Liu, J.&lt;/author&gt;&lt;author&gt;Vinck, M.&lt;/author&gt;&lt;/authors&gt;&lt;/contributors&gt;&lt;auth-address&gt;Ernst Strüngmann Institute for Neuroscience in Cooperation with Max Planck Society, Frankfurt am Main, Germany.&amp;#xD;Donders Institute for Brain, Cognition and Behaviour, Nijmegen University, Nijmegen, Netherlands.&lt;/auth-address&gt;&lt;titles&gt;&lt;title&gt;Improved visualization of high-dimensional data using the distance-of-distance transformation&lt;/title&gt;&lt;secondary-title&gt;PLoS Comput Biol&lt;/secondary-title&gt;&lt;/titles&gt;&lt;periodical&gt;&lt;full-title&gt;PLoS Comput Biol&lt;/full-title&gt;&lt;/periodical&gt;&lt;pages&gt;e1010764&lt;/pages&gt;&lt;volume&gt;18&lt;/volume&gt;&lt;number&gt;12&lt;/number&gt;&lt;edition&gt;20221220&lt;/edition&gt;&lt;keywords&gt;&lt;keyword&gt;*Algorithms&lt;/keyword&gt;&lt;keyword&gt;*Neural Networks, Computer&lt;/keyword&gt;&lt;keyword&gt;Neurons/physiology&lt;/keyword&gt;&lt;/keywords&gt;&lt;dates&gt;&lt;year&gt;2022&lt;/year&gt;&lt;pub-dates&gt;&lt;date&gt;Dec&lt;/date&gt;&lt;/pub-dates&gt;&lt;/dates&gt;&lt;isbn&gt;1553-734X (Print)&amp;#xD;1553-734x&lt;/isbn&gt;&lt;accession-num&gt;36538561&lt;/accession-num&gt;&lt;urls&gt;&lt;/urls&gt;&lt;custom1&gt;The authors declare that no competing interests exist.&lt;/custom1&gt;&lt;custom2&gt;PMC9812310&lt;/custom2&gt;&lt;electronic-resource-num&gt;10.1371/journal.pcbi.1010764&lt;/electronic-resource-num&gt;&lt;remote-database-provider&gt;NLM&lt;/remote-database-provider&gt;&lt;language&gt;eng&lt;/language&gt;&lt;/record&gt;&lt;/Cite&gt;&lt;/EndNote&gt;</w:instrText>
      </w:r>
      <w:r w:rsidRPr="0013491D">
        <w:rPr>
          <w:rFonts w:ascii="Times New Roman" w:hAnsi="Times New Roman" w:cs="Times New Roman"/>
          <w:szCs w:val="21"/>
        </w:rPr>
        <w:fldChar w:fldCharType="separate"/>
      </w:r>
      <w:r w:rsidRPr="0013491D">
        <w:rPr>
          <w:rFonts w:ascii="Times New Roman" w:hAnsi="Times New Roman" w:cs="Times New Roman"/>
          <w:noProof/>
          <w:szCs w:val="21"/>
        </w:rPr>
        <w:t>[5]</w:t>
      </w:r>
      <w:r w:rsidRPr="0013491D">
        <w:rPr>
          <w:rFonts w:ascii="Times New Roman" w:hAnsi="Times New Roman" w:cs="Times New Roman"/>
          <w:szCs w:val="21"/>
        </w:rPr>
        <w:fldChar w:fldCharType="end"/>
      </w:r>
      <w:r w:rsidRPr="0013491D">
        <w:rPr>
          <w:rFonts w:ascii="Times New Roman" w:hAnsi="Times New Roman" w:cs="Times New Roman"/>
          <w:szCs w:val="21"/>
        </w:rPr>
        <w:t xml:space="preserve">. </w:t>
      </w:r>
      <w:r w:rsidRPr="0013491D">
        <w:rPr>
          <w:rFonts w:ascii="Times New Roman" w:hAnsi="Times New Roman" w:cs="Times New Roman"/>
          <w:szCs w:val="21"/>
        </w:rPr>
        <w:lastRenderedPageBreak/>
        <w:t xml:space="preserve">In the low-dimensional space, a </w:t>
      </w:r>
      <w:r w:rsidRPr="0013491D">
        <w:rPr>
          <w:rFonts w:ascii="Times New Roman" w:hAnsi="Times New Roman" w:cs="Times New Roman" w:hint="eastAsia"/>
          <w:szCs w:val="21"/>
        </w:rPr>
        <w:t>s</w:t>
      </w:r>
      <w:r w:rsidRPr="0013491D">
        <w:rPr>
          <w:rFonts w:ascii="Times New Roman" w:hAnsi="Times New Roman" w:cs="Times New Roman"/>
          <w:szCs w:val="21"/>
        </w:rPr>
        <w:t>tudent t-distribution calculates similarities</w:t>
      </w:r>
      <w:r w:rsidRPr="0013491D">
        <w:rPr>
          <w:rFonts w:ascii="Times New Roman" w:hAnsi="Times New Roman" w:cs="Times New Roman" w:hint="eastAsia"/>
          <w:szCs w:val="21"/>
        </w:rPr>
        <w:t xml:space="preserve">. </w:t>
      </w:r>
      <w:r w:rsidRPr="0013491D">
        <w:rPr>
          <w:rFonts w:ascii="Times New Roman" w:hAnsi="Times New Roman" w:cs="Times New Roman"/>
          <w:szCs w:val="21"/>
        </w:rPr>
        <w:t xml:space="preserve">As shown in </w:t>
      </w:r>
      <w:r w:rsidRPr="0013491D">
        <w:rPr>
          <w:rFonts w:ascii="Times New Roman" w:hAnsi="Times New Roman" w:cs="Times New Roman"/>
          <w:b/>
          <w:bCs/>
          <w:szCs w:val="21"/>
        </w:rPr>
        <w:t>Figure 5</w:t>
      </w:r>
      <w:r w:rsidRPr="0013491D">
        <w:rPr>
          <w:rFonts w:ascii="Times New Roman" w:hAnsi="Times New Roman" w:cs="Times New Roman" w:hint="eastAsia"/>
          <w:b/>
          <w:bCs/>
          <w:szCs w:val="21"/>
        </w:rPr>
        <w:t>B</w:t>
      </w:r>
      <w:r w:rsidRPr="0013491D">
        <w:rPr>
          <w:rFonts w:ascii="Times New Roman" w:hAnsi="Times New Roman" w:cs="Times New Roman"/>
          <w:szCs w:val="21"/>
        </w:rPr>
        <w:t xml:space="preserve">, the points corresponding to each color (labels of </w:t>
      </w:r>
      <w:r w:rsidRPr="0013491D">
        <w:rPr>
          <w:rFonts w:ascii="Times New Roman" w:hAnsi="Times New Roman" w:cs="Times New Roman" w:hint="eastAsia"/>
          <w:szCs w:val="21"/>
        </w:rPr>
        <w:t>NICE</w:t>
      </w:r>
      <w:r w:rsidRPr="0013491D">
        <w:rPr>
          <w:rFonts w:ascii="Times" w:hAnsi="Times" w:cs="Times New Roman" w:hint="eastAsia"/>
          <w:color w:val="000000"/>
          <w:szCs w:val="21"/>
        </w:rPr>
        <w:t xml:space="preserve"> </w:t>
      </w:r>
      <w:r w:rsidRPr="0013491D">
        <w:rPr>
          <w:rFonts w:ascii="Times New Roman" w:hAnsi="Times New Roman" w:cs="Times New Roman"/>
          <w:color w:val="000000"/>
          <w:szCs w:val="21"/>
        </w:rPr>
        <w:t>Ⅰ</w:t>
      </w:r>
      <w:r w:rsidRPr="0013491D">
        <w:rPr>
          <w:rFonts w:ascii="Times" w:hAnsi="Times" w:cs="Times New Roman" w:hint="eastAsia"/>
          <w:color w:val="000000"/>
          <w:szCs w:val="21"/>
        </w:rPr>
        <w:t xml:space="preserve">, NICE </w:t>
      </w:r>
      <w:r w:rsidRPr="0013491D">
        <w:rPr>
          <w:rFonts w:ascii="Times New Roman" w:hAnsi="Times New Roman" w:cs="Times New Roman"/>
          <w:color w:val="000000"/>
          <w:szCs w:val="21"/>
        </w:rPr>
        <w:t>Ⅱ</w:t>
      </w:r>
      <w:r w:rsidRPr="0013491D">
        <w:rPr>
          <w:rFonts w:ascii="Times" w:hAnsi="Times" w:cs="Times New Roman" w:hint="eastAsia"/>
          <w:color w:val="000000"/>
          <w:szCs w:val="21"/>
        </w:rPr>
        <w:t xml:space="preserve">, NICE </w:t>
      </w:r>
      <w:r w:rsidRPr="0013491D">
        <w:rPr>
          <w:rFonts w:ascii="Times New Roman" w:hAnsi="Times New Roman" w:cs="Times New Roman"/>
          <w:color w:val="000000"/>
          <w:szCs w:val="21"/>
        </w:rPr>
        <w:t>Ⅲ</w:t>
      </w:r>
      <w:r w:rsidRPr="0013491D">
        <w:rPr>
          <w:rFonts w:ascii="Times New Roman" w:hAnsi="Times New Roman" w:cs="Times New Roman"/>
          <w:szCs w:val="21"/>
        </w:rPr>
        <w:t xml:space="preserve">,) were distinctly located in separate regions, indicating that the </w:t>
      </w:r>
      <w:r w:rsidRPr="0013491D">
        <w:rPr>
          <w:rFonts w:ascii="Times New Roman" w:hAnsi="Times New Roman" w:cs="Times New Roman" w:hint="eastAsia"/>
          <w:szCs w:val="21"/>
        </w:rPr>
        <w:t>semi-supervised</w:t>
      </w:r>
      <w:r w:rsidRPr="0013491D">
        <w:rPr>
          <w:rFonts w:ascii="Times New Roman" w:hAnsi="Times New Roman" w:cs="Times New Roman"/>
          <w:szCs w:val="21"/>
        </w:rPr>
        <w:t xml:space="preserve"> model had classified them accurately.</w:t>
      </w:r>
    </w:p>
    <w:p w14:paraId="2A7C5BD3" w14:textId="236B795E" w:rsidR="0013491D" w:rsidRPr="0013491D" w:rsidRDefault="0013491D" w:rsidP="0013491D">
      <w:pPr>
        <w:spacing w:line="360" w:lineRule="auto"/>
        <w:ind w:firstLineChars="200" w:firstLine="420"/>
        <w:rPr>
          <w:rFonts w:ascii="Times New Roman" w:hAnsi="Times New Roman" w:cs="Times New Roman"/>
          <w:szCs w:val="21"/>
        </w:rPr>
      </w:pPr>
      <w:r w:rsidRPr="0013491D">
        <w:rPr>
          <w:rFonts w:ascii="Times New Roman" w:hAnsi="Times New Roman" w:cs="Times New Roman"/>
          <w:szCs w:val="21"/>
        </w:rPr>
        <w:t>The Gradient-weighted Class Activation Mapping (Grad-CAM), an algorithm based on the gradient of an output class flowing into the final convolutional layer, is used to distinguish and highlight targeted regions that contribute to the network’s prediction by plotting a heatmap</w:t>
      </w:r>
      <w:r w:rsidRPr="0013491D">
        <w:rPr>
          <w:rFonts w:ascii="Times New Roman" w:hAnsi="Times New Roman" w:cs="Times New Roman"/>
          <w:szCs w:val="21"/>
        </w:rPr>
        <w:fldChar w:fldCharType="begin"/>
      </w:r>
      <w:r w:rsidRPr="0013491D">
        <w:rPr>
          <w:rFonts w:ascii="Times New Roman" w:hAnsi="Times New Roman" w:cs="Times New Roman"/>
          <w:szCs w:val="21"/>
        </w:rPr>
        <w:instrText xml:space="preserve"> ADDIN EN.CITE &lt;EndNote&gt;&lt;Cite&gt;&lt;Author&gt;Selvaraju&lt;/Author&gt;&lt;Year&gt;2020&lt;/Year&gt;&lt;RecNum&gt;123&lt;/RecNum&gt;&lt;DisplayText&gt;[6]&lt;/DisplayText&gt;&lt;record&gt;&lt;rec-number&gt;123&lt;/rec-number&gt;&lt;foreign-keys&gt;&lt;key app="EN" db-id="fx9wxfp0o5ewfwe5xzqvzx9g0rs9aetrr2af" timestamp="1711892078"&gt;123&lt;/key&gt;&lt;/foreign-keys&gt;&lt;ref-type name="Journal Article"&gt;17&lt;/ref-type&gt;&lt;contributors&gt;&lt;authors&gt;&lt;author&gt;Selvaraju, Ramprasaath R.&lt;/author&gt;&lt;author&gt;Cogswell, Michael&lt;/author&gt;&lt;author&gt;Das, Abhishek&lt;/author&gt;&lt;author&gt;Vedantam, Ramakrishna&lt;/author&gt;&lt;author&gt;Parikh, Devi&lt;/author&gt;&lt;author&gt;Batra, Dhruv&lt;/author&gt;&lt;/authors&gt;&lt;/contributors&gt;&lt;titles&gt;&lt;title&gt;Grad-CAM: Visual Explanations from Deep Networks via Gradient-Based Localization&lt;/title&gt;&lt;secondary-title&gt;International Journal of Computer Vision&lt;/secondary-title&gt;&lt;/titles&gt;&lt;periodical&gt;&lt;full-title&gt;International Journal of Computer Vision&lt;/full-title&gt;&lt;/periodical&gt;&lt;pages&gt;336-359&lt;/pages&gt;&lt;volume&gt;128&lt;/volume&gt;&lt;number&gt;2&lt;/number&gt;&lt;dates&gt;&lt;year&gt;2020&lt;/year&gt;&lt;pub-dates&gt;&lt;date&gt;2020/02/01&lt;/date&gt;&lt;/pub-dates&gt;&lt;/dates&gt;&lt;isbn&gt;1573-1405&lt;/isbn&gt;&lt;urls&gt;&lt;related-urls&gt;&lt;url&gt;https://doi.org/10.1007/s11263-019-01228-7&lt;/url&gt;&lt;/related-urls&gt;&lt;/urls&gt;&lt;electronic-resource-num&gt;10.1007/s11263-019-01228-7&lt;/electronic-resource-num&gt;&lt;/record&gt;&lt;/Cite&gt;&lt;/EndNote&gt;</w:instrText>
      </w:r>
      <w:r w:rsidRPr="0013491D">
        <w:rPr>
          <w:rFonts w:ascii="Times New Roman" w:hAnsi="Times New Roman" w:cs="Times New Roman"/>
          <w:szCs w:val="21"/>
        </w:rPr>
        <w:fldChar w:fldCharType="separate"/>
      </w:r>
      <w:r w:rsidRPr="0013491D">
        <w:rPr>
          <w:rFonts w:ascii="Times New Roman" w:hAnsi="Times New Roman" w:cs="Times New Roman"/>
          <w:noProof/>
          <w:szCs w:val="21"/>
        </w:rPr>
        <w:t>[6]</w:t>
      </w:r>
      <w:r w:rsidRPr="0013491D">
        <w:rPr>
          <w:rFonts w:ascii="Times New Roman" w:hAnsi="Times New Roman" w:cs="Times New Roman"/>
          <w:szCs w:val="21"/>
        </w:rPr>
        <w:fldChar w:fldCharType="end"/>
      </w:r>
      <w:r w:rsidRPr="0013491D">
        <w:rPr>
          <w:rFonts w:ascii="Times New Roman" w:hAnsi="Times New Roman" w:cs="Times New Roman"/>
          <w:szCs w:val="21"/>
        </w:rPr>
        <w:t xml:space="preserve">. In the heatmap, the color is </w:t>
      </w:r>
      <w:r w:rsidRPr="0013491D">
        <w:rPr>
          <w:rFonts w:ascii="Times New Roman" w:hAnsi="Times New Roman" w:cs="Times New Roman" w:hint="eastAsia"/>
          <w:szCs w:val="21"/>
        </w:rPr>
        <w:t>c</w:t>
      </w:r>
      <w:r w:rsidRPr="0013491D">
        <w:rPr>
          <w:rFonts w:ascii="Times New Roman" w:hAnsi="Times New Roman" w:cs="Times New Roman"/>
          <w:szCs w:val="21"/>
        </w:rPr>
        <w:t>l</w:t>
      </w:r>
      <w:r w:rsidRPr="0013491D">
        <w:rPr>
          <w:rFonts w:ascii="Times New Roman" w:hAnsi="Times New Roman" w:cs="Times New Roman" w:hint="eastAsia"/>
          <w:szCs w:val="21"/>
        </w:rPr>
        <w:t>oser</w:t>
      </w:r>
      <w:r w:rsidRPr="0013491D">
        <w:rPr>
          <w:rFonts w:ascii="Times New Roman" w:hAnsi="Times New Roman" w:cs="Times New Roman"/>
          <w:szCs w:val="21"/>
        </w:rPr>
        <w:t xml:space="preserve"> to red, the greater the weight of the lesion region determined by the model, whereas the color is closer to blue, the smaller the weight.</w:t>
      </w:r>
    </w:p>
    <w:p w14:paraId="2654E1A5" w14:textId="77777777" w:rsidR="0013491D" w:rsidRPr="0013491D" w:rsidRDefault="0013491D">
      <w:pPr>
        <w:widowControl/>
        <w:jc w:val="left"/>
        <w:rPr>
          <w:rFonts w:ascii="Times New Roman" w:hAnsi="Times New Roman" w:cs="Times New Roman"/>
          <w:szCs w:val="21"/>
        </w:rPr>
      </w:pPr>
    </w:p>
    <w:p w14:paraId="4235E7D7" w14:textId="2981F3EC" w:rsidR="0013491D" w:rsidRPr="0013491D" w:rsidRDefault="0013491D">
      <w:pPr>
        <w:widowControl/>
        <w:jc w:val="left"/>
        <w:rPr>
          <w:rFonts w:ascii="Times New Roman" w:hAnsi="Times New Roman" w:cs="Times New Roman"/>
          <w:szCs w:val="21"/>
        </w:rPr>
      </w:pPr>
      <w:r w:rsidRPr="0013491D">
        <w:rPr>
          <w:rFonts w:ascii="Times New Roman" w:hAnsi="Times New Roman" w:cs="Times New Roman" w:hint="eastAsia"/>
          <w:szCs w:val="21"/>
        </w:rPr>
        <w:t xml:space="preserve">3) </w:t>
      </w:r>
      <w:r w:rsidRPr="0013491D">
        <w:rPr>
          <w:rFonts w:ascii="Times New Roman" w:hAnsi="Times New Roman" w:cs="Times New Roman"/>
          <w:szCs w:val="21"/>
        </w:rPr>
        <w:t>The reason for choosing above four backbones</w:t>
      </w:r>
      <w:r w:rsidRPr="0013491D">
        <w:rPr>
          <w:rFonts w:ascii="Times New Roman" w:hAnsi="Times New Roman" w:cs="Times New Roman" w:hint="eastAsia"/>
          <w:szCs w:val="21"/>
        </w:rPr>
        <w:t xml:space="preserve"> (</w:t>
      </w:r>
      <w:r w:rsidRPr="0013491D">
        <w:rPr>
          <w:rFonts w:ascii="Times New Roman" w:hAnsi="Times New Roman" w:cs="Times New Roman"/>
          <w:szCs w:val="21"/>
        </w:rPr>
        <w:t xml:space="preserve">VGG16, </w:t>
      </w:r>
      <w:proofErr w:type="spellStart"/>
      <w:r w:rsidRPr="0013491D">
        <w:rPr>
          <w:rFonts w:ascii="Times New Roman" w:hAnsi="Times New Roman" w:cs="Times New Roman"/>
          <w:szCs w:val="21"/>
        </w:rPr>
        <w:t>MobileNet</w:t>
      </w:r>
      <w:proofErr w:type="spellEnd"/>
      <w:r w:rsidRPr="0013491D">
        <w:rPr>
          <w:rFonts w:ascii="Times New Roman" w:hAnsi="Times New Roman" w:cs="Times New Roman"/>
          <w:szCs w:val="21"/>
        </w:rPr>
        <w:t xml:space="preserve">, </w:t>
      </w:r>
      <w:proofErr w:type="spellStart"/>
      <w:r w:rsidRPr="0013491D">
        <w:rPr>
          <w:rFonts w:ascii="Times New Roman" w:hAnsi="Times New Roman" w:cs="Times New Roman"/>
          <w:szCs w:val="21"/>
        </w:rPr>
        <w:t>ResNet</w:t>
      </w:r>
      <w:proofErr w:type="spellEnd"/>
      <w:r w:rsidRPr="0013491D">
        <w:rPr>
          <w:rFonts w:ascii="Times New Roman" w:hAnsi="Times New Roman" w:cs="Times New Roman"/>
          <w:szCs w:val="21"/>
        </w:rPr>
        <w:t xml:space="preserve"> and </w:t>
      </w:r>
      <w:proofErr w:type="spellStart"/>
      <w:r w:rsidRPr="0013491D">
        <w:rPr>
          <w:rFonts w:ascii="Times New Roman" w:hAnsi="Times New Roman" w:cs="Times New Roman"/>
          <w:szCs w:val="21"/>
        </w:rPr>
        <w:t>Xception</w:t>
      </w:r>
      <w:proofErr w:type="spellEnd"/>
      <w:r w:rsidRPr="0013491D">
        <w:rPr>
          <w:rFonts w:ascii="Times New Roman" w:hAnsi="Times New Roman" w:cs="Times New Roman" w:hint="eastAsia"/>
          <w:szCs w:val="21"/>
        </w:rPr>
        <w:t>)</w:t>
      </w:r>
    </w:p>
    <w:p w14:paraId="018B4654" w14:textId="77777777" w:rsidR="0013491D" w:rsidRPr="0013491D" w:rsidRDefault="0013491D" w:rsidP="0013491D">
      <w:pPr>
        <w:pStyle w:val="HTML"/>
        <w:spacing w:line="360" w:lineRule="auto"/>
        <w:ind w:firstLineChars="200" w:firstLine="422"/>
        <w:rPr>
          <w:rFonts w:ascii="Times" w:hAnsi="Times" w:cs="Times New Roman"/>
          <w:color w:val="000000"/>
          <w:sz w:val="21"/>
          <w:szCs w:val="21"/>
        </w:rPr>
      </w:pPr>
      <w:r w:rsidRPr="0013491D">
        <w:rPr>
          <w:rFonts w:ascii="Times" w:hAnsi="Times" w:cs="Times New Roman"/>
          <w:b/>
          <w:bCs/>
          <w:color w:val="000000"/>
          <w:sz w:val="21"/>
          <w:szCs w:val="21"/>
        </w:rPr>
        <w:t xml:space="preserve">VGG16: </w:t>
      </w:r>
      <w:r w:rsidRPr="0013491D">
        <w:rPr>
          <w:rFonts w:ascii="Times" w:hAnsi="Times" w:cs="Times New Roman" w:hint="eastAsia"/>
          <w:color w:val="000000"/>
          <w:sz w:val="21"/>
          <w:szCs w:val="21"/>
        </w:rPr>
        <w:t>Known for</w:t>
      </w:r>
      <w:r w:rsidRPr="0013491D">
        <w:rPr>
          <w:rFonts w:ascii="Times" w:hAnsi="Times" w:cs="Times New Roman" w:hint="eastAsia"/>
          <w:b/>
          <w:bCs/>
          <w:color w:val="000000"/>
          <w:sz w:val="21"/>
          <w:szCs w:val="21"/>
        </w:rPr>
        <w:t xml:space="preserve"> </w:t>
      </w:r>
      <w:r w:rsidRPr="0013491D">
        <w:rPr>
          <w:rFonts w:ascii="Times" w:hAnsi="Times" w:cs="Times New Roman" w:hint="eastAsia"/>
          <w:color w:val="000000"/>
          <w:sz w:val="21"/>
          <w:szCs w:val="21"/>
        </w:rPr>
        <w:t>its indirect structure.</w:t>
      </w:r>
      <w:r w:rsidRPr="0013491D">
        <w:rPr>
          <w:rFonts w:ascii="Times" w:hAnsi="Times" w:cs="Times New Roman" w:hint="eastAsia"/>
          <w:b/>
          <w:bCs/>
          <w:color w:val="000000"/>
          <w:sz w:val="21"/>
          <w:szCs w:val="21"/>
        </w:rPr>
        <w:t xml:space="preserve"> </w:t>
      </w:r>
      <w:r w:rsidRPr="0013491D">
        <w:rPr>
          <w:rFonts w:ascii="Times" w:hAnsi="Times" w:cs="Times New Roman"/>
          <w:color w:val="000000"/>
          <w:sz w:val="21"/>
          <w:szCs w:val="21"/>
        </w:rPr>
        <w:t>All the convolutional layers use the same 3x3 convolution kernel.</w:t>
      </w:r>
      <w:r w:rsidRPr="0013491D">
        <w:rPr>
          <w:rFonts w:ascii="Times" w:hAnsi="Times" w:cs="Times New Roman" w:hint="eastAsia"/>
          <w:color w:val="000000"/>
          <w:sz w:val="21"/>
          <w:szCs w:val="21"/>
        </w:rPr>
        <w:t xml:space="preserve"> </w:t>
      </w:r>
      <w:r w:rsidRPr="0013491D">
        <w:rPr>
          <w:rFonts w:ascii="Times" w:hAnsi="Times" w:cs="Times New Roman"/>
          <w:color w:val="000000"/>
          <w:sz w:val="21"/>
          <w:szCs w:val="21"/>
        </w:rPr>
        <w:t xml:space="preserve">When the training dataset is small, it exhibits </w:t>
      </w:r>
      <w:r w:rsidRPr="0013491D">
        <w:rPr>
          <w:rFonts w:ascii="Times" w:hAnsi="Times" w:cs="Times New Roman" w:hint="eastAsia"/>
          <w:color w:val="000000"/>
          <w:sz w:val="21"/>
          <w:szCs w:val="21"/>
        </w:rPr>
        <w:t>outs</w:t>
      </w:r>
      <w:r w:rsidRPr="0013491D">
        <w:rPr>
          <w:rFonts w:ascii="Times" w:hAnsi="Times" w:cs="Times New Roman"/>
          <w:color w:val="000000"/>
          <w:sz w:val="21"/>
          <w:szCs w:val="21"/>
        </w:rPr>
        <w:t xml:space="preserve"> performance</w:t>
      </w:r>
    </w:p>
    <w:p w14:paraId="5715C015" w14:textId="77777777" w:rsidR="0013491D" w:rsidRPr="0013491D" w:rsidRDefault="0013491D" w:rsidP="0013491D">
      <w:pPr>
        <w:pStyle w:val="HTML"/>
        <w:spacing w:line="360" w:lineRule="auto"/>
        <w:ind w:firstLineChars="200" w:firstLine="422"/>
        <w:rPr>
          <w:rFonts w:ascii="Times" w:hAnsi="Times" w:cs="Times New Roman"/>
          <w:color w:val="000000"/>
          <w:sz w:val="21"/>
          <w:szCs w:val="21"/>
        </w:rPr>
      </w:pPr>
      <w:proofErr w:type="spellStart"/>
      <w:r w:rsidRPr="0013491D">
        <w:rPr>
          <w:rFonts w:ascii="Times" w:hAnsi="Times" w:cs="Times New Roman"/>
          <w:b/>
          <w:bCs/>
          <w:color w:val="000000"/>
          <w:sz w:val="21"/>
          <w:szCs w:val="21"/>
        </w:rPr>
        <w:t>MobileNet</w:t>
      </w:r>
      <w:proofErr w:type="spellEnd"/>
      <w:r w:rsidRPr="0013491D">
        <w:rPr>
          <w:rFonts w:ascii="Times" w:hAnsi="Times" w:cs="Times New Roman"/>
          <w:b/>
          <w:bCs/>
          <w:color w:val="000000"/>
          <w:sz w:val="21"/>
          <w:szCs w:val="21"/>
        </w:rPr>
        <w:t>:</w:t>
      </w:r>
      <w:r w:rsidRPr="0013491D">
        <w:rPr>
          <w:rFonts w:ascii="Times" w:hAnsi="Times" w:cs="Times New Roman"/>
          <w:color w:val="000000"/>
          <w:sz w:val="21"/>
          <w:szCs w:val="21"/>
        </w:rPr>
        <w:t xml:space="preserve"> Known for its efficiency, </w:t>
      </w:r>
      <w:proofErr w:type="spellStart"/>
      <w:r w:rsidRPr="0013491D">
        <w:rPr>
          <w:rFonts w:ascii="Times" w:hAnsi="Times" w:cs="Times New Roman"/>
          <w:color w:val="000000"/>
          <w:sz w:val="21"/>
          <w:szCs w:val="21"/>
        </w:rPr>
        <w:t>MobileNet</w:t>
      </w:r>
      <w:proofErr w:type="spellEnd"/>
      <w:r w:rsidRPr="0013491D">
        <w:rPr>
          <w:rFonts w:ascii="Times" w:hAnsi="Times" w:cs="Times New Roman"/>
          <w:color w:val="000000"/>
          <w:sz w:val="21"/>
          <w:szCs w:val="21"/>
        </w:rPr>
        <w:t xml:space="preserve"> serves as a benchmark for models aiming at applications where computational resources are limited, such as mobile devices or in-field diagnostic tools. Its performance sets a standard for speed and efficiency without significantly sacrificing accuracy.</w:t>
      </w:r>
    </w:p>
    <w:p w14:paraId="7876CEFA" w14:textId="77777777" w:rsidR="0013491D" w:rsidRPr="0013491D" w:rsidRDefault="0013491D" w:rsidP="0013491D">
      <w:pPr>
        <w:pStyle w:val="HTML"/>
        <w:spacing w:line="360" w:lineRule="auto"/>
        <w:ind w:firstLineChars="200" w:firstLine="422"/>
        <w:rPr>
          <w:rFonts w:ascii="Times" w:hAnsi="Times" w:cs="Times New Roman"/>
          <w:color w:val="000000"/>
          <w:sz w:val="21"/>
          <w:szCs w:val="21"/>
        </w:rPr>
      </w:pPr>
      <w:proofErr w:type="spellStart"/>
      <w:r w:rsidRPr="0013491D">
        <w:rPr>
          <w:rFonts w:ascii="Times" w:hAnsi="Times" w:cs="Times New Roman"/>
          <w:b/>
          <w:bCs/>
          <w:color w:val="000000"/>
          <w:sz w:val="21"/>
          <w:szCs w:val="21"/>
        </w:rPr>
        <w:t>ResNet</w:t>
      </w:r>
      <w:proofErr w:type="spellEnd"/>
      <w:r w:rsidRPr="0013491D">
        <w:rPr>
          <w:rFonts w:ascii="Times" w:hAnsi="Times" w:cs="Times New Roman"/>
          <w:b/>
          <w:bCs/>
          <w:color w:val="000000"/>
          <w:sz w:val="21"/>
          <w:szCs w:val="21"/>
        </w:rPr>
        <w:t>:</w:t>
      </w:r>
      <w:r w:rsidRPr="0013491D">
        <w:rPr>
          <w:rFonts w:ascii="Times" w:hAnsi="Times" w:cs="Times New Roman"/>
          <w:color w:val="000000"/>
          <w:sz w:val="21"/>
          <w:szCs w:val="21"/>
        </w:rPr>
        <w:t xml:space="preserve"> </w:t>
      </w:r>
      <w:r w:rsidRPr="0013491D">
        <w:rPr>
          <w:rFonts w:ascii="Times" w:hAnsi="Times" w:cs="Times New Roman" w:hint="eastAsia"/>
          <w:color w:val="000000"/>
          <w:sz w:val="21"/>
          <w:szCs w:val="21"/>
        </w:rPr>
        <w:t xml:space="preserve">Known for its wide usage. </w:t>
      </w:r>
      <w:r w:rsidRPr="0013491D">
        <w:rPr>
          <w:rFonts w:ascii="Times" w:hAnsi="Times" w:cs="Times New Roman"/>
          <w:color w:val="000000"/>
          <w:sz w:val="21"/>
          <w:szCs w:val="21"/>
        </w:rPr>
        <w:t xml:space="preserve">With its innovative use of residual connections to enable training of very deep networks, </w:t>
      </w:r>
      <w:proofErr w:type="spellStart"/>
      <w:r w:rsidRPr="0013491D">
        <w:rPr>
          <w:rFonts w:ascii="Times" w:hAnsi="Times" w:cs="Times New Roman"/>
          <w:color w:val="000000"/>
          <w:sz w:val="21"/>
          <w:szCs w:val="21"/>
        </w:rPr>
        <w:t>ResNet</w:t>
      </w:r>
      <w:proofErr w:type="spellEnd"/>
      <w:r w:rsidRPr="0013491D">
        <w:rPr>
          <w:rFonts w:ascii="Times" w:hAnsi="Times" w:cs="Times New Roman"/>
          <w:color w:val="000000"/>
          <w:sz w:val="21"/>
          <w:szCs w:val="21"/>
        </w:rPr>
        <w:t xml:space="preserve"> represents a milestone in the development of CNNs. </w:t>
      </w:r>
      <w:r w:rsidRPr="0013491D">
        <w:rPr>
          <w:rFonts w:ascii="Times" w:hAnsi="Times" w:cs="Times New Roman" w:hint="eastAsia"/>
          <w:color w:val="000000"/>
          <w:sz w:val="21"/>
          <w:szCs w:val="21"/>
        </w:rPr>
        <w:t xml:space="preserve">It has been widely applied in </w:t>
      </w:r>
      <w:r w:rsidRPr="0013491D">
        <w:rPr>
          <w:rFonts w:ascii="Times" w:hAnsi="Times" w:cs="Times New Roman"/>
          <w:color w:val="000000"/>
          <w:sz w:val="21"/>
          <w:szCs w:val="21"/>
        </w:rPr>
        <w:t>medical</w:t>
      </w:r>
      <w:r w:rsidRPr="0013491D">
        <w:rPr>
          <w:rFonts w:ascii="Times" w:hAnsi="Times" w:cs="Times New Roman" w:hint="eastAsia"/>
          <w:color w:val="000000"/>
          <w:sz w:val="21"/>
          <w:szCs w:val="21"/>
        </w:rPr>
        <w:t xml:space="preserve"> image processing.</w:t>
      </w:r>
    </w:p>
    <w:p w14:paraId="00EF40F7" w14:textId="77777777" w:rsidR="0013491D" w:rsidRPr="0013491D" w:rsidRDefault="0013491D" w:rsidP="0013491D">
      <w:pPr>
        <w:pStyle w:val="HTML"/>
        <w:spacing w:line="360" w:lineRule="auto"/>
        <w:ind w:firstLineChars="200" w:firstLine="422"/>
        <w:rPr>
          <w:rFonts w:ascii="Times" w:hAnsi="Times" w:cs="Times New Roman"/>
          <w:color w:val="000000"/>
          <w:sz w:val="21"/>
          <w:szCs w:val="21"/>
        </w:rPr>
      </w:pPr>
      <w:proofErr w:type="spellStart"/>
      <w:r w:rsidRPr="0013491D">
        <w:rPr>
          <w:rFonts w:ascii="Times" w:hAnsi="Times" w:cs="Times New Roman"/>
          <w:b/>
          <w:bCs/>
          <w:color w:val="000000"/>
          <w:sz w:val="21"/>
          <w:szCs w:val="21"/>
        </w:rPr>
        <w:t>Xception</w:t>
      </w:r>
      <w:proofErr w:type="spellEnd"/>
      <w:r w:rsidRPr="0013491D">
        <w:rPr>
          <w:rFonts w:ascii="Times" w:hAnsi="Times" w:cs="Times New Roman"/>
          <w:b/>
          <w:bCs/>
          <w:color w:val="000000"/>
          <w:sz w:val="21"/>
          <w:szCs w:val="21"/>
        </w:rPr>
        <w:t>:</w:t>
      </w:r>
      <w:r w:rsidRPr="0013491D">
        <w:rPr>
          <w:rFonts w:ascii="Times" w:hAnsi="Times" w:cs="Times New Roman"/>
          <w:color w:val="000000"/>
          <w:sz w:val="21"/>
          <w:szCs w:val="21"/>
        </w:rPr>
        <w:t xml:space="preserve"> </w:t>
      </w:r>
      <w:r w:rsidRPr="0013491D">
        <w:rPr>
          <w:rFonts w:ascii="Times" w:hAnsi="Times" w:cs="Times New Roman" w:hint="eastAsia"/>
          <w:color w:val="000000"/>
          <w:sz w:val="21"/>
          <w:szCs w:val="21"/>
        </w:rPr>
        <w:t xml:space="preserve">Konow for its </w:t>
      </w:r>
      <w:proofErr w:type="spellStart"/>
      <w:proofErr w:type="gramStart"/>
      <w:r w:rsidRPr="0013491D">
        <w:rPr>
          <w:rFonts w:ascii="Times" w:hAnsi="Times" w:cs="Times New Roman"/>
          <w:color w:val="000000"/>
          <w:sz w:val="21"/>
          <w:szCs w:val="21"/>
        </w:rPr>
        <w:t>complexity</w:t>
      </w:r>
      <w:r w:rsidRPr="0013491D">
        <w:rPr>
          <w:rFonts w:ascii="Times" w:hAnsi="Times" w:cs="Times New Roman" w:hint="eastAsia"/>
          <w:color w:val="000000"/>
          <w:sz w:val="21"/>
          <w:szCs w:val="21"/>
        </w:rPr>
        <w:t>.</w:t>
      </w:r>
      <w:r w:rsidRPr="0013491D">
        <w:rPr>
          <w:rFonts w:ascii="Times" w:hAnsi="Times" w:cs="Times New Roman"/>
          <w:color w:val="000000"/>
          <w:sz w:val="21"/>
          <w:szCs w:val="21"/>
        </w:rPr>
        <w:t>As</w:t>
      </w:r>
      <w:proofErr w:type="spellEnd"/>
      <w:proofErr w:type="gramEnd"/>
      <w:r w:rsidRPr="0013491D">
        <w:rPr>
          <w:rFonts w:ascii="Times" w:hAnsi="Times" w:cs="Times New Roman"/>
          <w:color w:val="000000"/>
          <w:sz w:val="21"/>
          <w:szCs w:val="21"/>
        </w:rPr>
        <w:t xml:space="preserve"> a model that utilizes depth-wise separable convolutions for improved efficiency and performance, </w:t>
      </w:r>
      <w:proofErr w:type="spellStart"/>
      <w:r w:rsidRPr="0013491D">
        <w:rPr>
          <w:rFonts w:ascii="Times" w:hAnsi="Times" w:cs="Times New Roman"/>
          <w:color w:val="000000"/>
          <w:sz w:val="21"/>
          <w:szCs w:val="21"/>
        </w:rPr>
        <w:t>Xception</w:t>
      </w:r>
      <w:proofErr w:type="spellEnd"/>
      <w:r w:rsidRPr="0013491D">
        <w:rPr>
          <w:rFonts w:ascii="Times" w:hAnsi="Times" w:cs="Times New Roman"/>
          <w:color w:val="000000"/>
          <w:sz w:val="21"/>
          <w:szCs w:val="21"/>
        </w:rPr>
        <w:t xml:space="preserve"> It applies spatial convolution to each channel of the input image separately and then combines these convolution results through a 1x1 convolution.</w:t>
      </w:r>
    </w:p>
    <w:p w14:paraId="5117CF78" w14:textId="77777777" w:rsidR="0013491D" w:rsidRDefault="0013491D">
      <w:pPr>
        <w:widowControl/>
        <w:jc w:val="left"/>
        <w:rPr>
          <w:rFonts w:ascii="Times New Roman" w:hAnsi="Times New Roman" w:cs="Times New Roman"/>
          <w:szCs w:val="21"/>
        </w:rPr>
        <w:sectPr w:rsidR="0013491D" w:rsidSect="00FA53A4">
          <w:pgSz w:w="11906" w:h="16838"/>
          <w:pgMar w:top="1440" w:right="1797" w:bottom="1440" w:left="1797" w:header="851" w:footer="992" w:gutter="0"/>
          <w:cols w:space="425"/>
          <w:docGrid w:type="lines" w:linePitch="312"/>
        </w:sectPr>
      </w:pPr>
    </w:p>
    <w:p w14:paraId="3C240E1A" w14:textId="3D3AA6F7" w:rsidR="00B2298B" w:rsidRPr="00B10D03" w:rsidRDefault="00B2298B" w:rsidP="00B2298B">
      <w:pPr>
        <w:spacing w:line="360" w:lineRule="auto"/>
        <w:rPr>
          <w:rFonts w:ascii="Times New Roman" w:hAnsi="Times New Roman" w:cs="Times New Roman"/>
          <w:szCs w:val="21"/>
        </w:rPr>
      </w:pPr>
      <w:r w:rsidRPr="00B2298B">
        <w:rPr>
          <w:rFonts w:ascii="Times New Roman" w:hAnsi="Times New Roman" w:cs="Times New Roman"/>
          <w:b/>
          <w:bCs/>
          <w:sz w:val="18"/>
          <w:szCs w:val="18"/>
        </w:rPr>
        <w:lastRenderedPageBreak/>
        <w:t>S</w:t>
      </w:r>
      <w:r w:rsidRPr="00B2298B">
        <w:rPr>
          <w:rFonts w:ascii="Times New Roman" w:hAnsi="Times New Roman" w:cs="Times New Roman"/>
          <w:b/>
          <w:bCs/>
          <w:szCs w:val="21"/>
        </w:rPr>
        <w:t>upplementary Table1</w:t>
      </w:r>
      <w:r w:rsidRPr="00B10D03">
        <w:rPr>
          <w:rFonts w:ascii="Times New Roman" w:hAnsi="Times New Roman" w:cs="Times New Roman"/>
          <w:szCs w:val="21"/>
        </w:rPr>
        <w:t xml:space="preserve"> NICE Type</w:t>
      </w: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&lt;EndNote&gt;&lt;Cite&gt;&lt;Author&gt;Tanaka&lt;/Author&gt;&lt;Year&gt;2011&lt;/Year&gt;&lt;RecNum&gt;129&lt;/RecNum&gt;&lt;DisplayText&gt;[7]&lt;/DisplayText&gt;&lt;record&gt;&lt;rec-number&gt;129&lt;/rec-number&gt;&lt;foreign-keys&gt;&lt;key app="EN" db-id="fx9wxfp0o5ewfwe5xzqvzx9g0rs9aetrr2af" timestamp="1711955565"&gt;129&lt;/key&gt;&lt;/foreign-keys&gt;&lt;ref-type name="Journal Article"&gt;17&lt;/ref-type&gt;&lt;contributors&gt;&lt;authors&gt;&lt;author&gt;Tanaka, S.&lt;/author&gt;&lt;author&gt;Sano, Y.&lt;/author&gt;&lt;/authors&gt;&lt;/contributors&gt;&lt;auth-address&gt;Department of Endoscopy, Hiroshima University Hospital, Hiroshima University, Minami-ku, Hiroshima, Japan. colon@hiroshima-u.ac.jp&lt;/auth-address&gt;&lt;titles&gt;&lt;title&gt;Aim to unify the narrow band imaging (NBI) magnifying classification for colorectal tumors: current status in Japan from a summary of the consensus symposium in the 79th Annual Meeting of the Japan Gastroenterological Endoscopy Society&lt;/title&gt;&lt;secondary-title&gt;Dig Endosc&lt;/secondary-title&gt;&lt;/titles&gt;&lt;periodical&gt;&lt;full-title&gt;Dig Endosc&lt;/full-title&gt;&lt;/periodical&gt;&lt;pages&gt;131-9&lt;/pages&gt;&lt;volume&gt;23 Suppl 1&lt;/volume&gt;&lt;keywords&gt;&lt;keyword&gt;Colonoscopy/*methods&lt;/keyword&gt;&lt;keyword&gt;Colorectal Neoplasms/*classification/diagnosis&lt;/keyword&gt;&lt;keyword&gt;*Consensus Development Conferences as Topic&lt;/keyword&gt;&lt;keyword&gt;*Gastroenterology&lt;/keyword&gt;&lt;keyword&gt;Humans&lt;/keyword&gt;&lt;keyword&gt;*Image Enhancement&lt;/keyword&gt;&lt;keyword&gt;Japan&lt;/keyword&gt;&lt;keyword&gt;*Societies, Medical&lt;/keyword&gt;&lt;/keywords&gt;&lt;dates&gt;&lt;year&gt;2011&lt;/year&gt;&lt;pub-dates&gt;&lt;date&gt;May&lt;/date&gt;&lt;/pub-dates&gt;&lt;/dates&gt;&lt;isbn&gt;0915-5635&lt;/isbn&gt;&lt;accession-num&gt;21535219&lt;/accession-num&gt;&lt;urls&gt;&lt;/urls&gt;&lt;electronic-resource-num&gt;10.1111/j.1443-1661.2011.01106.x&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[7]</w:t>
      </w:r>
      <w:r>
        <w:rPr>
          <w:rFonts w:ascii="Times New Roman" w:hAnsi="Times New Roman" w:cs="Times New Roman"/>
          <w:szCs w:val="21"/>
        </w:rPr>
        <w:fldChar w:fldCharType="end"/>
      </w:r>
    </w:p>
    <w:tbl>
      <w:tblPr>
        <w:tblStyle w:val="a3"/>
        <w:tblW w:w="0" w:type="auto"/>
        <w:jc w:val="center"/>
        <w:tblLook w:val="04A0" w:firstRow="1" w:lastRow="0" w:firstColumn="1" w:lastColumn="0" w:noHBand="0" w:noVBand="1"/>
      </w:tblPr>
      <w:tblGrid>
        <w:gridCol w:w="704"/>
        <w:gridCol w:w="2917"/>
        <w:gridCol w:w="2421"/>
        <w:gridCol w:w="2576"/>
        <w:gridCol w:w="2869"/>
        <w:gridCol w:w="2461"/>
      </w:tblGrid>
      <w:tr w:rsidR="00B2298B" w:rsidRPr="00B10D03" w14:paraId="32B3BFA5" w14:textId="77777777" w:rsidTr="00895914">
        <w:trPr>
          <w:jc w:val="center"/>
        </w:trPr>
        <w:tc>
          <w:tcPr>
            <w:tcW w:w="13948" w:type="dxa"/>
            <w:gridSpan w:val="6"/>
            <w:vAlign w:val="center"/>
          </w:tcPr>
          <w:p w14:paraId="4E3DC4CD"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szCs w:val="21"/>
              </w:rPr>
              <w:t>NICE Type</w:t>
            </w:r>
          </w:p>
        </w:tc>
      </w:tr>
      <w:tr w:rsidR="00B2298B" w:rsidRPr="00B10D03" w14:paraId="5C71E3AE" w14:textId="77777777" w:rsidTr="00895914">
        <w:trPr>
          <w:jc w:val="center"/>
        </w:trPr>
        <w:tc>
          <w:tcPr>
            <w:tcW w:w="704" w:type="dxa"/>
            <w:vAlign w:val="center"/>
          </w:tcPr>
          <w:p w14:paraId="34CBE83F"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szCs w:val="21"/>
              </w:rPr>
              <w:t>Type</w:t>
            </w:r>
          </w:p>
        </w:tc>
        <w:tc>
          <w:tcPr>
            <w:tcW w:w="2917" w:type="dxa"/>
            <w:vAlign w:val="center"/>
          </w:tcPr>
          <w:p w14:paraId="0D99816C"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hint="eastAsia"/>
                <w:szCs w:val="21"/>
              </w:rPr>
              <w:t>Colorectal Endoscopic Findings</w:t>
            </w:r>
          </w:p>
        </w:tc>
        <w:tc>
          <w:tcPr>
            <w:tcW w:w="2421" w:type="dxa"/>
            <w:vAlign w:val="center"/>
          </w:tcPr>
          <w:p w14:paraId="5506B91E"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hint="eastAsia"/>
                <w:szCs w:val="21"/>
              </w:rPr>
              <w:t>Color</w:t>
            </w:r>
          </w:p>
        </w:tc>
        <w:tc>
          <w:tcPr>
            <w:tcW w:w="2576" w:type="dxa"/>
            <w:vAlign w:val="center"/>
          </w:tcPr>
          <w:p w14:paraId="7DF8862B"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Vessel pattern</w:t>
            </w:r>
          </w:p>
        </w:tc>
        <w:tc>
          <w:tcPr>
            <w:tcW w:w="2869" w:type="dxa"/>
            <w:vAlign w:val="center"/>
          </w:tcPr>
          <w:p w14:paraId="42400A65"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Surface pattern</w:t>
            </w:r>
          </w:p>
        </w:tc>
        <w:tc>
          <w:tcPr>
            <w:tcW w:w="2461" w:type="dxa"/>
            <w:vAlign w:val="center"/>
          </w:tcPr>
          <w:p w14:paraId="2DDB9863"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Invasion depth/ Pathology</w:t>
            </w:r>
          </w:p>
        </w:tc>
      </w:tr>
      <w:tr w:rsidR="00B2298B" w:rsidRPr="00B10D03" w14:paraId="5A729C88" w14:textId="77777777" w:rsidTr="00895914">
        <w:trPr>
          <w:trHeight w:val="1959"/>
          <w:jc w:val="center"/>
        </w:trPr>
        <w:tc>
          <w:tcPr>
            <w:tcW w:w="704" w:type="dxa"/>
            <w:vAlign w:val="center"/>
          </w:tcPr>
          <w:p w14:paraId="183882A0"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eastAsia="宋体" w:hAnsi="Times New Roman" w:cs="Times New Roman"/>
                <w:szCs w:val="21"/>
              </w:rPr>
              <w:t>Ⅰ</w:t>
            </w:r>
          </w:p>
        </w:tc>
        <w:tc>
          <w:tcPr>
            <w:tcW w:w="2917" w:type="dxa"/>
            <w:vAlign w:val="center"/>
          </w:tcPr>
          <w:p w14:paraId="4AF7E3A1"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noProof/>
                <w:szCs w:val="21"/>
              </w:rPr>
              <w:drawing>
                <wp:anchor distT="0" distB="0" distL="114300" distR="114300" simplePos="0" relativeHeight="251659264" behindDoc="0" locked="0" layoutInCell="1" allowOverlap="1" wp14:anchorId="09CFAE42" wp14:editId="7F5CD0BF">
                  <wp:simplePos x="0" y="0"/>
                  <wp:positionH relativeFrom="column">
                    <wp:posOffset>81915</wp:posOffset>
                  </wp:positionH>
                  <wp:positionV relativeFrom="paragraph">
                    <wp:posOffset>-8890</wp:posOffset>
                  </wp:positionV>
                  <wp:extent cx="1508125" cy="1214755"/>
                  <wp:effectExtent l="0" t="0" r="0" b="4445"/>
                  <wp:wrapNone/>
                  <wp:docPr id="42" name="图片 41">
                    <a:extLst xmlns:a="http://schemas.openxmlformats.org/drawingml/2006/main">
                      <a:ext uri="{FF2B5EF4-FFF2-40B4-BE49-F238E27FC236}">
                        <a16:creationId xmlns:a16="http://schemas.microsoft.com/office/drawing/2014/main" id="{33FB9458-A31B-0B8A-F022-8245E6336D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33FB9458-A31B-0B8A-F022-8245E6336D20}"/>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18097" t="16312"/>
                          <a:stretch/>
                        </pic:blipFill>
                        <pic:spPr bwMode="auto">
                          <a:xfrm>
                            <a:off x="0" y="0"/>
                            <a:ext cx="1508125" cy="1214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21" w:type="dxa"/>
            <w:vAlign w:val="center"/>
          </w:tcPr>
          <w:p w14:paraId="22E47779" w14:textId="77777777" w:rsidR="00B2298B" w:rsidRPr="00B10D03" w:rsidRDefault="00B2298B" w:rsidP="00895914">
            <w:pPr>
              <w:jc w:val="center"/>
              <w:rPr>
                <w:rFonts w:ascii="Times New Roman" w:hAnsi="Times New Roman" w:cs="Times New Roman"/>
                <w:szCs w:val="21"/>
              </w:rPr>
            </w:pPr>
            <w:r w:rsidRPr="00B10D03">
              <w:rPr>
                <w:rFonts w:ascii="Times New Roman" w:hAnsi="Times New Roman" w:cs="Times New Roman"/>
                <w:szCs w:val="21"/>
              </w:rPr>
              <w:t>Same</w:t>
            </w:r>
            <w:r w:rsidRPr="00B10D03">
              <w:rPr>
                <w:rFonts w:ascii="Times New Roman" w:hAnsi="Times New Roman" w:cs="Times New Roman" w:hint="eastAsia"/>
                <w:szCs w:val="21"/>
              </w:rPr>
              <w:t xml:space="preserve"> </w:t>
            </w:r>
            <w:r w:rsidRPr="00B10D03">
              <w:rPr>
                <w:rFonts w:ascii="Times New Roman" w:hAnsi="Times New Roman" w:cs="Times New Roman"/>
                <w:szCs w:val="21"/>
              </w:rPr>
              <w:t>or</w:t>
            </w:r>
            <w:r w:rsidRPr="00B10D03">
              <w:rPr>
                <w:rFonts w:ascii="Times New Roman" w:hAnsi="Times New Roman" w:cs="Times New Roman" w:hint="eastAsia"/>
                <w:szCs w:val="21"/>
              </w:rPr>
              <w:t xml:space="preserve"> </w:t>
            </w:r>
            <w:r w:rsidRPr="00B10D03">
              <w:rPr>
                <w:rFonts w:ascii="Times New Roman" w:hAnsi="Times New Roman" w:cs="Times New Roman"/>
                <w:szCs w:val="21"/>
              </w:rPr>
              <w:t>lighter than</w:t>
            </w:r>
            <w:r w:rsidRPr="00B10D03">
              <w:rPr>
                <w:rFonts w:ascii="Times New Roman" w:hAnsi="Times New Roman" w:cs="Times New Roman" w:hint="eastAsia"/>
                <w:szCs w:val="21"/>
              </w:rPr>
              <w:t xml:space="preserve"> </w:t>
            </w:r>
            <w:r w:rsidRPr="00B10D03">
              <w:rPr>
                <w:rFonts w:ascii="Times New Roman" w:hAnsi="Times New Roman" w:cs="Times New Roman"/>
                <w:szCs w:val="21"/>
              </w:rPr>
              <w:t>background</w:t>
            </w:r>
          </w:p>
        </w:tc>
        <w:tc>
          <w:tcPr>
            <w:tcW w:w="2576" w:type="dxa"/>
            <w:vAlign w:val="center"/>
          </w:tcPr>
          <w:p w14:paraId="31C82A95" w14:textId="77777777" w:rsidR="00B2298B" w:rsidRPr="00B10D03" w:rsidRDefault="00B2298B" w:rsidP="00895914">
            <w:pPr>
              <w:jc w:val="center"/>
              <w:rPr>
                <w:rFonts w:ascii="Times New Roman" w:hAnsi="Times New Roman" w:cs="Times New Roman"/>
                <w:szCs w:val="21"/>
              </w:rPr>
            </w:pPr>
            <w:r w:rsidRPr="00B10D03">
              <w:rPr>
                <w:rFonts w:ascii="Times New Roman" w:hAnsi="Times New Roman" w:cs="Times New Roman"/>
                <w:szCs w:val="21"/>
              </w:rPr>
              <w:t>None</w:t>
            </w:r>
            <w:r>
              <w:rPr>
                <w:rFonts w:ascii="Times New Roman" w:hAnsi="Times New Roman" w:cs="Times New Roman" w:hint="eastAsia"/>
                <w:szCs w:val="21"/>
              </w:rPr>
              <w:t xml:space="preserve">, </w:t>
            </w:r>
            <w:r w:rsidRPr="00B10D03">
              <w:rPr>
                <w:rFonts w:ascii="Times New Roman" w:hAnsi="Times New Roman" w:cs="Times New Roman"/>
                <w:szCs w:val="21"/>
              </w:rPr>
              <w:t>or isolated lacy</w:t>
            </w:r>
            <w:r>
              <w:rPr>
                <w:rFonts w:ascii="Times New Roman" w:hAnsi="Times New Roman" w:cs="Times New Roman" w:hint="eastAsia"/>
                <w:szCs w:val="21"/>
              </w:rPr>
              <w:t xml:space="preserve"> </w:t>
            </w:r>
            <w:r w:rsidRPr="00B10D03">
              <w:rPr>
                <w:rFonts w:ascii="Times New Roman" w:hAnsi="Times New Roman" w:cs="Times New Roman"/>
                <w:szCs w:val="21"/>
              </w:rPr>
              <w:t>vessels may vessels</w:t>
            </w:r>
            <w:r>
              <w:rPr>
                <w:rFonts w:ascii="Times New Roman" w:hAnsi="Times New Roman" w:cs="Times New Roman" w:hint="eastAsia"/>
                <w:szCs w:val="21"/>
              </w:rPr>
              <w:t xml:space="preserve"> </w:t>
            </w:r>
            <w:r w:rsidRPr="00B10D03">
              <w:rPr>
                <w:rFonts w:ascii="Times New Roman" w:hAnsi="Times New Roman" w:cs="Times New Roman"/>
                <w:szCs w:val="21"/>
              </w:rPr>
              <w:t>be</w:t>
            </w:r>
            <w:r>
              <w:rPr>
                <w:rFonts w:ascii="Times New Roman" w:hAnsi="Times New Roman" w:cs="Times New Roman" w:hint="eastAsia"/>
                <w:szCs w:val="21"/>
              </w:rPr>
              <w:t xml:space="preserve"> </w:t>
            </w:r>
            <w:r w:rsidRPr="00B10D03">
              <w:rPr>
                <w:rFonts w:ascii="Times New Roman" w:hAnsi="Times New Roman" w:cs="Times New Roman"/>
                <w:szCs w:val="21"/>
              </w:rPr>
              <w:t>present coursing across</w:t>
            </w:r>
            <w:r>
              <w:rPr>
                <w:rFonts w:ascii="Times New Roman" w:hAnsi="Times New Roman" w:cs="Times New Roman" w:hint="eastAsia"/>
                <w:szCs w:val="21"/>
              </w:rPr>
              <w:t xml:space="preserve"> </w:t>
            </w:r>
            <w:r w:rsidRPr="00B10D03">
              <w:rPr>
                <w:rFonts w:ascii="Times New Roman" w:hAnsi="Times New Roman" w:cs="Times New Roman"/>
                <w:szCs w:val="21"/>
              </w:rPr>
              <w:t>the</w:t>
            </w:r>
            <w:r>
              <w:rPr>
                <w:rFonts w:ascii="Times New Roman" w:hAnsi="Times New Roman" w:cs="Times New Roman" w:hint="eastAsia"/>
                <w:szCs w:val="21"/>
              </w:rPr>
              <w:t xml:space="preserve"> </w:t>
            </w:r>
            <w:r w:rsidRPr="00B10D03">
              <w:rPr>
                <w:rFonts w:ascii="Times New Roman" w:hAnsi="Times New Roman" w:cs="Times New Roman"/>
                <w:szCs w:val="21"/>
              </w:rPr>
              <w:t>lesion</w:t>
            </w:r>
          </w:p>
        </w:tc>
        <w:tc>
          <w:tcPr>
            <w:tcW w:w="2869" w:type="dxa"/>
            <w:vAlign w:val="center"/>
          </w:tcPr>
          <w:p w14:paraId="671676DC"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szCs w:val="21"/>
              </w:rPr>
              <w:t>Dark or whi</w:t>
            </w:r>
            <w:r>
              <w:rPr>
                <w:rFonts w:ascii="Times New Roman" w:hAnsi="Times New Roman" w:cs="Times New Roman" w:hint="eastAsia"/>
                <w:szCs w:val="21"/>
              </w:rPr>
              <w:t>t</w:t>
            </w:r>
            <w:r w:rsidRPr="00B10D03">
              <w:rPr>
                <w:rFonts w:ascii="Times New Roman" w:hAnsi="Times New Roman" w:cs="Times New Roman"/>
                <w:szCs w:val="21"/>
              </w:rPr>
              <w:t>e spots of uniform</w:t>
            </w:r>
            <w:r>
              <w:rPr>
                <w:rFonts w:ascii="Times New Roman" w:hAnsi="Times New Roman" w:cs="Times New Roman" w:hint="eastAsia"/>
                <w:szCs w:val="21"/>
              </w:rPr>
              <w:t xml:space="preserve"> </w:t>
            </w:r>
            <w:r w:rsidRPr="00B10D03">
              <w:rPr>
                <w:rFonts w:ascii="Times New Roman" w:hAnsi="Times New Roman" w:cs="Times New Roman"/>
                <w:szCs w:val="21"/>
              </w:rPr>
              <w:t>surface size,</w:t>
            </w:r>
            <w:r>
              <w:rPr>
                <w:rFonts w:ascii="Times New Roman" w:hAnsi="Times New Roman" w:cs="Times New Roman" w:hint="eastAsia"/>
                <w:szCs w:val="21"/>
              </w:rPr>
              <w:t xml:space="preserve"> </w:t>
            </w:r>
            <w:r w:rsidRPr="00B10D03">
              <w:rPr>
                <w:rFonts w:ascii="Times New Roman" w:hAnsi="Times New Roman" w:cs="Times New Roman"/>
                <w:szCs w:val="21"/>
              </w:rPr>
              <w:t>or homogeneous</w:t>
            </w:r>
            <w:r>
              <w:rPr>
                <w:rFonts w:ascii="Times New Roman" w:hAnsi="Times New Roman" w:cs="Times New Roman" w:hint="eastAsia"/>
                <w:szCs w:val="21"/>
              </w:rPr>
              <w:t xml:space="preserve"> </w:t>
            </w:r>
            <w:r w:rsidRPr="00B10D03">
              <w:rPr>
                <w:rFonts w:ascii="Times New Roman" w:hAnsi="Times New Roman" w:cs="Times New Roman"/>
                <w:szCs w:val="21"/>
              </w:rPr>
              <w:t>absen</w:t>
            </w:r>
            <w:r>
              <w:rPr>
                <w:rFonts w:ascii="Times New Roman" w:hAnsi="Times New Roman" w:cs="Times New Roman" w:hint="eastAsia"/>
                <w:szCs w:val="21"/>
              </w:rPr>
              <w:t>c</w:t>
            </w:r>
            <w:r w:rsidRPr="00B10D03">
              <w:rPr>
                <w:rFonts w:ascii="Times New Roman" w:hAnsi="Times New Roman" w:cs="Times New Roman"/>
                <w:szCs w:val="21"/>
              </w:rPr>
              <w:t>e of pattern</w:t>
            </w:r>
          </w:p>
        </w:tc>
        <w:tc>
          <w:tcPr>
            <w:tcW w:w="2461" w:type="dxa"/>
            <w:vAlign w:val="center"/>
          </w:tcPr>
          <w:p w14:paraId="63DAC2DE"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HP/SSL</w:t>
            </w:r>
          </w:p>
        </w:tc>
      </w:tr>
      <w:tr w:rsidR="00B2298B" w:rsidRPr="00B10D03" w14:paraId="4526A3D2" w14:textId="77777777" w:rsidTr="00895914">
        <w:trPr>
          <w:trHeight w:val="1986"/>
          <w:jc w:val="center"/>
        </w:trPr>
        <w:tc>
          <w:tcPr>
            <w:tcW w:w="704" w:type="dxa"/>
            <w:vAlign w:val="center"/>
          </w:tcPr>
          <w:p w14:paraId="79EBFE18"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eastAsia="宋体" w:hAnsi="Times New Roman" w:cs="Times New Roman"/>
                <w:szCs w:val="21"/>
              </w:rPr>
              <w:t>Ⅱ</w:t>
            </w:r>
          </w:p>
        </w:tc>
        <w:tc>
          <w:tcPr>
            <w:tcW w:w="2917" w:type="dxa"/>
            <w:vAlign w:val="center"/>
          </w:tcPr>
          <w:p w14:paraId="6D7FE61D"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noProof/>
                <w:szCs w:val="21"/>
              </w:rPr>
              <w:drawing>
                <wp:anchor distT="0" distB="0" distL="114300" distR="114300" simplePos="0" relativeHeight="251660288" behindDoc="0" locked="0" layoutInCell="1" allowOverlap="1" wp14:anchorId="26C12720" wp14:editId="5B06B44A">
                  <wp:simplePos x="0" y="0"/>
                  <wp:positionH relativeFrom="column">
                    <wp:posOffset>90805</wp:posOffset>
                  </wp:positionH>
                  <wp:positionV relativeFrom="paragraph">
                    <wp:posOffset>0</wp:posOffset>
                  </wp:positionV>
                  <wp:extent cx="1515745" cy="1212850"/>
                  <wp:effectExtent l="0" t="0" r="8255" b="6350"/>
                  <wp:wrapNone/>
                  <wp:docPr id="46" name="图片 45">
                    <a:extLst xmlns:a="http://schemas.openxmlformats.org/drawingml/2006/main">
                      <a:ext uri="{FF2B5EF4-FFF2-40B4-BE49-F238E27FC236}">
                        <a16:creationId xmlns:a16="http://schemas.microsoft.com/office/drawing/2014/main" id="{E6AD1EC2-CCBF-49D2-794D-F0630AAB30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a:extLst>
                              <a:ext uri="{FF2B5EF4-FFF2-40B4-BE49-F238E27FC236}">
                                <a16:creationId xmlns:a16="http://schemas.microsoft.com/office/drawing/2014/main" id="{E6AD1EC2-CCBF-49D2-794D-F0630AAB301B}"/>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5745" cy="1212850"/>
                          </a:xfrm>
                          <a:prstGeom prst="rect">
                            <a:avLst/>
                          </a:prstGeom>
                        </pic:spPr>
                      </pic:pic>
                    </a:graphicData>
                  </a:graphic>
                  <wp14:sizeRelH relativeFrom="page">
                    <wp14:pctWidth>0</wp14:pctWidth>
                  </wp14:sizeRelH>
                  <wp14:sizeRelV relativeFrom="page">
                    <wp14:pctHeight>0</wp14:pctHeight>
                  </wp14:sizeRelV>
                </wp:anchor>
              </w:drawing>
            </w:r>
          </w:p>
        </w:tc>
        <w:tc>
          <w:tcPr>
            <w:tcW w:w="2421" w:type="dxa"/>
            <w:vAlign w:val="center"/>
          </w:tcPr>
          <w:p w14:paraId="5EABC910" w14:textId="77777777" w:rsidR="00B2298B" w:rsidRPr="00B10D03" w:rsidRDefault="00B2298B" w:rsidP="00895914">
            <w:pPr>
              <w:jc w:val="center"/>
              <w:rPr>
                <w:rFonts w:ascii="Times New Roman" w:hAnsi="Times New Roman" w:cs="Times New Roman"/>
                <w:szCs w:val="21"/>
              </w:rPr>
            </w:pPr>
            <w:r w:rsidRPr="00B10D03">
              <w:rPr>
                <w:rFonts w:ascii="Times New Roman" w:hAnsi="Times New Roman" w:cs="Times New Roman"/>
                <w:szCs w:val="21"/>
              </w:rPr>
              <w:t>Browner relative to</w:t>
            </w:r>
            <w:r w:rsidRPr="00B10D03">
              <w:rPr>
                <w:rFonts w:ascii="Times New Roman" w:hAnsi="Times New Roman" w:cs="Times New Roman" w:hint="eastAsia"/>
                <w:szCs w:val="21"/>
              </w:rPr>
              <w:t xml:space="preserve"> </w:t>
            </w:r>
            <w:r w:rsidRPr="00B10D03">
              <w:rPr>
                <w:rFonts w:ascii="Times New Roman" w:hAnsi="Times New Roman" w:cs="Times New Roman"/>
                <w:szCs w:val="21"/>
              </w:rPr>
              <w:t>background</w:t>
            </w:r>
            <w:r w:rsidRPr="00B10D03">
              <w:rPr>
                <w:rFonts w:ascii="Times New Roman" w:hAnsi="Times New Roman" w:cs="Times New Roman" w:hint="eastAsia"/>
                <w:szCs w:val="21"/>
              </w:rPr>
              <w:t xml:space="preserve"> (verity</w:t>
            </w:r>
            <w:r w:rsidRPr="00B10D03">
              <w:rPr>
                <w:rFonts w:ascii="Times New Roman" w:hAnsi="Times New Roman" w:cs="Times New Roman"/>
                <w:szCs w:val="21"/>
              </w:rPr>
              <w:t xml:space="preserve"> color arises</w:t>
            </w:r>
            <w:r>
              <w:rPr>
                <w:rFonts w:ascii="Times New Roman" w:hAnsi="Times New Roman" w:cs="Times New Roman" w:hint="eastAsia"/>
                <w:szCs w:val="21"/>
              </w:rPr>
              <w:t xml:space="preserve"> </w:t>
            </w:r>
            <w:r w:rsidRPr="00B10D03">
              <w:rPr>
                <w:rFonts w:ascii="Times New Roman" w:hAnsi="Times New Roman" w:cs="Times New Roman" w:hint="eastAsia"/>
                <w:szCs w:val="21"/>
              </w:rPr>
              <w:t>f</w:t>
            </w:r>
            <w:r w:rsidRPr="00B10D03">
              <w:rPr>
                <w:rFonts w:ascii="Times New Roman" w:hAnsi="Times New Roman" w:cs="Times New Roman"/>
                <w:szCs w:val="21"/>
              </w:rPr>
              <w:t>rom vessels)</w:t>
            </w:r>
          </w:p>
        </w:tc>
        <w:tc>
          <w:tcPr>
            <w:tcW w:w="2576" w:type="dxa"/>
            <w:vAlign w:val="center"/>
          </w:tcPr>
          <w:p w14:paraId="7F4D659E" w14:textId="77777777" w:rsidR="00B2298B" w:rsidRPr="00B10D03" w:rsidRDefault="00B2298B" w:rsidP="00895914">
            <w:pPr>
              <w:jc w:val="center"/>
              <w:rPr>
                <w:rFonts w:ascii="Times New Roman" w:hAnsi="Times New Roman" w:cs="Times New Roman"/>
                <w:szCs w:val="21"/>
              </w:rPr>
            </w:pPr>
            <w:r w:rsidRPr="00B10D03">
              <w:rPr>
                <w:rFonts w:ascii="Times New Roman" w:hAnsi="Times New Roman" w:cs="Times New Roman"/>
                <w:szCs w:val="21"/>
              </w:rPr>
              <w:t>Brown vessels</w:t>
            </w:r>
            <w:r>
              <w:rPr>
                <w:rFonts w:ascii="Times New Roman" w:hAnsi="Times New Roman" w:cs="Times New Roman" w:hint="eastAsia"/>
                <w:szCs w:val="21"/>
              </w:rPr>
              <w:t xml:space="preserve"> </w:t>
            </w:r>
            <w:r w:rsidRPr="00B10D03">
              <w:rPr>
                <w:rFonts w:ascii="Times New Roman" w:hAnsi="Times New Roman" w:cs="Times New Roman"/>
                <w:szCs w:val="21"/>
              </w:rPr>
              <w:t>surrounding white</w:t>
            </w:r>
            <w:r>
              <w:rPr>
                <w:rFonts w:ascii="Times New Roman" w:hAnsi="Times New Roman" w:cs="Times New Roman" w:hint="eastAsia"/>
                <w:szCs w:val="21"/>
              </w:rPr>
              <w:t xml:space="preserve"> s</w:t>
            </w:r>
            <w:r w:rsidRPr="00B10D03">
              <w:rPr>
                <w:rFonts w:ascii="Times New Roman" w:hAnsi="Times New Roman" w:cs="Times New Roman"/>
                <w:szCs w:val="21"/>
              </w:rPr>
              <w:t>tructures</w:t>
            </w:r>
          </w:p>
        </w:tc>
        <w:tc>
          <w:tcPr>
            <w:tcW w:w="2869" w:type="dxa"/>
            <w:vAlign w:val="center"/>
          </w:tcPr>
          <w:p w14:paraId="5740536F"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szCs w:val="21"/>
              </w:rPr>
              <w:t>0val, tubula</w:t>
            </w:r>
            <w:r>
              <w:rPr>
                <w:rFonts w:ascii="Times New Roman" w:hAnsi="Times New Roman" w:cs="Times New Roman" w:hint="eastAsia"/>
                <w:szCs w:val="21"/>
              </w:rPr>
              <w:t xml:space="preserve">r </w:t>
            </w:r>
            <w:r w:rsidRPr="00B10D03">
              <w:rPr>
                <w:rFonts w:ascii="Times New Roman" w:hAnsi="Times New Roman" w:cs="Times New Roman"/>
                <w:szCs w:val="21"/>
              </w:rPr>
              <w:t>or branched white</w:t>
            </w:r>
            <w:r>
              <w:rPr>
                <w:rFonts w:ascii="Times New Roman" w:hAnsi="Times New Roman" w:cs="Times New Roman" w:hint="eastAsia"/>
                <w:szCs w:val="21"/>
              </w:rPr>
              <w:t xml:space="preserve"> structures s</w:t>
            </w:r>
            <w:r w:rsidRPr="00B10D03">
              <w:rPr>
                <w:rFonts w:ascii="Times New Roman" w:hAnsi="Times New Roman" w:cs="Times New Roman"/>
                <w:szCs w:val="21"/>
              </w:rPr>
              <w:t xml:space="preserve">urrounded by </w:t>
            </w:r>
            <w:r>
              <w:rPr>
                <w:rFonts w:ascii="Times New Roman" w:hAnsi="Times New Roman" w:cs="Times New Roman" w:hint="eastAsia"/>
                <w:szCs w:val="21"/>
              </w:rPr>
              <w:t>brown vessels</w:t>
            </w:r>
          </w:p>
        </w:tc>
        <w:tc>
          <w:tcPr>
            <w:tcW w:w="2461" w:type="dxa"/>
            <w:vAlign w:val="center"/>
          </w:tcPr>
          <w:p w14:paraId="59CDBF09"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AD</w:t>
            </w:r>
          </w:p>
        </w:tc>
      </w:tr>
      <w:tr w:rsidR="00B2298B" w:rsidRPr="00B10D03" w14:paraId="23EE0ED6" w14:textId="77777777" w:rsidTr="00895914">
        <w:trPr>
          <w:trHeight w:val="1972"/>
          <w:jc w:val="center"/>
        </w:trPr>
        <w:tc>
          <w:tcPr>
            <w:tcW w:w="704" w:type="dxa"/>
            <w:vAlign w:val="center"/>
          </w:tcPr>
          <w:p w14:paraId="76678A2D"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eastAsia="宋体" w:hAnsi="Times New Roman" w:cs="Times New Roman"/>
                <w:szCs w:val="21"/>
              </w:rPr>
              <w:t>Ⅲ</w:t>
            </w:r>
          </w:p>
        </w:tc>
        <w:tc>
          <w:tcPr>
            <w:tcW w:w="2917" w:type="dxa"/>
            <w:vAlign w:val="center"/>
          </w:tcPr>
          <w:p w14:paraId="7D2CC6D9" w14:textId="77777777" w:rsidR="00B2298B" w:rsidRPr="00B10D03" w:rsidRDefault="00B2298B" w:rsidP="00895914">
            <w:pPr>
              <w:spacing w:line="360" w:lineRule="auto"/>
              <w:jc w:val="center"/>
              <w:rPr>
                <w:rFonts w:ascii="Times New Roman" w:hAnsi="Times New Roman" w:cs="Times New Roman"/>
                <w:szCs w:val="21"/>
              </w:rPr>
            </w:pPr>
            <w:r w:rsidRPr="00B10D03">
              <w:rPr>
                <w:rFonts w:ascii="Times New Roman" w:hAnsi="Times New Roman" w:cs="Times New Roman"/>
                <w:noProof/>
                <w:szCs w:val="21"/>
              </w:rPr>
              <w:drawing>
                <wp:anchor distT="0" distB="0" distL="114300" distR="114300" simplePos="0" relativeHeight="251661312" behindDoc="0" locked="0" layoutInCell="1" allowOverlap="1" wp14:anchorId="2B3F6788" wp14:editId="3A738E6B">
                  <wp:simplePos x="0" y="0"/>
                  <wp:positionH relativeFrom="column">
                    <wp:posOffset>104775</wp:posOffset>
                  </wp:positionH>
                  <wp:positionV relativeFrom="paragraph">
                    <wp:posOffset>-13970</wp:posOffset>
                  </wp:positionV>
                  <wp:extent cx="1500505" cy="1198880"/>
                  <wp:effectExtent l="0" t="0" r="4445" b="1270"/>
                  <wp:wrapNone/>
                  <wp:docPr id="51" name="图片 50">
                    <a:extLst xmlns:a="http://schemas.openxmlformats.org/drawingml/2006/main">
                      <a:ext uri="{FF2B5EF4-FFF2-40B4-BE49-F238E27FC236}">
                        <a16:creationId xmlns:a16="http://schemas.microsoft.com/office/drawing/2014/main" id="{E92017BF-B8FF-639B-75DC-95F73A3834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E92017BF-B8FF-639B-75DC-95F73A3834F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0505" cy="1198880"/>
                          </a:xfrm>
                          <a:prstGeom prst="rect">
                            <a:avLst/>
                          </a:prstGeom>
                        </pic:spPr>
                      </pic:pic>
                    </a:graphicData>
                  </a:graphic>
                  <wp14:sizeRelH relativeFrom="page">
                    <wp14:pctWidth>0</wp14:pctWidth>
                  </wp14:sizeRelH>
                  <wp14:sizeRelV relativeFrom="page">
                    <wp14:pctHeight>0</wp14:pctHeight>
                  </wp14:sizeRelV>
                </wp:anchor>
              </w:drawing>
            </w:r>
          </w:p>
        </w:tc>
        <w:tc>
          <w:tcPr>
            <w:tcW w:w="2421" w:type="dxa"/>
            <w:vAlign w:val="center"/>
          </w:tcPr>
          <w:p w14:paraId="39D55F41" w14:textId="77777777" w:rsidR="00B2298B" w:rsidRPr="00B10D03" w:rsidRDefault="00B2298B" w:rsidP="00895914">
            <w:pPr>
              <w:jc w:val="center"/>
              <w:rPr>
                <w:rFonts w:ascii="Times New Roman" w:hAnsi="Times New Roman" w:cs="Times New Roman"/>
                <w:szCs w:val="21"/>
              </w:rPr>
            </w:pPr>
            <w:r w:rsidRPr="00B10D03">
              <w:rPr>
                <w:rFonts w:ascii="Times New Roman" w:hAnsi="Times New Roman" w:cs="Times New Roman"/>
                <w:szCs w:val="21"/>
              </w:rPr>
              <w:t>Brow</w:t>
            </w:r>
            <w:r>
              <w:rPr>
                <w:rFonts w:ascii="Times New Roman" w:hAnsi="Times New Roman" w:cs="Times New Roman" w:hint="eastAsia"/>
                <w:szCs w:val="21"/>
              </w:rPr>
              <w:t xml:space="preserve">n </w:t>
            </w:r>
            <w:r w:rsidRPr="00B10D03">
              <w:rPr>
                <w:rFonts w:ascii="Times New Roman" w:hAnsi="Times New Roman" w:cs="Times New Roman"/>
                <w:szCs w:val="21"/>
              </w:rPr>
              <w:t>to dark brown</w:t>
            </w:r>
            <w:r>
              <w:rPr>
                <w:rFonts w:ascii="Times New Roman" w:hAnsi="Times New Roman" w:cs="Times New Roman" w:hint="eastAsia"/>
                <w:szCs w:val="21"/>
              </w:rPr>
              <w:t xml:space="preserve"> </w:t>
            </w:r>
            <w:r w:rsidRPr="00B10D03">
              <w:rPr>
                <w:rFonts w:ascii="Times New Roman" w:hAnsi="Times New Roman" w:cs="Times New Roman"/>
                <w:szCs w:val="21"/>
              </w:rPr>
              <w:t>relat</w:t>
            </w:r>
            <w:r>
              <w:rPr>
                <w:rFonts w:ascii="Times New Roman" w:hAnsi="Times New Roman" w:cs="Times New Roman" w:hint="eastAsia"/>
                <w:szCs w:val="21"/>
              </w:rPr>
              <w:t>i</w:t>
            </w:r>
            <w:r w:rsidRPr="00B10D03">
              <w:rPr>
                <w:rFonts w:ascii="Times New Roman" w:hAnsi="Times New Roman" w:cs="Times New Roman"/>
                <w:szCs w:val="21"/>
              </w:rPr>
              <w:t>ve to background</w:t>
            </w:r>
            <w:r>
              <w:rPr>
                <w:rFonts w:ascii="Times New Roman" w:hAnsi="Times New Roman" w:cs="Times New Roman" w:hint="eastAsia"/>
                <w:szCs w:val="21"/>
              </w:rPr>
              <w:t xml:space="preserve"> </w:t>
            </w:r>
            <w:r w:rsidRPr="00B10D03">
              <w:rPr>
                <w:rFonts w:ascii="Times New Roman" w:hAnsi="Times New Roman" w:cs="Times New Roman"/>
                <w:szCs w:val="21"/>
              </w:rPr>
              <w:t>sometimes patchy whiter</w:t>
            </w:r>
            <w:r>
              <w:rPr>
                <w:rFonts w:ascii="Times New Roman" w:hAnsi="Times New Roman" w:cs="Times New Roman" w:hint="eastAsia"/>
                <w:szCs w:val="21"/>
              </w:rPr>
              <w:t xml:space="preserve"> </w:t>
            </w:r>
            <w:r w:rsidRPr="00B10D03">
              <w:rPr>
                <w:rFonts w:ascii="Times New Roman" w:hAnsi="Times New Roman" w:cs="Times New Roman"/>
                <w:szCs w:val="21"/>
              </w:rPr>
              <w:t>areas</w:t>
            </w:r>
          </w:p>
        </w:tc>
        <w:tc>
          <w:tcPr>
            <w:tcW w:w="2576" w:type="dxa"/>
            <w:vAlign w:val="center"/>
          </w:tcPr>
          <w:p w14:paraId="49B41428" w14:textId="77777777" w:rsidR="00B2298B" w:rsidRPr="00B10D03" w:rsidRDefault="00B2298B" w:rsidP="00895914">
            <w:pPr>
              <w:jc w:val="center"/>
              <w:rPr>
                <w:rFonts w:ascii="Times New Roman" w:hAnsi="Times New Roman" w:cs="Times New Roman"/>
                <w:szCs w:val="21"/>
              </w:rPr>
            </w:pPr>
            <w:r w:rsidRPr="00B10D03">
              <w:rPr>
                <w:rFonts w:ascii="Times New Roman" w:hAnsi="Times New Roman" w:cs="Times New Roman"/>
                <w:szCs w:val="21"/>
              </w:rPr>
              <w:t>Has area(s)</w:t>
            </w:r>
            <w:r>
              <w:rPr>
                <w:rFonts w:ascii="Times New Roman" w:hAnsi="Times New Roman" w:cs="Times New Roman" w:hint="eastAsia"/>
                <w:szCs w:val="21"/>
              </w:rPr>
              <w:t xml:space="preserve"> </w:t>
            </w:r>
            <w:r w:rsidRPr="00B10D03">
              <w:rPr>
                <w:rFonts w:ascii="Times New Roman" w:hAnsi="Times New Roman" w:cs="Times New Roman"/>
                <w:szCs w:val="21"/>
              </w:rPr>
              <w:t>of disrupted</w:t>
            </w:r>
            <w:r>
              <w:rPr>
                <w:rFonts w:ascii="Times New Roman" w:hAnsi="Times New Roman" w:cs="Times New Roman" w:hint="eastAsia"/>
                <w:szCs w:val="21"/>
              </w:rPr>
              <w:t xml:space="preserve"> or </w:t>
            </w:r>
            <w:r w:rsidRPr="00B10D03">
              <w:rPr>
                <w:rFonts w:ascii="Times New Roman" w:hAnsi="Times New Roman" w:cs="Times New Roman"/>
                <w:szCs w:val="21"/>
              </w:rPr>
              <w:t>missing vessels</w:t>
            </w:r>
          </w:p>
        </w:tc>
        <w:tc>
          <w:tcPr>
            <w:tcW w:w="2869" w:type="dxa"/>
            <w:vAlign w:val="center"/>
          </w:tcPr>
          <w:p w14:paraId="1C7630AE"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Amorphous or absent surface pattern</w:t>
            </w:r>
          </w:p>
        </w:tc>
        <w:tc>
          <w:tcPr>
            <w:tcW w:w="2461" w:type="dxa"/>
            <w:vAlign w:val="center"/>
          </w:tcPr>
          <w:p w14:paraId="7D363722" w14:textId="77777777" w:rsidR="00B2298B" w:rsidRPr="00B10D03" w:rsidRDefault="00B2298B" w:rsidP="00895914">
            <w:pPr>
              <w:spacing w:line="360" w:lineRule="auto"/>
              <w:jc w:val="center"/>
              <w:rPr>
                <w:rFonts w:ascii="Times New Roman" w:hAnsi="Times New Roman" w:cs="Times New Roman"/>
                <w:szCs w:val="21"/>
              </w:rPr>
            </w:pPr>
            <w:r>
              <w:rPr>
                <w:rFonts w:ascii="Times New Roman" w:hAnsi="Times New Roman" w:cs="Times New Roman" w:hint="eastAsia"/>
                <w:szCs w:val="21"/>
              </w:rPr>
              <w:t>SM or deeper</w:t>
            </w:r>
          </w:p>
        </w:tc>
      </w:tr>
    </w:tbl>
    <w:p w14:paraId="523486BA" w14:textId="7E2B79AE" w:rsidR="00B2298B" w:rsidRDefault="00B2298B" w:rsidP="00B2298B">
      <w:pPr>
        <w:spacing w:line="360" w:lineRule="auto"/>
        <w:rPr>
          <w:rFonts w:ascii="Times New Roman" w:hAnsi="Times New Roman" w:cs="Times New Roman"/>
          <w:szCs w:val="21"/>
        </w:rPr>
      </w:pPr>
      <w:r>
        <w:rPr>
          <w:rFonts w:ascii="Times New Roman" w:hAnsi="Times New Roman" w:cs="Times New Roman" w:hint="eastAsia"/>
          <w:szCs w:val="21"/>
        </w:rPr>
        <w:t>NICE: N</w:t>
      </w:r>
      <w:r w:rsidRPr="006562A1">
        <w:rPr>
          <w:rFonts w:ascii="Times New Roman" w:hAnsi="Times New Roman" w:cs="Times New Roman"/>
          <w:szCs w:val="21"/>
        </w:rPr>
        <w:t xml:space="preserve">arrow-band </w:t>
      </w:r>
      <w:r>
        <w:rPr>
          <w:rFonts w:ascii="Times New Roman" w:hAnsi="Times New Roman" w:cs="Times New Roman" w:hint="eastAsia"/>
          <w:szCs w:val="21"/>
        </w:rPr>
        <w:t>I</w:t>
      </w:r>
      <w:r w:rsidRPr="006562A1">
        <w:rPr>
          <w:rFonts w:ascii="Times New Roman" w:hAnsi="Times New Roman" w:cs="Times New Roman"/>
          <w:szCs w:val="21"/>
        </w:rPr>
        <w:t>maging International Colorectal Endoscopic</w:t>
      </w:r>
      <w:r>
        <w:rPr>
          <w:rFonts w:ascii="Times New Roman" w:hAnsi="Times New Roman" w:cs="Times New Roman" w:hint="eastAsia"/>
          <w:szCs w:val="21"/>
        </w:rPr>
        <w:t>; HP: Hyperplastic Polys; SSL:</w:t>
      </w:r>
      <w:r w:rsidRPr="006562A1">
        <w:t xml:space="preserve"> </w:t>
      </w:r>
      <w:r w:rsidRPr="006562A1">
        <w:rPr>
          <w:rFonts w:ascii="Times New Roman" w:hAnsi="Times New Roman" w:cs="Times New Roman"/>
          <w:szCs w:val="21"/>
        </w:rPr>
        <w:t xml:space="preserve">Sessile </w:t>
      </w:r>
      <w:r>
        <w:rPr>
          <w:rFonts w:ascii="Times New Roman" w:hAnsi="Times New Roman" w:cs="Times New Roman" w:hint="eastAsia"/>
          <w:szCs w:val="21"/>
        </w:rPr>
        <w:t>S</w:t>
      </w:r>
      <w:r w:rsidRPr="006562A1">
        <w:rPr>
          <w:rFonts w:ascii="Times New Roman" w:hAnsi="Times New Roman" w:cs="Times New Roman"/>
          <w:szCs w:val="21"/>
        </w:rPr>
        <w:t xml:space="preserve">errated </w:t>
      </w:r>
      <w:r>
        <w:rPr>
          <w:rFonts w:ascii="Times New Roman" w:hAnsi="Times New Roman" w:cs="Times New Roman" w:hint="eastAsia"/>
          <w:szCs w:val="21"/>
        </w:rPr>
        <w:t>L</w:t>
      </w:r>
      <w:r w:rsidRPr="006562A1">
        <w:rPr>
          <w:rFonts w:ascii="Times New Roman" w:hAnsi="Times New Roman" w:cs="Times New Roman"/>
          <w:szCs w:val="21"/>
        </w:rPr>
        <w:t>esions</w:t>
      </w:r>
      <w:r>
        <w:rPr>
          <w:rFonts w:ascii="Times New Roman" w:hAnsi="Times New Roman" w:cs="Times New Roman" w:hint="eastAsia"/>
          <w:szCs w:val="21"/>
        </w:rPr>
        <w:t>; AD: Adenomas; SM: Submucosal invasive carcinomas</w:t>
      </w:r>
    </w:p>
    <w:p w14:paraId="47A79550" w14:textId="1CD499AB" w:rsidR="007F397B" w:rsidRPr="00FF5D92" w:rsidRDefault="007F397B" w:rsidP="007F397B">
      <w:pPr>
        <w:spacing w:line="360" w:lineRule="auto"/>
        <w:jc w:val="left"/>
        <w:rPr>
          <w:rFonts w:ascii="Times New Roman" w:hAnsi="Times New Roman" w:cs="Times New Roman"/>
          <w:color w:val="000000" w:themeColor="text1"/>
          <w:szCs w:val="21"/>
        </w:rPr>
      </w:pPr>
      <w:r w:rsidRPr="00B2298B">
        <w:rPr>
          <w:rFonts w:ascii="Times New Roman" w:hAnsi="Times New Roman" w:cs="Times New Roman"/>
          <w:b/>
          <w:bCs/>
          <w:szCs w:val="21"/>
        </w:rPr>
        <w:lastRenderedPageBreak/>
        <w:t xml:space="preserve">Supplementary </w:t>
      </w:r>
      <w:r w:rsidRPr="00B2298B">
        <w:rPr>
          <w:rFonts w:ascii="Times New Roman" w:hAnsi="Times New Roman" w:cs="Times New Roman"/>
          <w:b/>
          <w:bCs/>
          <w:color w:val="000000" w:themeColor="text1"/>
          <w:szCs w:val="21"/>
        </w:rPr>
        <w:t xml:space="preserve">Table </w:t>
      </w:r>
      <w:r w:rsidR="00B2298B" w:rsidRPr="00B2298B">
        <w:rPr>
          <w:rFonts w:ascii="Times New Roman" w:hAnsi="Times New Roman" w:cs="Times New Roman" w:hint="eastAsia"/>
          <w:b/>
          <w:bCs/>
          <w:color w:val="000000" w:themeColor="text1"/>
          <w:szCs w:val="21"/>
        </w:rPr>
        <w:t>2</w:t>
      </w:r>
      <w:r w:rsidRPr="00FF5D92">
        <w:rPr>
          <w:rFonts w:ascii="Times New Roman" w:hAnsi="Times New Roman" w:cs="Times New Roman"/>
          <w:color w:val="000000" w:themeColor="text1"/>
          <w:szCs w:val="21"/>
        </w:rPr>
        <w:t xml:space="preserve"> Training parameters</w:t>
      </w:r>
    </w:p>
    <w:tbl>
      <w:tblPr>
        <w:tblStyle w:val="a3"/>
        <w:tblW w:w="978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01"/>
        <w:gridCol w:w="2311"/>
        <w:gridCol w:w="2601"/>
      </w:tblGrid>
      <w:tr w:rsidR="00397017" w:rsidRPr="00FF5D92" w14:paraId="25E6B8C1" w14:textId="77777777" w:rsidTr="00024837">
        <w:trPr>
          <w:jc w:val="center"/>
        </w:trPr>
        <w:tc>
          <w:tcPr>
            <w:tcW w:w="2268" w:type="dxa"/>
            <w:tcBorders>
              <w:top w:val="single" w:sz="4" w:space="0" w:color="auto"/>
              <w:bottom w:val="nil"/>
            </w:tcBorders>
            <w:vAlign w:val="center"/>
          </w:tcPr>
          <w:p w14:paraId="0317E89F" w14:textId="77777777" w:rsidR="00397017" w:rsidRPr="00FF5D92" w:rsidRDefault="00397017" w:rsidP="00AE2094">
            <w:pPr>
              <w:spacing w:line="360" w:lineRule="auto"/>
              <w:jc w:val="center"/>
              <w:rPr>
                <w:rFonts w:ascii="Times New Roman" w:hAnsi="Times New Roman" w:cs="Times New Roman"/>
                <w:color w:val="000000" w:themeColor="text1"/>
                <w:szCs w:val="21"/>
              </w:rPr>
            </w:pPr>
          </w:p>
        </w:tc>
        <w:tc>
          <w:tcPr>
            <w:tcW w:w="4912" w:type="dxa"/>
            <w:gridSpan w:val="2"/>
            <w:tcBorders>
              <w:top w:val="single" w:sz="4" w:space="0" w:color="auto"/>
              <w:bottom w:val="single" w:sz="4" w:space="0" w:color="auto"/>
            </w:tcBorders>
            <w:vAlign w:val="center"/>
          </w:tcPr>
          <w:p w14:paraId="4743C4F9" w14:textId="77777777" w:rsidR="00397017" w:rsidRPr="00FF5D92" w:rsidRDefault="00397017"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Semi-supervised learning</w:t>
            </w:r>
          </w:p>
        </w:tc>
        <w:tc>
          <w:tcPr>
            <w:tcW w:w="2601" w:type="dxa"/>
            <w:vMerge w:val="restart"/>
            <w:tcBorders>
              <w:top w:val="single" w:sz="4" w:space="0" w:color="auto"/>
            </w:tcBorders>
            <w:vAlign w:val="center"/>
          </w:tcPr>
          <w:p w14:paraId="0DE85A8E" w14:textId="77777777" w:rsidR="00397017" w:rsidRPr="00FF5D92" w:rsidRDefault="00397017"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Supervised transfer learning</w:t>
            </w:r>
          </w:p>
        </w:tc>
      </w:tr>
      <w:tr w:rsidR="00397017" w:rsidRPr="00FF5D92" w14:paraId="2A32B239" w14:textId="77777777" w:rsidTr="00024837">
        <w:trPr>
          <w:jc w:val="center"/>
        </w:trPr>
        <w:tc>
          <w:tcPr>
            <w:tcW w:w="2268" w:type="dxa"/>
            <w:tcBorders>
              <w:top w:val="nil"/>
              <w:bottom w:val="single" w:sz="4" w:space="0" w:color="auto"/>
            </w:tcBorders>
            <w:vAlign w:val="center"/>
          </w:tcPr>
          <w:p w14:paraId="1F4A7C50" w14:textId="77777777" w:rsidR="00397017" w:rsidRPr="00FF5D92" w:rsidRDefault="00397017" w:rsidP="00AE2094">
            <w:pPr>
              <w:spacing w:line="360" w:lineRule="auto"/>
              <w:jc w:val="center"/>
              <w:rPr>
                <w:rFonts w:ascii="Times New Roman" w:hAnsi="Times New Roman" w:cs="Times New Roman"/>
                <w:color w:val="000000" w:themeColor="text1"/>
                <w:szCs w:val="21"/>
              </w:rPr>
            </w:pPr>
          </w:p>
        </w:tc>
        <w:tc>
          <w:tcPr>
            <w:tcW w:w="2601" w:type="dxa"/>
            <w:tcBorders>
              <w:top w:val="single" w:sz="4" w:space="0" w:color="auto"/>
              <w:bottom w:val="single" w:sz="4" w:space="0" w:color="auto"/>
            </w:tcBorders>
            <w:vAlign w:val="center"/>
          </w:tcPr>
          <w:p w14:paraId="078FC562" w14:textId="77777777" w:rsidR="00397017" w:rsidRPr="00FF5D92" w:rsidRDefault="00397017"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Self-supervised learning</w:t>
            </w:r>
          </w:p>
        </w:tc>
        <w:tc>
          <w:tcPr>
            <w:tcW w:w="2311" w:type="dxa"/>
            <w:tcBorders>
              <w:top w:val="single" w:sz="4" w:space="0" w:color="auto"/>
              <w:bottom w:val="single" w:sz="4" w:space="0" w:color="auto"/>
            </w:tcBorders>
            <w:vAlign w:val="center"/>
          </w:tcPr>
          <w:p w14:paraId="3193FC8C" w14:textId="77777777" w:rsidR="00397017" w:rsidRPr="00FF5D92" w:rsidRDefault="00397017"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Fine-tuning</w:t>
            </w:r>
          </w:p>
        </w:tc>
        <w:tc>
          <w:tcPr>
            <w:tcW w:w="2601" w:type="dxa"/>
            <w:vMerge/>
            <w:tcBorders>
              <w:bottom w:val="single" w:sz="4" w:space="0" w:color="auto"/>
            </w:tcBorders>
            <w:vAlign w:val="center"/>
          </w:tcPr>
          <w:p w14:paraId="154C4654" w14:textId="77777777" w:rsidR="00397017" w:rsidRPr="00FF5D92" w:rsidRDefault="00397017" w:rsidP="00AE2094">
            <w:pPr>
              <w:spacing w:line="360" w:lineRule="auto"/>
              <w:jc w:val="center"/>
              <w:rPr>
                <w:rFonts w:ascii="Times New Roman" w:hAnsi="Times New Roman" w:cs="Times New Roman"/>
                <w:color w:val="000000" w:themeColor="text1"/>
                <w:szCs w:val="21"/>
              </w:rPr>
            </w:pPr>
          </w:p>
        </w:tc>
      </w:tr>
      <w:tr w:rsidR="007F397B" w:rsidRPr="00FF5D92" w14:paraId="7353933A" w14:textId="77777777" w:rsidTr="00024837">
        <w:trPr>
          <w:jc w:val="center"/>
        </w:trPr>
        <w:tc>
          <w:tcPr>
            <w:tcW w:w="2268" w:type="dxa"/>
            <w:tcBorders>
              <w:top w:val="single" w:sz="4" w:space="0" w:color="auto"/>
            </w:tcBorders>
            <w:vAlign w:val="center"/>
          </w:tcPr>
          <w:p w14:paraId="75EC06E7"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Batch size</w:t>
            </w:r>
          </w:p>
        </w:tc>
        <w:tc>
          <w:tcPr>
            <w:tcW w:w="2601" w:type="dxa"/>
            <w:tcBorders>
              <w:top w:val="single" w:sz="4" w:space="0" w:color="auto"/>
            </w:tcBorders>
            <w:vAlign w:val="center"/>
          </w:tcPr>
          <w:p w14:paraId="7AD1AFB8"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128</w:t>
            </w:r>
          </w:p>
        </w:tc>
        <w:tc>
          <w:tcPr>
            <w:tcW w:w="2311" w:type="dxa"/>
            <w:tcBorders>
              <w:top w:val="single" w:sz="4" w:space="0" w:color="auto"/>
            </w:tcBorders>
            <w:vAlign w:val="center"/>
          </w:tcPr>
          <w:p w14:paraId="594F23F2"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32</w:t>
            </w:r>
          </w:p>
        </w:tc>
        <w:tc>
          <w:tcPr>
            <w:tcW w:w="2601" w:type="dxa"/>
            <w:tcBorders>
              <w:top w:val="single" w:sz="4" w:space="0" w:color="auto"/>
            </w:tcBorders>
            <w:vAlign w:val="center"/>
          </w:tcPr>
          <w:p w14:paraId="4C22EFBA"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32</w:t>
            </w:r>
          </w:p>
        </w:tc>
      </w:tr>
      <w:tr w:rsidR="007F397B" w:rsidRPr="00FF5D92" w14:paraId="54D626E6" w14:textId="77777777" w:rsidTr="00024837">
        <w:trPr>
          <w:jc w:val="center"/>
        </w:trPr>
        <w:tc>
          <w:tcPr>
            <w:tcW w:w="2268" w:type="dxa"/>
            <w:vAlign w:val="center"/>
          </w:tcPr>
          <w:p w14:paraId="6843FE0C"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Epoch number</w:t>
            </w:r>
          </w:p>
        </w:tc>
        <w:tc>
          <w:tcPr>
            <w:tcW w:w="2601" w:type="dxa"/>
            <w:vAlign w:val="center"/>
          </w:tcPr>
          <w:p w14:paraId="1375F472"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200</w:t>
            </w:r>
          </w:p>
        </w:tc>
        <w:tc>
          <w:tcPr>
            <w:tcW w:w="2311" w:type="dxa"/>
            <w:vAlign w:val="center"/>
          </w:tcPr>
          <w:p w14:paraId="2F2F63FA"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50 with early-stop</w:t>
            </w:r>
          </w:p>
        </w:tc>
        <w:tc>
          <w:tcPr>
            <w:tcW w:w="2601" w:type="dxa"/>
            <w:vAlign w:val="center"/>
          </w:tcPr>
          <w:p w14:paraId="481B27E4"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50 with early-stop</w:t>
            </w:r>
          </w:p>
        </w:tc>
      </w:tr>
      <w:tr w:rsidR="007F397B" w:rsidRPr="00FF5D92" w14:paraId="6D251642" w14:textId="77777777" w:rsidTr="00024837">
        <w:trPr>
          <w:jc w:val="center"/>
        </w:trPr>
        <w:tc>
          <w:tcPr>
            <w:tcW w:w="2268" w:type="dxa"/>
            <w:vAlign w:val="center"/>
          </w:tcPr>
          <w:p w14:paraId="369F33ED"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Initial learning rate</w:t>
            </w:r>
          </w:p>
        </w:tc>
        <w:tc>
          <w:tcPr>
            <w:tcW w:w="2601" w:type="dxa"/>
            <w:vAlign w:val="center"/>
          </w:tcPr>
          <w:p w14:paraId="1497D3EE"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0.1</w:t>
            </w:r>
          </w:p>
        </w:tc>
        <w:tc>
          <w:tcPr>
            <w:tcW w:w="2311" w:type="dxa"/>
            <w:vAlign w:val="center"/>
          </w:tcPr>
          <w:p w14:paraId="1FAA1A38"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0.0001</w:t>
            </w:r>
          </w:p>
        </w:tc>
        <w:tc>
          <w:tcPr>
            <w:tcW w:w="2601" w:type="dxa"/>
            <w:vAlign w:val="center"/>
          </w:tcPr>
          <w:p w14:paraId="5BBC9821"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0.0001</w:t>
            </w:r>
          </w:p>
        </w:tc>
      </w:tr>
      <w:tr w:rsidR="007F397B" w:rsidRPr="00FF5D92" w14:paraId="17CC7B42" w14:textId="77777777" w:rsidTr="00024837">
        <w:trPr>
          <w:jc w:val="center"/>
        </w:trPr>
        <w:tc>
          <w:tcPr>
            <w:tcW w:w="2268" w:type="dxa"/>
            <w:vAlign w:val="center"/>
          </w:tcPr>
          <w:p w14:paraId="42D3CDE0"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Loss</w:t>
            </w:r>
          </w:p>
        </w:tc>
        <w:tc>
          <w:tcPr>
            <w:tcW w:w="2601" w:type="dxa"/>
            <w:vAlign w:val="center"/>
          </w:tcPr>
          <w:p w14:paraId="528DD36E"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Sparse Categorical Cross-entropy</w:t>
            </w:r>
          </w:p>
        </w:tc>
        <w:tc>
          <w:tcPr>
            <w:tcW w:w="2311" w:type="dxa"/>
            <w:vAlign w:val="center"/>
          </w:tcPr>
          <w:p w14:paraId="25F500A0"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Categorical Cross-entropy</w:t>
            </w:r>
          </w:p>
        </w:tc>
        <w:tc>
          <w:tcPr>
            <w:tcW w:w="2601" w:type="dxa"/>
            <w:vAlign w:val="center"/>
          </w:tcPr>
          <w:p w14:paraId="4325AF8D"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Categorical Cross-entropy</w:t>
            </w:r>
          </w:p>
        </w:tc>
      </w:tr>
      <w:tr w:rsidR="007F397B" w:rsidRPr="00FF5D92" w14:paraId="40ABA04D" w14:textId="77777777" w:rsidTr="00024837">
        <w:trPr>
          <w:jc w:val="center"/>
        </w:trPr>
        <w:tc>
          <w:tcPr>
            <w:tcW w:w="2268" w:type="dxa"/>
            <w:vAlign w:val="center"/>
          </w:tcPr>
          <w:p w14:paraId="1AA14DF3"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Optimizer</w:t>
            </w:r>
          </w:p>
        </w:tc>
        <w:tc>
          <w:tcPr>
            <w:tcW w:w="2601" w:type="dxa"/>
            <w:vAlign w:val="center"/>
          </w:tcPr>
          <w:p w14:paraId="393814E1"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SGD</w:t>
            </w:r>
          </w:p>
        </w:tc>
        <w:tc>
          <w:tcPr>
            <w:tcW w:w="2311" w:type="dxa"/>
            <w:vAlign w:val="center"/>
          </w:tcPr>
          <w:p w14:paraId="3785DF05"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Adam</w:t>
            </w:r>
          </w:p>
        </w:tc>
        <w:tc>
          <w:tcPr>
            <w:tcW w:w="2601" w:type="dxa"/>
            <w:vAlign w:val="center"/>
          </w:tcPr>
          <w:p w14:paraId="25C99025"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Adam</w:t>
            </w:r>
          </w:p>
        </w:tc>
      </w:tr>
      <w:tr w:rsidR="007F397B" w:rsidRPr="00FF5D92" w14:paraId="248A7AEF" w14:textId="77777777" w:rsidTr="00024837">
        <w:trPr>
          <w:jc w:val="center"/>
        </w:trPr>
        <w:tc>
          <w:tcPr>
            <w:tcW w:w="2268" w:type="dxa"/>
            <w:vAlign w:val="center"/>
          </w:tcPr>
          <w:p w14:paraId="1331810B"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Temperature</w:t>
            </w:r>
          </w:p>
        </w:tc>
        <w:tc>
          <w:tcPr>
            <w:tcW w:w="2601" w:type="dxa"/>
            <w:vAlign w:val="center"/>
          </w:tcPr>
          <w:p w14:paraId="6D303904" w14:textId="77777777" w:rsidR="007F397B" w:rsidRPr="00FF5D92" w:rsidRDefault="007F397B"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0.1</w:t>
            </w:r>
          </w:p>
        </w:tc>
        <w:tc>
          <w:tcPr>
            <w:tcW w:w="2311" w:type="dxa"/>
            <w:vAlign w:val="center"/>
          </w:tcPr>
          <w:p w14:paraId="6E084D3B" w14:textId="77777777" w:rsidR="007F397B" w:rsidRPr="00FF5D92" w:rsidRDefault="00B9150F"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w:t>
            </w:r>
          </w:p>
        </w:tc>
        <w:tc>
          <w:tcPr>
            <w:tcW w:w="2601" w:type="dxa"/>
            <w:vAlign w:val="center"/>
          </w:tcPr>
          <w:p w14:paraId="4F87B729" w14:textId="77777777" w:rsidR="007F397B" w:rsidRPr="00FF5D92" w:rsidRDefault="00B9150F" w:rsidP="00AE2094">
            <w:pPr>
              <w:spacing w:line="360" w:lineRule="auto"/>
              <w:jc w:val="center"/>
              <w:rPr>
                <w:rFonts w:ascii="Times New Roman" w:hAnsi="Times New Roman" w:cs="Times New Roman"/>
                <w:color w:val="000000" w:themeColor="text1"/>
                <w:szCs w:val="21"/>
              </w:rPr>
            </w:pPr>
            <w:r w:rsidRPr="00FF5D92">
              <w:rPr>
                <w:rFonts w:ascii="Times New Roman" w:hAnsi="Times New Roman" w:cs="Times New Roman"/>
                <w:color w:val="000000" w:themeColor="text1"/>
                <w:szCs w:val="21"/>
              </w:rPr>
              <w:t>-</w:t>
            </w:r>
          </w:p>
        </w:tc>
      </w:tr>
    </w:tbl>
    <w:p w14:paraId="6F9AF0E6" w14:textId="01AA6675" w:rsidR="00FF5D92" w:rsidRDefault="00FF5D92">
      <w:pPr>
        <w:widowControl/>
        <w:jc w:val="left"/>
        <w:rPr>
          <w:rFonts w:ascii="Times New Roman" w:hAnsi="Times New Roman" w:cs="Times New Roman"/>
          <w:szCs w:val="21"/>
        </w:rPr>
      </w:pPr>
    </w:p>
    <w:p w14:paraId="01293B00" w14:textId="77777777" w:rsidR="00FF5D92" w:rsidRDefault="00FF5D92">
      <w:pPr>
        <w:widowControl/>
        <w:jc w:val="left"/>
        <w:rPr>
          <w:rFonts w:ascii="Times New Roman" w:hAnsi="Times New Roman" w:cs="Times New Roman"/>
          <w:szCs w:val="21"/>
        </w:rPr>
      </w:pPr>
      <w:r>
        <w:rPr>
          <w:rFonts w:ascii="Times New Roman" w:hAnsi="Times New Roman" w:cs="Times New Roman"/>
          <w:szCs w:val="21"/>
        </w:rPr>
        <w:br w:type="page"/>
      </w:r>
    </w:p>
    <w:p w14:paraId="0AC7AEA1" w14:textId="2F580D79" w:rsidR="00B2298B" w:rsidRPr="00B10D03" w:rsidRDefault="00B2298B" w:rsidP="00B2298B">
      <w:pPr>
        <w:spacing w:line="360" w:lineRule="auto"/>
        <w:rPr>
          <w:rFonts w:ascii="Times New Roman" w:hAnsi="Times New Roman" w:cs="Times New Roman"/>
          <w:szCs w:val="21"/>
        </w:rPr>
      </w:pPr>
      <w:r w:rsidRPr="00B2298B">
        <w:rPr>
          <w:rFonts w:ascii="Times New Roman" w:hAnsi="Times New Roman" w:cs="Times New Roman"/>
          <w:b/>
          <w:bCs/>
          <w:szCs w:val="21"/>
        </w:rPr>
        <w:lastRenderedPageBreak/>
        <w:t>Supplementary Table</w:t>
      </w:r>
      <w:r w:rsidRPr="00B2298B">
        <w:rPr>
          <w:rFonts w:ascii="Times New Roman" w:hAnsi="Times New Roman" w:cs="Times New Roman" w:hint="eastAsia"/>
          <w:b/>
          <w:bCs/>
          <w:szCs w:val="21"/>
        </w:rPr>
        <w:t xml:space="preserve"> 3</w:t>
      </w:r>
      <w:r w:rsidRPr="00B10D03">
        <w:rPr>
          <w:rFonts w:ascii="Times New Roman" w:hAnsi="Times New Roman" w:cs="Times New Roman"/>
          <w:szCs w:val="21"/>
        </w:rPr>
        <w:t>: Details of the two public datasets (</w:t>
      </w:r>
      <w:proofErr w:type="spellStart"/>
      <w:r w:rsidRPr="00B10D03">
        <w:rPr>
          <w:rFonts w:ascii="Times New Roman" w:hAnsi="Times New Roman" w:cs="Times New Roman"/>
          <w:szCs w:val="21"/>
        </w:rPr>
        <w:t>PolypsSet</w:t>
      </w:r>
      <w:proofErr w:type="spellEnd"/>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&lt;EndNote&gt;&lt;Cite&gt;&lt;Author&gt;Li&lt;/Author&gt;&lt;Year&gt;2021&lt;/Year&gt;&lt;RecNum&gt;126&lt;/RecNum&gt;&lt;DisplayText&gt;[8]&lt;/DisplayText&gt;&lt;record&gt;&lt;rec-number&gt;126&lt;/rec-number&gt;&lt;foreign-keys&gt;&lt;key app="EN" db-id="fx9wxfp0o5ewfwe5xzqvzx9g0rs9aetrr2af" timestamp="1711900780"&gt;126&lt;/key&gt;&lt;/foreign-keys&gt;&lt;ref-type name="Journal Article"&gt;17&lt;/ref-type&gt;&lt;contributors&gt;&lt;authors&gt;&lt;author&gt;Li, K.&lt;/author&gt;&lt;author&gt;Fathan, M. I.&lt;/author&gt;&lt;author&gt;Patel, K.&lt;/author&gt;&lt;author&gt;Zhang, T.&lt;/author&gt;&lt;author&gt;Zhong, C.&lt;/author&gt;&lt;author&gt;Bansal, A.&lt;/author&gt;&lt;author&gt;Rastogi, A.&lt;/author&gt;&lt;author&gt;Wang, J. S.&lt;/author&gt;&lt;author&gt;Wang, G.&lt;/author&gt;&lt;/authors&gt;&lt;/contributors&gt;&lt;auth-address&gt;Department of Electrical Engineering and Computer Science, The University of Kansas, Lawrence, KS, United States of America.&amp;#xD;Gastroenterology, Hepatology and Motility, The University of Kansas Medical Center, Kansas City, KS, United States of America.&amp;#xD;Department of Medicine, Washington University School of Medicine, Saint Louis, MO, United States of America.&amp;#xD;Department of Computer Science, Ryerson University, Toronto, ON, Canada.&lt;/auth-address&gt;&lt;titles&gt;&lt;title&gt;Colonoscopy polyp detection and classification: Dataset creation and comparative evaluations&lt;/title&gt;&lt;secondary-title&gt;PLoS One&lt;/secondary-title&gt;&lt;/titles&gt;&lt;periodical&gt;&lt;full-title&gt;PLoS One&lt;/full-title&gt;&lt;/periodical&gt;&lt;pages&gt;e0255809&lt;/pages&gt;&lt;volume&gt;16&lt;/volume&gt;&lt;number&gt;8&lt;/number&gt;&lt;edition&gt;20210817&lt;/edition&gt;&lt;keywords&gt;&lt;keyword&gt;Colonic Polyps/*classification/pathology&lt;/keyword&gt;&lt;keyword&gt;*Colonoscopy&lt;/keyword&gt;&lt;keyword&gt;Colorectal Neoplasms/diagnosis&lt;/keyword&gt;&lt;keyword&gt;Humans&lt;/keyword&gt;&lt;keyword&gt;Machine Learning&lt;/keyword&gt;&lt;keyword&gt;Neural Networks, Computer&lt;/keyword&gt;&lt;/keywords&gt;&lt;dates&gt;&lt;year&gt;2021&lt;/year&gt;&lt;/dates&gt;&lt;isbn&gt;1932-6203&lt;/isbn&gt;&lt;accession-num&gt;34403452&lt;/accession-num&gt;&lt;urls&gt;&lt;/urls&gt;&lt;custom1&gt;No authors have competing interests.&lt;/custom1&gt;&lt;custom2&gt;PMC8370621&lt;/custom2&gt;&lt;electronic-resource-num&gt;10.1371/journal.pone.0255809&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[8]</w:t>
      </w:r>
      <w:r>
        <w:rPr>
          <w:rFonts w:ascii="Times New Roman" w:hAnsi="Times New Roman" w:cs="Times New Roman"/>
          <w:szCs w:val="21"/>
        </w:rPr>
        <w:fldChar w:fldCharType="end"/>
      </w:r>
      <w:r w:rsidRPr="00B10D03">
        <w:rPr>
          <w:rFonts w:ascii="Times New Roman" w:hAnsi="Times New Roman" w:cs="Times New Roman"/>
          <w:szCs w:val="21"/>
        </w:rPr>
        <w:t xml:space="preserve"> and PICCOLO</w:t>
      </w: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&lt;EndNote&gt;&lt;Cite&gt;&lt;Author&gt;Sanchez-Peralta&lt;/Author&gt;&lt;Year&gt;2020&lt;/Year&gt;&lt;RecNum&gt;127&lt;/RecNum&gt;&lt;DisplayText&gt;[9]&lt;/DisplayText&gt;&lt;record&gt;&lt;rec-number&gt;127&lt;/rec-number&gt;&lt;foreign-keys&gt;&lt;key app="EN" db-id="fx9wxfp0o5ewfwe5xzqvzx9g0rs9aetrr2af" timestamp="1711900899"&gt;127&lt;/key&gt;&lt;/foreign-keys&gt;&lt;ref-type name="Journal Article"&gt;17&lt;/ref-type&gt;&lt;contributors&gt;&lt;authors&gt;&lt;author&gt;Sanchez-Peralta, Luisa F.&lt;/author&gt;&lt;author&gt;Pagador, J. Blas&lt;/author&gt;&lt;author&gt;Picon, Artzai&lt;/author&gt;&lt;author&gt;Calderon, Angel Jose&lt;/author&gt;&lt;author&gt;Polo, Francisco&lt;/author&gt;&lt;author&gt;Andraka Rueda, Nagore&lt;/author&gt;&lt;author&gt;Bilbao, Roberto&lt;/author&gt;&lt;author&gt;Glover, Ben&lt;/author&gt;&lt;author&gt;Saratxaga, Cristina&lt;/author&gt;&lt;author&gt;Sánchez-Margallo, Francisco&lt;/author&gt;&lt;/authors&gt;&lt;/contributors&gt;&lt;titles&gt;&lt;title&gt;PICCOLO White-Light and Narrow-Band Imaging Colonoscopic Dataset: A Performance Comparative of Models and Datasets&lt;/title&gt;&lt;secondary-title&gt;Applied Sciences&lt;/secondary-title&gt;&lt;/titles&gt;&lt;periodical&gt;&lt;full-title&gt;Applied Sciences&lt;/full-title&gt;&lt;/periodical&gt;&lt;pages&gt;8501&lt;/pages&gt;&lt;volume&gt;10&lt;/volume&gt;&lt;dates&gt;&lt;year&gt;2020&lt;/year&gt;&lt;pub-dates&gt;&lt;date&gt;12/09&lt;/date&gt;&lt;/pub-dates&gt;&lt;/dates&gt;&lt;urls&gt;&lt;/urls&gt;&lt;electronic-resource-num&gt;10.3390/app10238501&lt;/electronic-resource-num&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[9]</w:t>
      </w:r>
      <w:r>
        <w:rPr>
          <w:rFonts w:ascii="Times New Roman" w:hAnsi="Times New Roman" w:cs="Times New Roman"/>
          <w:szCs w:val="21"/>
        </w:rPr>
        <w:fldChar w:fldCharType="end"/>
      </w:r>
      <w:r w:rsidRPr="00B10D03">
        <w:rPr>
          <w:rFonts w:ascii="Times New Roman" w:hAnsi="Times New Roman" w:cs="Times New Roman"/>
          <w:szCs w:val="21"/>
        </w:rPr>
        <w:t>)</w:t>
      </w:r>
    </w:p>
    <w:tbl>
      <w:tblPr>
        <w:tblStyle w:val="a3"/>
        <w:tblW w:w="14217" w:type="dxa"/>
        <w:tblLayout w:type="fixed"/>
        <w:tblLook w:val="04A0" w:firstRow="1" w:lastRow="0" w:firstColumn="1" w:lastColumn="0" w:noHBand="0" w:noVBand="1"/>
      </w:tblPr>
      <w:tblGrid>
        <w:gridCol w:w="1060"/>
        <w:gridCol w:w="920"/>
        <w:gridCol w:w="3544"/>
        <w:gridCol w:w="3543"/>
        <w:gridCol w:w="1134"/>
        <w:gridCol w:w="1418"/>
        <w:gridCol w:w="992"/>
        <w:gridCol w:w="1606"/>
      </w:tblGrid>
      <w:tr w:rsidR="00B2298B" w:rsidRPr="00B10D03" w14:paraId="0DDEC0E5" w14:textId="77777777" w:rsidTr="00390D46">
        <w:tc>
          <w:tcPr>
            <w:tcW w:w="1060" w:type="dxa"/>
          </w:tcPr>
          <w:p w14:paraId="2983047F"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Name</w:t>
            </w:r>
          </w:p>
        </w:tc>
        <w:tc>
          <w:tcPr>
            <w:tcW w:w="920" w:type="dxa"/>
          </w:tcPr>
          <w:p w14:paraId="225043D8"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Publish year</w:t>
            </w:r>
          </w:p>
        </w:tc>
        <w:tc>
          <w:tcPr>
            <w:tcW w:w="3544" w:type="dxa"/>
          </w:tcPr>
          <w:p w14:paraId="7C4788C9"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Geographical distribution</w:t>
            </w:r>
          </w:p>
        </w:tc>
        <w:tc>
          <w:tcPr>
            <w:tcW w:w="3543" w:type="dxa"/>
          </w:tcPr>
          <w:p w14:paraId="5F57869F"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Accessibility</w:t>
            </w:r>
          </w:p>
        </w:tc>
        <w:tc>
          <w:tcPr>
            <w:tcW w:w="1134" w:type="dxa"/>
          </w:tcPr>
          <w:p w14:paraId="3BD4687D"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Data type</w:t>
            </w:r>
          </w:p>
        </w:tc>
        <w:tc>
          <w:tcPr>
            <w:tcW w:w="1418" w:type="dxa"/>
          </w:tcPr>
          <w:p w14:paraId="5EB95E5F"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Endoscopic type</w:t>
            </w:r>
          </w:p>
        </w:tc>
        <w:tc>
          <w:tcPr>
            <w:tcW w:w="992" w:type="dxa"/>
          </w:tcPr>
          <w:p w14:paraId="08664FFC"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Findings</w:t>
            </w:r>
          </w:p>
        </w:tc>
        <w:tc>
          <w:tcPr>
            <w:tcW w:w="1606" w:type="dxa"/>
          </w:tcPr>
          <w:p w14:paraId="5817387C"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 xml:space="preserve">Clinical details </w:t>
            </w:r>
            <w:r w:rsidRPr="00B10D03">
              <w:rPr>
                <w:rFonts w:ascii="Times New Roman" w:hAnsi="Times New Roman" w:cs="Times New Roman"/>
                <w:b/>
                <w:bCs/>
                <w:szCs w:val="21"/>
                <w:vertAlign w:val="superscript"/>
              </w:rPr>
              <w:t>a</w:t>
            </w:r>
          </w:p>
        </w:tc>
      </w:tr>
      <w:tr w:rsidR="00B2298B" w:rsidRPr="00B10D03" w14:paraId="3493BD60" w14:textId="77777777" w:rsidTr="00390D46">
        <w:tc>
          <w:tcPr>
            <w:tcW w:w="1060" w:type="dxa"/>
          </w:tcPr>
          <w:p w14:paraId="359ACE7C" w14:textId="77777777" w:rsidR="00B2298B" w:rsidRPr="00B10D03" w:rsidRDefault="00B2298B" w:rsidP="00390D46">
            <w:pPr>
              <w:rPr>
                <w:rFonts w:ascii="Times New Roman" w:hAnsi="Times New Roman" w:cs="Times New Roman"/>
                <w:szCs w:val="21"/>
              </w:rPr>
            </w:pPr>
            <w:proofErr w:type="spellStart"/>
            <w:r w:rsidRPr="00B10D03">
              <w:rPr>
                <w:rFonts w:ascii="Times New Roman" w:hAnsi="Times New Roman" w:cs="Times New Roman"/>
                <w:szCs w:val="21"/>
              </w:rPr>
              <w:t>PolypsSet</w:t>
            </w:r>
            <w:proofErr w:type="spellEnd"/>
          </w:p>
        </w:tc>
        <w:tc>
          <w:tcPr>
            <w:tcW w:w="920" w:type="dxa"/>
          </w:tcPr>
          <w:p w14:paraId="0EF034DB"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2021</w:t>
            </w:r>
          </w:p>
        </w:tc>
        <w:tc>
          <w:tcPr>
            <w:tcW w:w="3544" w:type="dxa"/>
          </w:tcPr>
          <w:p w14:paraId="302865D0"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Combined with MICCAI 2017, CVC colon DB, GLRC dataset, and KUMC dataset</w:t>
            </w:r>
          </w:p>
        </w:tc>
        <w:tc>
          <w:tcPr>
            <w:tcW w:w="3543" w:type="dxa"/>
          </w:tcPr>
          <w:p w14:paraId="18D6B581"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https://dataverse.harvard.edu/dataset.xhtml?persistentId=doi:10.7910/DVN/FCBUOR</w:t>
            </w:r>
          </w:p>
        </w:tc>
        <w:tc>
          <w:tcPr>
            <w:tcW w:w="1134" w:type="dxa"/>
          </w:tcPr>
          <w:p w14:paraId="7FFDE0A3"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Colon polyps</w:t>
            </w:r>
          </w:p>
        </w:tc>
        <w:tc>
          <w:tcPr>
            <w:tcW w:w="1418" w:type="dxa"/>
          </w:tcPr>
          <w:p w14:paraId="499FD80F"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Colonoscopy</w:t>
            </w:r>
          </w:p>
        </w:tc>
        <w:tc>
          <w:tcPr>
            <w:tcW w:w="992" w:type="dxa"/>
          </w:tcPr>
          <w:p w14:paraId="14308142"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Polyps</w:t>
            </w:r>
          </w:p>
        </w:tc>
        <w:tc>
          <w:tcPr>
            <w:tcW w:w="1606" w:type="dxa"/>
          </w:tcPr>
          <w:p w14:paraId="23DB713C"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No</w:t>
            </w:r>
          </w:p>
        </w:tc>
      </w:tr>
      <w:tr w:rsidR="00B2298B" w:rsidRPr="00B10D03" w14:paraId="5C703726" w14:textId="77777777" w:rsidTr="00390D46">
        <w:tc>
          <w:tcPr>
            <w:tcW w:w="1060" w:type="dxa"/>
          </w:tcPr>
          <w:p w14:paraId="22D4D6A8"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PICCOLO</w:t>
            </w:r>
          </w:p>
        </w:tc>
        <w:tc>
          <w:tcPr>
            <w:tcW w:w="920" w:type="dxa"/>
          </w:tcPr>
          <w:p w14:paraId="5A3BA925"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2020</w:t>
            </w:r>
          </w:p>
        </w:tc>
        <w:tc>
          <w:tcPr>
            <w:tcW w:w="3544" w:type="dxa"/>
          </w:tcPr>
          <w:p w14:paraId="3DD4E089"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Spain</w:t>
            </w:r>
          </w:p>
        </w:tc>
        <w:tc>
          <w:tcPr>
            <w:tcW w:w="3543" w:type="dxa"/>
          </w:tcPr>
          <w:p w14:paraId="2AB6B76C"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https://www.biobancovasco.org/en/Sample-and-data-catalog/Databases/PD178-PICCOLO-EN.html c</w:t>
            </w:r>
          </w:p>
        </w:tc>
        <w:tc>
          <w:tcPr>
            <w:tcW w:w="1134" w:type="dxa"/>
          </w:tcPr>
          <w:p w14:paraId="3EA760EF"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Colon polyps</w:t>
            </w:r>
          </w:p>
        </w:tc>
        <w:tc>
          <w:tcPr>
            <w:tcW w:w="1418" w:type="dxa"/>
          </w:tcPr>
          <w:p w14:paraId="363E7B3B"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Colonoscopy</w:t>
            </w:r>
          </w:p>
        </w:tc>
        <w:tc>
          <w:tcPr>
            <w:tcW w:w="992" w:type="dxa"/>
          </w:tcPr>
          <w:p w14:paraId="160A4813"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Polyps</w:t>
            </w:r>
          </w:p>
        </w:tc>
        <w:tc>
          <w:tcPr>
            <w:tcW w:w="1606" w:type="dxa"/>
          </w:tcPr>
          <w:p w14:paraId="237BB8E0"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Yes</w:t>
            </w:r>
          </w:p>
        </w:tc>
      </w:tr>
    </w:tbl>
    <w:p w14:paraId="58009B79" w14:textId="77777777" w:rsidR="00B2298B" w:rsidRPr="00B10D03" w:rsidRDefault="00B2298B" w:rsidP="00B2298B">
      <w:pPr>
        <w:spacing w:line="360" w:lineRule="auto"/>
        <w:rPr>
          <w:rFonts w:ascii="Times New Roman" w:hAnsi="Times New Roman" w:cs="Times New Roman"/>
          <w:szCs w:val="21"/>
        </w:rPr>
      </w:pPr>
      <w:r w:rsidRPr="00B10D03">
        <w:rPr>
          <w:rFonts w:ascii="Times New Roman" w:hAnsi="Times New Roman" w:cs="Times New Roman"/>
          <w:szCs w:val="21"/>
        </w:rPr>
        <w:t>Continued</w:t>
      </w:r>
    </w:p>
    <w:tbl>
      <w:tblPr>
        <w:tblStyle w:val="a3"/>
        <w:tblW w:w="14312" w:type="dxa"/>
        <w:tblLook w:val="04A0" w:firstRow="1" w:lastRow="0" w:firstColumn="1" w:lastColumn="0" w:noHBand="0" w:noVBand="1"/>
      </w:tblPr>
      <w:tblGrid>
        <w:gridCol w:w="1116"/>
        <w:gridCol w:w="1401"/>
        <w:gridCol w:w="2107"/>
        <w:gridCol w:w="1515"/>
        <w:gridCol w:w="1078"/>
        <w:gridCol w:w="543"/>
        <w:gridCol w:w="859"/>
        <w:gridCol w:w="293"/>
        <w:gridCol w:w="946"/>
        <w:gridCol w:w="1010"/>
        <w:gridCol w:w="963"/>
        <w:gridCol w:w="638"/>
        <w:gridCol w:w="1843"/>
      </w:tblGrid>
      <w:tr w:rsidR="00B2298B" w:rsidRPr="00B10D03" w14:paraId="64057A0F" w14:textId="77777777" w:rsidTr="00390D46">
        <w:tc>
          <w:tcPr>
            <w:tcW w:w="1116" w:type="dxa"/>
            <w:vMerge w:val="restart"/>
          </w:tcPr>
          <w:p w14:paraId="2A5955AA"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Name</w:t>
            </w:r>
          </w:p>
        </w:tc>
        <w:tc>
          <w:tcPr>
            <w:tcW w:w="5023" w:type="dxa"/>
            <w:gridSpan w:val="3"/>
          </w:tcPr>
          <w:p w14:paraId="40381307" w14:textId="77777777" w:rsidR="00B2298B" w:rsidRPr="00B10D03" w:rsidRDefault="00B2298B" w:rsidP="00390D46">
            <w:pPr>
              <w:tabs>
                <w:tab w:val="left" w:pos="1020"/>
              </w:tabs>
              <w:ind w:firstLineChars="100" w:firstLine="210"/>
              <w:jc w:val="left"/>
              <w:rPr>
                <w:rFonts w:ascii="Times New Roman" w:hAnsi="Times New Roman" w:cs="Times New Roman"/>
                <w:b/>
                <w:bCs/>
                <w:szCs w:val="21"/>
              </w:rPr>
            </w:pPr>
            <w:r w:rsidRPr="00B10D03">
              <w:rPr>
                <w:rFonts w:ascii="Times New Roman" w:hAnsi="Times New Roman" w:cs="Times New Roman"/>
                <w:b/>
                <w:bCs/>
                <w:szCs w:val="21"/>
              </w:rPr>
              <w:t>Source of ground truth annotations</w:t>
            </w:r>
          </w:p>
        </w:tc>
        <w:tc>
          <w:tcPr>
            <w:tcW w:w="1621" w:type="dxa"/>
            <w:gridSpan w:val="2"/>
            <w:vMerge w:val="restart"/>
          </w:tcPr>
          <w:p w14:paraId="423EDD31"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color w:val="000000"/>
                <w:spacing w:val="15"/>
                <w:szCs w:val="21"/>
              </w:rPr>
              <w:t>Endoscopy system brand</w:t>
            </w:r>
          </w:p>
        </w:tc>
        <w:tc>
          <w:tcPr>
            <w:tcW w:w="859" w:type="dxa"/>
            <w:vMerge w:val="restart"/>
          </w:tcPr>
          <w:p w14:paraId="00B87EFD"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Total images</w:t>
            </w:r>
          </w:p>
        </w:tc>
        <w:tc>
          <w:tcPr>
            <w:tcW w:w="1239" w:type="dxa"/>
            <w:gridSpan w:val="2"/>
            <w:vMerge w:val="restart"/>
          </w:tcPr>
          <w:p w14:paraId="40EC6FC0"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 xml:space="preserve">Image pixels </w:t>
            </w:r>
          </w:p>
        </w:tc>
        <w:tc>
          <w:tcPr>
            <w:tcW w:w="1010" w:type="dxa"/>
            <w:vMerge w:val="restart"/>
          </w:tcPr>
          <w:p w14:paraId="4987E94C"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Imaging modality</w:t>
            </w:r>
          </w:p>
        </w:tc>
        <w:tc>
          <w:tcPr>
            <w:tcW w:w="1601" w:type="dxa"/>
            <w:gridSpan w:val="2"/>
            <w:vMerge w:val="restart"/>
          </w:tcPr>
          <w:p w14:paraId="7E0DF806"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Annotated/</w:t>
            </w:r>
          </w:p>
          <w:p w14:paraId="78F10233"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Not annotated</w:t>
            </w:r>
          </w:p>
        </w:tc>
        <w:tc>
          <w:tcPr>
            <w:tcW w:w="1843" w:type="dxa"/>
            <w:vMerge w:val="restart"/>
          </w:tcPr>
          <w:p w14:paraId="50EE60D4"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Classification of annotated images</w:t>
            </w:r>
          </w:p>
        </w:tc>
      </w:tr>
      <w:tr w:rsidR="00B2298B" w:rsidRPr="00B10D03" w14:paraId="31EADB17" w14:textId="77777777" w:rsidTr="00390D46">
        <w:tc>
          <w:tcPr>
            <w:tcW w:w="1116" w:type="dxa"/>
            <w:vMerge/>
          </w:tcPr>
          <w:p w14:paraId="41287182" w14:textId="77777777" w:rsidR="00B2298B" w:rsidRPr="00B10D03" w:rsidRDefault="00B2298B" w:rsidP="00390D46">
            <w:pPr>
              <w:rPr>
                <w:rFonts w:ascii="Times New Roman" w:hAnsi="Times New Roman" w:cs="Times New Roman"/>
                <w:szCs w:val="21"/>
              </w:rPr>
            </w:pPr>
          </w:p>
        </w:tc>
        <w:tc>
          <w:tcPr>
            <w:tcW w:w="1401" w:type="dxa"/>
          </w:tcPr>
          <w:p w14:paraId="47975CD2" w14:textId="77777777" w:rsidR="00B2298B" w:rsidRPr="00B10D03" w:rsidRDefault="00B2298B" w:rsidP="00390D46">
            <w:pPr>
              <w:rPr>
                <w:rFonts w:ascii="Times New Roman" w:hAnsi="Times New Roman" w:cs="Times New Roman"/>
                <w:b/>
                <w:bCs/>
                <w:szCs w:val="21"/>
              </w:rPr>
            </w:pPr>
            <w:r w:rsidRPr="00B10D03">
              <w:rPr>
                <w:rFonts w:ascii="Times New Roman" w:hAnsi="Times New Roman" w:cs="Times New Roman"/>
                <w:b/>
                <w:bCs/>
                <w:szCs w:val="21"/>
              </w:rPr>
              <w:t xml:space="preserve">Ground truth </w:t>
            </w:r>
            <w:r w:rsidRPr="00B10D03">
              <w:rPr>
                <w:rFonts w:ascii="Times New Roman" w:hAnsi="Times New Roman" w:cs="Times New Roman"/>
                <w:b/>
                <w:bCs/>
                <w:szCs w:val="21"/>
                <w:vertAlign w:val="superscript"/>
              </w:rPr>
              <w:t>b</w:t>
            </w:r>
          </w:p>
        </w:tc>
        <w:tc>
          <w:tcPr>
            <w:tcW w:w="2107" w:type="dxa"/>
          </w:tcPr>
          <w:p w14:paraId="14D0C0E7" w14:textId="77777777" w:rsidR="00B2298B" w:rsidRPr="00B10D03" w:rsidRDefault="00B2298B" w:rsidP="00390D46">
            <w:pPr>
              <w:rPr>
                <w:rFonts w:ascii="Times New Roman" w:hAnsi="Times New Roman" w:cs="Times New Roman"/>
                <w:b/>
                <w:bCs/>
                <w:szCs w:val="21"/>
              </w:rPr>
            </w:pPr>
            <w:r w:rsidRPr="00B10D03">
              <w:rPr>
                <w:rFonts w:ascii="Times New Roman" w:hAnsi="Times New Roman" w:cs="Times New Roman"/>
                <w:b/>
                <w:bCs/>
                <w:szCs w:val="21"/>
              </w:rPr>
              <w:t>Content</w:t>
            </w:r>
          </w:p>
        </w:tc>
        <w:tc>
          <w:tcPr>
            <w:tcW w:w="1515" w:type="dxa"/>
          </w:tcPr>
          <w:p w14:paraId="278524E0" w14:textId="77777777" w:rsidR="00B2298B" w:rsidRPr="00B10D03" w:rsidRDefault="00B2298B" w:rsidP="00390D46">
            <w:pPr>
              <w:rPr>
                <w:rFonts w:ascii="Times New Roman" w:hAnsi="Times New Roman" w:cs="Times New Roman"/>
                <w:b/>
                <w:bCs/>
                <w:szCs w:val="21"/>
              </w:rPr>
            </w:pPr>
            <w:r w:rsidRPr="00B10D03">
              <w:rPr>
                <w:rFonts w:ascii="Times New Roman" w:hAnsi="Times New Roman" w:cs="Times New Roman"/>
                <w:b/>
                <w:bCs/>
                <w:szCs w:val="21"/>
              </w:rPr>
              <w:t>Performed by</w:t>
            </w:r>
          </w:p>
        </w:tc>
        <w:tc>
          <w:tcPr>
            <w:tcW w:w="1621" w:type="dxa"/>
            <w:gridSpan w:val="2"/>
            <w:vMerge/>
          </w:tcPr>
          <w:p w14:paraId="39E47FBD" w14:textId="77777777" w:rsidR="00B2298B" w:rsidRPr="00B10D03" w:rsidRDefault="00B2298B" w:rsidP="00390D46">
            <w:pPr>
              <w:rPr>
                <w:rFonts w:ascii="Times New Roman" w:hAnsi="Times New Roman" w:cs="Times New Roman"/>
                <w:szCs w:val="21"/>
              </w:rPr>
            </w:pPr>
          </w:p>
        </w:tc>
        <w:tc>
          <w:tcPr>
            <w:tcW w:w="859" w:type="dxa"/>
            <w:vMerge/>
          </w:tcPr>
          <w:p w14:paraId="0E0551C0" w14:textId="77777777" w:rsidR="00B2298B" w:rsidRPr="00B10D03" w:rsidRDefault="00B2298B" w:rsidP="00390D46">
            <w:pPr>
              <w:rPr>
                <w:rFonts w:ascii="Times New Roman" w:hAnsi="Times New Roman" w:cs="Times New Roman"/>
                <w:szCs w:val="21"/>
              </w:rPr>
            </w:pPr>
          </w:p>
        </w:tc>
        <w:tc>
          <w:tcPr>
            <w:tcW w:w="1239" w:type="dxa"/>
            <w:gridSpan w:val="2"/>
            <w:vMerge/>
          </w:tcPr>
          <w:p w14:paraId="7D1DEF4A" w14:textId="77777777" w:rsidR="00B2298B" w:rsidRPr="00B10D03" w:rsidRDefault="00B2298B" w:rsidP="00390D46">
            <w:pPr>
              <w:rPr>
                <w:rFonts w:ascii="Times New Roman" w:hAnsi="Times New Roman" w:cs="Times New Roman"/>
                <w:szCs w:val="21"/>
              </w:rPr>
            </w:pPr>
          </w:p>
        </w:tc>
        <w:tc>
          <w:tcPr>
            <w:tcW w:w="1010" w:type="dxa"/>
            <w:vMerge/>
          </w:tcPr>
          <w:p w14:paraId="0071E119" w14:textId="77777777" w:rsidR="00B2298B" w:rsidRPr="00B10D03" w:rsidRDefault="00B2298B" w:rsidP="00390D46">
            <w:pPr>
              <w:rPr>
                <w:rFonts w:ascii="Times New Roman" w:hAnsi="Times New Roman" w:cs="Times New Roman"/>
                <w:szCs w:val="21"/>
              </w:rPr>
            </w:pPr>
          </w:p>
        </w:tc>
        <w:tc>
          <w:tcPr>
            <w:tcW w:w="1601" w:type="dxa"/>
            <w:gridSpan w:val="2"/>
            <w:vMerge/>
          </w:tcPr>
          <w:p w14:paraId="2BD52F42" w14:textId="77777777" w:rsidR="00B2298B" w:rsidRPr="00B10D03" w:rsidRDefault="00B2298B" w:rsidP="00390D46">
            <w:pPr>
              <w:rPr>
                <w:rFonts w:ascii="Times New Roman" w:hAnsi="Times New Roman" w:cs="Times New Roman"/>
                <w:szCs w:val="21"/>
              </w:rPr>
            </w:pPr>
          </w:p>
        </w:tc>
        <w:tc>
          <w:tcPr>
            <w:tcW w:w="1843" w:type="dxa"/>
            <w:vMerge/>
          </w:tcPr>
          <w:p w14:paraId="2C82D324" w14:textId="77777777" w:rsidR="00B2298B" w:rsidRPr="00B10D03" w:rsidRDefault="00B2298B" w:rsidP="00390D46">
            <w:pPr>
              <w:rPr>
                <w:rFonts w:ascii="Times New Roman" w:hAnsi="Times New Roman" w:cs="Times New Roman"/>
                <w:szCs w:val="21"/>
              </w:rPr>
            </w:pPr>
          </w:p>
        </w:tc>
      </w:tr>
      <w:tr w:rsidR="00B2298B" w:rsidRPr="00B10D03" w14:paraId="6939C2B6" w14:textId="77777777" w:rsidTr="00390D46">
        <w:tc>
          <w:tcPr>
            <w:tcW w:w="1116" w:type="dxa"/>
          </w:tcPr>
          <w:p w14:paraId="19E3DCBC" w14:textId="77777777" w:rsidR="00B2298B" w:rsidRPr="00B10D03" w:rsidRDefault="00B2298B" w:rsidP="00390D46">
            <w:pPr>
              <w:rPr>
                <w:rFonts w:ascii="Times New Roman" w:hAnsi="Times New Roman" w:cs="Times New Roman"/>
                <w:szCs w:val="21"/>
              </w:rPr>
            </w:pPr>
            <w:proofErr w:type="spellStart"/>
            <w:r w:rsidRPr="00B10D03">
              <w:rPr>
                <w:rFonts w:ascii="Times New Roman" w:hAnsi="Times New Roman" w:cs="Times New Roman"/>
                <w:szCs w:val="21"/>
              </w:rPr>
              <w:t>PolypsSet</w:t>
            </w:r>
            <w:proofErr w:type="spellEnd"/>
          </w:p>
        </w:tc>
        <w:tc>
          <w:tcPr>
            <w:tcW w:w="1401" w:type="dxa"/>
          </w:tcPr>
          <w:p w14:paraId="5597CC2F"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Bounding box</w:t>
            </w:r>
          </w:p>
        </w:tc>
        <w:tc>
          <w:tcPr>
            <w:tcW w:w="2107" w:type="dxa"/>
          </w:tcPr>
          <w:p w14:paraId="3B810BE4" w14:textId="77777777" w:rsidR="00B2298B" w:rsidRPr="00B10D03" w:rsidRDefault="00B2298B" w:rsidP="00390D46">
            <w:pPr>
              <w:jc w:val="left"/>
              <w:rPr>
                <w:rFonts w:ascii="Times New Roman" w:hAnsi="Times New Roman" w:cs="Times New Roman"/>
                <w:szCs w:val="21"/>
              </w:rPr>
            </w:pPr>
            <w:r w:rsidRPr="00B10D03">
              <w:rPr>
                <w:rFonts w:ascii="Times New Roman" w:hAnsi="Times New Roman" w:cs="Times New Roman"/>
                <w:color w:val="000000"/>
                <w:szCs w:val="21"/>
              </w:rPr>
              <w:t>Polyps (hyperplastic and adenomatous polyps)</w:t>
            </w:r>
          </w:p>
        </w:tc>
        <w:tc>
          <w:tcPr>
            <w:tcW w:w="1515" w:type="dxa"/>
          </w:tcPr>
          <w:p w14:paraId="60B1FFB2"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color w:val="000000"/>
                <w:szCs w:val="21"/>
              </w:rPr>
              <w:t>Expert endoscopists</w:t>
            </w:r>
          </w:p>
        </w:tc>
        <w:tc>
          <w:tcPr>
            <w:tcW w:w="1078" w:type="dxa"/>
          </w:tcPr>
          <w:p w14:paraId="27AB2FA6"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NA</w:t>
            </w:r>
          </w:p>
        </w:tc>
        <w:tc>
          <w:tcPr>
            <w:tcW w:w="1695" w:type="dxa"/>
            <w:gridSpan w:val="3"/>
          </w:tcPr>
          <w:p w14:paraId="6D4FC0EE"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155 videos (37899 images frames)</w:t>
            </w:r>
          </w:p>
        </w:tc>
        <w:tc>
          <w:tcPr>
            <w:tcW w:w="946" w:type="dxa"/>
          </w:tcPr>
          <w:p w14:paraId="27A94B32"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NA</w:t>
            </w:r>
          </w:p>
        </w:tc>
        <w:tc>
          <w:tcPr>
            <w:tcW w:w="1010" w:type="dxa"/>
          </w:tcPr>
          <w:p w14:paraId="24B683D3"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NBI and WLI</w:t>
            </w:r>
          </w:p>
        </w:tc>
        <w:tc>
          <w:tcPr>
            <w:tcW w:w="963" w:type="dxa"/>
          </w:tcPr>
          <w:p w14:paraId="08EBF425"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37899/0</w:t>
            </w:r>
          </w:p>
        </w:tc>
        <w:tc>
          <w:tcPr>
            <w:tcW w:w="2481" w:type="dxa"/>
            <w:gridSpan w:val="2"/>
          </w:tcPr>
          <w:p w14:paraId="5F01F5A6"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 xml:space="preserve">87 videos of </w:t>
            </w:r>
            <w:r w:rsidRPr="00B10D03">
              <w:rPr>
                <w:rFonts w:ascii="Times New Roman" w:hAnsi="Times New Roman" w:cs="Times New Roman"/>
                <w:color w:val="000000"/>
                <w:szCs w:val="21"/>
              </w:rPr>
              <w:t>adenomatous polyps and 68 videos of hyperplastic</w:t>
            </w:r>
          </w:p>
        </w:tc>
      </w:tr>
      <w:tr w:rsidR="00B2298B" w:rsidRPr="00B10D03" w14:paraId="1C819A6E" w14:textId="77777777" w:rsidTr="00390D46">
        <w:tc>
          <w:tcPr>
            <w:tcW w:w="1116" w:type="dxa"/>
          </w:tcPr>
          <w:p w14:paraId="67EF9F0D"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PICCOLO</w:t>
            </w:r>
          </w:p>
        </w:tc>
        <w:tc>
          <w:tcPr>
            <w:tcW w:w="1401" w:type="dxa"/>
          </w:tcPr>
          <w:p w14:paraId="6EB594E1"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color w:val="000000"/>
                <w:szCs w:val="21"/>
              </w:rPr>
              <w:t>Binary mask</w:t>
            </w:r>
          </w:p>
        </w:tc>
        <w:tc>
          <w:tcPr>
            <w:tcW w:w="2107" w:type="dxa"/>
          </w:tcPr>
          <w:p w14:paraId="471D6FCD" w14:textId="77777777" w:rsidR="00B2298B" w:rsidRPr="00B10D03" w:rsidRDefault="00B2298B" w:rsidP="00390D46">
            <w:pPr>
              <w:rPr>
                <w:rFonts w:ascii="Times New Roman" w:hAnsi="Times New Roman" w:cs="Times New Roman"/>
                <w:color w:val="000000"/>
                <w:szCs w:val="21"/>
              </w:rPr>
            </w:pPr>
            <w:r w:rsidRPr="00B10D03">
              <w:rPr>
                <w:rFonts w:ascii="Times New Roman" w:hAnsi="Times New Roman" w:cs="Times New Roman"/>
                <w:color w:val="000000"/>
                <w:szCs w:val="21"/>
              </w:rPr>
              <w:t>Polyps</w:t>
            </w:r>
          </w:p>
        </w:tc>
        <w:tc>
          <w:tcPr>
            <w:tcW w:w="1515" w:type="dxa"/>
          </w:tcPr>
          <w:p w14:paraId="4F56F33F" w14:textId="77777777" w:rsidR="00B2298B" w:rsidRPr="00B10D03" w:rsidRDefault="00B2298B" w:rsidP="00390D46">
            <w:pPr>
              <w:rPr>
                <w:rFonts w:ascii="Times New Roman" w:hAnsi="Times New Roman" w:cs="Times New Roman"/>
                <w:color w:val="000000"/>
                <w:szCs w:val="21"/>
              </w:rPr>
            </w:pPr>
            <w:r w:rsidRPr="00B10D03">
              <w:rPr>
                <w:rFonts w:ascii="Times New Roman" w:hAnsi="Times New Roman" w:cs="Times New Roman"/>
                <w:color w:val="000000"/>
                <w:szCs w:val="21"/>
              </w:rPr>
              <w:t>Expert endoscopists</w:t>
            </w:r>
          </w:p>
        </w:tc>
        <w:tc>
          <w:tcPr>
            <w:tcW w:w="1078" w:type="dxa"/>
          </w:tcPr>
          <w:p w14:paraId="55BEA7AE" w14:textId="77777777" w:rsidR="00B2298B" w:rsidRPr="00B10D03" w:rsidRDefault="00B2298B" w:rsidP="00390D46">
            <w:pPr>
              <w:rPr>
                <w:rFonts w:ascii="Times New Roman" w:hAnsi="Times New Roman" w:cs="Times New Roman"/>
                <w:color w:val="000000"/>
                <w:szCs w:val="21"/>
              </w:rPr>
            </w:pPr>
            <w:r w:rsidRPr="00B10D03">
              <w:rPr>
                <w:rFonts w:ascii="Times New Roman" w:hAnsi="Times New Roman" w:cs="Times New Roman"/>
                <w:color w:val="000000"/>
                <w:szCs w:val="21"/>
              </w:rPr>
              <w:t>Olympus</w:t>
            </w:r>
          </w:p>
        </w:tc>
        <w:tc>
          <w:tcPr>
            <w:tcW w:w="1402" w:type="dxa"/>
            <w:gridSpan w:val="2"/>
          </w:tcPr>
          <w:p w14:paraId="0E33985A"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3433 images</w:t>
            </w:r>
          </w:p>
        </w:tc>
        <w:tc>
          <w:tcPr>
            <w:tcW w:w="1239" w:type="dxa"/>
            <w:gridSpan w:val="2"/>
          </w:tcPr>
          <w:p w14:paraId="6C687BE0"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854×480 or 1920×1080</w:t>
            </w:r>
          </w:p>
        </w:tc>
        <w:tc>
          <w:tcPr>
            <w:tcW w:w="1010" w:type="dxa"/>
          </w:tcPr>
          <w:p w14:paraId="7F652FA4"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NBI and WLI</w:t>
            </w:r>
          </w:p>
        </w:tc>
        <w:tc>
          <w:tcPr>
            <w:tcW w:w="963" w:type="dxa"/>
          </w:tcPr>
          <w:p w14:paraId="67E19CBD"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3433/ 0</w:t>
            </w:r>
          </w:p>
        </w:tc>
        <w:tc>
          <w:tcPr>
            <w:tcW w:w="2481" w:type="dxa"/>
            <w:gridSpan w:val="2"/>
          </w:tcPr>
          <w:p w14:paraId="5546E9BB"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2131 by WLI, 1302 by NBI</w:t>
            </w:r>
          </w:p>
        </w:tc>
      </w:tr>
    </w:tbl>
    <w:p w14:paraId="330E2C3A" w14:textId="77777777" w:rsidR="00B2298B" w:rsidRPr="00B10D03" w:rsidRDefault="00B2298B" w:rsidP="00B2298B">
      <w:pPr>
        <w:spacing w:line="360" w:lineRule="auto"/>
        <w:rPr>
          <w:rFonts w:ascii="Times New Roman" w:hAnsi="Times New Roman" w:cs="Times New Roman"/>
          <w:szCs w:val="21"/>
        </w:rPr>
      </w:pPr>
      <w:r w:rsidRPr="00B10D03">
        <w:rPr>
          <w:rFonts w:ascii="Times New Roman" w:hAnsi="Times New Roman" w:cs="Times New Roman"/>
          <w:szCs w:val="21"/>
        </w:rPr>
        <w:t xml:space="preserve">Continued </w:t>
      </w:r>
    </w:p>
    <w:tbl>
      <w:tblPr>
        <w:tblStyle w:val="a3"/>
        <w:tblW w:w="14170" w:type="dxa"/>
        <w:tblLayout w:type="fixed"/>
        <w:tblLook w:val="04A0" w:firstRow="1" w:lastRow="0" w:firstColumn="1" w:lastColumn="0" w:noHBand="0" w:noVBand="1"/>
      </w:tblPr>
      <w:tblGrid>
        <w:gridCol w:w="1070"/>
        <w:gridCol w:w="1733"/>
        <w:gridCol w:w="1154"/>
        <w:gridCol w:w="149"/>
        <w:gridCol w:w="1134"/>
        <w:gridCol w:w="1276"/>
        <w:gridCol w:w="1134"/>
        <w:gridCol w:w="828"/>
        <w:gridCol w:w="1050"/>
        <w:gridCol w:w="1099"/>
        <w:gridCol w:w="1168"/>
        <w:gridCol w:w="1241"/>
        <w:gridCol w:w="1134"/>
      </w:tblGrid>
      <w:tr w:rsidR="00B2298B" w:rsidRPr="00B10D03" w14:paraId="5A558EBF" w14:textId="77777777" w:rsidTr="00390D46">
        <w:trPr>
          <w:trHeight w:val="315"/>
        </w:trPr>
        <w:tc>
          <w:tcPr>
            <w:tcW w:w="1070" w:type="dxa"/>
            <w:vMerge w:val="restart"/>
          </w:tcPr>
          <w:p w14:paraId="41C384BD"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Name</w:t>
            </w:r>
          </w:p>
        </w:tc>
        <w:tc>
          <w:tcPr>
            <w:tcW w:w="1733" w:type="dxa"/>
            <w:vMerge w:val="restart"/>
          </w:tcPr>
          <w:p w14:paraId="04C80E12" w14:textId="77777777" w:rsidR="00B2298B" w:rsidRPr="00B10D03" w:rsidRDefault="00B2298B" w:rsidP="00390D46">
            <w:pPr>
              <w:tabs>
                <w:tab w:val="left" w:pos="1020"/>
              </w:tabs>
              <w:jc w:val="left"/>
              <w:rPr>
                <w:rFonts w:ascii="Times New Roman" w:hAnsi="Times New Roman" w:cs="Times New Roman"/>
                <w:b/>
                <w:bCs/>
                <w:szCs w:val="21"/>
              </w:rPr>
            </w:pPr>
            <w:r w:rsidRPr="00B10D03">
              <w:rPr>
                <w:rFonts w:ascii="Times New Roman" w:hAnsi="Times New Roman" w:cs="Times New Roman"/>
                <w:b/>
                <w:bCs/>
                <w:szCs w:val="21"/>
              </w:rPr>
              <w:t>Example paper</w:t>
            </w:r>
          </w:p>
        </w:tc>
        <w:tc>
          <w:tcPr>
            <w:tcW w:w="1303" w:type="dxa"/>
            <w:gridSpan w:val="2"/>
            <w:vMerge w:val="restart"/>
          </w:tcPr>
          <w:p w14:paraId="09D07FFD"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Application</w:t>
            </w:r>
          </w:p>
        </w:tc>
        <w:tc>
          <w:tcPr>
            <w:tcW w:w="1134" w:type="dxa"/>
            <w:vMerge w:val="restart"/>
          </w:tcPr>
          <w:p w14:paraId="1ECAD046"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Model</w:t>
            </w:r>
          </w:p>
        </w:tc>
        <w:tc>
          <w:tcPr>
            <w:tcW w:w="1276" w:type="dxa"/>
            <w:vMerge w:val="restart"/>
          </w:tcPr>
          <w:p w14:paraId="65A4CC38"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Train</w:t>
            </w:r>
          </w:p>
        </w:tc>
        <w:tc>
          <w:tcPr>
            <w:tcW w:w="1134" w:type="dxa"/>
            <w:vMerge w:val="restart"/>
          </w:tcPr>
          <w:p w14:paraId="7E3B626C"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Test</w:t>
            </w:r>
          </w:p>
        </w:tc>
        <w:tc>
          <w:tcPr>
            <w:tcW w:w="6520" w:type="dxa"/>
            <w:gridSpan w:val="6"/>
          </w:tcPr>
          <w:p w14:paraId="473BC085"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Results (%)</w:t>
            </w:r>
          </w:p>
        </w:tc>
      </w:tr>
      <w:tr w:rsidR="00B2298B" w:rsidRPr="00B10D03" w14:paraId="4CFB31A0" w14:textId="77777777" w:rsidTr="00390D46">
        <w:trPr>
          <w:trHeight w:val="315"/>
        </w:trPr>
        <w:tc>
          <w:tcPr>
            <w:tcW w:w="1070" w:type="dxa"/>
            <w:vMerge/>
          </w:tcPr>
          <w:p w14:paraId="1F522CD3" w14:textId="77777777" w:rsidR="00B2298B" w:rsidRPr="00B10D03" w:rsidRDefault="00B2298B" w:rsidP="00390D46">
            <w:pPr>
              <w:jc w:val="left"/>
              <w:rPr>
                <w:rFonts w:ascii="Times New Roman" w:hAnsi="Times New Roman" w:cs="Times New Roman"/>
                <w:b/>
                <w:bCs/>
                <w:szCs w:val="21"/>
              </w:rPr>
            </w:pPr>
          </w:p>
        </w:tc>
        <w:tc>
          <w:tcPr>
            <w:tcW w:w="1733" w:type="dxa"/>
            <w:vMerge/>
          </w:tcPr>
          <w:p w14:paraId="2E8E62A9" w14:textId="77777777" w:rsidR="00B2298B" w:rsidRPr="00B10D03" w:rsidRDefault="00B2298B" w:rsidP="00390D46">
            <w:pPr>
              <w:tabs>
                <w:tab w:val="left" w:pos="1020"/>
              </w:tabs>
              <w:jc w:val="left"/>
              <w:rPr>
                <w:rFonts w:ascii="Times New Roman" w:hAnsi="Times New Roman" w:cs="Times New Roman"/>
                <w:b/>
                <w:bCs/>
                <w:szCs w:val="21"/>
              </w:rPr>
            </w:pPr>
          </w:p>
        </w:tc>
        <w:tc>
          <w:tcPr>
            <w:tcW w:w="1303" w:type="dxa"/>
            <w:gridSpan w:val="2"/>
            <w:vMerge/>
          </w:tcPr>
          <w:p w14:paraId="276BB63A" w14:textId="77777777" w:rsidR="00B2298B" w:rsidRPr="00B10D03" w:rsidRDefault="00B2298B" w:rsidP="00390D46">
            <w:pPr>
              <w:jc w:val="left"/>
              <w:rPr>
                <w:rFonts w:ascii="Times New Roman" w:hAnsi="Times New Roman" w:cs="Times New Roman"/>
                <w:b/>
                <w:bCs/>
                <w:szCs w:val="21"/>
              </w:rPr>
            </w:pPr>
          </w:p>
        </w:tc>
        <w:tc>
          <w:tcPr>
            <w:tcW w:w="1134" w:type="dxa"/>
            <w:vMerge/>
          </w:tcPr>
          <w:p w14:paraId="6A3A97D3" w14:textId="77777777" w:rsidR="00B2298B" w:rsidRPr="00B10D03" w:rsidRDefault="00B2298B" w:rsidP="00390D46">
            <w:pPr>
              <w:jc w:val="left"/>
              <w:rPr>
                <w:rFonts w:ascii="Times New Roman" w:hAnsi="Times New Roman" w:cs="Times New Roman"/>
                <w:b/>
                <w:bCs/>
                <w:szCs w:val="21"/>
              </w:rPr>
            </w:pPr>
          </w:p>
        </w:tc>
        <w:tc>
          <w:tcPr>
            <w:tcW w:w="1276" w:type="dxa"/>
            <w:vMerge/>
          </w:tcPr>
          <w:p w14:paraId="64DF61CD" w14:textId="77777777" w:rsidR="00B2298B" w:rsidRPr="00B10D03" w:rsidRDefault="00B2298B" w:rsidP="00390D46">
            <w:pPr>
              <w:jc w:val="left"/>
              <w:rPr>
                <w:rFonts w:ascii="Times New Roman" w:hAnsi="Times New Roman" w:cs="Times New Roman"/>
                <w:b/>
                <w:bCs/>
                <w:szCs w:val="21"/>
              </w:rPr>
            </w:pPr>
          </w:p>
        </w:tc>
        <w:tc>
          <w:tcPr>
            <w:tcW w:w="1134" w:type="dxa"/>
            <w:vMerge/>
          </w:tcPr>
          <w:p w14:paraId="68B7E1BE" w14:textId="77777777" w:rsidR="00B2298B" w:rsidRPr="00B10D03" w:rsidRDefault="00B2298B" w:rsidP="00390D46">
            <w:pPr>
              <w:jc w:val="left"/>
              <w:rPr>
                <w:rFonts w:ascii="Times New Roman" w:hAnsi="Times New Roman" w:cs="Times New Roman"/>
                <w:b/>
                <w:bCs/>
                <w:szCs w:val="21"/>
              </w:rPr>
            </w:pPr>
          </w:p>
        </w:tc>
        <w:tc>
          <w:tcPr>
            <w:tcW w:w="828" w:type="dxa"/>
          </w:tcPr>
          <w:p w14:paraId="715C21EB"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Recall</w:t>
            </w:r>
          </w:p>
        </w:tc>
        <w:tc>
          <w:tcPr>
            <w:tcW w:w="1050" w:type="dxa"/>
          </w:tcPr>
          <w:p w14:paraId="768E23C9"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Precision</w:t>
            </w:r>
          </w:p>
        </w:tc>
        <w:tc>
          <w:tcPr>
            <w:tcW w:w="1099" w:type="dxa"/>
          </w:tcPr>
          <w:p w14:paraId="45FFDA1E"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F1-socre</w:t>
            </w:r>
          </w:p>
        </w:tc>
        <w:tc>
          <w:tcPr>
            <w:tcW w:w="1168" w:type="dxa"/>
          </w:tcPr>
          <w:p w14:paraId="035F93BC"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Sensitivity</w:t>
            </w:r>
          </w:p>
        </w:tc>
        <w:tc>
          <w:tcPr>
            <w:tcW w:w="1241" w:type="dxa"/>
          </w:tcPr>
          <w:p w14:paraId="04B336D1"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Specificity</w:t>
            </w:r>
          </w:p>
        </w:tc>
        <w:tc>
          <w:tcPr>
            <w:tcW w:w="1134" w:type="dxa"/>
          </w:tcPr>
          <w:p w14:paraId="6A4AA725" w14:textId="77777777" w:rsidR="00B2298B" w:rsidRPr="00B10D03" w:rsidRDefault="00B2298B" w:rsidP="00390D46">
            <w:pPr>
              <w:jc w:val="left"/>
              <w:rPr>
                <w:rFonts w:ascii="Times New Roman" w:hAnsi="Times New Roman" w:cs="Times New Roman"/>
                <w:b/>
                <w:bCs/>
                <w:szCs w:val="21"/>
              </w:rPr>
            </w:pPr>
            <w:r w:rsidRPr="00B10D03">
              <w:rPr>
                <w:rFonts w:ascii="Times New Roman" w:hAnsi="Times New Roman" w:cs="Times New Roman"/>
                <w:b/>
                <w:bCs/>
                <w:szCs w:val="21"/>
              </w:rPr>
              <w:t>Accuracy</w:t>
            </w:r>
          </w:p>
        </w:tc>
      </w:tr>
      <w:tr w:rsidR="00B2298B" w:rsidRPr="00B10D03" w14:paraId="7E21A04B" w14:textId="77777777" w:rsidTr="00390D46">
        <w:tc>
          <w:tcPr>
            <w:tcW w:w="1070" w:type="dxa"/>
          </w:tcPr>
          <w:p w14:paraId="5BAB9247" w14:textId="77777777" w:rsidR="00B2298B" w:rsidRPr="00B10D03" w:rsidRDefault="00B2298B" w:rsidP="00390D46">
            <w:pPr>
              <w:rPr>
                <w:rFonts w:ascii="Times New Roman" w:hAnsi="Times New Roman" w:cs="Times New Roman"/>
                <w:szCs w:val="21"/>
              </w:rPr>
            </w:pPr>
            <w:proofErr w:type="spellStart"/>
            <w:r w:rsidRPr="00B10D03">
              <w:rPr>
                <w:rFonts w:ascii="Times New Roman" w:hAnsi="Times New Roman" w:cs="Times New Roman"/>
                <w:szCs w:val="21"/>
              </w:rPr>
              <w:t>PolypsSet</w:t>
            </w:r>
            <w:proofErr w:type="spellEnd"/>
          </w:p>
        </w:tc>
        <w:tc>
          <w:tcPr>
            <w:tcW w:w="1733" w:type="dxa"/>
          </w:tcPr>
          <w:p w14:paraId="60178EC0"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Li et al. 2021</w:t>
            </w:r>
          </w:p>
        </w:tc>
        <w:tc>
          <w:tcPr>
            <w:tcW w:w="1154" w:type="dxa"/>
          </w:tcPr>
          <w:p w14:paraId="02CC373E"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Polyp detection</w:t>
            </w:r>
          </w:p>
        </w:tc>
        <w:tc>
          <w:tcPr>
            <w:tcW w:w="1283" w:type="dxa"/>
            <w:gridSpan w:val="2"/>
          </w:tcPr>
          <w:p w14:paraId="6F6FF0AE" w14:textId="77777777" w:rsidR="00B2298B" w:rsidRPr="00B10D03" w:rsidRDefault="00B2298B" w:rsidP="00390D46">
            <w:pPr>
              <w:rPr>
                <w:rFonts w:ascii="Times New Roman" w:hAnsi="Times New Roman" w:cs="Times New Roman"/>
                <w:szCs w:val="21"/>
              </w:rPr>
            </w:pPr>
            <w:proofErr w:type="spellStart"/>
            <w:r w:rsidRPr="00B10D03">
              <w:rPr>
                <w:rFonts w:ascii="Times New Roman" w:hAnsi="Times New Roman" w:cs="Times New Roman"/>
                <w:szCs w:val="21"/>
              </w:rPr>
              <w:t>RefineDet</w:t>
            </w:r>
            <w:proofErr w:type="spellEnd"/>
          </w:p>
        </w:tc>
        <w:tc>
          <w:tcPr>
            <w:tcW w:w="1276" w:type="dxa"/>
          </w:tcPr>
          <w:p w14:paraId="34713508"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 xml:space="preserve">116 videos (28773 </w:t>
            </w:r>
            <w:r w:rsidRPr="00B10D03">
              <w:rPr>
                <w:rFonts w:ascii="Times New Roman" w:hAnsi="Times New Roman" w:cs="Times New Roman"/>
                <w:szCs w:val="21"/>
              </w:rPr>
              <w:lastRenderedPageBreak/>
              <w:t xml:space="preserve">frames) </w:t>
            </w:r>
          </w:p>
        </w:tc>
        <w:tc>
          <w:tcPr>
            <w:tcW w:w="1134" w:type="dxa"/>
          </w:tcPr>
          <w:p w14:paraId="760C3B03"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lastRenderedPageBreak/>
              <w:t xml:space="preserve">22 videos (4872 </w:t>
            </w:r>
            <w:r w:rsidRPr="00B10D03">
              <w:rPr>
                <w:rFonts w:ascii="Times New Roman" w:hAnsi="Times New Roman" w:cs="Times New Roman"/>
                <w:szCs w:val="21"/>
              </w:rPr>
              <w:lastRenderedPageBreak/>
              <w:t>frames)</w:t>
            </w:r>
          </w:p>
        </w:tc>
        <w:tc>
          <w:tcPr>
            <w:tcW w:w="828" w:type="dxa"/>
          </w:tcPr>
          <w:p w14:paraId="4E40CA64"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lastRenderedPageBreak/>
              <w:t>73.8</w:t>
            </w:r>
          </w:p>
        </w:tc>
        <w:tc>
          <w:tcPr>
            <w:tcW w:w="1050" w:type="dxa"/>
          </w:tcPr>
          <w:p w14:paraId="26A1322D"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70.7</w:t>
            </w:r>
          </w:p>
        </w:tc>
        <w:tc>
          <w:tcPr>
            <w:tcW w:w="1099" w:type="dxa"/>
          </w:tcPr>
          <w:p w14:paraId="110EA5A4"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72.2</w:t>
            </w:r>
          </w:p>
        </w:tc>
        <w:tc>
          <w:tcPr>
            <w:tcW w:w="1168" w:type="dxa"/>
          </w:tcPr>
          <w:p w14:paraId="79F54E61"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NR</w:t>
            </w:r>
          </w:p>
        </w:tc>
        <w:tc>
          <w:tcPr>
            <w:tcW w:w="1241" w:type="dxa"/>
          </w:tcPr>
          <w:p w14:paraId="52CCDC38"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NR</w:t>
            </w:r>
          </w:p>
        </w:tc>
        <w:tc>
          <w:tcPr>
            <w:tcW w:w="1134" w:type="dxa"/>
          </w:tcPr>
          <w:p w14:paraId="18292949"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NR</w:t>
            </w:r>
          </w:p>
        </w:tc>
      </w:tr>
      <w:tr w:rsidR="00B2298B" w:rsidRPr="00B10D03" w14:paraId="34A40778" w14:textId="77777777" w:rsidTr="00390D46">
        <w:tc>
          <w:tcPr>
            <w:tcW w:w="1070" w:type="dxa"/>
          </w:tcPr>
          <w:p w14:paraId="6B0F6816"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PICCOLO</w:t>
            </w:r>
          </w:p>
        </w:tc>
        <w:tc>
          <w:tcPr>
            <w:tcW w:w="1733" w:type="dxa"/>
          </w:tcPr>
          <w:p w14:paraId="49190429"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Pacal I et al. 2022</w:t>
            </w:r>
          </w:p>
        </w:tc>
        <w:tc>
          <w:tcPr>
            <w:tcW w:w="1303" w:type="dxa"/>
            <w:gridSpan w:val="2"/>
          </w:tcPr>
          <w:p w14:paraId="5FC16F96" w14:textId="77777777" w:rsidR="00B2298B" w:rsidRPr="00B10D03" w:rsidRDefault="00B2298B" w:rsidP="00390D46">
            <w:pPr>
              <w:rPr>
                <w:rFonts w:ascii="Times New Roman" w:hAnsi="Times New Roman" w:cs="Times New Roman"/>
                <w:color w:val="000000"/>
                <w:szCs w:val="21"/>
              </w:rPr>
            </w:pPr>
            <w:r w:rsidRPr="00B10D03">
              <w:rPr>
                <w:rFonts w:ascii="Times New Roman" w:hAnsi="Times New Roman" w:cs="Times New Roman"/>
                <w:szCs w:val="21"/>
              </w:rPr>
              <w:t>Polyp detection</w:t>
            </w:r>
          </w:p>
        </w:tc>
        <w:tc>
          <w:tcPr>
            <w:tcW w:w="1134" w:type="dxa"/>
          </w:tcPr>
          <w:p w14:paraId="1AE2AD67" w14:textId="77777777" w:rsidR="00B2298B" w:rsidRPr="00B10D03" w:rsidRDefault="00B2298B" w:rsidP="00390D46">
            <w:pPr>
              <w:rPr>
                <w:rFonts w:ascii="Times New Roman" w:hAnsi="Times New Roman" w:cs="Times New Roman"/>
                <w:color w:val="000000"/>
                <w:szCs w:val="21"/>
              </w:rPr>
            </w:pPr>
            <w:r w:rsidRPr="00B10D03">
              <w:rPr>
                <w:rFonts w:ascii="Times New Roman" w:hAnsi="Times New Roman" w:cs="Times New Roman"/>
                <w:szCs w:val="21"/>
              </w:rPr>
              <w:t>YOLO</w:t>
            </w:r>
          </w:p>
        </w:tc>
        <w:tc>
          <w:tcPr>
            <w:tcW w:w="1276" w:type="dxa"/>
          </w:tcPr>
          <w:p w14:paraId="05230F14" w14:textId="77777777" w:rsidR="00B2298B" w:rsidRPr="00B10D03" w:rsidRDefault="00B2298B" w:rsidP="00390D46">
            <w:pPr>
              <w:rPr>
                <w:rFonts w:ascii="Times New Roman" w:hAnsi="Times New Roman" w:cs="Times New Roman"/>
                <w:color w:val="000000"/>
                <w:szCs w:val="21"/>
              </w:rPr>
            </w:pPr>
            <w:r w:rsidRPr="00B10D03">
              <w:rPr>
                <w:rFonts w:ascii="Times New Roman" w:hAnsi="Times New Roman" w:cs="Times New Roman"/>
                <w:szCs w:val="21"/>
              </w:rPr>
              <w:t>PICOOLO</w:t>
            </w:r>
          </w:p>
        </w:tc>
        <w:tc>
          <w:tcPr>
            <w:tcW w:w="1134" w:type="dxa"/>
          </w:tcPr>
          <w:p w14:paraId="2D0630C2"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PICCOLO</w:t>
            </w:r>
          </w:p>
        </w:tc>
        <w:tc>
          <w:tcPr>
            <w:tcW w:w="828" w:type="dxa"/>
          </w:tcPr>
          <w:p w14:paraId="618948AF"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80.00</w:t>
            </w:r>
          </w:p>
        </w:tc>
        <w:tc>
          <w:tcPr>
            <w:tcW w:w="1050" w:type="dxa"/>
          </w:tcPr>
          <w:p w14:paraId="6AB642FB"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93.00</w:t>
            </w:r>
          </w:p>
        </w:tc>
        <w:tc>
          <w:tcPr>
            <w:tcW w:w="1099" w:type="dxa"/>
          </w:tcPr>
          <w:p w14:paraId="6D34761E"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86.00</w:t>
            </w:r>
          </w:p>
        </w:tc>
        <w:tc>
          <w:tcPr>
            <w:tcW w:w="1168" w:type="dxa"/>
          </w:tcPr>
          <w:p w14:paraId="10A43C10"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NR</w:t>
            </w:r>
          </w:p>
        </w:tc>
        <w:tc>
          <w:tcPr>
            <w:tcW w:w="1241" w:type="dxa"/>
          </w:tcPr>
          <w:p w14:paraId="07A0D94E"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NR</w:t>
            </w:r>
          </w:p>
        </w:tc>
        <w:tc>
          <w:tcPr>
            <w:tcW w:w="1134" w:type="dxa"/>
          </w:tcPr>
          <w:p w14:paraId="40BD2E3F" w14:textId="77777777" w:rsidR="00B2298B" w:rsidRPr="00B10D03" w:rsidRDefault="00B2298B" w:rsidP="00390D46">
            <w:pPr>
              <w:rPr>
                <w:rFonts w:ascii="Times New Roman" w:hAnsi="Times New Roman" w:cs="Times New Roman"/>
                <w:szCs w:val="21"/>
              </w:rPr>
            </w:pPr>
            <w:r w:rsidRPr="00B10D03">
              <w:rPr>
                <w:rFonts w:ascii="Times New Roman" w:hAnsi="Times New Roman" w:cs="Times New Roman"/>
                <w:szCs w:val="21"/>
              </w:rPr>
              <w:t>NR</w:t>
            </w:r>
          </w:p>
        </w:tc>
      </w:tr>
    </w:tbl>
    <w:p w14:paraId="0DAB1B97" w14:textId="6EF53731" w:rsidR="00B2298B" w:rsidRPr="00B2298B" w:rsidRDefault="00B2298B" w:rsidP="00B2298B">
      <w:pPr>
        <w:widowControl/>
        <w:jc w:val="left"/>
        <w:rPr>
          <w:rFonts w:ascii="Times New Roman" w:hAnsi="Times New Roman" w:cs="Times New Roman"/>
          <w:szCs w:val="21"/>
        </w:rPr>
      </w:pPr>
      <w:r w:rsidRPr="00B2298B">
        <w:rPr>
          <w:rFonts w:ascii="Times New Roman" w:hAnsi="Times New Roman" w:cs="Times New Roman"/>
          <w:szCs w:val="21"/>
        </w:rPr>
        <w:t xml:space="preserve">For </w:t>
      </w:r>
      <w:proofErr w:type="spellStart"/>
      <w:r w:rsidRPr="00B2298B">
        <w:rPr>
          <w:rFonts w:ascii="Times New Roman" w:hAnsi="Times New Roman" w:cs="Times New Roman"/>
          <w:szCs w:val="21"/>
        </w:rPr>
        <w:t>PolypsSet</w:t>
      </w:r>
      <w:proofErr w:type="spellEnd"/>
      <w:r w:rsidRPr="00B2298B">
        <w:rPr>
          <w:rFonts w:ascii="Times New Roman" w:hAnsi="Times New Roman" w:cs="Times New Roman"/>
          <w:szCs w:val="21"/>
        </w:rPr>
        <w:t xml:space="preserve"> dataset, we selected 2000 unlabeled NBI images to train the self-supervised model. 2000 unlabeled images were extracted from 41 video sequences (26 of adenomatous polyps and 15 hyperplastic polyps). </w:t>
      </w:r>
    </w:p>
    <w:p w14:paraId="784E21D4" w14:textId="77777777" w:rsidR="00B2298B" w:rsidRPr="00B2298B" w:rsidRDefault="00B2298B" w:rsidP="00B2298B">
      <w:pPr>
        <w:widowControl/>
        <w:jc w:val="left"/>
        <w:rPr>
          <w:rFonts w:ascii="Times New Roman" w:hAnsi="Times New Roman" w:cs="Times New Roman"/>
          <w:szCs w:val="21"/>
        </w:rPr>
      </w:pPr>
      <w:r w:rsidRPr="00B2298B">
        <w:rPr>
          <w:rFonts w:ascii="Times New Roman" w:hAnsi="Times New Roman" w:cs="Times New Roman"/>
          <w:szCs w:val="21"/>
        </w:rPr>
        <w:t xml:space="preserve">For PICCOLO dataset, we selected and labeled 551 NBI images to fine-tune the semi-supervised model (NICE Ⅰ, n=219; NICE Ⅱ, n=221; NICE Ⅲ, n=111). </w:t>
      </w:r>
    </w:p>
    <w:p w14:paraId="6874C823" w14:textId="77777777" w:rsidR="00B2298B" w:rsidRPr="00B2298B" w:rsidRDefault="00B2298B" w:rsidP="00B2298B">
      <w:pPr>
        <w:widowControl/>
        <w:jc w:val="left"/>
        <w:rPr>
          <w:rFonts w:ascii="Times New Roman" w:hAnsi="Times New Roman" w:cs="Times New Roman"/>
          <w:szCs w:val="21"/>
        </w:rPr>
      </w:pPr>
      <w:r w:rsidRPr="00B2298B">
        <w:rPr>
          <w:rFonts w:ascii="Times New Roman" w:hAnsi="Times New Roman" w:cs="Times New Roman"/>
          <w:szCs w:val="21"/>
        </w:rPr>
        <w:t>For Soochow/ Shanghai Jiao Tong University dataset, we selected and labeled 359 images to test the semi-supervised model (NICE Ⅰ, n=126; NICE Ⅱ, n=109; NICE Ⅲ, n=123). 359 labeled images were extracted from 88 hyperplastic polyps, 38 sessile serrated polyps, 91 adenomas, and 141 carcinomas.</w:t>
      </w:r>
    </w:p>
    <w:p w14:paraId="6208B985" w14:textId="494ACCA6" w:rsidR="00B2298B" w:rsidRDefault="00B2298B" w:rsidP="00B2298B">
      <w:pPr>
        <w:widowControl/>
        <w:jc w:val="left"/>
        <w:rPr>
          <w:rFonts w:ascii="Times New Roman" w:hAnsi="Times New Roman" w:cs="Times New Roman"/>
          <w:szCs w:val="21"/>
        </w:rPr>
      </w:pPr>
      <w:r w:rsidRPr="00B2298B">
        <w:rPr>
          <w:rFonts w:ascii="Times New Roman" w:hAnsi="Times New Roman" w:cs="Times New Roman"/>
          <w:szCs w:val="21"/>
        </w:rPr>
        <w:t>The pathological type of polyps (adenomatous polyps, hyperplastic polyps, sessile serrated polyps and carcinomas) is diagnosed through histopathology, whereas the NICE classification is obtained by endoscopists based on features observed under NBI endoscopy.</w:t>
      </w:r>
    </w:p>
    <w:p w14:paraId="13BF659B" w14:textId="446B437C" w:rsidR="00B2298B" w:rsidRPr="00B10D03" w:rsidRDefault="00B2298B" w:rsidP="00B2298B">
      <w:pPr>
        <w:widowControl/>
        <w:jc w:val="left"/>
        <w:rPr>
          <w:rFonts w:ascii="Times New Roman" w:hAnsi="Times New Roman" w:cs="Times New Roman"/>
          <w:szCs w:val="21"/>
        </w:rPr>
      </w:pPr>
      <w:r w:rsidRPr="00B10D03">
        <w:rPr>
          <w:rFonts w:ascii="Times New Roman" w:hAnsi="Times New Roman" w:cs="Times New Roman"/>
          <w:szCs w:val="21"/>
        </w:rPr>
        <w:br w:type="page"/>
      </w:r>
    </w:p>
    <w:p w14:paraId="16B57F98" w14:textId="32C7E756" w:rsidR="00CB00FC" w:rsidRPr="00FF5D92" w:rsidRDefault="0013458D" w:rsidP="00CB00FC">
      <w:pPr>
        <w:spacing w:line="360" w:lineRule="auto"/>
        <w:jc w:val="left"/>
        <w:rPr>
          <w:rFonts w:ascii="Times New Roman" w:hAnsi="Times New Roman" w:cs="Times New Roman"/>
          <w:szCs w:val="21"/>
        </w:rPr>
      </w:pPr>
      <w:r w:rsidRPr="00B2298B">
        <w:rPr>
          <w:rFonts w:ascii="Times New Roman" w:hAnsi="Times New Roman" w:cs="Times New Roman"/>
          <w:b/>
          <w:bCs/>
          <w:szCs w:val="21"/>
        </w:rPr>
        <w:lastRenderedPageBreak/>
        <w:t xml:space="preserve">Supplementary </w:t>
      </w:r>
      <w:r w:rsidR="00B2298B" w:rsidRPr="00B2298B">
        <w:rPr>
          <w:rFonts w:ascii="Times New Roman" w:hAnsi="Times New Roman" w:cs="Times New Roman" w:hint="eastAsia"/>
          <w:b/>
          <w:bCs/>
          <w:szCs w:val="21"/>
        </w:rPr>
        <w:t>T</w:t>
      </w:r>
      <w:r w:rsidRPr="00B2298B">
        <w:rPr>
          <w:rFonts w:ascii="Times New Roman" w:hAnsi="Times New Roman" w:cs="Times New Roman"/>
          <w:b/>
          <w:bCs/>
          <w:szCs w:val="21"/>
        </w:rPr>
        <w:t xml:space="preserve">able </w:t>
      </w:r>
      <w:r w:rsidR="00B2298B" w:rsidRPr="00B2298B">
        <w:rPr>
          <w:rFonts w:ascii="Times New Roman" w:hAnsi="Times New Roman" w:cs="Times New Roman" w:hint="eastAsia"/>
          <w:b/>
          <w:bCs/>
          <w:szCs w:val="21"/>
        </w:rPr>
        <w:t>4</w:t>
      </w:r>
      <w:r w:rsidRPr="00B2298B">
        <w:rPr>
          <w:rFonts w:ascii="Times New Roman" w:hAnsi="Times New Roman" w:cs="Times New Roman"/>
          <w:b/>
          <w:bCs/>
          <w:szCs w:val="21"/>
        </w:rPr>
        <w:t xml:space="preserve"> </w:t>
      </w:r>
      <w:r w:rsidR="00CB00FC" w:rsidRPr="00FF5D92">
        <w:rPr>
          <w:rFonts w:ascii="Times New Roman" w:hAnsi="Times New Roman" w:cs="Times New Roman"/>
          <w:szCs w:val="21"/>
        </w:rPr>
        <w:t xml:space="preserve">The characteristics of </w:t>
      </w:r>
      <w:r w:rsidR="00904AC4" w:rsidRPr="00FF5D92">
        <w:rPr>
          <w:rFonts w:ascii="Times New Roman" w:hAnsi="Times New Roman" w:cs="Times New Roman"/>
          <w:szCs w:val="21"/>
        </w:rPr>
        <w:t xml:space="preserve">colorectal neoplasia </w:t>
      </w:r>
      <w:r w:rsidR="00CB00FC" w:rsidRPr="00FF5D92">
        <w:rPr>
          <w:rFonts w:ascii="Times New Roman" w:hAnsi="Times New Roman" w:cs="Times New Roman"/>
          <w:szCs w:val="21"/>
        </w:rPr>
        <w:t>in the test dataset</w:t>
      </w:r>
      <w:r w:rsidR="00B42E06" w:rsidRPr="00FF5D92">
        <w:rPr>
          <w:rFonts w:ascii="Times New Roman" w:hAnsi="Times New Roman" w:cs="Times New Roman"/>
          <w:szCs w:val="21"/>
        </w:rPr>
        <w:t xml:space="preserve"> (Soochow University and Shanghai Jiao Tong University)</w:t>
      </w:r>
    </w:p>
    <w:tbl>
      <w:tblPr>
        <w:tblW w:w="5000" w:type="pct"/>
        <w:tblBorders>
          <w:top w:val="single" w:sz="4" w:space="0" w:color="auto"/>
          <w:bottom w:val="single" w:sz="4" w:space="0" w:color="auto"/>
        </w:tblBorders>
        <w:tblLook w:val="04A0" w:firstRow="1" w:lastRow="0" w:firstColumn="1" w:lastColumn="0" w:noHBand="0" w:noVBand="1"/>
      </w:tblPr>
      <w:tblGrid>
        <w:gridCol w:w="2823"/>
        <w:gridCol w:w="3953"/>
        <w:gridCol w:w="2392"/>
        <w:gridCol w:w="2395"/>
        <w:gridCol w:w="2395"/>
      </w:tblGrid>
      <w:tr w:rsidR="00CB00FC" w:rsidRPr="00FF5D92" w14:paraId="5AE8ED3B" w14:textId="77777777" w:rsidTr="00341192">
        <w:trPr>
          <w:trHeight w:val="320"/>
        </w:trPr>
        <w:tc>
          <w:tcPr>
            <w:tcW w:w="1011" w:type="pct"/>
            <w:tcBorders>
              <w:top w:val="single" w:sz="4" w:space="0" w:color="auto"/>
              <w:bottom w:val="single" w:sz="4" w:space="0" w:color="auto"/>
            </w:tcBorders>
            <w:shd w:val="clear" w:color="auto" w:fill="auto"/>
            <w:noWrap/>
            <w:vAlign w:val="center"/>
            <w:hideMark/>
          </w:tcPr>
          <w:p w14:paraId="4BECAAF5" w14:textId="77777777" w:rsidR="00CB00FC" w:rsidRPr="00FF5D92" w:rsidRDefault="00CB00FC" w:rsidP="00341192">
            <w:pPr>
              <w:widowControl/>
              <w:spacing w:line="360" w:lineRule="auto"/>
              <w:jc w:val="center"/>
              <w:rPr>
                <w:rFonts w:ascii="Times New Roman" w:eastAsia="宋体" w:hAnsi="Times New Roman" w:cs="Times New Roman"/>
                <w:kern w:val="0"/>
                <w:szCs w:val="21"/>
              </w:rPr>
            </w:pPr>
          </w:p>
        </w:tc>
        <w:tc>
          <w:tcPr>
            <w:tcW w:w="1416" w:type="pct"/>
            <w:tcBorders>
              <w:top w:val="single" w:sz="4" w:space="0" w:color="auto"/>
              <w:bottom w:val="single" w:sz="4" w:space="0" w:color="auto"/>
            </w:tcBorders>
            <w:shd w:val="clear" w:color="auto" w:fill="auto"/>
            <w:noWrap/>
            <w:vAlign w:val="center"/>
            <w:hideMark/>
          </w:tcPr>
          <w:p w14:paraId="51675072" w14:textId="77777777" w:rsidR="00CB00FC" w:rsidRPr="00FF5D92" w:rsidRDefault="00CB00FC" w:rsidP="00341192">
            <w:pPr>
              <w:widowControl/>
              <w:spacing w:line="360" w:lineRule="auto"/>
              <w:jc w:val="center"/>
              <w:rPr>
                <w:rFonts w:ascii="Times New Roman" w:eastAsia="Times New Roman" w:hAnsi="Times New Roman" w:cs="Times New Roman"/>
                <w:kern w:val="0"/>
                <w:szCs w:val="21"/>
              </w:rPr>
            </w:pPr>
          </w:p>
        </w:tc>
        <w:tc>
          <w:tcPr>
            <w:tcW w:w="857" w:type="pct"/>
            <w:tcBorders>
              <w:top w:val="single" w:sz="4" w:space="0" w:color="auto"/>
              <w:bottom w:val="single" w:sz="4" w:space="0" w:color="auto"/>
            </w:tcBorders>
            <w:shd w:val="clear" w:color="auto" w:fill="auto"/>
            <w:noWrap/>
            <w:vAlign w:val="center"/>
            <w:hideMark/>
          </w:tcPr>
          <w:p w14:paraId="0385FE48"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NICE I</w:t>
            </w:r>
          </w:p>
        </w:tc>
        <w:tc>
          <w:tcPr>
            <w:tcW w:w="858" w:type="pct"/>
            <w:tcBorders>
              <w:top w:val="single" w:sz="4" w:space="0" w:color="auto"/>
              <w:bottom w:val="single" w:sz="4" w:space="0" w:color="auto"/>
            </w:tcBorders>
            <w:shd w:val="clear" w:color="auto" w:fill="auto"/>
            <w:noWrap/>
            <w:vAlign w:val="center"/>
            <w:hideMark/>
          </w:tcPr>
          <w:p w14:paraId="4678D3F7"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NICE II</w:t>
            </w:r>
          </w:p>
        </w:tc>
        <w:tc>
          <w:tcPr>
            <w:tcW w:w="858" w:type="pct"/>
            <w:tcBorders>
              <w:top w:val="single" w:sz="4" w:space="0" w:color="auto"/>
              <w:bottom w:val="single" w:sz="4" w:space="0" w:color="auto"/>
            </w:tcBorders>
            <w:shd w:val="clear" w:color="auto" w:fill="auto"/>
            <w:noWrap/>
            <w:vAlign w:val="center"/>
            <w:hideMark/>
          </w:tcPr>
          <w:p w14:paraId="24689355"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NICE III</w:t>
            </w:r>
          </w:p>
        </w:tc>
      </w:tr>
      <w:tr w:rsidR="00CB00FC" w:rsidRPr="00FF5D92" w14:paraId="149078EF" w14:textId="77777777" w:rsidTr="00341192">
        <w:trPr>
          <w:trHeight w:val="320"/>
        </w:trPr>
        <w:tc>
          <w:tcPr>
            <w:tcW w:w="2427" w:type="pct"/>
            <w:gridSpan w:val="2"/>
            <w:tcBorders>
              <w:top w:val="single" w:sz="4" w:space="0" w:color="auto"/>
            </w:tcBorders>
            <w:shd w:val="clear" w:color="auto" w:fill="auto"/>
            <w:noWrap/>
            <w:vAlign w:val="center"/>
            <w:hideMark/>
          </w:tcPr>
          <w:p w14:paraId="34E1E9F8" w14:textId="77777777" w:rsidR="00CB00FC" w:rsidRPr="00FF5D92" w:rsidRDefault="00CB00FC" w:rsidP="00341192">
            <w:pPr>
              <w:widowControl/>
              <w:spacing w:line="360" w:lineRule="auto"/>
              <w:jc w:val="center"/>
              <w:rPr>
                <w:rFonts w:ascii="Times New Roman" w:eastAsia="Times New Roman" w:hAnsi="Times New Roman" w:cs="Times New Roman"/>
                <w:kern w:val="0"/>
                <w:szCs w:val="21"/>
              </w:rPr>
            </w:pPr>
            <w:r w:rsidRPr="00FF5D92">
              <w:rPr>
                <w:rFonts w:ascii="Times New Roman" w:eastAsia="Times New Roman" w:hAnsi="Times New Roman" w:cs="Times New Roman"/>
                <w:kern w:val="0"/>
                <w:szCs w:val="21"/>
              </w:rPr>
              <w:t>Number</w:t>
            </w:r>
          </w:p>
        </w:tc>
        <w:tc>
          <w:tcPr>
            <w:tcW w:w="857" w:type="pct"/>
            <w:tcBorders>
              <w:top w:val="single" w:sz="4" w:space="0" w:color="auto"/>
            </w:tcBorders>
            <w:shd w:val="clear" w:color="auto" w:fill="auto"/>
            <w:noWrap/>
            <w:vAlign w:val="center"/>
            <w:hideMark/>
          </w:tcPr>
          <w:p w14:paraId="59D99A65"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126</w:t>
            </w:r>
          </w:p>
        </w:tc>
        <w:tc>
          <w:tcPr>
            <w:tcW w:w="858" w:type="pct"/>
            <w:tcBorders>
              <w:top w:val="single" w:sz="4" w:space="0" w:color="auto"/>
            </w:tcBorders>
            <w:shd w:val="clear" w:color="auto" w:fill="auto"/>
            <w:noWrap/>
            <w:vAlign w:val="center"/>
            <w:hideMark/>
          </w:tcPr>
          <w:p w14:paraId="0C050397"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109</w:t>
            </w:r>
          </w:p>
        </w:tc>
        <w:tc>
          <w:tcPr>
            <w:tcW w:w="858" w:type="pct"/>
            <w:tcBorders>
              <w:top w:val="single" w:sz="4" w:space="0" w:color="auto"/>
            </w:tcBorders>
            <w:shd w:val="clear" w:color="auto" w:fill="auto"/>
            <w:noWrap/>
            <w:vAlign w:val="center"/>
            <w:hideMark/>
          </w:tcPr>
          <w:p w14:paraId="376764BD"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123</w:t>
            </w:r>
          </w:p>
        </w:tc>
      </w:tr>
      <w:tr w:rsidR="00CB00FC" w:rsidRPr="00FF5D92" w14:paraId="4C2885F4" w14:textId="77777777" w:rsidTr="00341192">
        <w:trPr>
          <w:trHeight w:val="320"/>
        </w:trPr>
        <w:tc>
          <w:tcPr>
            <w:tcW w:w="2427" w:type="pct"/>
            <w:gridSpan w:val="2"/>
            <w:shd w:val="clear" w:color="auto" w:fill="auto"/>
            <w:noWrap/>
            <w:vAlign w:val="center"/>
            <w:hideMark/>
          </w:tcPr>
          <w:p w14:paraId="057C2D3D"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Lesion size (mm)</w:t>
            </w:r>
          </w:p>
        </w:tc>
        <w:tc>
          <w:tcPr>
            <w:tcW w:w="857" w:type="pct"/>
            <w:shd w:val="clear" w:color="auto" w:fill="auto"/>
            <w:noWrap/>
            <w:vAlign w:val="center"/>
            <w:hideMark/>
          </w:tcPr>
          <w:p w14:paraId="07E02A6C"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11.2 ± 4.3</w:t>
            </w:r>
          </w:p>
        </w:tc>
        <w:tc>
          <w:tcPr>
            <w:tcW w:w="858" w:type="pct"/>
            <w:shd w:val="clear" w:color="auto" w:fill="auto"/>
            <w:noWrap/>
            <w:vAlign w:val="center"/>
            <w:hideMark/>
          </w:tcPr>
          <w:p w14:paraId="3DC8199F"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12.6 ± 5.5</w:t>
            </w:r>
          </w:p>
        </w:tc>
        <w:tc>
          <w:tcPr>
            <w:tcW w:w="858" w:type="pct"/>
            <w:shd w:val="clear" w:color="auto" w:fill="auto"/>
            <w:noWrap/>
            <w:vAlign w:val="center"/>
            <w:hideMark/>
          </w:tcPr>
          <w:p w14:paraId="408BBEEE"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17.9 ± 6.6</w:t>
            </w:r>
          </w:p>
        </w:tc>
      </w:tr>
      <w:tr w:rsidR="00CB00FC" w:rsidRPr="00FF5D92" w14:paraId="5F7490CE" w14:textId="77777777" w:rsidTr="00341192">
        <w:trPr>
          <w:trHeight w:val="320"/>
        </w:trPr>
        <w:tc>
          <w:tcPr>
            <w:tcW w:w="1011" w:type="pct"/>
            <w:vMerge w:val="restart"/>
            <w:shd w:val="clear" w:color="auto" w:fill="auto"/>
            <w:noWrap/>
            <w:vAlign w:val="center"/>
            <w:hideMark/>
          </w:tcPr>
          <w:p w14:paraId="49A7C525"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Histology</w:t>
            </w:r>
          </w:p>
        </w:tc>
        <w:tc>
          <w:tcPr>
            <w:tcW w:w="1416" w:type="pct"/>
            <w:shd w:val="clear" w:color="auto" w:fill="auto"/>
            <w:noWrap/>
            <w:vAlign w:val="center"/>
            <w:hideMark/>
          </w:tcPr>
          <w:p w14:paraId="4442FEAC" w14:textId="77777777" w:rsidR="00CB00FC" w:rsidRPr="00FF5D92" w:rsidRDefault="00CB00FC" w:rsidP="00341192">
            <w:pPr>
              <w:widowControl/>
              <w:spacing w:line="360" w:lineRule="auto"/>
              <w:jc w:val="left"/>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hyperplastic polyps</w:t>
            </w:r>
          </w:p>
        </w:tc>
        <w:tc>
          <w:tcPr>
            <w:tcW w:w="857" w:type="pct"/>
            <w:shd w:val="clear" w:color="auto" w:fill="auto"/>
            <w:noWrap/>
            <w:vAlign w:val="center"/>
            <w:hideMark/>
          </w:tcPr>
          <w:p w14:paraId="5930EB58"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88</w:t>
            </w:r>
          </w:p>
        </w:tc>
        <w:tc>
          <w:tcPr>
            <w:tcW w:w="858" w:type="pct"/>
            <w:shd w:val="clear" w:color="auto" w:fill="auto"/>
            <w:noWrap/>
            <w:vAlign w:val="center"/>
            <w:hideMark/>
          </w:tcPr>
          <w:p w14:paraId="44C16729" w14:textId="77777777" w:rsidR="00CB00FC" w:rsidRPr="00FF5D92" w:rsidRDefault="004F306D"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w:t>
            </w:r>
          </w:p>
        </w:tc>
        <w:tc>
          <w:tcPr>
            <w:tcW w:w="858" w:type="pct"/>
            <w:shd w:val="clear" w:color="auto" w:fill="auto"/>
            <w:noWrap/>
            <w:vAlign w:val="center"/>
            <w:hideMark/>
          </w:tcPr>
          <w:p w14:paraId="4A9F61B7" w14:textId="77777777" w:rsidR="00CB00FC" w:rsidRPr="00FF5D92" w:rsidRDefault="004F306D" w:rsidP="00341192">
            <w:pPr>
              <w:widowControl/>
              <w:spacing w:line="360" w:lineRule="auto"/>
              <w:jc w:val="center"/>
              <w:rPr>
                <w:rFonts w:ascii="Times New Roman" w:eastAsia="Times New Roman" w:hAnsi="Times New Roman" w:cs="Times New Roman"/>
                <w:kern w:val="0"/>
                <w:szCs w:val="21"/>
              </w:rPr>
            </w:pPr>
            <w:r w:rsidRPr="00FF5D92">
              <w:rPr>
                <w:rFonts w:ascii="Times New Roman" w:eastAsia="Times New Roman" w:hAnsi="Times New Roman" w:cs="Times New Roman"/>
                <w:kern w:val="0"/>
                <w:szCs w:val="21"/>
              </w:rPr>
              <w:t>-</w:t>
            </w:r>
          </w:p>
        </w:tc>
      </w:tr>
      <w:tr w:rsidR="00CB00FC" w:rsidRPr="00FF5D92" w14:paraId="4517970E" w14:textId="77777777" w:rsidTr="00341192">
        <w:trPr>
          <w:trHeight w:val="320"/>
        </w:trPr>
        <w:tc>
          <w:tcPr>
            <w:tcW w:w="1011" w:type="pct"/>
            <w:vMerge/>
            <w:shd w:val="clear" w:color="auto" w:fill="auto"/>
            <w:noWrap/>
            <w:vAlign w:val="center"/>
            <w:hideMark/>
          </w:tcPr>
          <w:p w14:paraId="15E41B2F" w14:textId="77777777" w:rsidR="00CB00FC" w:rsidRPr="00FF5D92" w:rsidRDefault="00CB00FC" w:rsidP="00341192">
            <w:pPr>
              <w:widowControl/>
              <w:spacing w:line="360" w:lineRule="auto"/>
              <w:jc w:val="center"/>
              <w:rPr>
                <w:rFonts w:ascii="Times New Roman" w:eastAsia="Times New Roman" w:hAnsi="Times New Roman" w:cs="Times New Roman"/>
                <w:kern w:val="0"/>
                <w:szCs w:val="21"/>
              </w:rPr>
            </w:pPr>
          </w:p>
        </w:tc>
        <w:tc>
          <w:tcPr>
            <w:tcW w:w="1416" w:type="pct"/>
            <w:shd w:val="clear" w:color="auto" w:fill="auto"/>
            <w:noWrap/>
            <w:vAlign w:val="center"/>
            <w:hideMark/>
          </w:tcPr>
          <w:p w14:paraId="6AF3A693" w14:textId="77777777" w:rsidR="00CB00FC" w:rsidRPr="00FF5D92" w:rsidRDefault="00CB00FC" w:rsidP="00341192">
            <w:pPr>
              <w:widowControl/>
              <w:spacing w:line="360" w:lineRule="auto"/>
              <w:jc w:val="left"/>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sessile serrated polyps</w:t>
            </w:r>
          </w:p>
        </w:tc>
        <w:tc>
          <w:tcPr>
            <w:tcW w:w="857" w:type="pct"/>
            <w:shd w:val="clear" w:color="auto" w:fill="auto"/>
            <w:noWrap/>
            <w:vAlign w:val="center"/>
            <w:hideMark/>
          </w:tcPr>
          <w:p w14:paraId="204A40B4"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38</w:t>
            </w:r>
          </w:p>
        </w:tc>
        <w:tc>
          <w:tcPr>
            <w:tcW w:w="858" w:type="pct"/>
            <w:shd w:val="clear" w:color="auto" w:fill="auto"/>
            <w:noWrap/>
            <w:vAlign w:val="center"/>
            <w:hideMark/>
          </w:tcPr>
          <w:p w14:paraId="5BA0F110" w14:textId="77777777" w:rsidR="00CB00FC" w:rsidRPr="00FF5D92" w:rsidRDefault="004F306D"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w:t>
            </w:r>
          </w:p>
        </w:tc>
        <w:tc>
          <w:tcPr>
            <w:tcW w:w="858" w:type="pct"/>
            <w:shd w:val="clear" w:color="auto" w:fill="auto"/>
            <w:noWrap/>
            <w:vAlign w:val="center"/>
            <w:hideMark/>
          </w:tcPr>
          <w:p w14:paraId="484CCB14" w14:textId="77777777" w:rsidR="00CB00FC" w:rsidRPr="00FF5D92" w:rsidRDefault="004F306D" w:rsidP="00341192">
            <w:pPr>
              <w:widowControl/>
              <w:spacing w:line="360" w:lineRule="auto"/>
              <w:jc w:val="center"/>
              <w:rPr>
                <w:rFonts w:ascii="Times New Roman" w:eastAsia="Times New Roman" w:hAnsi="Times New Roman" w:cs="Times New Roman"/>
                <w:kern w:val="0"/>
                <w:szCs w:val="21"/>
              </w:rPr>
            </w:pPr>
            <w:r w:rsidRPr="00FF5D92">
              <w:rPr>
                <w:rFonts w:ascii="Times New Roman" w:eastAsia="Times New Roman" w:hAnsi="Times New Roman" w:cs="Times New Roman"/>
                <w:kern w:val="0"/>
                <w:szCs w:val="21"/>
              </w:rPr>
              <w:t>-</w:t>
            </w:r>
          </w:p>
        </w:tc>
      </w:tr>
      <w:tr w:rsidR="00CB00FC" w:rsidRPr="00FF5D92" w14:paraId="42282480" w14:textId="77777777" w:rsidTr="00341192">
        <w:trPr>
          <w:trHeight w:val="320"/>
        </w:trPr>
        <w:tc>
          <w:tcPr>
            <w:tcW w:w="1011" w:type="pct"/>
            <w:vMerge/>
            <w:shd w:val="clear" w:color="auto" w:fill="auto"/>
            <w:noWrap/>
            <w:vAlign w:val="center"/>
            <w:hideMark/>
          </w:tcPr>
          <w:p w14:paraId="350AD74B" w14:textId="77777777" w:rsidR="00CB00FC" w:rsidRPr="00FF5D92" w:rsidRDefault="00CB00FC" w:rsidP="00341192">
            <w:pPr>
              <w:widowControl/>
              <w:spacing w:line="360" w:lineRule="auto"/>
              <w:jc w:val="center"/>
              <w:rPr>
                <w:rFonts w:ascii="Times New Roman" w:eastAsia="Times New Roman" w:hAnsi="Times New Roman" w:cs="Times New Roman"/>
                <w:kern w:val="0"/>
                <w:szCs w:val="21"/>
              </w:rPr>
            </w:pPr>
          </w:p>
        </w:tc>
        <w:tc>
          <w:tcPr>
            <w:tcW w:w="1416" w:type="pct"/>
            <w:shd w:val="clear" w:color="auto" w:fill="auto"/>
            <w:noWrap/>
            <w:vAlign w:val="center"/>
            <w:hideMark/>
          </w:tcPr>
          <w:p w14:paraId="7BF21E9A" w14:textId="77777777" w:rsidR="00CB00FC" w:rsidRPr="00FF5D92" w:rsidRDefault="00CB00FC" w:rsidP="00341192">
            <w:pPr>
              <w:widowControl/>
              <w:spacing w:line="360" w:lineRule="auto"/>
              <w:jc w:val="left"/>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adenoma</w:t>
            </w:r>
          </w:p>
        </w:tc>
        <w:tc>
          <w:tcPr>
            <w:tcW w:w="857" w:type="pct"/>
            <w:shd w:val="clear" w:color="auto" w:fill="auto"/>
            <w:noWrap/>
            <w:vAlign w:val="center"/>
            <w:hideMark/>
          </w:tcPr>
          <w:p w14:paraId="128CE94B" w14:textId="77777777" w:rsidR="00CB00FC" w:rsidRPr="00FF5D92" w:rsidRDefault="004F306D"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w:t>
            </w:r>
          </w:p>
        </w:tc>
        <w:tc>
          <w:tcPr>
            <w:tcW w:w="858" w:type="pct"/>
            <w:shd w:val="clear" w:color="auto" w:fill="auto"/>
            <w:noWrap/>
            <w:vAlign w:val="center"/>
            <w:hideMark/>
          </w:tcPr>
          <w:p w14:paraId="42DE92BA"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91</w:t>
            </w:r>
          </w:p>
        </w:tc>
        <w:tc>
          <w:tcPr>
            <w:tcW w:w="858" w:type="pct"/>
            <w:shd w:val="clear" w:color="auto" w:fill="auto"/>
            <w:noWrap/>
            <w:vAlign w:val="center"/>
            <w:hideMark/>
          </w:tcPr>
          <w:p w14:paraId="6FAFB10D" w14:textId="77777777" w:rsidR="00CB00FC" w:rsidRPr="00FF5D92" w:rsidRDefault="004F306D"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w:t>
            </w:r>
          </w:p>
        </w:tc>
      </w:tr>
      <w:tr w:rsidR="00CB00FC" w:rsidRPr="00FF5D92" w14:paraId="388E60C4" w14:textId="77777777" w:rsidTr="00341192">
        <w:trPr>
          <w:trHeight w:val="320"/>
        </w:trPr>
        <w:tc>
          <w:tcPr>
            <w:tcW w:w="1011" w:type="pct"/>
            <w:vMerge/>
            <w:shd w:val="clear" w:color="auto" w:fill="auto"/>
            <w:noWrap/>
            <w:vAlign w:val="center"/>
            <w:hideMark/>
          </w:tcPr>
          <w:p w14:paraId="190D282E" w14:textId="77777777" w:rsidR="00CB00FC" w:rsidRPr="00FF5D92" w:rsidRDefault="00CB00FC" w:rsidP="00341192">
            <w:pPr>
              <w:widowControl/>
              <w:spacing w:line="360" w:lineRule="auto"/>
              <w:jc w:val="center"/>
              <w:rPr>
                <w:rFonts w:ascii="Times New Roman" w:eastAsia="Times New Roman" w:hAnsi="Times New Roman" w:cs="Times New Roman"/>
                <w:kern w:val="0"/>
                <w:szCs w:val="21"/>
              </w:rPr>
            </w:pPr>
          </w:p>
        </w:tc>
        <w:tc>
          <w:tcPr>
            <w:tcW w:w="1416" w:type="pct"/>
            <w:shd w:val="clear" w:color="auto" w:fill="auto"/>
            <w:noWrap/>
            <w:vAlign w:val="center"/>
            <w:hideMark/>
          </w:tcPr>
          <w:p w14:paraId="28CB32D8" w14:textId="77777777" w:rsidR="00CB00FC" w:rsidRPr="00FF5D92" w:rsidRDefault="00CB00FC" w:rsidP="00341192">
            <w:pPr>
              <w:widowControl/>
              <w:spacing w:line="360" w:lineRule="auto"/>
              <w:jc w:val="left"/>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carcinoma</w:t>
            </w:r>
          </w:p>
        </w:tc>
        <w:tc>
          <w:tcPr>
            <w:tcW w:w="857" w:type="pct"/>
            <w:shd w:val="clear" w:color="auto" w:fill="auto"/>
            <w:noWrap/>
            <w:vAlign w:val="center"/>
            <w:hideMark/>
          </w:tcPr>
          <w:p w14:paraId="166A62E9" w14:textId="77777777" w:rsidR="00CB00FC" w:rsidRPr="00FF5D92" w:rsidRDefault="004F306D"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w:t>
            </w:r>
          </w:p>
        </w:tc>
        <w:tc>
          <w:tcPr>
            <w:tcW w:w="858" w:type="pct"/>
            <w:shd w:val="clear" w:color="auto" w:fill="auto"/>
            <w:noWrap/>
            <w:vAlign w:val="center"/>
            <w:hideMark/>
          </w:tcPr>
          <w:p w14:paraId="0A614157"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18</w:t>
            </w:r>
          </w:p>
        </w:tc>
        <w:tc>
          <w:tcPr>
            <w:tcW w:w="858" w:type="pct"/>
            <w:shd w:val="clear" w:color="auto" w:fill="auto"/>
            <w:noWrap/>
            <w:vAlign w:val="center"/>
            <w:hideMark/>
          </w:tcPr>
          <w:p w14:paraId="50145F07" w14:textId="77777777" w:rsidR="00CB00FC" w:rsidRPr="00FF5D92" w:rsidRDefault="00CB00FC" w:rsidP="00341192">
            <w:pPr>
              <w:widowControl/>
              <w:spacing w:line="360" w:lineRule="auto"/>
              <w:jc w:val="center"/>
              <w:rPr>
                <w:rFonts w:ascii="Times New Roman" w:eastAsia="等线" w:hAnsi="Times New Roman" w:cs="Times New Roman"/>
                <w:color w:val="000000"/>
                <w:kern w:val="0"/>
                <w:szCs w:val="21"/>
              </w:rPr>
            </w:pPr>
            <w:r w:rsidRPr="00FF5D92">
              <w:rPr>
                <w:rFonts w:ascii="Times New Roman" w:eastAsia="等线" w:hAnsi="Times New Roman" w:cs="Times New Roman"/>
                <w:color w:val="000000"/>
                <w:kern w:val="0"/>
                <w:szCs w:val="21"/>
              </w:rPr>
              <w:t>123</w:t>
            </w:r>
          </w:p>
        </w:tc>
      </w:tr>
    </w:tbl>
    <w:p w14:paraId="49231525" w14:textId="4B7C5BBD" w:rsidR="00FF5D92" w:rsidRDefault="00FF5D92" w:rsidP="00CB00FC">
      <w:pPr>
        <w:spacing w:line="360" w:lineRule="auto"/>
        <w:jc w:val="center"/>
        <w:rPr>
          <w:rFonts w:ascii="Times New Roman" w:hAnsi="Times New Roman" w:cs="Times New Roman"/>
          <w:szCs w:val="21"/>
        </w:rPr>
      </w:pPr>
    </w:p>
    <w:p w14:paraId="7CD83F81" w14:textId="77777777" w:rsidR="00FF5D92" w:rsidRDefault="00FF5D92">
      <w:pPr>
        <w:widowControl/>
        <w:jc w:val="left"/>
        <w:rPr>
          <w:rFonts w:ascii="Times New Roman" w:hAnsi="Times New Roman" w:cs="Times New Roman"/>
          <w:szCs w:val="21"/>
        </w:rPr>
      </w:pPr>
      <w:r>
        <w:rPr>
          <w:rFonts w:ascii="Times New Roman" w:hAnsi="Times New Roman" w:cs="Times New Roman"/>
          <w:szCs w:val="21"/>
        </w:rPr>
        <w:br w:type="page"/>
      </w:r>
    </w:p>
    <w:p w14:paraId="1DBFA5F7" w14:textId="1081268D" w:rsidR="0051633B" w:rsidRDefault="0051633B" w:rsidP="00936020">
      <w:pPr>
        <w:spacing w:line="360" w:lineRule="auto"/>
        <w:rPr>
          <w:rFonts w:ascii="Times New Roman" w:hAnsi="Times New Roman" w:cs="Times New Roman"/>
          <w:szCs w:val="21"/>
        </w:rPr>
      </w:pPr>
      <w:bookmarkStart w:id="0" w:name="_Hlk162960943"/>
      <w:r w:rsidRPr="0019333F">
        <w:rPr>
          <w:rFonts w:ascii="Times New Roman" w:hAnsi="Times New Roman" w:cs="Times New Roman"/>
          <w:b/>
          <w:bCs/>
          <w:sz w:val="18"/>
          <w:szCs w:val="18"/>
        </w:rPr>
        <w:lastRenderedPageBreak/>
        <w:t>S</w:t>
      </w:r>
      <w:r w:rsidRPr="0019333F">
        <w:rPr>
          <w:rFonts w:ascii="Times New Roman" w:hAnsi="Times New Roman" w:cs="Times New Roman"/>
          <w:b/>
          <w:bCs/>
          <w:szCs w:val="21"/>
        </w:rPr>
        <w:t>upplementary Table</w:t>
      </w:r>
      <w:r w:rsidR="0019333F" w:rsidRPr="0019333F">
        <w:rPr>
          <w:rFonts w:ascii="Times New Roman" w:hAnsi="Times New Roman" w:cs="Times New Roman" w:hint="eastAsia"/>
          <w:b/>
          <w:bCs/>
          <w:szCs w:val="21"/>
        </w:rPr>
        <w:t xml:space="preserve"> 5</w:t>
      </w:r>
      <w:r>
        <w:rPr>
          <w:rFonts w:ascii="Times New Roman" w:hAnsi="Times New Roman" w:cs="Times New Roman" w:hint="eastAsia"/>
          <w:szCs w:val="21"/>
        </w:rPr>
        <w:t>: A review of relevant literatures regarding to the self-supervised learning on GI endoscopic image process</w:t>
      </w:r>
      <w:r w:rsidR="00F37366">
        <w:rPr>
          <w:rFonts w:ascii="Times New Roman" w:hAnsi="Times New Roman" w:cs="Times New Roman" w:hint="eastAsia"/>
          <w:szCs w:val="21"/>
        </w:rPr>
        <w:t>ing</w:t>
      </w:r>
    </w:p>
    <w:tbl>
      <w:tblPr>
        <w:tblStyle w:val="a3"/>
        <w:tblW w:w="0" w:type="auto"/>
        <w:tblLook w:val="04A0" w:firstRow="1" w:lastRow="0" w:firstColumn="1" w:lastColumn="0" w:noHBand="0" w:noVBand="1"/>
      </w:tblPr>
      <w:tblGrid>
        <w:gridCol w:w="5311"/>
        <w:gridCol w:w="109"/>
        <w:gridCol w:w="1398"/>
        <w:gridCol w:w="1478"/>
        <w:gridCol w:w="980"/>
        <w:gridCol w:w="1568"/>
        <w:gridCol w:w="2476"/>
        <w:gridCol w:w="628"/>
      </w:tblGrid>
      <w:tr w:rsidR="00F37366" w14:paraId="35D5CBFB" w14:textId="6E46E0E9" w:rsidTr="00C72E5C">
        <w:tc>
          <w:tcPr>
            <w:tcW w:w="5311" w:type="dxa"/>
          </w:tcPr>
          <w:p w14:paraId="26E21EEB" w14:textId="27DD5E8D"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T</w:t>
            </w:r>
            <w:r w:rsidRPr="0051633B">
              <w:rPr>
                <w:rFonts w:ascii="Times New Roman" w:hAnsi="Times New Roman" w:cs="Times New Roman"/>
                <w:szCs w:val="21"/>
              </w:rPr>
              <w:t>itle</w:t>
            </w:r>
          </w:p>
        </w:tc>
        <w:tc>
          <w:tcPr>
            <w:tcW w:w="1507" w:type="dxa"/>
            <w:gridSpan w:val="2"/>
          </w:tcPr>
          <w:p w14:paraId="4BC8D7D1" w14:textId="08039038"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P</w:t>
            </w:r>
            <w:r>
              <w:rPr>
                <w:rFonts w:ascii="Times New Roman" w:hAnsi="Times New Roman" w:cs="Times New Roman"/>
                <w:szCs w:val="21"/>
              </w:rPr>
              <w:t>u</w:t>
            </w:r>
            <w:r>
              <w:rPr>
                <w:rFonts w:ascii="Times New Roman" w:hAnsi="Times New Roman" w:cs="Times New Roman" w:hint="eastAsia"/>
                <w:szCs w:val="21"/>
              </w:rPr>
              <w:t>blished year</w:t>
            </w:r>
          </w:p>
        </w:tc>
        <w:tc>
          <w:tcPr>
            <w:tcW w:w="1478" w:type="dxa"/>
          </w:tcPr>
          <w:p w14:paraId="730C3A79" w14:textId="0EB170E5"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First Author</w:t>
            </w:r>
          </w:p>
        </w:tc>
        <w:tc>
          <w:tcPr>
            <w:tcW w:w="980" w:type="dxa"/>
          </w:tcPr>
          <w:p w14:paraId="372C3416" w14:textId="3A23E65A"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Country</w:t>
            </w:r>
          </w:p>
        </w:tc>
        <w:tc>
          <w:tcPr>
            <w:tcW w:w="1568" w:type="dxa"/>
          </w:tcPr>
          <w:p w14:paraId="35D6FAD9" w14:textId="3280A95F"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Organ</w:t>
            </w:r>
          </w:p>
        </w:tc>
        <w:tc>
          <w:tcPr>
            <w:tcW w:w="2476" w:type="dxa"/>
          </w:tcPr>
          <w:p w14:paraId="13621BEB" w14:textId="639F3E6A"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I</w:t>
            </w:r>
            <w:r w:rsidRPr="009F4242">
              <w:rPr>
                <w:rFonts w:ascii="Times New Roman" w:hAnsi="Times New Roman" w:cs="Times New Roman"/>
                <w:szCs w:val="21"/>
              </w:rPr>
              <w:t>maging modality</w:t>
            </w:r>
          </w:p>
        </w:tc>
        <w:tc>
          <w:tcPr>
            <w:tcW w:w="628" w:type="dxa"/>
          </w:tcPr>
          <w:p w14:paraId="302F4FA5" w14:textId="031E8049" w:rsidR="00F37366" w:rsidRDefault="00F37366" w:rsidP="00936020">
            <w:pPr>
              <w:spacing w:line="360" w:lineRule="auto"/>
              <w:rPr>
                <w:rFonts w:ascii="Times New Roman" w:hAnsi="Times New Roman" w:cs="Times New Roman"/>
                <w:szCs w:val="21"/>
              </w:rPr>
            </w:pPr>
            <w:r>
              <w:rPr>
                <w:rFonts w:ascii="Times New Roman" w:hAnsi="Times New Roman" w:cs="Times New Roman" w:hint="eastAsia"/>
                <w:szCs w:val="21"/>
              </w:rPr>
              <w:t>Cite</w:t>
            </w:r>
          </w:p>
        </w:tc>
      </w:tr>
      <w:tr w:rsidR="00F37366" w14:paraId="5B23DA99" w14:textId="220F304E" w:rsidTr="00C72E5C">
        <w:tc>
          <w:tcPr>
            <w:tcW w:w="5420" w:type="dxa"/>
            <w:gridSpan w:val="2"/>
          </w:tcPr>
          <w:p w14:paraId="65FF2C34" w14:textId="67E85500" w:rsidR="00F37366" w:rsidRDefault="00F37366" w:rsidP="009F4242">
            <w:pPr>
              <w:rPr>
                <w:rFonts w:ascii="Times New Roman" w:hAnsi="Times New Roman" w:cs="Times New Roman"/>
                <w:szCs w:val="21"/>
              </w:rPr>
            </w:pPr>
            <w:r w:rsidRPr="009F4242">
              <w:rPr>
                <w:rFonts w:ascii="Times New Roman" w:hAnsi="Times New Roman" w:cs="Times New Roman"/>
                <w:szCs w:val="21"/>
              </w:rPr>
              <w:t>Improving the Classification Performance of Esophageal Disease on Small Dataset by Semi-supervised Efficient Contrastive Learning</w:t>
            </w:r>
          </w:p>
        </w:tc>
        <w:tc>
          <w:tcPr>
            <w:tcW w:w="1398" w:type="dxa"/>
          </w:tcPr>
          <w:p w14:paraId="094FC6CC" w14:textId="20593FB1" w:rsidR="00F37366" w:rsidRDefault="00F37366" w:rsidP="009F4242">
            <w:pPr>
              <w:rPr>
                <w:rFonts w:ascii="Times New Roman" w:hAnsi="Times New Roman" w:cs="Times New Roman"/>
                <w:szCs w:val="21"/>
              </w:rPr>
            </w:pPr>
            <w:r>
              <w:rPr>
                <w:rFonts w:ascii="Times New Roman" w:hAnsi="Times New Roman" w:cs="Times New Roman" w:hint="eastAsia"/>
                <w:szCs w:val="21"/>
              </w:rPr>
              <w:t>2022</w:t>
            </w:r>
          </w:p>
        </w:tc>
        <w:tc>
          <w:tcPr>
            <w:tcW w:w="1478" w:type="dxa"/>
          </w:tcPr>
          <w:p w14:paraId="548A35E8" w14:textId="2FD3DE21" w:rsidR="00F37366" w:rsidRDefault="00F37366" w:rsidP="009F4242">
            <w:pPr>
              <w:rPr>
                <w:rFonts w:ascii="Times New Roman" w:hAnsi="Times New Roman" w:cs="Times New Roman"/>
                <w:szCs w:val="21"/>
              </w:rPr>
            </w:pPr>
            <w:proofErr w:type="spellStart"/>
            <w:r w:rsidRPr="009F4242">
              <w:rPr>
                <w:rFonts w:ascii="Times New Roman" w:hAnsi="Times New Roman" w:cs="Times New Roman"/>
                <w:szCs w:val="21"/>
              </w:rPr>
              <w:t>Wenju</w:t>
            </w:r>
            <w:proofErr w:type="spellEnd"/>
            <w:r w:rsidRPr="009F4242">
              <w:rPr>
                <w:rFonts w:ascii="Times New Roman" w:hAnsi="Times New Roman" w:cs="Times New Roman"/>
                <w:szCs w:val="21"/>
              </w:rPr>
              <w:t xml:space="preserve"> Du</w:t>
            </w:r>
          </w:p>
        </w:tc>
        <w:tc>
          <w:tcPr>
            <w:tcW w:w="980" w:type="dxa"/>
          </w:tcPr>
          <w:p w14:paraId="5542EF27" w14:textId="3D41DE5B" w:rsidR="00F37366" w:rsidRDefault="00F37366" w:rsidP="009F4242">
            <w:pPr>
              <w:rPr>
                <w:rFonts w:ascii="Times New Roman" w:hAnsi="Times New Roman" w:cs="Times New Roman"/>
                <w:szCs w:val="21"/>
              </w:rPr>
            </w:pPr>
            <w:r w:rsidRPr="009F4242">
              <w:rPr>
                <w:rFonts w:ascii="Times New Roman" w:hAnsi="Times New Roman" w:cs="Times New Roman"/>
                <w:szCs w:val="21"/>
              </w:rPr>
              <w:t>China</w:t>
            </w:r>
          </w:p>
        </w:tc>
        <w:tc>
          <w:tcPr>
            <w:tcW w:w="1568" w:type="dxa"/>
          </w:tcPr>
          <w:p w14:paraId="03DD9E43" w14:textId="6D0182FC" w:rsidR="00F37366" w:rsidRDefault="00F37366" w:rsidP="009F4242">
            <w:pPr>
              <w:rPr>
                <w:rFonts w:ascii="Times New Roman" w:hAnsi="Times New Roman" w:cs="Times New Roman"/>
                <w:szCs w:val="21"/>
              </w:rPr>
            </w:pPr>
            <w:r>
              <w:rPr>
                <w:rFonts w:ascii="Times New Roman" w:hAnsi="Times New Roman" w:cs="Times New Roman" w:hint="eastAsia"/>
                <w:szCs w:val="21"/>
              </w:rPr>
              <w:t>E</w:t>
            </w:r>
            <w:r w:rsidRPr="00323D6E">
              <w:rPr>
                <w:rFonts w:ascii="Times New Roman" w:hAnsi="Times New Roman" w:cs="Times New Roman"/>
                <w:szCs w:val="21"/>
              </w:rPr>
              <w:t>sophagus</w:t>
            </w:r>
          </w:p>
        </w:tc>
        <w:tc>
          <w:tcPr>
            <w:tcW w:w="2476" w:type="dxa"/>
          </w:tcPr>
          <w:p w14:paraId="680D23D0" w14:textId="771B7490" w:rsidR="00F37366" w:rsidRDefault="00F37366" w:rsidP="009F4242">
            <w:pPr>
              <w:rPr>
                <w:rFonts w:ascii="Times New Roman" w:hAnsi="Times New Roman" w:cs="Times New Roman"/>
                <w:szCs w:val="21"/>
              </w:rPr>
            </w:pPr>
            <w:r>
              <w:rPr>
                <w:rFonts w:ascii="Times New Roman" w:hAnsi="Times New Roman" w:cs="Times New Roman" w:hint="eastAsia"/>
                <w:szCs w:val="21"/>
              </w:rPr>
              <w:t>G</w:t>
            </w:r>
            <w:r w:rsidRPr="002B1901">
              <w:rPr>
                <w:rFonts w:ascii="Times New Roman" w:hAnsi="Times New Roman" w:cs="Times New Roman"/>
                <w:szCs w:val="21"/>
              </w:rPr>
              <w:t>astroscope</w:t>
            </w:r>
            <w:r w:rsidRPr="00323D6E">
              <w:rPr>
                <w:rFonts w:ascii="Times New Roman" w:hAnsi="Times New Roman" w:cs="Times New Roman"/>
                <w:szCs w:val="21"/>
              </w:rPr>
              <w:t xml:space="preserve"> (WLI)</w:t>
            </w:r>
          </w:p>
        </w:tc>
        <w:tc>
          <w:tcPr>
            <w:tcW w:w="628" w:type="dxa"/>
          </w:tcPr>
          <w:p w14:paraId="3BBCDF20" w14:textId="4EC28B41" w:rsidR="00F37366" w:rsidRDefault="006A46D8" w:rsidP="009F4242">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[10]</w:t>
            </w:r>
            <w:r>
              <w:rPr>
                <w:rFonts w:ascii="Times New Roman" w:hAnsi="Times New Roman" w:cs="Times New Roman"/>
                <w:szCs w:val="21"/>
              </w:rPr>
              <w:fldChar w:fldCharType="end"/>
            </w:r>
          </w:p>
        </w:tc>
      </w:tr>
      <w:tr w:rsidR="00F37366" w14:paraId="3A7BF312" w14:textId="57C8B0B4" w:rsidTr="00C72E5C">
        <w:tc>
          <w:tcPr>
            <w:tcW w:w="5420" w:type="dxa"/>
            <w:gridSpan w:val="2"/>
          </w:tcPr>
          <w:p w14:paraId="0985F8FA" w14:textId="6275D985" w:rsidR="00F37366" w:rsidRDefault="00F37366" w:rsidP="009F4242">
            <w:pPr>
              <w:rPr>
                <w:rFonts w:ascii="Times New Roman" w:hAnsi="Times New Roman" w:cs="Times New Roman"/>
                <w:szCs w:val="21"/>
              </w:rPr>
            </w:pPr>
            <w:r w:rsidRPr="00323D6E">
              <w:rPr>
                <w:rFonts w:ascii="Times New Roman" w:hAnsi="Times New Roman" w:cs="Times New Roman"/>
                <w:szCs w:val="21"/>
              </w:rPr>
              <w:t xml:space="preserve">Self-supervised representation learning using feature pyramid </w:t>
            </w:r>
            <w:proofErr w:type="spellStart"/>
            <w:r w:rsidRPr="00323D6E">
              <w:rPr>
                <w:rFonts w:ascii="Times New Roman" w:hAnsi="Times New Roman" w:cs="Times New Roman"/>
                <w:szCs w:val="21"/>
              </w:rPr>
              <w:t>siamese</w:t>
            </w:r>
            <w:proofErr w:type="spellEnd"/>
            <w:r w:rsidRPr="00323D6E">
              <w:rPr>
                <w:rFonts w:ascii="Times New Roman" w:hAnsi="Times New Roman" w:cs="Times New Roman"/>
                <w:szCs w:val="21"/>
              </w:rPr>
              <w:t xml:space="preserve"> networks for colorectal polyp detection</w:t>
            </w:r>
          </w:p>
        </w:tc>
        <w:tc>
          <w:tcPr>
            <w:tcW w:w="1398" w:type="dxa"/>
          </w:tcPr>
          <w:p w14:paraId="73AD36AE" w14:textId="72F1EC16" w:rsidR="00F37366" w:rsidRDefault="00F37366" w:rsidP="009F4242">
            <w:pPr>
              <w:rPr>
                <w:rFonts w:ascii="Times New Roman" w:hAnsi="Times New Roman" w:cs="Times New Roman"/>
                <w:szCs w:val="21"/>
              </w:rPr>
            </w:pPr>
            <w:r>
              <w:rPr>
                <w:rFonts w:ascii="Times New Roman" w:hAnsi="Times New Roman" w:cs="Times New Roman" w:hint="eastAsia"/>
                <w:szCs w:val="21"/>
              </w:rPr>
              <w:t>2023</w:t>
            </w:r>
          </w:p>
        </w:tc>
        <w:tc>
          <w:tcPr>
            <w:tcW w:w="1478" w:type="dxa"/>
          </w:tcPr>
          <w:p w14:paraId="5717A353" w14:textId="38B7FF89" w:rsidR="00F37366" w:rsidRDefault="00F37366" w:rsidP="009F4242">
            <w:pPr>
              <w:rPr>
                <w:rFonts w:ascii="Times New Roman" w:hAnsi="Times New Roman" w:cs="Times New Roman"/>
                <w:szCs w:val="21"/>
              </w:rPr>
            </w:pPr>
            <w:proofErr w:type="spellStart"/>
            <w:r w:rsidRPr="002B1901">
              <w:rPr>
                <w:rFonts w:ascii="Times New Roman" w:hAnsi="Times New Roman" w:cs="Times New Roman"/>
                <w:szCs w:val="21"/>
              </w:rPr>
              <w:t>Tianyuan</w:t>
            </w:r>
            <w:proofErr w:type="spellEnd"/>
            <w:r w:rsidRPr="002B1901">
              <w:rPr>
                <w:rFonts w:ascii="Times New Roman" w:hAnsi="Times New Roman" w:cs="Times New Roman"/>
                <w:szCs w:val="21"/>
              </w:rPr>
              <w:t xml:space="preserve"> Gan</w:t>
            </w:r>
          </w:p>
        </w:tc>
        <w:tc>
          <w:tcPr>
            <w:tcW w:w="980" w:type="dxa"/>
          </w:tcPr>
          <w:p w14:paraId="40E19991" w14:textId="44F4D2B4" w:rsidR="00F37366" w:rsidRDefault="00F37366" w:rsidP="009F4242">
            <w:pPr>
              <w:rPr>
                <w:rFonts w:ascii="Times New Roman" w:hAnsi="Times New Roman" w:cs="Times New Roman"/>
                <w:szCs w:val="21"/>
              </w:rPr>
            </w:pPr>
            <w:r w:rsidRPr="002B1901">
              <w:rPr>
                <w:rFonts w:ascii="Times New Roman" w:hAnsi="Times New Roman" w:cs="Times New Roman"/>
                <w:szCs w:val="21"/>
              </w:rPr>
              <w:t>China</w:t>
            </w:r>
          </w:p>
        </w:tc>
        <w:tc>
          <w:tcPr>
            <w:tcW w:w="1568" w:type="dxa"/>
          </w:tcPr>
          <w:p w14:paraId="29CD3787" w14:textId="06D82FF1" w:rsidR="00F37366" w:rsidRDefault="00F37366" w:rsidP="009F4242">
            <w:pPr>
              <w:rPr>
                <w:rFonts w:ascii="Times New Roman" w:hAnsi="Times New Roman" w:cs="Times New Roman"/>
                <w:szCs w:val="21"/>
              </w:rPr>
            </w:pPr>
            <w:r>
              <w:rPr>
                <w:rFonts w:ascii="Times New Roman" w:hAnsi="Times New Roman" w:cs="Times New Roman" w:hint="eastAsia"/>
                <w:szCs w:val="21"/>
              </w:rPr>
              <w:t>C</w:t>
            </w:r>
            <w:r w:rsidRPr="002B1901">
              <w:rPr>
                <w:rFonts w:ascii="Times New Roman" w:hAnsi="Times New Roman" w:cs="Times New Roman"/>
                <w:szCs w:val="21"/>
              </w:rPr>
              <w:t>olorectum</w:t>
            </w:r>
          </w:p>
        </w:tc>
        <w:tc>
          <w:tcPr>
            <w:tcW w:w="2476" w:type="dxa"/>
          </w:tcPr>
          <w:p w14:paraId="40D80671" w14:textId="3BD21BDB" w:rsidR="00F37366" w:rsidRDefault="00F37366" w:rsidP="009F4242">
            <w:pPr>
              <w:rPr>
                <w:rFonts w:ascii="Times New Roman" w:hAnsi="Times New Roman" w:cs="Times New Roman"/>
                <w:szCs w:val="21"/>
              </w:rPr>
            </w:pPr>
            <w:r>
              <w:rPr>
                <w:rFonts w:ascii="Times New Roman" w:hAnsi="Times New Roman" w:cs="Times New Roman" w:hint="eastAsia"/>
                <w:szCs w:val="21"/>
              </w:rPr>
              <w:t>C</w:t>
            </w:r>
            <w:r w:rsidRPr="002B1901">
              <w:rPr>
                <w:rFonts w:ascii="Times New Roman" w:hAnsi="Times New Roman" w:cs="Times New Roman"/>
                <w:szCs w:val="21"/>
              </w:rPr>
              <w:t>olonoscopy (WLI)</w:t>
            </w:r>
          </w:p>
        </w:tc>
        <w:tc>
          <w:tcPr>
            <w:tcW w:w="628" w:type="dxa"/>
          </w:tcPr>
          <w:p w14:paraId="492FE0AD" w14:textId="20FE15D4" w:rsidR="00F37366" w:rsidRDefault="006A46D8" w:rsidP="009F4242">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[11]</w:t>
            </w:r>
            <w:r>
              <w:rPr>
                <w:rFonts w:ascii="Times New Roman" w:hAnsi="Times New Roman" w:cs="Times New Roman"/>
                <w:szCs w:val="21"/>
              </w:rPr>
              <w:fldChar w:fldCharType="end"/>
            </w:r>
          </w:p>
        </w:tc>
      </w:tr>
      <w:tr w:rsidR="00F37366" w14:paraId="6C78A73B" w14:textId="4CCB2D48" w:rsidTr="00C72E5C">
        <w:tc>
          <w:tcPr>
            <w:tcW w:w="5420" w:type="dxa"/>
            <w:gridSpan w:val="2"/>
          </w:tcPr>
          <w:p w14:paraId="4028C119" w14:textId="138FBD4D" w:rsidR="00F37366" w:rsidRDefault="00F37366" w:rsidP="002B1901">
            <w:pPr>
              <w:rPr>
                <w:rFonts w:ascii="Times New Roman" w:hAnsi="Times New Roman" w:cs="Times New Roman"/>
                <w:szCs w:val="21"/>
              </w:rPr>
            </w:pPr>
            <w:r w:rsidRPr="002B1901">
              <w:rPr>
                <w:rFonts w:ascii="Times New Roman" w:hAnsi="Times New Roman" w:cs="Times New Roman"/>
                <w:szCs w:val="21"/>
              </w:rPr>
              <w:t>Improving image classification of gastrointestinal endoscopy using curriculum self‑supervised learning</w:t>
            </w:r>
          </w:p>
        </w:tc>
        <w:tc>
          <w:tcPr>
            <w:tcW w:w="1398" w:type="dxa"/>
          </w:tcPr>
          <w:p w14:paraId="7684A176" w14:textId="5B3AF5B8" w:rsidR="00F37366" w:rsidRDefault="00F37366" w:rsidP="009F4242">
            <w:pPr>
              <w:rPr>
                <w:rFonts w:ascii="Times New Roman" w:hAnsi="Times New Roman" w:cs="Times New Roman"/>
                <w:szCs w:val="21"/>
              </w:rPr>
            </w:pPr>
            <w:r>
              <w:rPr>
                <w:rFonts w:ascii="Times New Roman" w:hAnsi="Times New Roman" w:cs="Times New Roman" w:hint="eastAsia"/>
                <w:szCs w:val="21"/>
              </w:rPr>
              <w:t>2024</w:t>
            </w:r>
          </w:p>
        </w:tc>
        <w:tc>
          <w:tcPr>
            <w:tcW w:w="1478" w:type="dxa"/>
          </w:tcPr>
          <w:p w14:paraId="593333B6" w14:textId="567D54F0" w:rsidR="00F37366" w:rsidRDefault="00F37366" w:rsidP="009F4242">
            <w:pPr>
              <w:rPr>
                <w:rFonts w:ascii="Times New Roman" w:hAnsi="Times New Roman" w:cs="Times New Roman"/>
                <w:szCs w:val="21"/>
              </w:rPr>
            </w:pPr>
            <w:r w:rsidRPr="002B1901">
              <w:rPr>
                <w:rFonts w:ascii="Times New Roman" w:hAnsi="Times New Roman" w:cs="Times New Roman"/>
                <w:szCs w:val="21"/>
              </w:rPr>
              <w:t>Han Guo</w:t>
            </w:r>
          </w:p>
        </w:tc>
        <w:tc>
          <w:tcPr>
            <w:tcW w:w="980" w:type="dxa"/>
          </w:tcPr>
          <w:p w14:paraId="1C53B319" w14:textId="605CC6C8" w:rsidR="00F37366" w:rsidRDefault="00F37366" w:rsidP="009F4242">
            <w:pPr>
              <w:rPr>
                <w:rFonts w:ascii="Times New Roman" w:hAnsi="Times New Roman" w:cs="Times New Roman"/>
                <w:szCs w:val="21"/>
              </w:rPr>
            </w:pPr>
            <w:r>
              <w:rPr>
                <w:rFonts w:ascii="Times New Roman" w:hAnsi="Times New Roman" w:cs="Times New Roman" w:hint="eastAsia"/>
                <w:szCs w:val="21"/>
              </w:rPr>
              <w:t>America</w:t>
            </w:r>
          </w:p>
        </w:tc>
        <w:tc>
          <w:tcPr>
            <w:tcW w:w="1568" w:type="dxa"/>
          </w:tcPr>
          <w:p w14:paraId="520A81B9" w14:textId="6DDA8863" w:rsidR="00F37366" w:rsidRDefault="00F37366" w:rsidP="009F4242">
            <w:pPr>
              <w:rPr>
                <w:rFonts w:ascii="Times New Roman" w:hAnsi="Times New Roman" w:cs="Times New Roman"/>
                <w:szCs w:val="21"/>
              </w:rPr>
            </w:pPr>
            <w:r>
              <w:rPr>
                <w:rFonts w:ascii="Times New Roman" w:hAnsi="Times New Roman" w:cs="Times New Roman" w:hint="eastAsia"/>
                <w:szCs w:val="21"/>
              </w:rPr>
              <w:t>G</w:t>
            </w:r>
            <w:r w:rsidRPr="002B1901">
              <w:rPr>
                <w:rFonts w:ascii="Times New Roman" w:hAnsi="Times New Roman" w:cs="Times New Roman"/>
                <w:szCs w:val="21"/>
              </w:rPr>
              <w:t>astrointestinal tract</w:t>
            </w:r>
          </w:p>
        </w:tc>
        <w:tc>
          <w:tcPr>
            <w:tcW w:w="2476" w:type="dxa"/>
          </w:tcPr>
          <w:p w14:paraId="781F8685" w14:textId="74003EAA" w:rsidR="00F37366" w:rsidRDefault="00F37366" w:rsidP="009F4242">
            <w:pPr>
              <w:rPr>
                <w:rFonts w:ascii="Times New Roman" w:hAnsi="Times New Roman" w:cs="Times New Roman"/>
                <w:szCs w:val="21"/>
              </w:rPr>
            </w:pPr>
            <w:r>
              <w:rPr>
                <w:rFonts w:ascii="Times New Roman" w:hAnsi="Times New Roman" w:cs="Times New Roman" w:hint="eastAsia"/>
                <w:szCs w:val="21"/>
              </w:rPr>
              <w:t>G</w:t>
            </w:r>
            <w:r w:rsidRPr="00F37366">
              <w:rPr>
                <w:rFonts w:ascii="Times New Roman" w:hAnsi="Times New Roman" w:cs="Times New Roman"/>
                <w:szCs w:val="21"/>
              </w:rPr>
              <w:t>astrointestinal</w:t>
            </w:r>
            <w:r w:rsidRPr="00F37366">
              <w:rPr>
                <w:rFonts w:ascii="Times New Roman" w:hAnsi="Times New Roman" w:cs="Times New Roman" w:hint="eastAsia"/>
                <w:szCs w:val="21"/>
              </w:rPr>
              <w:t xml:space="preserve"> </w:t>
            </w:r>
            <w:r>
              <w:rPr>
                <w:rFonts w:ascii="Times New Roman" w:hAnsi="Times New Roman" w:cs="Times New Roman" w:hint="eastAsia"/>
                <w:szCs w:val="21"/>
              </w:rPr>
              <w:t>e</w:t>
            </w:r>
            <w:r w:rsidRPr="00F37366">
              <w:rPr>
                <w:rFonts w:ascii="Times New Roman" w:hAnsi="Times New Roman" w:cs="Times New Roman"/>
                <w:szCs w:val="21"/>
              </w:rPr>
              <w:t>ndoscopy (WLI)</w:t>
            </w:r>
          </w:p>
        </w:tc>
        <w:tc>
          <w:tcPr>
            <w:tcW w:w="628" w:type="dxa"/>
          </w:tcPr>
          <w:p w14:paraId="2994F43B" w14:textId="636D2600" w:rsidR="00F37366" w:rsidRDefault="006A46D8" w:rsidP="009F424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&lt;EndNote&gt;&lt;Cite&gt;&lt;Author&gt;Guo&lt;/Author&gt;&lt;Year&gt;2024&lt;/Year&gt;&lt;RecNum&gt;21&lt;/RecNum&gt;&lt;DisplayText&gt;[12]&lt;/DisplayText&gt;&lt;record&gt;&lt;rec-number&gt;21&lt;/rec-number&gt;&lt;foreign-keys&gt;&lt;key app="EN" db-id="fx9wxfp0o5ewfwe5xzqvzx9g0rs9aetrr2af" timestamp="1711706732"&gt;21&lt;/key&gt;&lt;/foreign-keys&gt;&lt;ref-type name="Journal Article"&gt;17&lt;/ref-type&gt;&lt;contributors&gt;&lt;authors&gt;&lt;author&gt;Guo, H.&lt;/author&gt;&lt;author&gt;Somayajula, S. A.&lt;/author&gt;&lt;author&gt;Hosseini, R.&lt;/author&gt;&lt;author&gt;Xie, P.&lt;/author&gt;&lt;/authors&gt;&lt;/contributors&gt;&lt;auth-address&gt;Department of Electrical and Computer Engineering, University of California, San Diego, San Diego, 92093, USA.&amp;#xD;Department of Electrical and Computer Engineering, University of California, San Diego, San Diego, 92093, USA. p1xie@eng.ucsd.edu.&lt;/auth-address&gt;&lt;titles&gt;&lt;title&gt;Improving image classification of gastrointestinal endoscopy using curriculum self-supervised learning&lt;/title&gt;&lt;secondary-title&gt;Sci Rep&lt;/secondary-title&gt;&lt;/titles&gt;&lt;periodical&gt;&lt;full-title&gt;Sci Rep&lt;/full-title&gt;&lt;/periodical&gt;&lt;pages&gt;6100&lt;/pages&gt;&lt;volume&gt;14&lt;/volume&gt;&lt;number&gt;1&lt;/number&gt;&lt;edition&gt;20240313&lt;/edition&gt;&lt;keywords&gt;&lt;keyword&gt;Humans&lt;/keyword&gt;&lt;keyword&gt;*Curriculum&lt;/keyword&gt;&lt;keyword&gt;Endoscopy, Gastrointestinal&lt;/keyword&gt;&lt;keyword&gt;Gastrointestinal Tract&lt;/keyword&gt;&lt;keyword&gt;*Self-Management&lt;/keyword&gt;&lt;keyword&gt;Supervised Machine Learning&lt;/keyword&gt;&lt;/keywords&gt;&lt;dates&gt;&lt;year&gt;2024&lt;/year&gt;&lt;pub-dates&gt;&lt;date&gt;Mar 13&lt;/date&gt;&lt;/pub-dates&gt;&lt;/dates&gt;&lt;isbn&gt;2045-2322&lt;/isbn&gt;&lt;accession-num&gt;38480815&lt;/accession-num&gt;&lt;urls&gt;&lt;/urls&gt;&lt;custom1&gt;The authors declare no competing interests.&lt;/custom1&gt;&lt;custom2&gt;PMC10937990&lt;/custom2&gt;&lt;electronic-resource-num&gt;10.1038/s41598-024-53955-8&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[12]</w:t>
            </w:r>
            <w:r>
              <w:rPr>
                <w:rFonts w:ascii="Times New Roman" w:hAnsi="Times New Roman" w:cs="Times New Roman"/>
                <w:szCs w:val="21"/>
              </w:rPr>
              <w:fldChar w:fldCharType="end"/>
            </w:r>
          </w:p>
        </w:tc>
      </w:tr>
      <w:tr w:rsidR="00F37366" w14:paraId="3A9441E8" w14:textId="526A4370" w:rsidTr="00C72E5C">
        <w:tc>
          <w:tcPr>
            <w:tcW w:w="5420" w:type="dxa"/>
            <w:gridSpan w:val="2"/>
          </w:tcPr>
          <w:p w14:paraId="6BB479A4" w14:textId="4AABD904" w:rsidR="00F37366" w:rsidRDefault="00F37366" w:rsidP="009F4242">
            <w:pPr>
              <w:rPr>
                <w:rFonts w:ascii="Times New Roman" w:hAnsi="Times New Roman" w:cs="Times New Roman"/>
                <w:szCs w:val="21"/>
              </w:rPr>
            </w:pPr>
            <w:r w:rsidRPr="00F37366">
              <w:rPr>
                <w:rFonts w:ascii="Times New Roman" w:hAnsi="Times New Roman" w:cs="Times New Roman"/>
                <w:szCs w:val="21"/>
              </w:rPr>
              <w:t>DSMT-Net: Dual Self-Supervised Multi-Operator Transformation for Multi-Source Endoscopic Ultrasound Diagnosis</w:t>
            </w:r>
          </w:p>
        </w:tc>
        <w:tc>
          <w:tcPr>
            <w:tcW w:w="1398" w:type="dxa"/>
          </w:tcPr>
          <w:p w14:paraId="05AB887C" w14:textId="6D7E2186" w:rsidR="00F37366" w:rsidRDefault="00F37366" w:rsidP="009F4242">
            <w:pPr>
              <w:rPr>
                <w:rFonts w:ascii="Times New Roman" w:hAnsi="Times New Roman" w:cs="Times New Roman"/>
                <w:szCs w:val="21"/>
              </w:rPr>
            </w:pPr>
            <w:r>
              <w:rPr>
                <w:rFonts w:ascii="Times New Roman" w:hAnsi="Times New Roman" w:cs="Times New Roman" w:hint="eastAsia"/>
                <w:szCs w:val="21"/>
              </w:rPr>
              <w:t>2024</w:t>
            </w:r>
          </w:p>
        </w:tc>
        <w:tc>
          <w:tcPr>
            <w:tcW w:w="1478" w:type="dxa"/>
          </w:tcPr>
          <w:p w14:paraId="209FB2EC" w14:textId="23A26AD7" w:rsidR="00F37366" w:rsidRDefault="00F37366" w:rsidP="009F4242">
            <w:pPr>
              <w:rPr>
                <w:rFonts w:ascii="Times New Roman" w:hAnsi="Times New Roman" w:cs="Times New Roman"/>
                <w:szCs w:val="21"/>
              </w:rPr>
            </w:pPr>
            <w:proofErr w:type="spellStart"/>
            <w:r w:rsidRPr="00F37366">
              <w:rPr>
                <w:rFonts w:ascii="Times New Roman" w:hAnsi="Times New Roman" w:cs="Times New Roman"/>
                <w:szCs w:val="21"/>
              </w:rPr>
              <w:t>Jiajia</w:t>
            </w:r>
            <w:proofErr w:type="spellEnd"/>
            <w:r w:rsidRPr="00F37366">
              <w:rPr>
                <w:rFonts w:ascii="Times New Roman" w:hAnsi="Times New Roman" w:cs="Times New Roman"/>
                <w:szCs w:val="21"/>
              </w:rPr>
              <w:t xml:space="preserve"> Li</w:t>
            </w:r>
          </w:p>
        </w:tc>
        <w:tc>
          <w:tcPr>
            <w:tcW w:w="980" w:type="dxa"/>
          </w:tcPr>
          <w:p w14:paraId="299FD237" w14:textId="32989320" w:rsidR="00F37366" w:rsidRDefault="00F37366" w:rsidP="009F4242">
            <w:pPr>
              <w:rPr>
                <w:rFonts w:ascii="Times New Roman" w:hAnsi="Times New Roman" w:cs="Times New Roman"/>
                <w:szCs w:val="21"/>
              </w:rPr>
            </w:pPr>
            <w:r w:rsidRPr="00F37366">
              <w:rPr>
                <w:rFonts w:ascii="Times New Roman" w:hAnsi="Times New Roman" w:cs="Times New Roman"/>
                <w:szCs w:val="21"/>
              </w:rPr>
              <w:t>China</w:t>
            </w:r>
          </w:p>
        </w:tc>
        <w:tc>
          <w:tcPr>
            <w:tcW w:w="1568" w:type="dxa"/>
          </w:tcPr>
          <w:p w14:paraId="73505095" w14:textId="69FA1BCA" w:rsidR="00F37366" w:rsidRDefault="00F37366" w:rsidP="009F4242">
            <w:pPr>
              <w:rPr>
                <w:rFonts w:ascii="Times New Roman" w:hAnsi="Times New Roman" w:cs="Times New Roman"/>
                <w:szCs w:val="21"/>
              </w:rPr>
            </w:pPr>
            <w:r>
              <w:rPr>
                <w:rFonts w:ascii="Times New Roman" w:hAnsi="Times New Roman" w:cs="Times New Roman" w:hint="eastAsia"/>
                <w:szCs w:val="21"/>
              </w:rPr>
              <w:t>P</w:t>
            </w:r>
            <w:r w:rsidRPr="00F37366">
              <w:rPr>
                <w:rFonts w:ascii="Times New Roman" w:hAnsi="Times New Roman" w:cs="Times New Roman"/>
                <w:szCs w:val="21"/>
              </w:rPr>
              <w:t>ancreas</w:t>
            </w:r>
          </w:p>
        </w:tc>
        <w:tc>
          <w:tcPr>
            <w:tcW w:w="2476" w:type="dxa"/>
          </w:tcPr>
          <w:p w14:paraId="6B3064B4" w14:textId="7E55E869" w:rsidR="00F37366" w:rsidRDefault="006A46D8" w:rsidP="009F4242">
            <w:pPr>
              <w:rPr>
                <w:rFonts w:ascii="Times New Roman" w:hAnsi="Times New Roman" w:cs="Times New Roman"/>
                <w:szCs w:val="21"/>
              </w:rPr>
            </w:pPr>
            <w:r w:rsidRPr="006A46D8">
              <w:rPr>
                <w:rFonts w:ascii="Times New Roman" w:hAnsi="Times New Roman" w:cs="Times New Roman"/>
                <w:szCs w:val="21"/>
              </w:rPr>
              <w:t>EUS</w:t>
            </w:r>
          </w:p>
        </w:tc>
        <w:tc>
          <w:tcPr>
            <w:tcW w:w="628" w:type="dxa"/>
          </w:tcPr>
          <w:p w14:paraId="51AA0EE1" w14:textId="796B96E8" w:rsidR="00F37366" w:rsidRDefault="006A46D8" w:rsidP="009F424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&lt;EndNote&gt;&lt;Cite&gt;&lt;Author&gt;Li&lt;/Author&gt;&lt;Year&gt;2024&lt;/Year&gt;&lt;RecNum&gt;36&lt;/RecNum&gt;&lt;DisplayText&gt;[13]&lt;/DisplayText&gt;&lt;record&gt;&lt;rec-number&gt;36&lt;/rec-number&gt;&lt;foreign-keys&gt;&lt;key app="EN" db-id="fx9wxfp0o5ewfwe5xzqvzx9g0rs9aetrr2af" timestamp="1711706732"&gt;36&lt;/key&gt;&lt;/foreign-keys&gt;&lt;ref-type name="Journal Article"&gt;17&lt;/ref-type&gt;&lt;contributors&gt;&lt;authors&gt;&lt;author&gt;Li, J.&lt;/author&gt;&lt;author&gt;Zhang, P.&lt;/author&gt;&lt;author&gt;Wang, T.&lt;/author&gt;&lt;author&gt;Zhu, L.&lt;/author&gt;&lt;author&gt;Liu, R.&lt;/author&gt;&lt;author&gt;Yang, X.&lt;/author&gt;&lt;author&gt;Wang, K.&lt;/author&gt;&lt;author&gt;Shen, D.&lt;/author&gt;&lt;author&gt;Sheng, B.&lt;/author&gt;&lt;/authors&gt;&lt;/contributors&gt;&lt;titles&gt;&lt;title&gt;DSMT-Net: Dual Self-Supervised Multi-Operator Transformation for Multi-Source Endoscopic Ultrasound Diagnosis&lt;/title&gt;&lt;secondary-title&gt;IEEE Trans Med Imaging&lt;/secondary-title&gt;&lt;/titles&gt;&lt;periodical&gt;&lt;full-title&gt;IEEE Trans Med Imaging&lt;/full-title&gt;&lt;/periodical&gt;&lt;pages&gt;64-75&lt;/pages&gt;&lt;volume&gt;43&lt;/volume&gt;&lt;number&gt;1&lt;/number&gt;&lt;edition&gt;20240102&lt;/edition&gt;&lt;keywords&gt;&lt;keyword&gt;Humans&lt;/keyword&gt;&lt;keyword&gt;Female&lt;/keyword&gt;&lt;keyword&gt;Ultrasonography&lt;/keyword&gt;&lt;keyword&gt;Endoscopy&lt;/keyword&gt;&lt;keyword&gt;Pancreas&lt;/keyword&gt;&lt;keyword&gt;*Pancreatic Neoplasms/diagnostic imaging&lt;/keyword&gt;&lt;keyword&gt;*Breast Neoplasms/diagnostic imaging&lt;/keyword&gt;&lt;keyword&gt;Supervised Machine Learning&lt;/keyword&gt;&lt;/keywords&gt;&lt;dates&gt;&lt;year&gt;2024&lt;/year&gt;&lt;pub-dates&gt;&lt;date&gt;Jan&lt;/date&gt;&lt;/pub-dates&gt;&lt;/dates&gt;&lt;isbn&gt;0278-0062&lt;/isbn&gt;&lt;accession-num&gt;37368810&lt;/accession-num&gt;&lt;urls&gt;&lt;/urls&gt;&lt;electronic-resource-num&gt;10.1109/tmi.2023.3289859&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[13]</w:t>
            </w:r>
            <w:r>
              <w:rPr>
                <w:rFonts w:ascii="Times New Roman" w:hAnsi="Times New Roman" w:cs="Times New Roman"/>
                <w:szCs w:val="21"/>
              </w:rPr>
              <w:fldChar w:fldCharType="end"/>
            </w:r>
          </w:p>
        </w:tc>
      </w:tr>
      <w:tr w:rsidR="00F37366" w14:paraId="50E0233A" w14:textId="0409BCDC" w:rsidTr="00C72E5C">
        <w:tc>
          <w:tcPr>
            <w:tcW w:w="5420" w:type="dxa"/>
            <w:gridSpan w:val="2"/>
          </w:tcPr>
          <w:p w14:paraId="64B12623" w14:textId="74D18111" w:rsidR="00F37366" w:rsidRDefault="006A46D8" w:rsidP="009F4242">
            <w:pPr>
              <w:rPr>
                <w:rFonts w:ascii="Times New Roman" w:hAnsi="Times New Roman" w:cs="Times New Roman"/>
                <w:szCs w:val="21"/>
              </w:rPr>
            </w:pPr>
            <w:r w:rsidRPr="006A46D8">
              <w:rPr>
                <w:rFonts w:ascii="Times New Roman" w:hAnsi="Times New Roman" w:cs="Times New Roman"/>
                <w:szCs w:val="21"/>
              </w:rPr>
              <w:t>Time-based self-supervised learning for Wireless Capsule Endoscopy</w:t>
            </w:r>
          </w:p>
        </w:tc>
        <w:tc>
          <w:tcPr>
            <w:tcW w:w="1398" w:type="dxa"/>
          </w:tcPr>
          <w:p w14:paraId="7B110A24" w14:textId="154E9821" w:rsidR="00F37366" w:rsidRDefault="006A46D8" w:rsidP="009F4242">
            <w:pPr>
              <w:rPr>
                <w:rFonts w:ascii="Times New Roman" w:hAnsi="Times New Roman" w:cs="Times New Roman"/>
                <w:szCs w:val="21"/>
              </w:rPr>
            </w:pPr>
            <w:r>
              <w:rPr>
                <w:rFonts w:ascii="Times New Roman" w:hAnsi="Times New Roman" w:cs="Times New Roman" w:hint="eastAsia"/>
                <w:szCs w:val="21"/>
              </w:rPr>
              <w:t>2022</w:t>
            </w:r>
          </w:p>
        </w:tc>
        <w:tc>
          <w:tcPr>
            <w:tcW w:w="1478" w:type="dxa"/>
          </w:tcPr>
          <w:p w14:paraId="57BF09D4" w14:textId="2CE5EC05" w:rsidR="00F37366" w:rsidRDefault="006A46D8" w:rsidP="009F4242">
            <w:pPr>
              <w:rPr>
                <w:rFonts w:ascii="Times New Roman" w:hAnsi="Times New Roman" w:cs="Times New Roman"/>
                <w:szCs w:val="21"/>
              </w:rPr>
            </w:pPr>
            <w:r w:rsidRPr="006A46D8">
              <w:rPr>
                <w:rFonts w:ascii="Times New Roman" w:hAnsi="Times New Roman" w:cs="Times New Roman"/>
                <w:szCs w:val="21"/>
              </w:rPr>
              <w:t>Guillem Pascual</w:t>
            </w:r>
          </w:p>
        </w:tc>
        <w:tc>
          <w:tcPr>
            <w:tcW w:w="980" w:type="dxa"/>
          </w:tcPr>
          <w:p w14:paraId="56E8E281" w14:textId="5A3A4DAA" w:rsidR="00F37366" w:rsidRDefault="006A46D8" w:rsidP="009F4242">
            <w:pPr>
              <w:rPr>
                <w:rFonts w:ascii="Times New Roman" w:hAnsi="Times New Roman" w:cs="Times New Roman"/>
                <w:szCs w:val="21"/>
              </w:rPr>
            </w:pPr>
            <w:r w:rsidRPr="006A46D8">
              <w:rPr>
                <w:rFonts w:ascii="Times New Roman" w:hAnsi="Times New Roman" w:cs="Times New Roman"/>
                <w:szCs w:val="21"/>
              </w:rPr>
              <w:t>Spain</w:t>
            </w:r>
          </w:p>
        </w:tc>
        <w:tc>
          <w:tcPr>
            <w:tcW w:w="1568" w:type="dxa"/>
          </w:tcPr>
          <w:p w14:paraId="3F465C8F" w14:textId="0B6B4E6C" w:rsidR="00F37366" w:rsidRDefault="006A46D8" w:rsidP="009F4242">
            <w:pPr>
              <w:rPr>
                <w:rFonts w:ascii="Times New Roman" w:hAnsi="Times New Roman" w:cs="Times New Roman"/>
                <w:szCs w:val="21"/>
              </w:rPr>
            </w:pPr>
            <w:r>
              <w:rPr>
                <w:rFonts w:ascii="Times New Roman" w:hAnsi="Times New Roman" w:cs="Times New Roman" w:hint="eastAsia"/>
                <w:szCs w:val="21"/>
              </w:rPr>
              <w:t>S</w:t>
            </w:r>
            <w:r w:rsidRPr="006A46D8">
              <w:rPr>
                <w:rFonts w:ascii="Times New Roman" w:hAnsi="Times New Roman" w:cs="Times New Roman"/>
                <w:szCs w:val="21"/>
              </w:rPr>
              <w:t>mall intestine and colon</w:t>
            </w:r>
          </w:p>
        </w:tc>
        <w:tc>
          <w:tcPr>
            <w:tcW w:w="2476" w:type="dxa"/>
          </w:tcPr>
          <w:p w14:paraId="0959B0CB" w14:textId="5F7BA323" w:rsidR="00F37366" w:rsidRDefault="006A46D8" w:rsidP="009F4242">
            <w:pPr>
              <w:rPr>
                <w:rFonts w:ascii="Times New Roman" w:hAnsi="Times New Roman" w:cs="Times New Roman"/>
                <w:szCs w:val="21"/>
              </w:rPr>
            </w:pPr>
            <w:r>
              <w:rPr>
                <w:rFonts w:ascii="Times New Roman" w:hAnsi="Times New Roman" w:cs="Times New Roman" w:hint="eastAsia"/>
                <w:szCs w:val="21"/>
              </w:rPr>
              <w:t>WCE</w:t>
            </w:r>
          </w:p>
        </w:tc>
        <w:tc>
          <w:tcPr>
            <w:tcW w:w="628" w:type="dxa"/>
          </w:tcPr>
          <w:p w14:paraId="049F05B6" w14:textId="7DE36BC0" w:rsidR="00F37366" w:rsidRDefault="006A46D8" w:rsidP="009F424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&lt;EndNote&gt;&lt;Cite&gt;&lt;Author&gt;Pascual&lt;/Author&gt;&lt;Year&gt;2022&lt;/Year&gt;&lt;RecNum&gt;48&lt;/RecNum&gt;&lt;DisplayText&gt;[14]&lt;/DisplayText&gt;&lt;record&gt;&lt;rec-number&gt;48&lt;/rec-number&gt;&lt;foreign-keys&gt;&lt;key app="EN" db-id="fx9wxfp0o5ewfwe5xzqvzx9g0rs9aetrr2af" timestamp="1711706732"&gt;48&lt;/key&gt;&lt;/foreign-keys&gt;&lt;ref-type name="Journal Article"&gt;17&lt;/ref-type&gt;&lt;contributors&gt;&lt;authors&gt;&lt;author&gt;Pascual, G.&lt;/author&gt;&lt;author&gt;Laiz, P.&lt;/author&gt;&lt;author&gt;García, A.&lt;/author&gt;&lt;author&gt;Wenzek, H.&lt;/author&gt;&lt;author&gt;Vitrià, J.&lt;/author&gt;&lt;author&gt;Seguí, S.&lt;/author&gt;&lt;/authors&gt;&lt;/contributors&gt;&lt;auth-address&gt;Departament de Matemàtiques i Informàtica, Universitat de Barcelona (UB), Gran Via Corts Catalanes, 585, 08007 Barcelona, Spain. Electronic address: guillem.pascual@ub.edu.&amp;#xD;Departament de Matemàtiques i Informàtica, Universitat de Barcelona (UB), Gran Via Corts Catalanes, 585, 08007 Barcelona, Spain.&amp;#xD;CorporateHealth International ApS, Denmark.&lt;/auth-address&gt;&lt;titles&gt;&lt;title&gt;Time-based self-supervised learning for Wireless Capsule Endoscopy&lt;/title&gt;&lt;secondary-title&gt;Comput Biol Med&lt;/secondary-title&gt;&lt;/titles&gt;&lt;periodical&gt;&lt;full-title&gt;Comput Biol Med&lt;/full-title&gt;&lt;/periodical&gt;&lt;pages&gt;105631&lt;/pages&gt;&lt;volume&gt;146&lt;/volume&gt;&lt;edition&gt;20220524&lt;/edition&gt;&lt;keywords&gt;&lt;keyword&gt;Algorithms&lt;/keyword&gt;&lt;keyword&gt;*Capsule Endoscopy/methods&lt;/keyword&gt;&lt;keyword&gt;Humans&lt;/keyword&gt;&lt;keyword&gt;Machine Learning&lt;/keyword&gt;&lt;keyword&gt;Supervised Machine Learning&lt;/keyword&gt;&lt;keyword&gt;capsule endoscopy&lt;/keyword&gt;&lt;keyword&gt;deep learning&lt;/keyword&gt;&lt;keyword&gt;self-supervised learning&lt;/keyword&gt;&lt;keyword&gt;semi-supervised learning&lt;/keyword&gt;&lt;/keywords&gt;&lt;dates&gt;&lt;year&gt;2022&lt;/year&gt;&lt;pub-dates&gt;&lt;date&gt;Jul&lt;/date&gt;&lt;/pub-dates&gt;&lt;/dates&gt;&lt;isbn&gt;0010-4825&lt;/isbn&gt;&lt;accession-num&gt;35751203&lt;/accession-num&gt;&lt;urls&gt;&lt;/urls&gt;&lt;electronic-resource-num&gt;10.1016/j.compbiomed.2022.105631&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[14]</w:t>
            </w:r>
            <w:r>
              <w:rPr>
                <w:rFonts w:ascii="Times New Roman" w:hAnsi="Times New Roman" w:cs="Times New Roman"/>
                <w:szCs w:val="21"/>
              </w:rPr>
              <w:fldChar w:fldCharType="end"/>
            </w:r>
          </w:p>
        </w:tc>
      </w:tr>
      <w:tr w:rsidR="006A46D8" w14:paraId="3503F21D" w14:textId="77777777" w:rsidTr="00C72E5C">
        <w:tc>
          <w:tcPr>
            <w:tcW w:w="5420" w:type="dxa"/>
            <w:gridSpan w:val="2"/>
          </w:tcPr>
          <w:p w14:paraId="3CF8C37A" w14:textId="0EFB8C80" w:rsidR="006A46D8" w:rsidRPr="006A46D8" w:rsidRDefault="006A46D8" w:rsidP="009F4242">
            <w:pPr>
              <w:rPr>
                <w:rFonts w:ascii="Times New Roman" w:hAnsi="Times New Roman" w:cs="Times New Roman"/>
                <w:szCs w:val="21"/>
              </w:rPr>
            </w:pPr>
            <w:r w:rsidRPr="006A46D8">
              <w:rPr>
                <w:rFonts w:ascii="Times New Roman" w:hAnsi="Times New Roman" w:cs="Times New Roman"/>
                <w:szCs w:val="21"/>
              </w:rPr>
              <w:t>Self-supervised out-of-distribution detection in wireless capsule endoscopy images</w:t>
            </w:r>
          </w:p>
        </w:tc>
        <w:tc>
          <w:tcPr>
            <w:tcW w:w="1398" w:type="dxa"/>
          </w:tcPr>
          <w:p w14:paraId="2E6FFB7C" w14:textId="57AB03EA" w:rsidR="006A46D8" w:rsidRDefault="006A46D8" w:rsidP="009F4242">
            <w:pPr>
              <w:rPr>
                <w:rFonts w:ascii="Times New Roman" w:hAnsi="Times New Roman" w:cs="Times New Roman"/>
                <w:szCs w:val="21"/>
              </w:rPr>
            </w:pPr>
            <w:r>
              <w:rPr>
                <w:rFonts w:ascii="Times New Roman" w:hAnsi="Times New Roman" w:cs="Times New Roman" w:hint="eastAsia"/>
                <w:szCs w:val="21"/>
              </w:rPr>
              <w:t>2023</w:t>
            </w:r>
          </w:p>
        </w:tc>
        <w:tc>
          <w:tcPr>
            <w:tcW w:w="1478" w:type="dxa"/>
          </w:tcPr>
          <w:p w14:paraId="190F878F" w14:textId="783CB783" w:rsidR="006A46D8" w:rsidRDefault="006A46D8" w:rsidP="009F4242">
            <w:pPr>
              <w:rPr>
                <w:rFonts w:ascii="Times New Roman" w:hAnsi="Times New Roman" w:cs="Times New Roman"/>
                <w:szCs w:val="21"/>
              </w:rPr>
            </w:pPr>
            <w:r w:rsidRPr="006A46D8">
              <w:rPr>
                <w:rFonts w:ascii="Times New Roman" w:hAnsi="Times New Roman" w:cs="Times New Roman"/>
                <w:szCs w:val="21"/>
              </w:rPr>
              <w:t xml:space="preserve">Arnau </w:t>
            </w:r>
            <w:proofErr w:type="spellStart"/>
            <w:r w:rsidRPr="006A46D8">
              <w:rPr>
                <w:rFonts w:ascii="Times New Roman" w:hAnsi="Times New Roman" w:cs="Times New Roman"/>
                <w:szCs w:val="21"/>
              </w:rPr>
              <w:t>Quindós</w:t>
            </w:r>
            <w:proofErr w:type="spellEnd"/>
            <w:r w:rsidRPr="006A46D8">
              <w:rPr>
                <w:rFonts w:ascii="Times New Roman" w:hAnsi="Times New Roman" w:cs="Times New Roman"/>
                <w:szCs w:val="21"/>
              </w:rPr>
              <w:t> </w:t>
            </w:r>
          </w:p>
        </w:tc>
        <w:tc>
          <w:tcPr>
            <w:tcW w:w="980" w:type="dxa"/>
          </w:tcPr>
          <w:p w14:paraId="03D045AE" w14:textId="5DC16736" w:rsidR="006A46D8" w:rsidRDefault="006A46D8" w:rsidP="009F4242">
            <w:pPr>
              <w:rPr>
                <w:rFonts w:ascii="Times New Roman" w:hAnsi="Times New Roman" w:cs="Times New Roman"/>
                <w:szCs w:val="21"/>
              </w:rPr>
            </w:pPr>
            <w:r w:rsidRPr="006A46D8">
              <w:rPr>
                <w:rFonts w:ascii="Times New Roman" w:hAnsi="Times New Roman" w:cs="Times New Roman"/>
                <w:szCs w:val="21"/>
              </w:rPr>
              <w:t>Spain</w:t>
            </w:r>
          </w:p>
        </w:tc>
        <w:tc>
          <w:tcPr>
            <w:tcW w:w="1568" w:type="dxa"/>
          </w:tcPr>
          <w:p w14:paraId="680DD7AF" w14:textId="3E820697" w:rsidR="006A46D8" w:rsidRDefault="006A46D8" w:rsidP="009F4242">
            <w:pPr>
              <w:rPr>
                <w:rFonts w:ascii="Times New Roman" w:hAnsi="Times New Roman" w:cs="Times New Roman"/>
                <w:szCs w:val="21"/>
              </w:rPr>
            </w:pPr>
            <w:r>
              <w:rPr>
                <w:rFonts w:ascii="Times New Roman" w:hAnsi="Times New Roman" w:cs="Times New Roman" w:hint="eastAsia"/>
                <w:szCs w:val="21"/>
              </w:rPr>
              <w:t>G</w:t>
            </w:r>
            <w:r w:rsidRPr="006A46D8">
              <w:rPr>
                <w:rFonts w:ascii="Times New Roman" w:hAnsi="Times New Roman" w:cs="Times New Roman"/>
                <w:szCs w:val="21"/>
              </w:rPr>
              <w:t>astrointestinal tract</w:t>
            </w:r>
          </w:p>
        </w:tc>
        <w:tc>
          <w:tcPr>
            <w:tcW w:w="2476" w:type="dxa"/>
          </w:tcPr>
          <w:p w14:paraId="76184C9B" w14:textId="14B7DB8D" w:rsidR="006A46D8" w:rsidRDefault="006A46D8" w:rsidP="009F4242">
            <w:pPr>
              <w:rPr>
                <w:rFonts w:ascii="Times New Roman" w:hAnsi="Times New Roman" w:cs="Times New Roman"/>
                <w:szCs w:val="21"/>
              </w:rPr>
            </w:pPr>
            <w:r>
              <w:rPr>
                <w:rFonts w:ascii="Times New Roman" w:hAnsi="Times New Roman" w:cs="Times New Roman" w:hint="eastAsia"/>
                <w:szCs w:val="21"/>
              </w:rPr>
              <w:t>WCE</w:t>
            </w:r>
          </w:p>
        </w:tc>
        <w:tc>
          <w:tcPr>
            <w:tcW w:w="628" w:type="dxa"/>
          </w:tcPr>
          <w:p w14:paraId="1D3FD610" w14:textId="78FBAF80" w:rsidR="006A46D8" w:rsidRDefault="006A46D8" w:rsidP="009F424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&lt;EndNote&gt;&lt;Cite&gt;&lt;Author&gt;Quindós&lt;/Author&gt;&lt;Year&gt;2023&lt;/Year&gt;&lt;RecNum&gt;30&lt;/RecNum&gt;&lt;DisplayText&gt;[15]&lt;/DisplayText&gt;&lt;record&gt;&lt;rec-number&gt;30&lt;/rec-number&gt;&lt;foreign-keys&gt;&lt;key app="EN" db-id="fx9wxfp0o5ewfwe5xzqvzx9g0rs9aetrr2af" timestamp="1711706732"&gt;30&lt;/key&gt;&lt;/foreign-keys&gt;&lt;ref-type name="Journal Article"&gt;17&lt;/ref-type&gt;&lt;contributors&gt;&lt;authors&gt;&lt;author&gt;Quindós, A.&lt;/author&gt;&lt;author&gt;Laiz, P.&lt;/author&gt;&lt;author&gt;Vitrià, J.&lt;/author&gt;&lt;author&gt;Seguí, S.&lt;/author&gt;&lt;/authors&gt;&lt;/contributors&gt;&lt;auth-address&gt;Departament de Matemàtiques i Informàtica, Universitat de Barcelona (UB), Barcelona, Spain.&amp;#xD;Departament de Matemàtiques i Informàtica, Universitat de Barcelona (UB), Barcelona, Spain. Electronic address: santi.segui@ub.edu.&lt;/auth-address&gt;&lt;titles&gt;&lt;title&gt;Self-supervised out-of-distribution detection in wireless capsule endoscopy images&lt;/title&gt;&lt;secondary-title&gt;Artif Intell Med&lt;/secondary-title&gt;&lt;/titles&gt;&lt;periodical&gt;&lt;full-title&gt;Artif Intell Med&lt;/full-title&gt;&lt;/periodical&gt;&lt;pages&gt;102606&lt;/pages&gt;&lt;volume&gt;143&lt;/volume&gt;&lt;edition&gt;20230615&lt;/edition&gt;&lt;keywords&gt;&lt;keyword&gt;*Capsule Endoscopy&lt;/keyword&gt;&lt;keyword&gt;Neural Networks, Computer&lt;/keyword&gt;&lt;keyword&gt;Anomaly detection&lt;/keyword&gt;&lt;keyword&gt;Capsule endoscopy&lt;/keyword&gt;&lt;keyword&gt;Deep learning&lt;/keyword&gt;&lt;keyword&gt;Out-of-distribution&lt;/keyword&gt;&lt;/keywords&gt;&lt;dates&gt;&lt;year&gt;2023&lt;/year&gt;&lt;pub-dates&gt;&lt;date&gt;Sep&lt;/date&gt;&lt;/pub-dates&gt;&lt;/dates&gt;&lt;isbn&gt;0933-3657&lt;/isbn&gt;&lt;accession-num&gt;37673575&lt;/accession-num&gt;&lt;urls&gt;&lt;/urls&gt;&lt;custom1&gt;Declaration of Competing Interest None Declared.&lt;/custom1&gt;&lt;electronic-resource-num&gt;10.1016/j.artmed.2023.102606&lt;/electronic-resource-num&gt;&lt;remote-database-provider&gt;NLM&lt;/remote-database-provider&gt;&lt;language&gt;eng&lt;/language&gt;&lt;/record&gt;&lt;/Cite&gt;&lt;/EndNote&gt;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[15]</w:t>
            </w:r>
            <w:r>
              <w:rPr>
                <w:rFonts w:ascii="Times New Roman" w:hAnsi="Times New Roman" w:cs="Times New Roman"/>
                <w:szCs w:val="21"/>
              </w:rPr>
              <w:fldChar w:fldCharType="end"/>
            </w:r>
          </w:p>
        </w:tc>
      </w:tr>
      <w:tr w:rsidR="006A46D8" w14:paraId="6E13B4D3" w14:textId="77777777" w:rsidTr="00C72E5C">
        <w:tc>
          <w:tcPr>
            <w:tcW w:w="5420" w:type="dxa"/>
            <w:gridSpan w:val="2"/>
          </w:tcPr>
          <w:p w14:paraId="2C253892" w14:textId="2585923A" w:rsidR="006A46D8" w:rsidRPr="006A46D8" w:rsidRDefault="006A46D8" w:rsidP="009F4242">
            <w:pPr>
              <w:rPr>
                <w:rFonts w:ascii="Times New Roman" w:hAnsi="Times New Roman" w:cs="Times New Roman"/>
                <w:szCs w:val="21"/>
              </w:rPr>
            </w:pPr>
            <w:r w:rsidRPr="006A46D8">
              <w:rPr>
                <w:rFonts w:ascii="Times New Roman" w:hAnsi="Times New Roman" w:cs="Times New Roman"/>
                <w:szCs w:val="21"/>
              </w:rPr>
              <w:t>Improving Colonoscopy Lesion Classification Using Semi-Supervised Deep Learning</w:t>
            </w:r>
          </w:p>
        </w:tc>
        <w:tc>
          <w:tcPr>
            <w:tcW w:w="1398" w:type="dxa"/>
          </w:tcPr>
          <w:p w14:paraId="2AF7F608" w14:textId="2A6163FC" w:rsidR="006A46D8" w:rsidRDefault="006A46D8" w:rsidP="009F4242">
            <w:pPr>
              <w:rPr>
                <w:rFonts w:ascii="Times New Roman" w:hAnsi="Times New Roman" w:cs="Times New Roman"/>
                <w:szCs w:val="21"/>
              </w:rPr>
            </w:pPr>
            <w:r>
              <w:rPr>
                <w:rFonts w:ascii="Times New Roman" w:hAnsi="Times New Roman" w:cs="Times New Roman" w:hint="eastAsia"/>
                <w:szCs w:val="21"/>
              </w:rPr>
              <w:t>2021</w:t>
            </w:r>
          </w:p>
        </w:tc>
        <w:tc>
          <w:tcPr>
            <w:tcW w:w="1478" w:type="dxa"/>
          </w:tcPr>
          <w:p w14:paraId="05A66534" w14:textId="5D3C1A0C" w:rsidR="006A46D8" w:rsidRDefault="006A46D8" w:rsidP="006A46D8">
            <w:pPr>
              <w:rPr>
                <w:rFonts w:ascii="Times New Roman" w:hAnsi="Times New Roman" w:cs="Times New Roman"/>
                <w:szCs w:val="21"/>
              </w:rPr>
            </w:pPr>
            <w:r w:rsidRPr="006A46D8">
              <w:rPr>
                <w:rFonts w:ascii="Times New Roman" w:hAnsi="Times New Roman" w:cs="Times New Roman"/>
                <w:szCs w:val="21"/>
              </w:rPr>
              <w:t>MAYANK</w:t>
            </w:r>
            <w:r>
              <w:rPr>
                <w:rFonts w:ascii="Times New Roman" w:hAnsi="Times New Roman" w:cs="Times New Roman" w:hint="eastAsia"/>
                <w:szCs w:val="21"/>
              </w:rPr>
              <w:t xml:space="preserve"> </w:t>
            </w:r>
            <w:r w:rsidRPr="006A46D8">
              <w:rPr>
                <w:rFonts w:ascii="Times New Roman" w:hAnsi="Times New Roman" w:cs="Times New Roman"/>
                <w:szCs w:val="21"/>
              </w:rPr>
              <w:t>GOLHAR</w:t>
            </w:r>
          </w:p>
        </w:tc>
        <w:tc>
          <w:tcPr>
            <w:tcW w:w="980" w:type="dxa"/>
          </w:tcPr>
          <w:p w14:paraId="5B853CA1" w14:textId="3963CD6E" w:rsidR="006A46D8" w:rsidRDefault="006A46D8" w:rsidP="009F4242">
            <w:pPr>
              <w:rPr>
                <w:rFonts w:ascii="Times New Roman" w:hAnsi="Times New Roman" w:cs="Times New Roman"/>
                <w:szCs w:val="21"/>
              </w:rPr>
            </w:pPr>
            <w:r>
              <w:rPr>
                <w:rFonts w:ascii="Times New Roman" w:hAnsi="Times New Roman" w:cs="Times New Roman" w:hint="eastAsia"/>
                <w:szCs w:val="21"/>
              </w:rPr>
              <w:t>America</w:t>
            </w:r>
          </w:p>
        </w:tc>
        <w:tc>
          <w:tcPr>
            <w:tcW w:w="1568" w:type="dxa"/>
          </w:tcPr>
          <w:p w14:paraId="2173C3EF" w14:textId="39622C1B" w:rsidR="006A46D8" w:rsidRDefault="006A46D8" w:rsidP="009F4242">
            <w:pPr>
              <w:rPr>
                <w:rFonts w:ascii="Times New Roman" w:hAnsi="Times New Roman" w:cs="Times New Roman"/>
                <w:szCs w:val="21"/>
              </w:rPr>
            </w:pPr>
            <w:r>
              <w:rPr>
                <w:rFonts w:ascii="Times New Roman" w:hAnsi="Times New Roman" w:cs="Times New Roman" w:hint="eastAsia"/>
                <w:szCs w:val="21"/>
              </w:rPr>
              <w:t>Colorectum</w:t>
            </w:r>
          </w:p>
        </w:tc>
        <w:tc>
          <w:tcPr>
            <w:tcW w:w="2476" w:type="dxa"/>
          </w:tcPr>
          <w:p w14:paraId="71305A53" w14:textId="29CF9712" w:rsidR="006A46D8" w:rsidRDefault="006A46D8" w:rsidP="009F4242">
            <w:pPr>
              <w:rPr>
                <w:rFonts w:ascii="Times New Roman" w:hAnsi="Times New Roman" w:cs="Times New Roman"/>
                <w:szCs w:val="21"/>
              </w:rPr>
            </w:pPr>
            <w:r>
              <w:rPr>
                <w:rFonts w:ascii="Times New Roman" w:hAnsi="Times New Roman" w:cs="Times New Roman" w:hint="eastAsia"/>
                <w:szCs w:val="21"/>
              </w:rPr>
              <w:t>C</w:t>
            </w:r>
            <w:r w:rsidRPr="006A46D8">
              <w:rPr>
                <w:rFonts w:ascii="Times New Roman" w:hAnsi="Times New Roman" w:cs="Times New Roman"/>
                <w:szCs w:val="21"/>
              </w:rPr>
              <w:t>olonoscopy (WLI and NBI)</w:t>
            </w:r>
          </w:p>
        </w:tc>
        <w:tc>
          <w:tcPr>
            <w:tcW w:w="628" w:type="dxa"/>
          </w:tcPr>
          <w:p w14:paraId="67060C53" w14:textId="748E0B7C" w:rsidR="006A46D8" w:rsidRDefault="007E18D9" w:rsidP="009F424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&lt;EndNote&gt;&lt;Cite&gt;&lt;Author&gt;Golhar&lt;/Author&gt;&lt;Year&gt;2021&lt;/Year&gt;&lt;RecNum&gt;105&lt;/RecNum&gt;&lt;DisplayText&gt;[16]&lt;/DisplayText&gt;&lt;record&gt;&lt;rec-number&gt;105&lt;/rec-number&gt;&lt;foreign-keys&gt;&lt;key app="EN" db-id="fx9wxfp0o5ewfwe5xzqvzx9g0rs9aetrr2af" timestamp="1711708320"&gt;105&lt;/key&gt;&lt;/foreign-keys&gt;&lt;ref-type name="Journal Article"&gt;17&lt;/ref-type&gt;&lt;contributors&gt;&lt;authors&gt;&lt;author&gt;Golhar, M.&lt;/author&gt;&lt;author&gt;Bobrow, T. L.&lt;/author&gt;&lt;author&gt;Khoshknab, M. P.&lt;/author&gt;&lt;author&gt;Jit, S.&lt;/author&gt;&lt;author&gt;Ngamruengphong, S.&lt;/author&gt;&lt;author&gt;Durr, N. J.&lt;/author&gt;&lt;/authors&gt;&lt;/contributors&gt;&lt;auth-address&gt;Department of Electrical and Computer Engineering, Johns Hopkins University, Baltimore, MD 21218, USA.&amp;#xD;Department of Biomedical Engineering, Johns Hopkins University, Baltimore, MD 21218, USA.&amp;#xD;Division of Gastroenterology and Hepatology, Johns Hopkins Hospital, Baltimore, MD 21287, USA.&lt;/auth-address&gt;&lt;titles&gt;&lt;title&gt;Improving Colonoscopy Lesion Classification Using Semi-Supervised Deep Learning&lt;/title&gt;&lt;secondary-title&gt;IEEE Access&lt;/secondary-title&gt;&lt;/titles&gt;&lt;periodical&gt;&lt;full-title&gt;IEEE Access&lt;/full-title&gt;&lt;/periodical&gt;&lt;pages&gt;631-640&lt;/pages&gt;&lt;volume&gt;9&lt;/volume&gt;&lt;edition&gt;20201225&lt;/edition&gt;&lt;keywords&gt;&lt;keyword&gt;Colonoscopy&lt;/keyword&gt;&lt;keyword&gt;deep learning&lt;/keyword&gt;&lt;keyword&gt;domain adaptation&lt;/keyword&gt;&lt;keyword&gt;endoscopy&lt;/keyword&gt;&lt;keyword&gt;jigsaw&lt;/keyword&gt;&lt;keyword&gt;lesion classification&lt;/keyword&gt;&lt;keyword&gt;out-of-distribution detection&lt;/keyword&gt;&lt;keyword&gt;semi-supervised&lt;/keyword&gt;&lt;keyword&gt;unsupervised&lt;/keyword&gt;&lt;/keywords&gt;&lt;dates&gt;&lt;year&gt;2021&lt;/year&gt;&lt;/dates&gt;&lt;isbn&gt;2169-3536 (Print)&amp;#xD;2169-3536&lt;/isbn&gt;&lt;accession-num&gt;33747680&lt;/accession-num&gt;&lt;urls&gt;&lt;/urls&gt;&lt;custom2&gt;PMC7978231&lt;/custom2&gt;&lt;custom6&gt;NIHMS1659734&lt;/custom6&gt;&lt;electronic-resource-num&gt;10.1109/access.2020.3047544&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[16]</w:t>
            </w:r>
            <w:r>
              <w:rPr>
                <w:rFonts w:ascii="Times New Roman" w:hAnsi="Times New Roman" w:cs="Times New Roman"/>
                <w:szCs w:val="21"/>
              </w:rPr>
              <w:fldChar w:fldCharType="end"/>
            </w:r>
          </w:p>
        </w:tc>
      </w:tr>
    </w:tbl>
    <w:p w14:paraId="514EE511" w14:textId="77777777" w:rsidR="00C26729" w:rsidRDefault="00C26729" w:rsidP="00323D6E">
      <w:pPr>
        <w:rPr>
          <w:rFonts w:ascii="Times New Roman" w:hAnsi="Times New Roman" w:cs="Times New Roman"/>
          <w:szCs w:val="21"/>
        </w:rPr>
      </w:pPr>
    </w:p>
    <w:p w14:paraId="0365112A" w14:textId="768B191A" w:rsidR="00487713" w:rsidRDefault="00487713" w:rsidP="00323D6E">
      <w:pPr>
        <w:rPr>
          <w:rFonts w:ascii="Times New Roman" w:hAnsi="Times New Roman" w:cs="Times New Roman"/>
          <w:szCs w:val="21"/>
        </w:rPr>
      </w:pPr>
      <w:r>
        <w:rPr>
          <w:rFonts w:ascii="Times New Roman" w:hAnsi="Times New Roman" w:cs="Times New Roman" w:hint="eastAsia"/>
          <w:szCs w:val="21"/>
        </w:rPr>
        <w:t>Continued</w:t>
      </w:r>
    </w:p>
    <w:tbl>
      <w:tblPr>
        <w:tblStyle w:val="a3"/>
        <w:tblW w:w="13965" w:type="dxa"/>
        <w:tblLook w:val="04A0" w:firstRow="1" w:lastRow="0" w:firstColumn="1" w:lastColumn="0" w:noHBand="0" w:noVBand="1"/>
      </w:tblPr>
      <w:tblGrid>
        <w:gridCol w:w="1546"/>
        <w:gridCol w:w="1426"/>
        <w:gridCol w:w="1418"/>
        <w:gridCol w:w="2126"/>
        <w:gridCol w:w="992"/>
        <w:gridCol w:w="5812"/>
        <w:gridCol w:w="639"/>
        <w:gridCol w:w="6"/>
      </w:tblGrid>
      <w:tr w:rsidR="00EF0757" w14:paraId="346C0CB5" w14:textId="77777777" w:rsidTr="00C72E5C">
        <w:trPr>
          <w:gridAfter w:val="1"/>
          <w:wAfter w:w="6" w:type="dxa"/>
        </w:trPr>
        <w:tc>
          <w:tcPr>
            <w:tcW w:w="1546" w:type="dxa"/>
            <w:vMerge w:val="restart"/>
          </w:tcPr>
          <w:p w14:paraId="02E0388D" w14:textId="1EB6C32B" w:rsidR="004E0274" w:rsidRDefault="004E0274" w:rsidP="00F66CC2">
            <w:pPr>
              <w:spacing w:line="360" w:lineRule="auto"/>
              <w:rPr>
                <w:rFonts w:ascii="Times New Roman" w:hAnsi="Times New Roman" w:cs="Times New Roman"/>
                <w:szCs w:val="21"/>
              </w:rPr>
            </w:pPr>
            <w:r>
              <w:rPr>
                <w:rFonts w:ascii="Times New Roman" w:hAnsi="Times New Roman" w:cs="Times New Roman" w:hint="eastAsia"/>
                <w:szCs w:val="21"/>
              </w:rPr>
              <w:t>Task</w:t>
            </w:r>
          </w:p>
        </w:tc>
        <w:tc>
          <w:tcPr>
            <w:tcW w:w="11774" w:type="dxa"/>
            <w:gridSpan w:val="5"/>
            <w:vAlign w:val="center"/>
          </w:tcPr>
          <w:p w14:paraId="69DC30AC" w14:textId="13A38376" w:rsidR="004E0274" w:rsidRDefault="004E0274" w:rsidP="00401BE4">
            <w:pPr>
              <w:spacing w:line="360" w:lineRule="auto"/>
              <w:jc w:val="center"/>
              <w:rPr>
                <w:rFonts w:ascii="Times New Roman" w:hAnsi="Times New Roman" w:cs="Times New Roman"/>
                <w:szCs w:val="21"/>
              </w:rPr>
            </w:pPr>
            <w:r>
              <w:rPr>
                <w:rFonts w:ascii="Times New Roman" w:hAnsi="Times New Roman" w:cs="Times New Roman" w:hint="eastAsia"/>
                <w:szCs w:val="21"/>
              </w:rPr>
              <w:t>Images</w:t>
            </w:r>
          </w:p>
        </w:tc>
        <w:tc>
          <w:tcPr>
            <w:tcW w:w="639" w:type="dxa"/>
          </w:tcPr>
          <w:p w14:paraId="3F4425D4" w14:textId="77777777" w:rsidR="004E0274" w:rsidRDefault="004E0274" w:rsidP="00F66CC2">
            <w:pPr>
              <w:spacing w:line="360" w:lineRule="auto"/>
              <w:rPr>
                <w:rFonts w:ascii="Times New Roman" w:hAnsi="Times New Roman" w:cs="Times New Roman"/>
                <w:szCs w:val="21"/>
              </w:rPr>
            </w:pPr>
            <w:r>
              <w:rPr>
                <w:rFonts w:ascii="Times New Roman" w:hAnsi="Times New Roman" w:cs="Times New Roman" w:hint="eastAsia"/>
                <w:szCs w:val="21"/>
              </w:rPr>
              <w:t>Cite</w:t>
            </w:r>
          </w:p>
        </w:tc>
      </w:tr>
      <w:tr w:rsidR="00C72E5C" w14:paraId="32FEC9AB" w14:textId="77777777" w:rsidTr="00C72E5C">
        <w:tc>
          <w:tcPr>
            <w:tcW w:w="1546" w:type="dxa"/>
            <w:vMerge/>
          </w:tcPr>
          <w:p w14:paraId="0DDC522A" w14:textId="77777777" w:rsidR="004E0274" w:rsidRDefault="004E0274" w:rsidP="004E0274">
            <w:pPr>
              <w:spacing w:line="360" w:lineRule="auto"/>
              <w:rPr>
                <w:rFonts w:ascii="Times New Roman" w:hAnsi="Times New Roman" w:cs="Times New Roman"/>
                <w:szCs w:val="21"/>
              </w:rPr>
            </w:pPr>
          </w:p>
        </w:tc>
        <w:tc>
          <w:tcPr>
            <w:tcW w:w="1426" w:type="dxa"/>
          </w:tcPr>
          <w:p w14:paraId="5848D3D2" w14:textId="095D9D31" w:rsidR="004E0274" w:rsidRDefault="004E0274" w:rsidP="004E0274">
            <w:pPr>
              <w:spacing w:line="360" w:lineRule="auto"/>
              <w:rPr>
                <w:rFonts w:ascii="Times New Roman" w:hAnsi="Times New Roman" w:cs="Times New Roman"/>
                <w:szCs w:val="21"/>
              </w:rPr>
            </w:pPr>
            <w:r>
              <w:rPr>
                <w:rFonts w:ascii="Times New Roman" w:hAnsi="Times New Roman" w:cs="Times New Roman" w:hint="eastAsia"/>
                <w:szCs w:val="21"/>
              </w:rPr>
              <w:t>Total</w:t>
            </w:r>
          </w:p>
        </w:tc>
        <w:tc>
          <w:tcPr>
            <w:tcW w:w="1418" w:type="dxa"/>
          </w:tcPr>
          <w:p w14:paraId="7CF312D3" w14:textId="5E84E1B7" w:rsidR="004E0274" w:rsidRDefault="004E0274" w:rsidP="004E0274">
            <w:pPr>
              <w:spacing w:line="360" w:lineRule="auto"/>
              <w:rPr>
                <w:rFonts w:ascii="Times New Roman" w:hAnsi="Times New Roman" w:cs="Times New Roman"/>
                <w:szCs w:val="21"/>
              </w:rPr>
            </w:pPr>
            <w:r>
              <w:rPr>
                <w:rFonts w:ascii="Times New Roman" w:hAnsi="Times New Roman" w:cs="Times New Roman" w:hint="eastAsia"/>
                <w:szCs w:val="21"/>
              </w:rPr>
              <w:t>training</w:t>
            </w:r>
          </w:p>
        </w:tc>
        <w:tc>
          <w:tcPr>
            <w:tcW w:w="2126" w:type="dxa"/>
          </w:tcPr>
          <w:p w14:paraId="14262C4E" w14:textId="5058A943" w:rsidR="004E0274" w:rsidRDefault="004E0274" w:rsidP="004E0274">
            <w:pPr>
              <w:spacing w:line="360" w:lineRule="auto"/>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hint="eastAsia"/>
                <w:szCs w:val="21"/>
              </w:rPr>
              <w:t>alidation/fine-tuning</w:t>
            </w:r>
          </w:p>
        </w:tc>
        <w:tc>
          <w:tcPr>
            <w:tcW w:w="992" w:type="dxa"/>
          </w:tcPr>
          <w:p w14:paraId="177E655C" w14:textId="0C48AFE7" w:rsidR="004E0274" w:rsidRDefault="004E0274" w:rsidP="004E0274">
            <w:pPr>
              <w:spacing w:line="360" w:lineRule="auto"/>
              <w:rPr>
                <w:rFonts w:ascii="Times New Roman" w:hAnsi="Times New Roman" w:cs="Times New Roman"/>
                <w:szCs w:val="21"/>
              </w:rPr>
            </w:pPr>
            <w:r>
              <w:rPr>
                <w:rFonts w:ascii="Times New Roman" w:hAnsi="Times New Roman" w:cs="Times New Roman" w:hint="eastAsia"/>
                <w:szCs w:val="21"/>
              </w:rPr>
              <w:t>testing</w:t>
            </w:r>
          </w:p>
        </w:tc>
        <w:tc>
          <w:tcPr>
            <w:tcW w:w="5812" w:type="dxa"/>
          </w:tcPr>
          <w:p w14:paraId="670336AA" w14:textId="319EEAA7" w:rsidR="004E0274" w:rsidRDefault="004E0274" w:rsidP="004E0274">
            <w:pPr>
              <w:spacing w:line="360" w:lineRule="auto"/>
              <w:rPr>
                <w:rFonts w:ascii="Times New Roman" w:hAnsi="Times New Roman" w:cs="Times New Roman"/>
                <w:szCs w:val="21"/>
              </w:rPr>
            </w:pPr>
            <w:r>
              <w:rPr>
                <w:rFonts w:ascii="Times New Roman" w:hAnsi="Times New Roman" w:cs="Times New Roman" w:hint="eastAsia"/>
                <w:szCs w:val="21"/>
              </w:rPr>
              <w:t>Image details</w:t>
            </w:r>
          </w:p>
        </w:tc>
        <w:tc>
          <w:tcPr>
            <w:tcW w:w="645" w:type="dxa"/>
            <w:gridSpan w:val="2"/>
          </w:tcPr>
          <w:p w14:paraId="0154F319" w14:textId="77777777" w:rsidR="004E0274" w:rsidRDefault="004E0274" w:rsidP="004E0274">
            <w:pPr>
              <w:spacing w:line="360" w:lineRule="auto"/>
              <w:rPr>
                <w:rFonts w:ascii="Times New Roman" w:hAnsi="Times New Roman" w:cs="Times New Roman"/>
                <w:szCs w:val="21"/>
              </w:rPr>
            </w:pPr>
          </w:p>
        </w:tc>
      </w:tr>
      <w:tr w:rsidR="00C72E5C" w14:paraId="1C46D1A6" w14:textId="77777777" w:rsidTr="00C72E5C">
        <w:tc>
          <w:tcPr>
            <w:tcW w:w="1546" w:type="dxa"/>
          </w:tcPr>
          <w:p w14:paraId="30305BAA" w14:textId="7623A22A" w:rsidR="004E0274" w:rsidRDefault="004E0274" w:rsidP="004E0274">
            <w:pPr>
              <w:rPr>
                <w:rFonts w:ascii="Times New Roman" w:hAnsi="Times New Roman" w:cs="Times New Roman"/>
                <w:szCs w:val="21"/>
              </w:rPr>
            </w:pPr>
            <w:r w:rsidRPr="004E0274">
              <w:rPr>
                <w:rFonts w:ascii="Times New Roman" w:hAnsi="Times New Roman" w:cs="Times New Roman"/>
                <w:szCs w:val="21"/>
              </w:rPr>
              <w:t xml:space="preserve">Esophageal Disease </w:t>
            </w:r>
            <w:r w:rsidRPr="004E0274">
              <w:rPr>
                <w:rFonts w:ascii="Times New Roman" w:hAnsi="Times New Roman" w:cs="Times New Roman"/>
                <w:szCs w:val="21"/>
              </w:rPr>
              <w:lastRenderedPageBreak/>
              <w:t>detection</w:t>
            </w:r>
          </w:p>
        </w:tc>
        <w:tc>
          <w:tcPr>
            <w:tcW w:w="1426" w:type="dxa"/>
          </w:tcPr>
          <w:p w14:paraId="4A394F6A" w14:textId="167AA6D0" w:rsidR="004E0274" w:rsidRDefault="00401BE4" w:rsidP="004E0274">
            <w:pPr>
              <w:rPr>
                <w:rFonts w:ascii="Times New Roman" w:hAnsi="Times New Roman" w:cs="Times New Roman"/>
                <w:szCs w:val="21"/>
              </w:rPr>
            </w:pPr>
            <w:r w:rsidRPr="00401BE4">
              <w:rPr>
                <w:rFonts w:ascii="Times New Roman" w:hAnsi="Times New Roman" w:cs="Times New Roman"/>
                <w:szCs w:val="21"/>
              </w:rPr>
              <w:lastRenderedPageBreak/>
              <w:t>23161 images</w:t>
            </w:r>
          </w:p>
        </w:tc>
        <w:tc>
          <w:tcPr>
            <w:tcW w:w="1418" w:type="dxa"/>
          </w:tcPr>
          <w:p w14:paraId="13A87A5D" w14:textId="6ADB5673" w:rsidR="004E0274" w:rsidRDefault="00401BE4" w:rsidP="004E0274">
            <w:pPr>
              <w:rPr>
                <w:rFonts w:ascii="Times New Roman" w:hAnsi="Times New Roman" w:cs="Times New Roman"/>
                <w:szCs w:val="21"/>
              </w:rPr>
            </w:pPr>
            <w:r w:rsidRPr="00401BE4">
              <w:rPr>
                <w:rFonts w:ascii="Times New Roman" w:hAnsi="Times New Roman" w:cs="Times New Roman"/>
                <w:szCs w:val="21"/>
              </w:rPr>
              <w:t xml:space="preserve">16661 </w:t>
            </w:r>
            <w:r w:rsidR="00C26729">
              <w:rPr>
                <w:rFonts w:ascii="Times New Roman" w:hAnsi="Times New Roman" w:cs="Times New Roman" w:hint="eastAsia"/>
                <w:szCs w:val="21"/>
              </w:rPr>
              <w:t>unlabeled</w:t>
            </w:r>
            <w:r w:rsidR="00C26729" w:rsidRPr="00401BE4">
              <w:rPr>
                <w:rFonts w:ascii="Times New Roman" w:hAnsi="Times New Roman" w:cs="Times New Roman"/>
                <w:szCs w:val="21"/>
              </w:rPr>
              <w:t xml:space="preserve"> </w:t>
            </w:r>
            <w:r w:rsidRPr="00401BE4">
              <w:rPr>
                <w:rFonts w:ascii="Times New Roman" w:hAnsi="Times New Roman" w:cs="Times New Roman"/>
                <w:szCs w:val="21"/>
              </w:rPr>
              <w:lastRenderedPageBreak/>
              <w:t>esophageal</w:t>
            </w:r>
            <w:r>
              <w:rPr>
                <w:rFonts w:ascii="Times New Roman" w:hAnsi="Times New Roman" w:cs="Times New Roman" w:hint="eastAsia"/>
                <w:szCs w:val="21"/>
              </w:rPr>
              <w:t xml:space="preserve"> images</w:t>
            </w:r>
          </w:p>
        </w:tc>
        <w:tc>
          <w:tcPr>
            <w:tcW w:w="2126" w:type="dxa"/>
          </w:tcPr>
          <w:p w14:paraId="416B07FE" w14:textId="53C9CCF3" w:rsidR="004E0274" w:rsidRDefault="00401BE4" w:rsidP="004E0274">
            <w:pPr>
              <w:rPr>
                <w:rFonts w:ascii="Times New Roman" w:hAnsi="Times New Roman" w:cs="Times New Roman"/>
                <w:szCs w:val="21"/>
              </w:rPr>
            </w:pPr>
            <w:r w:rsidRPr="00401BE4">
              <w:rPr>
                <w:rFonts w:ascii="Times New Roman" w:hAnsi="Times New Roman" w:cs="Times New Roman"/>
                <w:szCs w:val="21"/>
              </w:rPr>
              <w:lastRenderedPageBreak/>
              <w:t>3500 expert-labeled esophageal</w:t>
            </w:r>
            <w:r>
              <w:rPr>
                <w:rFonts w:ascii="Times New Roman" w:hAnsi="Times New Roman" w:cs="Times New Roman" w:hint="eastAsia"/>
                <w:szCs w:val="21"/>
              </w:rPr>
              <w:t xml:space="preserve"> images</w:t>
            </w:r>
          </w:p>
        </w:tc>
        <w:tc>
          <w:tcPr>
            <w:tcW w:w="992" w:type="dxa"/>
          </w:tcPr>
          <w:p w14:paraId="421E7CAE" w14:textId="6EC46488" w:rsidR="004E0274" w:rsidRDefault="00401BE4" w:rsidP="004E0274">
            <w:pPr>
              <w:rPr>
                <w:rFonts w:ascii="Times New Roman" w:hAnsi="Times New Roman" w:cs="Times New Roman"/>
                <w:szCs w:val="21"/>
              </w:rPr>
            </w:pPr>
            <w:r w:rsidRPr="00401BE4">
              <w:rPr>
                <w:rFonts w:ascii="Times New Roman" w:hAnsi="Times New Roman" w:cs="Times New Roman"/>
                <w:szCs w:val="21"/>
              </w:rPr>
              <w:t>3000 images</w:t>
            </w:r>
          </w:p>
        </w:tc>
        <w:tc>
          <w:tcPr>
            <w:tcW w:w="5812" w:type="dxa"/>
          </w:tcPr>
          <w:p w14:paraId="26A1FE26" w14:textId="7CD7F872" w:rsidR="004E0274" w:rsidRDefault="00401BE4" w:rsidP="004E0274">
            <w:pPr>
              <w:rPr>
                <w:rFonts w:ascii="Times New Roman" w:hAnsi="Times New Roman" w:cs="Times New Roman"/>
                <w:szCs w:val="21"/>
              </w:rPr>
            </w:pPr>
            <w:r>
              <w:rPr>
                <w:rFonts w:ascii="Times New Roman" w:hAnsi="Times New Roman" w:cs="Times New Roman"/>
                <w:szCs w:val="21"/>
              </w:rPr>
              <w:t>T</w:t>
            </w:r>
            <w:r>
              <w:rPr>
                <w:rFonts w:ascii="Times New Roman" w:hAnsi="Times New Roman" w:cs="Times New Roman" w:hint="eastAsia"/>
                <w:szCs w:val="21"/>
              </w:rPr>
              <w:t xml:space="preserve">raining and validation images were collected from </w:t>
            </w:r>
            <w:r w:rsidRPr="00401BE4">
              <w:rPr>
                <w:rFonts w:ascii="Times New Roman" w:hAnsi="Times New Roman" w:cs="Times New Roman"/>
                <w:szCs w:val="21"/>
              </w:rPr>
              <w:t>West China Hospital of Sichuan University</w:t>
            </w:r>
            <w:r>
              <w:rPr>
                <w:rFonts w:ascii="Times New Roman" w:hAnsi="Times New Roman" w:cs="Times New Roman" w:hint="eastAsia"/>
                <w:szCs w:val="21"/>
              </w:rPr>
              <w:t xml:space="preserve">. Testing images were collected from </w:t>
            </w:r>
            <w:r w:rsidRPr="00401BE4">
              <w:rPr>
                <w:rFonts w:ascii="Times New Roman" w:hAnsi="Times New Roman" w:cs="Times New Roman"/>
                <w:szCs w:val="21"/>
              </w:rPr>
              <w:lastRenderedPageBreak/>
              <w:t>Kv</w:t>
            </w:r>
            <w:r w:rsidR="00045FD1">
              <w:rPr>
                <w:rFonts w:ascii="Times New Roman" w:hAnsi="Times New Roman" w:cs="Times New Roman" w:hint="eastAsia"/>
                <w:szCs w:val="21"/>
              </w:rPr>
              <w:t>a</w:t>
            </w:r>
            <w:r w:rsidRPr="00401BE4">
              <w:rPr>
                <w:rFonts w:ascii="Times New Roman" w:hAnsi="Times New Roman" w:cs="Times New Roman"/>
                <w:szCs w:val="21"/>
              </w:rPr>
              <w:t>sir V2 dataset</w:t>
            </w:r>
            <w:r>
              <w:rPr>
                <w:rFonts w:ascii="Times New Roman" w:hAnsi="Times New Roman" w:cs="Times New Roman" w:hint="eastAsia"/>
                <w:szCs w:val="21"/>
              </w:rPr>
              <w:t xml:space="preserve">. The images were </w:t>
            </w:r>
            <w:r>
              <w:rPr>
                <w:rFonts w:ascii="Times New Roman" w:hAnsi="Times New Roman" w:cs="Times New Roman"/>
                <w:szCs w:val="21"/>
              </w:rPr>
              <w:t>classified</w:t>
            </w:r>
            <w:r>
              <w:rPr>
                <w:rFonts w:ascii="Times New Roman" w:hAnsi="Times New Roman" w:cs="Times New Roman" w:hint="eastAsia"/>
                <w:szCs w:val="21"/>
              </w:rPr>
              <w:t xml:space="preserve"> as </w:t>
            </w:r>
            <w:r w:rsidRPr="00401BE4">
              <w:rPr>
                <w:rFonts w:ascii="Times New Roman" w:hAnsi="Times New Roman" w:cs="Times New Roman"/>
                <w:szCs w:val="21"/>
              </w:rPr>
              <w:t xml:space="preserve">seven categories: normal esophagus (NE), </w:t>
            </w:r>
            <w:proofErr w:type="spellStart"/>
            <w:r w:rsidRPr="00401BE4">
              <w:rPr>
                <w:rFonts w:ascii="Times New Roman" w:hAnsi="Times New Roman" w:cs="Times New Roman"/>
                <w:szCs w:val="21"/>
              </w:rPr>
              <w:t>Oesophagitis</w:t>
            </w:r>
            <w:proofErr w:type="spellEnd"/>
            <w:r w:rsidRPr="00401BE4">
              <w:rPr>
                <w:rFonts w:ascii="Times New Roman" w:hAnsi="Times New Roman" w:cs="Times New Roman"/>
                <w:szCs w:val="21"/>
              </w:rPr>
              <w:t xml:space="preserve"> (O), surgical scar (SC), esophageal varices (EV), esophageal submucous eminence (ESE), early esophageal cancer (EEC) and advanced esophageal cancer (AEC)</w:t>
            </w:r>
          </w:p>
        </w:tc>
        <w:tc>
          <w:tcPr>
            <w:tcW w:w="645" w:type="dxa"/>
            <w:gridSpan w:val="2"/>
          </w:tcPr>
          <w:p w14:paraId="2F9FB09A" w14:textId="32CD5EA1" w:rsidR="004E0274" w:rsidRDefault="004E0274" w:rsidP="004E0274">
            <w:pPr>
              <w:rPr>
                <w:rFonts w:ascii="Times New Roman" w:hAnsi="Times New Roman" w:cs="Times New Roman"/>
                <w:szCs w:val="21"/>
              </w:rPr>
            </w:pPr>
            <w:r>
              <w:rPr>
                <w:rFonts w:ascii="Times New Roman" w:hAnsi="Times New Roman" w:cs="Times New Roman"/>
                <w:szCs w:val="21"/>
              </w:rPr>
              <w:lastRenderedPageBreak/>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[10]</w:t>
            </w:r>
            <w:r>
              <w:rPr>
                <w:rFonts w:ascii="Times New Roman" w:hAnsi="Times New Roman" w:cs="Times New Roman"/>
                <w:szCs w:val="21"/>
              </w:rPr>
              <w:fldChar w:fldCharType="end"/>
            </w:r>
          </w:p>
        </w:tc>
      </w:tr>
      <w:tr w:rsidR="00C72E5C" w14:paraId="72A3EF1A" w14:textId="77777777" w:rsidTr="00C72E5C">
        <w:tc>
          <w:tcPr>
            <w:tcW w:w="1546" w:type="dxa"/>
          </w:tcPr>
          <w:p w14:paraId="63E58EA4" w14:textId="7D3257EC" w:rsidR="004E0274" w:rsidRDefault="004E0274" w:rsidP="004E0274">
            <w:pPr>
              <w:rPr>
                <w:rFonts w:ascii="Times New Roman" w:hAnsi="Times New Roman" w:cs="Times New Roman"/>
                <w:szCs w:val="21"/>
              </w:rPr>
            </w:pPr>
            <w:r>
              <w:rPr>
                <w:rFonts w:ascii="Times New Roman" w:hAnsi="Times New Roman" w:cs="Times New Roman" w:hint="eastAsia"/>
                <w:szCs w:val="21"/>
              </w:rPr>
              <w:t>P</w:t>
            </w:r>
            <w:r w:rsidRPr="004E0274">
              <w:rPr>
                <w:rFonts w:ascii="Times New Roman" w:hAnsi="Times New Roman" w:cs="Times New Roman"/>
                <w:szCs w:val="21"/>
              </w:rPr>
              <w:t>olyp detection</w:t>
            </w:r>
          </w:p>
        </w:tc>
        <w:tc>
          <w:tcPr>
            <w:tcW w:w="1426" w:type="dxa"/>
          </w:tcPr>
          <w:p w14:paraId="789E1266" w14:textId="197BF55E" w:rsidR="004E0274" w:rsidRDefault="00401BE4" w:rsidP="004E0274">
            <w:pPr>
              <w:rPr>
                <w:rFonts w:ascii="Times New Roman" w:hAnsi="Times New Roman" w:cs="Times New Roman"/>
                <w:szCs w:val="21"/>
              </w:rPr>
            </w:pPr>
            <w:r w:rsidRPr="00401BE4">
              <w:rPr>
                <w:rFonts w:ascii="Times New Roman" w:hAnsi="Times New Roman" w:cs="Times New Roman"/>
                <w:szCs w:val="21"/>
              </w:rPr>
              <w:t>263 videos</w:t>
            </w:r>
          </w:p>
        </w:tc>
        <w:tc>
          <w:tcPr>
            <w:tcW w:w="1418" w:type="dxa"/>
          </w:tcPr>
          <w:p w14:paraId="6334D7AD" w14:textId="2BCA4311" w:rsidR="004E0274" w:rsidRDefault="00401BE4" w:rsidP="004E0274">
            <w:pPr>
              <w:rPr>
                <w:rFonts w:ascii="Times New Roman" w:hAnsi="Times New Roman" w:cs="Times New Roman"/>
                <w:szCs w:val="21"/>
              </w:rPr>
            </w:pPr>
            <w:r w:rsidRPr="00401BE4">
              <w:rPr>
                <w:rFonts w:ascii="Times New Roman" w:hAnsi="Times New Roman" w:cs="Times New Roman"/>
                <w:szCs w:val="21"/>
              </w:rPr>
              <w:t>103</w:t>
            </w:r>
            <w:r>
              <w:rPr>
                <w:rFonts w:ascii="Times New Roman" w:hAnsi="Times New Roman" w:cs="Times New Roman" w:hint="eastAsia"/>
                <w:szCs w:val="21"/>
              </w:rPr>
              <w:t xml:space="preserve"> </w:t>
            </w:r>
            <w:r w:rsidR="00C26729">
              <w:rPr>
                <w:rFonts w:ascii="Times New Roman" w:hAnsi="Times New Roman" w:cs="Times New Roman" w:hint="eastAsia"/>
                <w:szCs w:val="21"/>
              </w:rPr>
              <w:t>unlabeled</w:t>
            </w:r>
            <w:r w:rsidR="00C26729" w:rsidRPr="00401BE4">
              <w:rPr>
                <w:rFonts w:ascii="Times New Roman" w:hAnsi="Times New Roman" w:cs="Times New Roman"/>
                <w:szCs w:val="21"/>
              </w:rPr>
              <w:t xml:space="preserve"> </w:t>
            </w:r>
            <w:r w:rsidRPr="00401BE4">
              <w:rPr>
                <w:rFonts w:ascii="Times New Roman" w:hAnsi="Times New Roman" w:cs="Times New Roman"/>
                <w:szCs w:val="21"/>
              </w:rPr>
              <w:t>videos</w:t>
            </w:r>
          </w:p>
        </w:tc>
        <w:tc>
          <w:tcPr>
            <w:tcW w:w="2126" w:type="dxa"/>
          </w:tcPr>
          <w:p w14:paraId="7D42F52A" w14:textId="52977980" w:rsidR="004E0274" w:rsidRDefault="00401BE4" w:rsidP="004E0274">
            <w:pPr>
              <w:rPr>
                <w:rFonts w:ascii="Times New Roman" w:hAnsi="Times New Roman" w:cs="Times New Roman"/>
                <w:szCs w:val="21"/>
              </w:rPr>
            </w:pPr>
            <w:r w:rsidRPr="00401BE4">
              <w:rPr>
                <w:rFonts w:ascii="Times New Roman" w:hAnsi="Times New Roman" w:cs="Times New Roman"/>
                <w:szCs w:val="21"/>
              </w:rPr>
              <w:t>100</w:t>
            </w:r>
            <w:r>
              <w:rPr>
                <w:rFonts w:ascii="Times New Roman" w:hAnsi="Times New Roman" w:cs="Times New Roman" w:hint="eastAsia"/>
                <w:szCs w:val="21"/>
              </w:rPr>
              <w:t xml:space="preserve"> </w:t>
            </w:r>
            <w:r w:rsidR="00C26729">
              <w:rPr>
                <w:rFonts w:ascii="Times New Roman" w:hAnsi="Times New Roman" w:cs="Times New Roman" w:hint="eastAsia"/>
                <w:szCs w:val="21"/>
              </w:rPr>
              <w:t xml:space="preserve">labeled </w:t>
            </w:r>
            <w:r w:rsidRPr="00401BE4">
              <w:rPr>
                <w:rFonts w:ascii="Times New Roman" w:hAnsi="Times New Roman" w:cs="Times New Roman"/>
                <w:szCs w:val="21"/>
              </w:rPr>
              <w:t>videos</w:t>
            </w:r>
          </w:p>
        </w:tc>
        <w:tc>
          <w:tcPr>
            <w:tcW w:w="992" w:type="dxa"/>
          </w:tcPr>
          <w:p w14:paraId="0CC44CFD" w14:textId="230E966A" w:rsidR="004E0274" w:rsidRDefault="00401BE4" w:rsidP="004E0274">
            <w:pPr>
              <w:rPr>
                <w:rFonts w:ascii="Times New Roman" w:hAnsi="Times New Roman" w:cs="Times New Roman"/>
                <w:szCs w:val="21"/>
              </w:rPr>
            </w:pPr>
            <w:r w:rsidRPr="00401BE4">
              <w:rPr>
                <w:rFonts w:ascii="Times New Roman" w:hAnsi="Times New Roman" w:cs="Times New Roman"/>
                <w:szCs w:val="21"/>
              </w:rPr>
              <w:t>60</w:t>
            </w:r>
            <w:r>
              <w:rPr>
                <w:rFonts w:ascii="Times New Roman" w:hAnsi="Times New Roman" w:cs="Times New Roman" w:hint="eastAsia"/>
                <w:szCs w:val="21"/>
              </w:rPr>
              <w:t xml:space="preserve"> </w:t>
            </w:r>
            <w:r w:rsidRPr="00401BE4">
              <w:rPr>
                <w:rFonts w:ascii="Times New Roman" w:hAnsi="Times New Roman" w:cs="Times New Roman"/>
                <w:szCs w:val="21"/>
              </w:rPr>
              <w:t>videos</w:t>
            </w:r>
          </w:p>
        </w:tc>
        <w:tc>
          <w:tcPr>
            <w:tcW w:w="5812" w:type="dxa"/>
          </w:tcPr>
          <w:p w14:paraId="61CA3BC8" w14:textId="1FDFED98" w:rsidR="004E0274" w:rsidRDefault="00401BE4" w:rsidP="004E0274">
            <w:pPr>
              <w:rPr>
                <w:rFonts w:ascii="Times New Roman" w:hAnsi="Times New Roman" w:cs="Times New Roman"/>
                <w:szCs w:val="21"/>
              </w:rPr>
            </w:pPr>
            <w:r w:rsidRPr="00401BE4">
              <w:rPr>
                <w:rFonts w:ascii="Times New Roman" w:hAnsi="Times New Roman" w:cs="Times New Roman"/>
                <w:szCs w:val="21"/>
              </w:rPr>
              <w:t>It comprises 40,266 frames of 200 polyps extracted from 160 colonoscopy videos, each with bounding boxes for every polyp. Additionally, it contains 103 videos, comprising 861,400 frames, which have only been simply annotated with video-level annotations that indicate the presence of polyps.</w:t>
            </w:r>
          </w:p>
        </w:tc>
        <w:tc>
          <w:tcPr>
            <w:tcW w:w="645" w:type="dxa"/>
            <w:gridSpan w:val="2"/>
          </w:tcPr>
          <w:p w14:paraId="26645880" w14:textId="2485A197" w:rsidR="004E0274" w:rsidRDefault="004E0274" w:rsidP="004E0274">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[11]</w:t>
            </w:r>
            <w:r>
              <w:rPr>
                <w:rFonts w:ascii="Times New Roman" w:hAnsi="Times New Roman" w:cs="Times New Roman"/>
                <w:szCs w:val="21"/>
              </w:rPr>
              <w:fldChar w:fldCharType="end"/>
            </w:r>
          </w:p>
        </w:tc>
      </w:tr>
      <w:tr w:rsidR="00C72E5C" w14:paraId="2B40EDA4" w14:textId="77777777" w:rsidTr="00C72E5C">
        <w:tc>
          <w:tcPr>
            <w:tcW w:w="1546" w:type="dxa"/>
          </w:tcPr>
          <w:p w14:paraId="1618B906" w14:textId="03F11717" w:rsidR="004E0274" w:rsidRDefault="004E0274" w:rsidP="004E0274">
            <w:pPr>
              <w:rPr>
                <w:rFonts w:ascii="Times New Roman" w:hAnsi="Times New Roman" w:cs="Times New Roman"/>
                <w:szCs w:val="21"/>
              </w:rPr>
            </w:pPr>
            <w:r>
              <w:rPr>
                <w:rFonts w:ascii="Times New Roman" w:hAnsi="Times New Roman" w:cs="Times New Roman" w:hint="eastAsia"/>
                <w:szCs w:val="21"/>
              </w:rPr>
              <w:t>G</w:t>
            </w:r>
            <w:r w:rsidRPr="00F37366">
              <w:rPr>
                <w:rFonts w:ascii="Times New Roman" w:hAnsi="Times New Roman" w:cs="Times New Roman"/>
                <w:szCs w:val="21"/>
              </w:rPr>
              <w:t>astrointestinal</w:t>
            </w:r>
            <w:r w:rsidRPr="004E0274">
              <w:rPr>
                <w:rFonts w:ascii="Times New Roman" w:hAnsi="Times New Roman" w:cs="Times New Roman"/>
                <w:szCs w:val="21"/>
              </w:rPr>
              <w:t xml:space="preserve"> </w:t>
            </w:r>
            <w:r>
              <w:rPr>
                <w:rFonts w:ascii="Times New Roman" w:hAnsi="Times New Roman" w:cs="Times New Roman" w:hint="eastAsia"/>
                <w:szCs w:val="21"/>
              </w:rPr>
              <w:t>findings classific</w:t>
            </w:r>
            <w:r w:rsidR="00401BE4">
              <w:rPr>
                <w:rFonts w:ascii="Times New Roman" w:hAnsi="Times New Roman" w:cs="Times New Roman" w:hint="eastAsia"/>
                <w:szCs w:val="21"/>
              </w:rPr>
              <w:t>a</w:t>
            </w:r>
            <w:r>
              <w:rPr>
                <w:rFonts w:ascii="Times New Roman" w:hAnsi="Times New Roman" w:cs="Times New Roman" w:hint="eastAsia"/>
                <w:szCs w:val="21"/>
              </w:rPr>
              <w:t>tion</w:t>
            </w:r>
          </w:p>
        </w:tc>
        <w:tc>
          <w:tcPr>
            <w:tcW w:w="1426" w:type="dxa"/>
          </w:tcPr>
          <w:p w14:paraId="4D7EE954" w14:textId="0B490D1B" w:rsidR="004E0274" w:rsidRDefault="00401BE4" w:rsidP="004E0274">
            <w:pPr>
              <w:rPr>
                <w:rFonts w:ascii="Times New Roman" w:hAnsi="Times New Roman" w:cs="Times New Roman"/>
                <w:szCs w:val="21"/>
              </w:rPr>
            </w:pPr>
            <w:r w:rsidRPr="00401BE4">
              <w:rPr>
                <w:rFonts w:ascii="Times New Roman" w:hAnsi="Times New Roman" w:cs="Times New Roman"/>
                <w:szCs w:val="21"/>
              </w:rPr>
              <w:t>NR</w:t>
            </w:r>
          </w:p>
        </w:tc>
        <w:tc>
          <w:tcPr>
            <w:tcW w:w="1418" w:type="dxa"/>
          </w:tcPr>
          <w:p w14:paraId="18CA26AA" w14:textId="06D418FA" w:rsidR="004E0274" w:rsidRDefault="00401BE4" w:rsidP="004E0274">
            <w:pPr>
              <w:rPr>
                <w:rFonts w:ascii="Times New Roman" w:hAnsi="Times New Roman" w:cs="Times New Roman"/>
                <w:szCs w:val="21"/>
              </w:rPr>
            </w:pPr>
            <w:r w:rsidRPr="00401BE4">
              <w:rPr>
                <w:rFonts w:ascii="Times New Roman" w:hAnsi="Times New Roman" w:cs="Times New Roman"/>
                <w:szCs w:val="21"/>
              </w:rPr>
              <w:t xml:space="preserve">99417 </w:t>
            </w:r>
            <w:r w:rsidR="00C26729">
              <w:rPr>
                <w:rFonts w:ascii="Times New Roman" w:hAnsi="Times New Roman" w:cs="Times New Roman" w:hint="eastAsia"/>
                <w:szCs w:val="21"/>
              </w:rPr>
              <w:t xml:space="preserve">unlabeled </w:t>
            </w:r>
            <w:r w:rsidRPr="00401BE4">
              <w:rPr>
                <w:rFonts w:ascii="Times New Roman" w:hAnsi="Times New Roman" w:cs="Times New Roman"/>
                <w:szCs w:val="21"/>
              </w:rPr>
              <w:t>images</w:t>
            </w:r>
          </w:p>
        </w:tc>
        <w:tc>
          <w:tcPr>
            <w:tcW w:w="2126" w:type="dxa"/>
          </w:tcPr>
          <w:p w14:paraId="1E3A17DC" w14:textId="636BA66C" w:rsidR="004E0274" w:rsidRDefault="00401BE4" w:rsidP="004E0274">
            <w:pPr>
              <w:rPr>
                <w:rFonts w:ascii="Times New Roman" w:hAnsi="Times New Roman" w:cs="Times New Roman"/>
                <w:szCs w:val="21"/>
              </w:rPr>
            </w:pPr>
            <w:r w:rsidRPr="00401BE4">
              <w:rPr>
                <w:rFonts w:ascii="Times New Roman" w:hAnsi="Times New Roman" w:cs="Times New Roman"/>
                <w:szCs w:val="21"/>
              </w:rPr>
              <w:t>NR</w:t>
            </w:r>
          </w:p>
        </w:tc>
        <w:tc>
          <w:tcPr>
            <w:tcW w:w="992" w:type="dxa"/>
          </w:tcPr>
          <w:p w14:paraId="35B20D11" w14:textId="5954277F" w:rsidR="004E0274" w:rsidRDefault="00401BE4" w:rsidP="004E0274">
            <w:pPr>
              <w:rPr>
                <w:rFonts w:ascii="Times New Roman" w:hAnsi="Times New Roman" w:cs="Times New Roman"/>
                <w:szCs w:val="21"/>
              </w:rPr>
            </w:pPr>
            <w:r w:rsidRPr="00401BE4">
              <w:rPr>
                <w:rFonts w:ascii="Times New Roman" w:hAnsi="Times New Roman" w:cs="Times New Roman"/>
                <w:szCs w:val="21"/>
              </w:rPr>
              <w:t>NR</w:t>
            </w:r>
          </w:p>
        </w:tc>
        <w:tc>
          <w:tcPr>
            <w:tcW w:w="5812" w:type="dxa"/>
          </w:tcPr>
          <w:p w14:paraId="0AAC1D38" w14:textId="1D8BE40D" w:rsidR="004E0274" w:rsidRDefault="00401BE4" w:rsidP="004E0274">
            <w:pPr>
              <w:rPr>
                <w:rFonts w:ascii="Times New Roman" w:hAnsi="Times New Roman" w:cs="Times New Roman"/>
                <w:szCs w:val="21"/>
              </w:rPr>
            </w:pPr>
            <w:r w:rsidRPr="00401BE4">
              <w:rPr>
                <w:rFonts w:ascii="Times New Roman" w:hAnsi="Times New Roman" w:cs="Times New Roman"/>
                <w:szCs w:val="21"/>
              </w:rPr>
              <w:t>Images including pathological findings and anatomical landmarks in both the upper and lower GI tract</w:t>
            </w:r>
          </w:p>
        </w:tc>
        <w:tc>
          <w:tcPr>
            <w:tcW w:w="645" w:type="dxa"/>
            <w:gridSpan w:val="2"/>
          </w:tcPr>
          <w:p w14:paraId="07E9B13C" w14:textId="1F22495D" w:rsidR="004E0274" w:rsidRDefault="004E0274" w:rsidP="004E0274">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&lt;EndNote&gt;&lt;Cite&gt;&lt;Author&gt;Guo&lt;/Author&gt;&lt;Year&gt;2024&lt;/Year&gt;&lt;RecNum&gt;21&lt;/RecNum&gt;&lt;DisplayText&gt;[12]&lt;/DisplayText&gt;&lt;record&gt;&lt;rec-number&gt;21&lt;/rec-number&gt;&lt;foreign-keys&gt;&lt;key app="EN" db-id="fx9wxfp0o5ewfwe5xzqvzx9g0rs9aetrr2af" timestamp="1711706732"&gt;21&lt;/key&gt;&lt;/foreign-keys&gt;&lt;ref-type name="Journal Article"&gt;17&lt;/ref-type&gt;&lt;contributors&gt;&lt;authors&gt;&lt;author&gt;Guo, H.&lt;/author&gt;&lt;author&gt;Somayajula, S. A.&lt;/author&gt;&lt;author&gt;Hosseini, R.&lt;/author&gt;&lt;author&gt;Xie, P.&lt;/author&gt;&lt;/authors&gt;&lt;/contributors&gt;&lt;auth-address&gt;Department of Electrical and Computer Engineering, University of California, San Diego, San Diego, 92093, USA.&amp;#xD;Department of Electrical and Computer Engineering, University of California, San Diego, San Diego, 92093, USA. p1xie@eng.ucsd.edu.&lt;/auth-address&gt;&lt;titles&gt;&lt;title&gt;Improving image classification of gastrointestinal endoscopy using curriculum self-supervised learning&lt;/title&gt;&lt;secondary-title&gt;Sci Rep&lt;/secondary-title&gt;&lt;/titles&gt;&lt;periodical&gt;&lt;full-title&gt;Sci Rep&lt;/full-title&gt;&lt;/periodical&gt;&lt;pages&gt;6100&lt;/pages&gt;&lt;volume&gt;14&lt;/volume&gt;&lt;number&gt;1&lt;/number&gt;&lt;edition&gt;20240313&lt;/edition&gt;&lt;keywords&gt;&lt;keyword&gt;Humans&lt;/keyword&gt;&lt;keyword&gt;*Curriculum&lt;/keyword&gt;&lt;keyword&gt;Endoscopy, Gastrointestinal&lt;/keyword&gt;&lt;keyword&gt;Gastrointestinal Tract&lt;/keyword&gt;&lt;keyword&gt;*Self-Management&lt;/keyword&gt;&lt;keyword&gt;Supervised Machine Learning&lt;/keyword&gt;&lt;/keywords&gt;&lt;dates&gt;&lt;year&gt;2024&lt;/year&gt;&lt;pub-dates&gt;&lt;date&gt;Mar 13&lt;/date&gt;&lt;/pub-dates&gt;&lt;/dates&gt;&lt;isbn&gt;2045-2322&lt;/isbn&gt;&lt;accession-num&gt;38480815&lt;/accession-num&gt;&lt;urls&gt;&lt;/urls&gt;&lt;custom1&gt;The authors declare no competing interests.&lt;/custom1&gt;&lt;custom2&gt;PMC10937990&lt;/custom2&gt;&lt;electronic-resource-num&gt;10.1038/s41598-024-53955-8&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[12]</w:t>
            </w:r>
            <w:r>
              <w:rPr>
                <w:rFonts w:ascii="Times New Roman" w:hAnsi="Times New Roman" w:cs="Times New Roman"/>
                <w:szCs w:val="21"/>
              </w:rPr>
              <w:fldChar w:fldCharType="end"/>
            </w:r>
          </w:p>
        </w:tc>
      </w:tr>
      <w:tr w:rsidR="00C72E5C" w14:paraId="073B5AA5" w14:textId="77777777" w:rsidTr="00C72E5C">
        <w:tc>
          <w:tcPr>
            <w:tcW w:w="1546" w:type="dxa"/>
          </w:tcPr>
          <w:p w14:paraId="74E971CF" w14:textId="728121E7" w:rsidR="004E0274" w:rsidRDefault="004E0274" w:rsidP="004E0274">
            <w:pPr>
              <w:rPr>
                <w:rFonts w:ascii="Times New Roman" w:hAnsi="Times New Roman" w:cs="Times New Roman"/>
                <w:szCs w:val="21"/>
              </w:rPr>
            </w:pPr>
            <w:r w:rsidRPr="004E0274">
              <w:rPr>
                <w:rFonts w:ascii="Times New Roman" w:hAnsi="Times New Roman" w:cs="Times New Roman"/>
                <w:szCs w:val="21"/>
              </w:rPr>
              <w:t>PC and NPC classi</w:t>
            </w:r>
            <w:r>
              <w:rPr>
                <w:rFonts w:ascii="Times New Roman" w:hAnsi="Times New Roman" w:cs="Times New Roman" w:hint="eastAsia"/>
                <w:szCs w:val="21"/>
              </w:rPr>
              <w:t>fication</w:t>
            </w:r>
          </w:p>
        </w:tc>
        <w:tc>
          <w:tcPr>
            <w:tcW w:w="1426" w:type="dxa"/>
          </w:tcPr>
          <w:p w14:paraId="3AC00C1C" w14:textId="5890EAC5" w:rsidR="004E0274" w:rsidRDefault="00401BE4" w:rsidP="004E0274">
            <w:pPr>
              <w:rPr>
                <w:rFonts w:ascii="Times New Roman" w:hAnsi="Times New Roman" w:cs="Times New Roman"/>
                <w:szCs w:val="21"/>
              </w:rPr>
            </w:pPr>
            <w:r>
              <w:rPr>
                <w:rFonts w:ascii="Times New Roman" w:hAnsi="Times New Roman" w:cs="Times New Roman" w:hint="eastAsia"/>
                <w:szCs w:val="21"/>
              </w:rPr>
              <w:t>11500 images</w:t>
            </w:r>
          </w:p>
        </w:tc>
        <w:tc>
          <w:tcPr>
            <w:tcW w:w="1418" w:type="dxa"/>
          </w:tcPr>
          <w:p w14:paraId="749D5606" w14:textId="3C897070" w:rsidR="004E0274" w:rsidRDefault="00401BE4" w:rsidP="004E0274">
            <w:pPr>
              <w:rPr>
                <w:rFonts w:ascii="Times New Roman" w:hAnsi="Times New Roman" w:cs="Times New Roman"/>
                <w:szCs w:val="21"/>
              </w:rPr>
            </w:pPr>
            <w:r>
              <w:rPr>
                <w:rFonts w:ascii="Times New Roman" w:hAnsi="Times New Roman" w:cs="Times New Roman" w:hint="eastAsia"/>
                <w:szCs w:val="21"/>
              </w:rPr>
              <w:t>8</w:t>
            </w:r>
            <w:r w:rsidRPr="00401BE4">
              <w:rPr>
                <w:rFonts w:ascii="Times New Roman" w:hAnsi="Times New Roman" w:cs="Times New Roman"/>
                <w:szCs w:val="21"/>
              </w:rPr>
              <w:t>000 unlabeled images</w:t>
            </w:r>
          </w:p>
        </w:tc>
        <w:tc>
          <w:tcPr>
            <w:tcW w:w="2126" w:type="dxa"/>
          </w:tcPr>
          <w:p w14:paraId="52FA2BCD" w14:textId="3C3B7AF9" w:rsidR="004E0274" w:rsidRDefault="00401BE4" w:rsidP="004E0274">
            <w:pPr>
              <w:rPr>
                <w:rFonts w:ascii="Times New Roman" w:hAnsi="Times New Roman" w:cs="Times New Roman"/>
                <w:szCs w:val="21"/>
              </w:rPr>
            </w:pPr>
            <w:r>
              <w:rPr>
                <w:rFonts w:ascii="Times New Roman" w:hAnsi="Times New Roman" w:cs="Times New Roman" w:hint="eastAsia"/>
                <w:szCs w:val="21"/>
              </w:rPr>
              <w:t>3000 labeled images</w:t>
            </w:r>
          </w:p>
        </w:tc>
        <w:tc>
          <w:tcPr>
            <w:tcW w:w="992" w:type="dxa"/>
          </w:tcPr>
          <w:p w14:paraId="626F289E" w14:textId="31C23A64" w:rsidR="004E0274" w:rsidRDefault="00401BE4" w:rsidP="004E0274">
            <w:pPr>
              <w:rPr>
                <w:rFonts w:ascii="Times New Roman" w:hAnsi="Times New Roman" w:cs="Times New Roman"/>
                <w:szCs w:val="21"/>
              </w:rPr>
            </w:pPr>
            <w:r>
              <w:rPr>
                <w:rFonts w:ascii="Times New Roman" w:hAnsi="Times New Roman" w:cs="Times New Roman" w:hint="eastAsia"/>
                <w:szCs w:val="21"/>
              </w:rPr>
              <w:t>500 labeled images</w:t>
            </w:r>
          </w:p>
        </w:tc>
        <w:tc>
          <w:tcPr>
            <w:tcW w:w="5812" w:type="dxa"/>
          </w:tcPr>
          <w:p w14:paraId="5D762ABC" w14:textId="0A55776B" w:rsidR="004E0274" w:rsidRDefault="00401BE4" w:rsidP="004E0274">
            <w:pPr>
              <w:rPr>
                <w:rFonts w:ascii="Times New Roman" w:hAnsi="Times New Roman" w:cs="Times New Roman"/>
                <w:szCs w:val="21"/>
              </w:rPr>
            </w:pPr>
            <w:r w:rsidRPr="00401BE4">
              <w:rPr>
                <w:rFonts w:ascii="Times New Roman" w:hAnsi="Times New Roman" w:cs="Times New Roman"/>
                <w:szCs w:val="21"/>
              </w:rPr>
              <w:t xml:space="preserve">3500 EUS </w:t>
            </w:r>
            <w:proofErr w:type="spellStart"/>
            <w:r w:rsidRPr="00401BE4">
              <w:rPr>
                <w:rFonts w:ascii="Times New Roman" w:hAnsi="Times New Roman" w:cs="Times New Roman"/>
                <w:szCs w:val="21"/>
              </w:rPr>
              <w:t>enoted</w:t>
            </w:r>
            <w:proofErr w:type="spellEnd"/>
            <w:r w:rsidRPr="00401BE4">
              <w:rPr>
                <w:rFonts w:ascii="Times New Roman" w:hAnsi="Times New Roman" w:cs="Times New Roman"/>
                <w:szCs w:val="21"/>
              </w:rPr>
              <w:t xml:space="preserve"> images, where the respective number of images captured by each device is recorded as 895, 990, 986, and 629. Moreover, our </w:t>
            </w:r>
            <w:proofErr w:type="spellStart"/>
            <w:r w:rsidRPr="00401BE4">
              <w:rPr>
                <w:rFonts w:ascii="Times New Roman" w:hAnsi="Times New Roman" w:cs="Times New Roman"/>
                <w:szCs w:val="21"/>
              </w:rPr>
              <w:t>LEPset</w:t>
            </w:r>
            <w:proofErr w:type="spellEnd"/>
            <w:r w:rsidRPr="00401BE4">
              <w:rPr>
                <w:rFonts w:ascii="Times New Roman" w:hAnsi="Times New Roman" w:cs="Times New Roman"/>
                <w:szCs w:val="21"/>
              </w:rPr>
              <w:t xml:space="preserve"> also has 8,000 EUS images without any classification annotation.</w:t>
            </w:r>
          </w:p>
        </w:tc>
        <w:tc>
          <w:tcPr>
            <w:tcW w:w="645" w:type="dxa"/>
            <w:gridSpan w:val="2"/>
          </w:tcPr>
          <w:p w14:paraId="1952595F" w14:textId="0E5FC3C7" w:rsidR="004E0274" w:rsidRDefault="004E0274" w:rsidP="004E0274">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&lt;EndNote&gt;&lt;Cite&gt;&lt;Author&gt;Li&lt;/Author&gt;&lt;Year&gt;2024&lt;/Year&gt;&lt;RecNum&gt;36&lt;/RecNum&gt;&lt;DisplayText&gt;[13]&lt;/DisplayText&gt;&lt;record&gt;&lt;rec-number&gt;36&lt;/rec-number&gt;&lt;foreign-keys&gt;&lt;key app="EN" db-id="fx9wxfp0o5ewfwe5xzqvzx9g0rs9aetrr2af" timestamp="1711706732"&gt;36&lt;/key&gt;&lt;/foreign-keys&gt;&lt;ref-type name="Journal Article"&gt;17&lt;/ref-type&gt;&lt;contributors&gt;&lt;authors&gt;&lt;author&gt;Li, J.&lt;/author&gt;&lt;author&gt;Zhang, P.&lt;/author&gt;&lt;author&gt;Wang, T.&lt;/author&gt;&lt;author&gt;Zhu, L.&lt;/author&gt;&lt;author&gt;Liu, R.&lt;/author&gt;&lt;author&gt;Yang, X.&lt;/author&gt;&lt;author&gt;Wang, K.&lt;/author&gt;&lt;author&gt;Shen, D.&lt;/author&gt;&lt;author&gt;Sheng, B.&lt;/author&gt;&lt;/authors&gt;&lt;/contributors&gt;&lt;titles&gt;&lt;title&gt;DSMT-Net: Dual Self-Supervised Multi-Operator Transformation for Multi-Source Endoscopic Ultrasound Diagnosis&lt;/title&gt;&lt;secondary-title&gt;IEEE Trans Med Imaging&lt;/secondary-title&gt;&lt;/titles&gt;&lt;periodical&gt;&lt;full-title&gt;IEEE Trans Med Imaging&lt;/full-title&gt;&lt;/periodical&gt;&lt;pages&gt;64-75&lt;/pages&gt;&lt;volume&gt;43&lt;/volume&gt;&lt;number&gt;1&lt;/number&gt;&lt;edition&gt;20240102&lt;/edition&gt;&lt;keywords&gt;&lt;keyword&gt;Humans&lt;/keyword&gt;&lt;keyword&gt;Female&lt;/keyword&gt;&lt;keyword&gt;Ultrasonography&lt;/keyword&gt;&lt;keyword&gt;Endoscopy&lt;/keyword&gt;&lt;keyword&gt;Pancreas&lt;/keyword&gt;&lt;keyword&gt;*Pancreatic Neoplasms/diagnostic imaging&lt;/keyword&gt;&lt;keyword&gt;*Breast Neoplasms/diagnostic imaging&lt;/keyword&gt;&lt;keyword&gt;Supervised Machine Learning&lt;/keyword&gt;&lt;/keywords&gt;&lt;dates&gt;&lt;year&gt;2024&lt;/year&gt;&lt;pub-dates&gt;&lt;date&gt;Jan&lt;/date&gt;&lt;/pub-dates&gt;&lt;/dates&gt;&lt;isbn&gt;0278-0062&lt;/isbn&gt;&lt;accession-num&gt;37368810&lt;/accession-num&gt;&lt;urls&gt;&lt;/urls&gt;&lt;electronic-resource-num&gt;10.1109/tmi.2023.3289859&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[13]</w:t>
            </w:r>
            <w:r>
              <w:rPr>
                <w:rFonts w:ascii="Times New Roman" w:hAnsi="Times New Roman" w:cs="Times New Roman"/>
                <w:szCs w:val="21"/>
              </w:rPr>
              <w:fldChar w:fldCharType="end"/>
            </w:r>
          </w:p>
        </w:tc>
      </w:tr>
      <w:tr w:rsidR="00C72E5C" w14:paraId="1C60CAEE" w14:textId="77777777" w:rsidTr="00C72E5C">
        <w:tc>
          <w:tcPr>
            <w:tcW w:w="1546" w:type="dxa"/>
          </w:tcPr>
          <w:p w14:paraId="0B112A36" w14:textId="46236A1E" w:rsidR="004E0274" w:rsidRDefault="00633754" w:rsidP="004E0274">
            <w:pPr>
              <w:rPr>
                <w:rFonts w:ascii="Times New Roman" w:hAnsi="Times New Roman" w:cs="Times New Roman"/>
                <w:szCs w:val="21"/>
              </w:rPr>
            </w:pPr>
            <w:r>
              <w:rPr>
                <w:rFonts w:ascii="Times New Roman" w:hAnsi="Times New Roman" w:cs="Times New Roman" w:hint="eastAsia"/>
                <w:szCs w:val="21"/>
              </w:rPr>
              <w:t>P</w:t>
            </w:r>
            <w:r w:rsidRPr="00633754">
              <w:rPr>
                <w:rFonts w:ascii="Times New Roman" w:hAnsi="Times New Roman" w:cs="Times New Roman"/>
                <w:szCs w:val="21"/>
              </w:rPr>
              <w:t>olyp detection</w:t>
            </w:r>
          </w:p>
        </w:tc>
        <w:tc>
          <w:tcPr>
            <w:tcW w:w="1426" w:type="dxa"/>
          </w:tcPr>
          <w:p w14:paraId="2C8D0AEC" w14:textId="249B1B12" w:rsidR="004E0274" w:rsidRDefault="00EF0757" w:rsidP="004E0274">
            <w:pPr>
              <w:rPr>
                <w:rFonts w:ascii="Times New Roman" w:hAnsi="Times New Roman" w:cs="Times New Roman"/>
                <w:szCs w:val="21"/>
              </w:rPr>
            </w:pPr>
            <w:r w:rsidRPr="00EF0757">
              <w:rPr>
                <w:rFonts w:ascii="Times New Roman" w:hAnsi="Times New Roman" w:cs="Times New Roman"/>
                <w:szCs w:val="21"/>
              </w:rPr>
              <w:t>40 videos with 1185033 frames</w:t>
            </w:r>
          </w:p>
        </w:tc>
        <w:tc>
          <w:tcPr>
            <w:tcW w:w="1418" w:type="dxa"/>
          </w:tcPr>
          <w:p w14:paraId="39E8C724" w14:textId="56BB2EC9" w:rsidR="004E0274" w:rsidRDefault="00EF0757" w:rsidP="004E0274">
            <w:pPr>
              <w:rPr>
                <w:rFonts w:ascii="Times New Roman" w:hAnsi="Times New Roman" w:cs="Times New Roman"/>
                <w:szCs w:val="21"/>
              </w:rPr>
            </w:pPr>
            <w:r w:rsidRPr="00EF0757">
              <w:rPr>
                <w:rFonts w:ascii="Times New Roman" w:hAnsi="Times New Roman" w:cs="Times New Roman"/>
                <w:szCs w:val="21"/>
              </w:rPr>
              <w:t>95%</w:t>
            </w:r>
            <w:r>
              <w:rPr>
                <w:rFonts w:ascii="Times New Roman" w:hAnsi="Times New Roman" w:cs="Times New Roman" w:hint="eastAsia"/>
                <w:szCs w:val="21"/>
              </w:rPr>
              <w:t>/</w:t>
            </w:r>
            <w:r w:rsidRPr="00EF0757">
              <w:rPr>
                <w:rFonts w:ascii="Times New Roman" w:hAnsi="Times New Roman" w:cs="Times New Roman"/>
                <w:szCs w:val="21"/>
              </w:rPr>
              <w:t xml:space="preserve"> 90%</w:t>
            </w:r>
            <w:r>
              <w:rPr>
                <w:rFonts w:ascii="Times New Roman" w:hAnsi="Times New Roman" w:cs="Times New Roman" w:hint="eastAsia"/>
                <w:szCs w:val="21"/>
              </w:rPr>
              <w:t>/</w:t>
            </w:r>
            <w:r w:rsidRPr="00EF0757">
              <w:rPr>
                <w:rFonts w:ascii="Times New Roman" w:hAnsi="Times New Roman" w:cs="Times New Roman"/>
                <w:szCs w:val="21"/>
              </w:rPr>
              <w:t xml:space="preserve"> 80% unlabeled</w:t>
            </w:r>
          </w:p>
        </w:tc>
        <w:tc>
          <w:tcPr>
            <w:tcW w:w="2126" w:type="dxa"/>
          </w:tcPr>
          <w:p w14:paraId="322C8DE4" w14:textId="6608D0AE" w:rsidR="004E0274" w:rsidRDefault="00EF0757" w:rsidP="004E0274">
            <w:pPr>
              <w:rPr>
                <w:rFonts w:ascii="Times New Roman" w:hAnsi="Times New Roman" w:cs="Times New Roman"/>
                <w:szCs w:val="21"/>
              </w:rPr>
            </w:pPr>
            <w:r>
              <w:rPr>
                <w:rFonts w:ascii="Times New Roman" w:hAnsi="Times New Roman" w:cs="Times New Roman" w:hint="eastAsia"/>
                <w:szCs w:val="21"/>
              </w:rPr>
              <w:t>5%/ 10%/ 20% labeled</w:t>
            </w:r>
          </w:p>
        </w:tc>
        <w:tc>
          <w:tcPr>
            <w:tcW w:w="992" w:type="dxa"/>
          </w:tcPr>
          <w:p w14:paraId="724C2730" w14:textId="249673AD" w:rsidR="004E0274" w:rsidRDefault="00C26729" w:rsidP="004E0274">
            <w:pPr>
              <w:rPr>
                <w:rFonts w:ascii="Times New Roman" w:hAnsi="Times New Roman" w:cs="Times New Roman"/>
                <w:szCs w:val="21"/>
              </w:rPr>
            </w:pPr>
            <w:r>
              <w:rPr>
                <w:rFonts w:ascii="Times New Roman" w:hAnsi="Times New Roman" w:cs="Times New Roman" w:hint="eastAsia"/>
                <w:szCs w:val="21"/>
              </w:rPr>
              <w:t>2080 images</w:t>
            </w:r>
          </w:p>
        </w:tc>
        <w:tc>
          <w:tcPr>
            <w:tcW w:w="5812" w:type="dxa"/>
          </w:tcPr>
          <w:p w14:paraId="6E884197" w14:textId="3715C802" w:rsidR="004E0274" w:rsidRPr="00C26729" w:rsidRDefault="00EF0757" w:rsidP="004E0274">
            <w:pPr>
              <w:rPr>
                <w:rFonts w:ascii="Times New Roman" w:hAnsi="Times New Roman" w:cs="Times New Roman"/>
                <w:szCs w:val="21"/>
              </w:rPr>
            </w:pPr>
            <w:r>
              <w:rPr>
                <w:rFonts w:ascii="Times New Roman" w:hAnsi="Times New Roman" w:cs="Times New Roman" w:hint="eastAsia"/>
                <w:szCs w:val="21"/>
              </w:rPr>
              <w:t xml:space="preserve">Training and validation images were from </w:t>
            </w:r>
            <w:r w:rsidRPr="00EF0757">
              <w:rPr>
                <w:rFonts w:ascii="Times New Roman" w:hAnsi="Times New Roman" w:cs="Times New Roman"/>
                <w:szCs w:val="21"/>
              </w:rPr>
              <w:t>Generic WCE videos:</w:t>
            </w:r>
            <w:r>
              <w:rPr>
                <w:rFonts w:ascii="Times New Roman" w:hAnsi="Times New Roman" w:cs="Times New Roman" w:hint="eastAsia"/>
                <w:szCs w:val="21"/>
              </w:rPr>
              <w:t xml:space="preserve"> </w:t>
            </w:r>
            <w:r w:rsidRPr="00EF0757">
              <w:rPr>
                <w:rFonts w:ascii="Times New Roman" w:hAnsi="Times New Roman" w:cs="Times New Roman"/>
                <w:szCs w:val="21"/>
              </w:rPr>
              <w:t>only the small intestine and colon segments are used, selecting a total of 1,185,033 frames.</w:t>
            </w:r>
            <w:r>
              <w:rPr>
                <w:rFonts w:ascii="Times New Roman" w:hAnsi="Times New Roman" w:cs="Times New Roman" w:hint="eastAsia"/>
                <w:szCs w:val="21"/>
              </w:rPr>
              <w:t xml:space="preserve"> Testing images </w:t>
            </w:r>
            <w:r w:rsidR="00C26729">
              <w:rPr>
                <w:rFonts w:ascii="Times New Roman" w:hAnsi="Times New Roman" w:cs="Times New Roman" w:hint="eastAsia"/>
                <w:szCs w:val="21"/>
              </w:rPr>
              <w:t xml:space="preserve">were collected from </w:t>
            </w:r>
            <w:r w:rsidR="00C26729" w:rsidRPr="00C26729">
              <w:rPr>
                <w:rFonts w:ascii="Times New Roman" w:hAnsi="Times New Roman" w:cs="Times New Roman"/>
                <w:szCs w:val="21"/>
              </w:rPr>
              <w:t>Polyp WCE</w:t>
            </w:r>
            <w:r w:rsidR="00C26729">
              <w:rPr>
                <w:rFonts w:ascii="Times New Roman" w:hAnsi="Times New Roman" w:cs="Times New Roman" w:hint="eastAsia"/>
                <w:szCs w:val="21"/>
              </w:rPr>
              <w:t xml:space="preserve">: 2080 containing polyps; Moreover, 1800 images from CAD-CAP WCE were used </w:t>
            </w:r>
            <w:r w:rsidR="00C26729" w:rsidRPr="00C26729">
              <w:rPr>
                <w:rFonts w:ascii="Times New Roman" w:hAnsi="Times New Roman" w:cs="Times New Roman"/>
                <w:szCs w:val="21"/>
              </w:rPr>
              <w:t>to test if the SSL process has captured enough rich information to avoid overfitting.</w:t>
            </w:r>
          </w:p>
        </w:tc>
        <w:tc>
          <w:tcPr>
            <w:tcW w:w="645" w:type="dxa"/>
            <w:gridSpan w:val="2"/>
          </w:tcPr>
          <w:p w14:paraId="7C492015" w14:textId="6F3F71AE" w:rsidR="004E0274" w:rsidRDefault="004E0274" w:rsidP="004E0274">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&lt;EndNote&gt;&lt;Cite&gt;&lt;Author&gt;Pascual&lt;/Author&gt;&lt;Year&gt;2022&lt;/Year&gt;&lt;RecNum&gt;48&lt;/RecNum&gt;&lt;DisplayText&gt;[14]&lt;/DisplayText&gt;&lt;record&gt;&lt;rec-number&gt;48&lt;/rec-number&gt;&lt;foreign-keys&gt;&lt;key app="EN" db-id="fx9wxfp0o5ewfwe5xzqvzx9g0rs9aetrr2af" timestamp="1711706732"&gt;48&lt;/key&gt;&lt;/foreign-keys&gt;&lt;ref-type name="Journal Article"&gt;17&lt;/ref-type&gt;&lt;contributors&gt;&lt;authors&gt;&lt;author&gt;Pascual, G.&lt;/author&gt;&lt;author&gt;Laiz, P.&lt;/author&gt;&lt;author&gt;García, A.&lt;/author&gt;&lt;author&gt;Wenzek, H.&lt;/author&gt;&lt;author&gt;Vitrià, J.&lt;/author&gt;&lt;author&gt;Seguí, S.&lt;/author&gt;&lt;/authors&gt;&lt;/contributors&gt;&lt;auth-address&gt;Departament de Matemàtiques i Informàtica, Universitat de Barcelona (UB), Gran Via Corts Catalanes, 585, 08007 Barcelona, Spain. Electronic address: guillem.pascual@ub.edu.&amp;#xD;Departament de Matemàtiques i Informàtica, Universitat de Barcelona (UB), Gran Via Corts Catalanes, 585, 08007 Barcelona, Spain.&amp;#xD;CorporateHealth International ApS, Denmark.&lt;/auth-address&gt;&lt;titles&gt;&lt;title&gt;Time-based self-supervised learning for Wireless Capsule Endoscopy&lt;/title&gt;&lt;secondary-title&gt;Comput Biol Med&lt;/secondary-title&gt;&lt;/titles&gt;&lt;periodical&gt;&lt;full-title&gt;Comput Biol Med&lt;/full-title&gt;&lt;/periodical&gt;&lt;pages&gt;105631&lt;/pages&gt;&lt;volume&gt;146&lt;/volume&gt;&lt;edition&gt;20220524&lt;/edition&gt;&lt;keywords&gt;&lt;keyword&gt;Algorithms&lt;/keyword&gt;&lt;keyword&gt;*Capsule Endoscopy/methods&lt;/keyword&gt;&lt;keyword&gt;Humans&lt;/keyword&gt;&lt;keyword&gt;Machine Learning&lt;/keyword&gt;&lt;keyword&gt;Supervised Machine Learning&lt;/keyword&gt;&lt;keyword&gt;capsule endoscopy&lt;/keyword&gt;&lt;keyword&gt;deep learning&lt;/keyword&gt;&lt;keyword&gt;self-supervised learning&lt;/keyword&gt;&lt;keyword&gt;semi-supervised learning&lt;/keyword&gt;&lt;/keywords&gt;&lt;dates&gt;&lt;year&gt;2022&lt;/year&gt;&lt;pub-dates&gt;&lt;date&gt;Jul&lt;/date&gt;&lt;/pub-dates&gt;&lt;/dates&gt;&lt;isbn&gt;0010-4825&lt;/isbn&gt;&lt;accession-num&gt;35751203&lt;/accession-num&gt;&lt;urls&gt;&lt;/urls&gt;&lt;electronic-resource-num&gt;10.1016/j.compbiomed.2022.105631&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[14]</w:t>
            </w:r>
            <w:r>
              <w:rPr>
                <w:rFonts w:ascii="Times New Roman" w:hAnsi="Times New Roman" w:cs="Times New Roman"/>
                <w:szCs w:val="21"/>
              </w:rPr>
              <w:fldChar w:fldCharType="end"/>
            </w:r>
          </w:p>
        </w:tc>
      </w:tr>
      <w:tr w:rsidR="00C72E5C" w14:paraId="439CB58F" w14:textId="77777777" w:rsidTr="00C72E5C">
        <w:tc>
          <w:tcPr>
            <w:tcW w:w="1546" w:type="dxa"/>
          </w:tcPr>
          <w:p w14:paraId="4855C555" w14:textId="72F37803" w:rsidR="004E0274" w:rsidRPr="006A46D8" w:rsidRDefault="00401BE4" w:rsidP="004E0274">
            <w:pPr>
              <w:rPr>
                <w:rFonts w:ascii="Times New Roman" w:hAnsi="Times New Roman" w:cs="Times New Roman"/>
                <w:szCs w:val="21"/>
              </w:rPr>
            </w:pPr>
            <w:r w:rsidRPr="00401BE4">
              <w:rPr>
                <w:rFonts w:ascii="Times New Roman" w:hAnsi="Times New Roman" w:cs="Times New Roman"/>
                <w:szCs w:val="21"/>
                <w:vertAlign w:val="superscript"/>
              </w:rPr>
              <w:t>*</w:t>
            </w:r>
            <w:r w:rsidRPr="00401BE4">
              <w:rPr>
                <w:rFonts w:ascii="Times New Roman" w:hAnsi="Times New Roman" w:cs="Times New Roman"/>
                <w:szCs w:val="21"/>
              </w:rPr>
              <w:t xml:space="preserve"> OOD images detection</w:t>
            </w:r>
          </w:p>
        </w:tc>
        <w:tc>
          <w:tcPr>
            <w:tcW w:w="1426" w:type="dxa"/>
          </w:tcPr>
          <w:p w14:paraId="1D80228D" w14:textId="113609FD" w:rsidR="004E0274" w:rsidRDefault="00C26729" w:rsidP="004E0274">
            <w:pPr>
              <w:rPr>
                <w:rFonts w:ascii="Times New Roman" w:hAnsi="Times New Roman" w:cs="Times New Roman"/>
                <w:szCs w:val="21"/>
              </w:rPr>
            </w:pPr>
            <w:r w:rsidRPr="00C26729">
              <w:rPr>
                <w:rFonts w:ascii="Times New Roman" w:hAnsi="Times New Roman" w:cs="Times New Roman"/>
                <w:szCs w:val="21"/>
              </w:rPr>
              <w:t>117 video</w:t>
            </w:r>
            <w:r>
              <w:rPr>
                <w:rFonts w:ascii="Times New Roman" w:hAnsi="Times New Roman" w:cs="Times New Roman" w:hint="eastAsia"/>
                <w:szCs w:val="21"/>
              </w:rPr>
              <w:t>s</w:t>
            </w:r>
          </w:p>
        </w:tc>
        <w:tc>
          <w:tcPr>
            <w:tcW w:w="1418" w:type="dxa"/>
          </w:tcPr>
          <w:p w14:paraId="57BA3870" w14:textId="12F68D85" w:rsidR="004E0274" w:rsidRDefault="00C26729" w:rsidP="004E0274">
            <w:pPr>
              <w:rPr>
                <w:rFonts w:ascii="Times New Roman" w:hAnsi="Times New Roman" w:cs="Times New Roman"/>
                <w:szCs w:val="21"/>
              </w:rPr>
            </w:pPr>
            <w:r w:rsidRPr="00C26729">
              <w:rPr>
                <w:rFonts w:ascii="Times New Roman" w:hAnsi="Times New Roman" w:cs="Times New Roman"/>
                <w:szCs w:val="21"/>
              </w:rPr>
              <w:t xml:space="preserve">64 </w:t>
            </w:r>
            <w:r>
              <w:rPr>
                <w:rFonts w:ascii="Times New Roman" w:hAnsi="Times New Roman" w:cs="Times New Roman" w:hint="eastAsia"/>
                <w:szCs w:val="21"/>
              </w:rPr>
              <w:t xml:space="preserve">unlabeled </w:t>
            </w:r>
            <w:r w:rsidRPr="00C26729">
              <w:rPr>
                <w:rFonts w:ascii="Times New Roman" w:hAnsi="Times New Roman" w:cs="Times New Roman"/>
                <w:szCs w:val="21"/>
              </w:rPr>
              <w:t>videos</w:t>
            </w:r>
          </w:p>
        </w:tc>
        <w:tc>
          <w:tcPr>
            <w:tcW w:w="2126" w:type="dxa"/>
          </w:tcPr>
          <w:p w14:paraId="1E1409E4" w14:textId="54B83296" w:rsidR="004E0274" w:rsidRDefault="00C26729" w:rsidP="004E0274">
            <w:pPr>
              <w:rPr>
                <w:rFonts w:ascii="Times New Roman" w:hAnsi="Times New Roman" w:cs="Times New Roman"/>
                <w:szCs w:val="21"/>
              </w:rPr>
            </w:pPr>
            <w:r>
              <w:rPr>
                <w:rFonts w:ascii="Times New Roman" w:hAnsi="Times New Roman" w:cs="Times New Roman" w:hint="eastAsia"/>
                <w:szCs w:val="21"/>
              </w:rPr>
              <w:t>10 labeled videos</w:t>
            </w:r>
          </w:p>
        </w:tc>
        <w:tc>
          <w:tcPr>
            <w:tcW w:w="992" w:type="dxa"/>
          </w:tcPr>
          <w:p w14:paraId="01CC2435" w14:textId="1CEC5368" w:rsidR="004E0274" w:rsidRDefault="00C26729" w:rsidP="004E0274">
            <w:pPr>
              <w:rPr>
                <w:rFonts w:ascii="Times New Roman" w:hAnsi="Times New Roman" w:cs="Times New Roman"/>
                <w:szCs w:val="21"/>
              </w:rPr>
            </w:pPr>
            <w:r>
              <w:rPr>
                <w:rFonts w:ascii="Times New Roman" w:hAnsi="Times New Roman" w:cs="Times New Roman" w:hint="eastAsia"/>
                <w:szCs w:val="21"/>
              </w:rPr>
              <w:t>43 videos</w:t>
            </w:r>
          </w:p>
        </w:tc>
        <w:tc>
          <w:tcPr>
            <w:tcW w:w="5812" w:type="dxa"/>
          </w:tcPr>
          <w:p w14:paraId="0F95B776" w14:textId="39797C9C" w:rsidR="004E0274" w:rsidRDefault="00C26729" w:rsidP="004E0274">
            <w:pPr>
              <w:rPr>
                <w:rFonts w:ascii="Times New Roman" w:hAnsi="Times New Roman" w:cs="Times New Roman"/>
                <w:szCs w:val="21"/>
              </w:rPr>
            </w:pPr>
            <w:r w:rsidRPr="00C26729">
              <w:rPr>
                <w:rFonts w:ascii="Times New Roman" w:hAnsi="Times New Roman" w:cs="Times New Roman"/>
                <w:szCs w:val="21"/>
              </w:rPr>
              <w:t xml:space="preserve">The </w:t>
            </w:r>
            <w:r>
              <w:rPr>
                <w:rFonts w:ascii="Times New Roman" w:hAnsi="Times New Roman" w:cs="Times New Roman" w:hint="eastAsia"/>
                <w:szCs w:val="21"/>
              </w:rPr>
              <w:t>videos</w:t>
            </w:r>
            <w:r w:rsidRPr="00C26729">
              <w:rPr>
                <w:rFonts w:ascii="Times New Roman" w:hAnsi="Times New Roman" w:cs="Times New Roman"/>
                <w:szCs w:val="21"/>
              </w:rPr>
              <w:t xml:space="preserve"> are comprised of 14 different classes, 9 of which refer to pathological categories we considered them as OOD images</w:t>
            </w:r>
          </w:p>
        </w:tc>
        <w:tc>
          <w:tcPr>
            <w:tcW w:w="645" w:type="dxa"/>
            <w:gridSpan w:val="2"/>
          </w:tcPr>
          <w:p w14:paraId="7DABD1CE" w14:textId="2F7168F2" w:rsidR="004E0274" w:rsidRDefault="004E0274" w:rsidP="004E0274">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&lt;EndNote&gt;&lt;Cite&gt;&lt;Author&gt;Quindós&lt;/Author&gt;&lt;Year&gt;2023&lt;/Year&gt;&lt;RecNum&gt;30&lt;/RecNum&gt;&lt;DisplayText&gt;[15]&lt;/DisplayText&gt;&lt;record&gt;&lt;rec-number&gt;30&lt;/rec-number&gt;&lt;foreign-keys&gt;&lt;key app="EN" db-id="fx9wxfp0o5ewfwe5xzqvzx9g0rs9aetrr2af" timestamp="1711706732"&gt;30&lt;/key&gt;&lt;/foreign-keys&gt;&lt;ref-type name="Journal Article"&gt;17&lt;/ref-type&gt;&lt;contributors&gt;&lt;authors&gt;&lt;author&gt;Quindós, A.&lt;/author&gt;&lt;author&gt;Laiz, P.&lt;/author&gt;&lt;author&gt;Vitrià, J.&lt;/author&gt;&lt;author&gt;Seguí, S.&lt;/author&gt;&lt;/authors&gt;&lt;/contributors&gt;&lt;auth-address&gt;Departament de Matemàtiques i Informàtica, Universitat de Barcelona (UB), Barcelona, Spain.&amp;#xD;Departament de Matemàtiques i Informàtica, Universitat de Barcelona (UB), Barcelona, Spain. Electronic address: santi.segui@ub.edu.&lt;/auth-address&gt;&lt;titles&gt;&lt;title&gt;Self-supervised out-of-distribution detection in wireless capsule endoscopy images&lt;/title&gt;&lt;secondary-title&gt;Artif Intell Med&lt;/secondary-title&gt;&lt;/titles&gt;&lt;periodical&gt;&lt;full-title&gt;Artif Intell Med&lt;/full-title&gt;&lt;/periodical&gt;&lt;pages&gt;102606&lt;/pages&gt;&lt;volume&gt;143&lt;/volume&gt;&lt;edition&gt;20230615&lt;/edition&gt;&lt;keywords&gt;&lt;keyword&gt;*Capsule Endoscopy&lt;/keyword&gt;&lt;keyword&gt;Neural Networks, Computer&lt;/keyword&gt;&lt;keyword&gt;Anomaly detection&lt;/keyword&gt;&lt;keyword&gt;Capsule endoscopy&lt;/keyword&gt;&lt;keyword&gt;Deep learning&lt;/keyword&gt;&lt;keyword&gt;Out-of-distribution&lt;/keyword&gt;&lt;/keywords&gt;&lt;dates&gt;&lt;year&gt;2023&lt;/year&gt;&lt;pub-dates&gt;&lt;date&gt;Sep&lt;/date&gt;&lt;/pub-dates&gt;&lt;/dates&gt;&lt;isbn&gt;0933-3657&lt;/isbn&gt;&lt;accession-num&gt;37673575&lt;/accession-num&gt;&lt;urls&gt;&lt;/urls&gt;&lt;custom1&gt;Declaration of Competing Interest None Declared.&lt;/custom1&gt;&lt;electronic-resource-num&gt;10.1016/j.artmed.2023.102606&lt;/electronic-resource-num&gt;&lt;remote-database-provider&gt;NLM&lt;/remote-database-provider&gt;&lt;language&gt;eng&lt;/language&gt;&lt;/record&gt;&lt;/Cite&gt;&lt;/EndNote&gt;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[15]</w:t>
            </w:r>
            <w:r>
              <w:rPr>
                <w:rFonts w:ascii="Times New Roman" w:hAnsi="Times New Roman" w:cs="Times New Roman"/>
                <w:szCs w:val="21"/>
              </w:rPr>
              <w:fldChar w:fldCharType="end"/>
            </w:r>
          </w:p>
        </w:tc>
      </w:tr>
      <w:tr w:rsidR="00C72E5C" w14:paraId="34486E1A" w14:textId="77777777" w:rsidTr="00C72E5C">
        <w:tc>
          <w:tcPr>
            <w:tcW w:w="1546" w:type="dxa"/>
          </w:tcPr>
          <w:p w14:paraId="6DEE142D" w14:textId="2F84C5C3" w:rsidR="004E0274" w:rsidRPr="006A46D8" w:rsidRDefault="00401BE4" w:rsidP="004E0274">
            <w:pPr>
              <w:rPr>
                <w:rFonts w:ascii="Times New Roman" w:hAnsi="Times New Roman" w:cs="Times New Roman"/>
                <w:szCs w:val="21"/>
              </w:rPr>
            </w:pPr>
            <w:r w:rsidRPr="00401BE4">
              <w:rPr>
                <w:rFonts w:ascii="Times New Roman" w:hAnsi="Times New Roman" w:cs="Times New Roman"/>
                <w:szCs w:val="21"/>
              </w:rPr>
              <w:t xml:space="preserve">Polyp </w:t>
            </w:r>
            <w:r w:rsidRPr="00401BE4">
              <w:rPr>
                <w:rFonts w:ascii="Times New Roman" w:hAnsi="Times New Roman" w:cs="Times New Roman"/>
                <w:szCs w:val="21"/>
              </w:rPr>
              <w:lastRenderedPageBreak/>
              <w:t xml:space="preserve">classification and domain adaptation </w:t>
            </w:r>
            <w:r>
              <w:rPr>
                <w:rFonts w:ascii="Times New Roman" w:hAnsi="Times New Roman" w:cs="Times New Roman" w:hint="eastAsia"/>
                <w:szCs w:val="21"/>
              </w:rPr>
              <w:t>t</w:t>
            </w:r>
            <w:r w:rsidRPr="00401BE4">
              <w:rPr>
                <w:rFonts w:ascii="Times New Roman" w:hAnsi="Times New Roman" w:cs="Times New Roman"/>
                <w:szCs w:val="21"/>
              </w:rPr>
              <w:t>esting</w:t>
            </w:r>
          </w:p>
        </w:tc>
        <w:tc>
          <w:tcPr>
            <w:tcW w:w="1426" w:type="dxa"/>
          </w:tcPr>
          <w:p w14:paraId="6188EB65" w14:textId="023DCB90" w:rsidR="004E0274" w:rsidRDefault="00C26729" w:rsidP="004E0274">
            <w:pPr>
              <w:rPr>
                <w:rFonts w:ascii="Times New Roman" w:hAnsi="Times New Roman" w:cs="Times New Roman"/>
                <w:szCs w:val="21"/>
              </w:rPr>
            </w:pPr>
            <w:r w:rsidRPr="00C26729">
              <w:rPr>
                <w:rFonts w:ascii="Times New Roman" w:hAnsi="Times New Roman" w:cs="Times New Roman"/>
                <w:szCs w:val="21"/>
              </w:rPr>
              <w:lastRenderedPageBreak/>
              <w:t>132 videos</w:t>
            </w:r>
          </w:p>
        </w:tc>
        <w:tc>
          <w:tcPr>
            <w:tcW w:w="1418" w:type="dxa"/>
          </w:tcPr>
          <w:p w14:paraId="5CBB7501" w14:textId="7F3F8CF8" w:rsidR="004E0274" w:rsidRDefault="00C26729" w:rsidP="004E0274">
            <w:pPr>
              <w:rPr>
                <w:rFonts w:ascii="Times New Roman" w:hAnsi="Times New Roman" w:cs="Times New Roman"/>
                <w:szCs w:val="21"/>
              </w:rPr>
            </w:pPr>
            <w:r w:rsidRPr="00C26729">
              <w:rPr>
                <w:rFonts w:ascii="Times New Roman" w:hAnsi="Times New Roman" w:cs="Times New Roman"/>
                <w:szCs w:val="21"/>
              </w:rPr>
              <w:t xml:space="preserve">112 unlabeled </w:t>
            </w:r>
            <w:r w:rsidRPr="00C26729">
              <w:rPr>
                <w:rFonts w:ascii="Times New Roman" w:hAnsi="Times New Roman" w:cs="Times New Roman"/>
                <w:szCs w:val="21"/>
              </w:rPr>
              <w:lastRenderedPageBreak/>
              <w:t>vi</w:t>
            </w:r>
            <w:r>
              <w:rPr>
                <w:rFonts w:ascii="Times New Roman" w:hAnsi="Times New Roman" w:cs="Times New Roman" w:hint="eastAsia"/>
                <w:szCs w:val="21"/>
              </w:rPr>
              <w:t>deos</w:t>
            </w:r>
          </w:p>
        </w:tc>
        <w:tc>
          <w:tcPr>
            <w:tcW w:w="2126" w:type="dxa"/>
          </w:tcPr>
          <w:p w14:paraId="1E84961C" w14:textId="3632FEE8" w:rsidR="004E0274" w:rsidRDefault="00C26729" w:rsidP="004E0274">
            <w:pPr>
              <w:rPr>
                <w:rFonts w:ascii="Times New Roman" w:hAnsi="Times New Roman" w:cs="Times New Roman"/>
                <w:szCs w:val="21"/>
              </w:rPr>
            </w:pPr>
            <w:r>
              <w:rPr>
                <w:rFonts w:ascii="Times New Roman" w:hAnsi="Times New Roman" w:cs="Times New Roman" w:hint="eastAsia"/>
                <w:szCs w:val="21"/>
              </w:rPr>
              <w:lastRenderedPageBreak/>
              <w:t>NR</w:t>
            </w:r>
          </w:p>
        </w:tc>
        <w:tc>
          <w:tcPr>
            <w:tcW w:w="992" w:type="dxa"/>
          </w:tcPr>
          <w:p w14:paraId="5F7F757B" w14:textId="348FCCCE" w:rsidR="004E0274" w:rsidRDefault="00C26729" w:rsidP="004E0274">
            <w:pPr>
              <w:rPr>
                <w:rFonts w:ascii="Times New Roman" w:hAnsi="Times New Roman" w:cs="Times New Roman"/>
                <w:szCs w:val="21"/>
              </w:rPr>
            </w:pPr>
            <w:r>
              <w:rPr>
                <w:rFonts w:ascii="Times New Roman" w:hAnsi="Times New Roman" w:cs="Times New Roman" w:hint="eastAsia"/>
                <w:szCs w:val="21"/>
              </w:rPr>
              <w:t xml:space="preserve">20 </w:t>
            </w:r>
            <w:r>
              <w:rPr>
                <w:rFonts w:ascii="Times New Roman" w:hAnsi="Times New Roman" w:cs="Times New Roman" w:hint="eastAsia"/>
                <w:szCs w:val="21"/>
              </w:rPr>
              <w:lastRenderedPageBreak/>
              <w:t>labeled videos</w:t>
            </w:r>
          </w:p>
        </w:tc>
        <w:tc>
          <w:tcPr>
            <w:tcW w:w="5812" w:type="dxa"/>
          </w:tcPr>
          <w:p w14:paraId="37CACA33" w14:textId="17FB3C26" w:rsidR="004E0274" w:rsidRDefault="00C26729" w:rsidP="004E0274">
            <w:pPr>
              <w:rPr>
                <w:rFonts w:ascii="Times New Roman" w:hAnsi="Times New Roman" w:cs="Times New Roman"/>
                <w:szCs w:val="21"/>
              </w:rPr>
            </w:pPr>
            <w:r w:rsidRPr="00C26729">
              <w:rPr>
                <w:rFonts w:ascii="Times New Roman" w:hAnsi="Times New Roman" w:cs="Times New Roman"/>
                <w:szCs w:val="21"/>
              </w:rPr>
              <w:lastRenderedPageBreak/>
              <w:t xml:space="preserve">the videos were categorized into two classes </w:t>
            </w:r>
            <w:r w:rsidRPr="00C26729">
              <w:rPr>
                <w:rFonts w:ascii="Times New Roman" w:hAnsi="Times New Roman" w:cs="Times New Roman"/>
                <w:szCs w:val="21"/>
              </w:rPr>
              <w:lastRenderedPageBreak/>
              <w:t>"neoplastic/precancerous” and “nonneoplastic</w:t>
            </w:r>
            <w:r>
              <w:rPr>
                <w:rFonts w:ascii="Times New Roman" w:hAnsi="Times New Roman" w:cs="Times New Roman"/>
                <w:szCs w:val="21"/>
              </w:rPr>
              <w:t>”</w:t>
            </w:r>
            <w:r w:rsidRPr="00C26729">
              <w:rPr>
                <w:rFonts w:ascii="Times New Roman" w:hAnsi="Times New Roman" w:cs="Times New Roman"/>
                <w:szCs w:val="21"/>
              </w:rPr>
              <w:t>. 6649 frames were extracted from the videos</w:t>
            </w:r>
          </w:p>
        </w:tc>
        <w:tc>
          <w:tcPr>
            <w:tcW w:w="645" w:type="dxa"/>
            <w:gridSpan w:val="2"/>
          </w:tcPr>
          <w:p w14:paraId="79BBCA2F" w14:textId="76155F5A" w:rsidR="004E0274" w:rsidRDefault="004E0274" w:rsidP="004E0274">
            <w:pPr>
              <w:rPr>
                <w:rFonts w:ascii="Times New Roman" w:hAnsi="Times New Roman" w:cs="Times New Roman"/>
                <w:szCs w:val="21"/>
              </w:rPr>
            </w:pPr>
            <w:r>
              <w:rPr>
                <w:rFonts w:ascii="Times New Roman" w:hAnsi="Times New Roman" w:cs="Times New Roman"/>
                <w:szCs w:val="21"/>
              </w:rPr>
              <w:lastRenderedPageBreak/>
              <w:fldChar w:fldCharType="begin"/>
            </w:r>
            <w:r w:rsidR="0013491D">
              <w:rPr>
                <w:rFonts w:ascii="Times New Roman" w:hAnsi="Times New Roman" w:cs="Times New Roman"/>
                <w:szCs w:val="21"/>
              </w:rPr>
              <w:instrText xml:space="preserve"> ADDIN EN.CITE &lt;EndNote&gt;&lt;Cite&gt;&lt;Author&gt;Golhar&lt;/Author&gt;&lt;Year&gt;2021&lt;/Year&gt;&lt;RecNum&gt;105&lt;/RecNum&gt;&lt;DisplayText&gt;[16]&lt;/DisplayText&gt;&lt;record&gt;&lt;rec-number&gt;105&lt;/rec-number&gt;&lt;foreign-keys&gt;&lt;key app="EN" db-id="fx9wxfp0o5ewfwe5xzqvzx9g0rs9aetrr2af" timestamp="1711708320"&gt;105&lt;/key&gt;&lt;/foreign-keys&gt;&lt;ref-type name="Journal Article"&gt;17&lt;/ref-type&gt;&lt;contributors&gt;&lt;authors&gt;&lt;author&gt;Golhar, M.&lt;/author&gt;&lt;author&gt;Bobrow, T. L.&lt;/author&gt;&lt;author&gt;Khoshknab, M. P.&lt;/author&gt;&lt;author&gt;Jit, S.&lt;/author&gt;&lt;author&gt;Ngamruengphong, S.&lt;/author&gt;&lt;author&gt;Durr, N. J.&lt;/author&gt;&lt;/authors&gt;&lt;/contributors&gt;&lt;auth-address&gt;Department of Electrical and Computer Engineering, Johns Hopkins University, Baltimore, MD 21218, USA.&amp;#xD;Department of Biomedical Engineering, Johns Hopkins University, Baltimore, MD 21218, USA.&amp;#xD;Division of Gastroenterology and Hepatology, Johns Hopkins Hospital, Baltimore, MD 21287, USA.&lt;/auth-address&gt;&lt;titles&gt;&lt;title&gt;Improving Colonoscopy Lesion Classification Using Semi-Supervised Deep Learning&lt;/title&gt;&lt;secondary-title&gt;IEEE Access&lt;/secondary-title&gt;&lt;/titles&gt;&lt;periodical&gt;&lt;full-title&gt;IEEE Access&lt;/full-title&gt;&lt;/periodical&gt;&lt;pages&gt;631-640&lt;/pages&gt;&lt;volume&gt;9&lt;/volume&gt;&lt;edition&gt;20201225&lt;/edition&gt;&lt;keywords&gt;&lt;keyword&gt;Colonoscopy&lt;/keyword&gt;&lt;keyword&gt;deep learning&lt;/keyword&gt;&lt;keyword&gt;domain adaptation&lt;/keyword&gt;&lt;keyword&gt;endoscopy&lt;/keyword&gt;&lt;keyword&gt;jigsaw&lt;/keyword&gt;&lt;keyword&gt;lesion classification&lt;/keyword&gt;&lt;keyword&gt;out-of-distribution detection&lt;/keyword&gt;&lt;keyword&gt;semi-supervised&lt;/keyword&gt;&lt;keyword&gt;unsupervised&lt;/keyword&gt;&lt;/keywords&gt;&lt;dates&gt;&lt;year&gt;2021&lt;/year&gt;&lt;/dates&gt;&lt;isbn&gt;2169-3536 (Print)&amp;#xD;2169-3536&lt;/isbn&gt;&lt;accession-num&gt;33747680&lt;/accession-num&gt;&lt;urls&gt;&lt;/urls&gt;&lt;custom2&gt;PMC7978231&lt;/custom2&gt;&lt;custom6&gt;NIHMS1659734&lt;/custom6&gt;&lt;electronic-resource-num&gt;10.1109/access.2020.3047544&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[16]</w:t>
            </w:r>
            <w:r>
              <w:rPr>
                <w:rFonts w:ascii="Times New Roman" w:hAnsi="Times New Roman" w:cs="Times New Roman"/>
                <w:szCs w:val="21"/>
              </w:rPr>
              <w:fldChar w:fldCharType="end"/>
            </w:r>
          </w:p>
        </w:tc>
      </w:tr>
    </w:tbl>
    <w:p w14:paraId="79B6D80B" w14:textId="77777777" w:rsidR="00C26729" w:rsidRDefault="00C26729" w:rsidP="00323D6E">
      <w:pPr>
        <w:rPr>
          <w:rFonts w:ascii="Times New Roman" w:hAnsi="Times New Roman" w:cs="Times New Roman"/>
          <w:szCs w:val="21"/>
        </w:rPr>
      </w:pPr>
    </w:p>
    <w:p w14:paraId="08452C75" w14:textId="1670A000" w:rsidR="00C26729" w:rsidRPr="00C26729" w:rsidRDefault="00C26729" w:rsidP="00323D6E">
      <w:pPr>
        <w:rPr>
          <w:rFonts w:ascii="Times New Roman" w:hAnsi="Times New Roman" w:cs="Times New Roman"/>
          <w:szCs w:val="21"/>
        </w:rPr>
      </w:pPr>
      <w:r w:rsidRPr="00C26729">
        <w:rPr>
          <w:rFonts w:ascii="Times New Roman" w:hAnsi="Times New Roman" w:cs="Times New Roman" w:hint="eastAsia"/>
          <w:szCs w:val="21"/>
        </w:rPr>
        <w:t>Continued</w:t>
      </w:r>
    </w:p>
    <w:tbl>
      <w:tblPr>
        <w:tblStyle w:val="a3"/>
        <w:tblW w:w="13965" w:type="dxa"/>
        <w:tblLook w:val="04A0" w:firstRow="1" w:lastRow="0" w:firstColumn="1" w:lastColumn="0" w:noHBand="0" w:noVBand="1"/>
      </w:tblPr>
      <w:tblGrid>
        <w:gridCol w:w="2915"/>
        <w:gridCol w:w="3865"/>
        <w:gridCol w:w="6543"/>
        <w:gridCol w:w="642"/>
      </w:tblGrid>
      <w:tr w:rsidR="00045FD1" w14:paraId="03A8CD9D" w14:textId="77777777" w:rsidTr="00C72E5C">
        <w:tc>
          <w:tcPr>
            <w:tcW w:w="13320" w:type="dxa"/>
            <w:gridSpan w:val="3"/>
            <w:vAlign w:val="center"/>
          </w:tcPr>
          <w:p w14:paraId="47090561" w14:textId="77777777" w:rsidR="00045FD1" w:rsidRDefault="00045FD1" w:rsidP="00F66CC2">
            <w:pPr>
              <w:spacing w:line="360" w:lineRule="auto"/>
              <w:jc w:val="center"/>
              <w:rPr>
                <w:rFonts w:ascii="Times New Roman" w:hAnsi="Times New Roman" w:cs="Times New Roman"/>
                <w:szCs w:val="21"/>
              </w:rPr>
            </w:pPr>
            <w:r>
              <w:rPr>
                <w:rFonts w:ascii="Times New Roman" w:hAnsi="Times New Roman" w:cs="Times New Roman" w:hint="eastAsia"/>
                <w:szCs w:val="21"/>
              </w:rPr>
              <w:t>Dataset</w:t>
            </w:r>
          </w:p>
        </w:tc>
        <w:tc>
          <w:tcPr>
            <w:tcW w:w="645" w:type="dxa"/>
          </w:tcPr>
          <w:p w14:paraId="7584D33D" w14:textId="6086AA1A" w:rsidR="00045FD1" w:rsidRDefault="00045FD1" w:rsidP="00F66CC2">
            <w:pPr>
              <w:spacing w:line="360" w:lineRule="auto"/>
              <w:rPr>
                <w:rFonts w:ascii="Times New Roman" w:hAnsi="Times New Roman" w:cs="Times New Roman"/>
                <w:szCs w:val="21"/>
              </w:rPr>
            </w:pPr>
            <w:r>
              <w:rPr>
                <w:rFonts w:ascii="Times New Roman" w:hAnsi="Times New Roman" w:cs="Times New Roman" w:hint="eastAsia"/>
                <w:szCs w:val="21"/>
              </w:rPr>
              <w:t>Cite</w:t>
            </w:r>
          </w:p>
        </w:tc>
      </w:tr>
      <w:tr w:rsidR="00045FD1" w14:paraId="4310BCC5" w14:textId="77777777" w:rsidTr="00C72E5C">
        <w:tc>
          <w:tcPr>
            <w:tcW w:w="2972" w:type="dxa"/>
          </w:tcPr>
          <w:p w14:paraId="4B262A7C" w14:textId="5C23412D" w:rsidR="00045FD1" w:rsidRDefault="00045FD1" w:rsidP="00F66CC2">
            <w:pPr>
              <w:spacing w:line="360" w:lineRule="auto"/>
              <w:rPr>
                <w:rFonts w:ascii="Times New Roman" w:hAnsi="Times New Roman" w:cs="Times New Roman"/>
                <w:szCs w:val="21"/>
              </w:rPr>
            </w:pPr>
            <w:r>
              <w:rPr>
                <w:rFonts w:ascii="Times New Roman" w:hAnsi="Times New Roman" w:cs="Times New Roman" w:hint="eastAsia"/>
                <w:szCs w:val="21"/>
              </w:rPr>
              <w:t>Name</w:t>
            </w:r>
          </w:p>
        </w:tc>
        <w:tc>
          <w:tcPr>
            <w:tcW w:w="3969" w:type="dxa"/>
          </w:tcPr>
          <w:p w14:paraId="1238AC65" w14:textId="60C7D588" w:rsidR="00045FD1" w:rsidRDefault="00045FD1" w:rsidP="00F66CC2">
            <w:pPr>
              <w:spacing w:line="360" w:lineRule="auto"/>
              <w:rPr>
                <w:rFonts w:ascii="Times New Roman" w:hAnsi="Times New Roman" w:cs="Times New Roman"/>
                <w:szCs w:val="21"/>
              </w:rPr>
            </w:pPr>
            <w:r>
              <w:rPr>
                <w:rFonts w:ascii="Times New Roman" w:hAnsi="Times New Roman" w:cs="Times New Roman" w:hint="eastAsia"/>
                <w:szCs w:val="21"/>
              </w:rPr>
              <w:t>Accessibility</w:t>
            </w:r>
          </w:p>
        </w:tc>
        <w:tc>
          <w:tcPr>
            <w:tcW w:w="6379" w:type="dxa"/>
          </w:tcPr>
          <w:p w14:paraId="233A4DE6" w14:textId="5293BD1D" w:rsidR="00045FD1" w:rsidRDefault="00045FD1" w:rsidP="00F66CC2">
            <w:pPr>
              <w:spacing w:line="360" w:lineRule="auto"/>
              <w:rPr>
                <w:rFonts w:ascii="Times New Roman" w:hAnsi="Times New Roman" w:cs="Times New Roman"/>
                <w:szCs w:val="21"/>
              </w:rPr>
            </w:pPr>
            <w:r>
              <w:rPr>
                <w:rFonts w:ascii="Times New Roman" w:hAnsi="Times New Roman" w:cs="Times New Roman" w:hint="eastAsia"/>
                <w:szCs w:val="21"/>
              </w:rPr>
              <w:t>Website</w:t>
            </w:r>
          </w:p>
        </w:tc>
        <w:tc>
          <w:tcPr>
            <w:tcW w:w="645" w:type="dxa"/>
          </w:tcPr>
          <w:p w14:paraId="17F592E3" w14:textId="78B05495" w:rsidR="00045FD1" w:rsidRDefault="00045FD1" w:rsidP="00F66CC2">
            <w:pPr>
              <w:spacing w:line="360" w:lineRule="auto"/>
              <w:rPr>
                <w:rFonts w:ascii="Times New Roman" w:hAnsi="Times New Roman" w:cs="Times New Roman"/>
                <w:szCs w:val="21"/>
              </w:rPr>
            </w:pPr>
          </w:p>
        </w:tc>
      </w:tr>
      <w:tr w:rsidR="00045FD1" w14:paraId="508FC56C" w14:textId="77777777" w:rsidTr="00C72E5C">
        <w:tc>
          <w:tcPr>
            <w:tcW w:w="2972" w:type="dxa"/>
          </w:tcPr>
          <w:p w14:paraId="0C0035A5" w14:textId="32536F37" w:rsidR="00045FD1" w:rsidRDefault="00045FD1" w:rsidP="00F66CC2">
            <w:pPr>
              <w:rPr>
                <w:rFonts w:ascii="Times New Roman" w:hAnsi="Times New Roman" w:cs="Times New Roman"/>
                <w:szCs w:val="21"/>
              </w:rPr>
            </w:pPr>
            <w:r w:rsidRPr="00C26729">
              <w:rPr>
                <w:rFonts w:ascii="Times New Roman" w:hAnsi="Times New Roman" w:cs="Times New Roman"/>
                <w:szCs w:val="21"/>
              </w:rPr>
              <w:t>West China Hospita</w:t>
            </w:r>
            <w:r>
              <w:rPr>
                <w:rFonts w:ascii="Times New Roman" w:hAnsi="Times New Roman" w:cs="Times New Roman" w:hint="eastAsia"/>
                <w:szCs w:val="21"/>
              </w:rPr>
              <w:t>l</w:t>
            </w:r>
            <w:r w:rsidRPr="00C26729">
              <w:rPr>
                <w:rFonts w:ascii="Times New Roman" w:hAnsi="Times New Roman" w:cs="Times New Roman"/>
                <w:szCs w:val="21"/>
              </w:rPr>
              <w:t xml:space="preserve"> of Sichuan University; Kv</w:t>
            </w:r>
            <w:r>
              <w:rPr>
                <w:rFonts w:ascii="Times New Roman" w:hAnsi="Times New Roman" w:cs="Times New Roman" w:hint="eastAsia"/>
                <w:szCs w:val="21"/>
              </w:rPr>
              <w:t>a</w:t>
            </w:r>
            <w:r w:rsidRPr="00C26729">
              <w:rPr>
                <w:rFonts w:ascii="Times New Roman" w:hAnsi="Times New Roman" w:cs="Times New Roman"/>
                <w:szCs w:val="21"/>
              </w:rPr>
              <w:t>sir V2 dataset</w:t>
            </w:r>
          </w:p>
        </w:tc>
        <w:tc>
          <w:tcPr>
            <w:tcW w:w="3969" w:type="dxa"/>
          </w:tcPr>
          <w:p w14:paraId="7F16AF50" w14:textId="2CDA758D" w:rsidR="00045FD1" w:rsidRDefault="00045FD1" w:rsidP="00F66CC2">
            <w:pPr>
              <w:rPr>
                <w:rFonts w:ascii="Times New Roman" w:hAnsi="Times New Roman" w:cs="Times New Roman"/>
                <w:szCs w:val="21"/>
              </w:rPr>
            </w:pPr>
            <w:r w:rsidRPr="00C26729">
              <w:rPr>
                <w:rFonts w:ascii="Times New Roman" w:hAnsi="Times New Roman" w:cs="Times New Roman"/>
                <w:szCs w:val="21"/>
              </w:rPr>
              <w:t>West China Hospita</w:t>
            </w:r>
            <w:r>
              <w:rPr>
                <w:rFonts w:ascii="Times New Roman" w:hAnsi="Times New Roman" w:cs="Times New Roman" w:hint="eastAsia"/>
                <w:szCs w:val="21"/>
              </w:rPr>
              <w:t>l</w:t>
            </w:r>
            <w:r w:rsidRPr="00C26729">
              <w:rPr>
                <w:rFonts w:ascii="Times New Roman" w:hAnsi="Times New Roman" w:cs="Times New Roman"/>
                <w:szCs w:val="21"/>
              </w:rPr>
              <w:t xml:space="preserve"> of Sichuan University</w:t>
            </w:r>
            <w:r>
              <w:rPr>
                <w:rFonts w:ascii="Times New Roman" w:hAnsi="Times New Roman" w:cs="Times New Roman" w:hint="eastAsia"/>
                <w:szCs w:val="21"/>
              </w:rPr>
              <w:t xml:space="preserve">: private dataset; </w:t>
            </w:r>
            <w:r w:rsidRPr="00C26729">
              <w:rPr>
                <w:rFonts w:ascii="Times New Roman" w:hAnsi="Times New Roman" w:cs="Times New Roman"/>
                <w:szCs w:val="21"/>
              </w:rPr>
              <w:t>Kv</w:t>
            </w:r>
            <w:r>
              <w:rPr>
                <w:rFonts w:ascii="Times New Roman" w:hAnsi="Times New Roman" w:cs="Times New Roman" w:hint="eastAsia"/>
                <w:szCs w:val="21"/>
              </w:rPr>
              <w:t>a</w:t>
            </w:r>
            <w:r w:rsidRPr="00C26729">
              <w:rPr>
                <w:rFonts w:ascii="Times New Roman" w:hAnsi="Times New Roman" w:cs="Times New Roman"/>
                <w:szCs w:val="21"/>
              </w:rPr>
              <w:t>sir V2 dataset</w:t>
            </w:r>
            <w:r>
              <w:rPr>
                <w:rFonts w:ascii="Times New Roman" w:hAnsi="Times New Roman" w:cs="Times New Roman" w:hint="eastAsia"/>
                <w:szCs w:val="21"/>
              </w:rPr>
              <w:t>: public dataset</w:t>
            </w:r>
          </w:p>
        </w:tc>
        <w:tc>
          <w:tcPr>
            <w:tcW w:w="6379" w:type="dxa"/>
          </w:tcPr>
          <w:p w14:paraId="1505E53F" w14:textId="77777777" w:rsidR="00045FD1" w:rsidRDefault="00045FD1" w:rsidP="00F66CC2">
            <w:pPr>
              <w:rPr>
                <w:rFonts w:ascii="Times New Roman" w:hAnsi="Times New Roman" w:cs="Times New Roman"/>
                <w:szCs w:val="21"/>
              </w:rPr>
            </w:pPr>
            <w:r w:rsidRPr="00C26729">
              <w:rPr>
                <w:rFonts w:ascii="Times New Roman" w:hAnsi="Times New Roman" w:cs="Times New Roman"/>
                <w:szCs w:val="21"/>
              </w:rPr>
              <w:t>Kv</w:t>
            </w:r>
            <w:r>
              <w:rPr>
                <w:rFonts w:ascii="Times New Roman" w:hAnsi="Times New Roman" w:cs="Times New Roman" w:hint="eastAsia"/>
                <w:szCs w:val="21"/>
              </w:rPr>
              <w:t>a</w:t>
            </w:r>
            <w:r w:rsidRPr="00C26729">
              <w:rPr>
                <w:rFonts w:ascii="Times New Roman" w:hAnsi="Times New Roman" w:cs="Times New Roman"/>
                <w:szCs w:val="21"/>
              </w:rPr>
              <w:t>sir V2</w:t>
            </w:r>
            <w:r>
              <w:rPr>
                <w:rFonts w:ascii="Times New Roman" w:hAnsi="Times New Roman" w:cs="Times New Roman" w:hint="eastAsia"/>
                <w:szCs w:val="21"/>
              </w:rPr>
              <w:t xml:space="preserve">: </w:t>
            </w:r>
          </w:p>
          <w:p w14:paraId="24508EFE" w14:textId="2B7DD29F" w:rsidR="00045FD1" w:rsidRPr="00C26729" w:rsidRDefault="00045FD1" w:rsidP="00F66CC2">
            <w:pPr>
              <w:rPr>
                <w:rFonts w:ascii="Times New Roman" w:hAnsi="Times New Roman" w:cs="Times New Roman"/>
                <w:szCs w:val="21"/>
              </w:rPr>
            </w:pPr>
            <w:r w:rsidRPr="00045FD1">
              <w:rPr>
                <w:rFonts w:ascii="Times New Roman" w:hAnsi="Times New Roman" w:cs="Times New Roman"/>
                <w:szCs w:val="21"/>
              </w:rPr>
              <w:t>https://www.kaggle.com/datasets/yasserhessein/the-kvasir-dataset</w:t>
            </w:r>
          </w:p>
        </w:tc>
        <w:tc>
          <w:tcPr>
            <w:tcW w:w="645" w:type="dxa"/>
          </w:tcPr>
          <w:p w14:paraId="38FCAD43" w14:textId="3BAC7558"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[10]</w:t>
            </w:r>
            <w:r>
              <w:rPr>
                <w:rFonts w:ascii="Times New Roman" w:hAnsi="Times New Roman" w:cs="Times New Roman"/>
                <w:szCs w:val="21"/>
              </w:rPr>
              <w:fldChar w:fldCharType="end"/>
            </w:r>
          </w:p>
        </w:tc>
      </w:tr>
      <w:tr w:rsidR="00045FD1" w14:paraId="2EF84C1E" w14:textId="77777777" w:rsidTr="00C72E5C">
        <w:tc>
          <w:tcPr>
            <w:tcW w:w="2972" w:type="dxa"/>
          </w:tcPr>
          <w:p w14:paraId="22EE8BF7" w14:textId="6D3C58BD" w:rsidR="00045FD1" w:rsidRDefault="00045FD1" w:rsidP="00F66CC2">
            <w:pPr>
              <w:rPr>
                <w:rFonts w:ascii="Times New Roman" w:hAnsi="Times New Roman" w:cs="Times New Roman"/>
                <w:szCs w:val="21"/>
              </w:rPr>
            </w:pPr>
            <w:proofErr w:type="spellStart"/>
            <w:r w:rsidRPr="00045FD1">
              <w:rPr>
                <w:rFonts w:ascii="Times New Roman" w:hAnsi="Times New Roman" w:cs="Times New Roman"/>
                <w:szCs w:val="21"/>
              </w:rPr>
              <w:t>LDPolypVideo</w:t>
            </w:r>
            <w:proofErr w:type="spellEnd"/>
            <w:r w:rsidRPr="00045FD1">
              <w:rPr>
                <w:rFonts w:ascii="Times New Roman" w:hAnsi="Times New Roman" w:cs="Times New Roman"/>
                <w:szCs w:val="21"/>
              </w:rPr>
              <w:t xml:space="preserve"> and CVC-</w:t>
            </w:r>
            <w:proofErr w:type="spellStart"/>
            <w:r w:rsidRPr="00045FD1">
              <w:rPr>
                <w:rFonts w:ascii="Times New Roman" w:hAnsi="Times New Roman" w:cs="Times New Roman"/>
                <w:szCs w:val="21"/>
              </w:rPr>
              <w:t>VideoClinicDB</w:t>
            </w:r>
            <w:proofErr w:type="spellEnd"/>
          </w:p>
        </w:tc>
        <w:tc>
          <w:tcPr>
            <w:tcW w:w="3969" w:type="dxa"/>
          </w:tcPr>
          <w:p w14:paraId="347C53CE" w14:textId="1A26CD4C" w:rsidR="00045FD1" w:rsidRDefault="00045FD1" w:rsidP="00F66CC2">
            <w:pP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hint="eastAsia"/>
                <w:szCs w:val="21"/>
              </w:rPr>
              <w:t>oth public datasets</w:t>
            </w:r>
          </w:p>
        </w:tc>
        <w:tc>
          <w:tcPr>
            <w:tcW w:w="6379" w:type="dxa"/>
          </w:tcPr>
          <w:p w14:paraId="73D34F93" w14:textId="77777777" w:rsidR="00045FD1" w:rsidRDefault="00045FD1" w:rsidP="00F66CC2">
            <w:pPr>
              <w:rPr>
                <w:rFonts w:ascii="Times New Roman" w:hAnsi="Times New Roman" w:cs="Times New Roman"/>
                <w:szCs w:val="21"/>
              </w:rPr>
            </w:pPr>
            <w:proofErr w:type="spellStart"/>
            <w:r w:rsidRPr="00045FD1">
              <w:rPr>
                <w:rFonts w:ascii="Times New Roman" w:hAnsi="Times New Roman" w:cs="Times New Roman"/>
                <w:szCs w:val="21"/>
              </w:rPr>
              <w:t>LDPolypVideo</w:t>
            </w:r>
            <w:proofErr w:type="spellEnd"/>
            <w:r>
              <w:rPr>
                <w:rFonts w:ascii="Times New Roman" w:hAnsi="Times New Roman" w:cs="Times New Roman" w:hint="eastAsia"/>
                <w:szCs w:val="21"/>
              </w:rPr>
              <w:t>:</w:t>
            </w:r>
          </w:p>
          <w:p w14:paraId="06880381" w14:textId="1E38604E" w:rsidR="00045FD1" w:rsidRDefault="00045FD1" w:rsidP="00F66CC2">
            <w:pPr>
              <w:rPr>
                <w:rFonts w:ascii="Times New Roman" w:hAnsi="Times New Roman" w:cs="Times New Roman"/>
                <w:szCs w:val="21"/>
              </w:rPr>
            </w:pPr>
            <w:r w:rsidRPr="00045FD1">
              <w:rPr>
                <w:rFonts w:ascii="Times New Roman" w:hAnsi="Times New Roman" w:cs="Times New Roman"/>
                <w:szCs w:val="21"/>
              </w:rPr>
              <w:t>https://github.com/dashishi/LDPolypVideo-Benchmark</w:t>
            </w:r>
          </w:p>
          <w:p w14:paraId="20A7CDD8" w14:textId="1F687099" w:rsidR="00045FD1" w:rsidRPr="00045FD1" w:rsidRDefault="00045FD1" w:rsidP="00F66CC2">
            <w:pPr>
              <w:rPr>
                <w:rFonts w:ascii="Times New Roman" w:hAnsi="Times New Roman" w:cs="Times New Roman"/>
                <w:szCs w:val="21"/>
              </w:rPr>
            </w:pPr>
            <w:r w:rsidRPr="00045FD1">
              <w:rPr>
                <w:rFonts w:ascii="Times New Roman" w:hAnsi="Times New Roman" w:cs="Times New Roman"/>
                <w:szCs w:val="21"/>
              </w:rPr>
              <w:t>CVC-</w:t>
            </w:r>
            <w:proofErr w:type="spellStart"/>
            <w:r w:rsidRPr="00045FD1">
              <w:rPr>
                <w:rFonts w:ascii="Times New Roman" w:hAnsi="Times New Roman" w:cs="Times New Roman"/>
                <w:szCs w:val="21"/>
              </w:rPr>
              <w:t>VideoClinicDB</w:t>
            </w:r>
            <w:proofErr w:type="spellEnd"/>
            <w:r>
              <w:rPr>
                <w:rFonts w:ascii="Times New Roman" w:hAnsi="Times New Roman" w:cs="Times New Roman" w:hint="eastAsia"/>
                <w:szCs w:val="21"/>
              </w:rPr>
              <w:t>:</w:t>
            </w:r>
            <w:r>
              <w:t xml:space="preserve"> </w:t>
            </w:r>
            <w:r w:rsidRPr="00045FD1">
              <w:rPr>
                <w:rFonts w:ascii="Times New Roman" w:hAnsi="Times New Roman" w:cs="Times New Roman"/>
                <w:szCs w:val="21"/>
              </w:rPr>
              <w:t>https://www.kaggle.com/datasets/balraj98/cvcclinicdb?select=metadata.csv</w:t>
            </w:r>
          </w:p>
        </w:tc>
        <w:tc>
          <w:tcPr>
            <w:tcW w:w="645" w:type="dxa"/>
          </w:tcPr>
          <w:p w14:paraId="06D831B9" w14:textId="2F674ECB"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[11]</w:t>
            </w:r>
            <w:r>
              <w:rPr>
                <w:rFonts w:ascii="Times New Roman" w:hAnsi="Times New Roman" w:cs="Times New Roman"/>
                <w:szCs w:val="21"/>
              </w:rPr>
              <w:fldChar w:fldCharType="end"/>
            </w:r>
          </w:p>
        </w:tc>
      </w:tr>
      <w:tr w:rsidR="00045FD1" w14:paraId="10EE85C0" w14:textId="77777777" w:rsidTr="00C72E5C">
        <w:tc>
          <w:tcPr>
            <w:tcW w:w="2972" w:type="dxa"/>
          </w:tcPr>
          <w:p w14:paraId="658ACB61" w14:textId="21BDDAB8" w:rsidR="00045FD1" w:rsidRDefault="00045FD1" w:rsidP="00F66CC2">
            <w:pPr>
              <w:rPr>
                <w:rFonts w:ascii="Times New Roman" w:hAnsi="Times New Roman" w:cs="Times New Roman"/>
                <w:szCs w:val="21"/>
              </w:rPr>
            </w:pPr>
            <w:r w:rsidRPr="00045FD1">
              <w:rPr>
                <w:rFonts w:ascii="Times New Roman" w:hAnsi="Times New Roman" w:cs="Times New Roman"/>
                <w:szCs w:val="21"/>
              </w:rPr>
              <w:t>Hyper</w:t>
            </w:r>
            <w:r>
              <w:rPr>
                <w:rFonts w:ascii="Times New Roman" w:hAnsi="Times New Roman" w:cs="Times New Roman" w:hint="eastAsia"/>
                <w:szCs w:val="21"/>
              </w:rPr>
              <w:t xml:space="preserve"> </w:t>
            </w:r>
            <w:r w:rsidRPr="00045FD1">
              <w:rPr>
                <w:rFonts w:ascii="Times New Roman" w:hAnsi="Times New Roman" w:cs="Times New Roman"/>
                <w:szCs w:val="21"/>
              </w:rPr>
              <w:t>Kvasir</w:t>
            </w:r>
          </w:p>
        </w:tc>
        <w:tc>
          <w:tcPr>
            <w:tcW w:w="3969" w:type="dxa"/>
          </w:tcPr>
          <w:p w14:paraId="18A925E7" w14:textId="167C55B8" w:rsidR="00045FD1" w:rsidRDefault="00045FD1" w:rsidP="00F66CC2">
            <w:pPr>
              <w:rPr>
                <w:rFonts w:ascii="Times New Roman" w:hAnsi="Times New Roman" w:cs="Times New Roman"/>
                <w:szCs w:val="21"/>
              </w:rPr>
            </w:pPr>
            <w:r>
              <w:rPr>
                <w:rFonts w:ascii="Times New Roman" w:hAnsi="Times New Roman" w:cs="Times New Roman" w:hint="eastAsia"/>
                <w:szCs w:val="21"/>
              </w:rPr>
              <w:t>Public dataset</w:t>
            </w:r>
          </w:p>
        </w:tc>
        <w:tc>
          <w:tcPr>
            <w:tcW w:w="6379" w:type="dxa"/>
          </w:tcPr>
          <w:p w14:paraId="2C1FC458" w14:textId="540C37F4" w:rsidR="00045FD1" w:rsidRDefault="00045FD1" w:rsidP="00F66CC2">
            <w:pPr>
              <w:rPr>
                <w:rFonts w:ascii="Times New Roman" w:hAnsi="Times New Roman" w:cs="Times New Roman"/>
                <w:szCs w:val="21"/>
              </w:rPr>
            </w:pPr>
            <w:r w:rsidRPr="00045FD1">
              <w:rPr>
                <w:rFonts w:ascii="Times New Roman" w:hAnsi="Times New Roman" w:cs="Times New Roman"/>
                <w:szCs w:val="21"/>
              </w:rPr>
              <w:t>https://github.com/simula/hyper-kvasir</w:t>
            </w:r>
          </w:p>
        </w:tc>
        <w:tc>
          <w:tcPr>
            <w:tcW w:w="645" w:type="dxa"/>
          </w:tcPr>
          <w:p w14:paraId="4DAA14D8" w14:textId="7862ACC4"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&lt;EndNote&gt;&lt;Cite&gt;&lt;Author&gt;Guo&lt;/Author&gt;&lt;Year&gt;2024&lt;/Year&gt;&lt;RecNum&gt;21&lt;/RecNum&gt;&lt;DisplayText&gt;[12]&lt;/DisplayText&gt;&lt;record&gt;&lt;rec-number&gt;21&lt;/rec-number&gt;&lt;foreign-keys&gt;&lt;key app="EN" db-id="fx9wxfp0o5ewfwe5xzqvzx9g0rs9aetrr2af" timestamp="1711706732"&gt;21&lt;/key&gt;&lt;/foreign-keys&gt;&lt;ref-type name="Journal Article"&gt;17&lt;/ref-type&gt;&lt;contributors&gt;&lt;authors&gt;&lt;author&gt;Guo, H.&lt;/author&gt;&lt;author&gt;Somayajula, S. A.&lt;/author&gt;&lt;author&gt;Hosseini, R.&lt;/author&gt;&lt;author&gt;Xie, P.&lt;/author&gt;&lt;/authors&gt;&lt;/contributors&gt;&lt;auth-address&gt;Department of Electrical and Computer Engineering, University of California, San Diego, San Diego, 92093, USA.&amp;#xD;Department of Electrical and Computer Engineering, University of California, San Diego, San Diego, 92093, USA. p1xie@eng.ucsd.edu.&lt;/auth-address&gt;&lt;titles&gt;&lt;title&gt;Improving image classification of gastrointestinal endoscopy using curriculum self-supervised learning&lt;/title&gt;&lt;secondary-title&gt;Sci Rep&lt;/secondary-title&gt;&lt;/titles&gt;&lt;periodical&gt;&lt;full-title&gt;Sci Rep&lt;/full-title&gt;&lt;/periodical&gt;&lt;pages&gt;6100&lt;/pages&gt;&lt;volume&gt;14&lt;/volume&gt;&lt;number&gt;1&lt;/number&gt;&lt;edition&gt;20240313&lt;/edition&gt;&lt;keywords&gt;&lt;keyword&gt;Humans&lt;/keyword&gt;&lt;keyword&gt;*Curriculum&lt;/keyword&gt;&lt;keyword&gt;Endoscopy, Gastrointestinal&lt;/keyword&gt;&lt;keyword&gt;Gastrointestinal Tract&lt;/keyword&gt;&lt;keyword&gt;*Self-Management&lt;/keyword&gt;&lt;keyword&gt;Supervised Machine Learning&lt;/keyword&gt;&lt;/keywords&gt;&lt;dates&gt;&lt;year&gt;2024&lt;/year&gt;&lt;pub-dates&gt;&lt;date&gt;Mar 13&lt;/date&gt;&lt;/pub-dates&gt;&lt;/dates&gt;&lt;isbn&gt;2045-2322&lt;/isbn&gt;&lt;accession-num&gt;38480815&lt;/accession-num&gt;&lt;urls&gt;&lt;/urls&gt;&lt;custom1&gt;The authors declare no competing interests.&lt;/custom1&gt;&lt;custom2&gt;PMC10937990&lt;/custom2&gt;&lt;electronic-resource-num&gt;10.1038/s41598-024-53955-8&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[12]</w:t>
            </w:r>
            <w:r>
              <w:rPr>
                <w:rFonts w:ascii="Times New Roman" w:hAnsi="Times New Roman" w:cs="Times New Roman"/>
                <w:szCs w:val="21"/>
              </w:rPr>
              <w:fldChar w:fldCharType="end"/>
            </w:r>
          </w:p>
        </w:tc>
      </w:tr>
      <w:tr w:rsidR="00045FD1" w14:paraId="1319B4A3" w14:textId="77777777" w:rsidTr="00C72E5C">
        <w:tc>
          <w:tcPr>
            <w:tcW w:w="2972" w:type="dxa"/>
          </w:tcPr>
          <w:p w14:paraId="43739820" w14:textId="3903D338" w:rsidR="00045FD1" w:rsidRDefault="00045FD1" w:rsidP="00F66CC2">
            <w:pPr>
              <w:rPr>
                <w:rFonts w:ascii="Times New Roman" w:hAnsi="Times New Roman" w:cs="Times New Roman"/>
                <w:szCs w:val="21"/>
              </w:rPr>
            </w:pPr>
            <w:proofErr w:type="spellStart"/>
            <w:r w:rsidRPr="00045FD1">
              <w:rPr>
                <w:rFonts w:ascii="Times New Roman" w:hAnsi="Times New Roman" w:cs="Times New Roman"/>
                <w:szCs w:val="21"/>
              </w:rPr>
              <w:t>LEPset</w:t>
            </w:r>
            <w:proofErr w:type="spellEnd"/>
            <w:r w:rsidRPr="00045FD1">
              <w:rPr>
                <w:rFonts w:ascii="Times New Roman" w:hAnsi="Times New Roman" w:cs="Times New Roman"/>
                <w:szCs w:val="21"/>
              </w:rPr>
              <w:t xml:space="preserve"> dataset</w:t>
            </w:r>
          </w:p>
        </w:tc>
        <w:tc>
          <w:tcPr>
            <w:tcW w:w="3969" w:type="dxa"/>
          </w:tcPr>
          <w:p w14:paraId="449FDAB1" w14:textId="3AFA369A" w:rsidR="00045FD1" w:rsidRDefault="00045FD1" w:rsidP="00F66CC2">
            <w:pPr>
              <w:rPr>
                <w:rFonts w:ascii="Times New Roman" w:hAnsi="Times New Roman" w:cs="Times New Roman"/>
                <w:szCs w:val="21"/>
              </w:rPr>
            </w:pPr>
            <w:r>
              <w:rPr>
                <w:rFonts w:ascii="Times New Roman" w:hAnsi="Times New Roman" w:cs="Times New Roman" w:hint="eastAsia"/>
                <w:szCs w:val="21"/>
              </w:rPr>
              <w:t>Public dataset</w:t>
            </w:r>
          </w:p>
        </w:tc>
        <w:tc>
          <w:tcPr>
            <w:tcW w:w="6379" w:type="dxa"/>
          </w:tcPr>
          <w:p w14:paraId="439594B0" w14:textId="2FB6D02D" w:rsidR="00045FD1" w:rsidRDefault="00045FD1" w:rsidP="00F66CC2">
            <w:pPr>
              <w:rPr>
                <w:rFonts w:ascii="Times New Roman" w:hAnsi="Times New Roman" w:cs="Times New Roman"/>
                <w:szCs w:val="21"/>
              </w:rPr>
            </w:pPr>
            <w:r w:rsidRPr="00045FD1">
              <w:rPr>
                <w:rFonts w:ascii="Times New Roman" w:hAnsi="Times New Roman" w:cs="Times New Roman"/>
                <w:szCs w:val="21"/>
              </w:rPr>
              <w:t>https://zenodo.org/records/8041285</w:t>
            </w:r>
          </w:p>
        </w:tc>
        <w:tc>
          <w:tcPr>
            <w:tcW w:w="645" w:type="dxa"/>
          </w:tcPr>
          <w:p w14:paraId="1613DD33" w14:textId="79ED0C6A"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&lt;EndNote&gt;&lt;Cite&gt;&lt;Author&gt;Li&lt;/Author&gt;&lt;Year&gt;2024&lt;/Year&gt;&lt;RecNum&gt;36&lt;/RecNum&gt;&lt;DisplayText&gt;[13]&lt;/DisplayText&gt;&lt;record&gt;&lt;rec-number&gt;36&lt;/rec-number&gt;&lt;foreign-keys&gt;&lt;key app="EN" db-id="fx9wxfp0o5ewfwe5xzqvzx9g0rs9aetrr2af" timestamp="1711706732"&gt;36&lt;/key&gt;&lt;/foreign-keys&gt;&lt;ref-type name="Journal Article"&gt;17&lt;/ref-type&gt;&lt;contributors&gt;&lt;authors&gt;&lt;author&gt;Li, J.&lt;/author&gt;&lt;author&gt;Zhang, P.&lt;/author&gt;&lt;author&gt;Wang, T.&lt;/author&gt;&lt;author&gt;Zhu, L.&lt;/author&gt;&lt;author&gt;Liu, R.&lt;/author&gt;&lt;author&gt;Yang, X.&lt;/author&gt;&lt;author&gt;Wang, K.&lt;/author&gt;&lt;author&gt;Shen, D.&lt;/author&gt;&lt;author&gt;Sheng, B.&lt;/author&gt;&lt;/authors&gt;&lt;/contributors&gt;&lt;titles&gt;&lt;title&gt;DSMT-Net: Dual Self-Supervised Multi-Operator Transformation for Multi-Source Endoscopic Ultrasound Diagnosis&lt;/title&gt;&lt;secondary-title&gt;IEEE Trans Med Imaging&lt;/secondary-title&gt;&lt;/titles&gt;&lt;periodical&gt;&lt;full-title&gt;IEEE Trans Med Imaging&lt;/full-title&gt;&lt;/periodical&gt;&lt;pages&gt;64-75&lt;/pages&gt;&lt;volume&gt;43&lt;/volume&gt;&lt;number&gt;1&lt;/number&gt;&lt;edition&gt;20240102&lt;/edition&gt;&lt;keywords&gt;&lt;keyword&gt;Humans&lt;/keyword&gt;&lt;keyword&gt;Female&lt;/keyword&gt;&lt;keyword&gt;Ultrasonography&lt;/keyword&gt;&lt;keyword&gt;Endoscopy&lt;/keyword&gt;&lt;keyword&gt;Pancreas&lt;/keyword&gt;&lt;keyword&gt;*Pancreatic Neoplasms/diagnostic imaging&lt;/keyword&gt;&lt;keyword&gt;*Breast Neoplasms/diagnostic imaging&lt;/keyword&gt;&lt;keyword&gt;Supervised Machine Learning&lt;/keyword&gt;&lt;/keywords&gt;&lt;dates&gt;&lt;year&gt;2024&lt;/year&gt;&lt;pub-dates&gt;&lt;date&gt;Jan&lt;/date&gt;&lt;/pub-dates&gt;&lt;/dates&gt;&lt;isbn&gt;0278-0062&lt;/isbn&gt;&lt;accession-num&gt;37368810&lt;/accession-num&gt;&lt;urls&gt;&lt;/urls&gt;&lt;electronic-resource-num&gt;10.1109/tmi.2023.3289859&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[13]</w:t>
            </w:r>
            <w:r>
              <w:rPr>
                <w:rFonts w:ascii="Times New Roman" w:hAnsi="Times New Roman" w:cs="Times New Roman"/>
                <w:szCs w:val="21"/>
              </w:rPr>
              <w:fldChar w:fldCharType="end"/>
            </w:r>
          </w:p>
        </w:tc>
      </w:tr>
      <w:tr w:rsidR="00045FD1" w14:paraId="186E0D16" w14:textId="77777777" w:rsidTr="00C72E5C">
        <w:tc>
          <w:tcPr>
            <w:tcW w:w="2972" w:type="dxa"/>
          </w:tcPr>
          <w:p w14:paraId="41A11303" w14:textId="04D801E4" w:rsidR="00045FD1" w:rsidRDefault="00D67A93" w:rsidP="00F66CC2">
            <w:pPr>
              <w:rPr>
                <w:rFonts w:ascii="Times New Roman" w:hAnsi="Times New Roman" w:cs="Times New Roman"/>
                <w:szCs w:val="21"/>
              </w:rPr>
            </w:pPr>
            <w:r w:rsidRPr="00D67A93">
              <w:rPr>
                <w:rFonts w:ascii="Times New Roman" w:hAnsi="Times New Roman" w:cs="Times New Roman"/>
                <w:szCs w:val="21"/>
              </w:rPr>
              <w:t>Generic WCE videos, Polyp WCE and CAD-CAP WCE</w:t>
            </w:r>
          </w:p>
        </w:tc>
        <w:tc>
          <w:tcPr>
            <w:tcW w:w="3969" w:type="dxa"/>
          </w:tcPr>
          <w:p w14:paraId="5B633DBE" w14:textId="2EAE309A" w:rsidR="00D67A93" w:rsidRDefault="00D67A93" w:rsidP="00F66CC2">
            <w:pPr>
              <w:rPr>
                <w:rFonts w:ascii="Times New Roman" w:hAnsi="Times New Roman" w:cs="Times New Roman"/>
                <w:szCs w:val="21"/>
              </w:rPr>
            </w:pPr>
            <w:r>
              <w:rPr>
                <w:rFonts w:ascii="Times New Roman" w:hAnsi="Times New Roman" w:cs="Times New Roman" w:hint="eastAsia"/>
                <w:szCs w:val="21"/>
              </w:rPr>
              <w:t>NR</w:t>
            </w:r>
          </w:p>
        </w:tc>
        <w:tc>
          <w:tcPr>
            <w:tcW w:w="6379" w:type="dxa"/>
          </w:tcPr>
          <w:p w14:paraId="5EC789A6" w14:textId="77777777" w:rsidR="00045FD1" w:rsidRDefault="00D67A93" w:rsidP="00F66CC2">
            <w:pPr>
              <w:rPr>
                <w:rFonts w:ascii="Times New Roman" w:hAnsi="Times New Roman" w:cs="Times New Roman"/>
                <w:szCs w:val="21"/>
              </w:rPr>
            </w:pPr>
            <w:r w:rsidRPr="00D67A93">
              <w:rPr>
                <w:rFonts w:ascii="Times New Roman" w:hAnsi="Times New Roman" w:cs="Times New Roman"/>
                <w:szCs w:val="21"/>
              </w:rPr>
              <w:t>Generic WCE videos</w:t>
            </w:r>
            <w:r>
              <w:rPr>
                <w:rFonts w:ascii="Times New Roman" w:hAnsi="Times New Roman" w:cs="Times New Roman" w:hint="eastAsia"/>
                <w:szCs w:val="21"/>
              </w:rPr>
              <w:t>: NR</w:t>
            </w:r>
          </w:p>
          <w:p w14:paraId="2BBEC19C" w14:textId="3ED069E6" w:rsidR="00D67A93" w:rsidRDefault="00D67A93" w:rsidP="00F66CC2">
            <w:pPr>
              <w:rPr>
                <w:rFonts w:ascii="Times New Roman" w:hAnsi="Times New Roman" w:cs="Times New Roman"/>
                <w:szCs w:val="21"/>
              </w:rPr>
            </w:pPr>
            <w:r w:rsidRPr="00D67A93">
              <w:rPr>
                <w:rFonts w:ascii="Times New Roman" w:hAnsi="Times New Roman" w:cs="Times New Roman"/>
                <w:szCs w:val="21"/>
              </w:rPr>
              <w:t>Polyp WCE</w:t>
            </w:r>
            <w:r>
              <w:rPr>
                <w:rFonts w:ascii="Times New Roman" w:hAnsi="Times New Roman" w:cs="Times New Roman" w:hint="eastAsia"/>
                <w:szCs w:val="21"/>
              </w:rPr>
              <w:t>: NR</w:t>
            </w:r>
          </w:p>
          <w:p w14:paraId="09449232" w14:textId="5A043438" w:rsidR="00D67A93" w:rsidRDefault="00D67A93" w:rsidP="00F66CC2">
            <w:pPr>
              <w:rPr>
                <w:rFonts w:ascii="Times New Roman" w:hAnsi="Times New Roman" w:cs="Times New Roman"/>
                <w:szCs w:val="21"/>
              </w:rPr>
            </w:pPr>
            <w:r w:rsidRPr="00D67A93">
              <w:rPr>
                <w:rFonts w:ascii="Times New Roman" w:hAnsi="Times New Roman" w:cs="Times New Roman"/>
                <w:szCs w:val="21"/>
              </w:rPr>
              <w:t>CAD-CAP</w:t>
            </w:r>
            <w:r>
              <w:rPr>
                <w:rFonts w:ascii="Times New Roman" w:hAnsi="Times New Roman" w:cs="Times New Roman" w:hint="eastAsia"/>
                <w:szCs w:val="21"/>
              </w:rPr>
              <w:t>: Unavailable</w:t>
            </w:r>
          </w:p>
        </w:tc>
        <w:tc>
          <w:tcPr>
            <w:tcW w:w="645" w:type="dxa"/>
          </w:tcPr>
          <w:p w14:paraId="4F44AB57" w14:textId="73BCA976"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&lt;EndNote&gt;&lt;Cite&gt;&lt;Author&gt;Pascual&lt;/Author&gt;&lt;Year&gt;2022&lt;/Year&gt;&lt;RecNum&gt;48&lt;/RecNum&gt;&lt;DisplayText&gt;[14]&lt;/DisplayText&gt;&lt;record&gt;&lt;rec-number&gt;48&lt;/rec-number&gt;&lt;foreign-keys&gt;&lt;key app="EN" db-id="fx9wxfp0o5ewfwe5xzqvzx9g0rs9aetrr2af" timestamp="1711706732"&gt;48&lt;/key&gt;&lt;/foreign-keys&gt;&lt;ref-type name="Journal Article"&gt;17&lt;/ref-type&gt;&lt;contributors&gt;&lt;authors&gt;&lt;author&gt;Pascual, G.&lt;/author&gt;&lt;author&gt;Laiz, P.&lt;/author&gt;&lt;author&gt;García, A.&lt;/author&gt;&lt;author&gt;Wenzek, H.&lt;/author&gt;&lt;author&gt;Vitrià, J.&lt;/author&gt;&lt;author&gt;Seguí, S.&lt;/author&gt;&lt;/authors&gt;&lt;/contributors&gt;&lt;auth-address&gt;Departament de Matemàtiques i Informàtica, Universitat de Barcelona (UB), Gran Via Corts Catalanes, 585, 08007 Barcelona, Spain. Electronic address: guillem.pascual@ub.edu.&amp;#xD;Departament de Matemàtiques i Informàtica, Universitat de Barcelona (UB), Gran Via Corts Catalanes, 585, 08007 Barcelona, Spain.&amp;#xD;CorporateHealth International ApS, Denmark.&lt;/auth-address&gt;&lt;titles&gt;&lt;title&gt;Time-based self-supervised learning for Wireless Capsule Endoscopy&lt;/title&gt;&lt;secondary-title&gt;Comput Biol Med&lt;/secondary-title&gt;&lt;/titles&gt;&lt;periodical&gt;&lt;full-title&gt;Comput Biol Med&lt;/full-title&gt;&lt;/periodical&gt;&lt;pages&gt;105631&lt;/pages&gt;&lt;volume&gt;146&lt;/volume&gt;&lt;edition&gt;20220524&lt;/edition&gt;&lt;keywords&gt;&lt;keyword&gt;Algorithms&lt;/keyword&gt;&lt;keyword&gt;*Capsule Endoscopy/methods&lt;/keyword&gt;&lt;keyword&gt;Humans&lt;/keyword&gt;&lt;keyword&gt;Machine Learning&lt;/keyword&gt;&lt;keyword&gt;Supervised Machine Learning&lt;/keyword&gt;&lt;keyword&gt;capsule endoscopy&lt;/keyword&gt;&lt;keyword&gt;deep learning&lt;/keyword&gt;&lt;keyword&gt;self-supervised learning&lt;/keyword&gt;&lt;keyword&gt;semi-supervised learning&lt;/keyword&gt;&lt;/keywords&gt;&lt;dates&gt;&lt;year&gt;2022&lt;/year&gt;&lt;pub-dates&gt;&lt;date&gt;Jul&lt;/date&gt;&lt;/pub-dates&gt;&lt;/dates&gt;&lt;isbn&gt;0010-4825&lt;/isbn&gt;&lt;accession-num&gt;35751203&lt;/accession-num&gt;&lt;urls&gt;&lt;/urls&gt;&lt;electronic-resource-num&gt;10.1016/j.compbiomed.2022.105631&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[14]</w:t>
            </w:r>
            <w:r>
              <w:rPr>
                <w:rFonts w:ascii="Times New Roman" w:hAnsi="Times New Roman" w:cs="Times New Roman"/>
                <w:szCs w:val="21"/>
              </w:rPr>
              <w:fldChar w:fldCharType="end"/>
            </w:r>
          </w:p>
        </w:tc>
      </w:tr>
      <w:tr w:rsidR="00045FD1" w14:paraId="5901F45A" w14:textId="77777777" w:rsidTr="00C72E5C">
        <w:tc>
          <w:tcPr>
            <w:tcW w:w="2972" w:type="dxa"/>
          </w:tcPr>
          <w:p w14:paraId="741F5EDA" w14:textId="590B71FD" w:rsidR="00045FD1" w:rsidRDefault="00D67A93" w:rsidP="00F66CC2">
            <w:pPr>
              <w:rPr>
                <w:rFonts w:ascii="Times New Roman" w:hAnsi="Times New Roman" w:cs="Times New Roman"/>
                <w:szCs w:val="21"/>
              </w:rPr>
            </w:pPr>
            <w:r w:rsidRPr="00D67A93">
              <w:rPr>
                <w:rFonts w:ascii="Times New Roman" w:hAnsi="Times New Roman" w:cs="Times New Roman"/>
                <w:szCs w:val="21"/>
              </w:rPr>
              <w:t>Kvasir-Capsule</w:t>
            </w:r>
          </w:p>
        </w:tc>
        <w:tc>
          <w:tcPr>
            <w:tcW w:w="3969" w:type="dxa"/>
          </w:tcPr>
          <w:p w14:paraId="7286D49E" w14:textId="3EA27158" w:rsidR="00045FD1" w:rsidRDefault="00D67A93" w:rsidP="00F66CC2">
            <w:pPr>
              <w:rPr>
                <w:rFonts w:ascii="Times New Roman" w:hAnsi="Times New Roman" w:cs="Times New Roman"/>
                <w:szCs w:val="21"/>
              </w:rPr>
            </w:pPr>
            <w:r>
              <w:rPr>
                <w:rFonts w:ascii="Times New Roman" w:hAnsi="Times New Roman" w:cs="Times New Roman" w:hint="eastAsia"/>
                <w:szCs w:val="21"/>
              </w:rPr>
              <w:t>Public dataset</w:t>
            </w:r>
          </w:p>
        </w:tc>
        <w:tc>
          <w:tcPr>
            <w:tcW w:w="6379" w:type="dxa"/>
          </w:tcPr>
          <w:p w14:paraId="3997A251" w14:textId="4C242FA0" w:rsidR="00045FD1" w:rsidRDefault="00D67A93" w:rsidP="00F66CC2">
            <w:pPr>
              <w:rPr>
                <w:rFonts w:ascii="Times New Roman" w:hAnsi="Times New Roman" w:cs="Times New Roman"/>
                <w:szCs w:val="21"/>
              </w:rPr>
            </w:pPr>
            <w:r w:rsidRPr="00D67A93">
              <w:rPr>
                <w:rFonts w:ascii="Times New Roman" w:hAnsi="Times New Roman" w:cs="Times New Roman"/>
                <w:szCs w:val="21"/>
              </w:rPr>
              <w:t>https://github.com/simula/kvasir-capsule</w:t>
            </w:r>
          </w:p>
        </w:tc>
        <w:tc>
          <w:tcPr>
            <w:tcW w:w="645" w:type="dxa"/>
          </w:tcPr>
          <w:p w14:paraId="60488422" w14:textId="0CB63C10"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&lt;EndNote&gt;&lt;Cite&gt;&lt;Author&gt;Quindós&lt;/Author&gt;&lt;Year&gt;2023&lt;/Year&gt;&lt;RecNum&gt;30&lt;/RecNum&gt;&lt;DisplayText&gt;[15]&lt;/DisplayText&gt;&lt;record&gt;&lt;rec-number&gt;30&lt;/rec-number&gt;&lt;foreign-keys&gt;&lt;key app="EN" db-id="fx9wxfp0o5ewfwe5xzqvzx9g0rs9aetrr2af" timestamp="1711706732"&gt;30&lt;/key&gt;&lt;/foreign-keys&gt;&lt;ref-type name="Journal Article"&gt;17&lt;/ref-type&gt;&lt;contributors&gt;&lt;authors&gt;&lt;author&gt;Quindós, A.&lt;/author&gt;&lt;author&gt;Laiz, P.&lt;/author&gt;&lt;author&gt;Vitrià, J.&lt;/author&gt;&lt;author&gt;Seguí, S.&lt;/author&gt;&lt;/authors&gt;&lt;/contributors&gt;&lt;auth-address&gt;Departament de Matemàtiques i Informàtica, Universitat de Barcelona (UB), Barcelona, Spain.&amp;#xD;Departament de Matemàtiques i Informàtica, Universitat de Barcelona (UB), Barcelona, Spain. Electronic address: santi.segui@ub.edu.&lt;/auth-address&gt;&lt;titles&gt;&lt;title&gt;Self-supervised out-of-distribution detection in wireless capsule endoscopy images&lt;/title&gt;&lt;secondary-title&gt;Artif Intell Med&lt;/secondary-title&gt;&lt;/titles&gt;&lt;periodical&gt;&lt;full-title&gt;Artif Intell Med&lt;/full-title&gt;&lt;/periodical&gt;&lt;pages&gt;102606&lt;/pages&gt;&lt;volume&gt;143&lt;/volume&gt;&lt;edition&gt;20230615&lt;/edition&gt;&lt;keywords&gt;&lt;keyword&gt;*Capsule Endoscopy&lt;/keyword&gt;&lt;keyword&gt;Neural Networks, Computer&lt;/keyword&gt;&lt;keyword&gt;Anomaly detection&lt;/keyword&gt;&lt;keyword&gt;Capsule endoscopy&lt;/keyword&gt;&lt;keyword&gt;Deep learning&lt;/keyword&gt;&lt;keyword&gt;Out-of-distribution&lt;/keyword&gt;&lt;/keywords&gt;&lt;dates&gt;&lt;year&gt;2023&lt;/year&gt;&lt;pub-dates&gt;&lt;date&gt;Sep&lt;/date&gt;&lt;/pub-dates&gt;&lt;/dates&gt;&lt;isbn&gt;0933-3657&lt;/isbn&gt;&lt;accession-num&gt;37673575&lt;/accession-num&gt;&lt;urls&gt;&lt;/urls&gt;&lt;custom1&gt;Declaration of Competing Interest None Declared.&lt;/custom1&gt;&lt;electronic-resource-num&gt;10.1016/j.artmed.2023.102606&lt;/electronic-resource-num&gt;&lt;remote-database-provider&gt;NLM&lt;/remote-database-provider&gt;&lt;language&gt;eng&lt;/language&gt;&lt;/record&gt;&lt;/Cite&gt;&lt;/EndNote&gt;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[15]</w:t>
            </w:r>
            <w:r>
              <w:rPr>
                <w:rFonts w:ascii="Times New Roman" w:hAnsi="Times New Roman" w:cs="Times New Roman"/>
                <w:szCs w:val="21"/>
              </w:rPr>
              <w:fldChar w:fldCharType="end"/>
            </w:r>
          </w:p>
        </w:tc>
      </w:tr>
      <w:tr w:rsidR="00045FD1" w14:paraId="7514A008" w14:textId="77777777" w:rsidTr="00C72E5C">
        <w:tc>
          <w:tcPr>
            <w:tcW w:w="2972" w:type="dxa"/>
          </w:tcPr>
          <w:p w14:paraId="3CCFA3AF" w14:textId="09E49C35" w:rsidR="00045FD1" w:rsidRDefault="00D67A93" w:rsidP="00F66CC2">
            <w:pPr>
              <w:rPr>
                <w:rFonts w:ascii="Times New Roman" w:hAnsi="Times New Roman" w:cs="Times New Roman"/>
                <w:szCs w:val="21"/>
              </w:rPr>
            </w:pPr>
            <w:r w:rsidRPr="00D67A93">
              <w:rPr>
                <w:rFonts w:ascii="Times New Roman" w:hAnsi="Times New Roman" w:cs="Times New Roman"/>
                <w:szCs w:val="21"/>
              </w:rPr>
              <w:t>Endoscopic center of Johns Hopkins Hospital</w:t>
            </w:r>
          </w:p>
        </w:tc>
        <w:tc>
          <w:tcPr>
            <w:tcW w:w="3969" w:type="dxa"/>
          </w:tcPr>
          <w:p w14:paraId="04C738E2" w14:textId="105BD241" w:rsidR="00045FD1" w:rsidRDefault="00D67A93" w:rsidP="00F66CC2">
            <w:pPr>
              <w:rPr>
                <w:rFonts w:ascii="Times New Roman" w:hAnsi="Times New Roman" w:cs="Times New Roman"/>
                <w:szCs w:val="21"/>
              </w:rPr>
            </w:pPr>
            <w:r>
              <w:rPr>
                <w:rFonts w:ascii="Times New Roman" w:hAnsi="Times New Roman" w:cs="Times New Roman" w:hint="eastAsia"/>
                <w:szCs w:val="21"/>
              </w:rPr>
              <w:t>Private dataset</w:t>
            </w:r>
          </w:p>
        </w:tc>
        <w:tc>
          <w:tcPr>
            <w:tcW w:w="6379" w:type="dxa"/>
          </w:tcPr>
          <w:p w14:paraId="69DDF471" w14:textId="77777777" w:rsidR="00045FD1" w:rsidRDefault="00045FD1" w:rsidP="00F66CC2">
            <w:pPr>
              <w:rPr>
                <w:rFonts w:ascii="Times New Roman" w:hAnsi="Times New Roman" w:cs="Times New Roman"/>
                <w:szCs w:val="21"/>
              </w:rPr>
            </w:pPr>
            <w:r>
              <w:rPr>
                <w:rFonts w:ascii="Times New Roman" w:hAnsi="Times New Roman" w:cs="Times New Roman" w:hint="eastAsia"/>
                <w:szCs w:val="21"/>
              </w:rPr>
              <w:t>NR</w:t>
            </w:r>
          </w:p>
        </w:tc>
        <w:tc>
          <w:tcPr>
            <w:tcW w:w="645" w:type="dxa"/>
          </w:tcPr>
          <w:p w14:paraId="1933D8E6" w14:textId="2B04F7E9" w:rsidR="00045FD1" w:rsidRDefault="00045FD1"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&lt;EndNote&gt;&lt;Cite&gt;&lt;Author&gt;Golhar&lt;/Author&gt;&lt;Year&gt;2021&lt;/Year&gt;&lt;RecNum&gt;105&lt;/RecNum&gt;&lt;DisplayText&gt;[16]&lt;/DisplayText&gt;&lt;record&gt;&lt;rec-number&gt;105&lt;/rec-number&gt;&lt;foreign-keys&gt;&lt;key app="EN" db-id="fx9wxfp0o5ewfwe5xzqvzx9g0rs9aetrr2af" timestamp="1711708320"&gt;105&lt;/key&gt;&lt;/foreign-keys&gt;&lt;ref-type name="Journal Article"&gt;17&lt;/ref-type&gt;&lt;contributors&gt;&lt;authors&gt;&lt;author&gt;Golhar, M.&lt;/author&gt;&lt;author&gt;Bobrow, T. L.&lt;/author&gt;&lt;author&gt;Khoshknab, M. P.&lt;/author&gt;&lt;author&gt;Jit, S.&lt;/author&gt;&lt;author&gt;Ngamruengphong, S.&lt;/author&gt;&lt;author&gt;Durr, N. J.&lt;/author&gt;&lt;/authors&gt;&lt;/contributors&gt;&lt;auth-address&gt;Department of Electrical and Computer Engineering, Johns Hopkins University, Baltimore, MD 21218, USA.&amp;#xD;Department of Biomedical Engineering, Johns Hopkins University, Baltimore, MD 21218, USA.&amp;#xD;Division of Gastroenterology and Hepatology, Johns Hopkins Hospital, Baltimore, MD 21287, USA.&lt;/auth-address&gt;&lt;titles&gt;&lt;title&gt;Improving Colonoscopy Lesion Classification Using Semi-Supervised Deep Learning&lt;/title&gt;&lt;secondary-title&gt;IEEE Access&lt;/secondary-title&gt;&lt;/titles&gt;&lt;periodical&gt;&lt;full-title&gt;IEEE Access&lt;/full-title&gt;&lt;/periodical&gt;&lt;pages&gt;631-640&lt;/pages&gt;&lt;volume&gt;9&lt;/volume&gt;&lt;edition&gt;20201225&lt;/edition&gt;&lt;keywords&gt;&lt;keyword&gt;Colonoscopy&lt;/keyword&gt;&lt;keyword&gt;deep learning&lt;/keyword&gt;&lt;keyword&gt;domain adaptation&lt;/keyword&gt;&lt;keyword&gt;endoscopy&lt;/keyword&gt;&lt;keyword&gt;jigsaw&lt;/keyword&gt;&lt;keyword&gt;lesion classification&lt;/keyword&gt;&lt;keyword&gt;out-of-distribution detection&lt;/keyword&gt;&lt;keyword&gt;semi-supervised&lt;/keyword&gt;&lt;keyword&gt;unsupervised&lt;/keyword&gt;&lt;/keywords&gt;&lt;dates&gt;&lt;year&gt;2021&lt;/year&gt;&lt;/dates&gt;&lt;isbn&gt;2169-3536 (Print)&amp;#xD;2169-3536&lt;/isbn&gt;&lt;accession-num&gt;33747680&lt;/accession-num&gt;&lt;urls&gt;&lt;/urls&gt;&lt;custom2&gt;PMC7978231&lt;/custom2&gt;&lt;custom6&gt;NIHMS1659734&lt;/custom6&gt;&lt;electronic-resource-num&gt;10.1109/access.2020.3047544&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[16]</w:t>
            </w:r>
            <w:r>
              <w:rPr>
                <w:rFonts w:ascii="Times New Roman" w:hAnsi="Times New Roman" w:cs="Times New Roman"/>
                <w:szCs w:val="21"/>
              </w:rPr>
              <w:fldChar w:fldCharType="end"/>
            </w:r>
          </w:p>
        </w:tc>
      </w:tr>
    </w:tbl>
    <w:p w14:paraId="078D4DB3" w14:textId="77777777" w:rsidR="00C72E5C" w:rsidRDefault="00C72E5C" w:rsidP="00323D6E">
      <w:pPr>
        <w:rPr>
          <w:rFonts w:ascii="Times New Roman" w:hAnsi="Times New Roman" w:cs="Times New Roman"/>
          <w:szCs w:val="21"/>
        </w:rPr>
      </w:pPr>
    </w:p>
    <w:p w14:paraId="56A9FF1F" w14:textId="60DFDF7B" w:rsidR="00C26729" w:rsidRPr="00D67A93" w:rsidRDefault="00D67A93" w:rsidP="00323D6E">
      <w:pPr>
        <w:rPr>
          <w:rFonts w:ascii="Times New Roman" w:hAnsi="Times New Roman" w:cs="Times New Roman"/>
          <w:szCs w:val="21"/>
        </w:rPr>
      </w:pPr>
      <w:r w:rsidRPr="00D67A93">
        <w:rPr>
          <w:rFonts w:ascii="Times New Roman" w:hAnsi="Times New Roman" w:cs="Times New Roman" w:hint="eastAsia"/>
          <w:szCs w:val="21"/>
        </w:rPr>
        <w:t>Continued</w:t>
      </w:r>
    </w:p>
    <w:tbl>
      <w:tblPr>
        <w:tblStyle w:val="a3"/>
        <w:tblW w:w="13965" w:type="dxa"/>
        <w:tblLook w:val="04A0" w:firstRow="1" w:lastRow="0" w:firstColumn="1" w:lastColumn="0" w:noHBand="0" w:noVBand="1"/>
      </w:tblPr>
      <w:tblGrid>
        <w:gridCol w:w="4248"/>
        <w:gridCol w:w="3827"/>
        <w:gridCol w:w="4938"/>
        <w:gridCol w:w="952"/>
      </w:tblGrid>
      <w:tr w:rsidR="00D67A93" w14:paraId="474E8531" w14:textId="77777777" w:rsidTr="00F66CC2">
        <w:tc>
          <w:tcPr>
            <w:tcW w:w="13013" w:type="dxa"/>
            <w:gridSpan w:val="3"/>
            <w:vAlign w:val="center"/>
          </w:tcPr>
          <w:p w14:paraId="39D80C30" w14:textId="1C7A1F13" w:rsidR="00D67A93" w:rsidRDefault="00D67A93" w:rsidP="00F66CC2">
            <w:pPr>
              <w:spacing w:line="360" w:lineRule="auto"/>
              <w:jc w:val="center"/>
              <w:rPr>
                <w:rFonts w:ascii="Times New Roman" w:hAnsi="Times New Roman" w:cs="Times New Roman"/>
                <w:szCs w:val="21"/>
              </w:rPr>
            </w:pPr>
            <w:r>
              <w:rPr>
                <w:rFonts w:ascii="Times New Roman" w:hAnsi="Times New Roman" w:cs="Times New Roman" w:hint="eastAsia"/>
                <w:szCs w:val="21"/>
              </w:rPr>
              <w:lastRenderedPageBreak/>
              <w:t>Self-supervised learning model</w:t>
            </w:r>
          </w:p>
        </w:tc>
        <w:tc>
          <w:tcPr>
            <w:tcW w:w="952" w:type="dxa"/>
          </w:tcPr>
          <w:p w14:paraId="30585200" w14:textId="77777777" w:rsidR="00D67A93" w:rsidRDefault="00D67A93" w:rsidP="00F66CC2">
            <w:pPr>
              <w:spacing w:line="360" w:lineRule="auto"/>
              <w:rPr>
                <w:rFonts w:ascii="Times New Roman" w:hAnsi="Times New Roman" w:cs="Times New Roman"/>
                <w:szCs w:val="21"/>
              </w:rPr>
            </w:pPr>
            <w:r>
              <w:rPr>
                <w:rFonts w:ascii="Times New Roman" w:hAnsi="Times New Roman" w:cs="Times New Roman" w:hint="eastAsia"/>
                <w:szCs w:val="21"/>
              </w:rPr>
              <w:t>Cite</w:t>
            </w:r>
          </w:p>
        </w:tc>
      </w:tr>
      <w:tr w:rsidR="00D67A93" w14:paraId="693CA250" w14:textId="77777777" w:rsidTr="00C72E5C">
        <w:tc>
          <w:tcPr>
            <w:tcW w:w="4248" w:type="dxa"/>
          </w:tcPr>
          <w:p w14:paraId="2A5895AC" w14:textId="50C2C910" w:rsidR="00D67A93" w:rsidRDefault="00C72E5C" w:rsidP="00F66CC2">
            <w:pPr>
              <w:spacing w:line="360" w:lineRule="auto"/>
              <w:rPr>
                <w:rFonts w:ascii="Times New Roman" w:hAnsi="Times New Roman" w:cs="Times New Roman"/>
                <w:szCs w:val="21"/>
              </w:rPr>
            </w:pPr>
            <w:r>
              <w:rPr>
                <w:rFonts w:ascii="Times New Roman" w:hAnsi="Times New Roman" w:cs="Times New Roman" w:hint="eastAsia"/>
                <w:szCs w:val="21"/>
              </w:rPr>
              <w:t>Name</w:t>
            </w:r>
          </w:p>
        </w:tc>
        <w:tc>
          <w:tcPr>
            <w:tcW w:w="3827" w:type="dxa"/>
          </w:tcPr>
          <w:p w14:paraId="2372BE67" w14:textId="50AED307" w:rsidR="00D67A93" w:rsidRDefault="00C72E5C" w:rsidP="00F66CC2">
            <w:pPr>
              <w:spacing w:line="360" w:lineRule="auto"/>
              <w:rPr>
                <w:rFonts w:ascii="Times New Roman" w:hAnsi="Times New Roman" w:cs="Times New Roman"/>
                <w:szCs w:val="21"/>
              </w:rPr>
            </w:pPr>
            <w:r>
              <w:rPr>
                <w:rFonts w:ascii="Times New Roman" w:hAnsi="Times New Roman" w:cs="Times New Roman" w:hint="eastAsia"/>
                <w:szCs w:val="21"/>
              </w:rPr>
              <w:t>Self-supervised learning framework</w:t>
            </w:r>
          </w:p>
        </w:tc>
        <w:tc>
          <w:tcPr>
            <w:tcW w:w="4938" w:type="dxa"/>
          </w:tcPr>
          <w:p w14:paraId="03FF43DF" w14:textId="37B2BCCD" w:rsidR="00D67A93" w:rsidRDefault="00C72E5C" w:rsidP="00F66CC2">
            <w:pPr>
              <w:spacing w:line="360" w:lineRule="auto"/>
              <w:rPr>
                <w:rFonts w:ascii="Times New Roman" w:hAnsi="Times New Roman" w:cs="Times New Roman"/>
                <w:szCs w:val="21"/>
              </w:rPr>
            </w:pPr>
            <w:r>
              <w:rPr>
                <w:rFonts w:ascii="Times New Roman" w:hAnsi="Times New Roman" w:cs="Times New Roman" w:hint="eastAsia"/>
                <w:szCs w:val="21"/>
              </w:rPr>
              <w:t>S</w:t>
            </w:r>
            <w:r w:rsidRPr="00C72E5C">
              <w:rPr>
                <w:rFonts w:ascii="Times New Roman" w:hAnsi="Times New Roman" w:cs="Times New Roman"/>
                <w:szCs w:val="21"/>
              </w:rPr>
              <w:t>trategy for fine-tuning</w:t>
            </w:r>
            <w:r>
              <w:rPr>
                <w:rFonts w:ascii="Times New Roman" w:hAnsi="Times New Roman" w:cs="Times New Roman" w:hint="eastAsia"/>
                <w:szCs w:val="21"/>
              </w:rPr>
              <w:t xml:space="preserve"> </w:t>
            </w:r>
            <w:r w:rsidRPr="00C72E5C">
              <w:rPr>
                <w:rFonts w:ascii="Times New Roman" w:hAnsi="Times New Roman" w:cs="Times New Roman" w:hint="eastAsia"/>
                <w:szCs w:val="21"/>
                <w:vertAlign w:val="superscript"/>
              </w:rPr>
              <w:t>#</w:t>
            </w:r>
          </w:p>
        </w:tc>
        <w:tc>
          <w:tcPr>
            <w:tcW w:w="952" w:type="dxa"/>
          </w:tcPr>
          <w:p w14:paraId="72DB7C4E" w14:textId="77777777" w:rsidR="00D67A93" w:rsidRDefault="00D67A93" w:rsidP="00F66CC2">
            <w:pPr>
              <w:spacing w:line="360" w:lineRule="auto"/>
              <w:rPr>
                <w:rFonts w:ascii="Times New Roman" w:hAnsi="Times New Roman" w:cs="Times New Roman"/>
                <w:szCs w:val="21"/>
              </w:rPr>
            </w:pPr>
          </w:p>
        </w:tc>
      </w:tr>
      <w:tr w:rsidR="00D67A93" w14:paraId="39AB1E92" w14:textId="77777777" w:rsidTr="00C72E5C">
        <w:tc>
          <w:tcPr>
            <w:tcW w:w="4248" w:type="dxa"/>
          </w:tcPr>
          <w:p w14:paraId="562BB925" w14:textId="288F02C6" w:rsidR="00D67A93" w:rsidRDefault="00C72E5C" w:rsidP="00C72E5C">
            <w:pPr>
              <w:rPr>
                <w:rFonts w:ascii="Times New Roman" w:hAnsi="Times New Roman" w:cs="Times New Roman"/>
                <w:szCs w:val="21"/>
              </w:rPr>
            </w:pPr>
            <w:r>
              <w:rPr>
                <w:rFonts w:ascii="Times New Roman" w:hAnsi="Times New Roman" w:cs="Times New Roman" w:hint="eastAsia"/>
                <w:szCs w:val="21"/>
              </w:rPr>
              <w:t>S</w:t>
            </w:r>
            <w:r w:rsidRPr="00C72E5C">
              <w:rPr>
                <w:rFonts w:ascii="Times New Roman" w:hAnsi="Times New Roman" w:cs="Times New Roman"/>
                <w:szCs w:val="21"/>
              </w:rPr>
              <w:t>emi-supervised efficient contrastive</w:t>
            </w:r>
            <w:r>
              <w:rPr>
                <w:rFonts w:ascii="Times New Roman" w:hAnsi="Times New Roman" w:cs="Times New Roman" w:hint="eastAsia"/>
                <w:szCs w:val="21"/>
              </w:rPr>
              <w:t xml:space="preserve"> </w:t>
            </w:r>
            <w:r w:rsidRPr="00C72E5C">
              <w:rPr>
                <w:rFonts w:ascii="Times New Roman" w:hAnsi="Times New Roman" w:cs="Times New Roman"/>
                <w:szCs w:val="21"/>
              </w:rPr>
              <w:t>learning (SSECL)</w:t>
            </w:r>
          </w:p>
        </w:tc>
        <w:tc>
          <w:tcPr>
            <w:tcW w:w="3827" w:type="dxa"/>
          </w:tcPr>
          <w:p w14:paraId="666A915D" w14:textId="39166605" w:rsidR="00D67A93" w:rsidRDefault="00C72E5C" w:rsidP="00C72E5C">
            <w:pPr>
              <w:rPr>
                <w:rFonts w:ascii="Times New Roman" w:hAnsi="Times New Roman" w:cs="Times New Roman"/>
                <w:szCs w:val="21"/>
              </w:rPr>
            </w:pPr>
            <w:r>
              <w:rPr>
                <w:rFonts w:ascii="Times New Roman" w:hAnsi="Times New Roman" w:cs="Times New Roman" w:hint="eastAsia"/>
                <w:szCs w:val="21"/>
              </w:rPr>
              <w:t>C</w:t>
            </w:r>
            <w:r w:rsidRPr="00C72E5C">
              <w:rPr>
                <w:rFonts w:ascii="Times New Roman" w:hAnsi="Times New Roman" w:cs="Times New Roman"/>
                <w:szCs w:val="21"/>
              </w:rPr>
              <w:t>ontrastive learning and generative learning</w:t>
            </w:r>
          </w:p>
        </w:tc>
        <w:tc>
          <w:tcPr>
            <w:tcW w:w="4938" w:type="dxa"/>
          </w:tcPr>
          <w:p w14:paraId="346B9E6B" w14:textId="23359C6C" w:rsidR="00D67A93" w:rsidRPr="00C26729" w:rsidRDefault="00C72E5C" w:rsidP="00F66CC2">
            <w:pPr>
              <w:rPr>
                <w:rFonts w:ascii="Times New Roman" w:hAnsi="Times New Roman" w:cs="Times New Roman"/>
                <w:szCs w:val="21"/>
              </w:rPr>
            </w:pPr>
            <w:r>
              <w:rPr>
                <w:rFonts w:ascii="Times New Roman" w:hAnsi="Times New Roman" w:cs="Times New Roman" w:hint="eastAsia"/>
                <w:szCs w:val="21"/>
              </w:rPr>
              <w:t>F</w:t>
            </w:r>
            <w:r w:rsidRPr="00C72E5C">
              <w:rPr>
                <w:rFonts w:ascii="Times New Roman" w:hAnsi="Times New Roman" w:cs="Times New Roman"/>
                <w:szCs w:val="21"/>
              </w:rPr>
              <w:t>eature-extraction strategy</w:t>
            </w:r>
          </w:p>
        </w:tc>
        <w:tc>
          <w:tcPr>
            <w:tcW w:w="952" w:type="dxa"/>
          </w:tcPr>
          <w:p w14:paraId="1FA936E1" w14:textId="67113633"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[10]</w:t>
            </w:r>
            <w:r>
              <w:rPr>
                <w:rFonts w:ascii="Times New Roman" w:hAnsi="Times New Roman" w:cs="Times New Roman"/>
                <w:szCs w:val="21"/>
              </w:rPr>
              <w:fldChar w:fldCharType="end"/>
            </w:r>
          </w:p>
        </w:tc>
      </w:tr>
      <w:tr w:rsidR="00D67A93" w14:paraId="4191ED86" w14:textId="77777777" w:rsidTr="00C72E5C">
        <w:tc>
          <w:tcPr>
            <w:tcW w:w="4248" w:type="dxa"/>
          </w:tcPr>
          <w:p w14:paraId="74C08FCB" w14:textId="0AB3B036" w:rsidR="00D67A93" w:rsidRDefault="00C72E5C" w:rsidP="00F66CC2">
            <w:pPr>
              <w:rPr>
                <w:rFonts w:ascii="Times New Roman" w:hAnsi="Times New Roman" w:cs="Times New Roman"/>
                <w:szCs w:val="21"/>
              </w:rPr>
            </w:pPr>
            <w:r>
              <w:rPr>
                <w:rFonts w:ascii="Times New Roman" w:hAnsi="Times New Roman" w:cs="Times New Roman" w:hint="eastAsia"/>
                <w:szCs w:val="21"/>
              </w:rPr>
              <w:t>F</w:t>
            </w:r>
            <w:r w:rsidRPr="00C72E5C">
              <w:rPr>
                <w:rFonts w:ascii="Times New Roman" w:hAnsi="Times New Roman" w:cs="Times New Roman"/>
                <w:szCs w:val="21"/>
              </w:rPr>
              <w:t xml:space="preserve">eature pyramid </w:t>
            </w:r>
            <w:proofErr w:type="spellStart"/>
            <w:r w:rsidRPr="00C72E5C">
              <w:rPr>
                <w:rFonts w:ascii="Times New Roman" w:hAnsi="Times New Roman" w:cs="Times New Roman"/>
                <w:szCs w:val="21"/>
              </w:rPr>
              <w:t>siamese</w:t>
            </w:r>
            <w:proofErr w:type="spellEnd"/>
            <w:r w:rsidRPr="00C72E5C">
              <w:rPr>
                <w:rFonts w:ascii="Times New Roman" w:hAnsi="Times New Roman" w:cs="Times New Roman"/>
                <w:szCs w:val="21"/>
              </w:rPr>
              <w:t xml:space="preserve"> networks (</w:t>
            </w:r>
            <w:proofErr w:type="spellStart"/>
            <w:r w:rsidRPr="00C72E5C">
              <w:rPr>
                <w:rFonts w:ascii="Times New Roman" w:hAnsi="Times New Roman" w:cs="Times New Roman"/>
                <w:szCs w:val="21"/>
              </w:rPr>
              <w:t>FPSiam</w:t>
            </w:r>
            <w:proofErr w:type="spellEnd"/>
            <w:r w:rsidRPr="00C72E5C">
              <w:rPr>
                <w:rFonts w:ascii="Times New Roman" w:hAnsi="Times New Roman" w:cs="Times New Roman"/>
                <w:szCs w:val="21"/>
              </w:rPr>
              <w:t>)</w:t>
            </w:r>
          </w:p>
        </w:tc>
        <w:tc>
          <w:tcPr>
            <w:tcW w:w="3827" w:type="dxa"/>
          </w:tcPr>
          <w:p w14:paraId="1A5946E6" w14:textId="340EA726" w:rsidR="00D67A93" w:rsidRDefault="00C72E5C" w:rsidP="00F66CC2">
            <w:pPr>
              <w:rPr>
                <w:rFonts w:ascii="Times New Roman" w:hAnsi="Times New Roman" w:cs="Times New Roman"/>
                <w:szCs w:val="21"/>
              </w:rPr>
            </w:pPr>
            <w:r>
              <w:rPr>
                <w:rFonts w:ascii="Times New Roman" w:hAnsi="Times New Roman" w:cs="Times New Roman" w:hint="eastAsia"/>
                <w:szCs w:val="21"/>
              </w:rPr>
              <w:t>G</w:t>
            </w:r>
            <w:r w:rsidRPr="00C72E5C">
              <w:rPr>
                <w:rFonts w:ascii="Times New Roman" w:hAnsi="Times New Roman" w:cs="Times New Roman"/>
                <w:szCs w:val="21"/>
              </w:rPr>
              <w:t>enerative learning</w:t>
            </w:r>
          </w:p>
        </w:tc>
        <w:tc>
          <w:tcPr>
            <w:tcW w:w="4938" w:type="dxa"/>
          </w:tcPr>
          <w:p w14:paraId="0C3F3131" w14:textId="7A79FA07" w:rsidR="00D67A93" w:rsidRPr="00045FD1" w:rsidRDefault="00C72E5C" w:rsidP="00F66CC2">
            <w:pPr>
              <w:rPr>
                <w:rFonts w:ascii="Times New Roman" w:hAnsi="Times New Roman" w:cs="Times New Roman"/>
                <w:szCs w:val="21"/>
              </w:rPr>
            </w:pPr>
            <w:r w:rsidRPr="00C72E5C">
              <w:rPr>
                <w:rFonts w:ascii="Times New Roman" w:hAnsi="Times New Roman" w:cs="Times New Roman"/>
                <w:szCs w:val="21"/>
              </w:rPr>
              <w:t>End-to-end</w:t>
            </w:r>
            <w:r>
              <w:rPr>
                <w:rFonts w:ascii="Times New Roman" w:hAnsi="Times New Roman" w:cs="Times New Roman" w:hint="eastAsia"/>
                <w:szCs w:val="21"/>
              </w:rPr>
              <w:t xml:space="preserve"> strategy</w:t>
            </w:r>
          </w:p>
        </w:tc>
        <w:tc>
          <w:tcPr>
            <w:tcW w:w="952" w:type="dxa"/>
          </w:tcPr>
          <w:p w14:paraId="6F4EEAC8" w14:textId="64779537"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[11]</w:t>
            </w:r>
            <w:r>
              <w:rPr>
                <w:rFonts w:ascii="Times New Roman" w:hAnsi="Times New Roman" w:cs="Times New Roman"/>
                <w:szCs w:val="21"/>
              </w:rPr>
              <w:fldChar w:fldCharType="end"/>
            </w:r>
          </w:p>
        </w:tc>
      </w:tr>
      <w:tr w:rsidR="00D67A93" w14:paraId="52C914B3" w14:textId="77777777" w:rsidTr="00C72E5C">
        <w:tc>
          <w:tcPr>
            <w:tcW w:w="4248" w:type="dxa"/>
          </w:tcPr>
          <w:p w14:paraId="1651F2B1" w14:textId="66C69971" w:rsidR="00D67A93" w:rsidRDefault="00C72E5C" w:rsidP="00F66CC2">
            <w:pPr>
              <w:rPr>
                <w:rFonts w:ascii="Times New Roman" w:hAnsi="Times New Roman" w:cs="Times New Roman"/>
                <w:szCs w:val="21"/>
              </w:rPr>
            </w:pPr>
            <w:r w:rsidRPr="00C72E5C">
              <w:rPr>
                <w:rFonts w:ascii="Times New Roman" w:hAnsi="Times New Roman" w:cs="Times New Roman"/>
                <w:szCs w:val="21"/>
              </w:rPr>
              <w:t xml:space="preserve">Curriculum </w:t>
            </w:r>
            <w:proofErr w:type="spellStart"/>
            <w:r w:rsidRPr="00C72E5C">
              <w:rPr>
                <w:rFonts w:ascii="Times New Roman" w:hAnsi="Times New Roman" w:cs="Times New Roman"/>
                <w:szCs w:val="21"/>
              </w:rPr>
              <w:t>Mixup</w:t>
            </w:r>
            <w:proofErr w:type="spellEnd"/>
            <w:r w:rsidRPr="00C72E5C">
              <w:rPr>
                <w:rFonts w:ascii="Times New Roman" w:hAnsi="Times New Roman" w:cs="Times New Roman"/>
                <w:szCs w:val="21"/>
              </w:rPr>
              <w:t xml:space="preserve"> (C-</w:t>
            </w:r>
            <w:proofErr w:type="spellStart"/>
            <w:r w:rsidRPr="00C72E5C">
              <w:rPr>
                <w:rFonts w:ascii="Times New Roman" w:hAnsi="Times New Roman" w:cs="Times New Roman"/>
                <w:szCs w:val="21"/>
              </w:rPr>
              <w:t>Mixup</w:t>
            </w:r>
            <w:proofErr w:type="spellEnd"/>
            <w:r w:rsidRPr="00C72E5C">
              <w:rPr>
                <w:rFonts w:ascii="Times New Roman" w:hAnsi="Times New Roman" w:cs="Times New Roman"/>
                <w:szCs w:val="21"/>
              </w:rPr>
              <w:t>)</w:t>
            </w:r>
          </w:p>
        </w:tc>
        <w:tc>
          <w:tcPr>
            <w:tcW w:w="3827" w:type="dxa"/>
          </w:tcPr>
          <w:p w14:paraId="60D82EF0" w14:textId="3A172523" w:rsidR="00D67A93" w:rsidRDefault="00C72E5C" w:rsidP="00F66CC2">
            <w:pPr>
              <w:rPr>
                <w:rFonts w:ascii="Times New Roman" w:hAnsi="Times New Roman" w:cs="Times New Roman"/>
                <w:szCs w:val="21"/>
              </w:rPr>
            </w:pPr>
            <w:r>
              <w:rPr>
                <w:rFonts w:ascii="Times New Roman" w:hAnsi="Times New Roman" w:cs="Times New Roman" w:hint="eastAsia"/>
                <w:szCs w:val="21"/>
              </w:rPr>
              <w:t>C</w:t>
            </w:r>
            <w:r w:rsidRPr="00C72E5C">
              <w:rPr>
                <w:rFonts w:ascii="Times New Roman" w:hAnsi="Times New Roman" w:cs="Times New Roman"/>
                <w:szCs w:val="21"/>
              </w:rPr>
              <w:t>ontrastive learning and curriculum learning</w:t>
            </w:r>
          </w:p>
        </w:tc>
        <w:tc>
          <w:tcPr>
            <w:tcW w:w="4938" w:type="dxa"/>
          </w:tcPr>
          <w:p w14:paraId="608DA7B2" w14:textId="4565489A" w:rsidR="00D67A93" w:rsidRPr="00C72E5C" w:rsidRDefault="00C72E5C" w:rsidP="00F66CC2">
            <w:pPr>
              <w:rPr>
                <w:rFonts w:ascii="Times New Roman" w:hAnsi="Times New Roman" w:cs="Times New Roman"/>
                <w:szCs w:val="21"/>
              </w:rPr>
            </w:pPr>
            <w:r w:rsidRPr="00C72E5C">
              <w:rPr>
                <w:rFonts w:ascii="Times New Roman" w:hAnsi="Times New Roman" w:cs="Times New Roman"/>
                <w:szCs w:val="21"/>
              </w:rPr>
              <w:t>NR</w:t>
            </w:r>
          </w:p>
        </w:tc>
        <w:tc>
          <w:tcPr>
            <w:tcW w:w="952" w:type="dxa"/>
          </w:tcPr>
          <w:p w14:paraId="356730D4" w14:textId="39D2FA5E"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&lt;EndNote&gt;&lt;Cite&gt;&lt;Author&gt;Guo&lt;/Author&gt;&lt;Year&gt;2024&lt;/Year&gt;&lt;RecNum&gt;21&lt;/RecNum&gt;&lt;DisplayText&gt;[12]&lt;/DisplayText&gt;&lt;record&gt;&lt;rec-number&gt;21&lt;/rec-number&gt;&lt;foreign-keys&gt;&lt;key app="EN" db-id="fx9wxfp0o5ewfwe5xzqvzx9g0rs9aetrr2af" timestamp="1711706732"&gt;21&lt;/key&gt;&lt;/foreign-keys&gt;&lt;ref-type name="Journal Article"&gt;17&lt;/ref-type&gt;&lt;contributors&gt;&lt;authors&gt;&lt;author&gt;Guo, H.&lt;/author&gt;&lt;author&gt;Somayajula, S. A.&lt;/author&gt;&lt;author&gt;Hosseini, R.&lt;/author&gt;&lt;author&gt;Xie, P.&lt;/author&gt;&lt;/authors&gt;&lt;/contributors&gt;&lt;auth-address&gt;Department of Electrical and Computer Engineering, University of California, San Diego, San Diego, 92093, USA.&amp;#xD;Department of Electrical and Computer Engineering, University of California, San Diego, San Diego, 92093, USA. p1xie@eng.ucsd.edu.&lt;/auth-address&gt;&lt;titles&gt;&lt;title&gt;Improving image classification of gastrointestinal endoscopy using curriculum self-supervised learning&lt;/title&gt;&lt;secondary-title&gt;Sci Rep&lt;/secondary-title&gt;&lt;/titles&gt;&lt;periodical&gt;&lt;full-title&gt;Sci Rep&lt;/full-title&gt;&lt;/periodical&gt;&lt;pages&gt;6100&lt;/pages&gt;&lt;volume&gt;14&lt;/volume&gt;&lt;number&gt;1&lt;/number&gt;&lt;edition&gt;20240313&lt;/edition&gt;&lt;keywords&gt;&lt;keyword&gt;Humans&lt;/keyword&gt;&lt;keyword&gt;*Curriculum&lt;/keyword&gt;&lt;keyword&gt;Endoscopy, Gastrointestinal&lt;/keyword&gt;&lt;keyword&gt;Gastrointestinal Tract&lt;/keyword&gt;&lt;keyword&gt;*Self-Management&lt;/keyword&gt;&lt;keyword&gt;Supervised Machine Learning&lt;/keyword&gt;&lt;/keywords&gt;&lt;dates&gt;&lt;year&gt;2024&lt;/year&gt;&lt;pub-dates&gt;&lt;date&gt;Mar 13&lt;/date&gt;&lt;/pub-dates&gt;&lt;/dates&gt;&lt;isbn&gt;2045-2322&lt;/isbn&gt;&lt;accession-num&gt;38480815&lt;/accession-num&gt;&lt;urls&gt;&lt;/urls&gt;&lt;custom1&gt;The authors declare no competing interests.&lt;/custom1&gt;&lt;custom2&gt;PMC10937990&lt;/custom2&gt;&lt;electronic-resource-num&gt;10.1038/s41598-024-53955-8&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[12]</w:t>
            </w:r>
            <w:r>
              <w:rPr>
                <w:rFonts w:ascii="Times New Roman" w:hAnsi="Times New Roman" w:cs="Times New Roman"/>
                <w:szCs w:val="21"/>
              </w:rPr>
              <w:fldChar w:fldCharType="end"/>
            </w:r>
          </w:p>
        </w:tc>
      </w:tr>
      <w:tr w:rsidR="00D67A93" w14:paraId="6B69EC73" w14:textId="77777777" w:rsidTr="00C72E5C">
        <w:tc>
          <w:tcPr>
            <w:tcW w:w="4248" w:type="dxa"/>
          </w:tcPr>
          <w:p w14:paraId="072BEF26" w14:textId="23C769D0" w:rsidR="00D67A93" w:rsidRDefault="00C72E5C" w:rsidP="00F66CC2">
            <w:pPr>
              <w:rPr>
                <w:rFonts w:ascii="Times New Roman" w:hAnsi="Times New Roman" w:cs="Times New Roman"/>
                <w:szCs w:val="21"/>
              </w:rPr>
            </w:pPr>
            <w:r w:rsidRPr="00C72E5C">
              <w:rPr>
                <w:rFonts w:ascii="Times New Roman" w:hAnsi="Times New Roman" w:cs="Times New Roman"/>
                <w:szCs w:val="21"/>
              </w:rPr>
              <w:t>DSMT -Net</w:t>
            </w:r>
          </w:p>
        </w:tc>
        <w:tc>
          <w:tcPr>
            <w:tcW w:w="3827" w:type="dxa"/>
          </w:tcPr>
          <w:p w14:paraId="3B82294C" w14:textId="11515F51" w:rsidR="00D67A93" w:rsidRDefault="00C72E5C" w:rsidP="00F66CC2">
            <w:pPr>
              <w:rPr>
                <w:rFonts w:ascii="Times New Roman" w:hAnsi="Times New Roman" w:cs="Times New Roman"/>
                <w:szCs w:val="21"/>
              </w:rPr>
            </w:pPr>
            <w:r>
              <w:rPr>
                <w:rFonts w:ascii="Times New Roman" w:hAnsi="Times New Roman" w:cs="Times New Roman" w:hint="eastAsia"/>
                <w:szCs w:val="21"/>
              </w:rPr>
              <w:t>C</w:t>
            </w:r>
            <w:r w:rsidRPr="00C72E5C">
              <w:rPr>
                <w:rFonts w:ascii="Times New Roman" w:hAnsi="Times New Roman" w:cs="Times New Roman"/>
                <w:szCs w:val="21"/>
              </w:rPr>
              <w:t>ontrastive learning and generative learning</w:t>
            </w:r>
          </w:p>
        </w:tc>
        <w:tc>
          <w:tcPr>
            <w:tcW w:w="4938" w:type="dxa"/>
          </w:tcPr>
          <w:p w14:paraId="0B770DB2" w14:textId="03CE5819" w:rsidR="00D67A93" w:rsidRDefault="00C72E5C" w:rsidP="00F66CC2">
            <w:pPr>
              <w:rPr>
                <w:rFonts w:ascii="Times New Roman" w:hAnsi="Times New Roman" w:cs="Times New Roman"/>
                <w:szCs w:val="21"/>
              </w:rPr>
            </w:pPr>
            <w:r w:rsidRPr="00C72E5C">
              <w:rPr>
                <w:rFonts w:ascii="Times New Roman" w:hAnsi="Times New Roman" w:cs="Times New Roman"/>
                <w:szCs w:val="21"/>
              </w:rPr>
              <w:t>End-to-end</w:t>
            </w:r>
            <w:r>
              <w:rPr>
                <w:rFonts w:ascii="Times New Roman" w:hAnsi="Times New Roman" w:cs="Times New Roman" w:hint="eastAsia"/>
                <w:szCs w:val="21"/>
              </w:rPr>
              <w:t xml:space="preserve"> strategy</w:t>
            </w:r>
          </w:p>
        </w:tc>
        <w:tc>
          <w:tcPr>
            <w:tcW w:w="952" w:type="dxa"/>
          </w:tcPr>
          <w:p w14:paraId="71552B45" w14:textId="655D97E8"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&lt;EndNote&gt;&lt;Cite&gt;&lt;Author&gt;Li&lt;/Author&gt;&lt;Year&gt;2024&lt;/Year&gt;&lt;RecNum&gt;36&lt;/RecNum&gt;&lt;DisplayText&gt;[13]&lt;/DisplayText&gt;&lt;record&gt;&lt;rec-number&gt;36&lt;/rec-number&gt;&lt;foreign-keys&gt;&lt;key app="EN" db-id="fx9wxfp0o5ewfwe5xzqvzx9g0rs9aetrr2af" timestamp="1711706732"&gt;36&lt;/key&gt;&lt;/foreign-keys&gt;&lt;ref-type name="Journal Article"&gt;17&lt;/ref-type&gt;&lt;contributors&gt;&lt;authors&gt;&lt;author&gt;Li, J.&lt;/author&gt;&lt;author&gt;Zhang, P.&lt;/author&gt;&lt;author&gt;Wang, T.&lt;/author&gt;&lt;author&gt;Zhu, L.&lt;/author&gt;&lt;author&gt;Liu, R.&lt;/author&gt;&lt;author&gt;Yang, X.&lt;/author&gt;&lt;author&gt;Wang, K.&lt;/author&gt;&lt;author&gt;Shen, D.&lt;/author&gt;&lt;author&gt;Sheng, B.&lt;/author&gt;&lt;/authors&gt;&lt;/contributors&gt;&lt;titles&gt;&lt;title&gt;DSMT-Net: Dual Self-Supervised Multi-Operator Transformation for Multi-Source Endoscopic Ultrasound Diagnosis&lt;/title&gt;&lt;secondary-title&gt;IEEE Trans Med Imaging&lt;/secondary-title&gt;&lt;/titles&gt;&lt;periodical&gt;&lt;full-title&gt;IEEE Trans Med Imaging&lt;/full-title&gt;&lt;/periodical&gt;&lt;pages&gt;64-75&lt;/pages&gt;&lt;volume&gt;43&lt;/volume&gt;&lt;number&gt;1&lt;/number&gt;&lt;edition&gt;20240102&lt;/edition&gt;&lt;keywords&gt;&lt;keyword&gt;Humans&lt;/keyword&gt;&lt;keyword&gt;Female&lt;/keyword&gt;&lt;keyword&gt;Ultrasonography&lt;/keyword&gt;&lt;keyword&gt;Endoscopy&lt;/keyword&gt;&lt;keyword&gt;Pancreas&lt;/keyword&gt;&lt;keyword&gt;*Pancreatic Neoplasms/diagnostic imaging&lt;/keyword&gt;&lt;keyword&gt;*Breast Neoplasms/diagnostic imaging&lt;/keyword&gt;&lt;keyword&gt;Supervised Machine Learning&lt;/keyword&gt;&lt;/keywords&gt;&lt;dates&gt;&lt;year&gt;2024&lt;/year&gt;&lt;pub-dates&gt;&lt;date&gt;Jan&lt;/date&gt;&lt;/pub-dates&gt;&lt;/dates&gt;&lt;isbn&gt;0278-0062&lt;/isbn&gt;&lt;accession-num&gt;37368810&lt;/accession-num&gt;&lt;urls&gt;&lt;/urls&gt;&lt;electronic-resource-num&gt;10.1109/tmi.2023.3289859&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[13]</w:t>
            </w:r>
            <w:r>
              <w:rPr>
                <w:rFonts w:ascii="Times New Roman" w:hAnsi="Times New Roman" w:cs="Times New Roman"/>
                <w:szCs w:val="21"/>
              </w:rPr>
              <w:fldChar w:fldCharType="end"/>
            </w:r>
          </w:p>
        </w:tc>
      </w:tr>
      <w:tr w:rsidR="00D67A93" w14:paraId="6B81721E" w14:textId="77777777" w:rsidTr="00C72E5C">
        <w:tc>
          <w:tcPr>
            <w:tcW w:w="4248" w:type="dxa"/>
          </w:tcPr>
          <w:p w14:paraId="59A0F7AE" w14:textId="7E98FE13" w:rsidR="00D67A93" w:rsidRDefault="00C72E5C" w:rsidP="00F66CC2">
            <w:pPr>
              <w:rPr>
                <w:rFonts w:ascii="Times New Roman" w:hAnsi="Times New Roman" w:cs="Times New Roman"/>
                <w:szCs w:val="21"/>
              </w:rPr>
            </w:pPr>
            <w:r w:rsidRPr="00C72E5C">
              <w:rPr>
                <w:rFonts w:ascii="Times New Roman" w:hAnsi="Times New Roman" w:cs="Times New Roman"/>
                <w:szCs w:val="21"/>
              </w:rPr>
              <w:t>ResNet50-backboned SSL</w:t>
            </w:r>
          </w:p>
        </w:tc>
        <w:tc>
          <w:tcPr>
            <w:tcW w:w="3827" w:type="dxa"/>
          </w:tcPr>
          <w:p w14:paraId="0F4AAA73" w14:textId="06A38222" w:rsidR="00D67A93" w:rsidRDefault="00C72E5C" w:rsidP="00F66CC2">
            <w:pPr>
              <w:rPr>
                <w:rFonts w:ascii="Times New Roman" w:hAnsi="Times New Roman" w:cs="Times New Roman"/>
                <w:szCs w:val="21"/>
              </w:rPr>
            </w:pPr>
            <w:r>
              <w:rPr>
                <w:rFonts w:ascii="Times New Roman" w:hAnsi="Times New Roman" w:cs="Times New Roman" w:hint="eastAsia"/>
                <w:szCs w:val="21"/>
              </w:rPr>
              <w:t>C</w:t>
            </w:r>
            <w:r w:rsidRPr="00C72E5C">
              <w:rPr>
                <w:rFonts w:ascii="Times New Roman" w:hAnsi="Times New Roman" w:cs="Times New Roman"/>
                <w:szCs w:val="21"/>
              </w:rPr>
              <w:t>ontrastive learning</w:t>
            </w:r>
          </w:p>
        </w:tc>
        <w:tc>
          <w:tcPr>
            <w:tcW w:w="4938" w:type="dxa"/>
          </w:tcPr>
          <w:p w14:paraId="7E2DB257" w14:textId="771F6463" w:rsidR="00D67A93" w:rsidRDefault="00C72E5C" w:rsidP="00F66CC2">
            <w:pPr>
              <w:rPr>
                <w:rFonts w:ascii="Times New Roman" w:hAnsi="Times New Roman" w:cs="Times New Roman"/>
                <w:szCs w:val="21"/>
              </w:rPr>
            </w:pPr>
            <w:r>
              <w:rPr>
                <w:rFonts w:ascii="Times New Roman" w:hAnsi="Times New Roman" w:cs="Times New Roman" w:hint="eastAsia"/>
                <w:szCs w:val="21"/>
              </w:rPr>
              <w:t>F</w:t>
            </w:r>
            <w:r w:rsidRPr="00C72E5C">
              <w:rPr>
                <w:rFonts w:ascii="Times New Roman" w:hAnsi="Times New Roman" w:cs="Times New Roman"/>
                <w:szCs w:val="21"/>
              </w:rPr>
              <w:t>eature-extraction strategy</w:t>
            </w:r>
          </w:p>
        </w:tc>
        <w:tc>
          <w:tcPr>
            <w:tcW w:w="952" w:type="dxa"/>
          </w:tcPr>
          <w:p w14:paraId="3A1FA81F" w14:textId="5416EDB1"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&lt;EndNote&gt;&lt;Cite&gt;&lt;Author&gt;Pascual&lt;/Author&gt;&lt;Year&gt;2022&lt;/Year&gt;&lt;RecNum&gt;48&lt;/RecNum&gt;&lt;DisplayText&gt;[14]&lt;/DisplayText&gt;&lt;record&gt;&lt;rec-number&gt;48&lt;/rec-number&gt;&lt;foreign-keys&gt;&lt;key app="EN" db-id="fx9wxfp0o5ewfwe5xzqvzx9g0rs9aetrr2af" timestamp="1711706732"&gt;48&lt;/key&gt;&lt;/foreign-keys&gt;&lt;ref-type name="Journal Article"&gt;17&lt;/ref-type&gt;&lt;contributors&gt;&lt;authors&gt;&lt;author&gt;Pascual, G.&lt;/author&gt;&lt;author&gt;Laiz, P.&lt;/author&gt;&lt;author&gt;García, A.&lt;/author&gt;&lt;author&gt;Wenzek, H.&lt;/author&gt;&lt;author&gt;Vitrià, J.&lt;/author&gt;&lt;author&gt;Seguí, S.&lt;/author&gt;&lt;/authors&gt;&lt;/contributors&gt;&lt;auth-address&gt;Departament de Matemàtiques i Informàtica, Universitat de Barcelona (UB), Gran Via Corts Catalanes, 585, 08007 Barcelona, Spain. Electronic address: guillem.pascual@ub.edu.&amp;#xD;Departament de Matemàtiques i Informàtica, Universitat de Barcelona (UB), Gran Via Corts Catalanes, 585, 08007 Barcelona, Spain.&amp;#xD;CorporateHealth International ApS, Denmark.&lt;/auth-address&gt;&lt;titles&gt;&lt;title&gt;Time-based self-supervised learning for Wireless Capsule Endoscopy&lt;/title&gt;&lt;secondary-title&gt;Comput Biol Med&lt;/secondary-title&gt;&lt;/titles&gt;&lt;periodical&gt;&lt;full-title&gt;Comput Biol Med&lt;/full-title&gt;&lt;/periodical&gt;&lt;pages&gt;105631&lt;/pages&gt;&lt;volume&gt;146&lt;/volume&gt;&lt;edition&gt;20220524&lt;/edition&gt;&lt;keywords&gt;&lt;keyword&gt;Algorithms&lt;/keyword&gt;&lt;keyword&gt;*Capsule Endoscopy/methods&lt;/keyword&gt;&lt;keyword&gt;Humans&lt;/keyword&gt;&lt;keyword&gt;Machine Learning&lt;/keyword&gt;&lt;keyword&gt;Supervised Machine Learning&lt;/keyword&gt;&lt;keyword&gt;capsule endoscopy&lt;/keyword&gt;&lt;keyword&gt;deep learning&lt;/keyword&gt;&lt;keyword&gt;self-supervised learning&lt;/keyword&gt;&lt;keyword&gt;semi-supervised learning&lt;/keyword&gt;&lt;/keywords&gt;&lt;dates&gt;&lt;year&gt;2022&lt;/year&gt;&lt;pub-dates&gt;&lt;date&gt;Jul&lt;/date&gt;&lt;/pub-dates&gt;&lt;/dates&gt;&lt;isbn&gt;0010-4825&lt;/isbn&gt;&lt;accession-num&gt;35751203&lt;/accession-num&gt;&lt;urls&gt;&lt;/urls&gt;&lt;electronic-resource-num&gt;10.1016/j.compbiomed.2022.105631&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[14]</w:t>
            </w:r>
            <w:r>
              <w:rPr>
                <w:rFonts w:ascii="Times New Roman" w:hAnsi="Times New Roman" w:cs="Times New Roman"/>
                <w:szCs w:val="21"/>
              </w:rPr>
              <w:fldChar w:fldCharType="end"/>
            </w:r>
          </w:p>
        </w:tc>
      </w:tr>
      <w:tr w:rsidR="00D67A93" w14:paraId="47E892AD" w14:textId="77777777" w:rsidTr="00C72E5C">
        <w:tc>
          <w:tcPr>
            <w:tcW w:w="4248" w:type="dxa"/>
          </w:tcPr>
          <w:p w14:paraId="6003E654" w14:textId="4FDEE47B" w:rsidR="00D67A93" w:rsidRDefault="00C72E5C" w:rsidP="00F66CC2">
            <w:pPr>
              <w:rPr>
                <w:rFonts w:ascii="Times New Roman" w:hAnsi="Times New Roman" w:cs="Times New Roman"/>
                <w:szCs w:val="21"/>
              </w:rPr>
            </w:pPr>
            <w:r>
              <w:rPr>
                <w:rFonts w:ascii="Times New Roman" w:hAnsi="Times New Roman" w:cs="Times New Roman" w:hint="eastAsia"/>
                <w:szCs w:val="21"/>
              </w:rPr>
              <w:t>O</w:t>
            </w:r>
            <w:r w:rsidRPr="00C72E5C">
              <w:rPr>
                <w:rFonts w:ascii="Times New Roman" w:hAnsi="Times New Roman" w:cs="Times New Roman"/>
                <w:szCs w:val="21"/>
              </w:rPr>
              <w:t>ut - distribution Detector for Neural Networks (ODIN)</w:t>
            </w:r>
          </w:p>
        </w:tc>
        <w:tc>
          <w:tcPr>
            <w:tcW w:w="3827" w:type="dxa"/>
          </w:tcPr>
          <w:p w14:paraId="10A8010E" w14:textId="273EB7AE" w:rsidR="00D67A93" w:rsidRPr="00C72E5C" w:rsidRDefault="00C72E5C" w:rsidP="00F66CC2">
            <w:pPr>
              <w:rPr>
                <w:rFonts w:ascii="Times New Roman" w:hAnsi="Times New Roman" w:cs="Times New Roman"/>
                <w:szCs w:val="21"/>
              </w:rPr>
            </w:pPr>
            <w:r>
              <w:rPr>
                <w:rFonts w:ascii="Times New Roman" w:hAnsi="Times New Roman" w:cs="Times New Roman" w:hint="eastAsia"/>
                <w:szCs w:val="21"/>
              </w:rPr>
              <w:t>C</w:t>
            </w:r>
            <w:r w:rsidRPr="00C72E5C">
              <w:rPr>
                <w:rFonts w:ascii="Times New Roman" w:hAnsi="Times New Roman" w:cs="Times New Roman"/>
                <w:szCs w:val="21"/>
              </w:rPr>
              <w:t>ontrastive learning and clustering algorithm</w:t>
            </w:r>
          </w:p>
        </w:tc>
        <w:tc>
          <w:tcPr>
            <w:tcW w:w="4938" w:type="dxa"/>
          </w:tcPr>
          <w:p w14:paraId="183D3614" w14:textId="0EA4457D" w:rsidR="00D67A93" w:rsidRPr="00C72E5C" w:rsidRDefault="00C72E5C" w:rsidP="00F66CC2">
            <w:pPr>
              <w:rPr>
                <w:rFonts w:ascii="Times New Roman" w:hAnsi="Times New Roman" w:cs="Times New Roman"/>
                <w:szCs w:val="21"/>
              </w:rPr>
            </w:pPr>
            <w:r w:rsidRPr="00C72E5C">
              <w:rPr>
                <w:rFonts w:ascii="Times New Roman" w:hAnsi="Times New Roman" w:cs="Times New Roman"/>
                <w:szCs w:val="21"/>
              </w:rPr>
              <w:t>NR</w:t>
            </w:r>
          </w:p>
        </w:tc>
        <w:tc>
          <w:tcPr>
            <w:tcW w:w="952" w:type="dxa"/>
          </w:tcPr>
          <w:p w14:paraId="7F505562" w14:textId="4E963141"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&lt;EndNote&gt;&lt;Cite&gt;&lt;Author&gt;Quindós&lt;/Author&gt;&lt;Year&gt;2023&lt;/Year&gt;&lt;RecNum&gt;30&lt;/RecNum&gt;&lt;DisplayText&gt;[15]&lt;/DisplayText&gt;&lt;record&gt;&lt;rec-number&gt;30&lt;/rec-number&gt;&lt;foreign-keys&gt;&lt;key app="EN" db-id="fx9wxfp0o5ewfwe5xzqvzx9g0rs9aetrr2af" timestamp="1711706732"&gt;30&lt;/key&gt;&lt;/foreign-keys&gt;&lt;ref-type name="Journal Article"&gt;17&lt;/ref-type&gt;&lt;contributors&gt;&lt;authors&gt;&lt;author&gt;Quindós, A.&lt;/author&gt;&lt;author&gt;Laiz, P.&lt;/author&gt;&lt;author&gt;Vitrià, J.&lt;/author&gt;&lt;author&gt;Seguí, S.&lt;/author&gt;&lt;/authors&gt;&lt;/contributors&gt;&lt;auth-address&gt;Departament de Matemàtiques i Informàtica, Universitat de Barcelona (UB), Barcelona, Spain.&amp;#xD;Departament de Matemàtiques i Informàtica, Universitat de Barcelona (UB), Barcelona, Spain. Electronic address: santi.segui@ub.edu.&lt;/auth-address&gt;&lt;titles&gt;&lt;title&gt;Self-supervised out-of-distribution detection in wireless capsule endoscopy images&lt;/title&gt;&lt;secondary-title&gt;Artif Intell Med&lt;/secondary-title&gt;&lt;/titles&gt;&lt;periodical&gt;&lt;full-title&gt;Artif Intell Med&lt;/full-title&gt;&lt;/periodical&gt;&lt;pages&gt;102606&lt;/pages&gt;&lt;volume&gt;143&lt;/volume&gt;&lt;edition&gt;20230615&lt;/edition&gt;&lt;keywords&gt;&lt;keyword&gt;*Capsule Endoscopy&lt;/keyword&gt;&lt;keyword&gt;Neural Networks, Computer&lt;/keyword&gt;&lt;keyword&gt;Anomaly detection&lt;/keyword&gt;&lt;keyword&gt;Capsule endoscopy&lt;/keyword&gt;&lt;keyword&gt;Deep learning&lt;/keyword&gt;&lt;keyword&gt;Out-of-distribution&lt;/keyword&gt;&lt;/keywords&gt;&lt;dates&gt;&lt;year&gt;2023&lt;/year&gt;&lt;pub-dates&gt;&lt;date&gt;Sep&lt;/date&gt;&lt;/pub-dates&gt;&lt;/dates&gt;&lt;isbn&gt;0933-3657&lt;/isbn&gt;&lt;accession-num&gt;37673575&lt;/accession-num&gt;&lt;urls&gt;&lt;/urls&gt;&lt;custom1&gt;Declaration of Competing Interest None Declared.&lt;/custom1&gt;&lt;electronic-resource-num&gt;10.1016/j.artmed.2023.102606&lt;/electronic-resource-num&gt;&lt;remote-database-provider&gt;NLM&lt;/remote-database-provider&gt;&lt;language&gt;eng&lt;/language&gt;&lt;/record&gt;&lt;/Cite&gt;&lt;/EndNote&gt;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[15]</w:t>
            </w:r>
            <w:r>
              <w:rPr>
                <w:rFonts w:ascii="Times New Roman" w:hAnsi="Times New Roman" w:cs="Times New Roman"/>
                <w:szCs w:val="21"/>
              </w:rPr>
              <w:fldChar w:fldCharType="end"/>
            </w:r>
          </w:p>
        </w:tc>
      </w:tr>
      <w:tr w:rsidR="00D67A93" w14:paraId="0601D461" w14:textId="77777777" w:rsidTr="00C72E5C">
        <w:tc>
          <w:tcPr>
            <w:tcW w:w="4248" w:type="dxa"/>
          </w:tcPr>
          <w:p w14:paraId="404FDD46" w14:textId="0CC65B17" w:rsidR="00D67A93" w:rsidRDefault="00C72E5C" w:rsidP="00F66CC2">
            <w:pPr>
              <w:rPr>
                <w:rFonts w:ascii="Times New Roman" w:hAnsi="Times New Roman" w:cs="Times New Roman"/>
                <w:szCs w:val="21"/>
              </w:rPr>
            </w:pPr>
            <w:r w:rsidRPr="00C72E5C">
              <w:rPr>
                <w:rFonts w:ascii="Times New Roman" w:hAnsi="Times New Roman" w:cs="Times New Roman"/>
                <w:szCs w:val="21"/>
              </w:rPr>
              <w:t>ResNet18-backboned SSL</w:t>
            </w:r>
          </w:p>
        </w:tc>
        <w:tc>
          <w:tcPr>
            <w:tcW w:w="3827" w:type="dxa"/>
          </w:tcPr>
          <w:p w14:paraId="52E8ABE2" w14:textId="1492DAC8" w:rsidR="00D67A93" w:rsidRDefault="00C72E5C" w:rsidP="00F66CC2">
            <w:pPr>
              <w:rPr>
                <w:rFonts w:ascii="Times New Roman" w:hAnsi="Times New Roman" w:cs="Times New Roman"/>
                <w:szCs w:val="21"/>
              </w:rPr>
            </w:pPr>
            <w:r>
              <w:rPr>
                <w:rFonts w:ascii="Times New Roman" w:hAnsi="Times New Roman" w:cs="Times New Roman" w:hint="eastAsia"/>
                <w:szCs w:val="21"/>
              </w:rPr>
              <w:t>G</w:t>
            </w:r>
            <w:r w:rsidRPr="00C72E5C">
              <w:rPr>
                <w:rFonts w:ascii="Times New Roman" w:hAnsi="Times New Roman" w:cs="Times New Roman"/>
                <w:szCs w:val="21"/>
              </w:rPr>
              <w:t>enerative learning</w:t>
            </w:r>
            <w:r>
              <w:rPr>
                <w:rFonts w:ascii="Times New Roman" w:hAnsi="Times New Roman" w:cs="Times New Roman" w:hint="eastAsia"/>
                <w:szCs w:val="21"/>
              </w:rPr>
              <w:t xml:space="preserve"> and </w:t>
            </w:r>
            <w:r w:rsidRPr="00C72E5C">
              <w:rPr>
                <w:rFonts w:ascii="Times New Roman" w:hAnsi="Times New Roman" w:cs="Times New Roman"/>
                <w:szCs w:val="21"/>
              </w:rPr>
              <w:t>jigsaw proxy task</w:t>
            </w:r>
          </w:p>
        </w:tc>
        <w:tc>
          <w:tcPr>
            <w:tcW w:w="4938" w:type="dxa"/>
          </w:tcPr>
          <w:p w14:paraId="4316D4B1" w14:textId="2A1FF9FD" w:rsidR="00D67A93" w:rsidRDefault="00C72E5C" w:rsidP="00F66CC2">
            <w:pPr>
              <w:rPr>
                <w:rFonts w:ascii="Times New Roman" w:hAnsi="Times New Roman" w:cs="Times New Roman"/>
                <w:szCs w:val="21"/>
              </w:rPr>
            </w:pPr>
            <w:r w:rsidRPr="00C72E5C">
              <w:rPr>
                <w:rFonts w:ascii="Times New Roman" w:hAnsi="Times New Roman" w:cs="Times New Roman"/>
                <w:szCs w:val="21"/>
              </w:rPr>
              <w:t>End-to-end</w:t>
            </w:r>
            <w:r>
              <w:rPr>
                <w:rFonts w:ascii="Times New Roman" w:hAnsi="Times New Roman" w:cs="Times New Roman" w:hint="eastAsia"/>
                <w:szCs w:val="21"/>
              </w:rPr>
              <w:t xml:space="preserve"> strategy</w:t>
            </w:r>
          </w:p>
        </w:tc>
        <w:tc>
          <w:tcPr>
            <w:tcW w:w="952" w:type="dxa"/>
          </w:tcPr>
          <w:p w14:paraId="5DEA711A" w14:textId="3545B2A3" w:rsidR="00D67A93" w:rsidRDefault="00D67A93" w:rsidP="00F66CC2">
            <w:pP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&lt;EndNote&gt;&lt;Cite&gt;&lt;Author&gt;Golhar&lt;/Author&gt;&lt;Year&gt;2021&lt;/Year&gt;&lt;RecNum&gt;105&lt;/RecNum&gt;&lt;DisplayText&gt;[16]&lt;/DisplayText&gt;&lt;record&gt;&lt;rec-number&gt;105&lt;/rec-number&gt;&lt;foreign-keys&gt;&lt;key app="EN" db-id="fx9wxfp0o5ewfwe5xzqvzx9g0rs9aetrr2af" timestamp="1711708320"&gt;105&lt;/key&gt;&lt;/foreign-keys&gt;&lt;ref-type name="Journal Article"&gt;17&lt;/ref-type&gt;&lt;contributors&gt;&lt;authors&gt;&lt;author&gt;Golhar, M.&lt;/author&gt;&lt;author&gt;Bobrow, T. L.&lt;/author&gt;&lt;author&gt;Khoshknab, M. P.&lt;/author&gt;&lt;author&gt;Jit, S.&lt;/author&gt;&lt;author&gt;Ngamruengphong, S.&lt;/author&gt;&lt;author&gt;Durr, N. J.&lt;/author&gt;&lt;/authors&gt;&lt;/contributors&gt;&lt;auth-address&gt;Department of Electrical and Computer Engineering, Johns Hopkins University, Baltimore, MD 21218, USA.&amp;#xD;Department of Biomedical Engineering, Johns Hopkins University, Baltimore, MD 21218, USA.&amp;#xD;Division of Gastroenterology and Hepatology, Johns Hopkins Hospital, Baltimore, MD 21287, USA.&lt;/auth-address&gt;&lt;titles&gt;&lt;title&gt;Improving Colonoscopy Lesion Classification Using Semi-Supervised Deep Learning&lt;/title&gt;&lt;secondary-title&gt;IEEE Access&lt;/secondary-title&gt;&lt;/titles&gt;&lt;periodical&gt;&lt;full-title&gt;IEEE Access&lt;/full-title&gt;&lt;/periodical&gt;&lt;pages&gt;631-640&lt;/pages&gt;&lt;volume&gt;9&lt;/volume&gt;&lt;edition&gt;20201225&lt;/edition&gt;&lt;keywords&gt;&lt;keyword&gt;Colonoscopy&lt;/keyword&gt;&lt;keyword&gt;deep learning&lt;/keyword&gt;&lt;keyword&gt;domain adaptation&lt;/keyword&gt;&lt;keyword&gt;endoscopy&lt;/keyword&gt;&lt;keyword&gt;jigsaw&lt;/keyword&gt;&lt;keyword&gt;lesion classification&lt;/keyword&gt;&lt;keyword&gt;out-of-distribution detection&lt;/keyword&gt;&lt;keyword&gt;semi-supervised&lt;/keyword&gt;&lt;keyword&gt;unsupervised&lt;/keyword&gt;&lt;/keywords&gt;&lt;dates&gt;&lt;year&gt;2021&lt;/year&gt;&lt;/dates&gt;&lt;isbn&gt;2169-3536 (Print)&amp;#xD;2169-3536&lt;/isbn&gt;&lt;accession-num&gt;33747680&lt;/accession-num&gt;&lt;urls&gt;&lt;/urls&gt;&lt;custom2&gt;PMC7978231&lt;/custom2&gt;&lt;custom6&gt;NIHMS1659734&lt;/custom6&gt;&lt;electronic-resource-num&gt;10.1109/access.2020.3047544&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[16]</w:t>
            </w:r>
            <w:r>
              <w:rPr>
                <w:rFonts w:ascii="Times New Roman" w:hAnsi="Times New Roman" w:cs="Times New Roman"/>
                <w:szCs w:val="21"/>
              </w:rPr>
              <w:fldChar w:fldCharType="end"/>
            </w:r>
          </w:p>
        </w:tc>
      </w:tr>
    </w:tbl>
    <w:p w14:paraId="1A8BEB96" w14:textId="77777777" w:rsidR="00D67A93" w:rsidRPr="00D67A93" w:rsidRDefault="00D67A93" w:rsidP="00323D6E">
      <w:pPr>
        <w:rPr>
          <w:rFonts w:ascii="Times New Roman" w:hAnsi="Times New Roman" w:cs="Times New Roman"/>
          <w:szCs w:val="21"/>
        </w:rPr>
      </w:pPr>
    </w:p>
    <w:p w14:paraId="2A4C68E5" w14:textId="2F60156D" w:rsidR="00D67A93" w:rsidRDefault="00C72E5C" w:rsidP="00323D6E">
      <w:pPr>
        <w:rPr>
          <w:rFonts w:ascii="Times New Roman" w:hAnsi="Times New Roman" w:cs="Times New Roman"/>
          <w:szCs w:val="21"/>
        </w:rPr>
      </w:pPr>
      <w:r>
        <w:rPr>
          <w:rFonts w:ascii="Times New Roman" w:hAnsi="Times New Roman" w:cs="Times New Roman" w:hint="eastAsia"/>
          <w:szCs w:val="21"/>
        </w:rPr>
        <w:t>Continued</w:t>
      </w:r>
    </w:p>
    <w:tbl>
      <w:tblPr>
        <w:tblStyle w:val="a3"/>
        <w:tblW w:w="13951" w:type="dxa"/>
        <w:tblLook w:val="04A0" w:firstRow="1" w:lastRow="0" w:firstColumn="1" w:lastColumn="0" w:noHBand="0" w:noVBand="1"/>
      </w:tblPr>
      <w:tblGrid>
        <w:gridCol w:w="1555"/>
        <w:gridCol w:w="4394"/>
        <w:gridCol w:w="142"/>
        <w:gridCol w:w="1533"/>
        <w:gridCol w:w="126"/>
        <w:gridCol w:w="5263"/>
        <w:gridCol w:w="938"/>
      </w:tblGrid>
      <w:tr w:rsidR="006D2BA2" w14:paraId="7A03DBF7" w14:textId="77777777" w:rsidTr="006D2BA2">
        <w:tc>
          <w:tcPr>
            <w:tcW w:w="13013" w:type="dxa"/>
            <w:gridSpan w:val="6"/>
            <w:vAlign w:val="center"/>
          </w:tcPr>
          <w:p w14:paraId="0CF8D214" w14:textId="7441042D" w:rsidR="006D2BA2" w:rsidRDefault="006D2BA2" w:rsidP="006D2BA2">
            <w:pPr>
              <w:spacing w:line="360" w:lineRule="auto"/>
              <w:jc w:val="center"/>
              <w:rPr>
                <w:rFonts w:ascii="Times New Roman" w:hAnsi="Times New Roman" w:cs="Times New Roman"/>
                <w:szCs w:val="21"/>
              </w:rPr>
            </w:pPr>
            <w:r>
              <w:rPr>
                <w:rFonts w:ascii="Times New Roman" w:hAnsi="Times New Roman" w:cs="Times New Roman" w:hint="eastAsia"/>
                <w:szCs w:val="21"/>
              </w:rPr>
              <w:t>M</w:t>
            </w:r>
            <w:r w:rsidRPr="006D2BA2">
              <w:rPr>
                <w:rFonts w:ascii="Times New Roman" w:hAnsi="Times New Roman" w:cs="Times New Roman"/>
                <w:szCs w:val="21"/>
              </w:rPr>
              <w:t>etric and performance</w:t>
            </w:r>
          </w:p>
        </w:tc>
        <w:tc>
          <w:tcPr>
            <w:tcW w:w="938" w:type="dxa"/>
            <w:vAlign w:val="center"/>
          </w:tcPr>
          <w:p w14:paraId="0CA03AFE" w14:textId="4A53D400" w:rsidR="006D2BA2" w:rsidRDefault="006D2BA2" w:rsidP="006D2BA2">
            <w:pPr>
              <w:spacing w:line="360" w:lineRule="auto"/>
              <w:jc w:val="center"/>
              <w:rPr>
                <w:rFonts w:ascii="Times New Roman" w:hAnsi="Times New Roman" w:cs="Times New Roman"/>
                <w:szCs w:val="21"/>
              </w:rPr>
            </w:pPr>
            <w:r>
              <w:rPr>
                <w:rFonts w:ascii="Times New Roman" w:hAnsi="Times New Roman" w:cs="Times New Roman" w:hint="eastAsia"/>
                <w:szCs w:val="21"/>
              </w:rPr>
              <w:t>Cite</w:t>
            </w:r>
          </w:p>
        </w:tc>
      </w:tr>
      <w:tr w:rsidR="00030777" w14:paraId="65A7D084" w14:textId="77777777" w:rsidTr="00030777">
        <w:tc>
          <w:tcPr>
            <w:tcW w:w="1555" w:type="dxa"/>
            <w:vAlign w:val="center"/>
          </w:tcPr>
          <w:p w14:paraId="011A9932" w14:textId="6E1B4D3F" w:rsidR="006D2BA2" w:rsidRDefault="006D2BA2" w:rsidP="006D2BA2">
            <w:pPr>
              <w:spacing w:line="360" w:lineRule="auto"/>
              <w:rPr>
                <w:rFonts w:ascii="Times New Roman" w:hAnsi="Times New Roman" w:cs="Times New Roman"/>
                <w:szCs w:val="21"/>
              </w:rPr>
            </w:pPr>
            <w:r>
              <w:rPr>
                <w:rFonts w:ascii="Times New Roman" w:hAnsi="Times New Roman" w:cs="Times New Roman" w:hint="eastAsia"/>
                <w:szCs w:val="21"/>
              </w:rPr>
              <w:t>SSL model</w:t>
            </w:r>
          </w:p>
        </w:tc>
        <w:tc>
          <w:tcPr>
            <w:tcW w:w="4394" w:type="dxa"/>
            <w:vAlign w:val="center"/>
          </w:tcPr>
          <w:p w14:paraId="7473B1CF" w14:textId="3D294AB4" w:rsidR="006D2BA2" w:rsidRDefault="006D2BA2" w:rsidP="006D2BA2">
            <w:pPr>
              <w:spacing w:line="360" w:lineRule="auto"/>
              <w:rPr>
                <w:rFonts w:ascii="Times New Roman" w:hAnsi="Times New Roman" w:cs="Times New Roman"/>
                <w:szCs w:val="21"/>
              </w:rPr>
            </w:pPr>
            <w:r>
              <w:rPr>
                <w:rFonts w:ascii="Times New Roman" w:hAnsi="Times New Roman" w:cs="Times New Roman" w:hint="eastAsia"/>
                <w:szCs w:val="21"/>
              </w:rPr>
              <w:t>Metric and performance</w:t>
            </w:r>
          </w:p>
        </w:tc>
        <w:tc>
          <w:tcPr>
            <w:tcW w:w="1801" w:type="dxa"/>
            <w:gridSpan w:val="3"/>
            <w:vAlign w:val="center"/>
          </w:tcPr>
          <w:p w14:paraId="15793735" w14:textId="6F034BC6" w:rsidR="006D2BA2" w:rsidRDefault="006D2BA2" w:rsidP="006D2BA2">
            <w:pPr>
              <w:spacing w:line="360" w:lineRule="auto"/>
              <w:rPr>
                <w:rFonts w:ascii="Times New Roman" w:hAnsi="Times New Roman" w:cs="Times New Roman"/>
                <w:szCs w:val="21"/>
              </w:rPr>
            </w:pPr>
            <w:r>
              <w:rPr>
                <w:rFonts w:ascii="Times New Roman" w:hAnsi="Times New Roman" w:cs="Times New Roman" w:hint="eastAsia"/>
                <w:szCs w:val="21"/>
              </w:rPr>
              <w:t>Supervised model</w:t>
            </w:r>
          </w:p>
        </w:tc>
        <w:tc>
          <w:tcPr>
            <w:tcW w:w="5263" w:type="dxa"/>
            <w:vAlign w:val="center"/>
          </w:tcPr>
          <w:p w14:paraId="563C84D9" w14:textId="15C64716" w:rsidR="006D2BA2" w:rsidRDefault="006D2BA2" w:rsidP="006D2BA2">
            <w:pPr>
              <w:spacing w:line="360" w:lineRule="auto"/>
              <w:rPr>
                <w:rFonts w:ascii="Times New Roman" w:hAnsi="Times New Roman" w:cs="Times New Roman"/>
                <w:szCs w:val="21"/>
              </w:rPr>
            </w:pPr>
            <w:r>
              <w:rPr>
                <w:rFonts w:ascii="Times New Roman" w:hAnsi="Times New Roman" w:cs="Times New Roman" w:hint="eastAsia"/>
                <w:szCs w:val="21"/>
              </w:rPr>
              <w:t>Metric and performance</w:t>
            </w:r>
          </w:p>
        </w:tc>
        <w:tc>
          <w:tcPr>
            <w:tcW w:w="938" w:type="dxa"/>
            <w:vAlign w:val="center"/>
          </w:tcPr>
          <w:p w14:paraId="6647A592" w14:textId="40A00715" w:rsidR="006D2BA2" w:rsidRDefault="006D2BA2" w:rsidP="006D2BA2">
            <w:pPr>
              <w:spacing w:line="360" w:lineRule="auto"/>
              <w:jc w:val="center"/>
              <w:rPr>
                <w:rFonts w:ascii="Times New Roman" w:hAnsi="Times New Roman" w:cs="Times New Roman"/>
                <w:szCs w:val="21"/>
              </w:rPr>
            </w:pPr>
          </w:p>
        </w:tc>
      </w:tr>
      <w:tr w:rsidR="0013491D" w14:paraId="379FF156" w14:textId="77777777" w:rsidTr="00030777">
        <w:tc>
          <w:tcPr>
            <w:tcW w:w="1555" w:type="dxa"/>
            <w:vAlign w:val="center"/>
          </w:tcPr>
          <w:p w14:paraId="71F7492B" w14:textId="58FF9547" w:rsidR="006D2BA2" w:rsidRDefault="006D2BA2" w:rsidP="006D2BA2">
            <w:pPr>
              <w:rPr>
                <w:rFonts w:ascii="Times New Roman" w:hAnsi="Times New Roman" w:cs="Times New Roman"/>
                <w:szCs w:val="21"/>
              </w:rPr>
            </w:pPr>
            <w:r w:rsidRPr="00C72E5C">
              <w:rPr>
                <w:rFonts w:ascii="Times New Roman" w:hAnsi="Times New Roman" w:cs="Times New Roman"/>
                <w:szCs w:val="21"/>
              </w:rPr>
              <w:t>SSECL</w:t>
            </w:r>
          </w:p>
        </w:tc>
        <w:tc>
          <w:tcPr>
            <w:tcW w:w="4536" w:type="dxa"/>
            <w:gridSpan w:val="2"/>
            <w:vAlign w:val="center"/>
          </w:tcPr>
          <w:p w14:paraId="36BEE212" w14:textId="7D6D6A6D" w:rsidR="006D2BA2" w:rsidRDefault="006D2BA2" w:rsidP="006D2BA2">
            <w:pPr>
              <w:rPr>
                <w:rFonts w:ascii="Times New Roman" w:hAnsi="Times New Roman" w:cs="Times New Roman"/>
                <w:szCs w:val="21"/>
              </w:rPr>
            </w:pPr>
            <w:r w:rsidRPr="006D2BA2">
              <w:rPr>
                <w:rFonts w:ascii="Times New Roman" w:hAnsi="Times New Roman" w:cs="Times New Roman"/>
                <w:szCs w:val="21"/>
              </w:rPr>
              <w:t>Accuracy:</w:t>
            </w:r>
            <w:r>
              <w:rPr>
                <w:rFonts w:ascii="Times New Roman" w:hAnsi="Times New Roman" w:cs="Times New Roman" w:hint="eastAsia"/>
                <w:szCs w:val="21"/>
              </w:rPr>
              <w:t xml:space="preserve"> </w:t>
            </w:r>
            <w:r w:rsidRPr="006D2BA2">
              <w:rPr>
                <w:rFonts w:ascii="Times New Roman" w:hAnsi="Times New Roman" w:cs="Times New Roman"/>
                <w:szCs w:val="21"/>
              </w:rPr>
              <w:t>92.57%; Average Precision: 92.77%; Average Recall:92.57%; Average F1-score: 92.53%</w:t>
            </w:r>
          </w:p>
        </w:tc>
        <w:tc>
          <w:tcPr>
            <w:tcW w:w="1533" w:type="dxa"/>
            <w:vAlign w:val="center"/>
          </w:tcPr>
          <w:p w14:paraId="53F3924C" w14:textId="421AD9E4" w:rsidR="006D2BA2" w:rsidRPr="00C26729" w:rsidRDefault="006D2BA2" w:rsidP="006D2BA2">
            <w:pPr>
              <w:rPr>
                <w:rFonts w:ascii="Times New Roman" w:hAnsi="Times New Roman" w:cs="Times New Roman"/>
                <w:szCs w:val="21"/>
              </w:rPr>
            </w:pPr>
            <w:r w:rsidRPr="006D2BA2">
              <w:rPr>
                <w:rFonts w:ascii="Times New Roman" w:hAnsi="Times New Roman" w:cs="Times New Roman"/>
                <w:szCs w:val="21"/>
              </w:rPr>
              <w:t>ResNet50</w:t>
            </w:r>
          </w:p>
        </w:tc>
        <w:tc>
          <w:tcPr>
            <w:tcW w:w="5389" w:type="dxa"/>
            <w:gridSpan w:val="2"/>
            <w:vAlign w:val="center"/>
          </w:tcPr>
          <w:p w14:paraId="167ED74C" w14:textId="7C4F7789" w:rsidR="006D2BA2" w:rsidRDefault="006D2BA2" w:rsidP="006D2BA2">
            <w:pPr>
              <w:rPr>
                <w:rFonts w:ascii="Times New Roman" w:hAnsi="Times New Roman" w:cs="Times New Roman"/>
                <w:szCs w:val="21"/>
              </w:rPr>
            </w:pPr>
            <w:r w:rsidRPr="006D2BA2">
              <w:rPr>
                <w:rFonts w:ascii="Times New Roman" w:hAnsi="Times New Roman" w:cs="Times New Roman"/>
                <w:szCs w:val="21"/>
              </w:rPr>
              <w:t>Accuracy: 90.52%; Average Precision: 90.29%; Average Recall:</w:t>
            </w:r>
            <w:r>
              <w:rPr>
                <w:rFonts w:ascii="Times New Roman" w:hAnsi="Times New Roman" w:cs="Times New Roman" w:hint="eastAsia"/>
                <w:szCs w:val="21"/>
              </w:rPr>
              <w:t xml:space="preserve"> </w:t>
            </w:r>
            <w:r w:rsidRPr="006D2BA2">
              <w:rPr>
                <w:rFonts w:ascii="Times New Roman" w:hAnsi="Times New Roman" w:cs="Times New Roman"/>
                <w:szCs w:val="21"/>
              </w:rPr>
              <w:t>90.16%; Average F1-score: 90.29%</w:t>
            </w:r>
          </w:p>
        </w:tc>
        <w:tc>
          <w:tcPr>
            <w:tcW w:w="938" w:type="dxa"/>
            <w:vAlign w:val="center"/>
          </w:tcPr>
          <w:p w14:paraId="42404B92" w14:textId="545D614F"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PEVuZE5vdGU+PENpdGU+PEF1dGhvcj5EdTwvQXV0aG9yPjxZZWFyPjIwMjE8L1llYXI+PFJlY051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[10]</w:t>
            </w:r>
            <w:r>
              <w:rPr>
                <w:rFonts w:ascii="Times New Roman" w:hAnsi="Times New Roman" w:cs="Times New Roman"/>
                <w:szCs w:val="21"/>
              </w:rPr>
              <w:fldChar w:fldCharType="end"/>
            </w:r>
          </w:p>
        </w:tc>
      </w:tr>
      <w:tr w:rsidR="0013491D" w14:paraId="125BBB0D" w14:textId="77777777" w:rsidTr="00030777">
        <w:trPr>
          <w:trHeight w:val="545"/>
        </w:trPr>
        <w:tc>
          <w:tcPr>
            <w:tcW w:w="1555" w:type="dxa"/>
            <w:vAlign w:val="center"/>
          </w:tcPr>
          <w:p w14:paraId="0DFA4D28" w14:textId="790D312F" w:rsidR="006D2BA2" w:rsidRDefault="006D2BA2" w:rsidP="006D2BA2">
            <w:pPr>
              <w:rPr>
                <w:rFonts w:ascii="Times New Roman" w:hAnsi="Times New Roman" w:cs="Times New Roman"/>
                <w:szCs w:val="21"/>
              </w:rPr>
            </w:pPr>
            <w:proofErr w:type="spellStart"/>
            <w:r w:rsidRPr="00C72E5C">
              <w:rPr>
                <w:rFonts w:ascii="Times New Roman" w:hAnsi="Times New Roman" w:cs="Times New Roman"/>
                <w:szCs w:val="21"/>
              </w:rPr>
              <w:t>FPSiam</w:t>
            </w:r>
            <w:proofErr w:type="spellEnd"/>
          </w:p>
        </w:tc>
        <w:tc>
          <w:tcPr>
            <w:tcW w:w="4536" w:type="dxa"/>
            <w:gridSpan w:val="2"/>
            <w:vAlign w:val="center"/>
          </w:tcPr>
          <w:p w14:paraId="566EB3FF" w14:textId="7E73CF74" w:rsidR="006D2BA2" w:rsidRDefault="006D2BA2" w:rsidP="006D2BA2">
            <w:pPr>
              <w:rPr>
                <w:rFonts w:ascii="Times New Roman" w:hAnsi="Times New Roman" w:cs="Times New Roman"/>
                <w:szCs w:val="21"/>
              </w:rPr>
            </w:pPr>
            <w:r>
              <w:rPr>
                <w:rFonts w:ascii="Times New Roman" w:hAnsi="Times New Roman" w:cs="Times New Roman" w:hint="eastAsia"/>
                <w:szCs w:val="21"/>
              </w:rPr>
              <w:t>W</w:t>
            </w:r>
            <w:r w:rsidRPr="006D2BA2">
              <w:rPr>
                <w:rFonts w:ascii="Times New Roman" w:hAnsi="Times New Roman" w:cs="Times New Roman"/>
                <w:szCs w:val="21"/>
              </w:rPr>
              <w:t xml:space="preserve">hen λ= 0.5, </w:t>
            </w:r>
            <w:proofErr w:type="spellStart"/>
            <w:r w:rsidRPr="006D2BA2">
              <w:rPr>
                <w:rFonts w:ascii="Times New Roman" w:hAnsi="Times New Roman" w:cs="Times New Roman"/>
                <w:szCs w:val="21"/>
              </w:rPr>
              <w:t>FPSiam</w:t>
            </w:r>
            <w:proofErr w:type="spellEnd"/>
            <w:r w:rsidRPr="006D2BA2">
              <w:rPr>
                <w:rFonts w:ascii="Times New Roman" w:hAnsi="Times New Roman" w:cs="Times New Roman"/>
                <w:szCs w:val="21"/>
              </w:rPr>
              <w:t xml:space="preserve"> method obtains the optimal </w:t>
            </w:r>
            <w:proofErr w:type="spellStart"/>
            <w:r w:rsidRPr="006D2BA2">
              <w:rPr>
                <w:rFonts w:ascii="Times New Roman" w:hAnsi="Times New Roman" w:cs="Times New Roman"/>
                <w:szCs w:val="21"/>
              </w:rPr>
              <w:t>mAP</w:t>
            </w:r>
            <w:proofErr w:type="spellEnd"/>
            <w:r w:rsidRPr="006D2BA2">
              <w:rPr>
                <w:rFonts w:ascii="Times New Roman" w:hAnsi="Times New Roman" w:cs="Times New Roman"/>
                <w:szCs w:val="21"/>
              </w:rPr>
              <w:t>=24.3,</w:t>
            </w:r>
            <w:r>
              <w:rPr>
                <w:rFonts w:ascii="Times New Roman" w:hAnsi="Times New Roman" w:cs="Times New Roman" w:hint="eastAsia"/>
                <w:szCs w:val="21"/>
              </w:rPr>
              <w:t xml:space="preserve"> </w:t>
            </w:r>
            <w:r w:rsidRPr="006D2BA2">
              <w:rPr>
                <w:rFonts w:ascii="Times New Roman" w:hAnsi="Times New Roman" w:cs="Times New Roman"/>
                <w:szCs w:val="21"/>
              </w:rPr>
              <w:t>AP</w:t>
            </w:r>
            <w:r w:rsidRPr="006D2BA2">
              <w:rPr>
                <w:rFonts w:ascii="Times New Roman" w:hAnsi="Times New Roman" w:cs="Times New Roman"/>
                <w:szCs w:val="21"/>
                <w:vertAlign w:val="subscript"/>
              </w:rPr>
              <w:t>50</w:t>
            </w:r>
            <w:r w:rsidRPr="006D2BA2">
              <w:rPr>
                <w:rFonts w:ascii="Times New Roman" w:hAnsi="Times New Roman" w:cs="Times New Roman"/>
                <w:szCs w:val="21"/>
              </w:rPr>
              <w:t>=49.6,</w:t>
            </w:r>
            <w:r>
              <w:rPr>
                <w:rFonts w:ascii="Times New Roman" w:hAnsi="Times New Roman" w:cs="Times New Roman" w:hint="eastAsia"/>
                <w:szCs w:val="21"/>
              </w:rPr>
              <w:t xml:space="preserve"> </w:t>
            </w:r>
            <w:r w:rsidRPr="006D2BA2">
              <w:rPr>
                <w:rFonts w:ascii="Times New Roman" w:hAnsi="Times New Roman" w:cs="Times New Roman"/>
                <w:szCs w:val="21"/>
              </w:rPr>
              <w:t>AP</w:t>
            </w:r>
            <w:r w:rsidRPr="006D2BA2">
              <w:rPr>
                <w:rFonts w:ascii="Times New Roman" w:hAnsi="Times New Roman" w:cs="Times New Roman"/>
                <w:szCs w:val="21"/>
                <w:vertAlign w:val="subscript"/>
              </w:rPr>
              <w:t>75</w:t>
            </w:r>
            <w:r w:rsidRPr="006D2BA2">
              <w:rPr>
                <w:rFonts w:ascii="Times New Roman" w:hAnsi="Times New Roman" w:cs="Times New Roman"/>
                <w:szCs w:val="21"/>
              </w:rPr>
              <w:t>=20.5</w:t>
            </w:r>
          </w:p>
        </w:tc>
        <w:tc>
          <w:tcPr>
            <w:tcW w:w="1533" w:type="dxa"/>
            <w:vAlign w:val="center"/>
          </w:tcPr>
          <w:p w14:paraId="6FFC2DE0" w14:textId="2D89262A" w:rsidR="006D2BA2" w:rsidRPr="00045FD1" w:rsidRDefault="006D2BA2" w:rsidP="006D2BA2">
            <w:pPr>
              <w:rPr>
                <w:rFonts w:ascii="Times New Roman" w:hAnsi="Times New Roman" w:cs="Times New Roman"/>
                <w:szCs w:val="21"/>
              </w:rPr>
            </w:pPr>
            <w:r>
              <w:rPr>
                <w:rFonts w:ascii="Times New Roman" w:hAnsi="Times New Roman" w:cs="Times New Roman" w:hint="eastAsia"/>
                <w:szCs w:val="21"/>
              </w:rPr>
              <w:t>Fast R-CNN</w:t>
            </w:r>
          </w:p>
        </w:tc>
        <w:tc>
          <w:tcPr>
            <w:tcW w:w="5389" w:type="dxa"/>
            <w:gridSpan w:val="2"/>
            <w:vAlign w:val="center"/>
          </w:tcPr>
          <w:p w14:paraId="3D5889FE" w14:textId="5A9CBB90" w:rsidR="006D2BA2" w:rsidRDefault="006D2BA2" w:rsidP="006D2BA2">
            <w:pPr>
              <w:rPr>
                <w:rFonts w:ascii="Times New Roman" w:hAnsi="Times New Roman" w:cs="Times New Roman"/>
                <w:szCs w:val="21"/>
              </w:rPr>
            </w:pPr>
            <w:r w:rsidRPr="006D2BA2">
              <w:rPr>
                <w:rFonts w:ascii="Times New Roman" w:hAnsi="Times New Roman" w:cs="Times New Roman"/>
                <w:szCs w:val="21"/>
              </w:rPr>
              <w:t xml:space="preserve">when λ= 0.5, </w:t>
            </w:r>
            <w:r>
              <w:rPr>
                <w:rFonts w:ascii="Times New Roman" w:hAnsi="Times New Roman" w:cs="Times New Roman" w:hint="eastAsia"/>
                <w:szCs w:val="21"/>
              </w:rPr>
              <w:t>Fast R-CNN</w:t>
            </w:r>
            <w:r w:rsidRPr="006D2BA2">
              <w:rPr>
                <w:rFonts w:ascii="Times New Roman" w:hAnsi="Times New Roman" w:cs="Times New Roman"/>
                <w:szCs w:val="21"/>
              </w:rPr>
              <w:t xml:space="preserve"> method obtains the optimal </w:t>
            </w:r>
            <w:proofErr w:type="spellStart"/>
            <w:r w:rsidRPr="006D2BA2">
              <w:rPr>
                <w:rFonts w:ascii="Times New Roman" w:hAnsi="Times New Roman" w:cs="Times New Roman"/>
                <w:szCs w:val="21"/>
              </w:rPr>
              <w:t>mAP</w:t>
            </w:r>
            <w:proofErr w:type="spellEnd"/>
            <w:r w:rsidRPr="006D2BA2">
              <w:rPr>
                <w:rFonts w:ascii="Times New Roman" w:hAnsi="Times New Roman" w:cs="Times New Roman"/>
                <w:szCs w:val="21"/>
              </w:rPr>
              <w:t>=2</w:t>
            </w:r>
            <w:r>
              <w:rPr>
                <w:rFonts w:ascii="Times New Roman" w:hAnsi="Times New Roman" w:cs="Times New Roman" w:hint="eastAsia"/>
                <w:szCs w:val="21"/>
              </w:rPr>
              <w:t>2</w:t>
            </w:r>
            <w:r w:rsidRPr="006D2BA2">
              <w:rPr>
                <w:rFonts w:ascii="Times New Roman" w:hAnsi="Times New Roman" w:cs="Times New Roman"/>
                <w:szCs w:val="21"/>
              </w:rPr>
              <w:t>.</w:t>
            </w:r>
            <w:r>
              <w:rPr>
                <w:rFonts w:ascii="Times New Roman" w:hAnsi="Times New Roman" w:cs="Times New Roman" w:hint="eastAsia"/>
                <w:szCs w:val="21"/>
              </w:rPr>
              <w:t>0</w:t>
            </w:r>
            <w:r w:rsidRPr="006D2BA2">
              <w:rPr>
                <w:rFonts w:ascii="Times New Roman" w:hAnsi="Times New Roman" w:cs="Times New Roman"/>
                <w:szCs w:val="21"/>
              </w:rPr>
              <w:t>,</w:t>
            </w:r>
            <w:r>
              <w:rPr>
                <w:rFonts w:ascii="Times New Roman" w:hAnsi="Times New Roman" w:cs="Times New Roman" w:hint="eastAsia"/>
                <w:szCs w:val="21"/>
              </w:rPr>
              <w:t xml:space="preserve"> </w:t>
            </w:r>
            <w:r w:rsidRPr="006D2BA2">
              <w:rPr>
                <w:rFonts w:ascii="Times New Roman" w:hAnsi="Times New Roman" w:cs="Times New Roman"/>
                <w:szCs w:val="21"/>
              </w:rPr>
              <w:t>AP</w:t>
            </w:r>
            <w:r w:rsidRPr="006D2BA2">
              <w:rPr>
                <w:rFonts w:ascii="Times New Roman" w:hAnsi="Times New Roman" w:cs="Times New Roman"/>
                <w:szCs w:val="21"/>
                <w:vertAlign w:val="subscript"/>
              </w:rPr>
              <w:t>50</w:t>
            </w:r>
            <w:r w:rsidRPr="006D2BA2">
              <w:rPr>
                <w:rFonts w:ascii="Times New Roman" w:hAnsi="Times New Roman" w:cs="Times New Roman"/>
                <w:szCs w:val="21"/>
              </w:rPr>
              <w:t>=</w:t>
            </w:r>
            <w:r>
              <w:rPr>
                <w:rFonts w:ascii="Times New Roman" w:hAnsi="Times New Roman" w:cs="Times New Roman" w:hint="eastAsia"/>
                <w:szCs w:val="21"/>
              </w:rPr>
              <w:t>50</w:t>
            </w:r>
            <w:r w:rsidRPr="006D2BA2">
              <w:rPr>
                <w:rFonts w:ascii="Times New Roman" w:hAnsi="Times New Roman" w:cs="Times New Roman"/>
                <w:szCs w:val="21"/>
              </w:rPr>
              <w:t>,</w:t>
            </w:r>
            <w:r>
              <w:rPr>
                <w:rFonts w:ascii="Times New Roman" w:hAnsi="Times New Roman" w:cs="Times New Roman" w:hint="eastAsia"/>
                <w:szCs w:val="21"/>
              </w:rPr>
              <w:t xml:space="preserve"> </w:t>
            </w:r>
            <w:r w:rsidRPr="006D2BA2">
              <w:rPr>
                <w:rFonts w:ascii="Times New Roman" w:hAnsi="Times New Roman" w:cs="Times New Roman"/>
                <w:szCs w:val="21"/>
              </w:rPr>
              <w:t>AP</w:t>
            </w:r>
            <w:r w:rsidRPr="006D2BA2">
              <w:rPr>
                <w:rFonts w:ascii="Times New Roman" w:hAnsi="Times New Roman" w:cs="Times New Roman"/>
                <w:szCs w:val="21"/>
                <w:vertAlign w:val="subscript"/>
              </w:rPr>
              <w:t>75</w:t>
            </w:r>
            <w:r w:rsidRPr="006D2BA2">
              <w:rPr>
                <w:rFonts w:ascii="Times New Roman" w:hAnsi="Times New Roman" w:cs="Times New Roman"/>
                <w:szCs w:val="21"/>
              </w:rPr>
              <w:t>=</w:t>
            </w:r>
            <w:r>
              <w:rPr>
                <w:rFonts w:ascii="Times New Roman" w:hAnsi="Times New Roman" w:cs="Times New Roman" w:hint="eastAsia"/>
                <w:szCs w:val="21"/>
              </w:rPr>
              <w:t>15.9</w:t>
            </w:r>
          </w:p>
        </w:tc>
        <w:tc>
          <w:tcPr>
            <w:tcW w:w="938" w:type="dxa"/>
            <w:vAlign w:val="center"/>
          </w:tcPr>
          <w:p w14:paraId="3878EE53" w14:textId="7275F367"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 </w:instrText>
            </w:r>
            <w:r w:rsidR="0013491D">
              <w:rPr>
                <w:rFonts w:ascii="Times New Roman" w:hAnsi="Times New Roman" w:cs="Times New Roman"/>
                <w:szCs w:val="21"/>
              </w:rPr>
              <w:fldChar w:fldCharType="begin">
                <w:fldData xml:space="preserve">PEVuZE5vdGU+PENpdGU+PEF1dGhvcj5HYW48L0F1dGhvcj48WWVhcj4yMDIzPC9ZZWFyPjxSZWNO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==
</w:fldData>
              </w:fldChar>
            </w:r>
            <w:r w:rsidR="0013491D">
              <w:rPr>
                <w:rFonts w:ascii="Times New Roman" w:hAnsi="Times New Roman" w:cs="Times New Roman"/>
                <w:szCs w:val="21"/>
              </w:rPr>
              <w:instrText xml:space="preserve"> ADDIN EN.CITE.DATA </w:instrText>
            </w:r>
            <w:r w:rsidR="0013491D">
              <w:rPr>
                <w:rFonts w:ascii="Times New Roman" w:hAnsi="Times New Roman" w:cs="Times New Roman"/>
                <w:szCs w:val="21"/>
              </w:rPr>
            </w:r>
            <w:r w:rsidR="0013491D">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sidR="0013491D">
              <w:rPr>
                <w:rFonts w:ascii="Times New Roman" w:hAnsi="Times New Roman" w:cs="Times New Roman"/>
                <w:noProof/>
                <w:szCs w:val="21"/>
              </w:rPr>
              <w:t>[11]</w:t>
            </w:r>
            <w:r>
              <w:rPr>
                <w:rFonts w:ascii="Times New Roman" w:hAnsi="Times New Roman" w:cs="Times New Roman"/>
                <w:szCs w:val="21"/>
              </w:rPr>
              <w:fldChar w:fldCharType="end"/>
            </w:r>
          </w:p>
        </w:tc>
      </w:tr>
      <w:tr w:rsidR="0013491D" w14:paraId="0F91FB55" w14:textId="77777777" w:rsidTr="00030777">
        <w:tc>
          <w:tcPr>
            <w:tcW w:w="1555" w:type="dxa"/>
            <w:vAlign w:val="center"/>
          </w:tcPr>
          <w:p w14:paraId="64238D7B" w14:textId="4344C50F" w:rsidR="006D2BA2" w:rsidRDefault="006D2BA2" w:rsidP="006D2BA2">
            <w:pPr>
              <w:rPr>
                <w:rFonts w:ascii="Times New Roman" w:hAnsi="Times New Roman" w:cs="Times New Roman"/>
                <w:szCs w:val="21"/>
              </w:rPr>
            </w:pPr>
            <w:r w:rsidRPr="00C72E5C">
              <w:rPr>
                <w:rFonts w:ascii="Times New Roman" w:hAnsi="Times New Roman" w:cs="Times New Roman"/>
                <w:szCs w:val="21"/>
              </w:rPr>
              <w:t>C-</w:t>
            </w:r>
            <w:proofErr w:type="spellStart"/>
            <w:r w:rsidRPr="00C72E5C">
              <w:rPr>
                <w:rFonts w:ascii="Times New Roman" w:hAnsi="Times New Roman" w:cs="Times New Roman"/>
                <w:szCs w:val="21"/>
              </w:rPr>
              <w:t>Mixup</w:t>
            </w:r>
            <w:proofErr w:type="spellEnd"/>
          </w:p>
        </w:tc>
        <w:tc>
          <w:tcPr>
            <w:tcW w:w="4536" w:type="dxa"/>
            <w:gridSpan w:val="2"/>
            <w:vAlign w:val="center"/>
          </w:tcPr>
          <w:p w14:paraId="42F78485" w14:textId="5C8494B7" w:rsidR="006D2BA2" w:rsidRDefault="00030777" w:rsidP="006D2BA2">
            <w:pPr>
              <w:rPr>
                <w:rFonts w:ascii="Times New Roman" w:hAnsi="Times New Roman" w:cs="Times New Roman"/>
                <w:szCs w:val="21"/>
              </w:rPr>
            </w:pPr>
            <w:r>
              <w:rPr>
                <w:rFonts w:ascii="Times New Roman" w:hAnsi="Times New Roman" w:cs="Times New Roman" w:hint="eastAsia"/>
                <w:szCs w:val="21"/>
              </w:rPr>
              <w:t>A</w:t>
            </w:r>
            <w:r w:rsidRPr="00030777">
              <w:rPr>
                <w:rFonts w:ascii="Times New Roman" w:hAnsi="Times New Roman" w:cs="Times New Roman"/>
                <w:szCs w:val="21"/>
              </w:rPr>
              <w:t>ccuracy 88.92%</w:t>
            </w:r>
            <w:r>
              <w:rPr>
                <w:rFonts w:ascii="Times New Roman" w:hAnsi="Times New Roman" w:cs="Times New Roman" w:hint="eastAsia"/>
                <w:szCs w:val="21"/>
              </w:rPr>
              <w:t>; R</w:t>
            </w:r>
            <w:r w:rsidRPr="00030777">
              <w:rPr>
                <w:rFonts w:ascii="Times New Roman" w:hAnsi="Times New Roman" w:cs="Times New Roman"/>
                <w:szCs w:val="21"/>
              </w:rPr>
              <w:t>ecall.75.0%</w:t>
            </w:r>
          </w:p>
        </w:tc>
        <w:tc>
          <w:tcPr>
            <w:tcW w:w="1533" w:type="dxa"/>
            <w:vAlign w:val="center"/>
          </w:tcPr>
          <w:p w14:paraId="2CA3BE2E" w14:textId="77777777" w:rsidR="006D2BA2" w:rsidRPr="00C72E5C" w:rsidRDefault="006D2BA2" w:rsidP="006D2BA2">
            <w:pPr>
              <w:rPr>
                <w:rFonts w:ascii="Times New Roman" w:hAnsi="Times New Roman" w:cs="Times New Roman"/>
                <w:szCs w:val="21"/>
              </w:rPr>
            </w:pPr>
            <w:r w:rsidRPr="00C72E5C">
              <w:rPr>
                <w:rFonts w:ascii="Times New Roman" w:hAnsi="Times New Roman" w:cs="Times New Roman"/>
                <w:szCs w:val="21"/>
              </w:rPr>
              <w:t>NR</w:t>
            </w:r>
          </w:p>
        </w:tc>
        <w:tc>
          <w:tcPr>
            <w:tcW w:w="5389" w:type="dxa"/>
            <w:gridSpan w:val="2"/>
            <w:vAlign w:val="center"/>
          </w:tcPr>
          <w:p w14:paraId="4981C261" w14:textId="6518D659" w:rsidR="006D2BA2" w:rsidRDefault="00030777" w:rsidP="006D2BA2">
            <w:pPr>
              <w:rPr>
                <w:rFonts w:ascii="Times New Roman" w:hAnsi="Times New Roman" w:cs="Times New Roman"/>
                <w:szCs w:val="21"/>
              </w:rPr>
            </w:pPr>
            <w:r>
              <w:rPr>
                <w:rFonts w:ascii="Times New Roman" w:hAnsi="Times New Roman" w:cs="Times New Roman" w:hint="eastAsia"/>
                <w:szCs w:val="21"/>
              </w:rPr>
              <w:t>NR</w:t>
            </w:r>
          </w:p>
        </w:tc>
        <w:tc>
          <w:tcPr>
            <w:tcW w:w="938" w:type="dxa"/>
            <w:vAlign w:val="center"/>
          </w:tcPr>
          <w:p w14:paraId="20C3B8B7" w14:textId="7A520790"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&lt;EndNote&gt;&lt;Cite&gt;&lt;Author&gt;Guo&lt;/Author&gt;&lt;Year&gt;2024&lt;/Year&gt;&lt;RecNum&gt;21&lt;/RecNum&gt;&lt;DisplayText&gt;[12]&lt;/DisplayText&gt;&lt;record&gt;&lt;rec-number&gt;21&lt;/rec-number&gt;&lt;foreign-keys&gt;&lt;key app="EN" db-id="fx9wxfp0o5ewfwe5xzqvzx9g0rs9aetrr2af" timestamp="1711706732"&gt;21&lt;/key&gt;&lt;/foreign-keys&gt;&lt;ref-type name="Journal Article"&gt;17&lt;/ref-type&gt;&lt;contributors&gt;&lt;authors&gt;&lt;author&gt;Guo, H.&lt;/author&gt;&lt;author&gt;Somayajula, S. A.&lt;/author&gt;&lt;author&gt;Hosseini, R.&lt;/author&gt;&lt;author&gt;Xie, P.&lt;/author&gt;&lt;/authors&gt;&lt;/contributors&gt;&lt;auth-address&gt;Department of Electrical and Computer Engineering, University of California, San Diego, San Diego, 92093, USA.&amp;#xD;Department of Electrical and Computer Engineering, University of California, San Diego, San Diego, 92093, USA. p1xie@eng.ucsd.edu.&lt;/auth-address&gt;&lt;titles&gt;&lt;title&gt;Improving image classification of gastrointestinal endoscopy using curriculum self-supervised learning&lt;/title&gt;&lt;secondary-title&gt;Sci Rep&lt;/secondary-title&gt;&lt;/titles&gt;&lt;periodical&gt;&lt;full-title&gt;Sci Rep&lt;/full-title&gt;&lt;/periodical&gt;&lt;pages&gt;6100&lt;/pages&gt;&lt;volume&gt;14&lt;/volume&gt;&lt;number&gt;1&lt;/number&gt;&lt;edition&gt;20240313&lt;/edition&gt;&lt;keywords&gt;&lt;keyword&gt;Humans&lt;/keyword&gt;&lt;keyword&gt;*Curriculum&lt;/keyword&gt;&lt;keyword&gt;Endoscopy, Gastrointestinal&lt;/keyword&gt;&lt;keyword&gt;Gastrointestinal Tract&lt;/keyword&gt;&lt;keyword&gt;*Self-Management&lt;/keyword&gt;&lt;keyword&gt;Supervised Machine Learning&lt;/keyword&gt;&lt;/keywords&gt;&lt;dates&gt;&lt;year&gt;2024&lt;/year&gt;&lt;pub-dates&gt;&lt;date&gt;Mar 13&lt;/date&gt;&lt;/pub-dates&gt;&lt;/dates&gt;&lt;isbn&gt;2045-2322&lt;/isbn&gt;&lt;accession-num&gt;38480815&lt;/accession-num&gt;&lt;urls&gt;&lt;/urls&gt;&lt;custom1&gt;The authors declare no competing interests.&lt;/custom1&gt;&lt;custom2&gt;PMC10937990&lt;/custom2&gt;&lt;electronic-resource-num&gt;10.1038/s41598-024-53955-8&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[12]</w:t>
            </w:r>
            <w:r>
              <w:rPr>
                <w:rFonts w:ascii="Times New Roman" w:hAnsi="Times New Roman" w:cs="Times New Roman"/>
                <w:szCs w:val="21"/>
              </w:rPr>
              <w:fldChar w:fldCharType="end"/>
            </w:r>
          </w:p>
        </w:tc>
      </w:tr>
      <w:tr w:rsidR="0013491D" w14:paraId="4DA5E543" w14:textId="77777777" w:rsidTr="00030777">
        <w:tc>
          <w:tcPr>
            <w:tcW w:w="1555" w:type="dxa"/>
            <w:vAlign w:val="center"/>
          </w:tcPr>
          <w:p w14:paraId="6E639DDB" w14:textId="39854FA8" w:rsidR="006D2BA2" w:rsidRDefault="006D2BA2" w:rsidP="006D2BA2">
            <w:pPr>
              <w:rPr>
                <w:rFonts w:ascii="Times New Roman" w:hAnsi="Times New Roman" w:cs="Times New Roman"/>
                <w:szCs w:val="21"/>
              </w:rPr>
            </w:pPr>
            <w:r w:rsidRPr="00C72E5C">
              <w:rPr>
                <w:rFonts w:ascii="Times New Roman" w:hAnsi="Times New Roman" w:cs="Times New Roman"/>
                <w:szCs w:val="21"/>
              </w:rPr>
              <w:t>DSMT-Net</w:t>
            </w:r>
          </w:p>
        </w:tc>
        <w:tc>
          <w:tcPr>
            <w:tcW w:w="4536" w:type="dxa"/>
            <w:gridSpan w:val="2"/>
            <w:vAlign w:val="center"/>
          </w:tcPr>
          <w:p w14:paraId="7EABBA50" w14:textId="7A8B4D67" w:rsidR="006D2BA2" w:rsidRDefault="00030777" w:rsidP="006D2BA2">
            <w:pPr>
              <w:rPr>
                <w:rFonts w:ascii="Times New Roman" w:hAnsi="Times New Roman" w:cs="Times New Roman"/>
                <w:szCs w:val="21"/>
              </w:rPr>
            </w:pPr>
            <w:r w:rsidRPr="00030777">
              <w:rPr>
                <w:rFonts w:ascii="Times New Roman" w:hAnsi="Times New Roman" w:cs="Times New Roman"/>
                <w:szCs w:val="21"/>
              </w:rPr>
              <w:t>Accuracy</w:t>
            </w:r>
            <w:r>
              <w:rPr>
                <w:rFonts w:ascii="Times New Roman" w:hAnsi="Times New Roman" w:cs="Times New Roman" w:hint="eastAsia"/>
                <w:szCs w:val="21"/>
              </w:rPr>
              <w:t xml:space="preserve">: </w:t>
            </w:r>
            <w:r w:rsidRPr="00030777">
              <w:rPr>
                <w:rFonts w:ascii="Times New Roman" w:hAnsi="Times New Roman" w:cs="Times New Roman"/>
                <w:szCs w:val="21"/>
              </w:rPr>
              <w:t>0.877±0.005</w:t>
            </w:r>
            <w:r>
              <w:rPr>
                <w:rFonts w:ascii="Times New Roman" w:hAnsi="Times New Roman" w:cs="Times New Roman" w:hint="eastAsia"/>
                <w:szCs w:val="21"/>
              </w:rPr>
              <w:t xml:space="preserve">; </w:t>
            </w:r>
            <w:r w:rsidRPr="00030777">
              <w:rPr>
                <w:rFonts w:ascii="Times New Roman" w:hAnsi="Times New Roman" w:cs="Times New Roman"/>
                <w:szCs w:val="21"/>
              </w:rPr>
              <w:t>Precision</w:t>
            </w:r>
            <w:r>
              <w:rPr>
                <w:rFonts w:ascii="Times New Roman" w:hAnsi="Times New Roman" w:cs="Times New Roman" w:hint="eastAsia"/>
                <w:szCs w:val="21"/>
              </w:rPr>
              <w:t xml:space="preserve">: </w:t>
            </w:r>
            <w:r w:rsidRPr="00030777">
              <w:rPr>
                <w:rFonts w:ascii="Times New Roman" w:hAnsi="Times New Roman" w:cs="Times New Roman"/>
                <w:szCs w:val="21"/>
              </w:rPr>
              <w:t>0.842±0.008</w:t>
            </w:r>
            <w:r>
              <w:rPr>
                <w:rFonts w:ascii="Times New Roman" w:hAnsi="Times New Roman" w:cs="Times New Roman" w:hint="eastAsia"/>
                <w:szCs w:val="21"/>
              </w:rPr>
              <w:t xml:space="preserve">; </w:t>
            </w:r>
            <w:r w:rsidRPr="00030777">
              <w:rPr>
                <w:rFonts w:ascii="Times New Roman" w:hAnsi="Times New Roman" w:cs="Times New Roman"/>
                <w:szCs w:val="21"/>
              </w:rPr>
              <w:t>Recall</w:t>
            </w:r>
            <w:r>
              <w:rPr>
                <w:rFonts w:ascii="Times New Roman" w:hAnsi="Times New Roman" w:cs="Times New Roman" w:hint="eastAsia"/>
                <w:szCs w:val="21"/>
              </w:rPr>
              <w:t xml:space="preserve">: </w:t>
            </w:r>
            <w:r w:rsidRPr="00030777">
              <w:rPr>
                <w:rFonts w:ascii="Times New Roman" w:hAnsi="Times New Roman" w:cs="Times New Roman"/>
                <w:szCs w:val="21"/>
              </w:rPr>
              <w:t>0.801±0.013</w:t>
            </w:r>
            <w:r>
              <w:rPr>
                <w:rFonts w:ascii="Times New Roman" w:hAnsi="Times New Roman" w:cs="Times New Roman" w:hint="eastAsia"/>
                <w:szCs w:val="21"/>
              </w:rPr>
              <w:t>;</w:t>
            </w:r>
            <w:r w:rsidRPr="00030777">
              <w:rPr>
                <w:rFonts w:ascii="Times New Roman" w:hAnsi="Times New Roman" w:cs="Times New Roman"/>
                <w:szCs w:val="21"/>
              </w:rPr>
              <w:t xml:space="preserve"> F1 score</w:t>
            </w:r>
            <w:r>
              <w:rPr>
                <w:rFonts w:ascii="Times New Roman" w:hAnsi="Times New Roman" w:cs="Times New Roman" w:hint="eastAsia"/>
                <w:szCs w:val="21"/>
              </w:rPr>
              <w:t xml:space="preserve">: </w:t>
            </w:r>
            <w:r w:rsidRPr="00030777">
              <w:rPr>
                <w:rFonts w:ascii="Times New Roman" w:hAnsi="Times New Roman" w:cs="Times New Roman"/>
                <w:szCs w:val="21"/>
              </w:rPr>
              <w:t>0.822±0.009</w:t>
            </w:r>
          </w:p>
        </w:tc>
        <w:tc>
          <w:tcPr>
            <w:tcW w:w="1533" w:type="dxa"/>
            <w:vAlign w:val="center"/>
          </w:tcPr>
          <w:p w14:paraId="1D1794A9" w14:textId="6291ABD0" w:rsidR="006D2BA2" w:rsidRDefault="00030777" w:rsidP="006D2BA2">
            <w:pPr>
              <w:rPr>
                <w:rFonts w:ascii="Times New Roman" w:hAnsi="Times New Roman" w:cs="Times New Roman"/>
                <w:szCs w:val="21"/>
              </w:rPr>
            </w:pPr>
            <w:r w:rsidRPr="00030777">
              <w:rPr>
                <w:rFonts w:ascii="Times New Roman" w:hAnsi="Times New Roman" w:cs="Times New Roman"/>
                <w:szCs w:val="21"/>
              </w:rPr>
              <w:t>ResNet101; DenseNet161</w:t>
            </w:r>
          </w:p>
        </w:tc>
        <w:tc>
          <w:tcPr>
            <w:tcW w:w="5389" w:type="dxa"/>
            <w:gridSpan w:val="2"/>
            <w:vAlign w:val="center"/>
          </w:tcPr>
          <w:p w14:paraId="7BCDB3A5" w14:textId="7FE30A71" w:rsidR="00030777" w:rsidRDefault="00030777" w:rsidP="006D2BA2">
            <w:pPr>
              <w:rPr>
                <w:rFonts w:ascii="Times New Roman" w:hAnsi="Times New Roman" w:cs="Times New Roman"/>
                <w:szCs w:val="21"/>
              </w:rPr>
            </w:pPr>
            <w:r w:rsidRPr="00030777">
              <w:rPr>
                <w:rFonts w:ascii="Times New Roman" w:hAnsi="Times New Roman" w:cs="Times New Roman"/>
                <w:szCs w:val="21"/>
              </w:rPr>
              <w:t>ACC:</w:t>
            </w:r>
            <w:r>
              <w:rPr>
                <w:rFonts w:ascii="Times New Roman" w:hAnsi="Times New Roman" w:cs="Times New Roman" w:hint="eastAsia"/>
                <w:szCs w:val="21"/>
              </w:rPr>
              <w:t xml:space="preserve"> </w:t>
            </w:r>
            <w:r w:rsidRPr="00030777">
              <w:rPr>
                <w:rFonts w:ascii="Times New Roman" w:hAnsi="Times New Roman" w:cs="Times New Roman"/>
                <w:szCs w:val="21"/>
              </w:rPr>
              <w:t>0.699</w:t>
            </w:r>
            <w:r>
              <w:rPr>
                <w:rFonts w:ascii="Times New Roman" w:hAnsi="Times New Roman" w:cs="Times New Roman" w:hint="eastAsia"/>
                <w:szCs w:val="21"/>
              </w:rPr>
              <w:t>;</w:t>
            </w:r>
            <w:r w:rsidRPr="00030777">
              <w:rPr>
                <w:rFonts w:ascii="Times New Roman" w:hAnsi="Times New Roman" w:cs="Times New Roman"/>
                <w:szCs w:val="21"/>
              </w:rPr>
              <w:t xml:space="preserve"> Precision: 0.538</w:t>
            </w:r>
            <w:r>
              <w:rPr>
                <w:rFonts w:ascii="Times New Roman" w:hAnsi="Times New Roman" w:cs="Times New Roman" w:hint="eastAsia"/>
                <w:szCs w:val="21"/>
              </w:rPr>
              <w:t xml:space="preserve">; </w:t>
            </w:r>
            <w:r w:rsidRPr="00030777">
              <w:rPr>
                <w:rFonts w:ascii="Times New Roman" w:hAnsi="Times New Roman" w:cs="Times New Roman"/>
                <w:szCs w:val="21"/>
              </w:rPr>
              <w:t>Recall:</w:t>
            </w:r>
            <w:r>
              <w:rPr>
                <w:rFonts w:ascii="Times New Roman" w:hAnsi="Times New Roman" w:cs="Times New Roman" w:hint="eastAsia"/>
                <w:szCs w:val="21"/>
              </w:rPr>
              <w:t xml:space="preserve"> </w:t>
            </w:r>
            <w:r w:rsidRPr="00030777">
              <w:rPr>
                <w:rFonts w:ascii="Times New Roman" w:hAnsi="Times New Roman" w:cs="Times New Roman"/>
                <w:szCs w:val="21"/>
              </w:rPr>
              <w:t>0.853</w:t>
            </w:r>
            <w:r>
              <w:rPr>
                <w:rFonts w:ascii="Times New Roman" w:hAnsi="Times New Roman" w:cs="Times New Roman" w:hint="eastAsia"/>
                <w:szCs w:val="21"/>
              </w:rPr>
              <w:t xml:space="preserve">; </w:t>
            </w:r>
            <w:r w:rsidRPr="00030777">
              <w:rPr>
                <w:rFonts w:ascii="Times New Roman" w:hAnsi="Times New Roman" w:cs="Times New Roman"/>
                <w:szCs w:val="21"/>
              </w:rPr>
              <w:t>F1-score: 0.657</w:t>
            </w:r>
          </w:p>
          <w:p w14:paraId="4773C70E" w14:textId="1D71CA4A" w:rsidR="00030777" w:rsidRDefault="00030777" w:rsidP="006D2BA2">
            <w:pPr>
              <w:rPr>
                <w:rFonts w:ascii="Times New Roman" w:hAnsi="Times New Roman" w:cs="Times New Roman"/>
                <w:szCs w:val="21"/>
              </w:rPr>
            </w:pPr>
            <w:r w:rsidRPr="00030777">
              <w:rPr>
                <w:rFonts w:ascii="Times New Roman" w:hAnsi="Times New Roman" w:cs="Times New Roman"/>
                <w:szCs w:val="21"/>
              </w:rPr>
              <w:t>ACC:</w:t>
            </w:r>
            <w:r>
              <w:rPr>
                <w:rFonts w:ascii="Times New Roman" w:hAnsi="Times New Roman" w:cs="Times New Roman" w:hint="eastAsia"/>
                <w:szCs w:val="21"/>
              </w:rPr>
              <w:t xml:space="preserve"> </w:t>
            </w:r>
            <w:r w:rsidRPr="00030777">
              <w:rPr>
                <w:rFonts w:ascii="Times New Roman" w:hAnsi="Times New Roman" w:cs="Times New Roman"/>
                <w:szCs w:val="21"/>
              </w:rPr>
              <w:t>0.761</w:t>
            </w:r>
            <w:r>
              <w:rPr>
                <w:rFonts w:ascii="Times New Roman" w:hAnsi="Times New Roman" w:cs="Times New Roman" w:hint="eastAsia"/>
                <w:szCs w:val="21"/>
              </w:rPr>
              <w:t xml:space="preserve">; </w:t>
            </w:r>
            <w:r w:rsidRPr="00030777">
              <w:rPr>
                <w:rFonts w:ascii="Times New Roman" w:hAnsi="Times New Roman" w:cs="Times New Roman"/>
                <w:szCs w:val="21"/>
              </w:rPr>
              <w:t>Precision:</w:t>
            </w:r>
            <w:r>
              <w:rPr>
                <w:rFonts w:ascii="Times New Roman" w:hAnsi="Times New Roman" w:cs="Times New Roman" w:hint="eastAsia"/>
                <w:szCs w:val="21"/>
              </w:rPr>
              <w:t xml:space="preserve"> </w:t>
            </w:r>
            <w:r w:rsidRPr="00030777">
              <w:rPr>
                <w:rFonts w:ascii="Times New Roman" w:hAnsi="Times New Roman" w:cs="Times New Roman"/>
                <w:szCs w:val="21"/>
              </w:rPr>
              <w:t>0.619</w:t>
            </w:r>
            <w:r>
              <w:rPr>
                <w:rFonts w:ascii="Times New Roman" w:hAnsi="Times New Roman" w:cs="Times New Roman" w:hint="eastAsia"/>
                <w:szCs w:val="21"/>
              </w:rPr>
              <w:t>;</w:t>
            </w:r>
            <w:r w:rsidRPr="00030777">
              <w:rPr>
                <w:rFonts w:ascii="Times New Roman" w:hAnsi="Times New Roman" w:cs="Times New Roman"/>
                <w:szCs w:val="21"/>
              </w:rPr>
              <w:t xml:space="preserve"> Recall:</w:t>
            </w:r>
            <w:r>
              <w:rPr>
                <w:rFonts w:ascii="Times New Roman" w:hAnsi="Times New Roman" w:cs="Times New Roman" w:hint="eastAsia"/>
                <w:szCs w:val="21"/>
              </w:rPr>
              <w:t xml:space="preserve"> </w:t>
            </w:r>
            <w:r w:rsidRPr="00030777">
              <w:rPr>
                <w:rFonts w:ascii="Times New Roman" w:hAnsi="Times New Roman" w:cs="Times New Roman"/>
                <w:szCs w:val="21"/>
              </w:rPr>
              <w:t>0.842</w:t>
            </w:r>
            <w:r>
              <w:rPr>
                <w:rFonts w:ascii="Times New Roman" w:hAnsi="Times New Roman" w:cs="Times New Roman" w:hint="eastAsia"/>
                <w:szCs w:val="21"/>
              </w:rPr>
              <w:t>;</w:t>
            </w:r>
            <w:r w:rsidRPr="00030777">
              <w:rPr>
                <w:rFonts w:ascii="Times New Roman" w:hAnsi="Times New Roman" w:cs="Times New Roman"/>
                <w:szCs w:val="21"/>
              </w:rPr>
              <w:t xml:space="preserve"> F1-score: 0.706</w:t>
            </w:r>
          </w:p>
        </w:tc>
        <w:tc>
          <w:tcPr>
            <w:tcW w:w="938" w:type="dxa"/>
            <w:vAlign w:val="center"/>
          </w:tcPr>
          <w:p w14:paraId="2CAEEC24" w14:textId="5A5CF1F8"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&lt;EndNote&gt;&lt;Cite&gt;&lt;Author&gt;Li&lt;/Author&gt;&lt;Year&gt;2024&lt;/Year&gt;&lt;RecNum&gt;36&lt;/RecNum&gt;&lt;DisplayText&gt;[13]&lt;/DisplayText&gt;&lt;record&gt;&lt;rec-number&gt;36&lt;/rec-number&gt;&lt;foreign-keys&gt;&lt;key app="EN" db-id="fx9wxfp0o5ewfwe5xzqvzx9g0rs9aetrr2af" timestamp="1711706732"&gt;36&lt;/key&gt;&lt;/foreign-keys&gt;&lt;ref-type name="Journal Article"&gt;17&lt;/ref-type&gt;&lt;contributors&gt;&lt;authors&gt;&lt;author&gt;Li, J.&lt;/author&gt;&lt;author&gt;Zhang, P.&lt;/author&gt;&lt;author&gt;Wang, T.&lt;/author&gt;&lt;author&gt;Zhu, L.&lt;/author&gt;&lt;author&gt;Liu, R.&lt;/author&gt;&lt;author&gt;Yang, X.&lt;/author&gt;&lt;author&gt;Wang, K.&lt;/author&gt;&lt;author&gt;Shen, D.&lt;/author&gt;&lt;author&gt;Sheng, B.&lt;/author&gt;&lt;/authors&gt;&lt;/contributors&gt;&lt;titles&gt;&lt;title&gt;DSMT-Net: Dual Self-Supervised Multi-Operator Transformation for Multi-Source Endoscopic Ultrasound Diagnosis&lt;/title&gt;&lt;secondary-title&gt;IEEE Trans Med Imaging&lt;/secondary-title&gt;&lt;/titles&gt;&lt;periodical&gt;&lt;full-title&gt;IEEE Trans Med Imaging&lt;/full-title&gt;&lt;/periodical&gt;&lt;pages&gt;64-75&lt;/pages&gt;&lt;volume&gt;43&lt;/volume&gt;&lt;number&gt;1&lt;/number&gt;&lt;edition&gt;20240102&lt;/edition&gt;&lt;keywords&gt;&lt;keyword&gt;Humans&lt;/keyword&gt;&lt;keyword&gt;Female&lt;/keyword&gt;&lt;keyword&gt;Ultrasonography&lt;/keyword&gt;&lt;keyword&gt;Endoscopy&lt;/keyword&gt;&lt;keyword&gt;Pancreas&lt;/keyword&gt;&lt;keyword&gt;*Pancreatic Neoplasms/diagnostic imaging&lt;/keyword&gt;&lt;keyword&gt;*Breast Neoplasms/diagnostic imaging&lt;/keyword&gt;&lt;keyword&gt;Supervised Machine Learning&lt;/keyword&gt;&lt;/keywords&gt;&lt;dates&gt;&lt;year&gt;2024&lt;/year&gt;&lt;pub-dates&gt;&lt;date&gt;Jan&lt;/date&gt;&lt;/pub-dates&gt;&lt;/dates&gt;&lt;isbn&gt;0278-0062&lt;/isbn&gt;&lt;accession-num&gt;37368810&lt;/accession-num&gt;&lt;urls&gt;&lt;/urls&gt;&lt;electronic-resource-num&gt;10.1109/tmi.2023.3289859&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[13]</w:t>
            </w:r>
            <w:r>
              <w:rPr>
                <w:rFonts w:ascii="Times New Roman" w:hAnsi="Times New Roman" w:cs="Times New Roman"/>
                <w:szCs w:val="21"/>
              </w:rPr>
              <w:fldChar w:fldCharType="end"/>
            </w:r>
          </w:p>
        </w:tc>
      </w:tr>
      <w:tr w:rsidR="0013491D" w14:paraId="1F924C9B" w14:textId="77777777" w:rsidTr="00030777">
        <w:tc>
          <w:tcPr>
            <w:tcW w:w="1555" w:type="dxa"/>
            <w:vAlign w:val="center"/>
          </w:tcPr>
          <w:p w14:paraId="7059206A" w14:textId="77777777" w:rsidR="006D2BA2" w:rsidRDefault="006D2BA2" w:rsidP="006D2BA2">
            <w:pPr>
              <w:rPr>
                <w:rFonts w:ascii="Times New Roman" w:hAnsi="Times New Roman" w:cs="Times New Roman"/>
                <w:szCs w:val="21"/>
              </w:rPr>
            </w:pPr>
            <w:r w:rsidRPr="00C72E5C">
              <w:rPr>
                <w:rFonts w:ascii="Times New Roman" w:hAnsi="Times New Roman" w:cs="Times New Roman"/>
                <w:szCs w:val="21"/>
              </w:rPr>
              <w:lastRenderedPageBreak/>
              <w:t>ResNet50-backboned SSL</w:t>
            </w:r>
          </w:p>
        </w:tc>
        <w:tc>
          <w:tcPr>
            <w:tcW w:w="4536" w:type="dxa"/>
            <w:gridSpan w:val="2"/>
            <w:vAlign w:val="center"/>
          </w:tcPr>
          <w:p w14:paraId="263D83FC" w14:textId="79534678" w:rsidR="006D2BA2" w:rsidRDefault="00030777" w:rsidP="006D2BA2">
            <w:pPr>
              <w:rPr>
                <w:rFonts w:ascii="Times New Roman" w:hAnsi="Times New Roman" w:cs="Times New Roman"/>
                <w:szCs w:val="21"/>
              </w:rPr>
            </w:pPr>
            <w:r w:rsidRPr="00030777">
              <w:rPr>
                <w:rFonts w:ascii="Times New Roman" w:hAnsi="Times New Roman" w:cs="Times New Roman"/>
                <w:szCs w:val="21"/>
              </w:rPr>
              <w:t>AUC:</w:t>
            </w:r>
            <w:r>
              <w:rPr>
                <w:rFonts w:ascii="Times New Roman" w:hAnsi="Times New Roman" w:cs="Times New Roman" w:hint="eastAsia"/>
                <w:szCs w:val="21"/>
              </w:rPr>
              <w:t xml:space="preserve"> </w:t>
            </w:r>
            <w:r w:rsidRPr="00030777">
              <w:rPr>
                <w:rFonts w:ascii="Times New Roman" w:hAnsi="Times New Roman" w:cs="Times New Roman"/>
                <w:szCs w:val="21"/>
              </w:rPr>
              <w:t>90.00±2.09%</w:t>
            </w:r>
            <w:r>
              <w:rPr>
                <w:rFonts w:ascii="Times New Roman" w:hAnsi="Times New Roman" w:cs="Times New Roman" w:hint="eastAsia"/>
                <w:szCs w:val="21"/>
              </w:rPr>
              <w:t xml:space="preserve">; </w:t>
            </w:r>
            <w:r w:rsidRPr="00030777">
              <w:rPr>
                <w:rFonts w:ascii="Times New Roman" w:hAnsi="Times New Roman" w:cs="Times New Roman"/>
                <w:szCs w:val="21"/>
              </w:rPr>
              <w:t>Sensitivit</w:t>
            </w:r>
            <w:r>
              <w:rPr>
                <w:rFonts w:ascii="Times New Roman" w:hAnsi="Times New Roman" w:cs="Times New Roman" w:hint="eastAsia"/>
                <w:szCs w:val="21"/>
              </w:rPr>
              <w:t xml:space="preserve">y: </w:t>
            </w:r>
            <w:r w:rsidRPr="00030777">
              <w:rPr>
                <w:rFonts w:ascii="Times New Roman" w:hAnsi="Times New Roman" w:cs="Times New Roman"/>
                <w:szCs w:val="21"/>
              </w:rPr>
              <w:t>95%</w:t>
            </w:r>
            <w:r>
              <w:rPr>
                <w:rFonts w:ascii="Times New Roman" w:hAnsi="Times New Roman" w:cs="Times New Roman" w:hint="eastAsia"/>
                <w:szCs w:val="21"/>
              </w:rPr>
              <w:t xml:space="preserve"> (</w:t>
            </w:r>
            <w:r w:rsidRPr="00030777">
              <w:rPr>
                <w:rFonts w:ascii="Times New Roman" w:hAnsi="Times New Roman" w:cs="Times New Roman"/>
                <w:szCs w:val="21"/>
              </w:rPr>
              <w:t>80.16±6.97</w:t>
            </w:r>
            <w:r>
              <w:rPr>
                <w:rFonts w:ascii="Times New Roman" w:hAnsi="Times New Roman" w:cs="Times New Roman" w:hint="eastAsia"/>
                <w:szCs w:val="21"/>
              </w:rPr>
              <w:t xml:space="preserve">); </w:t>
            </w:r>
            <w:r w:rsidRPr="00030777">
              <w:rPr>
                <w:rFonts w:ascii="Times New Roman" w:hAnsi="Times New Roman" w:cs="Times New Roman"/>
                <w:szCs w:val="21"/>
              </w:rPr>
              <w:t>90</w:t>
            </w:r>
            <w:proofErr w:type="gramStart"/>
            <w:r w:rsidRPr="00030777">
              <w:rPr>
                <w:rFonts w:ascii="Times New Roman" w:hAnsi="Times New Roman" w:cs="Times New Roman"/>
                <w:szCs w:val="21"/>
              </w:rPr>
              <w:t>%</w:t>
            </w:r>
            <w:r>
              <w:rPr>
                <w:rFonts w:ascii="Times New Roman" w:hAnsi="Times New Roman" w:cs="Times New Roman" w:hint="eastAsia"/>
                <w:szCs w:val="21"/>
              </w:rPr>
              <w:t>(</w:t>
            </w:r>
            <w:proofErr w:type="gramEnd"/>
            <w:r w:rsidRPr="00030777">
              <w:rPr>
                <w:rFonts w:ascii="Times New Roman" w:hAnsi="Times New Roman" w:cs="Times New Roman"/>
                <w:szCs w:val="21"/>
              </w:rPr>
              <w:t>86.31±6.20</w:t>
            </w:r>
            <w:r>
              <w:rPr>
                <w:rFonts w:ascii="Times New Roman" w:hAnsi="Times New Roman" w:cs="Times New Roman" w:hint="eastAsia"/>
                <w:szCs w:val="21"/>
              </w:rPr>
              <w:t xml:space="preserve">); </w:t>
            </w:r>
            <w:r w:rsidRPr="00030777">
              <w:rPr>
                <w:rFonts w:ascii="Times New Roman" w:hAnsi="Times New Roman" w:cs="Times New Roman"/>
                <w:szCs w:val="21"/>
              </w:rPr>
              <w:t>85%</w:t>
            </w:r>
            <w:r>
              <w:rPr>
                <w:rFonts w:ascii="Times New Roman" w:hAnsi="Times New Roman" w:cs="Times New Roman" w:hint="eastAsia"/>
                <w:szCs w:val="21"/>
              </w:rPr>
              <w:t xml:space="preserve"> (</w:t>
            </w:r>
            <w:r w:rsidRPr="00030777">
              <w:rPr>
                <w:rFonts w:ascii="Times New Roman" w:hAnsi="Times New Roman" w:cs="Times New Roman"/>
                <w:szCs w:val="21"/>
              </w:rPr>
              <w:t>92.09±4.63</w:t>
            </w:r>
            <w:r>
              <w:rPr>
                <w:rFonts w:ascii="Times New Roman" w:hAnsi="Times New Roman" w:cs="Times New Roman" w:hint="eastAsia"/>
                <w:szCs w:val="21"/>
              </w:rPr>
              <w:t>)</w:t>
            </w:r>
          </w:p>
        </w:tc>
        <w:tc>
          <w:tcPr>
            <w:tcW w:w="1533" w:type="dxa"/>
            <w:vAlign w:val="center"/>
          </w:tcPr>
          <w:p w14:paraId="20FD2F98" w14:textId="290A502F" w:rsidR="006D2BA2" w:rsidRPr="00030777" w:rsidRDefault="00030777" w:rsidP="006D2BA2">
            <w:pPr>
              <w:rPr>
                <w:rFonts w:ascii="Times New Roman" w:hAnsi="Times New Roman" w:cs="Times New Roman"/>
                <w:szCs w:val="21"/>
              </w:rPr>
            </w:pPr>
            <w:r w:rsidRPr="00030777">
              <w:rPr>
                <w:rFonts w:ascii="Times New Roman" w:hAnsi="Times New Roman" w:cs="Times New Roman"/>
                <w:szCs w:val="21"/>
              </w:rPr>
              <w:t>ResNet50</w:t>
            </w:r>
          </w:p>
        </w:tc>
        <w:tc>
          <w:tcPr>
            <w:tcW w:w="5389" w:type="dxa"/>
            <w:gridSpan w:val="2"/>
            <w:vAlign w:val="center"/>
          </w:tcPr>
          <w:p w14:paraId="361CEA98" w14:textId="55ECA5A5" w:rsidR="006D2BA2" w:rsidRDefault="00030777" w:rsidP="006D2BA2">
            <w:pPr>
              <w:rPr>
                <w:rFonts w:ascii="Times New Roman" w:hAnsi="Times New Roman" w:cs="Times New Roman"/>
                <w:szCs w:val="21"/>
              </w:rPr>
            </w:pPr>
            <w:r w:rsidRPr="00030777">
              <w:rPr>
                <w:rFonts w:ascii="Times New Roman" w:hAnsi="Times New Roman" w:cs="Times New Roman"/>
                <w:szCs w:val="21"/>
              </w:rPr>
              <w:t>AUC:</w:t>
            </w:r>
            <w:r>
              <w:rPr>
                <w:rFonts w:ascii="Times New Roman" w:hAnsi="Times New Roman" w:cs="Times New Roman" w:hint="eastAsia"/>
                <w:szCs w:val="21"/>
              </w:rPr>
              <w:t xml:space="preserve"> </w:t>
            </w:r>
            <w:r w:rsidRPr="00030777">
              <w:rPr>
                <w:rFonts w:ascii="Times New Roman" w:hAnsi="Times New Roman" w:cs="Times New Roman"/>
                <w:szCs w:val="21"/>
              </w:rPr>
              <w:t>92.94 ± 1.87%</w:t>
            </w:r>
            <w:r>
              <w:rPr>
                <w:rFonts w:ascii="Times New Roman" w:hAnsi="Times New Roman" w:cs="Times New Roman" w:hint="eastAsia"/>
                <w:szCs w:val="21"/>
              </w:rPr>
              <w:t xml:space="preserve">; </w:t>
            </w:r>
            <w:r w:rsidRPr="00030777">
              <w:rPr>
                <w:rFonts w:ascii="Times New Roman" w:hAnsi="Times New Roman" w:cs="Times New Roman"/>
                <w:szCs w:val="21"/>
              </w:rPr>
              <w:t>Sensitivity</w:t>
            </w:r>
            <w:r>
              <w:rPr>
                <w:rFonts w:ascii="Times New Roman" w:hAnsi="Times New Roman" w:cs="Times New Roman" w:hint="eastAsia"/>
                <w:szCs w:val="21"/>
              </w:rPr>
              <w:t xml:space="preserve">: </w:t>
            </w:r>
            <w:r w:rsidRPr="00030777">
              <w:rPr>
                <w:rFonts w:ascii="Times New Roman" w:hAnsi="Times New Roman" w:cs="Times New Roman"/>
                <w:szCs w:val="21"/>
              </w:rPr>
              <w:t>95% (76.68 ± 4.93)</w:t>
            </w:r>
            <w:r>
              <w:rPr>
                <w:rFonts w:ascii="Times New Roman" w:hAnsi="Times New Roman" w:cs="Times New Roman" w:hint="eastAsia"/>
                <w:szCs w:val="21"/>
              </w:rPr>
              <w:t xml:space="preserve">: </w:t>
            </w:r>
            <w:r w:rsidRPr="00030777">
              <w:rPr>
                <w:rFonts w:ascii="Times New Roman" w:hAnsi="Times New Roman" w:cs="Times New Roman"/>
                <w:szCs w:val="21"/>
              </w:rPr>
              <w:t>90%</w:t>
            </w:r>
            <w:r w:rsidRPr="00030777">
              <w:rPr>
                <w:rFonts w:ascii="Times New Roman" w:hAnsi="Times New Roman" w:cs="Times New Roman"/>
                <w:szCs w:val="21"/>
              </w:rPr>
              <w:t>（</w:t>
            </w:r>
            <w:r w:rsidRPr="00030777">
              <w:rPr>
                <w:rFonts w:ascii="Times New Roman" w:hAnsi="Times New Roman" w:cs="Times New Roman"/>
                <w:szCs w:val="21"/>
              </w:rPr>
              <w:t>82.86 ± 4.78</w:t>
            </w:r>
            <w:r>
              <w:rPr>
                <w:rFonts w:ascii="Times New Roman" w:hAnsi="Times New Roman" w:cs="Times New Roman" w:hint="eastAsia"/>
                <w:szCs w:val="21"/>
              </w:rPr>
              <w:t>）</w:t>
            </w:r>
            <w:r>
              <w:rPr>
                <w:rFonts w:ascii="Times New Roman" w:hAnsi="Times New Roman" w:cs="Times New Roman" w:hint="eastAsia"/>
                <w:szCs w:val="21"/>
              </w:rPr>
              <w:t xml:space="preserve">; </w:t>
            </w:r>
            <w:r w:rsidRPr="00030777">
              <w:rPr>
                <w:rFonts w:ascii="Times New Roman" w:hAnsi="Times New Roman" w:cs="Times New Roman"/>
                <w:szCs w:val="21"/>
              </w:rPr>
              <w:t>85%</w:t>
            </w:r>
            <w:r w:rsidRPr="00030777">
              <w:rPr>
                <w:rFonts w:ascii="Times New Roman" w:hAnsi="Times New Roman" w:cs="Times New Roman"/>
                <w:szCs w:val="21"/>
              </w:rPr>
              <w:t>（</w:t>
            </w:r>
            <w:r w:rsidRPr="00030777">
              <w:rPr>
                <w:rFonts w:ascii="Times New Roman" w:hAnsi="Times New Roman" w:cs="Times New Roman"/>
                <w:szCs w:val="21"/>
              </w:rPr>
              <w:t>88.53 ± 3.76</w:t>
            </w:r>
            <w:r w:rsidRPr="00030777">
              <w:rPr>
                <w:rFonts w:ascii="Times New Roman" w:hAnsi="Times New Roman" w:cs="Times New Roman"/>
                <w:szCs w:val="21"/>
              </w:rPr>
              <w:t>）</w:t>
            </w:r>
          </w:p>
        </w:tc>
        <w:tc>
          <w:tcPr>
            <w:tcW w:w="938" w:type="dxa"/>
            <w:vAlign w:val="center"/>
          </w:tcPr>
          <w:p w14:paraId="2C1793EA" w14:textId="69D58FB4"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&lt;EndNote&gt;&lt;Cite&gt;&lt;Author&gt;Pascual&lt;/Author&gt;&lt;Year&gt;2022&lt;/Year&gt;&lt;RecNum&gt;48&lt;/RecNum&gt;&lt;DisplayText&gt;[14]&lt;/DisplayText&gt;&lt;record&gt;&lt;rec-number&gt;48&lt;/rec-number&gt;&lt;foreign-keys&gt;&lt;key app="EN" db-id="fx9wxfp0o5ewfwe5xzqvzx9g0rs9aetrr2af" timestamp="1711706732"&gt;48&lt;/key&gt;&lt;/foreign-keys&gt;&lt;ref-type name="Journal Article"&gt;17&lt;/ref-type&gt;&lt;contributors&gt;&lt;authors&gt;&lt;author&gt;Pascual, G.&lt;/author&gt;&lt;author&gt;Laiz, P.&lt;/author&gt;&lt;author&gt;García, A.&lt;/author&gt;&lt;author&gt;Wenzek, H.&lt;/author&gt;&lt;author&gt;Vitrià, J.&lt;/author&gt;&lt;author&gt;Seguí, S.&lt;/author&gt;&lt;/authors&gt;&lt;/contributors&gt;&lt;auth-address&gt;Departament de Matemàtiques i Informàtica, Universitat de Barcelona (UB), Gran Via Corts Catalanes, 585, 08007 Barcelona, Spain. Electronic address: guillem.pascual@ub.edu.&amp;#xD;Departament de Matemàtiques i Informàtica, Universitat de Barcelona (UB), Gran Via Corts Catalanes, 585, 08007 Barcelona, Spain.&amp;#xD;CorporateHealth International ApS, Denmark.&lt;/auth-address&gt;&lt;titles&gt;&lt;title&gt;Time-based self-supervised learning for Wireless Capsule Endoscopy&lt;/title&gt;&lt;secondary-title&gt;Comput Biol Med&lt;/secondary-title&gt;&lt;/titles&gt;&lt;periodical&gt;&lt;full-title&gt;Comput Biol Med&lt;/full-title&gt;&lt;/periodical&gt;&lt;pages&gt;105631&lt;/pages&gt;&lt;volume&gt;146&lt;/volume&gt;&lt;edition&gt;20220524&lt;/edition&gt;&lt;keywords&gt;&lt;keyword&gt;Algorithms&lt;/keyword&gt;&lt;keyword&gt;*Capsule Endoscopy/methods&lt;/keyword&gt;&lt;keyword&gt;Humans&lt;/keyword&gt;&lt;keyword&gt;Machine Learning&lt;/keyword&gt;&lt;keyword&gt;Supervised Machine Learning&lt;/keyword&gt;&lt;keyword&gt;capsule endoscopy&lt;/keyword&gt;&lt;keyword&gt;deep learning&lt;/keyword&gt;&lt;keyword&gt;self-supervised learning&lt;/keyword&gt;&lt;keyword&gt;semi-supervised learning&lt;/keyword&gt;&lt;/keywords&gt;&lt;dates&gt;&lt;year&gt;2022&lt;/year&gt;&lt;pub-dates&gt;&lt;date&gt;Jul&lt;/date&gt;&lt;/pub-dates&gt;&lt;/dates&gt;&lt;isbn&gt;0010-4825&lt;/isbn&gt;&lt;accession-num&gt;35751203&lt;/accession-num&gt;&lt;urls&gt;&lt;/urls&gt;&lt;electronic-resource-num&gt;10.1016/j.compbiomed.2022.105631&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[14]</w:t>
            </w:r>
            <w:r>
              <w:rPr>
                <w:rFonts w:ascii="Times New Roman" w:hAnsi="Times New Roman" w:cs="Times New Roman"/>
                <w:szCs w:val="21"/>
              </w:rPr>
              <w:fldChar w:fldCharType="end"/>
            </w:r>
          </w:p>
        </w:tc>
      </w:tr>
      <w:tr w:rsidR="0013491D" w14:paraId="7A74CB85" w14:textId="77777777" w:rsidTr="00030777">
        <w:tc>
          <w:tcPr>
            <w:tcW w:w="1555" w:type="dxa"/>
            <w:vAlign w:val="center"/>
          </w:tcPr>
          <w:p w14:paraId="4A918C8E" w14:textId="1F2EBC3C" w:rsidR="006D2BA2" w:rsidRDefault="006D2BA2" w:rsidP="006D2BA2">
            <w:pPr>
              <w:rPr>
                <w:rFonts w:ascii="Times New Roman" w:hAnsi="Times New Roman" w:cs="Times New Roman"/>
                <w:szCs w:val="21"/>
              </w:rPr>
            </w:pPr>
            <w:r w:rsidRPr="00C72E5C">
              <w:rPr>
                <w:rFonts w:ascii="Times New Roman" w:hAnsi="Times New Roman" w:cs="Times New Roman"/>
                <w:szCs w:val="21"/>
              </w:rPr>
              <w:t>ODIN</w:t>
            </w:r>
          </w:p>
        </w:tc>
        <w:tc>
          <w:tcPr>
            <w:tcW w:w="4536" w:type="dxa"/>
            <w:gridSpan w:val="2"/>
            <w:vAlign w:val="center"/>
          </w:tcPr>
          <w:p w14:paraId="4CCA10E8" w14:textId="59632733" w:rsidR="006D2BA2" w:rsidRPr="00C72E5C" w:rsidRDefault="00D64BAC" w:rsidP="006D2BA2">
            <w:pPr>
              <w:rPr>
                <w:rFonts w:ascii="Times New Roman" w:hAnsi="Times New Roman" w:cs="Times New Roman"/>
                <w:szCs w:val="21"/>
              </w:rPr>
            </w:pPr>
            <w:r>
              <w:rPr>
                <w:rFonts w:ascii="Times New Roman" w:hAnsi="Times New Roman" w:cs="Times New Roman" w:hint="eastAsia"/>
                <w:szCs w:val="21"/>
              </w:rPr>
              <w:t>Detection AU ROC 0.680</w:t>
            </w:r>
          </w:p>
        </w:tc>
        <w:tc>
          <w:tcPr>
            <w:tcW w:w="1533" w:type="dxa"/>
            <w:vAlign w:val="center"/>
          </w:tcPr>
          <w:p w14:paraId="7EF76EA4" w14:textId="77777777" w:rsidR="006D2BA2" w:rsidRPr="00C72E5C" w:rsidRDefault="006D2BA2" w:rsidP="006D2BA2">
            <w:pPr>
              <w:rPr>
                <w:rFonts w:ascii="Times New Roman" w:hAnsi="Times New Roman" w:cs="Times New Roman"/>
                <w:szCs w:val="21"/>
              </w:rPr>
            </w:pPr>
            <w:r w:rsidRPr="00C72E5C">
              <w:rPr>
                <w:rFonts w:ascii="Times New Roman" w:hAnsi="Times New Roman" w:cs="Times New Roman"/>
                <w:szCs w:val="21"/>
              </w:rPr>
              <w:t>NR</w:t>
            </w:r>
          </w:p>
        </w:tc>
        <w:tc>
          <w:tcPr>
            <w:tcW w:w="5389" w:type="dxa"/>
            <w:gridSpan w:val="2"/>
            <w:vAlign w:val="center"/>
          </w:tcPr>
          <w:p w14:paraId="2DAF78DD" w14:textId="71048AC3" w:rsidR="006D2BA2" w:rsidRDefault="00D64BAC" w:rsidP="006D2BA2">
            <w:pPr>
              <w:rPr>
                <w:rFonts w:ascii="Times New Roman" w:hAnsi="Times New Roman" w:cs="Times New Roman"/>
                <w:szCs w:val="21"/>
              </w:rPr>
            </w:pPr>
            <w:r>
              <w:rPr>
                <w:rFonts w:ascii="Times New Roman" w:hAnsi="Times New Roman" w:cs="Times New Roman" w:hint="eastAsia"/>
                <w:szCs w:val="21"/>
              </w:rPr>
              <w:t>NR</w:t>
            </w:r>
          </w:p>
        </w:tc>
        <w:tc>
          <w:tcPr>
            <w:tcW w:w="938" w:type="dxa"/>
            <w:vAlign w:val="center"/>
          </w:tcPr>
          <w:p w14:paraId="755C8C06" w14:textId="077010E2"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&lt;EndNote&gt;&lt;Cite&gt;&lt;Author&gt;Quindós&lt;/Author&gt;&lt;Year&gt;2023&lt;/Year&gt;&lt;RecNum&gt;30&lt;/RecNum&gt;&lt;DisplayText&gt;[15]&lt;/DisplayText&gt;&lt;record&gt;&lt;rec-number&gt;30&lt;/rec-number&gt;&lt;foreign-keys&gt;&lt;key app="EN" db-id="fx9wxfp0o5ewfwe5xzqvzx9g0rs9aetrr2af" timestamp="1711706732"&gt;30&lt;/key&gt;&lt;/foreign-keys&gt;&lt;ref-type name="Journal Article"&gt;17&lt;/ref-type&gt;&lt;contributors&gt;&lt;authors&gt;&lt;author&gt;Quindós, A.&lt;/author&gt;&lt;author&gt;Laiz, P.&lt;/author&gt;&lt;author&gt;Vitrià, J.&lt;/author&gt;&lt;author&gt;Seguí, S.&lt;/author&gt;&lt;/authors&gt;&lt;/contributors&gt;&lt;auth-address&gt;Departament de Matemàtiques i Informàtica, Universitat de Barcelona (UB), Barcelona, Spain.&amp;#xD;Departament de Matemàtiques i Informàtica, Universitat de Barcelona (UB), Barcelona, Spain. Electronic address: santi.segui@ub.edu.&lt;/auth-address&gt;&lt;titles&gt;&lt;title&gt;Self-supervised out-of-distribution detection in wireless capsule endoscopy images&lt;/title&gt;&lt;secondary-title&gt;Artif Intell Med&lt;/secondary-title&gt;&lt;/titles&gt;&lt;periodical&gt;&lt;full-title&gt;Artif Intell Med&lt;/full-title&gt;&lt;/periodical&gt;&lt;pages&gt;102606&lt;/pages&gt;&lt;volume&gt;143&lt;/volume&gt;&lt;edition&gt;20230615&lt;/edition&gt;&lt;keywords&gt;&lt;keyword&gt;*Capsule Endoscopy&lt;/keyword&gt;&lt;keyword&gt;Neural Networks, Computer&lt;/keyword&gt;&lt;keyword&gt;Anomaly detection&lt;/keyword&gt;&lt;keyword&gt;Capsule endoscopy&lt;/keyword&gt;&lt;keyword&gt;Deep learning&lt;/keyword&gt;&lt;keyword&gt;Out-of-distribution&lt;/keyword&gt;&lt;/keywords&gt;&lt;dates&gt;&lt;year&gt;2023&lt;/year&gt;&lt;pub-dates&gt;&lt;date&gt;Sep&lt;/date&gt;&lt;/pub-dates&gt;&lt;/dates&gt;&lt;isbn&gt;0933-3657&lt;/isbn&gt;&lt;accession-num&gt;37673575&lt;/accession-num&gt;&lt;urls&gt;&lt;/urls&gt;&lt;custom1&gt;Declaration of Competing Interest None Declared.&lt;/custom1&gt;&lt;electronic-resource-num&gt;10.1016/j.artmed.2023.102606&lt;/electronic-resource-num&gt;&lt;remote-database-provider&gt;NLM&lt;/remote-database-provider&gt;&lt;language&gt;eng&lt;/language&gt;&lt;/record&gt;&lt;/Cite&gt;&lt;/EndNote&gt;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[15]</w:t>
            </w:r>
            <w:r>
              <w:rPr>
                <w:rFonts w:ascii="Times New Roman" w:hAnsi="Times New Roman" w:cs="Times New Roman"/>
                <w:szCs w:val="21"/>
              </w:rPr>
              <w:fldChar w:fldCharType="end"/>
            </w:r>
          </w:p>
        </w:tc>
      </w:tr>
      <w:tr w:rsidR="0013491D" w14:paraId="73BF55C7" w14:textId="77777777" w:rsidTr="00030777">
        <w:tc>
          <w:tcPr>
            <w:tcW w:w="1555" w:type="dxa"/>
            <w:vAlign w:val="center"/>
          </w:tcPr>
          <w:p w14:paraId="6DB0AB91" w14:textId="77777777" w:rsidR="006D2BA2" w:rsidRDefault="006D2BA2" w:rsidP="006D2BA2">
            <w:pPr>
              <w:rPr>
                <w:rFonts w:ascii="Times New Roman" w:hAnsi="Times New Roman" w:cs="Times New Roman"/>
                <w:szCs w:val="21"/>
              </w:rPr>
            </w:pPr>
            <w:r w:rsidRPr="00C72E5C">
              <w:rPr>
                <w:rFonts w:ascii="Times New Roman" w:hAnsi="Times New Roman" w:cs="Times New Roman"/>
                <w:szCs w:val="21"/>
              </w:rPr>
              <w:t>ResNet18-backboned SSL</w:t>
            </w:r>
          </w:p>
        </w:tc>
        <w:tc>
          <w:tcPr>
            <w:tcW w:w="4536" w:type="dxa"/>
            <w:gridSpan w:val="2"/>
            <w:vAlign w:val="center"/>
          </w:tcPr>
          <w:p w14:paraId="6A54D87B" w14:textId="7118FC2B" w:rsidR="00030777" w:rsidRPr="00030777" w:rsidRDefault="00030777" w:rsidP="00030777">
            <w:pPr>
              <w:rPr>
                <w:rFonts w:ascii="Times New Roman" w:hAnsi="Times New Roman" w:cs="Times New Roman"/>
                <w:szCs w:val="21"/>
              </w:rPr>
            </w:pPr>
            <w:r w:rsidRPr="00030777">
              <w:rPr>
                <w:rFonts w:ascii="Times New Roman" w:hAnsi="Times New Roman" w:cs="Times New Roman"/>
                <w:szCs w:val="21"/>
              </w:rPr>
              <w:t>Polyp classifi</w:t>
            </w:r>
            <w:r>
              <w:rPr>
                <w:rFonts w:ascii="Times New Roman" w:hAnsi="Times New Roman" w:cs="Times New Roman" w:hint="eastAsia"/>
                <w:szCs w:val="21"/>
              </w:rPr>
              <w:t>ca</w:t>
            </w:r>
            <w:r w:rsidRPr="00030777">
              <w:rPr>
                <w:rFonts w:ascii="Times New Roman" w:hAnsi="Times New Roman" w:cs="Times New Roman"/>
                <w:szCs w:val="21"/>
              </w:rPr>
              <w:t>tion (with 25% labeled data): ACC:71.96%</w:t>
            </w:r>
            <w:r>
              <w:rPr>
                <w:rFonts w:ascii="Times New Roman" w:hAnsi="Times New Roman" w:cs="Times New Roman" w:hint="eastAsia"/>
                <w:szCs w:val="21"/>
              </w:rPr>
              <w:t>;</w:t>
            </w:r>
            <w:r w:rsidRPr="00030777">
              <w:rPr>
                <w:rFonts w:ascii="Times New Roman" w:hAnsi="Times New Roman" w:cs="Times New Roman"/>
                <w:szCs w:val="21"/>
              </w:rPr>
              <w:t xml:space="preserve"> Sensitivity:80%</w:t>
            </w:r>
            <w:r>
              <w:rPr>
                <w:rFonts w:ascii="Times New Roman" w:hAnsi="Times New Roman" w:cs="Times New Roman" w:hint="eastAsia"/>
                <w:szCs w:val="21"/>
              </w:rPr>
              <w:t>;</w:t>
            </w:r>
            <w:r w:rsidRPr="00030777">
              <w:rPr>
                <w:rFonts w:ascii="Times New Roman" w:hAnsi="Times New Roman" w:cs="Times New Roman"/>
                <w:szCs w:val="21"/>
              </w:rPr>
              <w:t xml:space="preserve"> F1-score: 81%</w:t>
            </w:r>
          </w:p>
          <w:p w14:paraId="2DB2DC6D" w14:textId="4E7CAC8A" w:rsidR="006D2BA2" w:rsidRDefault="00030777" w:rsidP="00030777">
            <w:pPr>
              <w:rPr>
                <w:rFonts w:ascii="Times New Roman" w:hAnsi="Times New Roman" w:cs="Times New Roman"/>
                <w:szCs w:val="21"/>
              </w:rPr>
            </w:pPr>
            <w:r w:rsidRPr="00030777">
              <w:rPr>
                <w:rFonts w:ascii="Times New Roman" w:hAnsi="Times New Roman" w:cs="Times New Roman"/>
                <w:szCs w:val="21"/>
              </w:rPr>
              <w:t>Domian adaptation: ACC:79.76%</w:t>
            </w:r>
            <w:r>
              <w:rPr>
                <w:rFonts w:ascii="Times New Roman" w:hAnsi="Times New Roman" w:cs="Times New Roman" w:hint="eastAsia"/>
                <w:szCs w:val="21"/>
              </w:rPr>
              <w:t>;</w:t>
            </w:r>
            <w:r w:rsidRPr="00030777">
              <w:rPr>
                <w:rFonts w:ascii="Times New Roman" w:hAnsi="Times New Roman" w:cs="Times New Roman"/>
                <w:szCs w:val="21"/>
              </w:rPr>
              <w:t xml:space="preserve"> Sensitivity:94.0%</w:t>
            </w:r>
            <w:r>
              <w:rPr>
                <w:rFonts w:ascii="Times New Roman" w:hAnsi="Times New Roman" w:cs="Times New Roman" w:hint="eastAsia"/>
                <w:szCs w:val="21"/>
              </w:rPr>
              <w:t xml:space="preserve">; </w:t>
            </w:r>
            <w:r w:rsidRPr="00030777">
              <w:rPr>
                <w:rFonts w:ascii="Times New Roman" w:hAnsi="Times New Roman" w:cs="Times New Roman"/>
                <w:szCs w:val="21"/>
              </w:rPr>
              <w:t>F1-score: 79.76%</w:t>
            </w:r>
          </w:p>
        </w:tc>
        <w:tc>
          <w:tcPr>
            <w:tcW w:w="1533" w:type="dxa"/>
            <w:vAlign w:val="center"/>
          </w:tcPr>
          <w:p w14:paraId="41BF1A17" w14:textId="77777777" w:rsidR="006D2BA2" w:rsidRDefault="006D2BA2" w:rsidP="006D2BA2">
            <w:pPr>
              <w:rPr>
                <w:rFonts w:ascii="Times New Roman" w:hAnsi="Times New Roman" w:cs="Times New Roman"/>
                <w:szCs w:val="21"/>
              </w:rPr>
            </w:pPr>
            <w:r w:rsidRPr="00C72E5C">
              <w:rPr>
                <w:rFonts w:ascii="Times New Roman" w:hAnsi="Times New Roman" w:cs="Times New Roman"/>
                <w:szCs w:val="21"/>
              </w:rPr>
              <w:t>End-to-end</w:t>
            </w:r>
            <w:r>
              <w:rPr>
                <w:rFonts w:ascii="Times New Roman" w:hAnsi="Times New Roman" w:cs="Times New Roman" w:hint="eastAsia"/>
                <w:szCs w:val="21"/>
              </w:rPr>
              <w:t xml:space="preserve"> strategy</w:t>
            </w:r>
          </w:p>
        </w:tc>
        <w:tc>
          <w:tcPr>
            <w:tcW w:w="5389" w:type="dxa"/>
            <w:gridSpan w:val="2"/>
            <w:vAlign w:val="center"/>
          </w:tcPr>
          <w:p w14:paraId="724FFE64" w14:textId="5DC74260" w:rsidR="00030777" w:rsidRPr="00030777" w:rsidRDefault="00030777" w:rsidP="00030777">
            <w:pPr>
              <w:rPr>
                <w:rFonts w:ascii="Times New Roman" w:hAnsi="Times New Roman" w:cs="Times New Roman"/>
                <w:szCs w:val="21"/>
              </w:rPr>
            </w:pPr>
            <w:r w:rsidRPr="00030777">
              <w:rPr>
                <w:rFonts w:ascii="Times New Roman" w:hAnsi="Times New Roman" w:cs="Times New Roman"/>
                <w:szCs w:val="21"/>
              </w:rPr>
              <w:t>Polyp classific</w:t>
            </w:r>
            <w:r>
              <w:rPr>
                <w:rFonts w:ascii="Times New Roman" w:hAnsi="Times New Roman" w:cs="Times New Roman" w:hint="eastAsia"/>
                <w:szCs w:val="21"/>
              </w:rPr>
              <w:t>a</w:t>
            </w:r>
            <w:r w:rsidRPr="00030777">
              <w:rPr>
                <w:rFonts w:ascii="Times New Roman" w:hAnsi="Times New Roman" w:cs="Times New Roman"/>
                <w:szCs w:val="21"/>
              </w:rPr>
              <w:t>tion (with 25% labeled data): ACC:68.86%, Sensitivity:68%, F1-score: 77%</w:t>
            </w:r>
          </w:p>
          <w:p w14:paraId="3BFE1AD2" w14:textId="5DEAD367" w:rsidR="006D2BA2" w:rsidRDefault="00030777" w:rsidP="00030777">
            <w:pPr>
              <w:rPr>
                <w:rFonts w:ascii="Times New Roman" w:hAnsi="Times New Roman" w:cs="Times New Roman"/>
                <w:szCs w:val="21"/>
              </w:rPr>
            </w:pPr>
            <w:r w:rsidRPr="00030777">
              <w:rPr>
                <w:rFonts w:ascii="Times New Roman" w:hAnsi="Times New Roman" w:cs="Times New Roman"/>
                <w:szCs w:val="21"/>
              </w:rPr>
              <w:t>Domain adaptation:</w:t>
            </w:r>
            <w:r>
              <w:rPr>
                <w:rFonts w:ascii="Times New Roman" w:hAnsi="Times New Roman" w:cs="Times New Roman" w:hint="eastAsia"/>
                <w:szCs w:val="21"/>
              </w:rPr>
              <w:t xml:space="preserve"> </w:t>
            </w:r>
            <w:r w:rsidRPr="00030777">
              <w:rPr>
                <w:rFonts w:ascii="Times New Roman" w:hAnsi="Times New Roman" w:cs="Times New Roman"/>
                <w:szCs w:val="21"/>
              </w:rPr>
              <w:t>ACC:77.84%</w:t>
            </w:r>
            <w:r>
              <w:rPr>
                <w:rFonts w:ascii="Times New Roman" w:hAnsi="Times New Roman" w:cs="Times New Roman" w:hint="eastAsia"/>
                <w:szCs w:val="21"/>
              </w:rPr>
              <w:t xml:space="preserve">; </w:t>
            </w:r>
            <w:r w:rsidRPr="00030777">
              <w:rPr>
                <w:rFonts w:ascii="Times New Roman" w:hAnsi="Times New Roman" w:cs="Times New Roman"/>
                <w:szCs w:val="21"/>
              </w:rPr>
              <w:t>Sensitivity:87.0%</w:t>
            </w:r>
            <w:r>
              <w:rPr>
                <w:rFonts w:ascii="Times New Roman" w:hAnsi="Times New Roman" w:cs="Times New Roman" w:hint="eastAsia"/>
                <w:szCs w:val="21"/>
              </w:rPr>
              <w:t xml:space="preserve">; </w:t>
            </w:r>
            <w:r w:rsidRPr="00030777">
              <w:rPr>
                <w:rFonts w:ascii="Times New Roman" w:hAnsi="Times New Roman" w:cs="Times New Roman"/>
                <w:szCs w:val="21"/>
              </w:rPr>
              <w:t>F1-score: 77.84%</w:t>
            </w:r>
          </w:p>
        </w:tc>
        <w:tc>
          <w:tcPr>
            <w:tcW w:w="938" w:type="dxa"/>
            <w:vAlign w:val="center"/>
          </w:tcPr>
          <w:p w14:paraId="5B58ABB0" w14:textId="4CF49E06" w:rsidR="006D2BA2" w:rsidRDefault="006D2BA2" w:rsidP="006D2BA2">
            <w:pPr>
              <w:jc w:val="center"/>
              <w:rPr>
                <w:rFonts w:ascii="Times New Roman" w:hAnsi="Times New Roman" w:cs="Times New Roman"/>
                <w:szCs w:val="21"/>
              </w:rPr>
            </w:pPr>
            <w:r>
              <w:rPr>
                <w:rFonts w:ascii="Times New Roman" w:hAnsi="Times New Roman" w:cs="Times New Roman"/>
                <w:szCs w:val="21"/>
              </w:rPr>
              <w:fldChar w:fldCharType="begin"/>
            </w:r>
            <w:r w:rsidR="0013491D">
              <w:rPr>
                <w:rFonts w:ascii="Times New Roman" w:hAnsi="Times New Roman" w:cs="Times New Roman"/>
                <w:szCs w:val="21"/>
              </w:rPr>
              <w:instrText xml:space="preserve"> ADDIN EN.CITE &lt;EndNote&gt;&lt;Cite&gt;&lt;Author&gt;Golhar&lt;/Author&gt;&lt;Year&gt;2021&lt;/Year&gt;&lt;RecNum&gt;105&lt;/RecNum&gt;&lt;DisplayText&gt;[16]&lt;/DisplayText&gt;&lt;record&gt;&lt;rec-number&gt;105&lt;/rec-number&gt;&lt;foreign-keys&gt;&lt;key app="EN" db-id="fx9wxfp0o5ewfwe5xzqvzx9g0rs9aetrr2af" timestamp="1711708320"&gt;105&lt;/key&gt;&lt;/foreign-keys&gt;&lt;ref-type name="Journal Article"&gt;17&lt;/ref-type&gt;&lt;contributors&gt;&lt;authors&gt;&lt;author&gt;Golhar, M.&lt;/author&gt;&lt;author&gt;Bobrow, T. L.&lt;/author&gt;&lt;author&gt;Khoshknab, M. P.&lt;/author&gt;&lt;author&gt;Jit, S.&lt;/author&gt;&lt;author&gt;Ngamruengphong, S.&lt;/author&gt;&lt;author&gt;Durr, N. J.&lt;/author&gt;&lt;/authors&gt;&lt;/contributors&gt;&lt;auth-address&gt;Department of Electrical and Computer Engineering, Johns Hopkins University, Baltimore, MD 21218, USA.&amp;#xD;Department of Biomedical Engineering, Johns Hopkins University, Baltimore, MD 21218, USA.&amp;#xD;Division of Gastroenterology and Hepatology, Johns Hopkins Hospital, Baltimore, MD 21287, USA.&lt;/auth-address&gt;&lt;titles&gt;&lt;title&gt;Improving Colonoscopy Lesion Classification Using Semi-Supervised Deep Learning&lt;/title&gt;&lt;secondary-title&gt;IEEE Access&lt;/secondary-title&gt;&lt;/titles&gt;&lt;periodical&gt;&lt;full-title&gt;IEEE Access&lt;/full-title&gt;&lt;/periodical&gt;&lt;pages&gt;631-640&lt;/pages&gt;&lt;volume&gt;9&lt;/volume&gt;&lt;edition&gt;20201225&lt;/edition&gt;&lt;keywords&gt;&lt;keyword&gt;Colonoscopy&lt;/keyword&gt;&lt;keyword&gt;deep learning&lt;/keyword&gt;&lt;keyword&gt;domain adaptation&lt;/keyword&gt;&lt;keyword&gt;endoscopy&lt;/keyword&gt;&lt;keyword&gt;jigsaw&lt;/keyword&gt;&lt;keyword&gt;lesion classification&lt;/keyword&gt;&lt;keyword&gt;out-of-distribution detection&lt;/keyword&gt;&lt;keyword&gt;semi-supervised&lt;/keyword&gt;&lt;keyword&gt;unsupervised&lt;/keyword&gt;&lt;/keywords&gt;&lt;dates&gt;&lt;year&gt;2021&lt;/year&gt;&lt;/dates&gt;&lt;isbn&gt;2169-3536 (Print)&amp;#xD;2169-3536&lt;/isbn&gt;&lt;accession-num&gt;33747680&lt;/accession-num&gt;&lt;urls&gt;&lt;/urls&gt;&lt;custom2&gt;PMC7978231&lt;/custom2&gt;&lt;custom6&gt;NIHMS1659734&lt;/custom6&gt;&lt;electronic-resource-num&gt;10.1109/access.2020.3047544&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sidR="0013491D">
              <w:rPr>
                <w:rFonts w:ascii="Times New Roman" w:hAnsi="Times New Roman" w:cs="Times New Roman"/>
                <w:noProof/>
                <w:szCs w:val="21"/>
              </w:rPr>
              <w:t>[16]</w:t>
            </w:r>
            <w:r>
              <w:rPr>
                <w:rFonts w:ascii="Times New Roman" w:hAnsi="Times New Roman" w:cs="Times New Roman"/>
                <w:szCs w:val="21"/>
              </w:rPr>
              <w:fldChar w:fldCharType="end"/>
            </w:r>
          </w:p>
        </w:tc>
      </w:tr>
    </w:tbl>
    <w:p w14:paraId="4E56D3DA" w14:textId="77777777" w:rsidR="00D67A93" w:rsidRPr="00D67A93" w:rsidRDefault="00D67A93" w:rsidP="00323D6E">
      <w:pPr>
        <w:rPr>
          <w:rFonts w:ascii="Times New Roman" w:hAnsi="Times New Roman" w:cs="Times New Roman"/>
          <w:szCs w:val="21"/>
        </w:rPr>
      </w:pPr>
    </w:p>
    <w:p w14:paraId="76D4B491" w14:textId="6EA90820" w:rsidR="00487713" w:rsidRDefault="00C72E5C" w:rsidP="00323D6E">
      <w:pPr>
        <w:rPr>
          <w:rFonts w:ascii="Times New Roman" w:hAnsi="Times New Roman" w:cs="Times New Roman"/>
          <w:szCs w:val="21"/>
        </w:rPr>
      </w:pPr>
      <w:r w:rsidRPr="00C72E5C">
        <w:rPr>
          <w:rFonts w:ascii="Times New Roman" w:hAnsi="Times New Roman" w:cs="Times New Roman" w:hint="eastAsia"/>
          <w:szCs w:val="21"/>
        </w:rPr>
        <w:t xml:space="preserve">* </w:t>
      </w:r>
      <w:r w:rsidR="00401BE4">
        <w:rPr>
          <w:rFonts w:ascii="Times New Roman" w:hAnsi="Times New Roman" w:cs="Times New Roman" w:hint="eastAsia"/>
          <w:szCs w:val="21"/>
        </w:rPr>
        <w:t xml:space="preserve">OOD: </w:t>
      </w:r>
      <w:r w:rsidR="00401BE4" w:rsidRPr="00401BE4">
        <w:rPr>
          <w:rFonts w:ascii="Times New Roman" w:hAnsi="Times New Roman" w:cs="Times New Roman"/>
          <w:szCs w:val="21"/>
        </w:rPr>
        <w:t xml:space="preserve">out-of-distribution </w:t>
      </w:r>
      <w:r w:rsidR="00401BE4">
        <w:rPr>
          <w:rFonts w:ascii="Times New Roman" w:hAnsi="Times New Roman" w:cs="Times New Roman" w:hint="eastAsia"/>
          <w:szCs w:val="21"/>
        </w:rPr>
        <w:t xml:space="preserve">stands for </w:t>
      </w:r>
      <w:r w:rsidR="00401BE4" w:rsidRPr="00401BE4">
        <w:rPr>
          <w:rFonts w:ascii="Times New Roman" w:hAnsi="Times New Roman" w:cs="Times New Roman"/>
          <w:szCs w:val="21"/>
        </w:rPr>
        <w:t>lesions and anomalies which network have not seen before</w:t>
      </w:r>
      <w:r w:rsidR="00401BE4">
        <w:rPr>
          <w:rFonts w:ascii="Times New Roman" w:hAnsi="Times New Roman" w:cs="Times New Roman" w:hint="eastAsia"/>
          <w:szCs w:val="21"/>
        </w:rPr>
        <w:t xml:space="preserve"> on endoscopic images</w:t>
      </w:r>
    </w:p>
    <w:p w14:paraId="60E7CF10" w14:textId="4F4EA80A" w:rsidR="00C72E5C" w:rsidRPr="00401BE4" w:rsidRDefault="00C72E5C" w:rsidP="00323D6E">
      <w:pPr>
        <w:rPr>
          <w:rFonts w:ascii="Times New Roman" w:hAnsi="Times New Roman" w:cs="Times New Roman"/>
          <w:szCs w:val="21"/>
        </w:rPr>
      </w:pPr>
      <w:r>
        <w:rPr>
          <w:rFonts w:ascii="Times New Roman" w:hAnsi="Times New Roman" w:cs="Times New Roman" w:hint="eastAsia"/>
          <w:szCs w:val="21"/>
        </w:rPr>
        <w:t xml:space="preserve"># </w:t>
      </w:r>
      <w:r w:rsidRPr="00C72E5C">
        <w:rPr>
          <w:rFonts w:ascii="Times New Roman" w:hAnsi="Times New Roman" w:cs="Times New Roman"/>
          <w:szCs w:val="21"/>
        </w:rPr>
        <w:t>In end-to-end fine-tuning, all the weights of the encoder and classifier are unfrozen and can be adjusted through optimization using supervised learning in the fine-tuning phase. In the feature-extraction strategy, the weights of the encoder are kept frozen to extract features as inputs to the downstream classifier.</w:t>
      </w:r>
    </w:p>
    <w:p w14:paraId="6E6FB92D" w14:textId="6566FF8E" w:rsidR="006A46D8" w:rsidRDefault="006A46D8" w:rsidP="00323D6E">
      <w:pPr>
        <w:rPr>
          <w:rFonts w:ascii="Times New Roman" w:hAnsi="Times New Roman" w:cs="Times New Roman"/>
          <w:szCs w:val="21"/>
        </w:rPr>
      </w:pPr>
      <w:r>
        <w:rPr>
          <w:rFonts w:ascii="Times New Roman" w:hAnsi="Times New Roman" w:cs="Times New Roman" w:hint="eastAsia"/>
          <w:szCs w:val="21"/>
        </w:rPr>
        <w:t>WLI: White light imaging; EUS: E</w:t>
      </w:r>
      <w:r w:rsidRPr="006A46D8">
        <w:rPr>
          <w:rFonts w:ascii="Times New Roman" w:hAnsi="Times New Roman" w:cs="Times New Roman"/>
          <w:szCs w:val="21"/>
        </w:rPr>
        <w:t>ndoscopic ultrasonography</w:t>
      </w:r>
      <w:r>
        <w:rPr>
          <w:rFonts w:ascii="Times New Roman" w:hAnsi="Times New Roman" w:cs="Times New Roman" w:hint="eastAsia"/>
          <w:szCs w:val="21"/>
        </w:rPr>
        <w:t>; WCE: Wireless capsule endoscopy; NBI: Narrow band imaging</w:t>
      </w:r>
      <w:r w:rsidR="00633754">
        <w:rPr>
          <w:rFonts w:ascii="Times New Roman" w:hAnsi="Times New Roman" w:cs="Times New Roman" w:hint="eastAsia"/>
          <w:szCs w:val="21"/>
        </w:rPr>
        <w:t>; PC:</w:t>
      </w:r>
      <w:r w:rsidR="00633754" w:rsidRPr="00633754">
        <w:t xml:space="preserve"> </w:t>
      </w:r>
      <w:r w:rsidR="00633754">
        <w:rPr>
          <w:rFonts w:ascii="Times New Roman" w:hAnsi="Times New Roman" w:cs="Times New Roman" w:hint="eastAsia"/>
          <w:szCs w:val="21"/>
        </w:rPr>
        <w:t>P</w:t>
      </w:r>
      <w:r w:rsidR="00633754" w:rsidRPr="00633754">
        <w:rPr>
          <w:rFonts w:ascii="Times New Roman" w:hAnsi="Times New Roman" w:cs="Times New Roman"/>
          <w:szCs w:val="21"/>
        </w:rPr>
        <w:t>ancreatic cancer</w:t>
      </w:r>
      <w:r w:rsidR="00633754">
        <w:rPr>
          <w:rFonts w:ascii="Times New Roman" w:hAnsi="Times New Roman" w:cs="Times New Roman" w:hint="eastAsia"/>
          <w:szCs w:val="21"/>
        </w:rPr>
        <w:t xml:space="preserve">; NPC: </w:t>
      </w:r>
      <w:r w:rsidR="00633754" w:rsidRPr="00633754">
        <w:rPr>
          <w:rFonts w:ascii="Times New Roman" w:hAnsi="Times New Roman" w:cs="Times New Roman"/>
          <w:szCs w:val="21"/>
        </w:rPr>
        <w:t>non-pancreatic cancers</w:t>
      </w:r>
      <w:r w:rsidR="00401BE4">
        <w:rPr>
          <w:rFonts w:ascii="Times New Roman" w:hAnsi="Times New Roman" w:cs="Times New Roman" w:hint="eastAsia"/>
          <w:szCs w:val="21"/>
        </w:rPr>
        <w:t>; NR: Not report</w:t>
      </w:r>
    </w:p>
    <w:p w14:paraId="2A9FE529" w14:textId="7F4292A6" w:rsidR="00A5503A" w:rsidRDefault="007B3980" w:rsidP="00A5503A">
      <w:pPr>
        <w:rPr>
          <w:rFonts w:ascii="Times New Roman" w:hAnsi="Times New Roman" w:cs="Times New Roman"/>
          <w:szCs w:val="21"/>
        </w:rPr>
      </w:pPr>
      <w:r w:rsidRPr="007B3980">
        <w:rPr>
          <w:rFonts w:ascii="Times New Roman" w:hAnsi="Times New Roman" w:cs="Times New Roman"/>
          <w:szCs w:val="21"/>
        </w:rPr>
        <w:t xml:space="preserve">PubMed was searched for relevant publications. Two independent authors used the following search </w:t>
      </w:r>
      <w:r>
        <w:rPr>
          <w:rFonts w:ascii="Times New Roman" w:hAnsi="Times New Roman" w:cs="Times New Roman" w:hint="eastAsia"/>
          <w:szCs w:val="21"/>
        </w:rPr>
        <w:t xml:space="preserve">query </w:t>
      </w:r>
      <w:r w:rsidRPr="007B3980">
        <w:rPr>
          <w:rFonts w:ascii="Times New Roman" w:hAnsi="Times New Roman" w:cs="Times New Roman"/>
          <w:szCs w:val="21"/>
        </w:rPr>
        <w:t xml:space="preserve">to perform a systematic search </w:t>
      </w:r>
      <w:r>
        <w:rPr>
          <w:rFonts w:ascii="Times New Roman" w:hAnsi="Times New Roman" w:cs="Times New Roman" w:hint="eastAsia"/>
          <w:szCs w:val="21"/>
        </w:rPr>
        <w:t xml:space="preserve">for relevant articles: </w:t>
      </w:r>
    </w:p>
    <w:p w14:paraId="14AA6091" w14:textId="039E3AE5" w:rsidR="00A5503A" w:rsidRPr="00AB2E2D" w:rsidRDefault="00AB2E2D" w:rsidP="00A5503A">
      <w:pPr>
        <w:rPr>
          <w:rStyle w:val="a9"/>
          <w:rFonts w:ascii="Times New Roman" w:hAnsi="Times New Roman" w:cs="Times New Roman"/>
          <w:b w:val="0"/>
          <w:bCs w:val="0"/>
          <w:color w:val="212121"/>
          <w:shd w:val="clear" w:color="auto" w:fill="FFFFFF"/>
        </w:rPr>
      </w:pPr>
      <w:r w:rsidRPr="00AB2E2D">
        <w:rPr>
          <w:rStyle w:val="a9"/>
          <w:rFonts w:ascii="Times New Roman" w:hAnsi="Times New Roman" w:cs="Times New Roman"/>
          <w:color w:val="212121"/>
          <w:shd w:val="clear" w:color="auto" w:fill="FFFFFF"/>
        </w:rPr>
        <w:t>((self-</w:t>
      </w:r>
      <w:proofErr w:type="spellStart"/>
      <w:r w:rsidRPr="00AB2E2D">
        <w:rPr>
          <w:rStyle w:val="a9"/>
          <w:rFonts w:ascii="Times New Roman" w:hAnsi="Times New Roman" w:cs="Times New Roman"/>
          <w:color w:val="212121"/>
          <w:shd w:val="clear" w:color="auto" w:fill="FFFFFF"/>
        </w:rPr>
        <w:t>supervis</w:t>
      </w:r>
      <w:proofErr w:type="spellEnd"/>
      <w:r w:rsidRPr="00AB2E2D">
        <w:rPr>
          <w:rStyle w:val="a9"/>
          <w:rFonts w:ascii="Times New Roman" w:hAnsi="Times New Roman" w:cs="Times New Roman"/>
          <w:color w:val="212121"/>
          <w:shd w:val="clear" w:color="auto" w:fill="FFFFFF"/>
        </w:rPr>
        <w:t xml:space="preserve">*[Title/Abstract]) OR (self </w:t>
      </w:r>
      <w:proofErr w:type="spellStart"/>
      <w:r w:rsidRPr="00AB2E2D">
        <w:rPr>
          <w:rStyle w:val="a9"/>
          <w:rFonts w:ascii="Times New Roman" w:hAnsi="Times New Roman" w:cs="Times New Roman"/>
          <w:color w:val="212121"/>
          <w:shd w:val="clear" w:color="auto" w:fill="FFFFFF"/>
        </w:rPr>
        <w:t>supervis</w:t>
      </w:r>
      <w:proofErr w:type="spellEnd"/>
      <w:r w:rsidRPr="00AB2E2D">
        <w:rPr>
          <w:rStyle w:val="a9"/>
          <w:rFonts w:ascii="Times New Roman" w:hAnsi="Times New Roman" w:cs="Times New Roman"/>
          <w:color w:val="212121"/>
          <w:shd w:val="clear" w:color="auto" w:fill="FFFFFF"/>
        </w:rPr>
        <w:t>*[Title/Abstract]) OR (contrastive learning[Title/Abstract]) OR (contrastive-learning[Title/Abstract]) OR (contrastive loss[Title/Abstract]) OR (contrastive loss[Title/Abstract]) OR (contrastive training[Title/Abstract]) OR (contrastive-training[Title/Abstract]) AND ((</w:t>
      </w:r>
      <w:proofErr w:type="spellStart"/>
      <w:r w:rsidRPr="00AB2E2D">
        <w:rPr>
          <w:rStyle w:val="a9"/>
          <w:rFonts w:ascii="Times New Roman" w:hAnsi="Times New Roman" w:cs="Times New Roman"/>
          <w:color w:val="212121"/>
          <w:shd w:val="clear" w:color="auto" w:fill="FFFFFF"/>
        </w:rPr>
        <w:t>endoscop</w:t>
      </w:r>
      <w:proofErr w:type="spellEnd"/>
      <w:r w:rsidRPr="00AB2E2D">
        <w:rPr>
          <w:rStyle w:val="a9"/>
          <w:rFonts w:ascii="Times New Roman" w:hAnsi="Times New Roman" w:cs="Times New Roman"/>
          <w:color w:val="212121"/>
          <w:shd w:val="clear" w:color="auto" w:fill="FFFFFF"/>
        </w:rPr>
        <w:t>*[Text Word]) OR (</w:t>
      </w:r>
      <w:proofErr w:type="spellStart"/>
      <w:r w:rsidRPr="00AB2E2D">
        <w:rPr>
          <w:rStyle w:val="a9"/>
          <w:rFonts w:ascii="Times New Roman" w:hAnsi="Times New Roman" w:cs="Times New Roman"/>
          <w:color w:val="212121"/>
          <w:shd w:val="clear" w:color="auto" w:fill="FFFFFF"/>
        </w:rPr>
        <w:t>colonoscop</w:t>
      </w:r>
      <w:proofErr w:type="spellEnd"/>
      <w:r w:rsidRPr="00AB2E2D">
        <w:rPr>
          <w:rStyle w:val="a9"/>
          <w:rFonts w:ascii="Times New Roman" w:hAnsi="Times New Roman" w:cs="Times New Roman"/>
          <w:color w:val="212121"/>
          <w:shd w:val="clear" w:color="auto" w:fill="FFFFFF"/>
        </w:rPr>
        <w:t>*[Text Word]) OR (</w:t>
      </w:r>
      <w:proofErr w:type="spellStart"/>
      <w:r w:rsidRPr="00AB2E2D">
        <w:rPr>
          <w:rStyle w:val="a9"/>
          <w:rFonts w:ascii="Times New Roman" w:hAnsi="Times New Roman" w:cs="Times New Roman"/>
          <w:color w:val="212121"/>
          <w:shd w:val="clear" w:color="auto" w:fill="FFFFFF"/>
        </w:rPr>
        <w:t>gastroscop</w:t>
      </w:r>
      <w:proofErr w:type="spellEnd"/>
      <w:r w:rsidRPr="00AB2E2D">
        <w:rPr>
          <w:rStyle w:val="a9"/>
          <w:rFonts w:ascii="Times New Roman" w:hAnsi="Times New Roman" w:cs="Times New Roman"/>
          <w:color w:val="212121"/>
          <w:shd w:val="clear" w:color="auto" w:fill="FFFFFF"/>
        </w:rPr>
        <w:t>*[Text Word]) OR (Endoscopy[</w:t>
      </w:r>
      <w:proofErr w:type="spellStart"/>
      <w:r w:rsidRPr="00AB2E2D">
        <w:rPr>
          <w:rStyle w:val="a9"/>
          <w:rFonts w:ascii="Times New Roman" w:hAnsi="Times New Roman" w:cs="Times New Roman"/>
          <w:color w:val="212121"/>
          <w:shd w:val="clear" w:color="auto" w:fill="FFFFFF"/>
        </w:rPr>
        <w:t>MeSH</w:t>
      </w:r>
      <w:proofErr w:type="spellEnd"/>
      <w:r w:rsidRPr="00AB2E2D">
        <w:rPr>
          <w:rStyle w:val="a9"/>
          <w:rFonts w:ascii="Times New Roman" w:hAnsi="Times New Roman" w:cs="Times New Roman"/>
          <w:color w:val="212121"/>
          <w:shd w:val="clear" w:color="auto" w:fill="FFFFFF"/>
        </w:rPr>
        <w:t xml:space="preserve"> Terms]) OR (Colonoscopy[</w:t>
      </w:r>
      <w:proofErr w:type="spellStart"/>
      <w:r w:rsidRPr="00AB2E2D">
        <w:rPr>
          <w:rStyle w:val="a9"/>
          <w:rFonts w:ascii="Times New Roman" w:hAnsi="Times New Roman" w:cs="Times New Roman"/>
          <w:color w:val="212121"/>
          <w:shd w:val="clear" w:color="auto" w:fill="FFFFFF"/>
        </w:rPr>
        <w:t>MeSH</w:t>
      </w:r>
      <w:proofErr w:type="spellEnd"/>
      <w:r w:rsidRPr="00AB2E2D">
        <w:rPr>
          <w:rStyle w:val="a9"/>
          <w:rFonts w:ascii="Times New Roman" w:hAnsi="Times New Roman" w:cs="Times New Roman"/>
          <w:color w:val="212121"/>
          <w:shd w:val="clear" w:color="auto" w:fill="FFFFFF"/>
        </w:rPr>
        <w:t xml:space="preserve"> Terms]) OR (Gastroscopy[</w:t>
      </w:r>
      <w:proofErr w:type="spellStart"/>
      <w:r w:rsidRPr="00AB2E2D">
        <w:rPr>
          <w:rStyle w:val="a9"/>
          <w:rFonts w:ascii="Times New Roman" w:hAnsi="Times New Roman" w:cs="Times New Roman"/>
          <w:color w:val="212121"/>
          <w:shd w:val="clear" w:color="auto" w:fill="FFFFFF"/>
        </w:rPr>
        <w:t>MeSH</w:t>
      </w:r>
      <w:proofErr w:type="spellEnd"/>
      <w:r w:rsidRPr="00AB2E2D">
        <w:rPr>
          <w:rStyle w:val="a9"/>
          <w:rFonts w:ascii="Times New Roman" w:hAnsi="Times New Roman" w:cs="Times New Roman"/>
          <w:color w:val="212121"/>
          <w:shd w:val="clear" w:color="auto" w:fill="FFFFFF"/>
        </w:rPr>
        <w:t xml:space="preserve"> Terms]))</w:t>
      </w:r>
    </w:p>
    <w:p w14:paraId="42B1FBC5" w14:textId="34492E74" w:rsidR="007B3980" w:rsidRDefault="007B3980" w:rsidP="00323D6E">
      <w:pPr>
        <w:rPr>
          <w:rFonts w:ascii="Times New Roman" w:hAnsi="Times New Roman" w:cs="Times New Roman"/>
          <w:szCs w:val="21"/>
        </w:rPr>
      </w:pPr>
      <w:r w:rsidRPr="007B3980">
        <w:rPr>
          <w:rFonts w:ascii="Times New Roman" w:hAnsi="Times New Roman" w:cs="Times New Roman"/>
          <w:szCs w:val="21"/>
        </w:rPr>
        <w:t>After the initial search,</w:t>
      </w:r>
      <w:r>
        <w:rPr>
          <w:rFonts w:ascii="Times New Roman" w:hAnsi="Times New Roman" w:cs="Times New Roman" w:hint="eastAsia"/>
          <w:szCs w:val="21"/>
        </w:rPr>
        <w:t xml:space="preserve"> </w:t>
      </w:r>
      <w:r w:rsidRPr="007B3980">
        <w:rPr>
          <w:rFonts w:ascii="Times New Roman" w:hAnsi="Times New Roman" w:cs="Times New Roman"/>
          <w:szCs w:val="21"/>
        </w:rPr>
        <w:t>w</w:t>
      </w:r>
      <w:r w:rsidR="006A46D8">
        <w:rPr>
          <w:rFonts w:ascii="Times New Roman" w:hAnsi="Times New Roman" w:cs="Times New Roman" w:hint="eastAsia"/>
          <w:szCs w:val="21"/>
        </w:rPr>
        <w:t>e</w:t>
      </w:r>
      <w:r w:rsidRPr="007B3980">
        <w:rPr>
          <w:rFonts w:ascii="Times New Roman" w:hAnsi="Times New Roman" w:cs="Times New Roman"/>
          <w:szCs w:val="21"/>
        </w:rPr>
        <w:t xml:space="preserve"> independently screened search results</w:t>
      </w:r>
      <w:r>
        <w:rPr>
          <w:rFonts w:ascii="Times New Roman" w:hAnsi="Times New Roman" w:cs="Times New Roman" w:hint="eastAsia"/>
          <w:szCs w:val="21"/>
        </w:rPr>
        <w:t xml:space="preserve">, </w:t>
      </w:r>
      <w:r w:rsidR="00EA537B">
        <w:rPr>
          <w:rFonts w:ascii="Times New Roman" w:hAnsi="Times New Roman" w:cs="Times New Roman" w:hint="eastAsia"/>
          <w:szCs w:val="21"/>
        </w:rPr>
        <w:t xml:space="preserve">and excluded several </w:t>
      </w:r>
      <w:r w:rsidR="00EA537B" w:rsidRPr="00EA537B">
        <w:rPr>
          <w:rFonts w:ascii="Times New Roman" w:hAnsi="Times New Roman" w:cs="Times New Roman"/>
          <w:szCs w:val="21"/>
        </w:rPr>
        <w:t>unqualified</w:t>
      </w:r>
      <w:r w:rsidR="00EA537B">
        <w:rPr>
          <w:rFonts w:ascii="Times New Roman" w:hAnsi="Times New Roman" w:cs="Times New Roman" w:hint="eastAsia"/>
          <w:szCs w:val="21"/>
        </w:rPr>
        <w:t xml:space="preserve"> articles. The exclusion criteria were as follows: 1) </w:t>
      </w:r>
      <w:r w:rsidR="00EA537B" w:rsidRPr="00EA537B">
        <w:rPr>
          <w:rFonts w:ascii="Times New Roman" w:hAnsi="Times New Roman" w:cs="Times New Roman"/>
          <w:szCs w:val="21"/>
        </w:rPr>
        <w:t>duplicates</w:t>
      </w:r>
      <w:r w:rsidR="00EA537B">
        <w:rPr>
          <w:rFonts w:ascii="Times New Roman" w:hAnsi="Times New Roman" w:cs="Times New Roman" w:hint="eastAsia"/>
          <w:szCs w:val="21"/>
        </w:rPr>
        <w:t xml:space="preserve">; 2) </w:t>
      </w:r>
      <w:r w:rsidR="00EA537B" w:rsidRPr="00EA537B">
        <w:rPr>
          <w:rFonts w:ascii="Times New Roman" w:hAnsi="Times New Roman" w:cs="Times New Roman"/>
          <w:szCs w:val="21"/>
        </w:rPr>
        <w:t>unrelated to endoscopy</w:t>
      </w:r>
      <w:r w:rsidR="00EA537B">
        <w:rPr>
          <w:rFonts w:ascii="Times New Roman" w:hAnsi="Times New Roman" w:cs="Times New Roman" w:hint="eastAsia"/>
          <w:szCs w:val="21"/>
        </w:rPr>
        <w:t xml:space="preserve">; 3) </w:t>
      </w:r>
      <w:r w:rsidR="00EA537B" w:rsidRPr="00EA537B">
        <w:rPr>
          <w:rFonts w:ascii="Times New Roman" w:hAnsi="Times New Roman" w:cs="Times New Roman"/>
          <w:szCs w:val="21"/>
        </w:rPr>
        <w:t xml:space="preserve">unrelated to </w:t>
      </w:r>
      <w:r w:rsidR="00EA537B">
        <w:rPr>
          <w:rFonts w:ascii="Times New Roman" w:hAnsi="Times New Roman" w:cs="Times New Roman" w:hint="eastAsia"/>
          <w:szCs w:val="21"/>
        </w:rPr>
        <w:t xml:space="preserve">self-supervised learning. Moreover, </w:t>
      </w:r>
      <w:r w:rsidR="00F37366">
        <w:rPr>
          <w:rFonts w:ascii="Times New Roman" w:hAnsi="Times New Roman" w:cs="Times New Roman" w:hint="eastAsia"/>
          <w:szCs w:val="21"/>
        </w:rPr>
        <w:t>a</w:t>
      </w:r>
      <w:r w:rsidR="00323D6E" w:rsidRPr="00323D6E">
        <w:rPr>
          <w:rFonts w:ascii="Times New Roman" w:hAnsi="Times New Roman" w:cs="Times New Roman"/>
          <w:szCs w:val="21"/>
        </w:rPr>
        <w:t>rticles focused on algorithmic innovation rather than specifically on gastrointestinal endoscopic image processing were also excluded</w:t>
      </w:r>
      <w:r w:rsidR="00323D6E">
        <w:rPr>
          <w:rFonts w:ascii="Times New Roman" w:hAnsi="Times New Roman" w:cs="Times New Roman" w:hint="eastAsia"/>
          <w:szCs w:val="21"/>
        </w:rPr>
        <w:t xml:space="preserve">, for example </w:t>
      </w:r>
      <w:r w:rsidR="00323D6E">
        <w:rPr>
          <w:rFonts w:ascii="Times New Roman" w:hAnsi="Times New Roman" w:cs="Times New Roman"/>
          <w:szCs w:val="21"/>
        </w:rPr>
        <w:t>“</w:t>
      </w:r>
      <w:r w:rsidR="00323D6E" w:rsidRPr="00323D6E">
        <w:rPr>
          <w:rFonts w:ascii="Times New Roman" w:hAnsi="Times New Roman" w:cs="Times New Roman"/>
          <w:szCs w:val="21"/>
        </w:rPr>
        <w:t>Self-Supervised Lightweight Depth Estimation in Endoscopy Combining CNN and Transformer</w:t>
      </w:r>
      <w:r w:rsidR="00323D6E">
        <w:rPr>
          <w:rFonts w:ascii="Times New Roman" w:hAnsi="Times New Roman" w:cs="Times New Roman"/>
          <w:szCs w:val="21"/>
        </w:rPr>
        <w:t>”</w:t>
      </w:r>
      <w:r w:rsidR="00323D6E">
        <w:rPr>
          <w:rFonts w:ascii="Times New Roman" w:hAnsi="Times New Roman" w:cs="Times New Roman" w:hint="eastAsia"/>
          <w:szCs w:val="21"/>
        </w:rPr>
        <w:t xml:space="preserve">. The </w:t>
      </w:r>
      <w:r w:rsidR="00323D6E" w:rsidRPr="00323D6E">
        <w:rPr>
          <w:rFonts w:ascii="Times New Roman" w:hAnsi="Times New Roman" w:cs="Times New Roman"/>
          <w:szCs w:val="21"/>
        </w:rPr>
        <w:t xml:space="preserve">dataset search and selection process flowchart </w:t>
      </w:r>
      <w:r w:rsidR="00F37366">
        <w:rPr>
          <w:rFonts w:ascii="Times New Roman" w:hAnsi="Times New Roman" w:cs="Times New Roman" w:hint="eastAsia"/>
          <w:szCs w:val="21"/>
        </w:rPr>
        <w:t>were</w:t>
      </w:r>
      <w:r w:rsidR="00323D6E" w:rsidRPr="00323D6E">
        <w:rPr>
          <w:rFonts w:ascii="Times New Roman" w:hAnsi="Times New Roman" w:cs="Times New Roman"/>
          <w:szCs w:val="21"/>
        </w:rPr>
        <w:t xml:space="preserve"> shown in</w:t>
      </w:r>
      <w:r w:rsidR="00323D6E">
        <w:rPr>
          <w:rFonts w:ascii="Times New Roman" w:hAnsi="Times New Roman" w:cs="Times New Roman" w:hint="eastAsia"/>
          <w:szCs w:val="21"/>
        </w:rPr>
        <w:t xml:space="preserve"> </w:t>
      </w:r>
      <w:r w:rsidR="00323D6E" w:rsidRPr="00323D6E">
        <w:rPr>
          <w:rFonts w:ascii="Times New Roman" w:hAnsi="Times New Roman" w:cs="Times New Roman" w:hint="eastAsia"/>
          <w:b/>
          <w:bCs/>
          <w:szCs w:val="21"/>
        </w:rPr>
        <w:t>Supplementary Figure</w:t>
      </w:r>
      <w:r w:rsidR="00323D6E" w:rsidRPr="00323D6E">
        <w:rPr>
          <w:rFonts w:ascii="Times New Roman" w:hAnsi="Times New Roman" w:cs="Times New Roman" w:hint="eastAsia"/>
          <w:szCs w:val="21"/>
        </w:rPr>
        <w:t>.</w:t>
      </w:r>
    </w:p>
    <w:p w14:paraId="5D7C6C2A" w14:textId="2C7FAC03" w:rsidR="00F37366" w:rsidRPr="00323D6E" w:rsidRDefault="00F37366" w:rsidP="00323D6E">
      <w:pPr>
        <w:rPr>
          <w:rFonts w:ascii="Times New Roman" w:hAnsi="Times New Roman" w:cs="Times New Roman"/>
          <w:szCs w:val="21"/>
        </w:rPr>
      </w:pPr>
      <w:r w:rsidRPr="00F37366">
        <w:rPr>
          <w:rFonts w:ascii="Times New Roman" w:hAnsi="Times New Roman" w:cs="Times New Roman"/>
          <w:szCs w:val="21"/>
        </w:rPr>
        <w:t xml:space="preserve">It should be emphasized that </w:t>
      </w:r>
      <w:r>
        <w:rPr>
          <w:rFonts w:ascii="Times New Roman" w:hAnsi="Times New Roman" w:cs="Times New Roman" w:hint="eastAsia"/>
          <w:szCs w:val="21"/>
        </w:rPr>
        <w:t>we only</w:t>
      </w:r>
      <w:r w:rsidRPr="00F37366">
        <w:rPr>
          <w:rFonts w:ascii="Times New Roman" w:hAnsi="Times New Roman" w:cs="Times New Roman"/>
          <w:szCs w:val="21"/>
        </w:rPr>
        <w:t xml:space="preserve"> </w:t>
      </w:r>
      <w:r>
        <w:rPr>
          <w:rFonts w:ascii="Times New Roman" w:hAnsi="Times New Roman" w:cs="Times New Roman" w:hint="eastAsia"/>
          <w:szCs w:val="21"/>
        </w:rPr>
        <w:t xml:space="preserve">search </w:t>
      </w:r>
      <w:r w:rsidRPr="00F37366">
        <w:rPr>
          <w:rFonts w:ascii="Times New Roman" w:hAnsi="Times New Roman" w:cs="Times New Roman"/>
          <w:szCs w:val="21"/>
        </w:rPr>
        <w:t xml:space="preserve">on PubMed, without extending to databases </w:t>
      </w:r>
      <w:r>
        <w:rPr>
          <w:rFonts w:ascii="Times New Roman" w:hAnsi="Times New Roman" w:cs="Times New Roman" w:hint="eastAsia"/>
          <w:szCs w:val="21"/>
        </w:rPr>
        <w:t xml:space="preserve">regarding to </w:t>
      </w:r>
      <w:r w:rsidRPr="00F37366">
        <w:rPr>
          <w:rFonts w:ascii="Times New Roman" w:hAnsi="Times New Roman" w:cs="Times New Roman"/>
          <w:szCs w:val="21"/>
        </w:rPr>
        <w:t>computer science paper</w:t>
      </w:r>
      <w:r>
        <w:rPr>
          <w:rFonts w:ascii="Times New Roman" w:hAnsi="Times New Roman" w:cs="Times New Roman" w:hint="eastAsia"/>
          <w:szCs w:val="21"/>
        </w:rPr>
        <w:t>. The</w:t>
      </w:r>
      <w:r w:rsidRPr="00F37366">
        <w:rPr>
          <w:rFonts w:ascii="Times New Roman" w:hAnsi="Times New Roman" w:cs="Times New Roman"/>
          <w:szCs w:val="21"/>
        </w:rPr>
        <w:t xml:space="preserve"> reasons</w:t>
      </w:r>
      <w:r>
        <w:rPr>
          <w:rFonts w:ascii="Times New Roman" w:hAnsi="Times New Roman" w:cs="Times New Roman" w:hint="eastAsia"/>
          <w:szCs w:val="21"/>
        </w:rPr>
        <w:t xml:space="preserve"> are as follows</w:t>
      </w:r>
      <w:r w:rsidRPr="00F37366">
        <w:rPr>
          <w:rFonts w:ascii="Times New Roman" w:hAnsi="Times New Roman" w:cs="Times New Roman"/>
          <w:szCs w:val="21"/>
        </w:rPr>
        <w:t>: 1</w:t>
      </w:r>
      <w:r>
        <w:rPr>
          <w:rFonts w:ascii="Times New Roman" w:hAnsi="Times New Roman" w:cs="Times New Roman" w:hint="eastAsia"/>
          <w:szCs w:val="21"/>
        </w:rPr>
        <w:t>)</w:t>
      </w:r>
      <w:r w:rsidRPr="00F37366">
        <w:rPr>
          <w:rFonts w:ascii="Times New Roman" w:hAnsi="Times New Roman" w:cs="Times New Roman"/>
          <w:szCs w:val="21"/>
        </w:rPr>
        <w:t xml:space="preserve">. The sheer volume of relevant papers on computer science websites </w:t>
      </w:r>
      <w:r>
        <w:rPr>
          <w:rFonts w:ascii="Times New Roman" w:hAnsi="Times New Roman" w:cs="Times New Roman" w:hint="eastAsia"/>
          <w:szCs w:val="21"/>
        </w:rPr>
        <w:t>brings</w:t>
      </w:r>
      <w:r w:rsidRPr="00F37366">
        <w:rPr>
          <w:rFonts w:ascii="Times New Roman" w:hAnsi="Times New Roman" w:cs="Times New Roman"/>
          <w:szCs w:val="21"/>
        </w:rPr>
        <w:t xml:space="preserve"> significant challenge</w:t>
      </w:r>
      <w:r>
        <w:rPr>
          <w:rFonts w:ascii="Times New Roman" w:hAnsi="Times New Roman" w:cs="Times New Roman" w:hint="eastAsia"/>
          <w:szCs w:val="21"/>
        </w:rPr>
        <w:t>s</w:t>
      </w:r>
      <w:r w:rsidRPr="00F37366">
        <w:rPr>
          <w:rFonts w:ascii="Times New Roman" w:hAnsi="Times New Roman" w:cs="Times New Roman"/>
          <w:szCs w:val="21"/>
        </w:rPr>
        <w:t xml:space="preserve"> in terms of search filtering and feature extraction, which we deemed unnecessary. 2</w:t>
      </w:r>
      <w:r w:rsidR="006A46D8">
        <w:rPr>
          <w:rFonts w:ascii="Times New Roman" w:hAnsi="Times New Roman" w:cs="Times New Roman" w:hint="eastAsia"/>
          <w:szCs w:val="21"/>
        </w:rPr>
        <w:t>)</w:t>
      </w:r>
      <w:r w:rsidRPr="00F37366">
        <w:rPr>
          <w:rFonts w:ascii="Times New Roman" w:hAnsi="Times New Roman" w:cs="Times New Roman"/>
          <w:szCs w:val="21"/>
        </w:rPr>
        <w:t xml:space="preserve">. Papers on computer science websites </w:t>
      </w:r>
      <w:r>
        <w:rPr>
          <w:rFonts w:ascii="Times New Roman" w:hAnsi="Times New Roman" w:cs="Times New Roman" w:hint="eastAsia"/>
          <w:szCs w:val="21"/>
        </w:rPr>
        <w:t>are more likely to</w:t>
      </w:r>
      <w:r w:rsidRPr="00F37366">
        <w:rPr>
          <w:rFonts w:ascii="Times New Roman" w:hAnsi="Times New Roman" w:cs="Times New Roman"/>
          <w:szCs w:val="21"/>
        </w:rPr>
        <w:t xml:space="preserve"> focus on algorithmic innovation rather than specifically on gastrointestinal endoscopic image processing.</w:t>
      </w:r>
    </w:p>
    <w:bookmarkEnd w:id="0"/>
    <w:p w14:paraId="4FA4F193" w14:textId="77777777" w:rsidR="00F67118" w:rsidRDefault="00F67118" w:rsidP="007B3980">
      <w:pPr>
        <w:spacing w:line="360" w:lineRule="auto"/>
        <w:rPr>
          <w:rFonts w:ascii="Times New Roman" w:hAnsi="Times New Roman" w:cs="Times New Roman"/>
          <w:szCs w:val="21"/>
        </w:rPr>
        <w:sectPr w:rsidR="00F67118" w:rsidSect="00FA53A4">
          <w:pgSz w:w="16838" w:h="11906" w:orient="landscape"/>
          <w:pgMar w:top="1797" w:right="1440" w:bottom="1797" w:left="1440" w:header="851" w:footer="992" w:gutter="0"/>
          <w:cols w:space="425"/>
          <w:docGrid w:type="linesAndChars" w:linePitch="312"/>
        </w:sectPr>
      </w:pPr>
    </w:p>
    <w:p w14:paraId="45A91065" w14:textId="4DFAB909" w:rsidR="0019333F" w:rsidRDefault="0019333F" w:rsidP="007B3980">
      <w:pPr>
        <w:spacing w:line="360" w:lineRule="auto"/>
        <w:rPr>
          <w:rFonts w:ascii="Times New Roman" w:hAnsi="Times New Roman" w:cs="Times New Roman"/>
          <w:szCs w:val="21"/>
        </w:rPr>
      </w:pPr>
      <w:r>
        <w:rPr>
          <w:rFonts w:ascii="Times New Roman" w:hAnsi="Times New Roman" w:cs="Times New Roman" w:hint="eastAsia"/>
          <w:szCs w:val="21"/>
        </w:rPr>
        <w:lastRenderedPageBreak/>
        <w:t>Supplementary Figure 1 The method for endoscopist labeling</w:t>
      </w:r>
    </w:p>
    <w:p w14:paraId="51E3E444" w14:textId="06AE3B9E" w:rsidR="0019333F" w:rsidRDefault="0019333F" w:rsidP="007B3980">
      <w:pPr>
        <w:spacing w:line="360" w:lineRule="auto"/>
        <w:rPr>
          <w:rFonts w:ascii="Times New Roman" w:hAnsi="Times New Roman" w:cs="Times New Roman"/>
          <w:szCs w:val="21"/>
        </w:rPr>
      </w:pPr>
      <w:r>
        <w:rPr>
          <w:rFonts w:ascii="Times New Roman" w:hAnsi="Times New Roman" w:cs="Times New Roman" w:hint="eastAsia"/>
          <w:noProof/>
          <w:szCs w:val="21"/>
        </w:rPr>
        <w:drawing>
          <wp:inline distT="0" distB="0" distL="0" distR="0" wp14:anchorId="6531D903" wp14:editId="69A82794">
            <wp:extent cx="5211445" cy="5278120"/>
            <wp:effectExtent l="0" t="0" r="8255" b="0"/>
            <wp:docPr id="3855338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33849" name="图片 3855338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1445" cy="5278120"/>
                    </a:xfrm>
                    <a:prstGeom prst="rect">
                      <a:avLst/>
                    </a:prstGeom>
                  </pic:spPr>
                </pic:pic>
              </a:graphicData>
            </a:graphic>
          </wp:inline>
        </w:drawing>
      </w:r>
    </w:p>
    <w:p w14:paraId="783D470C" w14:textId="7AFEC7CA" w:rsidR="0019333F" w:rsidRPr="0019333F" w:rsidRDefault="0019333F" w:rsidP="0019333F">
      <w:pPr>
        <w:pStyle w:val="HTML"/>
        <w:spacing w:line="360" w:lineRule="auto"/>
        <w:rPr>
          <w:rFonts w:ascii="Times" w:hAnsi="Times" w:cs="Segoe UI"/>
          <w:b/>
          <w:bCs/>
          <w:color w:val="0D0D0D"/>
          <w:sz w:val="21"/>
          <w:szCs w:val="21"/>
          <w:shd w:val="clear" w:color="auto" w:fill="FFFFFF"/>
        </w:rPr>
      </w:pPr>
      <w:r w:rsidRPr="0019333F">
        <w:rPr>
          <w:rFonts w:ascii="Times" w:hAnsi="Times" w:cs="Segoe UI" w:hint="eastAsia"/>
          <w:b/>
          <w:bCs/>
          <w:color w:val="0D0D0D"/>
          <w:sz w:val="21"/>
          <w:szCs w:val="21"/>
          <w:shd w:val="clear" w:color="auto" w:fill="FFFFFF"/>
        </w:rPr>
        <w:t xml:space="preserve">Endoscopists review and </w:t>
      </w:r>
      <w:r>
        <w:rPr>
          <w:rFonts w:ascii="Times" w:hAnsi="Times" w:cs="Segoe UI" w:hint="eastAsia"/>
          <w:b/>
          <w:bCs/>
          <w:color w:val="0D0D0D"/>
          <w:sz w:val="21"/>
          <w:szCs w:val="21"/>
          <w:shd w:val="clear" w:color="auto" w:fill="FFFFFF"/>
        </w:rPr>
        <w:t>labeling</w:t>
      </w:r>
    </w:p>
    <w:p w14:paraId="2DD9E7F7" w14:textId="0E1F1483" w:rsidR="0019333F" w:rsidRPr="00D92A1E" w:rsidRDefault="0019333F" w:rsidP="00D92A1E">
      <w:pPr>
        <w:spacing w:line="360" w:lineRule="auto"/>
        <w:rPr>
          <w:rFonts w:ascii="Times" w:hAnsi="Times" w:cs="Times New Roman"/>
          <w:color w:val="000000"/>
          <w:szCs w:val="21"/>
        </w:rPr>
      </w:pPr>
      <w:r w:rsidRPr="0019333F">
        <w:rPr>
          <w:rFonts w:ascii="Times" w:hAnsi="Times" w:cs="Times New Roman" w:hint="eastAsia"/>
          <w:color w:val="000000"/>
          <w:szCs w:val="21"/>
        </w:rPr>
        <w:t xml:space="preserve">Three endoscopists reviewed and </w:t>
      </w:r>
      <w:r w:rsidRPr="0019333F">
        <w:rPr>
          <w:rFonts w:ascii="Times" w:hAnsi="Times" w:cs="Times New Roman"/>
          <w:color w:val="000000"/>
          <w:szCs w:val="21"/>
        </w:rPr>
        <w:t>provide</w:t>
      </w:r>
      <w:r w:rsidRPr="0019333F">
        <w:rPr>
          <w:rFonts w:ascii="Times" w:hAnsi="Times" w:cs="Times New Roman" w:hint="eastAsia"/>
          <w:color w:val="000000"/>
          <w:szCs w:val="21"/>
        </w:rPr>
        <w:t xml:space="preserve">d judgments on the NBI endoscopic images, the endoscopists were all fellowship-trained in endoscopy with more than ten years of endoscopic experience. During the review process, if any endoscopist identified an image as </w:t>
      </w:r>
      <w:r w:rsidRPr="0019333F">
        <w:rPr>
          <w:rFonts w:ascii="Times" w:hAnsi="Times" w:cs="Times New Roman"/>
          <w:color w:val="000000"/>
          <w:szCs w:val="21"/>
        </w:rPr>
        <w:t xml:space="preserve">duplicated, blurred, </w:t>
      </w:r>
      <w:r w:rsidRPr="0019333F">
        <w:rPr>
          <w:rFonts w:ascii="Times" w:hAnsi="Times" w:cs="Times New Roman" w:hint="eastAsia"/>
          <w:color w:val="000000"/>
          <w:szCs w:val="21"/>
        </w:rPr>
        <w:t>non-</w:t>
      </w:r>
      <w:r w:rsidRPr="0019333F">
        <w:rPr>
          <w:rFonts w:ascii="Times" w:hAnsi="Times" w:cs="Times New Roman"/>
          <w:color w:val="000000"/>
          <w:szCs w:val="21"/>
        </w:rPr>
        <w:t>NBI mode, or containing severe interference or artifacts, the image is excluded.</w:t>
      </w:r>
      <w:r w:rsidRPr="0019333F">
        <w:rPr>
          <w:rFonts w:ascii="Times" w:hAnsi="Times" w:cs="Times New Roman" w:hint="eastAsia"/>
          <w:color w:val="000000"/>
          <w:szCs w:val="21"/>
        </w:rPr>
        <w:t xml:space="preserve"> After reviewing eligible images, each endoscopist </w:t>
      </w:r>
      <w:r w:rsidRPr="0019333F">
        <w:rPr>
          <w:rFonts w:ascii="Times" w:hAnsi="Times" w:cs="Times New Roman"/>
          <w:color w:val="000000"/>
          <w:szCs w:val="21"/>
        </w:rPr>
        <w:t>independently</w:t>
      </w:r>
      <w:r w:rsidRPr="0019333F">
        <w:rPr>
          <w:rFonts w:ascii="Times" w:hAnsi="Times" w:cs="Times New Roman" w:hint="eastAsia"/>
          <w:color w:val="000000"/>
          <w:szCs w:val="21"/>
        </w:rPr>
        <w:t xml:space="preserve"> labeled each image from the </w:t>
      </w:r>
      <w:r w:rsidRPr="0019333F">
        <w:rPr>
          <w:rFonts w:ascii="Times" w:hAnsi="Times" w:cs="Times New Roman"/>
          <w:color w:val="000000"/>
          <w:szCs w:val="21"/>
        </w:rPr>
        <w:t>PICCOLO</w:t>
      </w:r>
      <w:r w:rsidRPr="0019333F">
        <w:rPr>
          <w:rFonts w:ascii="Times" w:hAnsi="Times" w:cs="Times New Roman" w:hint="eastAsia"/>
          <w:color w:val="000000"/>
          <w:szCs w:val="21"/>
        </w:rPr>
        <w:t xml:space="preserve"> dataset and </w:t>
      </w:r>
      <w:r w:rsidRPr="0019333F">
        <w:rPr>
          <w:rFonts w:ascii="Times" w:hAnsi="Times" w:cs="Times New Roman"/>
          <w:color w:val="000000"/>
          <w:szCs w:val="21"/>
        </w:rPr>
        <w:t>Soochow University/Shanghai Jiao Tong University dataset</w:t>
      </w:r>
      <w:r w:rsidRPr="0019333F">
        <w:rPr>
          <w:rFonts w:ascii="Times" w:hAnsi="Times" w:cs="Times New Roman" w:hint="eastAsia"/>
          <w:color w:val="000000"/>
          <w:szCs w:val="21"/>
        </w:rPr>
        <w:t xml:space="preserve"> in order to classify it into one of three types: </w:t>
      </w:r>
      <w:r w:rsidRPr="0019333F">
        <w:rPr>
          <w:rFonts w:ascii="Times" w:hAnsi="Times" w:cs="Times New Roman"/>
          <w:color w:val="000000"/>
          <w:szCs w:val="21"/>
        </w:rPr>
        <w:t>“</w:t>
      </w:r>
      <w:r w:rsidRPr="0019333F">
        <w:rPr>
          <w:rFonts w:ascii="Times" w:hAnsi="Times" w:cs="Times New Roman" w:hint="eastAsia"/>
          <w:color w:val="000000"/>
          <w:szCs w:val="21"/>
        </w:rPr>
        <w:t xml:space="preserve">NICE </w:t>
      </w:r>
      <w:r w:rsidRPr="0019333F">
        <w:rPr>
          <w:rFonts w:ascii="Times New Roman" w:hAnsi="Times New Roman" w:cs="Times New Roman"/>
          <w:color w:val="000000"/>
          <w:szCs w:val="21"/>
        </w:rPr>
        <w:t>Ⅰ</w:t>
      </w:r>
      <w:r w:rsidRPr="0019333F">
        <w:rPr>
          <w:rFonts w:ascii="Times" w:hAnsi="Times" w:cs="Times New Roman"/>
          <w:color w:val="000000"/>
          <w:szCs w:val="21"/>
        </w:rPr>
        <w:t>”</w:t>
      </w:r>
      <w:r w:rsidRPr="0019333F">
        <w:rPr>
          <w:rFonts w:ascii="Times" w:hAnsi="Times" w:cs="Times New Roman" w:hint="eastAsia"/>
          <w:color w:val="000000"/>
          <w:szCs w:val="21"/>
        </w:rPr>
        <w:t xml:space="preserve">, </w:t>
      </w:r>
      <w:r w:rsidRPr="0019333F">
        <w:rPr>
          <w:rFonts w:ascii="Times" w:hAnsi="Times" w:cs="Times New Roman"/>
          <w:color w:val="000000"/>
          <w:szCs w:val="21"/>
        </w:rPr>
        <w:t>“</w:t>
      </w:r>
      <w:r w:rsidRPr="0019333F">
        <w:rPr>
          <w:rFonts w:ascii="Times" w:hAnsi="Times" w:cs="Times New Roman" w:hint="eastAsia"/>
          <w:color w:val="000000"/>
          <w:szCs w:val="21"/>
        </w:rPr>
        <w:t xml:space="preserve">NICE </w:t>
      </w:r>
      <w:r w:rsidRPr="0019333F">
        <w:rPr>
          <w:rFonts w:ascii="Times New Roman" w:hAnsi="Times New Roman" w:cs="Times New Roman"/>
          <w:color w:val="000000"/>
          <w:szCs w:val="21"/>
        </w:rPr>
        <w:t>Ⅱ</w:t>
      </w:r>
      <w:r w:rsidRPr="0019333F">
        <w:rPr>
          <w:rFonts w:ascii="Times" w:hAnsi="Times" w:cs="Times New Roman"/>
          <w:color w:val="000000"/>
          <w:szCs w:val="21"/>
        </w:rPr>
        <w:t>”</w:t>
      </w:r>
      <w:r w:rsidRPr="0019333F">
        <w:rPr>
          <w:rFonts w:ascii="Times" w:hAnsi="Times" w:cs="Times New Roman" w:hint="eastAsia"/>
          <w:color w:val="000000"/>
          <w:szCs w:val="21"/>
        </w:rPr>
        <w:t xml:space="preserve">, and </w:t>
      </w:r>
      <w:r w:rsidRPr="0019333F">
        <w:rPr>
          <w:rFonts w:ascii="Times" w:hAnsi="Times" w:cs="Times New Roman"/>
          <w:color w:val="000000"/>
          <w:szCs w:val="21"/>
        </w:rPr>
        <w:t>“</w:t>
      </w:r>
      <w:r w:rsidRPr="0019333F">
        <w:rPr>
          <w:rFonts w:ascii="Times" w:hAnsi="Times" w:cs="Times New Roman" w:hint="eastAsia"/>
          <w:color w:val="000000"/>
          <w:szCs w:val="21"/>
        </w:rPr>
        <w:t xml:space="preserve">NICE </w:t>
      </w:r>
      <w:r w:rsidRPr="0019333F">
        <w:rPr>
          <w:rFonts w:ascii="Times New Roman" w:hAnsi="Times New Roman" w:cs="Times New Roman"/>
          <w:color w:val="000000"/>
          <w:szCs w:val="21"/>
        </w:rPr>
        <w:t>Ⅲ</w:t>
      </w:r>
      <w:r w:rsidRPr="0019333F">
        <w:rPr>
          <w:rFonts w:ascii="Times" w:hAnsi="Times" w:cs="Times New Roman"/>
          <w:color w:val="000000"/>
          <w:szCs w:val="21"/>
        </w:rPr>
        <w:t>”</w:t>
      </w:r>
      <w:r w:rsidRPr="0019333F">
        <w:rPr>
          <w:rFonts w:ascii="Times" w:hAnsi="Times" w:cs="Times New Roman" w:hint="eastAsia"/>
          <w:color w:val="000000"/>
          <w:szCs w:val="21"/>
        </w:rPr>
        <w:t xml:space="preserve">. The majority judgement among the three endoscopists was taken as the </w:t>
      </w:r>
      <w:r w:rsidRPr="0019333F">
        <w:rPr>
          <w:rFonts w:ascii="Times" w:hAnsi="Times" w:cs="Times New Roman"/>
          <w:color w:val="000000"/>
          <w:szCs w:val="21"/>
        </w:rPr>
        <w:t>“</w:t>
      </w:r>
      <w:r w:rsidRPr="0019333F">
        <w:rPr>
          <w:rFonts w:ascii="Times" w:hAnsi="Times" w:cs="Times New Roman" w:hint="eastAsia"/>
          <w:color w:val="000000"/>
          <w:szCs w:val="21"/>
        </w:rPr>
        <w:t>ground label</w:t>
      </w:r>
      <w:r w:rsidRPr="0019333F">
        <w:rPr>
          <w:rFonts w:ascii="Times" w:hAnsi="Times" w:cs="Times New Roman"/>
          <w:color w:val="000000"/>
          <w:szCs w:val="21"/>
        </w:rPr>
        <w:t>”</w:t>
      </w:r>
      <w:r w:rsidRPr="0019333F">
        <w:rPr>
          <w:rFonts w:ascii="Times" w:hAnsi="Times" w:cs="Times New Roman" w:hint="eastAsia"/>
          <w:color w:val="000000"/>
          <w:szCs w:val="21"/>
        </w:rPr>
        <w:t xml:space="preserve"> for each image.</w:t>
      </w:r>
      <w:r>
        <w:rPr>
          <w:rFonts w:ascii="Times" w:hAnsi="Times" w:cs="Times New Roman" w:hint="eastAsia"/>
          <w:color w:val="000000"/>
          <w:szCs w:val="21"/>
        </w:rPr>
        <w:t xml:space="preserve"> </w:t>
      </w:r>
      <w:r w:rsidR="00D92A1E" w:rsidRPr="00D92A1E">
        <w:rPr>
          <w:rFonts w:ascii="Times" w:hAnsi="Times" w:cs="Times New Roman"/>
          <w:color w:val="000000"/>
          <w:szCs w:val="21"/>
        </w:rPr>
        <w:t>Moreover, to ensure the accuracy of the labels, three endoscopists were provided with ample time (more than 1 week)</w:t>
      </w:r>
      <w:r w:rsidR="00D92A1E">
        <w:rPr>
          <w:rFonts w:ascii="Times" w:hAnsi="Times" w:cs="Times New Roman" w:hint="eastAsia"/>
          <w:color w:val="000000"/>
          <w:szCs w:val="21"/>
        </w:rPr>
        <w:t xml:space="preserve">. </w:t>
      </w:r>
      <w:r w:rsidRPr="0019333F">
        <w:rPr>
          <w:rFonts w:ascii="Times" w:hAnsi="Times" w:cs="Times New Roman"/>
          <w:color w:val="000000"/>
          <w:szCs w:val="21"/>
        </w:rPr>
        <w:t>A custom web interface was constructed to allow the reviewers to window, zoom, manipulate, and categorize each image.</w:t>
      </w:r>
    </w:p>
    <w:p w14:paraId="38664B7E" w14:textId="77777777" w:rsidR="0019333F" w:rsidRDefault="0019333F">
      <w:pPr>
        <w:widowControl/>
        <w:jc w:val="left"/>
        <w:rPr>
          <w:rFonts w:ascii="Times New Roman" w:hAnsi="Times New Roman" w:cs="Times New Roman"/>
          <w:szCs w:val="21"/>
        </w:rPr>
      </w:pPr>
      <w:r>
        <w:rPr>
          <w:rFonts w:ascii="Times New Roman" w:hAnsi="Times New Roman" w:cs="Times New Roman"/>
          <w:szCs w:val="21"/>
        </w:rPr>
        <w:lastRenderedPageBreak/>
        <w:br w:type="page"/>
      </w:r>
    </w:p>
    <w:p w14:paraId="32290BF5" w14:textId="2ABF3855" w:rsidR="007B3980" w:rsidRPr="00F67118" w:rsidRDefault="00F67118" w:rsidP="007B3980">
      <w:pPr>
        <w:spacing w:line="360" w:lineRule="auto"/>
        <w:rPr>
          <w:rFonts w:ascii="Times New Roman" w:hAnsi="Times New Roman" w:cs="Times New Roman"/>
          <w:b/>
          <w:bCs/>
          <w:szCs w:val="21"/>
        </w:rPr>
      </w:pPr>
      <w:r w:rsidRPr="00F67118">
        <w:rPr>
          <w:rFonts w:ascii="Times New Roman" w:hAnsi="Times New Roman" w:cs="Times New Roman" w:hint="eastAsia"/>
          <w:b/>
          <w:bCs/>
          <w:szCs w:val="21"/>
        </w:rPr>
        <w:lastRenderedPageBreak/>
        <w:t>Reference</w:t>
      </w:r>
    </w:p>
    <w:p w14:paraId="7EF090CC" w14:textId="77777777" w:rsidR="0013491D" w:rsidRPr="0013491D" w:rsidRDefault="0051633B" w:rsidP="0013491D">
      <w:pPr>
        <w:pStyle w:val="EndNoteBibliography"/>
      </w:pPr>
      <w:r>
        <w:rPr>
          <w:rFonts w:ascii="Times New Roman" w:hAnsi="Times New Roman" w:cs="Times New Roman"/>
          <w:szCs w:val="21"/>
        </w:rPr>
        <w:fldChar w:fldCharType="begin"/>
      </w:r>
      <w:r>
        <w:rPr>
          <w:rFonts w:ascii="Times New Roman" w:hAnsi="Times New Roman" w:cs="Times New Roman"/>
          <w:szCs w:val="21"/>
        </w:rPr>
        <w:instrText xml:space="preserve"> ADDIN EN.REFLIST </w:instrText>
      </w:r>
      <w:r>
        <w:rPr>
          <w:rFonts w:ascii="Times New Roman" w:hAnsi="Times New Roman" w:cs="Times New Roman"/>
          <w:szCs w:val="21"/>
        </w:rPr>
        <w:fldChar w:fldCharType="separate"/>
      </w:r>
      <w:r w:rsidR="0013491D" w:rsidRPr="0013491D">
        <w:t>1.</w:t>
      </w:r>
      <w:r w:rsidR="0013491D" w:rsidRPr="0013491D">
        <w:tab/>
        <w:t>Schulz D, et al.: A deep learning model enables accurate prediction and quantification of pulmonary edema from chest X-rays. Crit Care 27:201, 2023</w:t>
      </w:r>
    </w:p>
    <w:p w14:paraId="3E548DB9" w14:textId="77777777" w:rsidR="0013491D" w:rsidRPr="0013491D" w:rsidRDefault="0013491D" w:rsidP="0013491D">
      <w:pPr>
        <w:pStyle w:val="EndNoteBibliography"/>
      </w:pPr>
      <w:r w:rsidRPr="0013491D">
        <w:t>2.</w:t>
      </w:r>
      <w:r w:rsidRPr="0013491D">
        <w:tab/>
        <w:t>Sokolova M, Lapalme G: A systematic analysis of performance measures for classification tasks. Information Processing &amp; Management 45:427-437, 2009</w:t>
      </w:r>
    </w:p>
    <w:p w14:paraId="0B2B7BCA" w14:textId="77777777" w:rsidR="0013491D" w:rsidRPr="0013491D" w:rsidRDefault="0013491D" w:rsidP="0013491D">
      <w:pPr>
        <w:pStyle w:val="EndNoteBibliography"/>
      </w:pPr>
      <w:r w:rsidRPr="0013491D">
        <w:t>3.</w:t>
      </w:r>
      <w:r w:rsidRPr="0013491D">
        <w:tab/>
        <w:t>Chicco D, Jurman G: The advantages of the Matthews correlation coefficient (MCC) over F1 score and accuracy in binary classification evaluation. BMC Genomics 21:6, 2020</w:t>
      </w:r>
    </w:p>
    <w:p w14:paraId="06F52531" w14:textId="77777777" w:rsidR="0013491D" w:rsidRPr="0013491D" w:rsidRDefault="0013491D" w:rsidP="0013491D">
      <w:pPr>
        <w:pStyle w:val="EndNoteBibliography"/>
      </w:pPr>
      <w:r w:rsidRPr="0013491D">
        <w:t>4.</w:t>
      </w:r>
      <w:r w:rsidRPr="0013491D">
        <w:tab/>
        <w:t>Lampe L, et al.: Comparative analysis of machine learning algorithms for multi-syndrome classification of neurodegenerative syndromes. Alzheimers Res Ther 14:62, 2022</w:t>
      </w:r>
    </w:p>
    <w:p w14:paraId="705B253D" w14:textId="77777777" w:rsidR="0013491D" w:rsidRPr="0013491D" w:rsidRDefault="0013491D" w:rsidP="0013491D">
      <w:pPr>
        <w:pStyle w:val="EndNoteBibliography"/>
      </w:pPr>
      <w:r w:rsidRPr="0013491D">
        <w:t>5.</w:t>
      </w:r>
      <w:r w:rsidRPr="0013491D">
        <w:tab/>
        <w:t>Liu J, Vinck M: Improved visualization of high-dimensional data using the distance-of-distance transformation. PLoS Comput Biol 18:e1010764, 2022</w:t>
      </w:r>
    </w:p>
    <w:p w14:paraId="57732D23" w14:textId="77777777" w:rsidR="0013491D" w:rsidRPr="0013491D" w:rsidRDefault="0013491D" w:rsidP="0013491D">
      <w:pPr>
        <w:pStyle w:val="EndNoteBibliography"/>
      </w:pPr>
      <w:r w:rsidRPr="0013491D">
        <w:t>6.</w:t>
      </w:r>
      <w:r w:rsidRPr="0013491D">
        <w:tab/>
        <w:t>Selvaraju RR, Cogswell M, Das A, Vedantam R, Parikh D, Batra D: Grad-CAM: Visual Explanations from Deep Networks via Gradient-Based Localization. International Journal of Computer Vision 128:336-359, 2020</w:t>
      </w:r>
    </w:p>
    <w:p w14:paraId="20E84159" w14:textId="77777777" w:rsidR="0013491D" w:rsidRPr="0013491D" w:rsidRDefault="0013491D" w:rsidP="0013491D">
      <w:pPr>
        <w:pStyle w:val="EndNoteBibliography"/>
      </w:pPr>
      <w:r w:rsidRPr="0013491D">
        <w:t>7.</w:t>
      </w:r>
      <w:r w:rsidRPr="0013491D">
        <w:tab/>
        <w:t>Tanaka S, Sano Y: Aim to unify the narrow band imaging (NBI) magnifying classification for colorectal tumors: current status in Japan from a summary of the consensus symposium in the 79th Annual Meeting of the Japan Gastroenterological Endoscopy Society. Dig Endosc 23 Suppl 1:131-139, 2011</w:t>
      </w:r>
    </w:p>
    <w:p w14:paraId="2179C067" w14:textId="77777777" w:rsidR="0013491D" w:rsidRPr="0013491D" w:rsidRDefault="0013491D" w:rsidP="0013491D">
      <w:pPr>
        <w:pStyle w:val="EndNoteBibliography"/>
      </w:pPr>
      <w:r w:rsidRPr="0013491D">
        <w:t>8.</w:t>
      </w:r>
      <w:r w:rsidRPr="0013491D">
        <w:tab/>
        <w:t>Li K, et al.: Colonoscopy polyp detection and classification: Dataset creation and comparative evaluations. PLoS One 16:e0255809, 2021</w:t>
      </w:r>
    </w:p>
    <w:p w14:paraId="45D604C0" w14:textId="77777777" w:rsidR="0013491D" w:rsidRPr="0013491D" w:rsidRDefault="0013491D" w:rsidP="0013491D">
      <w:pPr>
        <w:pStyle w:val="EndNoteBibliography"/>
      </w:pPr>
      <w:r w:rsidRPr="0013491D">
        <w:t>9.</w:t>
      </w:r>
      <w:r w:rsidRPr="0013491D">
        <w:tab/>
        <w:t>Sanchez-Peralta LF, et al.: PICCOLO White-Light and Narrow-Band Imaging Colonoscopic Dataset: A Performance Comparative of Models and Datasets. Applied Sciences 10:8501, 2020</w:t>
      </w:r>
    </w:p>
    <w:p w14:paraId="79D92E04" w14:textId="77777777" w:rsidR="0013491D" w:rsidRPr="0013491D" w:rsidRDefault="0013491D" w:rsidP="0013491D">
      <w:pPr>
        <w:pStyle w:val="EndNoteBibliography"/>
      </w:pPr>
      <w:r w:rsidRPr="0013491D">
        <w:t>10.</w:t>
      </w:r>
      <w:r w:rsidRPr="0013491D">
        <w:tab/>
        <w:t>Du W, et al.: Improving the Classification Performance of Esophageal Disease on Small Dataset by Semi-supervised Efficient Contrastive Learning. J Med Syst 46:4, 2021</w:t>
      </w:r>
    </w:p>
    <w:p w14:paraId="4AE7AD8F" w14:textId="77777777" w:rsidR="0013491D" w:rsidRPr="0013491D" w:rsidRDefault="0013491D" w:rsidP="0013491D">
      <w:pPr>
        <w:pStyle w:val="EndNoteBibliography"/>
      </w:pPr>
      <w:r w:rsidRPr="0013491D">
        <w:t>11.</w:t>
      </w:r>
      <w:r w:rsidRPr="0013491D">
        <w:tab/>
        <w:t>Gan T, Jin Z, Yu L, Liang X, Zhang H, Ye X: Self-supervised representation learning using feature pyramid siamese networks for colorectal polyp detection. Sci Rep 13:21655, 2023</w:t>
      </w:r>
    </w:p>
    <w:p w14:paraId="6FC72EAF" w14:textId="77777777" w:rsidR="0013491D" w:rsidRPr="0013491D" w:rsidRDefault="0013491D" w:rsidP="0013491D">
      <w:pPr>
        <w:pStyle w:val="EndNoteBibliography"/>
      </w:pPr>
      <w:r w:rsidRPr="0013491D">
        <w:t>12.</w:t>
      </w:r>
      <w:r w:rsidRPr="0013491D">
        <w:tab/>
        <w:t>Guo H, Somayajula SA, Hosseini R, Xie P: Improving image classification of gastrointestinal endoscopy using curriculum self-supervised learning. Sci Rep 14:6100, 2024</w:t>
      </w:r>
    </w:p>
    <w:p w14:paraId="3D173DED" w14:textId="77777777" w:rsidR="0013491D" w:rsidRPr="0013491D" w:rsidRDefault="0013491D" w:rsidP="0013491D">
      <w:pPr>
        <w:pStyle w:val="EndNoteBibliography"/>
      </w:pPr>
      <w:r w:rsidRPr="0013491D">
        <w:t>13.</w:t>
      </w:r>
      <w:r w:rsidRPr="0013491D">
        <w:tab/>
        <w:t>Li J, et al.: DSMT-Net: Dual Self-Supervised Multi-Operator Transformation for Multi-Source Endoscopic Ultrasound Diagnosis. IEEE Trans Med Imaging 43:64-75, 2024</w:t>
      </w:r>
    </w:p>
    <w:p w14:paraId="49A51035" w14:textId="77777777" w:rsidR="0013491D" w:rsidRPr="0013491D" w:rsidRDefault="0013491D" w:rsidP="0013491D">
      <w:pPr>
        <w:pStyle w:val="EndNoteBibliography"/>
      </w:pPr>
      <w:r w:rsidRPr="0013491D">
        <w:t>14.</w:t>
      </w:r>
      <w:r w:rsidRPr="0013491D">
        <w:tab/>
        <w:t>Pascual G, Laiz P, García A, Wenzek H, Vitrià J, Seguí S: Time-based self-supervised learning for Wireless Capsule Endoscopy. Comput Biol Med 146:105631, 2022</w:t>
      </w:r>
    </w:p>
    <w:p w14:paraId="00C72451" w14:textId="77777777" w:rsidR="0013491D" w:rsidRPr="0013491D" w:rsidRDefault="0013491D" w:rsidP="0013491D">
      <w:pPr>
        <w:pStyle w:val="EndNoteBibliography"/>
      </w:pPr>
      <w:r w:rsidRPr="0013491D">
        <w:t>15.</w:t>
      </w:r>
      <w:r w:rsidRPr="0013491D">
        <w:tab/>
        <w:t>Quindós A, Laiz P, Vitrià J, Seguí S: Self-supervised out-of-distribution detection in wireless capsule endoscopy images. Artif Intell Med 143:102606, 2023</w:t>
      </w:r>
    </w:p>
    <w:p w14:paraId="2DF9F5C8" w14:textId="77777777" w:rsidR="0013491D" w:rsidRPr="0013491D" w:rsidRDefault="0013491D" w:rsidP="0013491D">
      <w:pPr>
        <w:pStyle w:val="EndNoteBibliography"/>
      </w:pPr>
      <w:r w:rsidRPr="0013491D">
        <w:t>16.</w:t>
      </w:r>
      <w:r w:rsidRPr="0013491D">
        <w:tab/>
        <w:t>Golhar M, Bobrow TL, Khoshknab MP, Jit S, Ngamruengphong S, Durr NJ: Improving Colonoscopy Lesion Classification Using Semi-Supervised Deep Learning. IEEE Access 9:631-640, 2021</w:t>
      </w:r>
    </w:p>
    <w:p w14:paraId="464128D5" w14:textId="2067176A" w:rsidR="0051633B" w:rsidRPr="0051633B" w:rsidRDefault="0051633B" w:rsidP="00936020">
      <w:pPr>
        <w:spacing w:line="360" w:lineRule="auto"/>
        <w:rPr>
          <w:rFonts w:ascii="Times New Roman" w:hAnsi="Times New Roman" w:cs="Times New Roman"/>
          <w:szCs w:val="21"/>
        </w:rPr>
      </w:pPr>
      <w:r>
        <w:rPr>
          <w:rFonts w:ascii="Times New Roman" w:hAnsi="Times New Roman" w:cs="Times New Roman"/>
          <w:szCs w:val="21"/>
        </w:rPr>
        <w:fldChar w:fldCharType="end"/>
      </w:r>
    </w:p>
    <w:sectPr w:rsidR="0051633B" w:rsidRPr="0051633B" w:rsidSect="00FA53A4">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D0651" w14:textId="77777777" w:rsidR="00FA53A4" w:rsidRDefault="00FA53A4" w:rsidP="00956B5E">
      <w:r>
        <w:separator/>
      </w:r>
    </w:p>
  </w:endnote>
  <w:endnote w:type="continuationSeparator" w:id="0">
    <w:p w14:paraId="46ACC8BF" w14:textId="77777777" w:rsidR="00FA53A4" w:rsidRDefault="00FA53A4" w:rsidP="0095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汉仪颐和仙境 W">
    <w:panose1 w:val="00020600040101010101"/>
    <w:charset w:val="86"/>
    <w:family w:val="roman"/>
    <w:pitch w:val="variable"/>
    <w:sig w:usb0="800002AF" w:usb1="0A0F780A" w:usb2="00000016" w:usb3="00000000" w:csb0="0004009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EF78B" w14:textId="77777777" w:rsidR="00FA53A4" w:rsidRDefault="00FA53A4" w:rsidP="00956B5E">
      <w:r>
        <w:separator/>
      </w:r>
    </w:p>
  </w:footnote>
  <w:footnote w:type="continuationSeparator" w:id="0">
    <w:p w14:paraId="612BB9AC" w14:textId="77777777" w:rsidR="00FA53A4" w:rsidRDefault="00FA53A4" w:rsidP="00956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Digital Imaging&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9wxfp0o5ewfwe5xzqvzx9g0rs9aetrr2af&quot;&gt;相关邻域检索&lt;record-ids&gt;&lt;item&gt;21&lt;/item&gt;&lt;item&gt;26&lt;/item&gt;&lt;item&gt;30&lt;/item&gt;&lt;item&gt;36&lt;/item&gt;&lt;item&gt;48&lt;/item&gt;&lt;item&gt;54&lt;/item&gt;&lt;item&gt;105&lt;/item&gt;&lt;item&gt;116&lt;/item&gt;&lt;item&gt;118&lt;/item&gt;&lt;item&gt;120&lt;/item&gt;&lt;item&gt;122&lt;/item&gt;&lt;item&gt;123&lt;/item&gt;&lt;item&gt;125&lt;/item&gt;&lt;item&gt;126&lt;/item&gt;&lt;item&gt;127&lt;/item&gt;&lt;item&gt;129&lt;/item&gt;&lt;/record-ids&gt;&lt;/item&gt;&lt;/Libraries&gt;"/>
  </w:docVars>
  <w:rsids>
    <w:rsidRoot w:val="0013458D"/>
    <w:rsid w:val="00020E7F"/>
    <w:rsid w:val="00024837"/>
    <w:rsid w:val="00030777"/>
    <w:rsid w:val="00045FD1"/>
    <w:rsid w:val="00080A7D"/>
    <w:rsid w:val="00087294"/>
    <w:rsid w:val="00095201"/>
    <w:rsid w:val="000A76FD"/>
    <w:rsid w:val="000E5C24"/>
    <w:rsid w:val="0010578D"/>
    <w:rsid w:val="00106BAC"/>
    <w:rsid w:val="001328D3"/>
    <w:rsid w:val="0013458D"/>
    <w:rsid w:val="0013491D"/>
    <w:rsid w:val="00135E21"/>
    <w:rsid w:val="0019333F"/>
    <w:rsid w:val="001E51D8"/>
    <w:rsid w:val="001F45FD"/>
    <w:rsid w:val="002B0617"/>
    <w:rsid w:val="002B1901"/>
    <w:rsid w:val="002B5696"/>
    <w:rsid w:val="002D37B0"/>
    <w:rsid w:val="002E09C4"/>
    <w:rsid w:val="002E1952"/>
    <w:rsid w:val="002E6E2A"/>
    <w:rsid w:val="002F5A31"/>
    <w:rsid w:val="00323D6E"/>
    <w:rsid w:val="0032521A"/>
    <w:rsid w:val="00325FFB"/>
    <w:rsid w:val="00337044"/>
    <w:rsid w:val="003555DF"/>
    <w:rsid w:val="00397017"/>
    <w:rsid w:val="003C25D6"/>
    <w:rsid w:val="003F42EC"/>
    <w:rsid w:val="00401BE4"/>
    <w:rsid w:val="004522E0"/>
    <w:rsid w:val="00454DD0"/>
    <w:rsid w:val="00484F89"/>
    <w:rsid w:val="00487713"/>
    <w:rsid w:val="004B7C0F"/>
    <w:rsid w:val="004E0274"/>
    <w:rsid w:val="004E64DF"/>
    <w:rsid w:val="004F306D"/>
    <w:rsid w:val="0051633B"/>
    <w:rsid w:val="00524479"/>
    <w:rsid w:val="00551B95"/>
    <w:rsid w:val="0056785F"/>
    <w:rsid w:val="005A2B18"/>
    <w:rsid w:val="005C0DBC"/>
    <w:rsid w:val="005C6FE8"/>
    <w:rsid w:val="005F520A"/>
    <w:rsid w:val="0060582F"/>
    <w:rsid w:val="00633754"/>
    <w:rsid w:val="00645888"/>
    <w:rsid w:val="006562A1"/>
    <w:rsid w:val="00671693"/>
    <w:rsid w:val="006737BF"/>
    <w:rsid w:val="00681014"/>
    <w:rsid w:val="00691775"/>
    <w:rsid w:val="006A46D8"/>
    <w:rsid w:val="006D2BA2"/>
    <w:rsid w:val="00730228"/>
    <w:rsid w:val="0075317E"/>
    <w:rsid w:val="007558D9"/>
    <w:rsid w:val="007564C6"/>
    <w:rsid w:val="007A059C"/>
    <w:rsid w:val="007B3980"/>
    <w:rsid w:val="007E18D9"/>
    <w:rsid w:val="007F2093"/>
    <w:rsid w:val="007F397B"/>
    <w:rsid w:val="00816008"/>
    <w:rsid w:val="008355D9"/>
    <w:rsid w:val="00884E84"/>
    <w:rsid w:val="0088748C"/>
    <w:rsid w:val="008E410E"/>
    <w:rsid w:val="008E7BE3"/>
    <w:rsid w:val="008F4965"/>
    <w:rsid w:val="00904AC4"/>
    <w:rsid w:val="009127D2"/>
    <w:rsid w:val="00936020"/>
    <w:rsid w:val="00956B5E"/>
    <w:rsid w:val="009B250F"/>
    <w:rsid w:val="009B6362"/>
    <w:rsid w:val="009F4242"/>
    <w:rsid w:val="00A02033"/>
    <w:rsid w:val="00A03825"/>
    <w:rsid w:val="00A06A98"/>
    <w:rsid w:val="00A17578"/>
    <w:rsid w:val="00A5503A"/>
    <w:rsid w:val="00A83F6B"/>
    <w:rsid w:val="00AB2E2D"/>
    <w:rsid w:val="00AD5B57"/>
    <w:rsid w:val="00AD6D24"/>
    <w:rsid w:val="00B10D03"/>
    <w:rsid w:val="00B14AE4"/>
    <w:rsid w:val="00B2298B"/>
    <w:rsid w:val="00B250C8"/>
    <w:rsid w:val="00B42E06"/>
    <w:rsid w:val="00B469ED"/>
    <w:rsid w:val="00B74881"/>
    <w:rsid w:val="00B9150F"/>
    <w:rsid w:val="00B94D9F"/>
    <w:rsid w:val="00BA51B8"/>
    <w:rsid w:val="00BB63AA"/>
    <w:rsid w:val="00BC45FD"/>
    <w:rsid w:val="00BC5BB3"/>
    <w:rsid w:val="00BF0678"/>
    <w:rsid w:val="00C20407"/>
    <w:rsid w:val="00C26729"/>
    <w:rsid w:val="00C72E5C"/>
    <w:rsid w:val="00CA4D83"/>
    <w:rsid w:val="00CB00FC"/>
    <w:rsid w:val="00CF3286"/>
    <w:rsid w:val="00D64BAC"/>
    <w:rsid w:val="00D67A93"/>
    <w:rsid w:val="00D72135"/>
    <w:rsid w:val="00D92A1E"/>
    <w:rsid w:val="00DE6E8F"/>
    <w:rsid w:val="00DF05C3"/>
    <w:rsid w:val="00EA537B"/>
    <w:rsid w:val="00EB4DB3"/>
    <w:rsid w:val="00EB6CBA"/>
    <w:rsid w:val="00EC423A"/>
    <w:rsid w:val="00ED7BB2"/>
    <w:rsid w:val="00ED7FD6"/>
    <w:rsid w:val="00EF0757"/>
    <w:rsid w:val="00EF0BC8"/>
    <w:rsid w:val="00F37366"/>
    <w:rsid w:val="00F67118"/>
    <w:rsid w:val="00FA53A4"/>
    <w:rsid w:val="00FE08ED"/>
    <w:rsid w:val="00FE743B"/>
    <w:rsid w:val="00FE7E07"/>
    <w:rsid w:val="00FF5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36E7D"/>
  <w15:chartTrackingRefBased/>
  <w15:docId w15:val="{6058E7CB-11BD-D34E-BE0E-9E592D98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3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36020"/>
    <w:rPr>
      <w:color w:val="0563C1" w:themeColor="hyperlink"/>
      <w:u w:val="single"/>
    </w:rPr>
  </w:style>
  <w:style w:type="paragraph" w:styleId="a5">
    <w:name w:val="header"/>
    <w:basedOn w:val="a"/>
    <w:link w:val="a6"/>
    <w:uiPriority w:val="99"/>
    <w:unhideWhenUsed/>
    <w:rsid w:val="00956B5E"/>
    <w:pPr>
      <w:tabs>
        <w:tab w:val="center" w:pos="4153"/>
        <w:tab w:val="right" w:pos="8306"/>
      </w:tabs>
      <w:snapToGrid w:val="0"/>
      <w:jc w:val="center"/>
    </w:pPr>
    <w:rPr>
      <w:sz w:val="18"/>
      <w:szCs w:val="18"/>
    </w:rPr>
  </w:style>
  <w:style w:type="character" w:customStyle="1" w:styleId="a6">
    <w:name w:val="页眉 字符"/>
    <w:basedOn w:val="a0"/>
    <w:link w:val="a5"/>
    <w:uiPriority w:val="99"/>
    <w:rsid w:val="00956B5E"/>
    <w:rPr>
      <w:sz w:val="18"/>
      <w:szCs w:val="18"/>
    </w:rPr>
  </w:style>
  <w:style w:type="paragraph" w:styleId="a7">
    <w:name w:val="footer"/>
    <w:basedOn w:val="a"/>
    <w:link w:val="a8"/>
    <w:uiPriority w:val="99"/>
    <w:unhideWhenUsed/>
    <w:rsid w:val="00956B5E"/>
    <w:pPr>
      <w:tabs>
        <w:tab w:val="center" w:pos="4153"/>
        <w:tab w:val="right" w:pos="8306"/>
      </w:tabs>
      <w:snapToGrid w:val="0"/>
      <w:jc w:val="left"/>
    </w:pPr>
    <w:rPr>
      <w:sz w:val="18"/>
      <w:szCs w:val="18"/>
    </w:rPr>
  </w:style>
  <w:style w:type="character" w:customStyle="1" w:styleId="a8">
    <w:name w:val="页脚 字符"/>
    <w:basedOn w:val="a0"/>
    <w:link w:val="a7"/>
    <w:uiPriority w:val="99"/>
    <w:rsid w:val="00956B5E"/>
    <w:rPr>
      <w:sz w:val="18"/>
      <w:szCs w:val="18"/>
    </w:rPr>
  </w:style>
  <w:style w:type="paragraph" w:customStyle="1" w:styleId="EndNoteBibliographyTitle">
    <w:name w:val="EndNote Bibliography Title"/>
    <w:basedOn w:val="a"/>
    <w:link w:val="EndNoteBibliographyTitle0"/>
    <w:rsid w:val="0051633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1633B"/>
    <w:rPr>
      <w:rFonts w:ascii="等线" w:eastAsia="等线" w:hAnsi="等线"/>
      <w:noProof/>
      <w:sz w:val="20"/>
    </w:rPr>
  </w:style>
  <w:style w:type="paragraph" w:customStyle="1" w:styleId="EndNoteBibliography">
    <w:name w:val="EndNote Bibliography"/>
    <w:basedOn w:val="a"/>
    <w:link w:val="EndNoteBibliography0"/>
    <w:rsid w:val="0051633B"/>
    <w:rPr>
      <w:rFonts w:ascii="等线" w:eastAsia="等线" w:hAnsi="等线"/>
      <w:noProof/>
      <w:sz w:val="20"/>
    </w:rPr>
  </w:style>
  <w:style w:type="character" w:customStyle="1" w:styleId="EndNoteBibliography0">
    <w:name w:val="EndNote Bibliography 字符"/>
    <w:basedOn w:val="a0"/>
    <w:link w:val="EndNoteBibliography"/>
    <w:rsid w:val="0051633B"/>
    <w:rPr>
      <w:rFonts w:ascii="等线" w:eastAsia="等线" w:hAnsi="等线"/>
      <w:noProof/>
      <w:sz w:val="20"/>
    </w:rPr>
  </w:style>
  <w:style w:type="character" w:styleId="a9">
    <w:name w:val="Strong"/>
    <w:basedOn w:val="a0"/>
    <w:uiPriority w:val="22"/>
    <w:qFormat/>
    <w:rsid w:val="00A5503A"/>
    <w:rPr>
      <w:b/>
      <w:bCs/>
    </w:rPr>
  </w:style>
  <w:style w:type="paragraph" w:styleId="HTML">
    <w:name w:val="HTML Preformatted"/>
    <w:basedOn w:val="a"/>
    <w:link w:val="HTML0"/>
    <w:uiPriority w:val="99"/>
    <w:semiHidden/>
    <w:unhideWhenUsed/>
    <w:rsid w:val="001933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0">
    <w:name w:val="HTML 预设格式 字符"/>
    <w:basedOn w:val="a0"/>
    <w:link w:val="HTML"/>
    <w:uiPriority w:val="99"/>
    <w:semiHidden/>
    <w:rsid w:val="0019333F"/>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611369">
      <w:bodyDiv w:val="1"/>
      <w:marLeft w:val="0"/>
      <w:marRight w:val="0"/>
      <w:marTop w:val="0"/>
      <w:marBottom w:val="0"/>
      <w:divBdr>
        <w:top w:val="none" w:sz="0" w:space="0" w:color="auto"/>
        <w:left w:val="none" w:sz="0" w:space="0" w:color="auto"/>
        <w:bottom w:val="none" w:sz="0" w:space="0" w:color="auto"/>
        <w:right w:val="none" w:sz="0" w:space="0" w:color="auto"/>
      </w:divBdr>
    </w:div>
    <w:div w:id="558324170">
      <w:bodyDiv w:val="1"/>
      <w:marLeft w:val="0"/>
      <w:marRight w:val="0"/>
      <w:marTop w:val="0"/>
      <w:marBottom w:val="0"/>
      <w:divBdr>
        <w:top w:val="none" w:sz="0" w:space="0" w:color="auto"/>
        <w:left w:val="none" w:sz="0" w:space="0" w:color="auto"/>
        <w:bottom w:val="none" w:sz="0" w:space="0" w:color="auto"/>
        <w:right w:val="none" w:sz="0" w:space="0" w:color="auto"/>
      </w:divBdr>
    </w:div>
    <w:div w:id="88371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31D4-134A-4356-B6EF-5903A57F2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15</Pages>
  <Words>10885</Words>
  <Characters>62046</Characters>
  <Application>Microsoft Office Word</Application>
  <DocSecurity>0</DocSecurity>
  <Lines>517</Lines>
  <Paragraphs>145</Paragraphs>
  <ScaleCrop>false</ScaleCrop>
  <Company/>
  <LinksUpToDate>false</LinksUpToDate>
  <CharactersWithSpaces>72786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dc:creator>
  <cp:keywords/>
  <dc:description/>
  <cp:lastModifiedBy>Shiqi Zhu</cp:lastModifiedBy>
  <cp:revision>43</cp:revision>
  <dcterms:created xsi:type="dcterms:W3CDTF">2023-12-18T15:08:00Z</dcterms:created>
  <dcterms:modified xsi:type="dcterms:W3CDTF">2024-04-02T13:47:00Z</dcterms:modified>
</cp:coreProperties>
</file>