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95BB" w14:textId="77777777" w:rsidR="00826497" w:rsidRPr="00E111D0" w:rsidRDefault="00826497" w:rsidP="00826497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E111D0">
        <w:rPr>
          <w:rFonts w:ascii="Times New Roman" w:hAnsi="Times New Roman" w:cs="Times New Roman"/>
          <w:b/>
          <w:sz w:val="22"/>
        </w:rPr>
        <w:t>Supplementary 1: Three energy terms</w:t>
      </w:r>
    </w:p>
    <w:p w14:paraId="0ED11767" w14:textId="77777777" w:rsidR="00826497" w:rsidRPr="00E111D0" w:rsidRDefault="00826497" w:rsidP="00826497">
      <w:pPr>
        <w:wordWrap/>
        <w:spacing w:line="480" w:lineRule="auto"/>
        <w:ind w:firstLineChars="129" w:firstLine="284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>First, the edge energy term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e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 xml:space="preserve">) drives the contour toward the tumor edges where the tumor has a distinct boundary. This term calculates the inner product of the surface normal and the gradient of an input image: </w:t>
      </w:r>
    </w:p>
    <w:p w14:paraId="067B968D" w14:textId="77777777" w:rsidR="00826497" w:rsidRPr="00E111D0" w:rsidRDefault="00826497" w:rsidP="00826497">
      <w:pPr>
        <w:wordWrap/>
        <w:spacing w:after="0" w:line="480" w:lineRule="auto"/>
        <w:ind w:firstLineChars="129" w:firstLine="284"/>
        <w:jc w:val="right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e</m:t>
            </m:r>
          </m:sub>
        </m:sSub>
        <m:r>
          <w:rPr>
            <w:rFonts w:ascii="Cambria Math" w:eastAsia="Cambria Math" w:hAnsi="Cambria Math" w:cs="Times New Roman"/>
            <w:sz w:val="22"/>
          </w:rPr>
          <m:t>=sign</m:t>
        </m:r>
        <m:d>
          <m:d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</w:rPr>
              <m:t>&lt;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2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2"/>
                  </w:rPr>
                  <m:t xml:space="preserve">GVF, 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Times New Roman"/>
                <w:sz w:val="22"/>
              </w:rPr>
              <m:t>∇</m:t>
            </m:r>
            <m:r>
              <w:rPr>
                <w:rFonts w:ascii="Cambria Math" w:eastAsia="Cambria Math" w:hAnsi="Cambria Math" w:cs="Times New Roman"/>
                <w:sz w:val="22"/>
              </w:rPr>
              <m:t>∅&gt;</m:t>
            </m:r>
          </m:e>
        </m:d>
        <m:r>
          <w:rPr>
            <w:rFonts w:ascii="Cambria Math" w:eastAsia="Cambria Math" w:hAnsi="Cambria Math" w:cs="Times New Roman"/>
            <w:sz w:val="22"/>
          </w:rPr>
          <m:t>div</m:t>
        </m:r>
        <m:d>
          <m:d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2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2"/>
                  </w:rPr>
                  <m:t>GVF</m:t>
                </m:r>
              </m:sub>
            </m:sSub>
          </m:e>
        </m:d>
      </m:oMath>
      <w:r w:rsidRPr="00E111D0">
        <w:rPr>
          <w:rFonts w:ascii="Times New Roman" w:hAnsi="Times New Roman" w:cs="Times New Roman"/>
          <w:sz w:val="22"/>
        </w:rPr>
        <w:t xml:space="preserve">                         (1)</w:t>
      </w:r>
    </w:p>
    <w:p w14:paraId="4E4B4151" w14:textId="77777777" w:rsidR="00826497" w:rsidRPr="00E111D0" w:rsidRDefault="00826497" w:rsidP="00826497">
      <w:pPr>
        <w:wordWrap/>
        <w:spacing w:after="0" w:line="240" w:lineRule="auto"/>
        <w:rPr>
          <w:rFonts w:ascii="Times New Roman" w:hAnsi="Times New Roman" w:cs="Times New Roman"/>
          <w:sz w:val="22"/>
        </w:rPr>
      </w:pPr>
    </w:p>
    <w:p w14:paraId="38158CB4" w14:textId="77777777" w:rsidR="00826497" w:rsidRPr="00E111D0" w:rsidRDefault="00826497" w:rsidP="00826497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 xml:space="preserve">where </w:t>
      </w:r>
      <m:oMath>
        <m:r>
          <w:rPr>
            <w:rFonts w:ascii="Cambria Math" w:eastAsia="Cambria Math" w:hAnsi="Cambria Math" w:cs="Times New Roman"/>
            <w:sz w:val="22"/>
          </w:rPr>
          <m:t xml:space="preserve"> 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V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GVF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 xml:space="preserve"> is a gradient vector flow (GVF) field.</w:t>
      </w:r>
    </w:p>
    <w:p w14:paraId="2DC3ABC9" w14:textId="77777777" w:rsidR="00826497" w:rsidRPr="00E111D0" w:rsidRDefault="00826497" w:rsidP="00826497">
      <w:pPr>
        <w:wordWrap/>
        <w:spacing w:line="480" w:lineRule="auto"/>
        <w:ind w:firstLineChars="129" w:firstLine="284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>Second, the region energy term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r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>) is applied to define a region boundary based on a probability model for intensity distributions on target (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1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>) and background (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2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 xml:space="preserve">) regions, </w:t>
      </w:r>
      <w:proofErr w:type="gramStart"/>
      <w:r w:rsidRPr="00E111D0">
        <w:rPr>
          <w:rFonts w:ascii="Times New Roman" w:hAnsi="Times New Roman" w:cs="Times New Roman"/>
          <w:sz w:val="22"/>
        </w:rPr>
        <w:t>assuming that</w:t>
      </w:r>
      <w:proofErr w:type="gramEnd"/>
      <w:r w:rsidRPr="00E111D0">
        <w:rPr>
          <w:rFonts w:ascii="Times New Roman" w:hAnsi="Times New Roman" w:cs="Times New Roman"/>
          <w:sz w:val="22"/>
        </w:rPr>
        <w:t xml:space="preserve"> each region has a distinct probability function. </w:t>
      </w:r>
    </w:p>
    <w:p w14:paraId="46A2020E" w14:textId="77777777" w:rsidR="00826497" w:rsidRPr="00E111D0" w:rsidRDefault="00826497" w:rsidP="00826497">
      <w:pPr>
        <w:wordWrap/>
        <w:spacing w:after="0" w:line="480" w:lineRule="auto"/>
        <w:ind w:firstLineChars="129" w:firstLine="284"/>
        <w:jc w:val="right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r</m:t>
            </m:r>
          </m:sub>
        </m:sSub>
        <m:r>
          <w:rPr>
            <w:rFonts w:ascii="Cambria Math" w:eastAsia="Cambria Math" w:hAnsi="Cambria Math" w:cs="Times New Roman"/>
            <w:sz w:val="22"/>
          </w:rPr>
          <m:t>= (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log p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2"/>
          </w:rPr>
          <m:t>(I</m:t>
        </m:r>
        <m:d>
          <m:d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</w:rPr>
              <m:t>ω</m:t>
            </m:r>
          </m:e>
        </m:d>
        <m:r>
          <w:rPr>
            <w:rFonts w:ascii="Cambria Math" w:eastAsia="Cambria Math" w:hAnsi="Cambria Math" w:cs="Times New Roman"/>
            <w:sz w:val="22"/>
          </w:rPr>
          <m:t xml:space="preserve">-log 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2</m:t>
            </m:r>
          </m:sub>
        </m:sSub>
        <m:d>
          <m:d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</w:rPr>
              <m:t>I</m:t>
            </m:r>
            <m:d>
              <m:dPr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dPr>
              <m:e>
                <m:r>
                  <w:rPr>
                    <w:rFonts w:ascii="Cambria Math" w:eastAsia="Cambria Math" w:hAnsi="Cambria Math" w:cs="Times New Roman"/>
                    <w:sz w:val="22"/>
                  </w:rPr>
                  <m:t>ω</m:t>
                </m:r>
              </m:e>
            </m:d>
          </m:e>
        </m:d>
        <m:r>
          <w:rPr>
            <w:rFonts w:ascii="Cambria Math" w:eastAsia="Cambria Math" w:hAnsi="Cambria Math" w:cs="Times New Roman"/>
            <w:sz w:val="22"/>
          </w:rPr>
          <m:t>.</m:t>
        </m:r>
      </m:oMath>
      <w:r w:rsidRPr="00E111D0">
        <w:rPr>
          <w:rFonts w:ascii="Times New Roman" w:hAnsi="Times New Roman" w:cs="Times New Roman"/>
          <w:sz w:val="22"/>
        </w:rPr>
        <w:t xml:space="preserve">                           (2)</w:t>
      </w:r>
    </w:p>
    <w:p w14:paraId="5035AA3A" w14:textId="77777777" w:rsidR="00826497" w:rsidRPr="00E111D0" w:rsidRDefault="00826497" w:rsidP="00826497">
      <w:pPr>
        <w:wordWrap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>where the probability of intensity values</w:t>
      </w:r>
      <w:r w:rsidRPr="00E111D0">
        <w:rPr>
          <w:rFonts w:ascii="Times New Roman" w:hAnsi="Times New Roman" w:cs="Times New Roman"/>
          <w:i/>
          <w:sz w:val="22"/>
        </w:rPr>
        <w:t xml:space="preserve">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E111D0">
        <w:rPr>
          <w:rFonts w:ascii="Times New Roman" w:hAnsi="Times New Roman" w:cs="Times New Roman"/>
          <w:sz w:val="22"/>
        </w:rPr>
        <w:t xml:space="preserve"> is observed at a given data partition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 xml:space="preserve"> ω</m:t>
        </m:r>
      </m:oMath>
      <w:r w:rsidRPr="00E111D0">
        <w:rPr>
          <w:rFonts w:ascii="Times New Roman" w:hAnsi="Times New Roman" w:cs="Times New Roman"/>
          <w:sz w:val="22"/>
        </w:rPr>
        <w:t>.</w:t>
      </w:r>
    </w:p>
    <w:p w14:paraId="35D0566D" w14:textId="77777777" w:rsidR="00826497" w:rsidRPr="00E111D0" w:rsidRDefault="00826497" w:rsidP="00826497">
      <w:pPr>
        <w:wordWrap/>
        <w:spacing w:line="480" w:lineRule="auto"/>
        <w:ind w:firstLineChars="129" w:firstLine="284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>Third, the smoothing energy term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 xml:space="preserve">) regularizes the surface curvature </w:t>
      </w:r>
      <w:proofErr w:type="gramStart"/>
      <w:r w:rsidRPr="00E111D0">
        <w:rPr>
          <w:rFonts w:ascii="Times New Roman" w:hAnsi="Times New Roman" w:cs="Times New Roman"/>
          <w:sz w:val="22"/>
        </w:rPr>
        <w:t>so as to</w:t>
      </w:r>
      <w:proofErr w:type="gramEnd"/>
      <w:r w:rsidRPr="00E111D0">
        <w:rPr>
          <w:rFonts w:ascii="Times New Roman" w:hAnsi="Times New Roman" w:cs="Times New Roman"/>
          <w:sz w:val="22"/>
        </w:rPr>
        <w:t xml:space="preserve"> make smooth surface, preventing irregular fluctuation caused by image noise. </w:t>
      </w:r>
    </w:p>
    <w:p w14:paraId="149067E5" w14:textId="77777777" w:rsidR="00826497" w:rsidRPr="00E111D0" w:rsidRDefault="00826497" w:rsidP="00826497">
      <w:pPr>
        <w:wordWrap/>
        <w:spacing w:line="480" w:lineRule="auto"/>
        <w:ind w:firstLineChars="129" w:firstLine="284"/>
        <w:jc w:val="right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s</m:t>
            </m:r>
          </m:sub>
        </m:sSub>
        <m:r>
          <w:rPr>
            <w:rFonts w:ascii="Cambria Math" w:eastAsia="Cambria Math" w:hAnsi="Cambria Math" w:cs="Times New Roman"/>
            <w:sz w:val="22"/>
          </w:rPr>
          <m:t>=</m:t>
        </m:r>
        <m:d>
          <m:d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2"/>
                  </w:rPr>
                  <m:t>g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2"/>
                  </w:rPr>
                  <m:t>I</m:t>
                </m:r>
              </m:sub>
            </m:sSub>
            <m:r>
              <w:rPr>
                <w:rFonts w:ascii="Cambria Math" w:eastAsia="Cambria Math" w:hAnsi="Cambria Math" w:cs="Times New Roman"/>
                <w:sz w:val="22"/>
              </w:rPr>
              <m:t xml:space="preserve"> div</m:t>
            </m:r>
            <m:d>
              <m:dPr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2"/>
                      </w:rPr>
                      <m:t>∇</m:t>
                    </m:r>
                    <m:r>
                      <w:rPr>
                        <w:rFonts w:ascii="Cambria Math" w:eastAsia="Cambria Math" w:hAnsi="Cambria Math" w:cs="Times New Roman"/>
                        <w:sz w:val="22"/>
                      </w:rPr>
                      <m:t>∅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2"/>
                          </w:rPr>
                          <m:t>∇</m:t>
                        </m:r>
                        <m:r>
                          <w:rPr>
                            <w:rFonts w:ascii="Cambria Math" w:eastAsia="Cambria Math" w:hAnsi="Cambria Math" w:cs="Times New Roman"/>
                            <w:sz w:val="22"/>
                          </w:rPr>
                          <m:t>∅</m:t>
                        </m:r>
                      </m:e>
                    </m:d>
                  </m:den>
                </m:f>
              </m:e>
            </m:d>
            <m:r>
              <w:rPr>
                <w:rFonts w:ascii="Cambria Math" w:eastAsia="Cambria Math" w:hAnsi="Cambria Math" w:cs="Times New Roman"/>
                <w:sz w:val="22"/>
              </w:rPr>
              <m:t>-&lt;</m:t>
            </m:r>
            <m:r>
              <m:rPr>
                <m:sty m:val="p"/>
              </m:rPr>
              <w:rPr>
                <w:rFonts w:ascii="Cambria Math" w:eastAsia="Cambria Math" w:hAnsi="Cambria Math" w:cs="Times New Roman"/>
                <w:sz w:val="22"/>
              </w:rPr>
              <m:t>∇</m:t>
            </m:r>
            <m:r>
              <w:rPr>
                <w:rFonts w:ascii="Cambria Math" w:eastAsia="Cambria Math" w:hAnsi="Cambria Math" w:cs="Times New Roman"/>
                <w:sz w:val="22"/>
              </w:rPr>
              <m:t>g,</m:t>
            </m:r>
            <m:f>
              <m:fPr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2"/>
                  </w:rPr>
                  <m:t>∇</m:t>
                </m:r>
                <m:r>
                  <w:rPr>
                    <w:rFonts w:ascii="Cambria Math" w:eastAsia="Cambria Math" w:hAnsi="Cambria Math" w:cs="Times New Roman"/>
                    <w:sz w:val="22"/>
                  </w:rPr>
                  <m:t>∅</m:t>
                </m:r>
              </m:num>
              <m:den>
                <m:r>
                  <w:rPr>
                    <w:rFonts w:ascii="Cambria Math" w:eastAsia="Cambria Math" w:hAnsi="Cambria Math" w:cs="Times New Roman"/>
                    <w:sz w:val="22"/>
                  </w:rPr>
                  <m:t>|</m:t>
                </m: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2"/>
                  </w:rPr>
                  <m:t>∇</m:t>
                </m:r>
                <m:r>
                  <w:rPr>
                    <w:rFonts w:ascii="Cambria Math" w:eastAsia="Cambria Math" w:hAnsi="Cambria Math" w:cs="Times New Roman"/>
                    <w:sz w:val="22"/>
                  </w:rPr>
                  <m:t>∅|</m:t>
                </m:r>
              </m:den>
            </m:f>
            <m:r>
              <w:rPr>
                <w:rFonts w:ascii="Cambria Math" w:eastAsia="Cambria Math" w:hAnsi="Cambria Math" w:cs="Times New Roman"/>
                <w:sz w:val="22"/>
              </w:rPr>
              <m:t>&gt;</m:t>
            </m:r>
          </m:e>
        </m:d>
        <m:r>
          <w:rPr>
            <w:rFonts w:ascii="Cambria Math" w:eastAsia="Cambria Math" w:hAnsi="Cambria Math" w:cs="Times New Roman"/>
            <w:sz w:val="22"/>
          </w:rPr>
          <m:t xml:space="preserve">,    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</w:rPr>
              <m:t>g</m:t>
            </m:r>
          </m:e>
          <m:sub>
            <m:r>
              <w:rPr>
                <w:rFonts w:ascii="Cambria Math" w:eastAsia="Cambria Math" w:hAnsi="Cambria Math" w:cs="Times New Roman"/>
                <w:sz w:val="22"/>
              </w:rPr>
              <m:t>I</m:t>
            </m:r>
          </m:sub>
        </m:sSub>
        <m:r>
          <w:rPr>
            <w:rFonts w:ascii="Cambria Math" w:eastAsia="Cambria Math" w:hAnsi="Cambria Math" w:cs="Times New Roman"/>
            <w:sz w:val="22"/>
          </w:rPr>
          <m:t>=</m:t>
        </m:r>
        <m:f>
          <m:fPr>
            <m:ctrlPr>
              <w:rPr>
                <w:rFonts w:ascii="Cambria Math" w:eastAsia="Cambria Math" w:hAnsi="Cambria Math" w:cs="Times New Roman"/>
                <w:i/>
                <w:sz w:val="22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2"/>
              </w:rPr>
              <m:t>1</m:t>
            </m:r>
          </m:num>
          <m:den>
            <m:r>
              <w:rPr>
                <w:rFonts w:ascii="Cambria Math" w:eastAsia="Cambria Math" w:hAnsi="Cambria Math" w:cs="Times New Roman"/>
                <w:sz w:val="22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Cambria Math" w:hAnsi="Cambria Math" w:cs="Times New Roman"/>
                    <w:i/>
                    <w:sz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2"/>
                  </w:rPr>
                  <m:t>∇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2"/>
                      </w:rPr>
                      <m:t>G*I</m:t>
                    </m:r>
                  </m:e>
                </m:d>
              </m:e>
            </m:d>
          </m:den>
        </m:f>
        <m:r>
          <w:rPr>
            <w:rFonts w:ascii="Cambria Math" w:eastAsia="Cambria Math" w:hAnsi="Cambria Math" w:cs="Times New Roman"/>
            <w:sz w:val="22"/>
          </w:rPr>
          <m:t>.</m:t>
        </m:r>
      </m:oMath>
      <w:r w:rsidRPr="00E111D0">
        <w:rPr>
          <w:rFonts w:ascii="Times New Roman" w:hAnsi="Times New Roman" w:cs="Times New Roman"/>
          <w:sz w:val="22"/>
        </w:rPr>
        <w:t xml:space="preserve">              (3)</w:t>
      </w:r>
    </w:p>
    <w:p w14:paraId="02EE7CEF" w14:textId="77777777" w:rsidR="00826497" w:rsidRPr="00E111D0" w:rsidRDefault="00826497" w:rsidP="00826497">
      <w:pPr>
        <w:wordWrap/>
        <w:spacing w:after="0" w:line="480" w:lineRule="auto"/>
        <w:jc w:val="left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w:rPr>
                <w:rFonts w:ascii="Cambria Math" w:hAnsi="Cambria Math" w:cs="Times New Roman"/>
                <w:sz w:val="22"/>
              </w:rPr>
              <m:t>I</m:t>
            </m:r>
          </m:sub>
        </m:sSub>
      </m:oMath>
      <w:r w:rsidRPr="00E111D0">
        <w:rPr>
          <w:rFonts w:ascii="Times New Roman" w:hAnsi="Times New Roman" w:cs="Times New Roman"/>
          <w:sz w:val="22"/>
        </w:rPr>
        <w:t xml:space="preserve"> is a stopping term and </w:t>
      </w:r>
      <m:oMath>
        <m:r>
          <w:rPr>
            <w:rFonts w:ascii="Cambria Math" w:eastAsia="Cambria Math" w:hAnsi="Cambria Math" w:cs="Times New Roman"/>
            <w:sz w:val="22"/>
          </w:rPr>
          <m:t>G*I</m:t>
        </m:r>
      </m:oMath>
      <w:r w:rsidRPr="00E111D0">
        <w:rPr>
          <w:rFonts w:ascii="Times New Roman" w:hAnsi="Times New Roman" w:cs="Times New Roman"/>
          <w:sz w:val="22"/>
        </w:rPr>
        <w:t xml:space="preserve"> is the convolution of image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E111D0">
        <w:rPr>
          <w:rFonts w:ascii="Times New Roman" w:hAnsi="Times New Roman" w:cs="Times New Roman"/>
          <w:sz w:val="22"/>
        </w:rPr>
        <w:t xml:space="preserve"> with the Gaussian filter </w:t>
      </w:r>
      <m:oMath>
        <m:r>
          <w:rPr>
            <w:rFonts w:ascii="Cambria Math" w:eastAsia="Cambria Math" w:hAnsi="Cambria Math" w:cs="Times New Roman"/>
            <w:sz w:val="22"/>
          </w:rPr>
          <m:t>G.</m:t>
        </m:r>
      </m:oMath>
    </w:p>
    <w:p w14:paraId="123B8DE8" w14:textId="77777777" w:rsidR="00826497" w:rsidRPr="00E111D0" w:rsidRDefault="00826497" w:rsidP="00826497">
      <w:pPr>
        <w:wordWrap/>
        <w:spacing w:after="60" w:line="480" w:lineRule="auto"/>
        <w:ind w:firstLineChars="129" w:firstLine="284"/>
        <w:rPr>
          <w:rFonts w:ascii="Times New Roman" w:hAnsi="Times New Roman" w:cs="Times New Roman"/>
          <w:sz w:val="22"/>
        </w:rPr>
      </w:pPr>
      <w:r w:rsidRPr="00E111D0">
        <w:rPr>
          <w:rFonts w:ascii="Times New Roman" w:hAnsi="Times New Roman" w:cs="Times New Roman"/>
          <w:sz w:val="22"/>
        </w:rPr>
        <w:t xml:space="preserve">By combining three energy terms, we attempt to adapt this hybrid active surface model to reliably segment brain tumors in MR images by finding a set of weighting factors for the three energy terms tuned to the brain tumors ROIs. </w:t>
      </w:r>
    </w:p>
    <w:p w14:paraId="527CD7C5" w14:textId="77777777" w:rsidR="00660CE7" w:rsidRPr="00826497" w:rsidRDefault="00660CE7"/>
    <w:sectPr w:rsidR="00660CE7" w:rsidRPr="008264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97"/>
    <w:rsid w:val="00660CE7"/>
    <w:rsid w:val="00826497"/>
    <w:rsid w:val="00A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469A"/>
  <w15:chartTrackingRefBased/>
  <w15:docId w15:val="{C7981B38-3D1F-46D7-8181-E6D278CA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49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264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64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64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264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264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264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264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264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264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264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264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264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264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264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264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264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264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264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2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264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264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2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264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2649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2649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26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2649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264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이명은</dc:creator>
  <cp:keywords/>
  <dc:description/>
  <cp:lastModifiedBy>이명은</cp:lastModifiedBy>
  <cp:revision>1</cp:revision>
  <dcterms:created xsi:type="dcterms:W3CDTF">2024-04-11T02:56:00Z</dcterms:created>
  <dcterms:modified xsi:type="dcterms:W3CDTF">2024-04-11T02:56:00Z</dcterms:modified>
</cp:coreProperties>
</file>