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B7E88E" w14:textId="1CEE6852" w:rsidR="00305C6D" w:rsidRDefault="00305C6D" w:rsidP="00305C6D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CTA HEART STRUCTURED REPORT</w:t>
      </w:r>
    </w:p>
    <w:p w14:paraId="558304D3" w14:textId="77777777" w:rsidR="00305C6D" w:rsidRDefault="00305C6D" w:rsidP="00305C6D">
      <w:pPr>
        <w:rPr>
          <w:b/>
          <w:bCs/>
          <w:color w:val="000000" w:themeColor="text1"/>
        </w:rPr>
      </w:pPr>
    </w:p>
    <w:p w14:paraId="4ED40D45" w14:textId="36618047" w:rsidR="00305C6D" w:rsidRPr="00305C6D" w:rsidRDefault="00305C6D" w:rsidP="00305C6D">
      <w:pPr>
        <w:rPr>
          <w:b/>
          <w:bCs/>
          <w:color w:val="000000" w:themeColor="text1"/>
        </w:rPr>
      </w:pPr>
      <w:r w:rsidRPr="00305C6D">
        <w:rPr>
          <w:b/>
          <w:bCs/>
          <w:color w:val="000000" w:themeColor="text1"/>
        </w:rPr>
        <w:t>FINDINGS:</w:t>
      </w:r>
    </w:p>
    <w:p w14:paraId="380DDE71" w14:textId="77777777" w:rsidR="00305C6D" w:rsidRPr="00305C6D" w:rsidRDefault="00305C6D" w:rsidP="00305C6D">
      <w:pPr>
        <w:rPr>
          <w:color w:val="000000" w:themeColor="text1"/>
        </w:rPr>
      </w:pPr>
      <w:r w:rsidRPr="00305C6D">
        <w:rPr>
          <w:color w:val="000000" w:themeColor="text1"/>
        </w:rPr>
        <w:t xml:space="preserve"> </w:t>
      </w:r>
    </w:p>
    <w:p w14:paraId="427432C2" w14:textId="2480CFC4" w:rsidR="00305C6D" w:rsidRPr="00305C6D" w:rsidRDefault="00305C6D" w:rsidP="00305C6D">
      <w:pPr>
        <w:rPr>
          <w:b/>
          <w:bCs/>
          <w:color w:val="000000" w:themeColor="text1"/>
        </w:rPr>
      </w:pPr>
      <w:r w:rsidRPr="00305C6D">
        <w:rPr>
          <w:b/>
          <w:bCs/>
          <w:color w:val="000000" w:themeColor="text1"/>
        </w:rPr>
        <w:t>CORONARY CT ANGIOGRAM</w:t>
      </w:r>
    </w:p>
    <w:p w14:paraId="61AF5A26" w14:textId="77777777" w:rsidR="00305C6D" w:rsidRPr="00305C6D" w:rsidRDefault="00305C6D" w:rsidP="00305C6D">
      <w:pPr>
        <w:rPr>
          <w:b/>
          <w:bCs/>
          <w:color w:val="000000" w:themeColor="text1"/>
        </w:rPr>
      </w:pPr>
    </w:p>
    <w:p w14:paraId="7ECC1E1B" w14:textId="77777777" w:rsidR="00305C6D" w:rsidRPr="00305C6D" w:rsidRDefault="00305C6D" w:rsidP="00305C6D">
      <w:pPr>
        <w:rPr>
          <w:color w:val="000000" w:themeColor="text1"/>
        </w:rPr>
      </w:pPr>
      <w:r w:rsidRPr="00305C6D">
        <w:rPr>
          <w:b/>
          <w:bCs/>
          <w:color w:val="000000" w:themeColor="text1"/>
        </w:rPr>
        <w:t>Left Main Coronary Artery:</w:t>
      </w:r>
      <w:r w:rsidRPr="00305C6D">
        <w:rPr>
          <w:color w:val="000000" w:themeColor="text1"/>
        </w:rPr>
        <w:t xml:space="preserve"> No stenosis/Minimal stenosis/Mild stenosis/Moderate stenosis/Severe stenosis/Occluded</w:t>
      </w:r>
    </w:p>
    <w:p w14:paraId="77ABE5A5" w14:textId="77777777" w:rsidR="00305C6D" w:rsidRPr="00305C6D" w:rsidRDefault="00305C6D" w:rsidP="00305C6D">
      <w:pPr>
        <w:rPr>
          <w:color w:val="000000" w:themeColor="text1"/>
        </w:rPr>
      </w:pPr>
      <w:r w:rsidRPr="00305C6D">
        <w:rPr>
          <w:b/>
          <w:bCs/>
          <w:color w:val="000000" w:themeColor="text1"/>
        </w:rPr>
        <w:t xml:space="preserve">Left Anterior Descending Coronary Artery: </w:t>
      </w:r>
      <w:r w:rsidRPr="00305C6D">
        <w:rPr>
          <w:color w:val="000000" w:themeColor="text1"/>
        </w:rPr>
        <w:t>No stenosis/Minimal stenosis/Mild stenosis/Moderate stenosis/Severe stenosis/Occluded</w:t>
      </w:r>
    </w:p>
    <w:p w14:paraId="1895E41A" w14:textId="77777777" w:rsidR="00305C6D" w:rsidRPr="00305C6D" w:rsidRDefault="00305C6D" w:rsidP="00305C6D">
      <w:pPr>
        <w:rPr>
          <w:color w:val="000000" w:themeColor="text1"/>
        </w:rPr>
      </w:pPr>
      <w:r w:rsidRPr="00305C6D">
        <w:rPr>
          <w:b/>
          <w:bCs/>
          <w:color w:val="000000" w:themeColor="text1"/>
        </w:rPr>
        <w:t>Left Circumflex Coronary Artery:</w:t>
      </w:r>
      <w:r w:rsidRPr="00305C6D">
        <w:rPr>
          <w:color w:val="000000" w:themeColor="text1"/>
        </w:rPr>
        <w:t xml:space="preserve">  No stenosis/Minimal stenosis/Mild stenosis/Moderate stenosis/Severe stenosis/Occluded</w:t>
      </w:r>
    </w:p>
    <w:p w14:paraId="495C8858" w14:textId="77777777" w:rsidR="00305C6D" w:rsidRPr="00305C6D" w:rsidRDefault="00305C6D" w:rsidP="00305C6D">
      <w:pPr>
        <w:rPr>
          <w:color w:val="000000" w:themeColor="text1"/>
        </w:rPr>
      </w:pPr>
      <w:r w:rsidRPr="00305C6D">
        <w:rPr>
          <w:b/>
          <w:bCs/>
          <w:color w:val="000000" w:themeColor="text1"/>
        </w:rPr>
        <w:t xml:space="preserve">Right Coronary Artery: </w:t>
      </w:r>
      <w:r w:rsidRPr="00305C6D">
        <w:rPr>
          <w:color w:val="000000" w:themeColor="text1"/>
        </w:rPr>
        <w:t>No stenosis/Minimal stenosis/Mild stenosis/Moderate stenosis/Severe stenosis/Occluded</w:t>
      </w:r>
    </w:p>
    <w:p w14:paraId="7DE77C12" w14:textId="77777777" w:rsidR="00305C6D" w:rsidRPr="00305C6D" w:rsidRDefault="00305C6D" w:rsidP="00305C6D">
      <w:pPr>
        <w:rPr>
          <w:color w:val="000000" w:themeColor="text1"/>
        </w:rPr>
      </w:pPr>
      <w:r w:rsidRPr="00305C6D">
        <w:rPr>
          <w:color w:val="000000" w:themeColor="text1"/>
        </w:rPr>
        <w:t>This is a right/left-dominant system.</w:t>
      </w:r>
    </w:p>
    <w:p w14:paraId="348FB228" w14:textId="77777777" w:rsidR="00305C6D" w:rsidRPr="00305C6D" w:rsidRDefault="00305C6D" w:rsidP="00305C6D">
      <w:pPr>
        <w:rPr>
          <w:color w:val="000000" w:themeColor="text1"/>
        </w:rPr>
      </w:pPr>
    </w:p>
    <w:p w14:paraId="6212F84B" w14:textId="7CAF6166" w:rsidR="00305C6D" w:rsidRPr="00305C6D" w:rsidRDefault="00305C6D" w:rsidP="00305C6D">
      <w:pPr>
        <w:rPr>
          <w:b/>
          <w:bCs/>
          <w:color w:val="000000" w:themeColor="text1"/>
        </w:rPr>
      </w:pPr>
      <w:r w:rsidRPr="00305C6D">
        <w:rPr>
          <w:b/>
          <w:bCs/>
          <w:color w:val="000000" w:themeColor="text1"/>
        </w:rPr>
        <w:t>CARDIAC CHAMBERS AND VALVES</w:t>
      </w:r>
    </w:p>
    <w:p w14:paraId="667AC409" w14:textId="77777777" w:rsidR="00305C6D" w:rsidRPr="00305C6D" w:rsidRDefault="00305C6D" w:rsidP="00305C6D">
      <w:pPr>
        <w:rPr>
          <w:b/>
          <w:bCs/>
          <w:color w:val="000000" w:themeColor="text1"/>
        </w:rPr>
      </w:pPr>
    </w:p>
    <w:p w14:paraId="0CCC2D24" w14:textId="77777777" w:rsidR="00305C6D" w:rsidRPr="00305C6D" w:rsidRDefault="00305C6D" w:rsidP="00305C6D">
      <w:pPr>
        <w:rPr>
          <w:color w:val="000000" w:themeColor="text1"/>
        </w:rPr>
      </w:pPr>
      <w:r w:rsidRPr="00305C6D">
        <w:rPr>
          <w:b/>
          <w:bCs/>
          <w:color w:val="000000" w:themeColor="text1"/>
        </w:rPr>
        <w:t>Left atrium:</w:t>
      </w:r>
      <w:r w:rsidRPr="00305C6D">
        <w:rPr>
          <w:color w:val="000000" w:themeColor="text1"/>
        </w:rPr>
        <w:t xml:space="preserve"> Qualitatively normal left atrial size.</w:t>
      </w:r>
    </w:p>
    <w:p w14:paraId="0FEC7408" w14:textId="77777777" w:rsidR="00305C6D" w:rsidRPr="00305C6D" w:rsidRDefault="00305C6D" w:rsidP="00305C6D">
      <w:pPr>
        <w:rPr>
          <w:color w:val="000000" w:themeColor="text1"/>
        </w:rPr>
      </w:pPr>
      <w:r w:rsidRPr="00305C6D">
        <w:rPr>
          <w:b/>
          <w:bCs/>
          <w:color w:val="000000" w:themeColor="text1"/>
        </w:rPr>
        <w:t>Left ventricle:</w:t>
      </w:r>
      <w:r w:rsidRPr="00305C6D">
        <w:rPr>
          <w:color w:val="000000" w:themeColor="text1"/>
        </w:rPr>
        <w:t xml:space="preserve"> Normal in size. Normal myocardial thickness without areas of hypoattenuation.</w:t>
      </w:r>
    </w:p>
    <w:p w14:paraId="7D2C01FD" w14:textId="77777777" w:rsidR="00305C6D" w:rsidRPr="00305C6D" w:rsidRDefault="00305C6D" w:rsidP="00305C6D">
      <w:pPr>
        <w:rPr>
          <w:color w:val="000000" w:themeColor="text1"/>
        </w:rPr>
      </w:pPr>
      <w:r w:rsidRPr="00305C6D">
        <w:rPr>
          <w:b/>
          <w:bCs/>
          <w:color w:val="000000" w:themeColor="text1"/>
        </w:rPr>
        <w:t xml:space="preserve">Right atrium: </w:t>
      </w:r>
      <w:r w:rsidRPr="00305C6D">
        <w:rPr>
          <w:color w:val="000000" w:themeColor="text1"/>
        </w:rPr>
        <w:t>Qualitatively normal right atrial size.</w:t>
      </w:r>
    </w:p>
    <w:p w14:paraId="1C5531C3" w14:textId="77777777" w:rsidR="00305C6D" w:rsidRPr="00305C6D" w:rsidRDefault="00305C6D" w:rsidP="00305C6D">
      <w:pPr>
        <w:rPr>
          <w:color w:val="000000" w:themeColor="text1"/>
        </w:rPr>
      </w:pPr>
      <w:r w:rsidRPr="00305C6D">
        <w:rPr>
          <w:b/>
          <w:bCs/>
          <w:color w:val="000000" w:themeColor="text1"/>
        </w:rPr>
        <w:t>Right ventricle</w:t>
      </w:r>
      <w:r w:rsidRPr="00305C6D">
        <w:rPr>
          <w:color w:val="000000" w:themeColor="text1"/>
        </w:rPr>
        <w:t>: Normal size and wall thickness.</w:t>
      </w:r>
    </w:p>
    <w:p w14:paraId="0B62BA12" w14:textId="77777777" w:rsidR="00305C6D" w:rsidRPr="00305C6D" w:rsidRDefault="00305C6D" w:rsidP="00305C6D">
      <w:pPr>
        <w:rPr>
          <w:color w:val="000000" w:themeColor="text1"/>
        </w:rPr>
      </w:pPr>
    </w:p>
    <w:p w14:paraId="6588E8CD" w14:textId="77777777" w:rsidR="00305C6D" w:rsidRPr="00305C6D" w:rsidRDefault="00305C6D" w:rsidP="00305C6D">
      <w:pPr>
        <w:rPr>
          <w:color w:val="000000" w:themeColor="text1"/>
        </w:rPr>
      </w:pPr>
      <w:r w:rsidRPr="00305C6D">
        <w:rPr>
          <w:b/>
          <w:bCs/>
          <w:color w:val="000000" w:themeColor="text1"/>
        </w:rPr>
        <w:t>Mitral valve:</w:t>
      </w:r>
      <w:r w:rsidRPr="00305C6D">
        <w:rPr>
          <w:color w:val="000000" w:themeColor="text1"/>
        </w:rPr>
        <w:t xml:space="preserve"> The mitral valve leaflets are thin and mobile, without stenosis or prolapse.</w:t>
      </w:r>
    </w:p>
    <w:p w14:paraId="5057FD61" w14:textId="77777777" w:rsidR="00305C6D" w:rsidRPr="00305C6D" w:rsidRDefault="00305C6D" w:rsidP="00305C6D">
      <w:pPr>
        <w:rPr>
          <w:color w:val="000000" w:themeColor="text1"/>
        </w:rPr>
      </w:pPr>
      <w:r w:rsidRPr="00305C6D">
        <w:rPr>
          <w:b/>
          <w:bCs/>
          <w:color w:val="000000" w:themeColor="text1"/>
        </w:rPr>
        <w:t xml:space="preserve">Aortic valve: </w:t>
      </w:r>
      <w:r w:rsidRPr="00305C6D">
        <w:rPr>
          <w:color w:val="000000" w:themeColor="text1"/>
        </w:rPr>
        <w:t>The aortic valve is tricuspid.  The aortic valve leaflets are thin and mobile, without stenosis or prolapse.</w:t>
      </w:r>
    </w:p>
    <w:p w14:paraId="5AA04435" w14:textId="77777777" w:rsidR="00305C6D" w:rsidRPr="00305C6D" w:rsidRDefault="00305C6D" w:rsidP="00305C6D">
      <w:pPr>
        <w:rPr>
          <w:color w:val="000000" w:themeColor="text1"/>
        </w:rPr>
      </w:pPr>
      <w:r w:rsidRPr="00305C6D">
        <w:rPr>
          <w:b/>
          <w:bCs/>
          <w:color w:val="000000" w:themeColor="text1"/>
        </w:rPr>
        <w:t>Tricuspid valve:</w:t>
      </w:r>
      <w:r w:rsidRPr="00305C6D">
        <w:rPr>
          <w:color w:val="000000" w:themeColor="text1"/>
        </w:rPr>
        <w:t xml:space="preserve"> The tricuspid valve leaflets appear thin and mobile without stenosis or prolapse.</w:t>
      </w:r>
    </w:p>
    <w:p w14:paraId="51659A84" w14:textId="77777777" w:rsidR="00305C6D" w:rsidRPr="00305C6D" w:rsidRDefault="00305C6D" w:rsidP="00305C6D">
      <w:pPr>
        <w:rPr>
          <w:color w:val="000000" w:themeColor="text1"/>
        </w:rPr>
      </w:pPr>
      <w:r w:rsidRPr="00305C6D">
        <w:rPr>
          <w:b/>
          <w:bCs/>
          <w:color w:val="000000" w:themeColor="text1"/>
        </w:rPr>
        <w:t>Pulmonic valve:</w:t>
      </w:r>
      <w:r w:rsidRPr="00305C6D">
        <w:rPr>
          <w:color w:val="000000" w:themeColor="text1"/>
        </w:rPr>
        <w:t xml:space="preserve"> Pulmonic valve leaflets are thin and mobile, without evidence of stenosis.</w:t>
      </w:r>
    </w:p>
    <w:p w14:paraId="41E59E0F" w14:textId="77777777" w:rsidR="00305C6D" w:rsidRPr="00305C6D" w:rsidRDefault="00305C6D" w:rsidP="00305C6D">
      <w:pPr>
        <w:rPr>
          <w:color w:val="000000" w:themeColor="text1"/>
        </w:rPr>
      </w:pPr>
    </w:p>
    <w:p w14:paraId="50562148" w14:textId="5C04ADC2" w:rsidR="00305C6D" w:rsidRPr="00305C6D" w:rsidRDefault="00305C6D" w:rsidP="00305C6D">
      <w:pPr>
        <w:rPr>
          <w:color w:val="000000" w:themeColor="text1"/>
        </w:rPr>
      </w:pPr>
      <w:r w:rsidRPr="00305C6D">
        <w:rPr>
          <w:color w:val="000000" w:themeColor="text1"/>
        </w:rPr>
        <w:t>No evidence of intracardiac filling defects.</w:t>
      </w:r>
      <w:r w:rsidRPr="00305C6D">
        <w:rPr>
          <w:color w:val="000000" w:themeColor="text1"/>
        </w:rPr>
        <w:t xml:space="preserve"> </w:t>
      </w:r>
      <w:r w:rsidRPr="00305C6D">
        <w:rPr>
          <w:color w:val="000000" w:themeColor="text1"/>
        </w:rPr>
        <w:t>No evidence of atrial or ventricular septal discontinuity.</w:t>
      </w:r>
    </w:p>
    <w:p w14:paraId="1347A259" w14:textId="77777777" w:rsidR="00305C6D" w:rsidRPr="00305C6D" w:rsidRDefault="00305C6D" w:rsidP="00305C6D">
      <w:pPr>
        <w:rPr>
          <w:color w:val="000000" w:themeColor="text1"/>
        </w:rPr>
      </w:pPr>
      <w:r w:rsidRPr="00305C6D">
        <w:rPr>
          <w:color w:val="000000" w:themeColor="text1"/>
        </w:rPr>
        <w:t>No evidence of pericardial effusion or thickening.</w:t>
      </w:r>
    </w:p>
    <w:p w14:paraId="3E2BE5FB" w14:textId="77777777" w:rsidR="00305C6D" w:rsidRPr="00305C6D" w:rsidRDefault="00305C6D" w:rsidP="00305C6D">
      <w:pPr>
        <w:rPr>
          <w:color w:val="000000" w:themeColor="text1"/>
        </w:rPr>
      </w:pPr>
    </w:p>
    <w:p w14:paraId="3522AA1F" w14:textId="77777777" w:rsidR="00305C6D" w:rsidRPr="00305C6D" w:rsidRDefault="00305C6D" w:rsidP="00305C6D">
      <w:pPr>
        <w:rPr>
          <w:b/>
          <w:bCs/>
          <w:color w:val="000000" w:themeColor="text1"/>
        </w:rPr>
      </w:pPr>
      <w:r w:rsidRPr="00305C6D">
        <w:rPr>
          <w:b/>
          <w:bCs/>
          <w:color w:val="000000" w:themeColor="text1"/>
        </w:rPr>
        <w:t>VASCULATURE</w:t>
      </w:r>
    </w:p>
    <w:p w14:paraId="0DE53C3C" w14:textId="77777777" w:rsidR="00305C6D" w:rsidRPr="00305C6D" w:rsidRDefault="00305C6D" w:rsidP="00305C6D">
      <w:pPr>
        <w:rPr>
          <w:color w:val="000000" w:themeColor="text1"/>
        </w:rPr>
      </w:pPr>
    </w:p>
    <w:p w14:paraId="2E447C86" w14:textId="77777777" w:rsidR="00305C6D" w:rsidRPr="00305C6D" w:rsidRDefault="00305C6D" w:rsidP="00305C6D">
      <w:pPr>
        <w:rPr>
          <w:b/>
          <w:bCs/>
          <w:color w:val="000000" w:themeColor="text1"/>
        </w:rPr>
      </w:pPr>
      <w:r w:rsidRPr="00305C6D">
        <w:rPr>
          <w:b/>
          <w:bCs/>
          <w:color w:val="000000" w:themeColor="text1"/>
        </w:rPr>
        <w:t xml:space="preserve">Systemic veins:    </w:t>
      </w:r>
    </w:p>
    <w:p w14:paraId="1469F966" w14:textId="77777777" w:rsidR="00305C6D" w:rsidRPr="00305C6D" w:rsidRDefault="00305C6D" w:rsidP="00305C6D">
      <w:pPr>
        <w:rPr>
          <w:b/>
          <w:bCs/>
          <w:color w:val="000000" w:themeColor="text1"/>
        </w:rPr>
      </w:pPr>
      <w:r w:rsidRPr="00305C6D">
        <w:rPr>
          <w:b/>
          <w:bCs/>
          <w:color w:val="000000" w:themeColor="text1"/>
        </w:rPr>
        <w:t xml:space="preserve">Pulmonary veins:    </w:t>
      </w:r>
    </w:p>
    <w:p w14:paraId="409173EE" w14:textId="77777777" w:rsidR="00305C6D" w:rsidRPr="00305C6D" w:rsidRDefault="00305C6D" w:rsidP="00305C6D">
      <w:pPr>
        <w:rPr>
          <w:color w:val="000000" w:themeColor="text1"/>
        </w:rPr>
      </w:pPr>
      <w:r w:rsidRPr="00305C6D">
        <w:rPr>
          <w:b/>
          <w:bCs/>
          <w:color w:val="000000" w:themeColor="text1"/>
        </w:rPr>
        <w:t>Pulmonary arteries:</w:t>
      </w:r>
      <w:r w:rsidRPr="00305C6D">
        <w:rPr>
          <w:color w:val="000000" w:themeColor="text1"/>
        </w:rPr>
        <w:t xml:space="preserve"> No pulmonary embolism. Normal size main and branch pulmonary arteries without focal stenosis.</w:t>
      </w:r>
    </w:p>
    <w:p w14:paraId="27193BF1" w14:textId="77777777" w:rsidR="00305C6D" w:rsidRPr="00305C6D" w:rsidRDefault="00305C6D" w:rsidP="00305C6D">
      <w:pPr>
        <w:rPr>
          <w:color w:val="000000" w:themeColor="text1"/>
        </w:rPr>
      </w:pPr>
      <w:r w:rsidRPr="00305C6D">
        <w:rPr>
          <w:b/>
          <w:bCs/>
          <w:color w:val="000000" w:themeColor="text1"/>
        </w:rPr>
        <w:t>Aorta:</w:t>
      </w:r>
      <w:r w:rsidRPr="00305C6D">
        <w:rPr>
          <w:color w:val="000000" w:themeColor="text1"/>
        </w:rPr>
        <w:t xml:space="preserve"> Normal aortic root and ascending aorta. Left arch with normal branching pattern. Descending aorta is normal in course and caliber. No evidence of intramural hematoma, penetrating ulcer, dissection, or aneurysm.</w:t>
      </w:r>
    </w:p>
    <w:p w14:paraId="0E1D5529" w14:textId="77777777" w:rsidR="00305C6D" w:rsidRPr="00305C6D" w:rsidRDefault="00305C6D" w:rsidP="00305C6D">
      <w:pPr>
        <w:rPr>
          <w:color w:val="000000" w:themeColor="text1"/>
        </w:rPr>
      </w:pPr>
    </w:p>
    <w:p w14:paraId="1658B9BF" w14:textId="77777777" w:rsidR="00305C6D" w:rsidRPr="00305C6D" w:rsidRDefault="00305C6D" w:rsidP="00305C6D">
      <w:pPr>
        <w:rPr>
          <w:b/>
          <w:bCs/>
          <w:color w:val="000000" w:themeColor="text1"/>
        </w:rPr>
      </w:pPr>
      <w:r w:rsidRPr="00305C6D">
        <w:rPr>
          <w:b/>
          <w:bCs/>
          <w:color w:val="000000" w:themeColor="text1"/>
        </w:rPr>
        <w:t>CHEST</w:t>
      </w:r>
    </w:p>
    <w:p w14:paraId="64DAA289" w14:textId="77777777" w:rsidR="00305C6D" w:rsidRPr="00305C6D" w:rsidRDefault="00305C6D" w:rsidP="00305C6D">
      <w:pPr>
        <w:rPr>
          <w:color w:val="000000" w:themeColor="text1"/>
        </w:rPr>
      </w:pPr>
    </w:p>
    <w:p w14:paraId="329A4CEB" w14:textId="77777777" w:rsidR="00305C6D" w:rsidRPr="00305C6D" w:rsidRDefault="00305C6D" w:rsidP="00305C6D">
      <w:pPr>
        <w:rPr>
          <w:color w:val="000000" w:themeColor="text1"/>
        </w:rPr>
      </w:pPr>
      <w:r w:rsidRPr="00305C6D">
        <w:rPr>
          <w:b/>
          <w:bCs/>
          <w:color w:val="000000" w:themeColor="text1"/>
        </w:rPr>
        <w:t>Airways/Lungs/Pleura:</w:t>
      </w:r>
      <w:r w:rsidRPr="00305C6D">
        <w:rPr>
          <w:color w:val="000000" w:themeColor="text1"/>
        </w:rPr>
        <w:t xml:space="preserve"> Normal airways. No evidence of acute pulmonary or pleural disease.</w:t>
      </w:r>
    </w:p>
    <w:p w14:paraId="6485A378" w14:textId="77777777" w:rsidR="00305C6D" w:rsidRPr="00305C6D" w:rsidRDefault="00305C6D" w:rsidP="00305C6D">
      <w:pPr>
        <w:rPr>
          <w:color w:val="000000" w:themeColor="text1"/>
        </w:rPr>
      </w:pPr>
      <w:r w:rsidRPr="00305C6D">
        <w:rPr>
          <w:b/>
          <w:bCs/>
          <w:color w:val="000000" w:themeColor="text1"/>
        </w:rPr>
        <w:t>Mediastinum:</w:t>
      </w:r>
      <w:r w:rsidRPr="00305C6D">
        <w:rPr>
          <w:color w:val="000000" w:themeColor="text1"/>
        </w:rPr>
        <w:t xml:space="preserve"> No lymphadenopathy.</w:t>
      </w:r>
    </w:p>
    <w:p w14:paraId="75DD1319" w14:textId="77777777" w:rsidR="00305C6D" w:rsidRPr="00305C6D" w:rsidRDefault="00305C6D" w:rsidP="00305C6D">
      <w:pPr>
        <w:rPr>
          <w:color w:val="000000" w:themeColor="text1"/>
        </w:rPr>
      </w:pPr>
      <w:r w:rsidRPr="00305C6D">
        <w:rPr>
          <w:b/>
          <w:bCs/>
          <w:color w:val="000000" w:themeColor="text1"/>
        </w:rPr>
        <w:t xml:space="preserve">Soft tissues and bones: </w:t>
      </w:r>
      <w:r w:rsidRPr="00305C6D">
        <w:rPr>
          <w:color w:val="000000" w:themeColor="text1"/>
        </w:rPr>
        <w:t>No acute bony abnormality. No suspicious osseous lesions.</w:t>
      </w:r>
    </w:p>
    <w:p w14:paraId="3D32A47D" w14:textId="77777777" w:rsidR="00305C6D" w:rsidRPr="00305C6D" w:rsidRDefault="00305C6D" w:rsidP="00305C6D">
      <w:pPr>
        <w:rPr>
          <w:color w:val="000000" w:themeColor="text1"/>
        </w:rPr>
      </w:pPr>
      <w:r w:rsidRPr="00305C6D">
        <w:rPr>
          <w:color w:val="000000" w:themeColor="text1"/>
        </w:rPr>
        <w:t>Upper abdomen: Unremarkable.</w:t>
      </w:r>
    </w:p>
    <w:p w14:paraId="5ADD135E" w14:textId="77777777" w:rsidR="00305C6D" w:rsidRPr="00305C6D" w:rsidRDefault="00305C6D" w:rsidP="00305C6D">
      <w:pPr>
        <w:rPr>
          <w:color w:val="000000" w:themeColor="text1"/>
        </w:rPr>
      </w:pPr>
    </w:p>
    <w:p w14:paraId="6E3CF3AF" w14:textId="77777777" w:rsidR="00305C6D" w:rsidRPr="00305C6D" w:rsidRDefault="00305C6D" w:rsidP="00305C6D">
      <w:pPr>
        <w:rPr>
          <w:color w:val="000000" w:themeColor="text1"/>
        </w:rPr>
      </w:pPr>
    </w:p>
    <w:p w14:paraId="335D680D" w14:textId="77777777" w:rsidR="00305C6D" w:rsidRPr="00305C6D" w:rsidRDefault="00305C6D" w:rsidP="00305C6D">
      <w:pPr>
        <w:rPr>
          <w:b/>
          <w:bCs/>
          <w:color w:val="000000" w:themeColor="text1"/>
        </w:rPr>
      </w:pPr>
      <w:r w:rsidRPr="00305C6D">
        <w:rPr>
          <w:b/>
          <w:bCs/>
          <w:color w:val="000000" w:themeColor="text1"/>
        </w:rPr>
        <w:t>IMPRESSION:</w:t>
      </w:r>
    </w:p>
    <w:p w14:paraId="216D8EB8" w14:textId="77777777" w:rsidR="00305C6D" w:rsidRPr="00305C6D" w:rsidRDefault="00305C6D" w:rsidP="00305C6D">
      <w:pPr>
        <w:rPr>
          <w:color w:val="000000" w:themeColor="text1"/>
        </w:rPr>
      </w:pPr>
    </w:p>
    <w:p w14:paraId="1FE732B2" w14:textId="77777777" w:rsidR="00305C6D" w:rsidRPr="00305C6D" w:rsidRDefault="00305C6D" w:rsidP="00305C6D">
      <w:pPr>
        <w:rPr>
          <w:color w:val="000000" w:themeColor="text1"/>
        </w:rPr>
      </w:pPr>
      <w:r w:rsidRPr="00305C6D">
        <w:rPr>
          <w:color w:val="000000" w:themeColor="text1"/>
        </w:rPr>
        <w:t>No evidence of coronary artery disease.</w:t>
      </w:r>
    </w:p>
    <w:p w14:paraId="09883E78" w14:textId="0F0DCFBD" w:rsidR="00305C6D" w:rsidRPr="00305C6D" w:rsidRDefault="00305C6D" w:rsidP="00305C6D">
      <w:pPr>
        <w:rPr>
          <w:color w:val="000000" w:themeColor="text1"/>
        </w:rPr>
      </w:pPr>
      <w:r w:rsidRPr="00305C6D">
        <w:rPr>
          <w:color w:val="000000" w:themeColor="text1"/>
        </w:rPr>
        <w:t>Normal cardiac chambers and visualized valves. Normal systolic LV function without regional wall motion abnormality.</w:t>
      </w:r>
    </w:p>
    <w:p w14:paraId="0DEEA924" w14:textId="77777777" w:rsidR="00305C6D" w:rsidRPr="00305C6D" w:rsidRDefault="00305C6D" w:rsidP="00305C6D">
      <w:pPr>
        <w:rPr>
          <w:color w:val="000000" w:themeColor="text1"/>
        </w:rPr>
      </w:pPr>
    </w:p>
    <w:p w14:paraId="5D85DE90" w14:textId="08171633" w:rsidR="00305C6D" w:rsidRPr="00305C6D" w:rsidRDefault="00305C6D" w:rsidP="00305C6D">
      <w:pPr>
        <w:rPr>
          <w:b/>
          <w:bCs/>
          <w:color w:val="000000" w:themeColor="text1"/>
        </w:rPr>
      </w:pPr>
      <w:r w:rsidRPr="00305C6D">
        <w:rPr>
          <w:b/>
          <w:bCs/>
          <w:color w:val="000000" w:themeColor="text1"/>
        </w:rPr>
        <w:t>CAD-RADS ()</w:t>
      </w:r>
    </w:p>
    <w:p w14:paraId="60AA1763" w14:textId="77777777" w:rsidR="00C55F65" w:rsidRPr="00305C6D" w:rsidRDefault="00C55F65">
      <w:pPr>
        <w:rPr>
          <w:color w:val="000000" w:themeColor="text1"/>
        </w:rPr>
      </w:pPr>
    </w:p>
    <w:sectPr w:rsidR="00C55F65" w:rsidRPr="00305C6D" w:rsidSect="003536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C6D"/>
    <w:rsid w:val="000003AA"/>
    <w:rsid w:val="000023FA"/>
    <w:rsid w:val="00007A82"/>
    <w:rsid w:val="00010942"/>
    <w:rsid w:val="00011F59"/>
    <w:rsid w:val="00022B9E"/>
    <w:rsid w:val="0002491B"/>
    <w:rsid w:val="000249FA"/>
    <w:rsid w:val="00025AA6"/>
    <w:rsid w:val="000263D1"/>
    <w:rsid w:val="000442C9"/>
    <w:rsid w:val="0005767C"/>
    <w:rsid w:val="00071D78"/>
    <w:rsid w:val="00075F35"/>
    <w:rsid w:val="0008794F"/>
    <w:rsid w:val="0009134A"/>
    <w:rsid w:val="00092144"/>
    <w:rsid w:val="00092BFE"/>
    <w:rsid w:val="000A0D08"/>
    <w:rsid w:val="000A30A4"/>
    <w:rsid w:val="000A41A1"/>
    <w:rsid w:val="000A5A07"/>
    <w:rsid w:val="000B1276"/>
    <w:rsid w:val="000B388F"/>
    <w:rsid w:val="000C6C1E"/>
    <w:rsid w:val="000D0DC8"/>
    <w:rsid w:val="000E46E4"/>
    <w:rsid w:val="000F13C9"/>
    <w:rsid w:val="000F2C2C"/>
    <w:rsid w:val="000F3B22"/>
    <w:rsid w:val="000F57BB"/>
    <w:rsid w:val="00102E07"/>
    <w:rsid w:val="001071CE"/>
    <w:rsid w:val="00107790"/>
    <w:rsid w:val="001104A6"/>
    <w:rsid w:val="001215D9"/>
    <w:rsid w:val="00121739"/>
    <w:rsid w:val="00130E81"/>
    <w:rsid w:val="00130ED8"/>
    <w:rsid w:val="00132D06"/>
    <w:rsid w:val="00134B56"/>
    <w:rsid w:val="001463B2"/>
    <w:rsid w:val="001645A2"/>
    <w:rsid w:val="0018237D"/>
    <w:rsid w:val="00183C4A"/>
    <w:rsid w:val="00184478"/>
    <w:rsid w:val="00190AD2"/>
    <w:rsid w:val="001A04B9"/>
    <w:rsid w:val="001B06FC"/>
    <w:rsid w:val="001B63DE"/>
    <w:rsid w:val="001C7D6E"/>
    <w:rsid w:val="001D2555"/>
    <w:rsid w:val="001D464F"/>
    <w:rsid w:val="001E0C35"/>
    <w:rsid w:val="001E3636"/>
    <w:rsid w:val="001F084F"/>
    <w:rsid w:val="001F75CE"/>
    <w:rsid w:val="001F7D8C"/>
    <w:rsid w:val="00202438"/>
    <w:rsid w:val="00203088"/>
    <w:rsid w:val="002065F3"/>
    <w:rsid w:val="00212969"/>
    <w:rsid w:val="00212B6C"/>
    <w:rsid w:val="002166CF"/>
    <w:rsid w:val="00217960"/>
    <w:rsid w:val="002217BB"/>
    <w:rsid w:val="00223770"/>
    <w:rsid w:val="00225D46"/>
    <w:rsid w:val="00233FDA"/>
    <w:rsid w:val="00234062"/>
    <w:rsid w:val="00236333"/>
    <w:rsid w:val="002404C2"/>
    <w:rsid w:val="00242E13"/>
    <w:rsid w:val="00254B2A"/>
    <w:rsid w:val="00267E74"/>
    <w:rsid w:val="0028096E"/>
    <w:rsid w:val="00291B97"/>
    <w:rsid w:val="00292FC4"/>
    <w:rsid w:val="00294181"/>
    <w:rsid w:val="002A7519"/>
    <w:rsid w:val="002B4EB4"/>
    <w:rsid w:val="002B503E"/>
    <w:rsid w:val="002B5D95"/>
    <w:rsid w:val="002C5183"/>
    <w:rsid w:val="002C5568"/>
    <w:rsid w:val="002D6951"/>
    <w:rsid w:val="002D79EE"/>
    <w:rsid w:val="002E1BF7"/>
    <w:rsid w:val="00305C6D"/>
    <w:rsid w:val="0033362E"/>
    <w:rsid w:val="00337890"/>
    <w:rsid w:val="00347EBE"/>
    <w:rsid w:val="0035221C"/>
    <w:rsid w:val="003536C3"/>
    <w:rsid w:val="00355D02"/>
    <w:rsid w:val="00356068"/>
    <w:rsid w:val="003627AF"/>
    <w:rsid w:val="00367128"/>
    <w:rsid w:val="00373982"/>
    <w:rsid w:val="00391C5B"/>
    <w:rsid w:val="0039298A"/>
    <w:rsid w:val="00392A28"/>
    <w:rsid w:val="00394462"/>
    <w:rsid w:val="003970F2"/>
    <w:rsid w:val="00397C30"/>
    <w:rsid w:val="00397FCD"/>
    <w:rsid w:val="003A5AA0"/>
    <w:rsid w:val="003C6AF7"/>
    <w:rsid w:val="003E4101"/>
    <w:rsid w:val="003F17D7"/>
    <w:rsid w:val="003F68EE"/>
    <w:rsid w:val="0040354A"/>
    <w:rsid w:val="00406103"/>
    <w:rsid w:val="004151E9"/>
    <w:rsid w:val="00435BA2"/>
    <w:rsid w:val="00437880"/>
    <w:rsid w:val="004440DA"/>
    <w:rsid w:val="00444E53"/>
    <w:rsid w:val="00454FC9"/>
    <w:rsid w:val="00466F02"/>
    <w:rsid w:val="00481FCA"/>
    <w:rsid w:val="00484879"/>
    <w:rsid w:val="00491E4E"/>
    <w:rsid w:val="0049728C"/>
    <w:rsid w:val="004A74BE"/>
    <w:rsid w:val="004C1ABF"/>
    <w:rsid w:val="004D1870"/>
    <w:rsid w:val="004D6975"/>
    <w:rsid w:val="004E4027"/>
    <w:rsid w:val="004E6F83"/>
    <w:rsid w:val="004F2904"/>
    <w:rsid w:val="00500D4A"/>
    <w:rsid w:val="005237A4"/>
    <w:rsid w:val="00524F8D"/>
    <w:rsid w:val="005319FC"/>
    <w:rsid w:val="0053381B"/>
    <w:rsid w:val="005516EF"/>
    <w:rsid w:val="00560D21"/>
    <w:rsid w:val="005728CA"/>
    <w:rsid w:val="00583A2A"/>
    <w:rsid w:val="00584FF2"/>
    <w:rsid w:val="005907ED"/>
    <w:rsid w:val="00594C20"/>
    <w:rsid w:val="005A08B1"/>
    <w:rsid w:val="005B1FDC"/>
    <w:rsid w:val="005B733F"/>
    <w:rsid w:val="005C19E6"/>
    <w:rsid w:val="005C2509"/>
    <w:rsid w:val="005E032B"/>
    <w:rsid w:val="005E25D8"/>
    <w:rsid w:val="005E2A11"/>
    <w:rsid w:val="005E38D1"/>
    <w:rsid w:val="005F2423"/>
    <w:rsid w:val="006233B0"/>
    <w:rsid w:val="006240B9"/>
    <w:rsid w:val="0063006C"/>
    <w:rsid w:val="00630872"/>
    <w:rsid w:val="00631A79"/>
    <w:rsid w:val="00651CED"/>
    <w:rsid w:val="006611E8"/>
    <w:rsid w:val="0067329D"/>
    <w:rsid w:val="006808A4"/>
    <w:rsid w:val="00694B36"/>
    <w:rsid w:val="006A2EA2"/>
    <w:rsid w:val="006A34AD"/>
    <w:rsid w:val="006B30AA"/>
    <w:rsid w:val="006B711E"/>
    <w:rsid w:val="006D2177"/>
    <w:rsid w:val="006D21DA"/>
    <w:rsid w:val="006D3C06"/>
    <w:rsid w:val="006D4AEF"/>
    <w:rsid w:val="006E19E0"/>
    <w:rsid w:val="006F0F1D"/>
    <w:rsid w:val="006F226A"/>
    <w:rsid w:val="00706D47"/>
    <w:rsid w:val="007116B4"/>
    <w:rsid w:val="00724BB5"/>
    <w:rsid w:val="007259E7"/>
    <w:rsid w:val="00750BF2"/>
    <w:rsid w:val="00763162"/>
    <w:rsid w:val="00764FB9"/>
    <w:rsid w:val="00767092"/>
    <w:rsid w:val="00775908"/>
    <w:rsid w:val="00776C95"/>
    <w:rsid w:val="00782BD7"/>
    <w:rsid w:val="007832AC"/>
    <w:rsid w:val="007A31CE"/>
    <w:rsid w:val="007A7DF2"/>
    <w:rsid w:val="007B1ED2"/>
    <w:rsid w:val="007B28BA"/>
    <w:rsid w:val="007C189D"/>
    <w:rsid w:val="007C1990"/>
    <w:rsid w:val="007C7030"/>
    <w:rsid w:val="007D119A"/>
    <w:rsid w:val="007E6538"/>
    <w:rsid w:val="007F02B4"/>
    <w:rsid w:val="007F2F20"/>
    <w:rsid w:val="007F3634"/>
    <w:rsid w:val="007F4BA0"/>
    <w:rsid w:val="008142C1"/>
    <w:rsid w:val="0082335B"/>
    <w:rsid w:val="0082397F"/>
    <w:rsid w:val="00824AB8"/>
    <w:rsid w:val="008254A3"/>
    <w:rsid w:val="008312E1"/>
    <w:rsid w:val="00833621"/>
    <w:rsid w:val="00840C67"/>
    <w:rsid w:val="00844F74"/>
    <w:rsid w:val="0084776E"/>
    <w:rsid w:val="00852DE4"/>
    <w:rsid w:val="0085694B"/>
    <w:rsid w:val="008668F4"/>
    <w:rsid w:val="00870466"/>
    <w:rsid w:val="00870822"/>
    <w:rsid w:val="008709C8"/>
    <w:rsid w:val="00872E6C"/>
    <w:rsid w:val="008761C7"/>
    <w:rsid w:val="00880582"/>
    <w:rsid w:val="008A155A"/>
    <w:rsid w:val="008A39DA"/>
    <w:rsid w:val="008B0052"/>
    <w:rsid w:val="008B01CF"/>
    <w:rsid w:val="008B60E5"/>
    <w:rsid w:val="008B666B"/>
    <w:rsid w:val="008C4956"/>
    <w:rsid w:val="008C4A36"/>
    <w:rsid w:val="008D4B40"/>
    <w:rsid w:val="008D52B1"/>
    <w:rsid w:val="008E0CAD"/>
    <w:rsid w:val="008E3FA1"/>
    <w:rsid w:val="008E78DF"/>
    <w:rsid w:val="008F0D79"/>
    <w:rsid w:val="009022AF"/>
    <w:rsid w:val="00906DEB"/>
    <w:rsid w:val="00906E65"/>
    <w:rsid w:val="00911D7D"/>
    <w:rsid w:val="00912FAA"/>
    <w:rsid w:val="00922726"/>
    <w:rsid w:val="00933CFA"/>
    <w:rsid w:val="0093696C"/>
    <w:rsid w:val="00953CBD"/>
    <w:rsid w:val="009651CE"/>
    <w:rsid w:val="00980E3E"/>
    <w:rsid w:val="009958D7"/>
    <w:rsid w:val="00996E3F"/>
    <w:rsid w:val="00997C6E"/>
    <w:rsid w:val="009A0135"/>
    <w:rsid w:val="009A167A"/>
    <w:rsid w:val="009A59C6"/>
    <w:rsid w:val="009B22D4"/>
    <w:rsid w:val="009C0176"/>
    <w:rsid w:val="009C46DB"/>
    <w:rsid w:val="009C61F4"/>
    <w:rsid w:val="009C68D2"/>
    <w:rsid w:val="009D21DE"/>
    <w:rsid w:val="009D731B"/>
    <w:rsid w:val="009F1525"/>
    <w:rsid w:val="009F556A"/>
    <w:rsid w:val="00A0460D"/>
    <w:rsid w:val="00A421CA"/>
    <w:rsid w:val="00A435C9"/>
    <w:rsid w:val="00A451CE"/>
    <w:rsid w:val="00A50E79"/>
    <w:rsid w:val="00A518A0"/>
    <w:rsid w:val="00A5248D"/>
    <w:rsid w:val="00A55574"/>
    <w:rsid w:val="00A56745"/>
    <w:rsid w:val="00A74283"/>
    <w:rsid w:val="00A8059C"/>
    <w:rsid w:val="00AA7504"/>
    <w:rsid w:val="00AA793C"/>
    <w:rsid w:val="00AA7B49"/>
    <w:rsid w:val="00AC0ADC"/>
    <w:rsid w:val="00AC173F"/>
    <w:rsid w:val="00AC191F"/>
    <w:rsid w:val="00AD2668"/>
    <w:rsid w:val="00AD637E"/>
    <w:rsid w:val="00AD68CA"/>
    <w:rsid w:val="00AE46D2"/>
    <w:rsid w:val="00AE4EDD"/>
    <w:rsid w:val="00AE6AC7"/>
    <w:rsid w:val="00AF2FAF"/>
    <w:rsid w:val="00B121E9"/>
    <w:rsid w:val="00B13DB1"/>
    <w:rsid w:val="00B25F74"/>
    <w:rsid w:val="00B31461"/>
    <w:rsid w:val="00B37EA8"/>
    <w:rsid w:val="00B42B44"/>
    <w:rsid w:val="00B572C9"/>
    <w:rsid w:val="00B61EDB"/>
    <w:rsid w:val="00B67480"/>
    <w:rsid w:val="00B809E4"/>
    <w:rsid w:val="00B94F8F"/>
    <w:rsid w:val="00B96F5F"/>
    <w:rsid w:val="00BA3A94"/>
    <w:rsid w:val="00BA688F"/>
    <w:rsid w:val="00BB6ED9"/>
    <w:rsid w:val="00BC027C"/>
    <w:rsid w:val="00BD0265"/>
    <w:rsid w:val="00BD24AB"/>
    <w:rsid w:val="00BD256C"/>
    <w:rsid w:val="00BE73E2"/>
    <w:rsid w:val="00BF1C08"/>
    <w:rsid w:val="00BF4780"/>
    <w:rsid w:val="00BF6553"/>
    <w:rsid w:val="00C01495"/>
    <w:rsid w:val="00C11E24"/>
    <w:rsid w:val="00C201EF"/>
    <w:rsid w:val="00C23FBF"/>
    <w:rsid w:val="00C24203"/>
    <w:rsid w:val="00C33A27"/>
    <w:rsid w:val="00C3446D"/>
    <w:rsid w:val="00C3630F"/>
    <w:rsid w:val="00C50AB0"/>
    <w:rsid w:val="00C55F65"/>
    <w:rsid w:val="00C618C2"/>
    <w:rsid w:val="00C66BCE"/>
    <w:rsid w:val="00C8373C"/>
    <w:rsid w:val="00C842B5"/>
    <w:rsid w:val="00CA6261"/>
    <w:rsid w:val="00CB3F52"/>
    <w:rsid w:val="00CC348D"/>
    <w:rsid w:val="00CC41E8"/>
    <w:rsid w:val="00CD10D6"/>
    <w:rsid w:val="00CE3CC1"/>
    <w:rsid w:val="00CE3D43"/>
    <w:rsid w:val="00CF0220"/>
    <w:rsid w:val="00CF4B59"/>
    <w:rsid w:val="00D01086"/>
    <w:rsid w:val="00D0187B"/>
    <w:rsid w:val="00D01B95"/>
    <w:rsid w:val="00D04660"/>
    <w:rsid w:val="00D07B53"/>
    <w:rsid w:val="00D11865"/>
    <w:rsid w:val="00D15CB2"/>
    <w:rsid w:val="00D30DC5"/>
    <w:rsid w:val="00D32E95"/>
    <w:rsid w:val="00D33DEA"/>
    <w:rsid w:val="00D3696D"/>
    <w:rsid w:val="00D4041F"/>
    <w:rsid w:val="00D47974"/>
    <w:rsid w:val="00D50A00"/>
    <w:rsid w:val="00D515F5"/>
    <w:rsid w:val="00D52A4F"/>
    <w:rsid w:val="00D575C3"/>
    <w:rsid w:val="00DA0024"/>
    <w:rsid w:val="00DA174E"/>
    <w:rsid w:val="00DA19BB"/>
    <w:rsid w:val="00DA1D90"/>
    <w:rsid w:val="00DA2FDF"/>
    <w:rsid w:val="00DA441D"/>
    <w:rsid w:val="00DB0D99"/>
    <w:rsid w:val="00DB310A"/>
    <w:rsid w:val="00DC53E2"/>
    <w:rsid w:val="00DC63DC"/>
    <w:rsid w:val="00DD2983"/>
    <w:rsid w:val="00DE49D8"/>
    <w:rsid w:val="00DE60FB"/>
    <w:rsid w:val="00DE6FEA"/>
    <w:rsid w:val="00E0531E"/>
    <w:rsid w:val="00E05C7E"/>
    <w:rsid w:val="00E060D1"/>
    <w:rsid w:val="00E13118"/>
    <w:rsid w:val="00E141CD"/>
    <w:rsid w:val="00E1453A"/>
    <w:rsid w:val="00E15597"/>
    <w:rsid w:val="00E1574D"/>
    <w:rsid w:val="00E2229A"/>
    <w:rsid w:val="00E27076"/>
    <w:rsid w:val="00E3203C"/>
    <w:rsid w:val="00E401C4"/>
    <w:rsid w:val="00E51B79"/>
    <w:rsid w:val="00E56539"/>
    <w:rsid w:val="00E57DD9"/>
    <w:rsid w:val="00E73401"/>
    <w:rsid w:val="00E86E46"/>
    <w:rsid w:val="00E95877"/>
    <w:rsid w:val="00E97AD6"/>
    <w:rsid w:val="00EA1DC0"/>
    <w:rsid w:val="00EA3A66"/>
    <w:rsid w:val="00EA7A83"/>
    <w:rsid w:val="00EB21DE"/>
    <w:rsid w:val="00EC502C"/>
    <w:rsid w:val="00EC6396"/>
    <w:rsid w:val="00ED0C14"/>
    <w:rsid w:val="00ED7EB0"/>
    <w:rsid w:val="00EF2D45"/>
    <w:rsid w:val="00EF5D82"/>
    <w:rsid w:val="00F01993"/>
    <w:rsid w:val="00F079B1"/>
    <w:rsid w:val="00F12458"/>
    <w:rsid w:val="00F2359A"/>
    <w:rsid w:val="00F3243C"/>
    <w:rsid w:val="00F341DA"/>
    <w:rsid w:val="00F347BD"/>
    <w:rsid w:val="00F35D0A"/>
    <w:rsid w:val="00F46A0C"/>
    <w:rsid w:val="00F60658"/>
    <w:rsid w:val="00F805FD"/>
    <w:rsid w:val="00F83024"/>
    <w:rsid w:val="00F87276"/>
    <w:rsid w:val="00F94D3F"/>
    <w:rsid w:val="00F94F27"/>
    <w:rsid w:val="00FA0A5A"/>
    <w:rsid w:val="00FB03E1"/>
    <w:rsid w:val="00FE5DD1"/>
    <w:rsid w:val="00FF2E90"/>
    <w:rsid w:val="00FF46F2"/>
    <w:rsid w:val="00FF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85E105"/>
  <w15:chartTrackingRefBased/>
  <w15:docId w15:val="{733C5818-4BAC-F840-AA2C-E08A91ECB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C6D"/>
  </w:style>
  <w:style w:type="paragraph" w:styleId="Heading1">
    <w:name w:val="heading 1"/>
    <w:basedOn w:val="Normal"/>
    <w:next w:val="Normal"/>
    <w:link w:val="Heading1Char"/>
    <w:uiPriority w:val="9"/>
    <w:qFormat/>
    <w:rsid w:val="00305C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5C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5C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5C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5C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5C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5C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5C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5C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5C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5C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5C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5C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5C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5C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5C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5C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5C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5C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5C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5C6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5C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5C6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5C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5C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5C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5C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5C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5C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Kabakus, Ismail</dc:creator>
  <cp:keywords/>
  <dc:description/>
  <cp:lastModifiedBy>Kabakus, Ismail</cp:lastModifiedBy>
  <cp:revision>1</cp:revision>
  <dcterms:created xsi:type="dcterms:W3CDTF">2024-10-30T01:00:00Z</dcterms:created>
  <dcterms:modified xsi:type="dcterms:W3CDTF">2024-10-30T01:09:00Z</dcterms:modified>
</cp:coreProperties>
</file>