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B0759" w14:textId="77777777" w:rsidR="00676589" w:rsidRPr="000C5C0D" w:rsidRDefault="00676589" w:rsidP="00676589">
      <w:pPr>
        <w:spacing w:after="120" w:line="480" w:lineRule="auto"/>
        <w:rPr>
          <w:rFonts w:ascii="Times New Roman" w:hAnsi="Times New Roman" w:cs="Times New Roman"/>
          <w:bCs/>
        </w:rPr>
      </w:pPr>
      <w:r>
        <w:rPr>
          <w:rFonts w:ascii="Times New Roman" w:hAnsi="Times New Roman" w:cs="Times New Roman"/>
          <w:b/>
        </w:rPr>
        <w:t xml:space="preserve">Article Title: </w:t>
      </w:r>
      <w:r w:rsidRPr="000C5C0D">
        <w:rPr>
          <w:rFonts w:ascii="Times New Roman" w:hAnsi="Times New Roman" w:cs="Times New Roman"/>
          <w:b/>
        </w:rPr>
        <w:t>Downstream-Aware Automated QC of Images and AI-Generated Segmentations</w:t>
      </w:r>
    </w:p>
    <w:p w14:paraId="0755B5C8" w14:textId="77777777" w:rsidR="00676589" w:rsidRDefault="00676589" w:rsidP="00676589">
      <w:pPr>
        <w:spacing w:after="120" w:line="480" w:lineRule="auto"/>
        <w:rPr>
          <w:rFonts w:ascii="Times New Roman" w:hAnsi="Times New Roman" w:cs="Times New Roman"/>
          <w:b/>
        </w:rPr>
      </w:pPr>
    </w:p>
    <w:p w14:paraId="7E2B61F7" w14:textId="77777777" w:rsidR="00676589" w:rsidRDefault="00676589" w:rsidP="00676589">
      <w:pPr>
        <w:spacing w:after="120" w:line="480" w:lineRule="auto"/>
        <w:rPr>
          <w:rFonts w:ascii="Times New Roman" w:hAnsi="Times New Roman" w:cs="Times New Roman"/>
          <w:b/>
        </w:rPr>
      </w:pPr>
      <w:r>
        <w:rPr>
          <w:rFonts w:ascii="Times New Roman" w:hAnsi="Times New Roman" w:cs="Times New Roman"/>
          <w:b/>
        </w:rPr>
        <w:t xml:space="preserve">Journal Name: </w:t>
      </w:r>
      <w:r w:rsidRPr="000C5C0D">
        <w:rPr>
          <w:rFonts w:ascii="Times New Roman" w:hAnsi="Times New Roman" w:cs="Times New Roman"/>
          <w:bCs/>
          <w:i/>
          <w:iCs/>
        </w:rPr>
        <w:t>Journal of Imaging Informatics in Medicine</w:t>
      </w:r>
    </w:p>
    <w:p w14:paraId="615A364B" w14:textId="77777777" w:rsidR="00676589" w:rsidRDefault="00676589" w:rsidP="00676589">
      <w:pPr>
        <w:spacing w:after="120" w:line="480" w:lineRule="auto"/>
        <w:rPr>
          <w:rFonts w:ascii="Times New Roman" w:hAnsi="Times New Roman" w:cs="Times New Roman"/>
          <w:b/>
        </w:rPr>
      </w:pPr>
    </w:p>
    <w:p w14:paraId="129A255E" w14:textId="09F469E2" w:rsidR="00676589" w:rsidRDefault="00676589" w:rsidP="004444E9">
      <w:pPr>
        <w:spacing w:after="120" w:line="480" w:lineRule="auto"/>
        <w:rPr>
          <w:rFonts w:ascii="Times New Roman" w:hAnsi="Times New Roman" w:cs="Times New Roman"/>
          <w:vertAlign w:val="superscript"/>
        </w:rPr>
      </w:pPr>
      <w:r>
        <w:rPr>
          <w:rFonts w:ascii="Times New Roman" w:hAnsi="Times New Roman" w:cs="Times New Roman"/>
          <w:b/>
        </w:rPr>
        <w:t xml:space="preserve">Authors: </w:t>
      </w:r>
      <w:r w:rsidR="004444E9">
        <w:rPr>
          <w:rFonts w:ascii="Times New Roman" w:hAnsi="Times New Roman" w:cs="Times New Roman"/>
        </w:rPr>
        <w:t>BLIND</w:t>
      </w:r>
    </w:p>
    <w:p w14:paraId="3E9854A0" w14:textId="77777777" w:rsidR="00676589" w:rsidRDefault="00676589" w:rsidP="00676589">
      <w:pPr>
        <w:spacing w:after="120" w:line="480" w:lineRule="auto"/>
        <w:jc w:val="center"/>
        <w:rPr>
          <w:rFonts w:ascii="Times New Roman" w:hAnsi="Times New Roman" w:cs="Times New Roman"/>
          <w:b/>
        </w:rPr>
      </w:pPr>
    </w:p>
    <w:p w14:paraId="35743C8F" w14:textId="6872A0D0" w:rsidR="00676589" w:rsidRDefault="00676589" w:rsidP="004444E9">
      <w:pPr>
        <w:spacing w:after="120" w:line="480" w:lineRule="auto"/>
        <w:rPr>
          <w:rFonts w:ascii="Times New Roman" w:hAnsi="Times New Roman" w:cs="Times New Roman"/>
          <w:bCs/>
        </w:rPr>
      </w:pPr>
      <w:r>
        <w:rPr>
          <w:rFonts w:ascii="Times New Roman" w:hAnsi="Times New Roman" w:cs="Times New Roman"/>
          <w:b/>
        </w:rPr>
        <w:t xml:space="preserve">Author Affiliations: </w:t>
      </w:r>
      <w:r w:rsidR="004444E9" w:rsidRPr="004444E9">
        <w:rPr>
          <w:rFonts w:ascii="Times New Roman" w:hAnsi="Times New Roman" w:cs="Times New Roman"/>
          <w:bCs/>
        </w:rPr>
        <w:t>BLIND</w:t>
      </w:r>
    </w:p>
    <w:p w14:paraId="47441716" w14:textId="77777777" w:rsidR="00676589" w:rsidRPr="00F630E7" w:rsidRDefault="00676589" w:rsidP="00676589">
      <w:pPr>
        <w:spacing w:after="120" w:line="480" w:lineRule="auto"/>
        <w:rPr>
          <w:rFonts w:ascii="Times New Roman" w:hAnsi="Times New Roman" w:cs="Times New Roman"/>
          <w:bCs/>
        </w:rPr>
      </w:pPr>
    </w:p>
    <w:p w14:paraId="1A36785E" w14:textId="14537E6B" w:rsidR="00676589" w:rsidRDefault="00676589" w:rsidP="00676589">
      <w:pPr>
        <w:spacing w:after="120" w:line="480" w:lineRule="auto"/>
        <w:rPr>
          <w:rFonts w:ascii="Times New Roman" w:hAnsi="Times New Roman" w:cs="Times New Roman"/>
          <w:bCs/>
        </w:rPr>
      </w:pPr>
      <w:r>
        <w:rPr>
          <w:rFonts w:ascii="Times New Roman" w:hAnsi="Times New Roman" w:cs="Times New Roman"/>
          <w:b/>
        </w:rPr>
        <w:t xml:space="preserve">Corresponding Author: </w:t>
      </w:r>
      <w:r w:rsidR="004444E9">
        <w:rPr>
          <w:rFonts w:ascii="Times New Roman" w:hAnsi="Times New Roman" w:cs="Times New Roman"/>
          <w:bCs/>
        </w:rPr>
        <w:t>BLIND</w:t>
      </w:r>
    </w:p>
    <w:p w14:paraId="27E208DD" w14:textId="013DFA2B" w:rsidR="00676589" w:rsidRDefault="00676589">
      <w:pPr>
        <w:spacing w:line="278" w:lineRule="auto"/>
        <w:rPr>
          <w:rFonts w:ascii="Times New Roman" w:hAnsi="Times New Roman" w:cs="Times New Roman"/>
          <w:b/>
          <w:bCs/>
        </w:rPr>
      </w:pPr>
      <w:r>
        <w:rPr>
          <w:rFonts w:ascii="Times New Roman" w:hAnsi="Times New Roman" w:cs="Times New Roman"/>
          <w:b/>
          <w:bCs/>
        </w:rPr>
        <w:br w:type="page"/>
      </w:r>
    </w:p>
    <w:p w14:paraId="07F196E9" w14:textId="0AE1319B" w:rsidR="00BD5A83" w:rsidRDefault="00BD5A83" w:rsidP="00276617">
      <w:pPr>
        <w:tabs>
          <w:tab w:val="left" w:pos="2362"/>
        </w:tabs>
        <w:spacing w:after="120" w:line="480" w:lineRule="auto"/>
        <w:rPr>
          <w:rFonts w:ascii="Times New Roman" w:hAnsi="Times New Roman" w:cs="Times New Roman"/>
          <w:b/>
          <w:bCs/>
        </w:rPr>
      </w:pPr>
      <w:r>
        <w:rPr>
          <w:rFonts w:ascii="Times New Roman" w:hAnsi="Times New Roman" w:cs="Times New Roman"/>
          <w:b/>
          <w:bCs/>
        </w:rPr>
        <w:lastRenderedPageBreak/>
        <w:t xml:space="preserve">SUPPLEMENTAL MATERIALS </w:t>
      </w:r>
    </w:p>
    <w:p w14:paraId="5A370E55" w14:textId="77777777" w:rsidR="00BD5A83" w:rsidRDefault="00BD5A83" w:rsidP="00276617">
      <w:pPr>
        <w:tabs>
          <w:tab w:val="left" w:pos="2362"/>
        </w:tabs>
        <w:spacing w:after="120" w:line="480" w:lineRule="auto"/>
        <w:rPr>
          <w:rFonts w:ascii="Times New Roman" w:hAnsi="Times New Roman" w:cs="Times New Roman"/>
          <w:b/>
        </w:rPr>
      </w:pPr>
      <w:r>
        <w:rPr>
          <w:rFonts w:ascii="Times New Roman" w:hAnsi="Times New Roman" w:cs="Times New Roman"/>
          <w:b/>
        </w:rPr>
        <w:t>Supplemental Methods</w:t>
      </w:r>
    </w:p>
    <w:p w14:paraId="0D2DBABC" w14:textId="77777777" w:rsidR="00BD5A83" w:rsidRDefault="00BD5A83" w:rsidP="00276617">
      <w:pPr>
        <w:tabs>
          <w:tab w:val="left" w:pos="2362"/>
        </w:tabs>
        <w:spacing w:after="120" w:line="480" w:lineRule="auto"/>
        <w:rPr>
          <w:rFonts w:ascii="Times New Roman" w:hAnsi="Times New Roman" w:cs="Times New Roman"/>
          <w:bCs/>
        </w:rPr>
      </w:pPr>
      <w:r>
        <w:rPr>
          <w:rFonts w:ascii="Times New Roman" w:hAnsi="Times New Roman" w:cs="Times New Roman"/>
          <w:bCs/>
          <w:i/>
          <w:iCs/>
        </w:rPr>
        <w:t>Reader classification criteria</w:t>
      </w:r>
    </w:p>
    <w:p w14:paraId="2E616855" w14:textId="66B18290" w:rsidR="00BD5A83" w:rsidRDefault="00BD5A83" w:rsidP="00276617">
      <w:pPr>
        <w:tabs>
          <w:tab w:val="left" w:pos="720"/>
          <w:tab w:val="left" w:pos="2362"/>
        </w:tabs>
        <w:spacing w:after="120" w:line="480" w:lineRule="auto"/>
        <w:rPr>
          <w:rFonts w:ascii="Times New Roman" w:hAnsi="Times New Roman" w:cs="Times New Roman"/>
          <w:bCs/>
        </w:rPr>
      </w:pPr>
      <w:r>
        <w:rPr>
          <w:rFonts w:ascii="Times New Roman" w:hAnsi="Times New Roman" w:cs="Times New Roman"/>
          <w:bCs/>
        </w:rPr>
        <w:t xml:space="preserve">The primary classification criteria for readers were kidney coverage and </w:t>
      </w:r>
      <w:r w:rsidR="00191FBC">
        <w:rPr>
          <w:rFonts w:ascii="Times New Roman" w:hAnsi="Times New Roman" w:cs="Times New Roman"/>
          <w:bCs/>
        </w:rPr>
        <w:t xml:space="preserve">scan </w:t>
      </w:r>
      <w:r>
        <w:rPr>
          <w:rFonts w:ascii="Times New Roman" w:hAnsi="Times New Roman" w:cs="Times New Roman"/>
          <w:bCs/>
        </w:rPr>
        <w:t>quality. Common special cases occurred throughout the dataset, however, and included single/double nephrectomies, artifacts, transplanted kidneys, atrophic kidneys, and cyst exclusion. Guidelines for these special cases were outlined to readers as follows:</w:t>
      </w:r>
    </w:p>
    <w:p w14:paraId="69EC5AE5" w14:textId="63A09AF1" w:rsidR="00BD5A83" w:rsidRDefault="00BD5A83" w:rsidP="00276617">
      <w:pPr>
        <w:tabs>
          <w:tab w:val="left" w:pos="2362"/>
        </w:tabs>
        <w:spacing w:after="120" w:line="480" w:lineRule="auto"/>
        <w:rPr>
          <w:rFonts w:ascii="Times New Roman" w:hAnsi="Times New Roman" w:cs="Times New Roman"/>
          <w:bCs/>
        </w:rPr>
      </w:pPr>
      <w:r>
        <w:rPr>
          <w:rFonts w:ascii="Times New Roman" w:hAnsi="Times New Roman" w:cs="Times New Roman"/>
          <w:bCs/>
        </w:rPr>
        <w:t xml:space="preserve">Double nephrectomies: if the </w:t>
      </w:r>
      <w:r w:rsidR="00191FBC">
        <w:rPr>
          <w:rFonts w:ascii="Times New Roman" w:hAnsi="Times New Roman" w:cs="Times New Roman"/>
          <w:bCs/>
        </w:rPr>
        <w:t xml:space="preserve">scan </w:t>
      </w:r>
      <w:r>
        <w:rPr>
          <w:rFonts w:ascii="Times New Roman" w:hAnsi="Times New Roman" w:cs="Times New Roman"/>
          <w:bCs/>
        </w:rPr>
        <w:t xml:space="preserve">is good quality and no segmentation is present, classify the case as Accept. If </w:t>
      </w:r>
      <w:r w:rsidR="00191FBC">
        <w:rPr>
          <w:rFonts w:ascii="Times New Roman" w:hAnsi="Times New Roman" w:cs="Times New Roman"/>
          <w:bCs/>
        </w:rPr>
        <w:t>scan</w:t>
      </w:r>
      <w:r>
        <w:rPr>
          <w:rFonts w:ascii="Times New Roman" w:hAnsi="Times New Roman" w:cs="Times New Roman"/>
          <w:bCs/>
        </w:rPr>
        <w:t xml:space="preserve"> quality is good but the model segments improperly, classify the case as Rework. A case should be classified as Reject if the </w:t>
      </w:r>
      <w:r w:rsidR="00191FBC">
        <w:rPr>
          <w:rFonts w:ascii="Times New Roman" w:hAnsi="Times New Roman" w:cs="Times New Roman"/>
          <w:bCs/>
        </w:rPr>
        <w:t xml:space="preserve">scan </w:t>
      </w:r>
      <w:r>
        <w:rPr>
          <w:rFonts w:ascii="Times New Roman" w:hAnsi="Times New Roman" w:cs="Times New Roman"/>
          <w:bCs/>
        </w:rPr>
        <w:t>is not of diagnostic quality.</w:t>
      </w:r>
    </w:p>
    <w:p w14:paraId="2B67F11D" w14:textId="77777777" w:rsidR="00BD5A83" w:rsidRDefault="00BD5A83" w:rsidP="00276617">
      <w:pPr>
        <w:tabs>
          <w:tab w:val="left" w:pos="2362"/>
        </w:tabs>
        <w:spacing w:after="120" w:line="480" w:lineRule="auto"/>
        <w:rPr>
          <w:rFonts w:ascii="Times New Roman" w:hAnsi="Times New Roman" w:cs="Times New Roman"/>
          <w:bCs/>
        </w:rPr>
      </w:pPr>
      <w:r>
        <w:rPr>
          <w:rFonts w:ascii="Times New Roman" w:hAnsi="Times New Roman" w:cs="Times New Roman"/>
          <w:bCs/>
        </w:rPr>
        <w:t>Artifacts: severe artifacts affecting segmentation should be classified as Reject. Mild artifacts (such as minimal patient motion) may be classified as Rework if kidney boundaries are traceable for the entirety of the scan.</w:t>
      </w:r>
    </w:p>
    <w:p w14:paraId="4D99AAEB" w14:textId="2364EF76" w:rsidR="00BD5A83" w:rsidRDefault="00BD5A83" w:rsidP="00276617">
      <w:pPr>
        <w:tabs>
          <w:tab w:val="left" w:pos="2362"/>
        </w:tabs>
        <w:spacing w:after="120" w:line="480" w:lineRule="auto"/>
        <w:rPr>
          <w:rFonts w:ascii="Times New Roman" w:hAnsi="Times New Roman" w:cs="Times New Roman"/>
          <w:bCs/>
        </w:rPr>
      </w:pPr>
      <w:r>
        <w:rPr>
          <w:rFonts w:ascii="Times New Roman" w:hAnsi="Times New Roman" w:cs="Times New Roman"/>
          <w:bCs/>
        </w:rPr>
        <w:t xml:space="preserve">Transplanted kidneys: may be present with zero, one, or two native kidneys. Classification should focus solely on the </w:t>
      </w:r>
      <w:r w:rsidR="00191FBC">
        <w:rPr>
          <w:rFonts w:ascii="Times New Roman" w:hAnsi="Times New Roman" w:cs="Times New Roman"/>
          <w:bCs/>
        </w:rPr>
        <w:t xml:space="preserve">scan </w:t>
      </w:r>
      <w:r>
        <w:rPr>
          <w:rFonts w:ascii="Times New Roman" w:hAnsi="Times New Roman" w:cs="Times New Roman"/>
          <w:bCs/>
        </w:rPr>
        <w:t>quality and accuracy of native kidney segmentation.</w:t>
      </w:r>
    </w:p>
    <w:p w14:paraId="1B3EDADB" w14:textId="77777777" w:rsidR="00BD5A83" w:rsidRDefault="00BD5A83" w:rsidP="00276617">
      <w:pPr>
        <w:tabs>
          <w:tab w:val="left" w:pos="2362"/>
        </w:tabs>
        <w:spacing w:after="120" w:line="480" w:lineRule="auto"/>
        <w:rPr>
          <w:rFonts w:ascii="Times New Roman" w:hAnsi="Times New Roman" w:cs="Times New Roman"/>
          <w:bCs/>
        </w:rPr>
      </w:pPr>
      <w:r>
        <w:rPr>
          <w:rFonts w:ascii="Times New Roman" w:hAnsi="Times New Roman" w:cs="Times New Roman"/>
          <w:bCs/>
        </w:rPr>
        <w:t>Atrophic kidneys: if they are missed on the segmentation, classify these cases as Rework.</w:t>
      </w:r>
    </w:p>
    <w:p w14:paraId="555EC319" w14:textId="77777777" w:rsidR="00BD5A83" w:rsidRPr="003F73F3" w:rsidRDefault="00BD5A83" w:rsidP="00276617">
      <w:pPr>
        <w:tabs>
          <w:tab w:val="left" w:pos="2362"/>
        </w:tabs>
        <w:spacing w:after="120" w:line="480" w:lineRule="auto"/>
        <w:rPr>
          <w:rFonts w:ascii="Times New Roman" w:hAnsi="Times New Roman" w:cs="Times New Roman"/>
          <w:bCs/>
        </w:rPr>
      </w:pPr>
      <w:r>
        <w:rPr>
          <w:rFonts w:ascii="Times New Roman" w:hAnsi="Times New Roman" w:cs="Times New Roman"/>
          <w:bCs/>
        </w:rPr>
        <w:t>Cyst exclusion: if a cyst (standard or complex) is excluded for &gt;2 slices, classify the case as Rework. If it is missed on 1-2 slices with a small enough area, the case can be classified as Accept.</w:t>
      </w:r>
    </w:p>
    <w:p w14:paraId="2F6F711F" w14:textId="1A422189" w:rsidR="00BD5A83" w:rsidRDefault="00293F62" w:rsidP="00276617">
      <w:pPr>
        <w:tabs>
          <w:tab w:val="left" w:pos="2362"/>
        </w:tabs>
        <w:spacing w:after="120" w:line="480" w:lineRule="auto"/>
        <w:rPr>
          <w:rFonts w:ascii="Times New Roman" w:hAnsi="Times New Roman" w:cs="Times New Roman"/>
          <w:bCs/>
          <w:i/>
          <w:iCs/>
        </w:rPr>
      </w:pPr>
      <w:r>
        <w:rPr>
          <w:rFonts w:ascii="Times New Roman" w:hAnsi="Times New Roman" w:cs="Times New Roman"/>
          <w:bCs/>
          <w:i/>
          <w:iCs/>
        </w:rPr>
        <w:t>Initial scan-level exploratory split</w:t>
      </w:r>
      <w:r w:rsidR="00BD5A83">
        <w:rPr>
          <w:rFonts w:ascii="Times New Roman" w:hAnsi="Times New Roman" w:cs="Times New Roman"/>
          <w:bCs/>
          <w:i/>
          <w:iCs/>
        </w:rPr>
        <w:t xml:space="preserve"> and patient overlap</w:t>
      </w:r>
    </w:p>
    <w:p w14:paraId="2C465DA2" w14:textId="080D75F0" w:rsidR="00062B00" w:rsidRPr="00293F62" w:rsidRDefault="008D3907" w:rsidP="00276617">
      <w:pPr>
        <w:tabs>
          <w:tab w:val="left" w:pos="2362"/>
        </w:tabs>
        <w:spacing w:after="120" w:line="480" w:lineRule="auto"/>
        <w:rPr>
          <w:rFonts w:ascii="Times New Roman" w:hAnsi="Times New Roman" w:cs="Times New Roman"/>
          <w:bCs/>
        </w:rPr>
      </w:pPr>
      <w:r w:rsidRPr="00ED5248">
        <w:rPr>
          <w:rFonts w:ascii="Times New Roman" w:hAnsi="Times New Roman" w:cs="Times New Roman"/>
          <w:bCs/>
        </w:rPr>
        <w:t>The manuscript reports</w:t>
      </w:r>
      <w:r w:rsidRPr="008D3907">
        <w:rPr>
          <w:rFonts w:ascii="Times New Roman" w:hAnsi="Times New Roman" w:cs="Times New Roman"/>
          <w:bCs/>
        </w:rPr>
        <w:t xml:space="preserve"> model performance using a patient-disjoint split. The </w:t>
      </w:r>
      <w:proofErr w:type="gramStart"/>
      <w:r w:rsidRPr="008D3907">
        <w:rPr>
          <w:rFonts w:ascii="Times New Roman" w:hAnsi="Times New Roman" w:cs="Times New Roman"/>
          <w:bCs/>
        </w:rPr>
        <w:t>exploratory</w:t>
      </w:r>
      <w:proofErr w:type="gramEnd"/>
      <w:r w:rsidRPr="008D3907">
        <w:rPr>
          <w:rFonts w:ascii="Times New Roman" w:hAnsi="Times New Roman" w:cs="Times New Roman"/>
          <w:bCs/>
        </w:rPr>
        <w:t xml:space="preserve"> analyses in this Supplemental Material, including the decoupled binary tasks and additional architecture comparisons, were performed using </w:t>
      </w:r>
      <w:r>
        <w:rPr>
          <w:rFonts w:ascii="Times New Roman" w:hAnsi="Times New Roman" w:cs="Times New Roman"/>
          <w:bCs/>
        </w:rPr>
        <w:t>an initial</w:t>
      </w:r>
      <w:r w:rsidRPr="008D3907">
        <w:rPr>
          <w:rFonts w:ascii="Times New Roman" w:hAnsi="Times New Roman" w:cs="Times New Roman"/>
          <w:bCs/>
        </w:rPr>
        <w:t xml:space="preserve"> scan-level split</w:t>
      </w:r>
      <w:r>
        <w:rPr>
          <w:rFonts w:ascii="Times New Roman" w:hAnsi="Times New Roman" w:cs="Times New Roman"/>
          <w:bCs/>
        </w:rPr>
        <w:t xml:space="preserve">. </w:t>
      </w:r>
      <w:r w:rsidRPr="008D3907">
        <w:rPr>
          <w:rFonts w:ascii="Times New Roman" w:hAnsi="Times New Roman" w:cs="Times New Roman"/>
          <w:bCs/>
        </w:rPr>
        <w:t xml:space="preserve">This scan-level split was used during early model development to maximize the number of available training scans and preserve scan-level QC-label </w:t>
      </w:r>
      <w:r w:rsidRPr="008D3907">
        <w:rPr>
          <w:rFonts w:ascii="Times New Roman" w:hAnsi="Times New Roman" w:cs="Times New Roman"/>
          <w:bCs/>
        </w:rPr>
        <w:lastRenderedPageBreak/>
        <w:t>variability across repeated studies. However, because multiple scans from the same patient could appear across training, validation, and test subsets, these exploratory results are likely optimistic relative to patient-disjoint evaluation and should not be interpreted as primary generalization estimates.</w:t>
      </w:r>
      <w:r w:rsidR="001C7E8E">
        <w:rPr>
          <w:rFonts w:ascii="Times New Roman" w:hAnsi="Times New Roman" w:cs="Times New Roman"/>
          <w:bCs/>
        </w:rPr>
        <w:t xml:space="preserve"> </w:t>
      </w:r>
      <w:r w:rsidR="00451518" w:rsidRPr="00451518">
        <w:rPr>
          <w:rFonts w:ascii="Times New Roman" w:hAnsi="Times New Roman" w:cs="Times New Roman"/>
          <w:bCs/>
        </w:rPr>
        <w:t>Although these supplemental experiments do not directly correspond to the primary patient-disjoint analyses in the main text, we include them to document early model-development decisions and to illustrate how patient overlap can affect evaluation even when the prediction target is scan-level.</w:t>
      </w:r>
    </w:p>
    <w:p w14:paraId="575EE60C" w14:textId="4EBCD161" w:rsidR="002F4068" w:rsidRDefault="00062B00" w:rsidP="00F31287">
      <w:pPr>
        <w:tabs>
          <w:tab w:val="left" w:pos="2362"/>
        </w:tabs>
        <w:spacing w:after="120" w:line="480" w:lineRule="auto"/>
        <w:rPr>
          <w:rFonts w:ascii="Times New Roman" w:hAnsi="Times New Roman" w:cs="Times New Roman"/>
          <w:bCs/>
        </w:rPr>
      </w:pPr>
      <w:r w:rsidRPr="00062B00">
        <w:rPr>
          <w:rFonts w:ascii="Times New Roman" w:hAnsi="Times New Roman" w:cs="Times New Roman"/>
          <w:bCs/>
        </w:rPr>
        <w:t>The original scan-level dataset contained 16,492 scan/segmentation pairs. The training subset contained 15,292 pairs labeled as Accept, Reject, or Rework. Validation and test subsets each contained 600 scan/segmentation pairs, balanced with 200 Accept, 200 Reject, and 200 Rework cases. Validation and test subsets were also filtered to exclude cases where the kidney segmentation mask touched the scan edge, to reduce reliance on boundary-contact heuristics.</w:t>
      </w:r>
      <w:r>
        <w:rPr>
          <w:rFonts w:ascii="Times New Roman" w:hAnsi="Times New Roman" w:cs="Times New Roman"/>
          <w:bCs/>
        </w:rPr>
        <w:t xml:space="preserve"> </w:t>
      </w:r>
      <w:r w:rsidR="00163B6E">
        <w:rPr>
          <w:rFonts w:ascii="Times New Roman" w:hAnsi="Times New Roman" w:cs="Times New Roman"/>
          <w:bCs/>
        </w:rPr>
        <w:t xml:space="preserve">Supplemental Table </w:t>
      </w:r>
      <w:r w:rsidR="00163B6E">
        <w:rPr>
          <w:rFonts w:ascii="Times New Roman" w:hAnsi="Times New Roman" w:cs="Times New Roman"/>
          <w:b/>
        </w:rPr>
        <w:t>1</w:t>
      </w:r>
      <w:r w:rsidR="00163B6E">
        <w:rPr>
          <w:rFonts w:ascii="Times New Roman" w:hAnsi="Times New Roman" w:cs="Times New Roman"/>
          <w:bCs/>
        </w:rPr>
        <w:t xml:space="preserve"> summarizes the breakdown of scans per split and classification label for this initial co</w:t>
      </w:r>
      <w:r w:rsidR="00A52764">
        <w:rPr>
          <w:rFonts w:ascii="Times New Roman" w:hAnsi="Times New Roman" w:cs="Times New Roman"/>
          <w:bCs/>
        </w:rPr>
        <w:t>hort</w:t>
      </w:r>
      <w:r w:rsidR="00163B6E">
        <w:rPr>
          <w:rFonts w:ascii="Times New Roman" w:hAnsi="Times New Roman" w:cs="Times New Roman"/>
          <w:bCs/>
        </w:rPr>
        <w:t xml:space="preserve">. </w:t>
      </w:r>
      <w:r w:rsidR="00BD5A83" w:rsidRPr="00163B6E">
        <w:rPr>
          <w:rFonts w:ascii="Times New Roman" w:hAnsi="Times New Roman" w:cs="Times New Roman"/>
          <w:bCs/>
        </w:rPr>
        <w:t>Supplemental</w:t>
      </w:r>
      <w:r w:rsidR="00BD5A83">
        <w:rPr>
          <w:rFonts w:ascii="Times New Roman" w:hAnsi="Times New Roman" w:cs="Times New Roman"/>
          <w:bCs/>
        </w:rPr>
        <w:t xml:space="preserve"> Table</w:t>
      </w:r>
      <w:r w:rsidR="00BD5A83" w:rsidRPr="000F5C95">
        <w:rPr>
          <w:rFonts w:ascii="Times New Roman" w:hAnsi="Times New Roman" w:cs="Times New Roman"/>
          <w:b/>
        </w:rPr>
        <w:t xml:space="preserve"> </w:t>
      </w:r>
      <w:r w:rsidR="00163B6E">
        <w:rPr>
          <w:rFonts w:ascii="Times New Roman" w:hAnsi="Times New Roman" w:cs="Times New Roman"/>
          <w:b/>
        </w:rPr>
        <w:t>2</w:t>
      </w:r>
      <w:r w:rsidR="00163B6E">
        <w:rPr>
          <w:rFonts w:ascii="Times New Roman" w:hAnsi="Times New Roman" w:cs="Times New Roman"/>
          <w:bCs/>
        </w:rPr>
        <w:t xml:space="preserve"> </w:t>
      </w:r>
      <w:r w:rsidR="00BD5A83">
        <w:rPr>
          <w:rFonts w:ascii="Times New Roman" w:hAnsi="Times New Roman" w:cs="Times New Roman"/>
          <w:bCs/>
        </w:rPr>
        <w:t xml:space="preserve">summarizes the number of unique patients in each mutually exclusive overlap category across splits. Supplemental Table </w:t>
      </w:r>
      <w:r w:rsidR="00163B6E">
        <w:rPr>
          <w:rFonts w:ascii="Times New Roman" w:hAnsi="Times New Roman" w:cs="Times New Roman"/>
          <w:b/>
        </w:rPr>
        <w:t>3</w:t>
      </w:r>
      <w:r w:rsidR="00163B6E">
        <w:rPr>
          <w:rFonts w:ascii="Times New Roman" w:hAnsi="Times New Roman" w:cs="Times New Roman"/>
          <w:bCs/>
        </w:rPr>
        <w:t xml:space="preserve"> </w:t>
      </w:r>
      <w:r w:rsidR="00BD5A83">
        <w:rPr>
          <w:rFonts w:ascii="Times New Roman" w:hAnsi="Times New Roman" w:cs="Times New Roman"/>
          <w:bCs/>
        </w:rPr>
        <w:t xml:space="preserve">summarizes classification label variability among overlapping patients, demonstrating that repeated scans from the same patients did not always receive identical Accept/Reject/Rework classification. </w:t>
      </w:r>
    </w:p>
    <w:p w14:paraId="6DB8C305" w14:textId="77777777" w:rsidR="002F4068" w:rsidRDefault="002F4068" w:rsidP="00F31287">
      <w:pPr>
        <w:tabs>
          <w:tab w:val="left" w:pos="2362"/>
        </w:tabs>
        <w:spacing w:after="120" w:line="480" w:lineRule="auto"/>
        <w:rPr>
          <w:rFonts w:ascii="Times New Roman" w:hAnsi="Times New Roman" w:cs="Times New Roman"/>
          <w:bCs/>
        </w:rPr>
      </w:pPr>
    </w:p>
    <w:p w14:paraId="61278874" w14:textId="77777777" w:rsidR="00163B6E" w:rsidRDefault="00163B6E" w:rsidP="00163B6E">
      <w:pPr>
        <w:tabs>
          <w:tab w:val="left" w:pos="2362"/>
        </w:tabs>
        <w:spacing w:after="120" w:line="480" w:lineRule="auto"/>
        <w:rPr>
          <w:rFonts w:ascii="Times New Roman" w:hAnsi="Times New Roman" w:cs="Times New Roman"/>
          <w:bCs/>
        </w:rPr>
      </w:pPr>
      <w:r>
        <w:rPr>
          <w:rFonts w:ascii="Times New Roman" w:hAnsi="Times New Roman" w:cs="Times New Roman"/>
          <w:b/>
        </w:rPr>
        <w:t xml:space="preserve">Supplemental Table 1 </w:t>
      </w:r>
      <w:r w:rsidRPr="005236A8">
        <w:rPr>
          <w:rFonts w:ascii="Times New Roman" w:hAnsi="Times New Roman" w:cs="Times New Roman"/>
          <w:bCs/>
        </w:rPr>
        <w:t xml:space="preserve">Original scan-level </w:t>
      </w:r>
      <w:proofErr w:type="gramStart"/>
      <w:r w:rsidRPr="005236A8">
        <w:rPr>
          <w:rFonts w:ascii="Times New Roman" w:hAnsi="Times New Roman" w:cs="Times New Roman"/>
          <w:bCs/>
        </w:rPr>
        <w:t>exploratory</w:t>
      </w:r>
      <w:proofErr w:type="gramEnd"/>
      <w:r w:rsidRPr="005236A8">
        <w:rPr>
          <w:rFonts w:ascii="Times New Roman" w:hAnsi="Times New Roman" w:cs="Times New Roman"/>
          <w:bCs/>
        </w:rPr>
        <w:t xml:space="preserve"> dataset split used for supplemental binary-task and architecture analyses</w:t>
      </w:r>
      <w:r>
        <w:rPr>
          <w:rFonts w:ascii="Times New Roman" w:hAnsi="Times New Roman" w:cs="Times New Roman"/>
          <w:bCs/>
        </w:rPr>
        <w:t>.</w:t>
      </w:r>
    </w:p>
    <w:tbl>
      <w:tblPr>
        <w:tblStyle w:val="TableGrid"/>
        <w:tblW w:w="0" w:type="auto"/>
        <w:jc w:val="center"/>
        <w:tblLayout w:type="fixed"/>
        <w:tblLook w:val="04A0" w:firstRow="1" w:lastRow="0" w:firstColumn="1" w:lastColumn="0" w:noHBand="0" w:noVBand="1"/>
      </w:tblPr>
      <w:tblGrid>
        <w:gridCol w:w="1192"/>
        <w:gridCol w:w="1193"/>
        <w:gridCol w:w="1193"/>
        <w:gridCol w:w="1192"/>
        <w:gridCol w:w="1193"/>
        <w:gridCol w:w="1193"/>
      </w:tblGrid>
      <w:tr w:rsidR="00163B6E" w14:paraId="0A791189" w14:textId="77777777" w:rsidTr="00A74FCB">
        <w:trPr>
          <w:trHeight w:val="679"/>
          <w:jc w:val="center"/>
        </w:trPr>
        <w:tc>
          <w:tcPr>
            <w:tcW w:w="1192" w:type="dxa"/>
          </w:tcPr>
          <w:p w14:paraId="44AAAE78" w14:textId="77777777" w:rsidR="00163B6E" w:rsidRPr="004A3772" w:rsidRDefault="00163B6E" w:rsidP="00A74FCB">
            <w:pPr>
              <w:tabs>
                <w:tab w:val="left" w:pos="2362"/>
              </w:tabs>
              <w:jc w:val="both"/>
              <w:rPr>
                <w:rFonts w:ascii="Times New Roman" w:hAnsi="Times New Roman" w:cs="Times New Roman"/>
                <w:b/>
              </w:rPr>
            </w:pPr>
            <w:r>
              <w:rPr>
                <w:rFonts w:ascii="Times New Roman" w:hAnsi="Times New Roman" w:cs="Times New Roman"/>
                <w:b/>
              </w:rPr>
              <w:t>Split</w:t>
            </w:r>
          </w:p>
        </w:tc>
        <w:tc>
          <w:tcPr>
            <w:tcW w:w="1193" w:type="dxa"/>
          </w:tcPr>
          <w:p w14:paraId="62F413BF" w14:textId="77777777" w:rsidR="00163B6E" w:rsidRPr="004A3772" w:rsidRDefault="00163B6E" w:rsidP="00A74FCB">
            <w:pPr>
              <w:tabs>
                <w:tab w:val="left" w:pos="2362"/>
              </w:tabs>
              <w:rPr>
                <w:rFonts w:ascii="Times New Roman" w:hAnsi="Times New Roman" w:cs="Times New Roman"/>
                <w:b/>
              </w:rPr>
            </w:pPr>
            <w:r>
              <w:rPr>
                <w:rFonts w:ascii="Times New Roman" w:hAnsi="Times New Roman" w:cs="Times New Roman"/>
                <w:b/>
              </w:rPr>
              <w:t>Scans</w:t>
            </w:r>
          </w:p>
        </w:tc>
        <w:tc>
          <w:tcPr>
            <w:tcW w:w="1193" w:type="dxa"/>
          </w:tcPr>
          <w:p w14:paraId="48A684A4" w14:textId="77777777" w:rsidR="00163B6E" w:rsidRPr="004A3772" w:rsidRDefault="00163B6E" w:rsidP="00A74FCB">
            <w:pPr>
              <w:tabs>
                <w:tab w:val="left" w:pos="2362"/>
              </w:tabs>
              <w:rPr>
                <w:rFonts w:ascii="Times New Roman" w:hAnsi="Times New Roman" w:cs="Times New Roman"/>
                <w:b/>
              </w:rPr>
            </w:pPr>
            <w:r>
              <w:rPr>
                <w:rFonts w:ascii="Times New Roman" w:hAnsi="Times New Roman" w:cs="Times New Roman"/>
                <w:b/>
              </w:rPr>
              <w:t>Accept</w:t>
            </w:r>
          </w:p>
        </w:tc>
        <w:tc>
          <w:tcPr>
            <w:tcW w:w="1192" w:type="dxa"/>
          </w:tcPr>
          <w:p w14:paraId="373B63E4" w14:textId="77777777" w:rsidR="00163B6E" w:rsidRPr="004A3772" w:rsidRDefault="00163B6E" w:rsidP="00A74FCB">
            <w:pPr>
              <w:tabs>
                <w:tab w:val="left" w:pos="2362"/>
              </w:tabs>
              <w:rPr>
                <w:rFonts w:ascii="Times New Roman" w:hAnsi="Times New Roman" w:cs="Times New Roman"/>
                <w:b/>
              </w:rPr>
            </w:pPr>
            <w:r>
              <w:rPr>
                <w:rFonts w:ascii="Times New Roman" w:hAnsi="Times New Roman" w:cs="Times New Roman"/>
                <w:b/>
              </w:rPr>
              <w:t>Reject</w:t>
            </w:r>
          </w:p>
        </w:tc>
        <w:tc>
          <w:tcPr>
            <w:tcW w:w="1193" w:type="dxa"/>
          </w:tcPr>
          <w:p w14:paraId="7C73F346" w14:textId="77777777" w:rsidR="00163B6E" w:rsidRPr="004A3772" w:rsidRDefault="00163B6E" w:rsidP="00A74FCB">
            <w:pPr>
              <w:tabs>
                <w:tab w:val="left" w:pos="2362"/>
              </w:tabs>
              <w:rPr>
                <w:rFonts w:ascii="Times New Roman" w:hAnsi="Times New Roman" w:cs="Times New Roman"/>
                <w:b/>
              </w:rPr>
            </w:pPr>
            <w:r>
              <w:rPr>
                <w:rFonts w:ascii="Times New Roman" w:hAnsi="Times New Roman" w:cs="Times New Roman"/>
                <w:b/>
              </w:rPr>
              <w:t>Rework</w:t>
            </w:r>
          </w:p>
        </w:tc>
        <w:tc>
          <w:tcPr>
            <w:tcW w:w="1193" w:type="dxa"/>
          </w:tcPr>
          <w:p w14:paraId="0748AF48" w14:textId="77777777" w:rsidR="00163B6E" w:rsidRPr="004A3772" w:rsidRDefault="00163B6E" w:rsidP="00A74FCB">
            <w:pPr>
              <w:tabs>
                <w:tab w:val="left" w:pos="2362"/>
              </w:tabs>
              <w:rPr>
                <w:rFonts w:ascii="Times New Roman" w:hAnsi="Times New Roman" w:cs="Times New Roman"/>
                <w:b/>
              </w:rPr>
            </w:pPr>
            <w:r>
              <w:rPr>
                <w:rFonts w:ascii="Times New Roman" w:hAnsi="Times New Roman" w:cs="Times New Roman"/>
                <w:b/>
              </w:rPr>
              <w:t>Boundary-filtered?</w:t>
            </w:r>
          </w:p>
        </w:tc>
      </w:tr>
      <w:tr w:rsidR="00163B6E" w14:paraId="59BCA3C5" w14:textId="77777777" w:rsidTr="00A74FCB">
        <w:trPr>
          <w:trHeight w:val="432"/>
          <w:jc w:val="center"/>
        </w:trPr>
        <w:tc>
          <w:tcPr>
            <w:tcW w:w="1192" w:type="dxa"/>
          </w:tcPr>
          <w:p w14:paraId="61A266F8" w14:textId="77777777" w:rsidR="00163B6E" w:rsidRDefault="00163B6E" w:rsidP="00A74FCB">
            <w:pPr>
              <w:tabs>
                <w:tab w:val="left" w:pos="2362"/>
              </w:tabs>
              <w:rPr>
                <w:rFonts w:ascii="Times New Roman" w:hAnsi="Times New Roman" w:cs="Times New Roman"/>
                <w:bCs/>
              </w:rPr>
            </w:pPr>
            <w:r>
              <w:rPr>
                <w:rFonts w:ascii="Times New Roman" w:hAnsi="Times New Roman" w:cs="Times New Roman"/>
                <w:bCs/>
              </w:rPr>
              <w:t>Train</w:t>
            </w:r>
          </w:p>
        </w:tc>
        <w:tc>
          <w:tcPr>
            <w:tcW w:w="1193" w:type="dxa"/>
          </w:tcPr>
          <w:p w14:paraId="2E552CC2" w14:textId="77777777" w:rsidR="00163B6E" w:rsidRDefault="00163B6E" w:rsidP="00A74FCB">
            <w:pPr>
              <w:tabs>
                <w:tab w:val="left" w:pos="2362"/>
              </w:tabs>
              <w:jc w:val="both"/>
              <w:rPr>
                <w:rFonts w:ascii="Times New Roman" w:hAnsi="Times New Roman" w:cs="Times New Roman"/>
                <w:bCs/>
              </w:rPr>
            </w:pPr>
            <w:r>
              <w:rPr>
                <w:rFonts w:ascii="Times New Roman" w:hAnsi="Times New Roman" w:cs="Times New Roman"/>
                <w:bCs/>
              </w:rPr>
              <w:t>15,292</w:t>
            </w:r>
          </w:p>
        </w:tc>
        <w:tc>
          <w:tcPr>
            <w:tcW w:w="1193" w:type="dxa"/>
          </w:tcPr>
          <w:p w14:paraId="14A2E133" w14:textId="77777777" w:rsidR="00163B6E" w:rsidRDefault="00163B6E" w:rsidP="00A74FCB">
            <w:pPr>
              <w:tabs>
                <w:tab w:val="left" w:pos="2362"/>
              </w:tabs>
              <w:jc w:val="both"/>
              <w:rPr>
                <w:rFonts w:ascii="Times New Roman" w:hAnsi="Times New Roman" w:cs="Times New Roman"/>
                <w:bCs/>
              </w:rPr>
            </w:pPr>
            <w:r>
              <w:rPr>
                <w:rFonts w:ascii="Times New Roman" w:hAnsi="Times New Roman" w:cs="Times New Roman"/>
                <w:bCs/>
              </w:rPr>
              <w:t>7,140</w:t>
            </w:r>
          </w:p>
        </w:tc>
        <w:tc>
          <w:tcPr>
            <w:tcW w:w="1192" w:type="dxa"/>
          </w:tcPr>
          <w:p w14:paraId="47A62962" w14:textId="77777777" w:rsidR="00163B6E" w:rsidRDefault="00163B6E" w:rsidP="00A74FCB">
            <w:pPr>
              <w:tabs>
                <w:tab w:val="left" w:pos="2362"/>
              </w:tabs>
              <w:jc w:val="both"/>
              <w:rPr>
                <w:rFonts w:ascii="Times New Roman" w:hAnsi="Times New Roman" w:cs="Times New Roman"/>
                <w:bCs/>
              </w:rPr>
            </w:pPr>
            <w:r>
              <w:rPr>
                <w:rFonts w:ascii="Times New Roman" w:hAnsi="Times New Roman" w:cs="Times New Roman"/>
                <w:bCs/>
              </w:rPr>
              <w:t>6,784</w:t>
            </w:r>
          </w:p>
        </w:tc>
        <w:tc>
          <w:tcPr>
            <w:tcW w:w="1193" w:type="dxa"/>
          </w:tcPr>
          <w:p w14:paraId="4C8E75DC" w14:textId="77777777" w:rsidR="00163B6E" w:rsidRDefault="00163B6E" w:rsidP="00A74FCB">
            <w:pPr>
              <w:tabs>
                <w:tab w:val="left" w:pos="2362"/>
              </w:tabs>
              <w:jc w:val="both"/>
              <w:rPr>
                <w:rFonts w:ascii="Times New Roman" w:hAnsi="Times New Roman" w:cs="Times New Roman"/>
                <w:bCs/>
              </w:rPr>
            </w:pPr>
            <w:r>
              <w:rPr>
                <w:rFonts w:ascii="Times New Roman" w:hAnsi="Times New Roman" w:cs="Times New Roman"/>
                <w:bCs/>
              </w:rPr>
              <w:t>1,368</w:t>
            </w:r>
          </w:p>
        </w:tc>
        <w:tc>
          <w:tcPr>
            <w:tcW w:w="1193" w:type="dxa"/>
          </w:tcPr>
          <w:p w14:paraId="104C49EC" w14:textId="77777777" w:rsidR="00163B6E" w:rsidRDefault="00163B6E" w:rsidP="00A74FCB">
            <w:pPr>
              <w:tabs>
                <w:tab w:val="left" w:pos="2362"/>
              </w:tabs>
              <w:jc w:val="both"/>
              <w:rPr>
                <w:rFonts w:ascii="Times New Roman" w:hAnsi="Times New Roman" w:cs="Times New Roman"/>
                <w:bCs/>
              </w:rPr>
            </w:pPr>
            <w:r>
              <w:rPr>
                <w:rFonts w:ascii="Times New Roman" w:hAnsi="Times New Roman" w:cs="Times New Roman"/>
                <w:bCs/>
              </w:rPr>
              <w:t>No</w:t>
            </w:r>
          </w:p>
        </w:tc>
      </w:tr>
      <w:tr w:rsidR="00163B6E" w14:paraId="3BD86D11" w14:textId="77777777" w:rsidTr="00A74FCB">
        <w:trPr>
          <w:trHeight w:val="432"/>
          <w:jc w:val="center"/>
        </w:trPr>
        <w:tc>
          <w:tcPr>
            <w:tcW w:w="1192" w:type="dxa"/>
          </w:tcPr>
          <w:p w14:paraId="34E3AFE2" w14:textId="77777777" w:rsidR="00163B6E" w:rsidRDefault="00163B6E" w:rsidP="00A74FCB">
            <w:pPr>
              <w:tabs>
                <w:tab w:val="left" w:pos="2362"/>
              </w:tabs>
              <w:rPr>
                <w:rFonts w:ascii="Times New Roman" w:hAnsi="Times New Roman" w:cs="Times New Roman"/>
                <w:bCs/>
              </w:rPr>
            </w:pPr>
            <w:r>
              <w:rPr>
                <w:rFonts w:ascii="Times New Roman" w:hAnsi="Times New Roman" w:cs="Times New Roman"/>
                <w:bCs/>
              </w:rPr>
              <w:t>Validation</w:t>
            </w:r>
          </w:p>
        </w:tc>
        <w:tc>
          <w:tcPr>
            <w:tcW w:w="1193" w:type="dxa"/>
          </w:tcPr>
          <w:p w14:paraId="1DDF397C" w14:textId="77777777" w:rsidR="00163B6E" w:rsidRDefault="00163B6E" w:rsidP="00A74FCB">
            <w:pPr>
              <w:tabs>
                <w:tab w:val="left" w:pos="2362"/>
              </w:tabs>
              <w:jc w:val="both"/>
              <w:rPr>
                <w:rFonts w:ascii="Times New Roman" w:hAnsi="Times New Roman" w:cs="Times New Roman"/>
                <w:bCs/>
              </w:rPr>
            </w:pPr>
            <w:r>
              <w:rPr>
                <w:rFonts w:ascii="Times New Roman" w:hAnsi="Times New Roman" w:cs="Times New Roman"/>
                <w:bCs/>
              </w:rPr>
              <w:t>600</w:t>
            </w:r>
          </w:p>
        </w:tc>
        <w:tc>
          <w:tcPr>
            <w:tcW w:w="1193" w:type="dxa"/>
          </w:tcPr>
          <w:p w14:paraId="17AD0F5C" w14:textId="77777777" w:rsidR="00163B6E" w:rsidRDefault="00163B6E" w:rsidP="00A74FCB">
            <w:pPr>
              <w:tabs>
                <w:tab w:val="left" w:pos="2362"/>
              </w:tabs>
              <w:jc w:val="both"/>
              <w:rPr>
                <w:rFonts w:ascii="Times New Roman" w:hAnsi="Times New Roman" w:cs="Times New Roman"/>
                <w:bCs/>
              </w:rPr>
            </w:pPr>
            <w:r>
              <w:rPr>
                <w:rFonts w:ascii="Times New Roman" w:hAnsi="Times New Roman" w:cs="Times New Roman"/>
                <w:bCs/>
              </w:rPr>
              <w:t>200</w:t>
            </w:r>
          </w:p>
        </w:tc>
        <w:tc>
          <w:tcPr>
            <w:tcW w:w="1192" w:type="dxa"/>
          </w:tcPr>
          <w:p w14:paraId="6532F092" w14:textId="77777777" w:rsidR="00163B6E" w:rsidRDefault="00163B6E" w:rsidP="00A74FCB">
            <w:pPr>
              <w:tabs>
                <w:tab w:val="left" w:pos="2362"/>
              </w:tabs>
              <w:jc w:val="both"/>
              <w:rPr>
                <w:rFonts w:ascii="Times New Roman" w:hAnsi="Times New Roman" w:cs="Times New Roman"/>
                <w:bCs/>
              </w:rPr>
            </w:pPr>
            <w:r>
              <w:rPr>
                <w:rFonts w:ascii="Times New Roman" w:hAnsi="Times New Roman" w:cs="Times New Roman"/>
                <w:bCs/>
              </w:rPr>
              <w:t>200</w:t>
            </w:r>
          </w:p>
        </w:tc>
        <w:tc>
          <w:tcPr>
            <w:tcW w:w="1193" w:type="dxa"/>
          </w:tcPr>
          <w:p w14:paraId="6E43FB0F" w14:textId="77777777" w:rsidR="00163B6E" w:rsidRDefault="00163B6E" w:rsidP="00A74FCB">
            <w:pPr>
              <w:tabs>
                <w:tab w:val="left" w:pos="2362"/>
              </w:tabs>
              <w:jc w:val="both"/>
              <w:rPr>
                <w:rFonts w:ascii="Times New Roman" w:hAnsi="Times New Roman" w:cs="Times New Roman"/>
                <w:bCs/>
              </w:rPr>
            </w:pPr>
            <w:r>
              <w:rPr>
                <w:rFonts w:ascii="Times New Roman" w:hAnsi="Times New Roman" w:cs="Times New Roman"/>
                <w:bCs/>
              </w:rPr>
              <w:t>200</w:t>
            </w:r>
          </w:p>
        </w:tc>
        <w:tc>
          <w:tcPr>
            <w:tcW w:w="1193" w:type="dxa"/>
          </w:tcPr>
          <w:p w14:paraId="41036F7A" w14:textId="77777777" w:rsidR="00163B6E" w:rsidRDefault="00163B6E" w:rsidP="00A74FCB">
            <w:pPr>
              <w:tabs>
                <w:tab w:val="left" w:pos="2362"/>
              </w:tabs>
              <w:jc w:val="both"/>
              <w:rPr>
                <w:rFonts w:ascii="Times New Roman" w:hAnsi="Times New Roman" w:cs="Times New Roman"/>
                <w:bCs/>
              </w:rPr>
            </w:pPr>
            <w:r>
              <w:rPr>
                <w:rFonts w:ascii="Times New Roman" w:hAnsi="Times New Roman" w:cs="Times New Roman"/>
                <w:bCs/>
              </w:rPr>
              <w:t>Yes</w:t>
            </w:r>
          </w:p>
        </w:tc>
      </w:tr>
      <w:tr w:rsidR="00163B6E" w14:paraId="105D5472" w14:textId="77777777" w:rsidTr="00A74FCB">
        <w:trPr>
          <w:trHeight w:val="432"/>
          <w:jc w:val="center"/>
        </w:trPr>
        <w:tc>
          <w:tcPr>
            <w:tcW w:w="1192" w:type="dxa"/>
            <w:tcBorders>
              <w:bottom w:val="single" w:sz="18" w:space="0" w:color="auto"/>
            </w:tcBorders>
          </w:tcPr>
          <w:p w14:paraId="78DD0588" w14:textId="77777777" w:rsidR="00163B6E" w:rsidRDefault="00163B6E" w:rsidP="00A74FCB">
            <w:pPr>
              <w:tabs>
                <w:tab w:val="left" w:pos="2362"/>
              </w:tabs>
              <w:rPr>
                <w:rFonts w:ascii="Times New Roman" w:hAnsi="Times New Roman" w:cs="Times New Roman"/>
                <w:bCs/>
              </w:rPr>
            </w:pPr>
            <w:r>
              <w:rPr>
                <w:rFonts w:ascii="Times New Roman" w:hAnsi="Times New Roman" w:cs="Times New Roman"/>
                <w:bCs/>
              </w:rPr>
              <w:t>Test</w:t>
            </w:r>
          </w:p>
        </w:tc>
        <w:tc>
          <w:tcPr>
            <w:tcW w:w="1193" w:type="dxa"/>
            <w:tcBorders>
              <w:bottom w:val="single" w:sz="18" w:space="0" w:color="auto"/>
            </w:tcBorders>
          </w:tcPr>
          <w:p w14:paraId="522A22DF" w14:textId="77777777" w:rsidR="00163B6E" w:rsidRDefault="00163B6E" w:rsidP="00A74FCB">
            <w:pPr>
              <w:tabs>
                <w:tab w:val="left" w:pos="2362"/>
              </w:tabs>
              <w:jc w:val="both"/>
              <w:rPr>
                <w:rFonts w:ascii="Times New Roman" w:hAnsi="Times New Roman" w:cs="Times New Roman"/>
                <w:bCs/>
              </w:rPr>
            </w:pPr>
            <w:r>
              <w:rPr>
                <w:rFonts w:ascii="Times New Roman" w:hAnsi="Times New Roman" w:cs="Times New Roman"/>
                <w:bCs/>
              </w:rPr>
              <w:t>600</w:t>
            </w:r>
          </w:p>
        </w:tc>
        <w:tc>
          <w:tcPr>
            <w:tcW w:w="1193" w:type="dxa"/>
            <w:tcBorders>
              <w:bottom w:val="single" w:sz="18" w:space="0" w:color="auto"/>
            </w:tcBorders>
          </w:tcPr>
          <w:p w14:paraId="3588B794" w14:textId="77777777" w:rsidR="00163B6E" w:rsidRDefault="00163B6E" w:rsidP="00A74FCB">
            <w:pPr>
              <w:tabs>
                <w:tab w:val="left" w:pos="2362"/>
              </w:tabs>
              <w:jc w:val="both"/>
              <w:rPr>
                <w:rFonts w:ascii="Times New Roman" w:hAnsi="Times New Roman" w:cs="Times New Roman"/>
                <w:bCs/>
              </w:rPr>
            </w:pPr>
            <w:r>
              <w:rPr>
                <w:rFonts w:ascii="Times New Roman" w:hAnsi="Times New Roman" w:cs="Times New Roman"/>
                <w:bCs/>
              </w:rPr>
              <w:t>200</w:t>
            </w:r>
          </w:p>
        </w:tc>
        <w:tc>
          <w:tcPr>
            <w:tcW w:w="1192" w:type="dxa"/>
            <w:tcBorders>
              <w:bottom w:val="single" w:sz="18" w:space="0" w:color="auto"/>
            </w:tcBorders>
          </w:tcPr>
          <w:p w14:paraId="58F77830" w14:textId="77777777" w:rsidR="00163B6E" w:rsidRDefault="00163B6E" w:rsidP="00A74FCB">
            <w:pPr>
              <w:tabs>
                <w:tab w:val="left" w:pos="2362"/>
              </w:tabs>
              <w:jc w:val="both"/>
              <w:rPr>
                <w:rFonts w:ascii="Times New Roman" w:hAnsi="Times New Roman" w:cs="Times New Roman"/>
                <w:bCs/>
              </w:rPr>
            </w:pPr>
            <w:r>
              <w:rPr>
                <w:rFonts w:ascii="Times New Roman" w:hAnsi="Times New Roman" w:cs="Times New Roman"/>
                <w:bCs/>
              </w:rPr>
              <w:t>200</w:t>
            </w:r>
          </w:p>
        </w:tc>
        <w:tc>
          <w:tcPr>
            <w:tcW w:w="1193" w:type="dxa"/>
            <w:tcBorders>
              <w:bottom w:val="single" w:sz="18" w:space="0" w:color="auto"/>
            </w:tcBorders>
          </w:tcPr>
          <w:p w14:paraId="28CAB7F5" w14:textId="77777777" w:rsidR="00163B6E" w:rsidRDefault="00163B6E" w:rsidP="00A74FCB">
            <w:pPr>
              <w:tabs>
                <w:tab w:val="left" w:pos="2362"/>
              </w:tabs>
              <w:jc w:val="both"/>
              <w:rPr>
                <w:rFonts w:ascii="Times New Roman" w:hAnsi="Times New Roman" w:cs="Times New Roman"/>
                <w:bCs/>
              </w:rPr>
            </w:pPr>
            <w:r>
              <w:rPr>
                <w:rFonts w:ascii="Times New Roman" w:hAnsi="Times New Roman" w:cs="Times New Roman"/>
                <w:bCs/>
              </w:rPr>
              <w:t>200</w:t>
            </w:r>
          </w:p>
        </w:tc>
        <w:tc>
          <w:tcPr>
            <w:tcW w:w="1193" w:type="dxa"/>
            <w:tcBorders>
              <w:bottom w:val="single" w:sz="18" w:space="0" w:color="auto"/>
            </w:tcBorders>
          </w:tcPr>
          <w:p w14:paraId="040008C6" w14:textId="77777777" w:rsidR="00163B6E" w:rsidRDefault="00163B6E" w:rsidP="00A74FCB">
            <w:pPr>
              <w:tabs>
                <w:tab w:val="left" w:pos="2362"/>
              </w:tabs>
              <w:jc w:val="both"/>
              <w:rPr>
                <w:rFonts w:ascii="Times New Roman" w:hAnsi="Times New Roman" w:cs="Times New Roman"/>
                <w:bCs/>
              </w:rPr>
            </w:pPr>
            <w:r>
              <w:rPr>
                <w:rFonts w:ascii="Times New Roman" w:hAnsi="Times New Roman" w:cs="Times New Roman"/>
                <w:bCs/>
              </w:rPr>
              <w:t>Yes</w:t>
            </w:r>
          </w:p>
        </w:tc>
      </w:tr>
      <w:tr w:rsidR="00163B6E" w14:paraId="5D6F90BA" w14:textId="77777777" w:rsidTr="00A74FCB">
        <w:trPr>
          <w:trHeight w:val="432"/>
          <w:jc w:val="center"/>
        </w:trPr>
        <w:tc>
          <w:tcPr>
            <w:tcW w:w="1192" w:type="dxa"/>
            <w:tcBorders>
              <w:top w:val="single" w:sz="18" w:space="0" w:color="auto"/>
            </w:tcBorders>
          </w:tcPr>
          <w:p w14:paraId="677D5BF3" w14:textId="77777777" w:rsidR="00163B6E" w:rsidRDefault="00163B6E" w:rsidP="00A74FCB">
            <w:pPr>
              <w:tabs>
                <w:tab w:val="left" w:pos="2362"/>
              </w:tabs>
              <w:rPr>
                <w:rFonts w:ascii="Times New Roman" w:hAnsi="Times New Roman" w:cs="Times New Roman"/>
                <w:bCs/>
              </w:rPr>
            </w:pPr>
            <w:r>
              <w:rPr>
                <w:rFonts w:ascii="Times New Roman" w:hAnsi="Times New Roman" w:cs="Times New Roman"/>
                <w:bCs/>
              </w:rPr>
              <w:t>Total</w:t>
            </w:r>
          </w:p>
        </w:tc>
        <w:tc>
          <w:tcPr>
            <w:tcW w:w="1193" w:type="dxa"/>
            <w:tcBorders>
              <w:top w:val="single" w:sz="18" w:space="0" w:color="auto"/>
            </w:tcBorders>
          </w:tcPr>
          <w:p w14:paraId="4F3D5E81" w14:textId="77777777" w:rsidR="00163B6E" w:rsidRDefault="00163B6E" w:rsidP="00A74FCB">
            <w:pPr>
              <w:tabs>
                <w:tab w:val="left" w:pos="2362"/>
              </w:tabs>
              <w:jc w:val="both"/>
              <w:rPr>
                <w:rFonts w:ascii="Times New Roman" w:hAnsi="Times New Roman" w:cs="Times New Roman"/>
                <w:bCs/>
              </w:rPr>
            </w:pPr>
            <w:r>
              <w:rPr>
                <w:rFonts w:ascii="Times New Roman" w:hAnsi="Times New Roman" w:cs="Times New Roman"/>
                <w:bCs/>
              </w:rPr>
              <w:t>16,492</w:t>
            </w:r>
          </w:p>
        </w:tc>
        <w:tc>
          <w:tcPr>
            <w:tcW w:w="1193" w:type="dxa"/>
            <w:tcBorders>
              <w:top w:val="single" w:sz="18" w:space="0" w:color="auto"/>
            </w:tcBorders>
          </w:tcPr>
          <w:p w14:paraId="005F63EB" w14:textId="77777777" w:rsidR="00163B6E" w:rsidRDefault="00163B6E" w:rsidP="00A74FCB">
            <w:pPr>
              <w:tabs>
                <w:tab w:val="left" w:pos="2362"/>
              </w:tabs>
              <w:jc w:val="both"/>
              <w:rPr>
                <w:rFonts w:ascii="Times New Roman" w:hAnsi="Times New Roman" w:cs="Times New Roman"/>
                <w:bCs/>
              </w:rPr>
            </w:pPr>
            <w:r>
              <w:rPr>
                <w:rFonts w:ascii="Times New Roman" w:hAnsi="Times New Roman" w:cs="Times New Roman"/>
                <w:bCs/>
              </w:rPr>
              <w:t>7,540</w:t>
            </w:r>
          </w:p>
        </w:tc>
        <w:tc>
          <w:tcPr>
            <w:tcW w:w="1192" w:type="dxa"/>
            <w:tcBorders>
              <w:top w:val="single" w:sz="18" w:space="0" w:color="auto"/>
            </w:tcBorders>
          </w:tcPr>
          <w:p w14:paraId="6688D4CF" w14:textId="77777777" w:rsidR="00163B6E" w:rsidRDefault="00163B6E" w:rsidP="00A74FCB">
            <w:pPr>
              <w:tabs>
                <w:tab w:val="left" w:pos="2362"/>
              </w:tabs>
              <w:jc w:val="both"/>
              <w:rPr>
                <w:rFonts w:ascii="Times New Roman" w:hAnsi="Times New Roman" w:cs="Times New Roman"/>
                <w:bCs/>
              </w:rPr>
            </w:pPr>
            <w:r>
              <w:rPr>
                <w:rFonts w:ascii="Times New Roman" w:hAnsi="Times New Roman" w:cs="Times New Roman"/>
                <w:bCs/>
              </w:rPr>
              <w:t>7,184</w:t>
            </w:r>
          </w:p>
        </w:tc>
        <w:tc>
          <w:tcPr>
            <w:tcW w:w="1193" w:type="dxa"/>
            <w:tcBorders>
              <w:top w:val="single" w:sz="18" w:space="0" w:color="auto"/>
            </w:tcBorders>
          </w:tcPr>
          <w:p w14:paraId="2A58EA02" w14:textId="77777777" w:rsidR="00163B6E" w:rsidRDefault="00163B6E" w:rsidP="00A74FCB">
            <w:pPr>
              <w:tabs>
                <w:tab w:val="left" w:pos="2362"/>
              </w:tabs>
              <w:jc w:val="both"/>
              <w:rPr>
                <w:rFonts w:ascii="Times New Roman" w:hAnsi="Times New Roman" w:cs="Times New Roman"/>
                <w:bCs/>
              </w:rPr>
            </w:pPr>
            <w:r>
              <w:rPr>
                <w:rFonts w:ascii="Times New Roman" w:hAnsi="Times New Roman" w:cs="Times New Roman"/>
                <w:bCs/>
              </w:rPr>
              <w:t>1,768</w:t>
            </w:r>
          </w:p>
        </w:tc>
        <w:tc>
          <w:tcPr>
            <w:tcW w:w="1193" w:type="dxa"/>
            <w:tcBorders>
              <w:top w:val="single" w:sz="18" w:space="0" w:color="auto"/>
            </w:tcBorders>
          </w:tcPr>
          <w:p w14:paraId="30162AAA" w14:textId="77777777" w:rsidR="00163B6E" w:rsidRDefault="00163B6E" w:rsidP="00A74FCB">
            <w:pPr>
              <w:tabs>
                <w:tab w:val="left" w:pos="2362"/>
              </w:tabs>
              <w:jc w:val="both"/>
              <w:rPr>
                <w:rFonts w:ascii="Times New Roman" w:hAnsi="Times New Roman" w:cs="Times New Roman"/>
                <w:bCs/>
              </w:rPr>
            </w:pPr>
          </w:p>
        </w:tc>
      </w:tr>
    </w:tbl>
    <w:p w14:paraId="5CCE72A0" w14:textId="77777777" w:rsidR="00163B6E" w:rsidRDefault="00163B6E" w:rsidP="002F4068">
      <w:pPr>
        <w:tabs>
          <w:tab w:val="left" w:pos="2362"/>
        </w:tabs>
        <w:spacing w:after="120" w:line="480" w:lineRule="auto"/>
        <w:rPr>
          <w:rFonts w:ascii="Times New Roman" w:hAnsi="Times New Roman" w:cs="Times New Roman"/>
          <w:b/>
        </w:rPr>
      </w:pPr>
    </w:p>
    <w:p w14:paraId="1427DC7A" w14:textId="084D3854" w:rsidR="002F4068" w:rsidRPr="00D75B91" w:rsidRDefault="002F4068" w:rsidP="002F4068">
      <w:pPr>
        <w:tabs>
          <w:tab w:val="left" w:pos="2362"/>
        </w:tabs>
        <w:spacing w:after="120" w:line="480" w:lineRule="auto"/>
        <w:rPr>
          <w:rFonts w:ascii="Times New Roman" w:hAnsi="Times New Roman" w:cs="Times New Roman"/>
          <w:bCs/>
        </w:rPr>
      </w:pPr>
      <w:r>
        <w:rPr>
          <w:rFonts w:ascii="Times New Roman" w:hAnsi="Times New Roman" w:cs="Times New Roman"/>
          <w:b/>
        </w:rPr>
        <w:lastRenderedPageBreak/>
        <w:t xml:space="preserve">Supplemental Table </w:t>
      </w:r>
      <w:r w:rsidR="00163B6E">
        <w:rPr>
          <w:rFonts w:ascii="Times New Roman" w:hAnsi="Times New Roman" w:cs="Times New Roman"/>
          <w:b/>
        </w:rPr>
        <w:t>2</w:t>
      </w:r>
      <w:r>
        <w:rPr>
          <w:rFonts w:ascii="Times New Roman" w:hAnsi="Times New Roman" w:cs="Times New Roman"/>
          <w:b/>
        </w:rPr>
        <w:t xml:space="preserve"> </w:t>
      </w:r>
      <w:r>
        <w:rPr>
          <w:rFonts w:ascii="Times New Roman" w:hAnsi="Times New Roman" w:cs="Times New Roman"/>
          <w:bCs/>
        </w:rPr>
        <w:t xml:space="preserve">Summary of patient overlap across initial scan-level </w:t>
      </w:r>
      <w:r w:rsidR="00873E2D">
        <w:rPr>
          <w:rFonts w:ascii="Times New Roman" w:hAnsi="Times New Roman" w:cs="Times New Roman"/>
          <w:bCs/>
        </w:rPr>
        <w:t xml:space="preserve">exploratory </w:t>
      </w:r>
      <w:r>
        <w:rPr>
          <w:rFonts w:ascii="Times New Roman" w:hAnsi="Times New Roman" w:cs="Times New Roman"/>
          <w:bCs/>
        </w:rPr>
        <w:t>dataset split. Counts are presented as number of patients in each mutually exclusive overlap category.</w:t>
      </w:r>
    </w:p>
    <w:tbl>
      <w:tblPr>
        <w:tblStyle w:val="TableGrid"/>
        <w:tblW w:w="0" w:type="auto"/>
        <w:jc w:val="center"/>
        <w:tblLook w:val="04A0" w:firstRow="1" w:lastRow="0" w:firstColumn="1" w:lastColumn="0" w:noHBand="0" w:noVBand="1"/>
      </w:tblPr>
      <w:tblGrid>
        <w:gridCol w:w="3075"/>
        <w:gridCol w:w="2409"/>
      </w:tblGrid>
      <w:tr w:rsidR="002F4068" w14:paraId="7DCF807B" w14:textId="77777777" w:rsidTr="00A74FCB">
        <w:trPr>
          <w:jc w:val="center"/>
        </w:trPr>
        <w:tc>
          <w:tcPr>
            <w:tcW w:w="3075" w:type="dxa"/>
          </w:tcPr>
          <w:p w14:paraId="5841E77F" w14:textId="77777777" w:rsidR="002F4068" w:rsidRDefault="002F4068" w:rsidP="00A74FCB">
            <w:pPr>
              <w:tabs>
                <w:tab w:val="left" w:pos="2362"/>
              </w:tabs>
              <w:jc w:val="both"/>
              <w:rPr>
                <w:rFonts w:ascii="Times New Roman" w:hAnsi="Times New Roman" w:cs="Times New Roman"/>
                <w:b/>
              </w:rPr>
            </w:pPr>
            <w:r>
              <w:rPr>
                <w:rFonts w:ascii="Times New Roman" w:hAnsi="Times New Roman" w:cs="Times New Roman"/>
                <w:b/>
              </w:rPr>
              <w:t>Overlap Category</w:t>
            </w:r>
          </w:p>
        </w:tc>
        <w:tc>
          <w:tcPr>
            <w:tcW w:w="2409" w:type="dxa"/>
          </w:tcPr>
          <w:p w14:paraId="735ACF4C" w14:textId="77777777" w:rsidR="002F4068" w:rsidRDefault="002F4068" w:rsidP="00A74FCB">
            <w:pPr>
              <w:tabs>
                <w:tab w:val="left" w:pos="2362"/>
              </w:tabs>
              <w:jc w:val="both"/>
              <w:rPr>
                <w:rFonts w:ascii="Times New Roman" w:hAnsi="Times New Roman" w:cs="Times New Roman"/>
                <w:b/>
              </w:rPr>
            </w:pPr>
            <w:r>
              <w:rPr>
                <w:rFonts w:ascii="Times New Roman" w:hAnsi="Times New Roman" w:cs="Times New Roman"/>
                <w:b/>
              </w:rPr>
              <w:t>Number of Patients</w:t>
            </w:r>
          </w:p>
        </w:tc>
      </w:tr>
      <w:tr w:rsidR="002F4068" w14:paraId="1DF19B01" w14:textId="77777777" w:rsidTr="00A74FCB">
        <w:trPr>
          <w:jc w:val="center"/>
        </w:trPr>
        <w:tc>
          <w:tcPr>
            <w:tcW w:w="3075" w:type="dxa"/>
          </w:tcPr>
          <w:p w14:paraId="1C80E1DA"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Train only</w:t>
            </w:r>
          </w:p>
        </w:tc>
        <w:tc>
          <w:tcPr>
            <w:tcW w:w="2409" w:type="dxa"/>
          </w:tcPr>
          <w:p w14:paraId="176522B8"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1,939</w:t>
            </w:r>
          </w:p>
        </w:tc>
      </w:tr>
      <w:tr w:rsidR="002F4068" w14:paraId="42912ECE" w14:textId="77777777" w:rsidTr="00A74FCB">
        <w:trPr>
          <w:jc w:val="center"/>
        </w:trPr>
        <w:tc>
          <w:tcPr>
            <w:tcW w:w="3075" w:type="dxa"/>
          </w:tcPr>
          <w:p w14:paraId="58D424A4"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Validation only</w:t>
            </w:r>
          </w:p>
        </w:tc>
        <w:tc>
          <w:tcPr>
            <w:tcW w:w="2409" w:type="dxa"/>
          </w:tcPr>
          <w:p w14:paraId="5D8E9905"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45</w:t>
            </w:r>
          </w:p>
        </w:tc>
      </w:tr>
      <w:tr w:rsidR="002F4068" w14:paraId="6A870549" w14:textId="77777777" w:rsidTr="00A74FCB">
        <w:trPr>
          <w:jc w:val="center"/>
        </w:trPr>
        <w:tc>
          <w:tcPr>
            <w:tcW w:w="3075" w:type="dxa"/>
          </w:tcPr>
          <w:p w14:paraId="56BD7472"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Test only</w:t>
            </w:r>
          </w:p>
        </w:tc>
        <w:tc>
          <w:tcPr>
            <w:tcW w:w="2409" w:type="dxa"/>
          </w:tcPr>
          <w:p w14:paraId="3D290A90"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39</w:t>
            </w:r>
          </w:p>
        </w:tc>
      </w:tr>
      <w:tr w:rsidR="002F4068" w14:paraId="355A96F6" w14:textId="77777777" w:rsidTr="00A74FCB">
        <w:trPr>
          <w:jc w:val="center"/>
        </w:trPr>
        <w:tc>
          <w:tcPr>
            <w:tcW w:w="3075" w:type="dxa"/>
          </w:tcPr>
          <w:p w14:paraId="58E2AC97"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Train/Validation</w:t>
            </w:r>
          </w:p>
        </w:tc>
        <w:tc>
          <w:tcPr>
            <w:tcW w:w="2409" w:type="dxa"/>
          </w:tcPr>
          <w:p w14:paraId="0B040C5A"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269</w:t>
            </w:r>
          </w:p>
        </w:tc>
      </w:tr>
      <w:tr w:rsidR="002F4068" w14:paraId="11A575BC" w14:textId="77777777" w:rsidTr="00A74FCB">
        <w:trPr>
          <w:jc w:val="center"/>
        </w:trPr>
        <w:tc>
          <w:tcPr>
            <w:tcW w:w="3075" w:type="dxa"/>
          </w:tcPr>
          <w:p w14:paraId="6F5E3308"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Train/Test</w:t>
            </w:r>
          </w:p>
        </w:tc>
        <w:tc>
          <w:tcPr>
            <w:tcW w:w="2409" w:type="dxa"/>
          </w:tcPr>
          <w:p w14:paraId="0BD8A7AE"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269</w:t>
            </w:r>
          </w:p>
        </w:tc>
      </w:tr>
      <w:tr w:rsidR="002F4068" w14:paraId="1562DEFD" w14:textId="77777777" w:rsidTr="00A74FCB">
        <w:trPr>
          <w:jc w:val="center"/>
        </w:trPr>
        <w:tc>
          <w:tcPr>
            <w:tcW w:w="3075" w:type="dxa"/>
          </w:tcPr>
          <w:p w14:paraId="13A277A1"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Validation/Test</w:t>
            </w:r>
          </w:p>
        </w:tc>
        <w:tc>
          <w:tcPr>
            <w:tcW w:w="2409" w:type="dxa"/>
          </w:tcPr>
          <w:p w14:paraId="5AD41628"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2</w:t>
            </w:r>
          </w:p>
        </w:tc>
      </w:tr>
      <w:tr w:rsidR="002F4068" w14:paraId="182AAAC7" w14:textId="77777777" w:rsidTr="00A74FCB">
        <w:trPr>
          <w:jc w:val="center"/>
        </w:trPr>
        <w:tc>
          <w:tcPr>
            <w:tcW w:w="3075" w:type="dxa"/>
          </w:tcPr>
          <w:p w14:paraId="0D115D51"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Train/Validation/Test</w:t>
            </w:r>
          </w:p>
        </w:tc>
        <w:tc>
          <w:tcPr>
            <w:tcW w:w="2409" w:type="dxa"/>
          </w:tcPr>
          <w:p w14:paraId="6E3591E3"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154</w:t>
            </w:r>
          </w:p>
        </w:tc>
      </w:tr>
      <w:tr w:rsidR="002F4068" w14:paraId="5C9AE32D" w14:textId="77777777" w:rsidTr="00A74FCB">
        <w:trPr>
          <w:jc w:val="center"/>
        </w:trPr>
        <w:tc>
          <w:tcPr>
            <w:tcW w:w="3075" w:type="dxa"/>
            <w:tcBorders>
              <w:top w:val="single" w:sz="18" w:space="0" w:color="auto"/>
            </w:tcBorders>
          </w:tcPr>
          <w:p w14:paraId="37E64AC4" w14:textId="77777777" w:rsidR="002F4068" w:rsidRPr="00DD05DA" w:rsidRDefault="002F4068" w:rsidP="00A74FCB">
            <w:pPr>
              <w:tabs>
                <w:tab w:val="left" w:pos="2362"/>
              </w:tabs>
              <w:jc w:val="both"/>
              <w:rPr>
                <w:rFonts w:ascii="Times New Roman" w:hAnsi="Times New Roman" w:cs="Times New Roman"/>
                <w:b/>
              </w:rPr>
            </w:pPr>
            <w:r>
              <w:rPr>
                <w:rFonts w:ascii="Times New Roman" w:hAnsi="Times New Roman" w:cs="Times New Roman"/>
                <w:b/>
              </w:rPr>
              <w:t>Total unique patients</w:t>
            </w:r>
          </w:p>
        </w:tc>
        <w:tc>
          <w:tcPr>
            <w:tcW w:w="2409" w:type="dxa"/>
            <w:tcBorders>
              <w:top w:val="single" w:sz="18" w:space="0" w:color="auto"/>
            </w:tcBorders>
          </w:tcPr>
          <w:p w14:paraId="18CF1D11"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2717</w:t>
            </w:r>
          </w:p>
        </w:tc>
      </w:tr>
    </w:tbl>
    <w:p w14:paraId="7D7251E4" w14:textId="77777777" w:rsidR="002F4068" w:rsidRDefault="002F4068" w:rsidP="002F4068">
      <w:pPr>
        <w:tabs>
          <w:tab w:val="left" w:pos="2362"/>
        </w:tabs>
        <w:spacing w:after="120" w:line="480" w:lineRule="auto"/>
        <w:rPr>
          <w:rFonts w:ascii="Times New Roman" w:hAnsi="Times New Roman" w:cs="Times New Roman"/>
          <w:b/>
        </w:rPr>
      </w:pPr>
    </w:p>
    <w:p w14:paraId="07742E6B" w14:textId="77777777" w:rsidR="00163B6E" w:rsidRDefault="00163B6E" w:rsidP="002F4068">
      <w:pPr>
        <w:tabs>
          <w:tab w:val="left" w:pos="2362"/>
        </w:tabs>
        <w:spacing w:after="120" w:line="480" w:lineRule="auto"/>
        <w:rPr>
          <w:rFonts w:ascii="Times New Roman" w:hAnsi="Times New Roman" w:cs="Times New Roman"/>
          <w:b/>
        </w:rPr>
      </w:pPr>
    </w:p>
    <w:p w14:paraId="034719E6" w14:textId="77777777" w:rsidR="008D650A" w:rsidRDefault="008D650A" w:rsidP="002F4068">
      <w:pPr>
        <w:tabs>
          <w:tab w:val="left" w:pos="2362"/>
        </w:tabs>
        <w:spacing w:after="120" w:line="480" w:lineRule="auto"/>
        <w:rPr>
          <w:rFonts w:ascii="Times New Roman" w:hAnsi="Times New Roman" w:cs="Times New Roman"/>
          <w:b/>
        </w:rPr>
      </w:pPr>
    </w:p>
    <w:p w14:paraId="30F47A70" w14:textId="77777777" w:rsidR="008D650A" w:rsidRDefault="008D650A" w:rsidP="002F4068">
      <w:pPr>
        <w:tabs>
          <w:tab w:val="left" w:pos="2362"/>
        </w:tabs>
        <w:spacing w:after="120" w:line="480" w:lineRule="auto"/>
        <w:rPr>
          <w:rFonts w:ascii="Times New Roman" w:hAnsi="Times New Roman" w:cs="Times New Roman"/>
          <w:b/>
        </w:rPr>
      </w:pPr>
    </w:p>
    <w:p w14:paraId="4D7B41C9" w14:textId="77777777" w:rsidR="008D650A" w:rsidRDefault="008D650A" w:rsidP="002F4068">
      <w:pPr>
        <w:tabs>
          <w:tab w:val="left" w:pos="2362"/>
        </w:tabs>
        <w:spacing w:after="120" w:line="480" w:lineRule="auto"/>
        <w:rPr>
          <w:rFonts w:ascii="Times New Roman" w:hAnsi="Times New Roman" w:cs="Times New Roman"/>
          <w:b/>
        </w:rPr>
      </w:pPr>
    </w:p>
    <w:p w14:paraId="572186A4" w14:textId="65F85893" w:rsidR="002F4068" w:rsidRPr="00810248" w:rsidRDefault="002F4068" w:rsidP="002F4068">
      <w:pPr>
        <w:tabs>
          <w:tab w:val="left" w:pos="2362"/>
        </w:tabs>
        <w:spacing w:after="120" w:line="480" w:lineRule="auto"/>
        <w:rPr>
          <w:rFonts w:ascii="Times New Roman" w:hAnsi="Times New Roman" w:cs="Times New Roman"/>
          <w:bCs/>
        </w:rPr>
      </w:pPr>
      <w:r>
        <w:rPr>
          <w:rFonts w:ascii="Times New Roman" w:hAnsi="Times New Roman" w:cs="Times New Roman"/>
          <w:b/>
        </w:rPr>
        <w:t xml:space="preserve">Supplemental Table </w:t>
      </w:r>
      <w:r w:rsidR="00163B6E">
        <w:rPr>
          <w:rFonts w:ascii="Times New Roman" w:hAnsi="Times New Roman" w:cs="Times New Roman"/>
          <w:b/>
        </w:rPr>
        <w:t>3</w:t>
      </w:r>
      <w:r>
        <w:rPr>
          <w:rFonts w:ascii="Times New Roman" w:hAnsi="Times New Roman" w:cs="Times New Roman"/>
          <w:b/>
        </w:rPr>
        <w:t xml:space="preserve"> </w:t>
      </w:r>
      <w:r>
        <w:rPr>
          <w:rFonts w:ascii="Times New Roman" w:hAnsi="Times New Roman" w:cs="Times New Roman"/>
          <w:bCs/>
        </w:rPr>
        <w:t>Classification label variability across repeated scans from overlapping patients</w:t>
      </w:r>
      <w:r w:rsidR="00873E2D">
        <w:rPr>
          <w:rFonts w:ascii="Times New Roman" w:hAnsi="Times New Roman" w:cs="Times New Roman"/>
          <w:bCs/>
        </w:rPr>
        <w:t xml:space="preserve"> in the original</w:t>
      </w:r>
      <w:r w:rsidR="006B1A42">
        <w:rPr>
          <w:rFonts w:ascii="Times New Roman" w:hAnsi="Times New Roman" w:cs="Times New Roman"/>
          <w:bCs/>
        </w:rPr>
        <w:t xml:space="preserve"> scan-level </w:t>
      </w:r>
      <w:proofErr w:type="gramStart"/>
      <w:r w:rsidR="006B1A42">
        <w:rPr>
          <w:rFonts w:ascii="Times New Roman" w:hAnsi="Times New Roman" w:cs="Times New Roman"/>
          <w:bCs/>
        </w:rPr>
        <w:t>exploratory</w:t>
      </w:r>
      <w:proofErr w:type="gramEnd"/>
      <w:r w:rsidR="006B1A42">
        <w:rPr>
          <w:rFonts w:ascii="Times New Roman" w:hAnsi="Times New Roman" w:cs="Times New Roman"/>
          <w:bCs/>
        </w:rPr>
        <w:t xml:space="preserve"> split</w:t>
      </w:r>
      <w:r>
        <w:rPr>
          <w:rFonts w:ascii="Times New Roman" w:hAnsi="Times New Roman" w:cs="Times New Roman"/>
          <w:bCs/>
        </w:rPr>
        <w:t xml:space="preserve">. Values indicate the number of patients with each </w:t>
      </w:r>
      <w:proofErr w:type="gramStart"/>
      <w:r>
        <w:rPr>
          <w:rFonts w:ascii="Times New Roman" w:hAnsi="Times New Roman" w:cs="Times New Roman"/>
          <w:bCs/>
        </w:rPr>
        <w:t>Accept/Reject</w:t>
      </w:r>
      <w:proofErr w:type="gramEnd"/>
      <w:r>
        <w:rPr>
          <w:rFonts w:ascii="Times New Roman" w:hAnsi="Times New Roman" w:cs="Times New Roman"/>
          <w:bCs/>
        </w:rPr>
        <w:t>/Rework label combination across repeated scans.</w:t>
      </w:r>
    </w:p>
    <w:tbl>
      <w:tblPr>
        <w:tblStyle w:val="TableGrid"/>
        <w:tblW w:w="0" w:type="auto"/>
        <w:tblLook w:val="04A0" w:firstRow="1" w:lastRow="0" w:firstColumn="1" w:lastColumn="0" w:noHBand="0" w:noVBand="1"/>
      </w:tblPr>
      <w:tblGrid>
        <w:gridCol w:w="2008"/>
        <w:gridCol w:w="957"/>
        <w:gridCol w:w="900"/>
        <w:gridCol w:w="990"/>
        <w:gridCol w:w="1080"/>
        <w:gridCol w:w="1080"/>
        <w:gridCol w:w="1080"/>
        <w:gridCol w:w="1255"/>
      </w:tblGrid>
      <w:tr w:rsidR="002F4068" w14:paraId="5C3DA315" w14:textId="77777777" w:rsidTr="00A74FCB">
        <w:trPr>
          <w:trHeight w:val="850"/>
        </w:trPr>
        <w:tc>
          <w:tcPr>
            <w:tcW w:w="2008" w:type="dxa"/>
          </w:tcPr>
          <w:p w14:paraId="3C3720AA" w14:textId="77777777" w:rsidR="002F4068" w:rsidRPr="004A3772" w:rsidRDefault="002F4068" w:rsidP="00A74FCB">
            <w:pPr>
              <w:tabs>
                <w:tab w:val="left" w:pos="2362"/>
              </w:tabs>
              <w:jc w:val="both"/>
              <w:rPr>
                <w:rFonts w:ascii="Times New Roman" w:hAnsi="Times New Roman" w:cs="Times New Roman"/>
                <w:b/>
              </w:rPr>
            </w:pPr>
            <w:r>
              <w:rPr>
                <w:rFonts w:ascii="Times New Roman" w:hAnsi="Times New Roman" w:cs="Times New Roman"/>
                <w:b/>
              </w:rPr>
              <w:t>Overlap Group</w:t>
            </w:r>
          </w:p>
        </w:tc>
        <w:tc>
          <w:tcPr>
            <w:tcW w:w="957" w:type="dxa"/>
          </w:tcPr>
          <w:p w14:paraId="29ECE07E" w14:textId="77777777" w:rsidR="002F4068" w:rsidRPr="004A3772" w:rsidRDefault="002F4068" w:rsidP="00A74FCB">
            <w:pPr>
              <w:tabs>
                <w:tab w:val="left" w:pos="2362"/>
              </w:tabs>
              <w:rPr>
                <w:rFonts w:ascii="Times New Roman" w:hAnsi="Times New Roman" w:cs="Times New Roman"/>
                <w:b/>
              </w:rPr>
            </w:pPr>
            <w:r>
              <w:rPr>
                <w:rFonts w:ascii="Times New Roman" w:hAnsi="Times New Roman" w:cs="Times New Roman"/>
                <w:b/>
              </w:rPr>
              <w:t>Accept</w:t>
            </w:r>
          </w:p>
        </w:tc>
        <w:tc>
          <w:tcPr>
            <w:tcW w:w="900" w:type="dxa"/>
          </w:tcPr>
          <w:p w14:paraId="7F6D073A" w14:textId="77777777" w:rsidR="002F4068" w:rsidRPr="004A3772" w:rsidRDefault="002F4068" w:rsidP="00A74FCB">
            <w:pPr>
              <w:tabs>
                <w:tab w:val="left" w:pos="2362"/>
              </w:tabs>
              <w:rPr>
                <w:rFonts w:ascii="Times New Roman" w:hAnsi="Times New Roman" w:cs="Times New Roman"/>
                <w:b/>
              </w:rPr>
            </w:pPr>
            <w:r>
              <w:rPr>
                <w:rFonts w:ascii="Times New Roman" w:hAnsi="Times New Roman" w:cs="Times New Roman"/>
                <w:b/>
              </w:rPr>
              <w:t>Reject</w:t>
            </w:r>
          </w:p>
        </w:tc>
        <w:tc>
          <w:tcPr>
            <w:tcW w:w="990" w:type="dxa"/>
          </w:tcPr>
          <w:p w14:paraId="14BB4AE3" w14:textId="77777777" w:rsidR="002F4068" w:rsidRPr="004A3772" w:rsidRDefault="002F4068" w:rsidP="00A74FCB">
            <w:pPr>
              <w:tabs>
                <w:tab w:val="left" w:pos="2362"/>
              </w:tabs>
              <w:rPr>
                <w:rFonts w:ascii="Times New Roman" w:hAnsi="Times New Roman" w:cs="Times New Roman"/>
                <w:b/>
              </w:rPr>
            </w:pPr>
            <w:r>
              <w:rPr>
                <w:rFonts w:ascii="Times New Roman" w:hAnsi="Times New Roman" w:cs="Times New Roman"/>
                <w:b/>
              </w:rPr>
              <w:t>Rework</w:t>
            </w:r>
          </w:p>
        </w:tc>
        <w:tc>
          <w:tcPr>
            <w:tcW w:w="1080" w:type="dxa"/>
          </w:tcPr>
          <w:p w14:paraId="7034A208" w14:textId="77777777" w:rsidR="002F4068" w:rsidRPr="004A3772" w:rsidRDefault="002F4068" w:rsidP="00A74FCB">
            <w:pPr>
              <w:tabs>
                <w:tab w:val="left" w:pos="2362"/>
              </w:tabs>
              <w:rPr>
                <w:rFonts w:ascii="Times New Roman" w:hAnsi="Times New Roman" w:cs="Times New Roman"/>
                <w:b/>
              </w:rPr>
            </w:pPr>
            <w:r>
              <w:rPr>
                <w:rFonts w:ascii="Times New Roman" w:hAnsi="Times New Roman" w:cs="Times New Roman"/>
                <w:b/>
              </w:rPr>
              <w:t>Accept + Reject</w:t>
            </w:r>
          </w:p>
        </w:tc>
        <w:tc>
          <w:tcPr>
            <w:tcW w:w="1080" w:type="dxa"/>
          </w:tcPr>
          <w:p w14:paraId="2E38F642" w14:textId="77777777" w:rsidR="002F4068" w:rsidRPr="004A3772" w:rsidRDefault="002F4068" w:rsidP="00A74FCB">
            <w:pPr>
              <w:tabs>
                <w:tab w:val="left" w:pos="2362"/>
              </w:tabs>
              <w:rPr>
                <w:rFonts w:ascii="Times New Roman" w:hAnsi="Times New Roman" w:cs="Times New Roman"/>
                <w:b/>
              </w:rPr>
            </w:pPr>
            <w:r>
              <w:rPr>
                <w:rFonts w:ascii="Times New Roman" w:hAnsi="Times New Roman" w:cs="Times New Roman"/>
                <w:b/>
              </w:rPr>
              <w:t>Accept + Rework</w:t>
            </w:r>
          </w:p>
        </w:tc>
        <w:tc>
          <w:tcPr>
            <w:tcW w:w="1080" w:type="dxa"/>
          </w:tcPr>
          <w:p w14:paraId="5A4C0470" w14:textId="77777777" w:rsidR="002F4068" w:rsidRPr="004A3772" w:rsidRDefault="002F4068" w:rsidP="00A74FCB">
            <w:pPr>
              <w:tabs>
                <w:tab w:val="left" w:pos="2362"/>
              </w:tabs>
              <w:rPr>
                <w:rFonts w:ascii="Times New Roman" w:hAnsi="Times New Roman" w:cs="Times New Roman"/>
                <w:b/>
              </w:rPr>
            </w:pPr>
            <w:r>
              <w:rPr>
                <w:rFonts w:ascii="Times New Roman" w:hAnsi="Times New Roman" w:cs="Times New Roman"/>
                <w:b/>
              </w:rPr>
              <w:t>Reject + Rework</w:t>
            </w:r>
          </w:p>
        </w:tc>
        <w:tc>
          <w:tcPr>
            <w:tcW w:w="1255" w:type="dxa"/>
          </w:tcPr>
          <w:p w14:paraId="31531AF3" w14:textId="77777777" w:rsidR="002F4068" w:rsidRPr="0025327E" w:rsidRDefault="002F4068" w:rsidP="00A74FCB">
            <w:pPr>
              <w:tabs>
                <w:tab w:val="left" w:pos="2362"/>
              </w:tabs>
              <w:rPr>
                <w:rFonts w:ascii="Times New Roman" w:hAnsi="Times New Roman" w:cs="Times New Roman"/>
                <w:b/>
              </w:rPr>
            </w:pPr>
            <w:r>
              <w:rPr>
                <w:rFonts w:ascii="Times New Roman" w:hAnsi="Times New Roman" w:cs="Times New Roman"/>
                <w:b/>
              </w:rPr>
              <w:t>Accept + Reject + Rework</w:t>
            </w:r>
          </w:p>
        </w:tc>
      </w:tr>
      <w:tr w:rsidR="002F4068" w14:paraId="60173091" w14:textId="77777777" w:rsidTr="00A74FCB">
        <w:trPr>
          <w:trHeight w:val="566"/>
        </w:trPr>
        <w:tc>
          <w:tcPr>
            <w:tcW w:w="2008" w:type="dxa"/>
          </w:tcPr>
          <w:p w14:paraId="43A64F6B" w14:textId="77777777" w:rsidR="002F4068" w:rsidRDefault="002F4068" w:rsidP="00A74FCB">
            <w:pPr>
              <w:tabs>
                <w:tab w:val="left" w:pos="2362"/>
              </w:tabs>
              <w:rPr>
                <w:rFonts w:ascii="Times New Roman" w:hAnsi="Times New Roman" w:cs="Times New Roman"/>
                <w:bCs/>
              </w:rPr>
            </w:pPr>
            <w:r>
              <w:rPr>
                <w:rFonts w:ascii="Times New Roman" w:hAnsi="Times New Roman" w:cs="Times New Roman"/>
                <w:bCs/>
              </w:rPr>
              <w:t>Train + Validation</w:t>
            </w:r>
          </w:p>
        </w:tc>
        <w:tc>
          <w:tcPr>
            <w:tcW w:w="957" w:type="dxa"/>
          </w:tcPr>
          <w:p w14:paraId="5E41A033"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47</w:t>
            </w:r>
          </w:p>
        </w:tc>
        <w:tc>
          <w:tcPr>
            <w:tcW w:w="900" w:type="dxa"/>
          </w:tcPr>
          <w:p w14:paraId="16ABA6B0"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29</w:t>
            </w:r>
          </w:p>
        </w:tc>
        <w:tc>
          <w:tcPr>
            <w:tcW w:w="990" w:type="dxa"/>
          </w:tcPr>
          <w:p w14:paraId="52265F77"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15</w:t>
            </w:r>
          </w:p>
        </w:tc>
        <w:tc>
          <w:tcPr>
            <w:tcW w:w="1080" w:type="dxa"/>
          </w:tcPr>
          <w:p w14:paraId="2529348B"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84</w:t>
            </w:r>
          </w:p>
        </w:tc>
        <w:tc>
          <w:tcPr>
            <w:tcW w:w="1080" w:type="dxa"/>
          </w:tcPr>
          <w:p w14:paraId="38D189F2"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26</w:t>
            </w:r>
          </w:p>
        </w:tc>
        <w:tc>
          <w:tcPr>
            <w:tcW w:w="1080" w:type="dxa"/>
          </w:tcPr>
          <w:p w14:paraId="59A5CD66"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32</w:t>
            </w:r>
          </w:p>
        </w:tc>
        <w:tc>
          <w:tcPr>
            <w:tcW w:w="1255" w:type="dxa"/>
          </w:tcPr>
          <w:p w14:paraId="48C59CA5"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36</w:t>
            </w:r>
          </w:p>
        </w:tc>
      </w:tr>
      <w:tr w:rsidR="002F4068" w14:paraId="407A41EE" w14:textId="77777777" w:rsidTr="00A74FCB">
        <w:trPr>
          <w:trHeight w:val="566"/>
        </w:trPr>
        <w:tc>
          <w:tcPr>
            <w:tcW w:w="2008" w:type="dxa"/>
          </w:tcPr>
          <w:p w14:paraId="74AF2794" w14:textId="77777777" w:rsidR="002F4068" w:rsidRDefault="002F4068" w:rsidP="00A74FCB">
            <w:pPr>
              <w:tabs>
                <w:tab w:val="left" w:pos="2362"/>
              </w:tabs>
              <w:rPr>
                <w:rFonts w:ascii="Times New Roman" w:hAnsi="Times New Roman" w:cs="Times New Roman"/>
                <w:bCs/>
              </w:rPr>
            </w:pPr>
            <w:r>
              <w:rPr>
                <w:rFonts w:ascii="Times New Roman" w:hAnsi="Times New Roman" w:cs="Times New Roman"/>
                <w:bCs/>
              </w:rPr>
              <w:t>Train + Test</w:t>
            </w:r>
          </w:p>
        </w:tc>
        <w:tc>
          <w:tcPr>
            <w:tcW w:w="957" w:type="dxa"/>
          </w:tcPr>
          <w:p w14:paraId="7E8E5119"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50</w:t>
            </w:r>
          </w:p>
        </w:tc>
        <w:tc>
          <w:tcPr>
            <w:tcW w:w="900" w:type="dxa"/>
          </w:tcPr>
          <w:p w14:paraId="34CA217F"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20</w:t>
            </w:r>
          </w:p>
        </w:tc>
        <w:tc>
          <w:tcPr>
            <w:tcW w:w="990" w:type="dxa"/>
          </w:tcPr>
          <w:p w14:paraId="4973D0E4"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21</w:t>
            </w:r>
          </w:p>
        </w:tc>
        <w:tc>
          <w:tcPr>
            <w:tcW w:w="1080" w:type="dxa"/>
          </w:tcPr>
          <w:p w14:paraId="7B2186CD"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86</w:t>
            </w:r>
          </w:p>
        </w:tc>
        <w:tc>
          <w:tcPr>
            <w:tcW w:w="1080" w:type="dxa"/>
          </w:tcPr>
          <w:p w14:paraId="503D6DB8"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30</w:t>
            </w:r>
          </w:p>
        </w:tc>
        <w:tc>
          <w:tcPr>
            <w:tcW w:w="1080" w:type="dxa"/>
          </w:tcPr>
          <w:p w14:paraId="5FA70070"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18</w:t>
            </w:r>
          </w:p>
        </w:tc>
        <w:tc>
          <w:tcPr>
            <w:tcW w:w="1255" w:type="dxa"/>
          </w:tcPr>
          <w:p w14:paraId="24C8A54D"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44</w:t>
            </w:r>
          </w:p>
        </w:tc>
      </w:tr>
      <w:tr w:rsidR="002F4068" w14:paraId="176096D8" w14:textId="77777777" w:rsidTr="00A74FCB">
        <w:trPr>
          <w:trHeight w:val="566"/>
        </w:trPr>
        <w:tc>
          <w:tcPr>
            <w:tcW w:w="2008" w:type="dxa"/>
          </w:tcPr>
          <w:p w14:paraId="2D4021D3" w14:textId="77777777" w:rsidR="002F4068" w:rsidRDefault="002F4068" w:rsidP="00A74FCB">
            <w:pPr>
              <w:tabs>
                <w:tab w:val="left" w:pos="2362"/>
              </w:tabs>
              <w:rPr>
                <w:rFonts w:ascii="Times New Roman" w:hAnsi="Times New Roman" w:cs="Times New Roman"/>
                <w:bCs/>
              </w:rPr>
            </w:pPr>
            <w:r>
              <w:rPr>
                <w:rFonts w:ascii="Times New Roman" w:hAnsi="Times New Roman" w:cs="Times New Roman"/>
                <w:bCs/>
              </w:rPr>
              <w:t>Validation + Test</w:t>
            </w:r>
          </w:p>
        </w:tc>
        <w:tc>
          <w:tcPr>
            <w:tcW w:w="957" w:type="dxa"/>
          </w:tcPr>
          <w:p w14:paraId="105E77BE"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0</w:t>
            </w:r>
          </w:p>
        </w:tc>
        <w:tc>
          <w:tcPr>
            <w:tcW w:w="900" w:type="dxa"/>
          </w:tcPr>
          <w:p w14:paraId="13247092"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0</w:t>
            </w:r>
          </w:p>
        </w:tc>
        <w:tc>
          <w:tcPr>
            <w:tcW w:w="990" w:type="dxa"/>
          </w:tcPr>
          <w:p w14:paraId="77FF3B85"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2</w:t>
            </w:r>
          </w:p>
        </w:tc>
        <w:tc>
          <w:tcPr>
            <w:tcW w:w="1080" w:type="dxa"/>
          </w:tcPr>
          <w:p w14:paraId="159B5D26"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0</w:t>
            </w:r>
          </w:p>
        </w:tc>
        <w:tc>
          <w:tcPr>
            <w:tcW w:w="1080" w:type="dxa"/>
          </w:tcPr>
          <w:p w14:paraId="045129CA"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0</w:t>
            </w:r>
          </w:p>
        </w:tc>
        <w:tc>
          <w:tcPr>
            <w:tcW w:w="1080" w:type="dxa"/>
          </w:tcPr>
          <w:p w14:paraId="38BCD997"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0</w:t>
            </w:r>
          </w:p>
        </w:tc>
        <w:tc>
          <w:tcPr>
            <w:tcW w:w="1255" w:type="dxa"/>
          </w:tcPr>
          <w:p w14:paraId="3FF439F7"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0</w:t>
            </w:r>
          </w:p>
        </w:tc>
      </w:tr>
      <w:tr w:rsidR="002F4068" w14:paraId="1D2C9D60" w14:textId="77777777" w:rsidTr="00A74FCB">
        <w:trPr>
          <w:trHeight w:val="850"/>
        </w:trPr>
        <w:tc>
          <w:tcPr>
            <w:tcW w:w="2008" w:type="dxa"/>
          </w:tcPr>
          <w:p w14:paraId="6F879556" w14:textId="77777777" w:rsidR="002F4068" w:rsidRDefault="002F4068" w:rsidP="00A74FCB">
            <w:pPr>
              <w:tabs>
                <w:tab w:val="left" w:pos="2362"/>
              </w:tabs>
              <w:rPr>
                <w:rFonts w:ascii="Times New Roman" w:hAnsi="Times New Roman" w:cs="Times New Roman"/>
                <w:bCs/>
              </w:rPr>
            </w:pPr>
            <w:r>
              <w:rPr>
                <w:rFonts w:ascii="Times New Roman" w:hAnsi="Times New Roman" w:cs="Times New Roman"/>
                <w:bCs/>
              </w:rPr>
              <w:t>Train + Validation + Test</w:t>
            </w:r>
          </w:p>
        </w:tc>
        <w:tc>
          <w:tcPr>
            <w:tcW w:w="957" w:type="dxa"/>
          </w:tcPr>
          <w:p w14:paraId="3F78FF46"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8</w:t>
            </w:r>
          </w:p>
        </w:tc>
        <w:tc>
          <w:tcPr>
            <w:tcW w:w="900" w:type="dxa"/>
          </w:tcPr>
          <w:p w14:paraId="1FE60429"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9</w:t>
            </w:r>
          </w:p>
        </w:tc>
        <w:tc>
          <w:tcPr>
            <w:tcW w:w="990" w:type="dxa"/>
          </w:tcPr>
          <w:p w14:paraId="563A69AB"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9</w:t>
            </w:r>
          </w:p>
        </w:tc>
        <w:tc>
          <w:tcPr>
            <w:tcW w:w="1080" w:type="dxa"/>
          </w:tcPr>
          <w:p w14:paraId="19F4979F"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53</w:t>
            </w:r>
          </w:p>
        </w:tc>
        <w:tc>
          <w:tcPr>
            <w:tcW w:w="1080" w:type="dxa"/>
          </w:tcPr>
          <w:p w14:paraId="576961B6"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12</w:t>
            </w:r>
          </w:p>
        </w:tc>
        <w:tc>
          <w:tcPr>
            <w:tcW w:w="1080" w:type="dxa"/>
          </w:tcPr>
          <w:p w14:paraId="00D670BE"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11</w:t>
            </w:r>
          </w:p>
        </w:tc>
        <w:tc>
          <w:tcPr>
            <w:tcW w:w="1255" w:type="dxa"/>
          </w:tcPr>
          <w:p w14:paraId="3DAFD289" w14:textId="77777777" w:rsidR="002F4068" w:rsidRDefault="002F4068" w:rsidP="00A74FCB">
            <w:pPr>
              <w:tabs>
                <w:tab w:val="left" w:pos="2362"/>
              </w:tabs>
              <w:jc w:val="both"/>
              <w:rPr>
                <w:rFonts w:ascii="Times New Roman" w:hAnsi="Times New Roman" w:cs="Times New Roman"/>
                <w:bCs/>
              </w:rPr>
            </w:pPr>
            <w:r>
              <w:rPr>
                <w:rFonts w:ascii="Times New Roman" w:hAnsi="Times New Roman" w:cs="Times New Roman"/>
                <w:bCs/>
              </w:rPr>
              <w:t>52</w:t>
            </w:r>
          </w:p>
        </w:tc>
      </w:tr>
    </w:tbl>
    <w:p w14:paraId="65292E3A" w14:textId="77777777" w:rsidR="00436DBD" w:rsidRDefault="00436DBD" w:rsidP="00F31287">
      <w:pPr>
        <w:tabs>
          <w:tab w:val="left" w:pos="2362"/>
        </w:tabs>
        <w:spacing w:after="120" w:line="480" w:lineRule="auto"/>
        <w:rPr>
          <w:rFonts w:ascii="Times New Roman" w:hAnsi="Times New Roman" w:cs="Times New Roman"/>
          <w:bCs/>
        </w:rPr>
      </w:pPr>
    </w:p>
    <w:p w14:paraId="078A6AEB" w14:textId="77777777" w:rsidR="00163B6E" w:rsidRDefault="00163B6E" w:rsidP="00F31287">
      <w:pPr>
        <w:tabs>
          <w:tab w:val="left" w:pos="2362"/>
        </w:tabs>
        <w:spacing w:after="120" w:line="480" w:lineRule="auto"/>
        <w:rPr>
          <w:rFonts w:ascii="Times New Roman" w:hAnsi="Times New Roman" w:cs="Times New Roman"/>
          <w:bCs/>
        </w:rPr>
      </w:pPr>
    </w:p>
    <w:p w14:paraId="0021577C" w14:textId="77777777" w:rsidR="00BD5A83" w:rsidRPr="003F73F3" w:rsidRDefault="00BD5A83" w:rsidP="00F31287">
      <w:pPr>
        <w:tabs>
          <w:tab w:val="left" w:pos="2362"/>
        </w:tabs>
        <w:spacing w:afterLines="120" w:after="288" w:line="480" w:lineRule="auto"/>
        <w:rPr>
          <w:rFonts w:ascii="Times New Roman" w:hAnsi="Times New Roman" w:cs="Times New Roman"/>
          <w:bCs/>
        </w:rPr>
      </w:pPr>
      <w:r>
        <w:rPr>
          <w:rFonts w:ascii="Times New Roman" w:hAnsi="Times New Roman" w:cs="Times New Roman"/>
          <w:bCs/>
          <w:i/>
          <w:iCs/>
        </w:rPr>
        <w:lastRenderedPageBreak/>
        <w:t>Binary task data curation</w:t>
      </w:r>
    </w:p>
    <w:p w14:paraId="1A25DAD5" w14:textId="6510F18C" w:rsidR="00BD5A83" w:rsidRDefault="00263FFD" w:rsidP="00F31287">
      <w:pPr>
        <w:tabs>
          <w:tab w:val="left" w:pos="2362"/>
        </w:tabs>
        <w:spacing w:afterLines="120" w:after="288" w:line="480" w:lineRule="auto"/>
        <w:rPr>
          <w:rFonts w:ascii="Times New Roman" w:hAnsi="Times New Roman" w:cs="Times New Roman"/>
          <w:bCs/>
        </w:rPr>
      </w:pPr>
      <w:r w:rsidRPr="00263FFD">
        <w:rPr>
          <w:rFonts w:ascii="Times New Roman" w:hAnsi="Times New Roman" w:cs="Times New Roman"/>
          <w:bCs/>
        </w:rPr>
        <w:t xml:space="preserve">Decoupled binary classification tasks were evaluated using the original scan-level </w:t>
      </w:r>
      <w:proofErr w:type="gramStart"/>
      <w:r w:rsidRPr="00263FFD">
        <w:rPr>
          <w:rFonts w:ascii="Times New Roman" w:hAnsi="Times New Roman" w:cs="Times New Roman"/>
          <w:bCs/>
        </w:rPr>
        <w:t>exploratory</w:t>
      </w:r>
      <w:proofErr w:type="gramEnd"/>
      <w:r w:rsidRPr="00263FFD">
        <w:rPr>
          <w:rFonts w:ascii="Times New Roman" w:hAnsi="Times New Roman" w:cs="Times New Roman"/>
          <w:bCs/>
        </w:rPr>
        <w:t xml:space="preserve"> split described above. </w:t>
      </w:r>
      <w:r w:rsidR="00BD5A83">
        <w:rPr>
          <w:rFonts w:ascii="Times New Roman" w:hAnsi="Times New Roman" w:cs="Times New Roman"/>
          <w:bCs/>
        </w:rPr>
        <w:t xml:space="preserve">For </w:t>
      </w:r>
      <w:r>
        <w:rPr>
          <w:rFonts w:ascii="Times New Roman" w:hAnsi="Times New Roman" w:cs="Times New Roman"/>
          <w:bCs/>
        </w:rPr>
        <w:t>these experiments</w:t>
      </w:r>
      <w:r w:rsidR="00BD5A83">
        <w:rPr>
          <w:rFonts w:ascii="Times New Roman" w:hAnsi="Times New Roman" w:cs="Times New Roman"/>
          <w:bCs/>
        </w:rPr>
        <w:t xml:space="preserve">, the same pool of 600 validation </w:t>
      </w:r>
      <w:r w:rsidR="008F388D">
        <w:rPr>
          <w:rFonts w:ascii="Times New Roman" w:hAnsi="Times New Roman" w:cs="Times New Roman"/>
          <w:bCs/>
        </w:rPr>
        <w:t>scan</w:t>
      </w:r>
      <w:r w:rsidR="00BD5A83">
        <w:rPr>
          <w:rFonts w:ascii="Times New Roman" w:hAnsi="Times New Roman" w:cs="Times New Roman"/>
          <w:bCs/>
        </w:rPr>
        <w:t xml:space="preserve">s was used, with a balanced number of true vs false cases pertaining to each task. The first task (Accept/Rework vs Reject) utilized 200 true </w:t>
      </w:r>
      <w:r w:rsidR="008F388D">
        <w:rPr>
          <w:rFonts w:ascii="Times New Roman" w:hAnsi="Times New Roman" w:cs="Times New Roman"/>
          <w:bCs/>
        </w:rPr>
        <w:t>scan</w:t>
      </w:r>
      <w:r w:rsidR="00BD5A83">
        <w:rPr>
          <w:rFonts w:ascii="Times New Roman" w:hAnsi="Times New Roman" w:cs="Times New Roman"/>
          <w:bCs/>
        </w:rPr>
        <w:t>s (100 Accept, 100 Rework) and 200 false (Reject) cases. The second task (Accept vs Rework) utilized 200 Accept and 200 Rework cases, with the 100 Accept and 100 Rework from the first task overlapping the second task’s validation set. A holdout test set of 600 cases was saved for further evaluation of the best model. Both validation and testing datasets included only cases</w:t>
      </w:r>
      <w:r w:rsidR="00BD5A83">
        <w:rPr>
          <w:rFonts w:ascii="Times New Roman" w:eastAsia="Times New Roman" w:hAnsi="Times New Roman" w:cs="Times New Roman"/>
          <w:color w:val="000000"/>
          <w:kern w:val="0"/>
          <w14:ligatures w14:val="none"/>
        </w:rPr>
        <w:t xml:space="preserve"> with segmentations where kidney labels did not touch any edge of the masked </w:t>
      </w:r>
      <w:r w:rsidR="008F388D">
        <w:rPr>
          <w:rFonts w:ascii="Times New Roman" w:eastAsia="Times New Roman" w:hAnsi="Times New Roman" w:cs="Times New Roman"/>
          <w:color w:val="000000"/>
          <w:kern w:val="0"/>
          <w14:ligatures w14:val="none"/>
        </w:rPr>
        <w:t>scan</w:t>
      </w:r>
      <w:r w:rsidR="00BD5A83">
        <w:rPr>
          <w:rFonts w:ascii="Times New Roman" w:eastAsia="Times New Roman" w:hAnsi="Times New Roman" w:cs="Times New Roman"/>
          <w:color w:val="000000"/>
          <w:kern w:val="0"/>
          <w14:ligatures w14:val="none"/>
        </w:rPr>
        <w:t xml:space="preserve">. </w:t>
      </w:r>
    </w:p>
    <w:p w14:paraId="3948EC5B" w14:textId="77777777" w:rsidR="00BD5A83" w:rsidRDefault="00BD5A83" w:rsidP="00F31287">
      <w:pPr>
        <w:spacing w:afterLines="120" w:after="288" w:line="480" w:lineRule="auto"/>
        <w:rPr>
          <w:rFonts w:ascii="Times New Roman" w:eastAsia="Times New Roman" w:hAnsi="Times New Roman" w:cs="Times New Roman"/>
          <w:i/>
          <w:iCs/>
          <w:color w:val="000000"/>
          <w:kern w:val="0"/>
          <w14:ligatures w14:val="none"/>
        </w:rPr>
      </w:pPr>
      <w:r>
        <w:rPr>
          <w:rFonts w:ascii="Times New Roman" w:eastAsia="Times New Roman" w:hAnsi="Times New Roman" w:cs="Times New Roman"/>
          <w:i/>
          <w:iCs/>
          <w:color w:val="000000"/>
          <w:kern w:val="0"/>
          <w14:ligatures w14:val="none"/>
        </w:rPr>
        <w:t>Pipeline structure</w:t>
      </w:r>
    </w:p>
    <w:p w14:paraId="3DA03223" w14:textId="2A70FBAE" w:rsidR="00BD5A83" w:rsidRDefault="00BD5A83" w:rsidP="00F31287">
      <w:pPr>
        <w:spacing w:afterLines="120" w:after="288" w:line="480" w:lineRule="auto"/>
        <w:rPr>
          <w:rFonts w:ascii="Times New Roman" w:eastAsia="Times New Roman" w:hAnsi="Times New Roman" w:cs="Times New Roman"/>
          <w:color w:val="000000"/>
          <w:kern w:val="0"/>
          <w14:ligatures w14:val="none"/>
        </w:rPr>
      </w:pPr>
      <w:r w:rsidRPr="2129A9D2">
        <w:rPr>
          <w:rFonts w:ascii="Times New Roman" w:eastAsia="Times New Roman" w:hAnsi="Times New Roman" w:cs="Times New Roman"/>
          <w:color w:val="000000" w:themeColor="text1"/>
        </w:rPr>
        <w:t xml:space="preserve">Decoupled binary classification tasks were also tested using </w:t>
      </w:r>
      <w:proofErr w:type="spellStart"/>
      <w:r w:rsidRPr="2129A9D2">
        <w:rPr>
          <w:rFonts w:ascii="Times New Roman" w:eastAsia="Times New Roman" w:hAnsi="Times New Roman" w:cs="Times New Roman"/>
          <w:color w:val="000000" w:themeColor="text1"/>
        </w:rPr>
        <w:t>MultiImageNet</w:t>
      </w:r>
      <w:proofErr w:type="spellEnd"/>
      <w:r w:rsidRPr="2129A9D2">
        <w:rPr>
          <w:rFonts w:ascii="Times New Roman" w:eastAsia="Times New Roman" w:hAnsi="Times New Roman" w:cs="Times New Roman"/>
          <w:color w:val="000000" w:themeColor="text1"/>
        </w:rPr>
        <w:t xml:space="preserve"> with both single and multi-input variations, with an emphasis on multi-input runs due to their superior performance. Like the multiclass problem, both binary tasks (Accept/Rework vs Reject, and the subsequent Accept vs Rework) utilized</w:t>
      </w:r>
      <w:r>
        <w:rPr>
          <w:rFonts w:ascii="Times New Roman" w:eastAsia="Times New Roman" w:hAnsi="Times New Roman" w:cs="Times New Roman"/>
          <w:color w:val="000000"/>
          <w:kern w:val="0"/>
          <w14:ligatures w14:val="none"/>
        </w:rPr>
        <w:t xml:space="preserve"> the </w:t>
      </w:r>
      <w:r w:rsidR="008F388D">
        <w:rPr>
          <w:rFonts w:ascii="Times New Roman" w:eastAsia="Times New Roman" w:hAnsi="Times New Roman" w:cs="Times New Roman"/>
          <w:color w:val="000000"/>
          <w:kern w:val="0"/>
          <w14:ligatures w14:val="none"/>
        </w:rPr>
        <w:t>scan</w:t>
      </w:r>
      <w:r>
        <w:rPr>
          <w:rFonts w:ascii="Times New Roman" w:eastAsia="Times New Roman" w:hAnsi="Times New Roman" w:cs="Times New Roman"/>
          <w:color w:val="000000"/>
          <w:kern w:val="0"/>
          <w14:ligatures w14:val="none"/>
        </w:rPr>
        <w:t xml:space="preserve">, its corresponding segmentation, and the masked </w:t>
      </w:r>
      <w:r w:rsidR="008F388D">
        <w:rPr>
          <w:rFonts w:ascii="Times New Roman" w:eastAsia="Times New Roman" w:hAnsi="Times New Roman" w:cs="Times New Roman"/>
          <w:color w:val="000000"/>
          <w:kern w:val="0"/>
          <w14:ligatures w14:val="none"/>
        </w:rPr>
        <w:t xml:space="preserve">scan </w:t>
      </w:r>
      <w:r>
        <w:rPr>
          <w:rFonts w:ascii="Times New Roman" w:eastAsia="Times New Roman" w:hAnsi="Times New Roman" w:cs="Times New Roman"/>
          <w:color w:val="000000"/>
          <w:kern w:val="0"/>
          <w14:ligatures w14:val="none"/>
        </w:rPr>
        <w:t xml:space="preserve">as inputs to the model. </w:t>
      </w:r>
    </w:p>
    <w:p w14:paraId="45B034EB" w14:textId="77777777" w:rsidR="00BD5A83" w:rsidRPr="003F73F3" w:rsidRDefault="00BD5A83" w:rsidP="00F31287">
      <w:pPr>
        <w:tabs>
          <w:tab w:val="left" w:pos="2362"/>
        </w:tabs>
        <w:spacing w:afterLines="120" w:after="288" w:line="480" w:lineRule="auto"/>
        <w:rPr>
          <w:rFonts w:ascii="Times New Roman" w:hAnsi="Times New Roman" w:cs="Times New Roman"/>
          <w:bCs/>
          <w:i/>
          <w:iCs/>
        </w:rPr>
      </w:pPr>
      <w:r>
        <w:rPr>
          <w:rFonts w:ascii="Times New Roman" w:hAnsi="Times New Roman" w:cs="Times New Roman"/>
          <w:bCs/>
          <w:i/>
          <w:iCs/>
        </w:rPr>
        <w:t>Binary model performance</w:t>
      </w:r>
    </w:p>
    <w:p w14:paraId="13EAEACC" w14:textId="5288B023" w:rsidR="00BD5A83" w:rsidRDefault="00BD5A83" w:rsidP="00F31287">
      <w:pPr>
        <w:tabs>
          <w:tab w:val="left" w:pos="2362"/>
        </w:tabs>
        <w:spacing w:afterLines="120" w:after="288" w:line="480" w:lineRule="auto"/>
        <w:rPr>
          <w:rFonts w:ascii="Times New Roman" w:hAnsi="Times New Roman" w:cs="Times New Roman"/>
          <w:bCs/>
        </w:rPr>
      </w:pPr>
      <w:r w:rsidRPr="00036A9A">
        <w:rPr>
          <w:rFonts w:ascii="Times New Roman" w:hAnsi="Times New Roman" w:cs="Times New Roman"/>
          <w:bCs/>
        </w:rPr>
        <w:t>Performance</w:t>
      </w:r>
      <w:r>
        <w:rPr>
          <w:rFonts w:ascii="Times New Roman" w:hAnsi="Times New Roman" w:cs="Times New Roman"/>
          <w:bCs/>
        </w:rPr>
        <w:t xml:space="preserve"> for the decoupled binary tasks </w:t>
      </w:r>
      <w:r w:rsidR="00263FFD">
        <w:rPr>
          <w:rFonts w:ascii="Times New Roman" w:hAnsi="Times New Roman" w:cs="Times New Roman"/>
          <w:bCs/>
        </w:rPr>
        <w:t xml:space="preserve">was </w:t>
      </w:r>
      <w:r>
        <w:rPr>
          <w:rFonts w:ascii="Times New Roman" w:hAnsi="Times New Roman" w:cs="Times New Roman"/>
          <w:bCs/>
        </w:rPr>
        <w:t xml:space="preserve">comparable to the multiclass classification models, but we selected multiclass classification </w:t>
      </w:r>
      <w:r w:rsidR="004A4075" w:rsidRPr="004A4075">
        <w:rPr>
          <w:rFonts w:ascii="Times New Roman" w:hAnsi="Times New Roman" w:cs="Times New Roman"/>
          <w:bCs/>
        </w:rPr>
        <w:t>because it provided a simpler single-step output</w:t>
      </w:r>
      <w:r>
        <w:rPr>
          <w:rFonts w:ascii="Times New Roman" w:hAnsi="Times New Roman" w:cs="Times New Roman"/>
          <w:bCs/>
        </w:rPr>
        <w:t xml:space="preserve">. Supplemental Table </w:t>
      </w:r>
      <w:r w:rsidRPr="00220A49">
        <w:rPr>
          <w:rFonts w:ascii="Times New Roman" w:hAnsi="Times New Roman" w:cs="Times New Roman"/>
          <w:b/>
        </w:rPr>
        <w:t>4</w:t>
      </w:r>
      <w:r>
        <w:rPr>
          <w:rFonts w:ascii="Times New Roman" w:hAnsi="Times New Roman" w:cs="Times New Roman"/>
          <w:bCs/>
        </w:rPr>
        <w:t xml:space="preserve"> reports classification metrics for </w:t>
      </w:r>
      <w:proofErr w:type="gramStart"/>
      <w:r>
        <w:rPr>
          <w:rFonts w:ascii="Times New Roman" w:hAnsi="Times New Roman" w:cs="Times New Roman"/>
          <w:bCs/>
        </w:rPr>
        <w:t>both of the binary</w:t>
      </w:r>
      <w:proofErr w:type="gramEnd"/>
      <w:r>
        <w:rPr>
          <w:rFonts w:ascii="Times New Roman" w:hAnsi="Times New Roman" w:cs="Times New Roman"/>
          <w:bCs/>
        </w:rPr>
        <w:t xml:space="preserve"> classification tasks using each of the R1 and R2 labels as reference standards. ResNet18 was the highest performing model for both binary tasks. </w:t>
      </w:r>
      <w:r w:rsidR="006E7443" w:rsidRPr="006E7443">
        <w:rPr>
          <w:rFonts w:ascii="Times New Roman" w:hAnsi="Times New Roman" w:cs="Times New Roman"/>
          <w:bCs/>
        </w:rPr>
        <w:t xml:space="preserve">In the original scan-level </w:t>
      </w:r>
      <w:proofErr w:type="gramStart"/>
      <w:r w:rsidR="006E7443" w:rsidRPr="006E7443">
        <w:rPr>
          <w:rFonts w:ascii="Times New Roman" w:hAnsi="Times New Roman" w:cs="Times New Roman"/>
          <w:bCs/>
        </w:rPr>
        <w:t>exploratory</w:t>
      </w:r>
      <w:proofErr w:type="gramEnd"/>
      <w:r w:rsidR="006E7443" w:rsidRPr="006E7443">
        <w:rPr>
          <w:rFonts w:ascii="Times New Roman" w:hAnsi="Times New Roman" w:cs="Times New Roman"/>
          <w:bCs/>
        </w:rPr>
        <w:t xml:space="preserve"> validation set,</w:t>
      </w:r>
      <w:r w:rsidR="006E7443">
        <w:rPr>
          <w:rFonts w:ascii="Times New Roman" w:hAnsi="Times New Roman" w:cs="Times New Roman"/>
          <w:bCs/>
        </w:rPr>
        <w:t xml:space="preserve"> t</w:t>
      </w:r>
      <w:r>
        <w:rPr>
          <w:rFonts w:ascii="Times New Roman" w:hAnsi="Times New Roman" w:cs="Times New Roman"/>
          <w:bCs/>
        </w:rPr>
        <w:t xml:space="preserve">he first stage (Accept/Rework vs Reject) achieved macro F1-scores of 0.82-0.95 across readers, with </w:t>
      </w:r>
      <w:proofErr w:type="gramStart"/>
      <w:r>
        <w:rPr>
          <w:rFonts w:ascii="Times New Roman" w:hAnsi="Times New Roman" w:cs="Times New Roman"/>
          <w:bCs/>
        </w:rPr>
        <w:t>accuracies</w:t>
      </w:r>
      <w:proofErr w:type="gramEnd"/>
      <w:r>
        <w:rPr>
          <w:rFonts w:ascii="Times New Roman" w:hAnsi="Times New Roman" w:cs="Times New Roman"/>
          <w:bCs/>
        </w:rPr>
        <w:t xml:space="preserve"> ranging from 89-95%, indicating reliable separation of clearly unusable scans. The second stage (Accept vs Rework) was more challenging, with macro F1-scores of 0.72-0.77 and accuracies ranging from 72-73% across readers. This reflects the </w:t>
      </w:r>
      <w:r>
        <w:rPr>
          <w:rFonts w:ascii="Times New Roman" w:hAnsi="Times New Roman" w:cs="Times New Roman"/>
          <w:bCs/>
        </w:rPr>
        <w:lastRenderedPageBreak/>
        <w:t>subjectivity of classification between these classes and mirrors the</w:t>
      </w:r>
      <w:r w:rsidR="00E73134">
        <w:rPr>
          <w:rFonts w:ascii="Times New Roman" w:hAnsi="Times New Roman" w:cs="Times New Roman"/>
          <w:bCs/>
        </w:rPr>
        <w:t xml:space="preserve"> primary patient-disjoint analysis, where the Accept/Rework boundary remained the dominant source of model confusion.</w:t>
      </w:r>
    </w:p>
    <w:p w14:paraId="185636C3" w14:textId="77777777" w:rsidR="005B7D2C" w:rsidRDefault="005B7D2C" w:rsidP="00F31287">
      <w:pPr>
        <w:tabs>
          <w:tab w:val="left" w:pos="2362"/>
        </w:tabs>
        <w:spacing w:after="0" w:line="480" w:lineRule="auto"/>
        <w:rPr>
          <w:rFonts w:ascii="Times New Roman" w:hAnsi="Times New Roman" w:cs="Times New Roman"/>
          <w:bCs/>
        </w:rPr>
      </w:pPr>
    </w:p>
    <w:p w14:paraId="3D598A4C" w14:textId="77777777" w:rsidR="005B7D2C" w:rsidRDefault="005B7D2C" w:rsidP="00F31287">
      <w:pPr>
        <w:tabs>
          <w:tab w:val="left" w:pos="2362"/>
        </w:tabs>
        <w:spacing w:after="0" w:line="480" w:lineRule="auto"/>
        <w:rPr>
          <w:rFonts w:ascii="Times New Roman" w:hAnsi="Times New Roman" w:cs="Times New Roman"/>
          <w:bCs/>
        </w:rPr>
      </w:pPr>
    </w:p>
    <w:p w14:paraId="0B931D52" w14:textId="77777777" w:rsidR="005B7D2C" w:rsidRPr="0024372A" w:rsidRDefault="005B7D2C" w:rsidP="005B7D2C">
      <w:pPr>
        <w:tabs>
          <w:tab w:val="left" w:pos="2362"/>
        </w:tabs>
        <w:spacing w:after="120" w:line="480" w:lineRule="auto"/>
        <w:rPr>
          <w:rFonts w:ascii="Times New Roman" w:hAnsi="Times New Roman" w:cs="Times New Roman"/>
          <w:bCs/>
        </w:rPr>
      </w:pPr>
      <w:r>
        <w:rPr>
          <w:rFonts w:ascii="Times New Roman" w:hAnsi="Times New Roman" w:cs="Times New Roman"/>
          <w:b/>
        </w:rPr>
        <w:t xml:space="preserve">Supplemental Table 4 </w:t>
      </w:r>
      <w:r>
        <w:rPr>
          <w:rFonts w:ascii="Times New Roman" w:hAnsi="Times New Roman" w:cs="Times New Roman"/>
          <w:bCs/>
        </w:rPr>
        <w:t xml:space="preserve">ResNet18 decoupled binary model macro-averaged performance metrics on the initial scan-level exploratory validation datasets. R1 and R2 denote reader-defined reference standards; R1 is the pooled primary reference-label set. </w:t>
      </w:r>
    </w:p>
    <w:tbl>
      <w:tblPr>
        <w:tblStyle w:val="TableGrid"/>
        <w:tblW w:w="9376" w:type="dxa"/>
        <w:tblInd w:w="-5" w:type="dxa"/>
        <w:tblLayout w:type="fixed"/>
        <w:tblLook w:val="04A0" w:firstRow="1" w:lastRow="0" w:firstColumn="1" w:lastColumn="0" w:noHBand="0" w:noVBand="1"/>
      </w:tblPr>
      <w:tblGrid>
        <w:gridCol w:w="810"/>
        <w:gridCol w:w="1800"/>
        <w:gridCol w:w="1260"/>
        <w:gridCol w:w="1260"/>
        <w:gridCol w:w="900"/>
        <w:gridCol w:w="810"/>
        <w:gridCol w:w="1260"/>
        <w:gridCol w:w="1276"/>
      </w:tblGrid>
      <w:tr w:rsidR="005B7D2C" w:rsidRPr="006807E9" w14:paraId="106A9749" w14:textId="77777777" w:rsidTr="002E4A8C">
        <w:trPr>
          <w:trHeight w:val="717"/>
        </w:trPr>
        <w:tc>
          <w:tcPr>
            <w:tcW w:w="810" w:type="dxa"/>
          </w:tcPr>
          <w:p w14:paraId="25D88D89" w14:textId="77777777" w:rsidR="005B7D2C" w:rsidRPr="00E97E53" w:rsidRDefault="005B7D2C" w:rsidP="002E4A8C">
            <w:pPr>
              <w:tabs>
                <w:tab w:val="left" w:pos="2362"/>
              </w:tabs>
              <w:jc w:val="both"/>
              <w:rPr>
                <w:rFonts w:ascii="Times New Roman" w:hAnsi="Times New Roman" w:cs="Times New Roman"/>
                <w:b/>
              </w:rPr>
            </w:pPr>
          </w:p>
        </w:tc>
        <w:tc>
          <w:tcPr>
            <w:tcW w:w="1800" w:type="dxa"/>
          </w:tcPr>
          <w:p w14:paraId="7FBA83D4" w14:textId="77777777" w:rsidR="005B7D2C" w:rsidRPr="00D36488" w:rsidRDefault="005B7D2C" w:rsidP="002E4A8C">
            <w:pPr>
              <w:tabs>
                <w:tab w:val="left" w:pos="2362"/>
              </w:tabs>
              <w:jc w:val="both"/>
              <w:rPr>
                <w:rFonts w:ascii="Times New Roman" w:hAnsi="Times New Roman" w:cs="Times New Roman"/>
                <w:b/>
              </w:rPr>
            </w:pPr>
            <w:r>
              <w:rPr>
                <w:rFonts w:ascii="Times New Roman" w:hAnsi="Times New Roman" w:cs="Times New Roman"/>
                <w:b/>
              </w:rPr>
              <w:t>Task</w:t>
            </w:r>
            <w:r w:rsidRPr="00D4723B">
              <w:rPr>
                <w:rFonts w:ascii="Times New Roman" w:hAnsi="Times New Roman" w:cs="Times New Roman"/>
                <w:bCs/>
                <w:vertAlign w:val="superscript"/>
              </w:rPr>
              <w:t xml:space="preserve"> a</w:t>
            </w:r>
          </w:p>
        </w:tc>
        <w:tc>
          <w:tcPr>
            <w:tcW w:w="1260" w:type="dxa"/>
          </w:tcPr>
          <w:p w14:paraId="31604BA9" w14:textId="77777777" w:rsidR="005B7D2C" w:rsidRPr="00D36488" w:rsidRDefault="005B7D2C" w:rsidP="002E4A8C">
            <w:pPr>
              <w:tabs>
                <w:tab w:val="left" w:pos="2362"/>
              </w:tabs>
              <w:jc w:val="both"/>
              <w:rPr>
                <w:rFonts w:ascii="Times New Roman" w:hAnsi="Times New Roman" w:cs="Times New Roman"/>
                <w:b/>
              </w:rPr>
            </w:pPr>
            <w:r>
              <w:rPr>
                <w:rFonts w:ascii="Times New Roman" w:hAnsi="Times New Roman" w:cs="Times New Roman"/>
                <w:b/>
              </w:rPr>
              <w:t>Accuracy</w:t>
            </w:r>
            <w:r>
              <w:rPr>
                <w:rFonts w:ascii="Times New Roman" w:hAnsi="Times New Roman" w:cs="Times New Roman"/>
                <w:vertAlign w:val="superscript"/>
              </w:rPr>
              <w:t xml:space="preserve"> b</w:t>
            </w:r>
          </w:p>
        </w:tc>
        <w:tc>
          <w:tcPr>
            <w:tcW w:w="1260" w:type="dxa"/>
          </w:tcPr>
          <w:p w14:paraId="56435EBF" w14:textId="77777777" w:rsidR="005B7D2C" w:rsidRPr="00D36488" w:rsidRDefault="005B7D2C" w:rsidP="002E4A8C">
            <w:pPr>
              <w:tabs>
                <w:tab w:val="left" w:pos="2362"/>
              </w:tabs>
              <w:jc w:val="both"/>
              <w:rPr>
                <w:rFonts w:ascii="Times New Roman" w:hAnsi="Times New Roman" w:cs="Times New Roman"/>
                <w:b/>
              </w:rPr>
            </w:pPr>
            <w:r>
              <w:rPr>
                <w:rFonts w:ascii="Times New Roman" w:hAnsi="Times New Roman" w:cs="Times New Roman"/>
                <w:b/>
              </w:rPr>
              <w:t>Precision</w:t>
            </w:r>
            <w:r>
              <w:rPr>
                <w:rFonts w:ascii="Times New Roman" w:hAnsi="Times New Roman" w:cs="Times New Roman"/>
                <w:vertAlign w:val="superscript"/>
              </w:rPr>
              <w:t xml:space="preserve"> b</w:t>
            </w:r>
          </w:p>
        </w:tc>
        <w:tc>
          <w:tcPr>
            <w:tcW w:w="900" w:type="dxa"/>
          </w:tcPr>
          <w:p w14:paraId="7196A2BF" w14:textId="77777777" w:rsidR="005B7D2C" w:rsidRPr="00D36488" w:rsidRDefault="005B7D2C" w:rsidP="002E4A8C">
            <w:pPr>
              <w:tabs>
                <w:tab w:val="left" w:pos="2362"/>
              </w:tabs>
              <w:jc w:val="both"/>
              <w:rPr>
                <w:rFonts w:ascii="Times New Roman" w:hAnsi="Times New Roman" w:cs="Times New Roman"/>
                <w:b/>
              </w:rPr>
            </w:pPr>
            <w:r>
              <w:rPr>
                <w:rFonts w:ascii="Times New Roman" w:hAnsi="Times New Roman" w:cs="Times New Roman"/>
                <w:b/>
              </w:rPr>
              <w:t>Recall</w:t>
            </w:r>
            <w:r>
              <w:rPr>
                <w:rFonts w:ascii="Times New Roman" w:hAnsi="Times New Roman" w:cs="Times New Roman"/>
                <w:vertAlign w:val="superscript"/>
              </w:rPr>
              <w:t xml:space="preserve"> b</w:t>
            </w:r>
          </w:p>
        </w:tc>
        <w:tc>
          <w:tcPr>
            <w:tcW w:w="810" w:type="dxa"/>
          </w:tcPr>
          <w:p w14:paraId="3AEE5FAA" w14:textId="77777777" w:rsidR="005B7D2C" w:rsidRPr="00D36488" w:rsidRDefault="005B7D2C" w:rsidP="002E4A8C">
            <w:pPr>
              <w:tabs>
                <w:tab w:val="left" w:pos="2362"/>
              </w:tabs>
              <w:jc w:val="both"/>
              <w:rPr>
                <w:rFonts w:ascii="Times New Roman" w:hAnsi="Times New Roman" w:cs="Times New Roman"/>
                <w:b/>
              </w:rPr>
            </w:pPr>
            <w:r>
              <w:rPr>
                <w:rFonts w:ascii="Times New Roman" w:hAnsi="Times New Roman" w:cs="Times New Roman"/>
                <w:b/>
              </w:rPr>
              <w:t>F1-score</w:t>
            </w:r>
            <w:r>
              <w:rPr>
                <w:rFonts w:ascii="Times New Roman" w:hAnsi="Times New Roman" w:cs="Times New Roman"/>
                <w:vertAlign w:val="superscript"/>
              </w:rPr>
              <w:t xml:space="preserve"> b</w:t>
            </w:r>
          </w:p>
        </w:tc>
        <w:tc>
          <w:tcPr>
            <w:tcW w:w="1260" w:type="dxa"/>
          </w:tcPr>
          <w:p w14:paraId="65D8D459" w14:textId="77777777" w:rsidR="005B7D2C" w:rsidRPr="00D36488" w:rsidRDefault="005B7D2C" w:rsidP="002E4A8C">
            <w:pPr>
              <w:tabs>
                <w:tab w:val="left" w:pos="2362"/>
              </w:tabs>
              <w:jc w:val="both"/>
              <w:rPr>
                <w:rFonts w:ascii="Times New Roman" w:hAnsi="Times New Roman" w:cs="Times New Roman"/>
                <w:b/>
              </w:rPr>
            </w:pPr>
            <w:r>
              <w:rPr>
                <w:rFonts w:ascii="Times New Roman" w:hAnsi="Times New Roman" w:cs="Times New Roman"/>
                <w:b/>
              </w:rPr>
              <w:t>Specificity – True</w:t>
            </w:r>
            <w:r>
              <w:rPr>
                <w:rFonts w:ascii="Times New Roman" w:hAnsi="Times New Roman" w:cs="Times New Roman"/>
                <w:vertAlign w:val="superscript"/>
              </w:rPr>
              <w:t xml:space="preserve"> b</w:t>
            </w:r>
          </w:p>
        </w:tc>
        <w:tc>
          <w:tcPr>
            <w:tcW w:w="1276" w:type="dxa"/>
          </w:tcPr>
          <w:p w14:paraId="4A574122" w14:textId="77777777" w:rsidR="005B7D2C" w:rsidRPr="00D36488" w:rsidRDefault="005B7D2C" w:rsidP="002E4A8C">
            <w:pPr>
              <w:tabs>
                <w:tab w:val="left" w:pos="2362"/>
              </w:tabs>
              <w:jc w:val="both"/>
              <w:rPr>
                <w:rFonts w:ascii="Times New Roman" w:hAnsi="Times New Roman" w:cs="Times New Roman"/>
                <w:b/>
              </w:rPr>
            </w:pPr>
            <w:r>
              <w:rPr>
                <w:rFonts w:ascii="Times New Roman" w:hAnsi="Times New Roman" w:cs="Times New Roman"/>
                <w:b/>
              </w:rPr>
              <w:t>Specificity – False</w:t>
            </w:r>
            <w:r>
              <w:rPr>
                <w:rFonts w:ascii="Times New Roman" w:hAnsi="Times New Roman" w:cs="Times New Roman"/>
                <w:vertAlign w:val="superscript"/>
              </w:rPr>
              <w:t xml:space="preserve"> b</w:t>
            </w:r>
          </w:p>
        </w:tc>
      </w:tr>
      <w:tr w:rsidR="005B7D2C" w:rsidRPr="006807E9" w14:paraId="0CC09AF3" w14:textId="77777777" w:rsidTr="002E4A8C">
        <w:trPr>
          <w:trHeight w:val="717"/>
        </w:trPr>
        <w:tc>
          <w:tcPr>
            <w:tcW w:w="810" w:type="dxa"/>
            <w:vMerge w:val="restart"/>
            <w:vAlign w:val="center"/>
          </w:tcPr>
          <w:p w14:paraId="643A8E81" w14:textId="77777777" w:rsidR="005B7D2C" w:rsidRPr="00E97E53" w:rsidRDefault="005B7D2C" w:rsidP="002E4A8C">
            <w:pPr>
              <w:tabs>
                <w:tab w:val="left" w:pos="2362"/>
              </w:tabs>
              <w:jc w:val="center"/>
              <w:rPr>
                <w:rFonts w:ascii="Times New Roman" w:hAnsi="Times New Roman" w:cs="Times New Roman"/>
                <w:b/>
              </w:rPr>
            </w:pPr>
            <w:r>
              <w:rPr>
                <w:rFonts w:ascii="Times New Roman" w:hAnsi="Times New Roman" w:cs="Times New Roman"/>
                <w:b/>
              </w:rPr>
              <w:t>R1</w:t>
            </w:r>
          </w:p>
        </w:tc>
        <w:tc>
          <w:tcPr>
            <w:tcW w:w="1800" w:type="dxa"/>
          </w:tcPr>
          <w:p w14:paraId="3579D38A" w14:textId="77777777" w:rsidR="005B7D2C" w:rsidRDefault="005B7D2C" w:rsidP="002E4A8C">
            <w:pPr>
              <w:tabs>
                <w:tab w:val="left" w:pos="2362"/>
              </w:tabs>
              <w:rPr>
                <w:rFonts w:ascii="Times New Roman" w:hAnsi="Times New Roman" w:cs="Times New Roman"/>
                <w:bCs/>
              </w:rPr>
            </w:pPr>
            <w:r>
              <w:rPr>
                <w:rFonts w:ascii="Times New Roman" w:hAnsi="Times New Roman" w:cs="Times New Roman"/>
                <w:bCs/>
              </w:rPr>
              <w:t>Accept/Rework (T) vs Reject (F)</w:t>
            </w:r>
          </w:p>
        </w:tc>
        <w:tc>
          <w:tcPr>
            <w:tcW w:w="1260" w:type="dxa"/>
          </w:tcPr>
          <w:p w14:paraId="1DB52575" w14:textId="77777777" w:rsidR="005B7D2C" w:rsidRDefault="005B7D2C" w:rsidP="002E4A8C">
            <w:pPr>
              <w:tabs>
                <w:tab w:val="left" w:pos="2362"/>
              </w:tabs>
              <w:jc w:val="both"/>
              <w:rPr>
                <w:rFonts w:ascii="Times New Roman" w:hAnsi="Times New Roman" w:cs="Times New Roman"/>
                <w:bCs/>
              </w:rPr>
            </w:pPr>
            <w:r>
              <w:rPr>
                <w:rFonts w:ascii="Times New Roman" w:hAnsi="Times New Roman" w:cs="Times New Roman"/>
                <w:bCs/>
              </w:rPr>
              <w:t>0.89</w:t>
            </w:r>
          </w:p>
        </w:tc>
        <w:tc>
          <w:tcPr>
            <w:tcW w:w="1260" w:type="dxa"/>
          </w:tcPr>
          <w:p w14:paraId="496AC88E" w14:textId="77777777" w:rsidR="005B7D2C" w:rsidRDefault="005B7D2C" w:rsidP="002E4A8C">
            <w:pPr>
              <w:tabs>
                <w:tab w:val="left" w:pos="2362"/>
              </w:tabs>
              <w:jc w:val="both"/>
              <w:rPr>
                <w:rFonts w:ascii="Times New Roman" w:hAnsi="Times New Roman" w:cs="Times New Roman"/>
                <w:bCs/>
              </w:rPr>
            </w:pPr>
            <w:r>
              <w:rPr>
                <w:rFonts w:ascii="Times New Roman" w:hAnsi="Times New Roman" w:cs="Times New Roman"/>
                <w:bCs/>
              </w:rPr>
              <w:t>0.82</w:t>
            </w:r>
          </w:p>
        </w:tc>
        <w:tc>
          <w:tcPr>
            <w:tcW w:w="900" w:type="dxa"/>
          </w:tcPr>
          <w:p w14:paraId="209CBB44" w14:textId="77777777" w:rsidR="005B7D2C" w:rsidRDefault="005B7D2C" w:rsidP="002E4A8C">
            <w:pPr>
              <w:tabs>
                <w:tab w:val="left" w:pos="2362"/>
              </w:tabs>
              <w:jc w:val="both"/>
              <w:rPr>
                <w:rFonts w:ascii="Times New Roman" w:hAnsi="Times New Roman" w:cs="Times New Roman"/>
                <w:bCs/>
              </w:rPr>
            </w:pPr>
            <w:r>
              <w:rPr>
                <w:rFonts w:ascii="Times New Roman" w:hAnsi="Times New Roman" w:cs="Times New Roman"/>
                <w:bCs/>
              </w:rPr>
              <w:t>0.82</w:t>
            </w:r>
          </w:p>
        </w:tc>
        <w:tc>
          <w:tcPr>
            <w:tcW w:w="810" w:type="dxa"/>
          </w:tcPr>
          <w:p w14:paraId="37C8E4B7" w14:textId="77777777" w:rsidR="005B7D2C" w:rsidRDefault="005B7D2C" w:rsidP="002E4A8C">
            <w:pPr>
              <w:tabs>
                <w:tab w:val="left" w:pos="2362"/>
              </w:tabs>
              <w:jc w:val="both"/>
              <w:rPr>
                <w:rFonts w:ascii="Times New Roman" w:hAnsi="Times New Roman" w:cs="Times New Roman"/>
                <w:bCs/>
              </w:rPr>
            </w:pPr>
            <w:r>
              <w:rPr>
                <w:rFonts w:ascii="Times New Roman" w:hAnsi="Times New Roman" w:cs="Times New Roman"/>
                <w:bCs/>
              </w:rPr>
              <w:t>0.82</w:t>
            </w:r>
          </w:p>
        </w:tc>
        <w:tc>
          <w:tcPr>
            <w:tcW w:w="1260" w:type="dxa"/>
          </w:tcPr>
          <w:p w14:paraId="30FAFF1F" w14:textId="77777777" w:rsidR="005B7D2C" w:rsidRDefault="005B7D2C" w:rsidP="002E4A8C">
            <w:pPr>
              <w:tabs>
                <w:tab w:val="left" w:pos="2362"/>
              </w:tabs>
              <w:jc w:val="both"/>
              <w:rPr>
                <w:rFonts w:ascii="Times New Roman" w:hAnsi="Times New Roman" w:cs="Times New Roman"/>
                <w:bCs/>
              </w:rPr>
            </w:pPr>
            <w:r>
              <w:rPr>
                <w:rFonts w:ascii="Times New Roman" w:hAnsi="Times New Roman" w:cs="Times New Roman"/>
                <w:bCs/>
              </w:rPr>
              <w:t>0.79</w:t>
            </w:r>
          </w:p>
        </w:tc>
        <w:tc>
          <w:tcPr>
            <w:tcW w:w="1276" w:type="dxa"/>
          </w:tcPr>
          <w:p w14:paraId="281A1C68" w14:textId="77777777" w:rsidR="005B7D2C" w:rsidRDefault="005B7D2C" w:rsidP="002E4A8C">
            <w:pPr>
              <w:tabs>
                <w:tab w:val="left" w:pos="2362"/>
              </w:tabs>
              <w:jc w:val="both"/>
              <w:rPr>
                <w:rFonts w:ascii="Times New Roman" w:hAnsi="Times New Roman" w:cs="Times New Roman"/>
                <w:bCs/>
              </w:rPr>
            </w:pPr>
            <w:r>
              <w:rPr>
                <w:rFonts w:ascii="Times New Roman" w:hAnsi="Times New Roman" w:cs="Times New Roman"/>
                <w:bCs/>
              </w:rPr>
              <w:t>0.99</w:t>
            </w:r>
          </w:p>
        </w:tc>
      </w:tr>
      <w:tr w:rsidR="005B7D2C" w:rsidRPr="006807E9" w14:paraId="5337D950" w14:textId="77777777" w:rsidTr="002E4A8C">
        <w:trPr>
          <w:trHeight w:val="717"/>
        </w:trPr>
        <w:tc>
          <w:tcPr>
            <w:tcW w:w="810" w:type="dxa"/>
            <w:vMerge/>
            <w:tcBorders>
              <w:bottom w:val="single" w:sz="18" w:space="0" w:color="auto"/>
            </w:tcBorders>
            <w:vAlign w:val="center"/>
          </w:tcPr>
          <w:p w14:paraId="54051599" w14:textId="77777777" w:rsidR="005B7D2C" w:rsidRPr="00E97E53" w:rsidRDefault="005B7D2C" w:rsidP="002E4A8C">
            <w:pPr>
              <w:tabs>
                <w:tab w:val="left" w:pos="2362"/>
              </w:tabs>
              <w:ind w:left="330"/>
              <w:jc w:val="center"/>
              <w:rPr>
                <w:rFonts w:ascii="Times New Roman" w:hAnsi="Times New Roman" w:cs="Times New Roman"/>
                <w:b/>
              </w:rPr>
            </w:pPr>
          </w:p>
        </w:tc>
        <w:tc>
          <w:tcPr>
            <w:tcW w:w="1800" w:type="dxa"/>
            <w:tcBorders>
              <w:bottom w:val="single" w:sz="18" w:space="0" w:color="auto"/>
            </w:tcBorders>
          </w:tcPr>
          <w:p w14:paraId="621A66B2" w14:textId="77777777" w:rsidR="005B7D2C" w:rsidRDefault="005B7D2C" w:rsidP="002E4A8C">
            <w:pPr>
              <w:tabs>
                <w:tab w:val="left" w:pos="2362"/>
              </w:tabs>
              <w:rPr>
                <w:rFonts w:ascii="Times New Roman" w:hAnsi="Times New Roman" w:cs="Times New Roman"/>
                <w:bCs/>
              </w:rPr>
            </w:pPr>
            <w:r>
              <w:rPr>
                <w:rFonts w:ascii="Times New Roman" w:hAnsi="Times New Roman" w:cs="Times New Roman"/>
                <w:bCs/>
              </w:rPr>
              <w:t>Accept (T) vs Rework (F)</w:t>
            </w:r>
          </w:p>
        </w:tc>
        <w:tc>
          <w:tcPr>
            <w:tcW w:w="1260" w:type="dxa"/>
            <w:tcBorders>
              <w:bottom w:val="single" w:sz="18" w:space="0" w:color="auto"/>
            </w:tcBorders>
          </w:tcPr>
          <w:p w14:paraId="29E2ABE2" w14:textId="77777777" w:rsidR="005B7D2C" w:rsidRDefault="005B7D2C" w:rsidP="002E4A8C">
            <w:pPr>
              <w:tabs>
                <w:tab w:val="left" w:pos="2362"/>
              </w:tabs>
              <w:jc w:val="both"/>
              <w:rPr>
                <w:rFonts w:ascii="Times New Roman" w:hAnsi="Times New Roman" w:cs="Times New Roman"/>
                <w:bCs/>
              </w:rPr>
            </w:pPr>
            <w:r>
              <w:rPr>
                <w:rFonts w:ascii="Times New Roman" w:hAnsi="Times New Roman" w:cs="Times New Roman"/>
                <w:bCs/>
              </w:rPr>
              <w:t>0.73</w:t>
            </w:r>
          </w:p>
        </w:tc>
        <w:tc>
          <w:tcPr>
            <w:tcW w:w="1260" w:type="dxa"/>
            <w:tcBorders>
              <w:bottom w:val="single" w:sz="18" w:space="0" w:color="auto"/>
            </w:tcBorders>
          </w:tcPr>
          <w:p w14:paraId="77E8C22F" w14:textId="77777777" w:rsidR="005B7D2C" w:rsidRDefault="005B7D2C" w:rsidP="002E4A8C">
            <w:pPr>
              <w:tabs>
                <w:tab w:val="left" w:pos="2362"/>
              </w:tabs>
              <w:jc w:val="both"/>
              <w:rPr>
                <w:rFonts w:ascii="Times New Roman" w:hAnsi="Times New Roman" w:cs="Times New Roman"/>
                <w:bCs/>
              </w:rPr>
            </w:pPr>
            <w:r>
              <w:rPr>
                <w:rFonts w:ascii="Times New Roman" w:hAnsi="Times New Roman" w:cs="Times New Roman"/>
                <w:bCs/>
              </w:rPr>
              <w:t>0.80</w:t>
            </w:r>
          </w:p>
        </w:tc>
        <w:tc>
          <w:tcPr>
            <w:tcW w:w="900" w:type="dxa"/>
            <w:tcBorders>
              <w:bottom w:val="single" w:sz="18" w:space="0" w:color="auto"/>
            </w:tcBorders>
          </w:tcPr>
          <w:p w14:paraId="376E710C" w14:textId="77777777" w:rsidR="005B7D2C" w:rsidRDefault="005B7D2C" w:rsidP="002E4A8C">
            <w:pPr>
              <w:tabs>
                <w:tab w:val="left" w:pos="2362"/>
              </w:tabs>
              <w:jc w:val="both"/>
              <w:rPr>
                <w:rFonts w:ascii="Times New Roman" w:hAnsi="Times New Roman" w:cs="Times New Roman"/>
                <w:bCs/>
              </w:rPr>
            </w:pPr>
            <w:r>
              <w:rPr>
                <w:rFonts w:ascii="Times New Roman" w:hAnsi="Times New Roman" w:cs="Times New Roman"/>
                <w:bCs/>
              </w:rPr>
              <w:t>0.65</w:t>
            </w:r>
          </w:p>
        </w:tc>
        <w:tc>
          <w:tcPr>
            <w:tcW w:w="810" w:type="dxa"/>
            <w:tcBorders>
              <w:bottom w:val="single" w:sz="18" w:space="0" w:color="auto"/>
            </w:tcBorders>
          </w:tcPr>
          <w:p w14:paraId="22F3A976" w14:textId="77777777" w:rsidR="005B7D2C" w:rsidRDefault="005B7D2C" w:rsidP="002E4A8C">
            <w:pPr>
              <w:tabs>
                <w:tab w:val="left" w:pos="2362"/>
              </w:tabs>
              <w:jc w:val="both"/>
              <w:rPr>
                <w:rFonts w:ascii="Times New Roman" w:hAnsi="Times New Roman" w:cs="Times New Roman"/>
                <w:bCs/>
              </w:rPr>
            </w:pPr>
            <w:r>
              <w:rPr>
                <w:rFonts w:ascii="Times New Roman" w:hAnsi="Times New Roman" w:cs="Times New Roman"/>
                <w:bCs/>
              </w:rPr>
              <w:t>0.72</w:t>
            </w:r>
          </w:p>
        </w:tc>
        <w:tc>
          <w:tcPr>
            <w:tcW w:w="1260" w:type="dxa"/>
            <w:tcBorders>
              <w:bottom w:val="single" w:sz="18" w:space="0" w:color="auto"/>
            </w:tcBorders>
          </w:tcPr>
          <w:p w14:paraId="78B8CE02" w14:textId="77777777" w:rsidR="005B7D2C" w:rsidRDefault="005B7D2C" w:rsidP="002E4A8C">
            <w:pPr>
              <w:tabs>
                <w:tab w:val="left" w:pos="2362"/>
              </w:tabs>
              <w:jc w:val="both"/>
              <w:rPr>
                <w:rFonts w:ascii="Times New Roman" w:hAnsi="Times New Roman" w:cs="Times New Roman"/>
                <w:bCs/>
              </w:rPr>
            </w:pPr>
            <w:r>
              <w:rPr>
                <w:rFonts w:ascii="Times New Roman" w:hAnsi="Times New Roman" w:cs="Times New Roman"/>
                <w:bCs/>
              </w:rPr>
              <w:t>0.48</w:t>
            </w:r>
          </w:p>
        </w:tc>
        <w:tc>
          <w:tcPr>
            <w:tcW w:w="1276" w:type="dxa"/>
            <w:tcBorders>
              <w:bottom w:val="single" w:sz="18" w:space="0" w:color="auto"/>
            </w:tcBorders>
          </w:tcPr>
          <w:p w14:paraId="64C42121" w14:textId="77777777" w:rsidR="005B7D2C" w:rsidRDefault="005B7D2C" w:rsidP="002E4A8C">
            <w:pPr>
              <w:tabs>
                <w:tab w:val="left" w:pos="2362"/>
              </w:tabs>
              <w:jc w:val="both"/>
              <w:rPr>
                <w:rFonts w:ascii="Times New Roman" w:hAnsi="Times New Roman" w:cs="Times New Roman"/>
                <w:bCs/>
              </w:rPr>
            </w:pPr>
            <w:r>
              <w:rPr>
                <w:rFonts w:ascii="Times New Roman" w:hAnsi="Times New Roman" w:cs="Times New Roman"/>
                <w:bCs/>
              </w:rPr>
              <w:t>0.98</w:t>
            </w:r>
          </w:p>
        </w:tc>
      </w:tr>
      <w:tr w:rsidR="005B7D2C" w:rsidRPr="006807E9" w14:paraId="22DF66AD" w14:textId="77777777" w:rsidTr="002E4A8C">
        <w:trPr>
          <w:trHeight w:val="717"/>
        </w:trPr>
        <w:tc>
          <w:tcPr>
            <w:tcW w:w="810" w:type="dxa"/>
            <w:vMerge w:val="restart"/>
            <w:tcBorders>
              <w:top w:val="single" w:sz="18" w:space="0" w:color="auto"/>
            </w:tcBorders>
            <w:vAlign w:val="center"/>
          </w:tcPr>
          <w:p w14:paraId="2098A23D" w14:textId="77777777" w:rsidR="005B7D2C" w:rsidRPr="00E97E53" w:rsidRDefault="005B7D2C" w:rsidP="002E4A8C">
            <w:pPr>
              <w:tabs>
                <w:tab w:val="left" w:pos="2362"/>
              </w:tabs>
              <w:jc w:val="center"/>
              <w:rPr>
                <w:rFonts w:ascii="Times New Roman" w:hAnsi="Times New Roman" w:cs="Times New Roman"/>
                <w:b/>
              </w:rPr>
            </w:pPr>
            <w:r>
              <w:rPr>
                <w:rFonts w:ascii="Times New Roman" w:hAnsi="Times New Roman" w:cs="Times New Roman"/>
                <w:b/>
              </w:rPr>
              <w:t>R2</w:t>
            </w:r>
          </w:p>
        </w:tc>
        <w:tc>
          <w:tcPr>
            <w:tcW w:w="1800" w:type="dxa"/>
            <w:tcBorders>
              <w:top w:val="single" w:sz="18" w:space="0" w:color="auto"/>
            </w:tcBorders>
          </w:tcPr>
          <w:p w14:paraId="1A94BF47" w14:textId="77777777" w:rsidR="005B7D2C" w:rsidRDefault="005B7D2C" w:rsidP="002E4A8C">
            <w:pPr>
              <w:tabs>
                <w:tab w:val="left" w:pos="2362"/>
              </w:tabs>
              <w:rPr>
                <w:rFonts w:ascii="Times New Roman" w:hAnsi="Times New Roman" w:cs="Times New Roman"/>
                <w:bCs/>
              </w:rPr>
            </w:pPr>
            <w:r>
              <w:rPr>
                <w:rFonts w:ascii="Times New Roman" w:hAnsi="Times New Roman" w:cs="Times New Roman"/>
                <w:bCs/>
              </w:rPr>
              <w:t>Accept/Rework (T) vs Reject (F)</w:t>
            </w:r>
          </w:p>
        </w:tc>
        <w:tc>
          <w:tcPr>
            <w:tcW w:w="1260" w:type="dxa"/>
            <w:tcBorders>
              <w:top w:val="single" w:sz="18" w:space="0" w:color="auto"/>
            </w:tcBorders>
          </w:tcPr>
          <w:p w14:paraId="577AB459" w14:textId="77777777" w:rsidR="005B7D2C" w:rsidRDefault="005B7D2C" w:rsidP="002E4A8C">
            <w:pPr>
              <w:tabs>
                <w:tab w:val="left" w:pos="2362"/>
              </w:tabs>
              <w:jc w:val="both"/>
              <w:rPr>
                <w:rFonts w:ascii="Times New Roman" w:hAnsi="Times New Roman" w:cs="Times New Roman"/>
                <w:bCs/>
              </w:rPr>
            </w:pPr>
            <w:r>
              <w:rPr>
                <w:rFonts w:ascii="Times New Roman" w:hAnsi="Times New Roman" w:cs="Times New Roman"/>
                <w:bCs/>
              </w:rPr>
              <w:t>0.95</w:t>
            </w:r>
          </w:p>
        </w:tc>
        <w:tc>
          <w:tcPr>
            <w:tcW w:w="1260" w:type="dxa"/>
            <w:tcBorders>
              <w:top w:val="single" w:sz="18" w:space="0" w:color="auto"/>
            </w:tcBorders>
          </w:tcPr>
          <w:p w14:paraId="1965A4F5" w14:textId="77777777" w:rsidR="005B7D2C" w:rsidRDefault="005B7D2C" w:rsidP="002E4A8C">
            <w:pPr>
              <w:tabs>
                <w:tab w:val="left" w:pos="2362"/>
              </w:tabs>
              <w:jc w:val="both"/>
              <w:rPr>
                <w:rFonts w:ascii="Times New Roman" w:hAnsi="Times New Roman" w:cs="Times New Roman"/>
                <w:bCs/>
              </w:rPr>
            </w:pPr>
            <w:r>
              <w:rPr>
                <w:rFonts w:ascii="Times New Roman" w:hAnsi="Times New Roman" w:cs="Times New Roman"/>
                <w:bCs/>
              </w:rPr>
              <w:t>0.97</w:t>
            </w:r>
          </w:p>
        </w:tc>
        <w:tc>
          <w:tcPr>
            <w:tcW w:w="900" w:type="dxa"/>
            <w:tcBorders>
              <w:top w:val="single" w:sz="18" w:space="0" w:color="auto"/>
            </w:tcBorders>
          </w:tcPr>
          <w:p w14:paraId="6B7610AF" w14:textId="77777777" w:rsidR="005B7D2C" w:rsidRDefault="005B7D2C" w:rsidP="002E4A8C">
            <w:pPr>
              <w:tabs>
                <w:tab w:val="left" w:pos="2362"/>
              </w:tabs>
              <w:jc w:val="both"/>
              <w:rPr>
                <w:rFonts w:ascii="Times New Roman" w:hAnsi="Times New Roman" w:cs="Times New Roman"/>
                <w:bCs/>
              </w:rPr>
            </w:pPr>
            <w:r>
              <w:rPr>
                <w:rFonts w:ascii="Times New Roman" w:hAnsi="Times New Roman" w:cs="Times New Roman"/>
                <w:bCs/>
              </w:rPr>
              <w:t>0.94</w:t>
            </w:r>
          </w:p>
        </w:tc>
        <w:tc>
          <w:tcPr>
            <w:tcW w:w="810" w:type="dxa"/>
            <w:tcBorders>
              <w:top w:val="single" w:sz="18" w:space="0" w:color="auto"/>
            </w:tcBorders>
          </w:tcPr>
          <w:p w14:paraId="2B6B06EE" w14:textId="77777777" w:rsidR="005B7D2C" w:rsidRDefault="005B7D2C" w:rsidP="002E4A8C">
            <w:pPr>
              <w:tabs>
                <w:tab w:val="left" w:pos="2362"/>
              </w:tabs>
              <w:jc w:val="both"/>
              <w:rPr>
                <w:rFonts w:ascii="Times New Roman" w:hAnsi="Times New Roman" w:cs="Times New Roman"/>
                <w:bCs/>
              </w:rPr>
            </w:pPr>
            <w:r>
              <w:rPr>
                <w:rFonts w:ascii="Times New Roman" w:hAnsi="Times New Roman" w:cs="Times New Roman"/>
                <w:bCs/>
              </w:rPr>
              <w:t>0.95</w:t>
            </w:r>
          </w:p>
        </w:tc>
        <w:tc>
          <w:tcPr>
            <w:tcW w:w="1260" w:type="dxa"/>
            <w:tcBorders>
              <w:top w:val="single" w:sz="18" w:space="0" w:color="auto"/>
            </w:tcBorders>
          </w:tcPr>
          <w:p w14:paraId="43F5ADF4" w14:textId="77777777" w:rsidR="005B7D2C" w:rsidRDefault="005B7D2C" w:rsidP="002E4A8C">
            <w:pPr>
              <w:tabs>
                <w:tab w:val="left" w:pos="2362"/>
              </w:tabs>
              <w:jc w:val="both"/>
              <w:rPr>
                <w:rFonts w:ascii="Times New Roman" w:hAnsi="Times New Roman" w:cs="Times New Roman"/>
                <w:bCs/>
              </w:rPr>
            </w:pPr>
            <w:r>
              <w:rPr>
                <w:rFonts w:ascii="Times New Roman" w:hAnsi="Times New Roman" w:cs="Times New Roman"/>
                <w:bCs/>
              </w:rPr>
              <w:t>0.91</w:t>
            </w:r>
          </w:p>
        </w:tc>
        <w:tc>
          <w:tcPr>
            <w:tcW w:w="1276" w:type="dxa"/>
            <w:tcBorders>
              <w:top w:val="single" w:sz="18" w:space="0" w:color="auto"/>
            </w:tcBorders>
          </w:tcPr>
          <w:p w14:paraId="431F4D25" w14:textId="77777777" w:rsidR="005B7D2C" w:rsidRDefault="005B7D2C" w:rsidP="002E4A8C">
            <w:pPr>
              <w:tabs>
                <w:tab w:val="left" w:pos="2362"/>
              </w:tabs>
              <w:jc w:val="both"/>
              <w:rPr>
                <w:rFonts w:ascii="Times New Roman" w:hAnsi="Times New Roman" w:cs="Times New Roman"/>
                <w:bCs/>
              </w:rPr>
            </w:pPr>
            <w:r>
              <w:rPr>
                <w:rFonts w:ascii="Times New Roman" w:hAnsi="Times New Roman" w:cs="Times New Roman"/>
                <w:bCs/>
              </w:rPr>
              <w:t>0.97</w:t>
            </w:r>
          </w:p>
        </w:tc>
      </w:tr>
      <w:tr w:rsidR="005B7D2C" w:rsidRPr="006807E9" w14:paraId="4B80533B" w14:textId="77777777" w:rsidTr="002E4A8C">
        <w:trPr>
          <w:trHeight w:val="717"/>
        </w:trPr>
        <w:tc>
          <w:tcPr>
            <w:tcW w:w="810" w:type="dxa"/>
            <w:vMerge/>
          </w:tcPr>
          <w:p w14:paraId="6F72B357" w14:textId="77777777" w:rsidR="005B7D2C" w:rsidRDefault="005B7D2C" w:rsidP="002E4A8C">
            <w:pPr>
              <w:tabs>
                <w:tab w:val="left" w:pos="2362"/>
              </w:tabs>
              <w:ind w:left="330"/>
              <w:jc w:val="both"/>
              <w:rPr>
                <w:rFonts w:ascii="Times New Roman" w:hAnsi="Times New Roman" w:cs="Times New Roman"/>
                <w:bCs/>
              </w:rPr>
            </w:pPr>
          </w:p>
        </w:tc>
        <w:tc>
          <w:tcPr>
            <w:tcW w:w="1800" w:type="dxa"/>
          </w:tcPr>
          <w:p w14:paraId="1E570F29" w14:textId="77777777" w:rsidR="005B7D2C" w:rsidRDefault="005B7D2C" w:rsidP="002E4A8C">
            <w:pPr>
              <w:tabs>
                <w:tab w:val="left" w:pos="2362"/>
              </w:tabs>
              <w:rPr>
                <w:rFonts w:ascii="Times New Roman" w:hAnsi="Times New Roman" w:cs="Times New Roman"/>
                <w:bCs/>
              </w:rPr>
            </w:pPr>
            <w:r>
              <w:rPr>
                <w:rFonts w:ascii="Times New Roman" w:hAnsi="Times New Roman" w:cs="Times New Roman"/>
                <w:bCs/>
              </w:rPr>
              <w:t>Accept (T) vs Rework (F)</w:t>
            </w:r>
          </w:p>
        </w:tc>
        <w:tc>
          <w:tcPr>
            <w:tcW w:w="1260" w:type="dxa"/>
          </w:tcPr>
          <w:p w14:paraId="0CED69CB" w14:textId="77777777" w:rsidR="005B7D2C" w:rsidRDefault="005B7D2C" w:rsidP="002E4A8C">
            <w:pPr>
              <w:tabs>
                <w:tab w:val="left" w:pos="2362"/>
              </w:tabs>
              <w:jc w:val="both"/>
              <w:rPr>
                <w:rFonts w:ascii="Times New Roman" w:hAnsi="Times New Roman" w:cs="Times New Roman"/>
                <w:bCs/>
              </w:rPr>
            </w:pPr>
            <w:r>
              <w:rPr>
                <w:rFonts w:ascii="Times New Roman" w:hAnsi="Times New Roman" w:cs="Times New Roman"/>
                <w:bCs/>
              </w:rPr>
              <w:t>0.72</w:t>
            </w:r>
          </w:p>
        </w:tc>
        <w:tc>
          <w:tcPr>
            <w:tcW w:w="1260" w:type="dxa"/>
          </w:tcPr>
          <w:p w14:paraId="0B0058AE" w14:textId="77777777" w:rsidR="005B7D2C" w:rsidRDefault="005B7D2C" w:rsidP="002E4A8C">
            <w:pPr>
              <w:tabs>
                <w:tab w:val="left" w:pos="2362"/>
              </w:tabs>
              <w:jc w:val="both"/>
              <w:rPr>
                <w:rFonts w:ascii="Times New Roman" w:hAnsi="Times New Roman" w:cs="Times New Roman"/>
                <w:bCs/>
              </w:rPr>
            </w:pPr>
            <w:r>
              <w:rPr>
                <w:rFonts w:ascii="Times New Roman" w:hAnsi="Times New Roman" w:cs="Times New Roman"/>
                <w:bCs/>
              </w:rPr>
              <w:t>0.97</w:t>
            </w:r>
          </w:p>
        </w:tc>
        <w:tc>
          <w:tcPr>
            <w:tcW w:w="900" w:type="dxa"/>
          </w:tcPr>
          <w:p w14:paraId="2756CD13" w14:textId="77777777" w:rsidR="005B7D2C" w:rsidRDefault="005B7D2C" w:rsidP="002E4A8C">
            <w:pPr>
              <w:tabs>
                <w:tab w:val="left" w:pos="2362"/>
              </w:tabs>
              <w:jc w:val="both"/>
              <w:rPr>
                <w:rFonts w:ascii="Times New Roman" w:hAnsi="Times New Roman" w:cs="Times New Roman"/>
                <w:bCs/>
              </w:rPr>
            </w:pPr>
            <w:r>
              <w:rPr>
                <w:rFonts w:ascii="Times New Roman" w:hAnsi="Times New Roman" w:cs="Times New Roman"/>
                <w:bCs/>
              </w:rPr>
              <w:t>0.65</w:t>
            </w:r>
          </w:p>
        </w:tc>
        <w:tc>
          <w:tcPr>
            <w:tcW w:w="810" w:type="dxa"/>
          </w:tcPr>
          <w:p w14:paraId="48061EC7" w14:textId="77777777" w:rsidR="005B7D2C" w:rsidRDefault="005B7D2C" w:rsidP="002E4A8C">
            <w:pPr>
              <w:tabs>
                <w:tab w:val="left" w:pos="2362"/>
              </w:tabs>
              <w:jc w:val="both"/>
              <w:rPr>
                <w:rFonts w:ascii="Times New Roman" w:hAnsi="Times New Roman" w:cs="Times New Roman"/>
                <w:bCs/>
              </w:rPr>
            </w:pPr>
            <w:r>
              <w:rPr>
                <w:rFonts w:ascii="Times New Roman" w:hAnsi="Times New Roman" w:cs="Times New Roman"/>
                <w:bCs/>
              </w:rPr>
              <w:t>0.77</w:t>
            </w:r>
          </w:p>
        </w:tc>
        <w:tc>
          <w:tcPr>
            <w:tcW w:w="1260" w:type="dxa"/>
          </w:tcPr>
          <w:p w14:paraId="2DD7A012" w14:textId="77777777" w:rsidR="005B7D2C" w:rsidRDefault="005B7D2C" w:rsidP="002E4A8C">
            <w:pPr>
              <w:tabs>
                <w:tab w:val="left" w:pos="2362"/>
              </w:tabs>
              <w:jc w:val="both"/>
              <w:rPr>
                <w:rFonts w:ascii="Times New Roman" w:hAnsi="Times New Roman" w:cs="Times New Roman"/>
                <w:bCs/>
              </w:rPr>
            </w:pPr>
            <w:r>
              <w:rPr>
                <w:rFonts w:ascii="Times New Roman" w:hAnsi="Times New Roman" w:cs="Times New Roman"/>
                <w:bCs/>
              </w:rPr>
              <w:t>0.46</w:t>
            </w:r>
          </w:p>
        </w:tc>
        <w:tc>
          <w:tcPr>
            <w:tcW w:w="1276" w:type="dxa"/>
          </w:tcPr>
          <w:p w14:paraId="44249BF8" w14:textId="77777777" w:rsidR="005B7D2C" w:rsidRDefault="005B7D2C" w:rsidP="002E4A8C">
            <w:pPr>
              <w:tabs>
                <w:tab w:val="left" w:pos="2362"/>
              </w:tabs>
              <w:jc w:val="both"/>
              <w:rPr>
                <w:rFonts w:ascii="Times New Roman" w:hAnsi="Times New Roman" w:cs="Times New Roman"/>
                <w:bCs/>
              </w:rPr>
            </w:pPr>
            <w:r>
              <w:rPr>
                <w:rFonts w:ascii="Times New Roman" w:hAnsi="Times New Roman" w:cs="Times New Roman"/>
                <w:bCs/>
              </w:rPr>
              <w:t>0.97</w:t>
            </w:r>
          </w:p>
        </w:tc>
      </w:tr>
    </w:tbl>
    <w:p w14:paraId="1505EBFB" w14:textId="77777777" w:rsidR="005B7D2C" w:rsidRDefault="005B7D2C" w:rsidP="005B7D2C">
      <w:pPr>
        <w:tabs>
          <w:tab w:val="left" w:pos="2362"/>
        </w:tabs>
        <w:spacing w:after="0"/>
        <w:rPr>
          <w:rFonts w:ascii="Times New Roman" w:hAnsi="Times New Roman" w:cs="Times New Roman"/>
          <w:bCs/>
        </w:rPr>
      </w:pPr>
      <w:r w:rsidRPr="00D4723B">
        <w:rPr>
          <w:rFonts w:ascii="Times New Roman" w:hAnsi="Times New Roman" w:cs="Times New Roman"/>
          <w:bCs/>
          <w:vertAlign w:val="superscript"/>
        </w:rPr>
        <w:t>a</w:t>
      </w:r>
      <w:r>
        <w:rPr>
          <w:rFonts w:ascii="Times New Roman" w:hAnsi="Times New Roman" w:cs="Times New Roman"/>
          <w:bCs/>
        </w:rPr>
        <w:t xml:space="preserve"> (T) denotes the positive class, while (F) denotes the negative class.</w:t>
      </w:r>
    </w:p>
    <w:p w14:paraId="1F3AC517" w14:textId="77777777" w:rsidR="005B7D2C" w:rsidRPr="00596A7E" w:rsidRDefault="005B7D2C" w:rsidP="005B7D2C">
      <w:pPr>
        <w:rPr>
          <w:rFonts w:ascii="Times New Roman" w:hAnsi="Times New Roman" w:cs="Times New Roman"/>
        </w:rPr>
      </w:pPr>
      <w:r>
        <w:rPr>
          <w:rFonts w:ascii="Times New Roman" w:hAnsi="Times New Roman" w:cs="Times New Roman"/>
          <w:vertAlign w:val="superscript"/>
        </w:rPr>
        <w:t>b</w:t>
      </w:r>
      <w:r>
        <w:rPr>
          <w:rFonts w:ascii="Times New Roman" w:hAnsi="Times New Roman" w:cs="Times New Roman"/>
        </w:rPr>
        <w:t xml:space="preserve"> Macro-averaged values represent the unweighted mean of the per-class metrics across Accept, Reject, and Rework</w:t>
      </w:r>
    </w:p>
    <w:p w14:paraId="41E68930" w14:textId="77777777" w:rsidR="005B7D2C" w:rsidRDefault="005B7D2C" w:rsidP="00F31287">
      <w:pPr>
        <w:tabs>
          <w:tab w:val="left" w:pos="2362"/>
        </w:tabs>
        <w:spacing w:after="0" w:line="480" w:lineRule="auto"/>
        <w:rPr>
          <w:rFonts w:ascii="Times New Roman" w:hAnsi="Times New Roman" w:cs="Times New Roman"/>
          <w:bCs/>
        </w:rPr>
      </w:pPr>
    </w:p>
    <w:p w14:paraId="6B0AB6B4" w14:textId="77777777" w:rsidR="006522A1" w:rsidRDefault="006522A1" w:rsidP="00F31287">
      <w:pPr>
        <w:tabs>
          <w:tab w:val="left" w:pos="2362"/>
        </w:tabs>
        <w:spacing w:after="0" w:line="480" w:lineRule="auto"/>
        <w:rPr>
          <w:rFonts w:ascii="Times New Roman" w:hAnsi="Times New Roman" w:cs="Times New Roman"/>
          <w:bCs/>
        </w:rPr>
      </w:pPr>
    </w:p>
    <w:p w14:paraId="22D0D1B6" w14:textId="77777777" w:rsidR="006522A1" w:rsidRDefault="006522A1" w:rsidP="00F31287">
      <w:pPr>
        <w:tabs>
          <w:tab w:val="left" w:pos="2362"/>
        </w:tabs>
        <w:spacing w:after="0" w:line="480" w:lineRule="auto"/>
        <w:rPr>
          <w:rFonts w:ascii="Times New Roman" w:hAnsi="Times New Roman" w:cs="Times New Roman"/>
          <w:bCs/>
        </w:rPr>
      </w:pPr>
    </w:p>
    <w:p w14:paraId="5BEACCD2" w14:textId="77777777" w:rsidR="006522A1" w:rsidRDefault="006522A1" w:rsidP="00F31287">
      <w:pPr>
        <w:tabs>
          <w:tab w:val="left" w:pos="2362"/>
        </w:tabs>
        <w:spacing w:after="0" w:line="480" w:lineRule="auto"/>
        <w:rPr>
          <w:rFonts w:ascii="Times New Roman" w:hAnsi="Times New Roman" w:cs="Times New Roman"/>
          <w:bCs/>
        </w:rPr>
      </w:pPr>
    </w:p>
    <w:p w14:paraId="363E5C44" w14:textId="400A083C" w:rsidR="00BD5A83" w:rsidRDefault="00BD5A83" w:rsidP="00F31287">
      <w:pPr>
        <w:tabs>
          <w:tab w:val="left" w:pos="2362"/>
        </w:tabs>
        <w:spacing w:after="0" w:line="480" w:lineRule="auto"/>
        <w:rPr>
          <w:rFonts w:ascii="Times New Roman" w:hAnsi="Times New Roman" w:cs="Times New Roman"/>
          <w:bCs/>
        </w:rPr>
      </w:pPr>
      <w:r>
        <w:rPr>
          <w:rFonts w:ascii="Times New Roman" w:hAnsi="Times New Roman" w:cs="Times New Roman"/>
          <w:bCs/>
        </w:rPr>
        <w:t>To better compare the decoupled binary task performance with multiclass results, we ran the Accept/Rework vs Reject problem on the full validation dataset</w:t>
      </w:r>
      <w:r w:rsidR="00CC736E">
        <w:rPr>
          <w:rFonts w:ascii="Times New Roman" w:hAnsi="Times New Roman" w:cs="Times New Roman"/>
          <w:bCs/>
        </w:rPr>
        <w:t xml:space="preserve"> from the scan-level split</w:t>
      </w:r>
      <w:r>
        <w:rPr>
          <w:rFonts w:ascii="Times New Roman" w:hAnsi="Times New Roman" w:cs="Times New Roman"/>
          <w:bCs/>
        </w:rPr>
        <w:t xml:space="preserve">. All predicted Accept and Rework cases were then run through the second model to distinguish Accept and Rework labels. The predictions were then compiled and plotted as a single pseudo-multiclass confusion matrix. These predictions can be seen in Supplemental </w:t>
      </w:r>
      <w:r w:rsidRPr="00022AAC">
        <w:rPr>
          <w:rFonts w:ascii="Times New Roman" w:hAnsi="Times New Roman" w:cs="Times New Roman"/>
          <w:b/>
        </w:rPr>
        <w:t>Fig 1</w:t>
      </w:r>
      <w:r>
        <w:rPr>
          <w:rFonts w:ascii="Times New Roman" w:hAnsi="Times New Roman" w:cs="Times New Roman"/>
          <w:bCs/>
        </w:rPr>
        <w:t>.</w:t>
      </w:r>
    </w:p>
    <w:p w14:paraId="6380EA9F" w14:textId="77777777" w:rsidR="00BD5A83" w:rsidRDefault="00BD5A83" w:rsidP="00C559B2">
      <w:pPr>
        <w:tabs>
          <w:tab w:val="left" w:pos="2362"/>
        </w:tabs>
        <w:jc w:val="both"/>
        <w:rPr>
          <w:rFonts w:ascii="Times New Roman" w:hAnsi="Times New Roman" w:cs="Times New Roman"/>
          <w:bCs/>
        </w:rPr>
      </w:pPr>
      <w:r>
        <w:rPr>
          <w:noProof/>
        </w:rPr>
        <w:lastRenderedPageBreak/>
        <w:drawing>
          <wp:inline distT="0" distB="0" distL="0" distR="0" wp14:anchorId="45E8F3AD" wp14:editId="2D5450B6">
            <wp:extent cx="5785341" cy="2565252"/>
            <wp:effectExtent l="0" t="0" r="6350" b="6985"/>
            <wp:docPr id="172029767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297678" name="Picture 8"/>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5785341" cy="2565252"/>
                    </a:xfrm>
                    <a:prstGeom prst="rect">
                      <a:avLst/>
                    </a:prstGeom>
                    <a:noFill/>
                    <a:ln>
                      <a:noFill/>
                    </a:ln>
                  </pic:spPr>
                </pic:pic>
              </a:graphicData>
            </a:graphic>
          </wp:inline>
        </w:drawing>
      </w:r>
    </w:p>
    <w:p w14:paraId="63B5C5C7" w14:textId="580124D9" w:rsidR="00BD5A83" w:rsidRDefault="00BD5A83" w:rsidP="0052538F">
      <w:pPr>
        <w:tabs>
          <w:tab w:val="left" w:pos="2362"/>
        </w:tabs>
        <w:spacing w:after="120" w:line="480" w:lineRule="auto"/>
        <w:rPr>
          <w:rFonts w:ascii="Times New Roman" w:hAnsi="Times New Roman" w:cs="Times New Roman"/>
          <w:bCs/>
        </w:rPr>
      </w:pPr>
      <w:r>
        <w:rPr>
          <w:rFonts w:ascii="Times New Roman" w:hAnsi="Times New Roman" w:cs="Times New Roman"/>
          <w:b/>
        </w:rPr>
        <w:t xml:space="preserve">Supplemental Fig 1 </w:t>
      </w:r>
      <w:r>
        <w:rPr>
          <w:rFonts w:ascii="Times New Roman" w:hAnsi="Times New Roman" w:cs="Times New Roman"/>
          <w:bCs/>
        </w:rPr>
        <w:t xml:space="preserve">Confusion matrices demonstrating </w:t>
      </w:r>
      <w:r w:rsidR="006C2E7A">
        <w:rPr>
          <w:rFonts w:ascii="Times New Roman" w:hAnsi="Times New Roman" w:cs="Times New Roman"/>
          <w:bCs/>
        </w:rPr>
        <w:t xml:space="preserve">exploratory ResNet18 </w:t>
      </w:r>
      <w:r>
        <w:rPr>
          <w:rFonts w:ascii="Times New Roman" w:hAnsi="Times New Roman" w:cs="Times New Roman"/>
          <w:bCs/>
        </w:rPr>
        <w:t>performance</w:t>
      </w:r>
      <w:r w:rsidR="006C2E7A">
        <w:rPr>
          <w:rFonts w:ascii="Times New Roman" w:hAnsi="Times New Roman" w:cs="Times New Roman"/>
          <w:bCs/>
        </w:rPr>
        <w:t xml:space="preserve"> o</w:t>
      </w:r>
      <w:r>
        <w:rPr>
          <w:rFonts w:ascii="Times New Roman" w:hAnsi="Times New Roman" w:cs="Times New Roman"/>
          <w:bCs/>
        </w:rPr>
        <w:t>n the combined binary tasks mimicking multiclass classification</w:t>
      </w:r>
      <w:r w:rsidR="006C2E7A">
        <w:rPr>
          <w:rFonts w:ascii="Times New Roman" w:hAnsi="Times New Roman" w:cs="Times New Roman"/>
          <w:bCs/>
        </w:rPr>
        <w:t xml:space="preserve"> using the initial scan-level validation set</w:t>
      </w:r>
      <w:r>
        <w:rPr>
          <w:rFonts w:ascii="Times New Roman" w:hAnsi="Times New Roman" w:cs="Times New Roman"/>
          <w:bCs/>
        </w:rPr>
        <w:t>.</w:t>
      </w:r>
    </w:p>
    <w:p w14:paraId="3A80584E" w14:textId="77777777" w:rsidR="00CC736E" w:rsidRDefault="00CC736E" w:rsidP="00F31287">
      <w:pPr>
        <w:tabs>
          <w:tab w:val="left" w:pos="2362"/>
        </w:tabs>
        <w:spacing w:after="120" w:line="480" w:lineRule="auto"/>
        <w:jc w:val="both"/>
        <w:rPr>
          <w:rFonts w:ascii="Times New Roman" w:hAnsi="Times New Roman" w:cs="Times New Roman"/>
          <w:bCs/>
        </w:rPr>
      </w:pPr>
    </w:p>
    <w:p w14:paraId="0419DEA3" w14:textId="77777777" w:rsidR="00563206" w:rsidRDefault="00563206" w:rsidP="00F31287">
      <w:pPr>
        <w:tabs>
          <w:tab w:val="left" w:pos="2362"/>
        </w:tabs>
        <w:spacing w:after="120" w:line="480" w:lineRule="auto"/>
        <w:jc w:val="both"/>
        <w:rPr>
          <w:rFonts w:ascii="Times New Roman" w:hAnsi="Times New Roman" w:cs="Times New Roman"/>
          <w:bCs/>
        </w:rPr>
      </w:pPr>
    </w:p>
    <w:p w14:paraId="6F86917C" w14:textId="77777777" w:rsidR="00A8524D" w:rsidRDefault="00A8524D" w:rsidP="00F31287">
      <w:pPr>
        <w:tabs>
          <w:tab w:val="left" w:pos="2362"/>
        </w:tabs>
        <w:spacing w:after="120" w:line="480" w:lineRule="auto"/>
        <w:jc w:val="both"/>
        <w:rPr>
          <w:rFonts w:ascii="Times New Roman" w:hAnsi="Times New Roman" w:cs="Times New Roman"/>
          <w:bCs/>
        </w:rPr>
      </w:pPr>
    </w:p>
    <w:p w14:paraId="6E3FFE78" w14:textId="77777777" w:rsidR="00563206" w:rsidRDefault="00563206" w:rsidP="00F31287">
      <w:pPr>
        <w:tabs>
          <w:tab w:val="left" w:pos="2362"/>
        </w:tabs>
        <w:spacing w:after="120" w:line="480" w:lineRule="auto"/>
        <w:jc w:val="both"/>
        <w:rPr>
          <w:rFonts w:ascii="Times New Roman" w:hAnsi="Times New Roman" w:cs="Times New Roman"/>
          <w:bCs/>
        </w:rPr>
      </w:pPr>
    </w:p>
    <w:p w14:paraId="075C23DC" w14:textId="77777777" w:rsidR="00563206" w:rsidRDefault="00563206" w:rsidP="00563206">
      <w:pPr>
        <w:tabs>
          <w:tab w:val="left" w:pos="2362"/>
        </w:tabs>
        <w:spacing w:afterLines="120" w:after="288" w:line="480" w:lineRule="auto"/>
        <w:rPr>
          <w:rFonts w:ascii="Times New Roman" w:hAnsi="Times New Roman" w:cs="Times New Roman"/>
          <w:bCs/>
        </w:rPr>
      </w:pPr>
      <w:r>
        <w:rPr>
          <w:rFonts w:ascii="Times New Roman" w:hAnsi="Times New Roman" w:cs="Times New Roman"/>
          <w:bCs/>
        </w:rPr>
        <w:t xml:space="preserve">The metrics for the combined binary tasks calculated from the R1 and R2 reference standard labels are visible in Supplemental Table </w:t>
      </w:r>
      <w:r w:rsidRPr="00220A49">
        <w:rPr>
          <w:rFonts w:ascii="Times New Roman" w:hAnsi="Times New Roman" w:cs="Times New Roman"/>
          <w:b/>
        </w:rPr>
        <w:t>5</w:t>
      </w:r>
      <w:r>
        <w:rPr>
          <w:rFonts w:ascii="Times New Roman" w:hAnsi="Times New Roman" w:cs="Times New Roman"/>
          <w:bCs/>
        </w:rPr>
        <w:t>. ResNet18 achieved macro F1-scores of 0.73 and 0.76 (R1 and R2, respectively), with accuracies ranging from 74-75% across readers.</w:t>
      </w:r>
    </w:p>
    <w:p w14:paraId="2DB9D858" w14:textId="77777777" w:rsidR="00563206" w:rsidRDefault="00563206" w:rsidP="00F31287">
      <w:pPr>
        <w:tabs>
          <w:tab w:val="left" w:pos="2362"/>
        </w:tabs>
        <w:spacing w:after="120" w:line="480" w:lineRule="auto"/>
        <w:jc w:val="both"/>
        <w:rPr>
          <w:rFonts w:ascii="Times New Roman" w:hAnsi="Times New Roman" w:cs="Times New Roman"/>
          <w:bCs/>
        </w:rPr>
      </w:pPr>
    </w:p>
    <w:p w14:paraId="4F715256" w14:textId="3EEF7E0F" w:rsidR="00BD5A83" w:rsidRPr="001A14C3" w:rsidRDefault="00BD5A83" w:rsidP="002A55F8">
      <w:pPr>
        <w:tabs>
          <w:tab w:val="left" w:pos="2362"/>
        </w:tabs>
        <w:spacing w:after="120" w:line="480" w:lineRule="auto"/>
        <w:rPr>
          <w:rFonts w:ascii="Times New Roman" w:hAnsi="Times New Roman" w:cs="Times New Roman"/>
          <w:bCs/>
        </w:rPr>
      </w:pPr>
      <w:r>
        <w:rPr>
          <w:rFonts w:ascii="Times New Roman" w:hAnsi="Times New Roman" w:cs="Times New Roman"/>
          <w:b/>
        </w:rPr>
        <w:t xml:space="preserve">Supplemental Table 5 </w:t>
      </w:r>
      <w:r w:rsidR="00277306" w:rsidRPr="003D2668">
        <w:rPr>
          <w:rFonts w:ascii="Times New Roman" w:hAnsi="Times New Roman" w:cs="Times New Roman"/>
          <w:bCs/>
        </w:rPr>
        <w:t xml:space="preserve">ResNet18 pseudo-multiclass performance from combined binary tasks on the original scan-level </w:t>
      </w:r>
      <w:proofErr w:type="gramStart"/>
      <w:r w:rsidR="00277306" w:rsidRPr="003D2668">
        <w:rPr>
          <w:rFonts w:ascii="Times New Roman" w:hAnsi="Times New Roman" w:cs="Times New Roman"/>
          <w:bCs/>
        </w:rPr>
        <w:t>exploratory</w:t>
      </w:r>
      <w:proofErr w:type="gramEnd"/>
      <w:r w:rsidR="00277306" w:rsidRPr="003D2668">
        <w:rPr>
          <w:rFonts w:ascii="Times New Roman" w:hAnsi="Times New Roman" w:cs="Times New Roman"/>
          <w:bCs/>
        </w:rPr>
        <w:t xml:space="preserve"> validation set.</w:t>
      </w:r>
    </w:p>
    <w:tbl>
      <w:tblPr>
        <w:tblStyle w:val="TableGrid"/>
        <w:tblW w:w="9087" w:type="dxa"/>
        <w:tblLook w:val="04A0" w:firstRow="1" w:lastRow="0" w:firstColumn="1" w:lastColumn="0" w:noHBand="0" w:noVBand="1"/>
      </w:tblPr>
      <w:tblGrid>
        <w:gridCol w:w="1231"/>
        <w:gridCol w:w="1176"/>
        <w:gridCol w:w="1156"/>
        <w:gridCol w:w="962"/>
        <w:gridCol w:w="896"/>
        <w:gridCol w:w="1236"/>
        <w:gridCol w:w="1236"/>
        <w:gridCol w:w="1194"/>
      </w:tblGrid>
      <w:tr w:rsidR="00BD5A83" w:rsidRPr="006807E9" w14:paraId="33AD8318" w14:textId="77777777" w:rsidTr="002E2759">
        <w:trPr>
          <w:trHeight w:val="300"/>
        </w:trPr>
        <w:tc>
          <w:tcPr>
            <w:tcW w:w="1231" w:type="dxa"/>
          </w:tcPr>
          <w:p w14:paraId="49708E6D" w14:textId="77777777" w:rsidR="00BD5A83" w:rsidRPr="00D36488" w:rsidRDefault="00BD5A83" w:rsidP="002E2759">
            <w:pPr>
              <w:tabs>
                <w:tab w:val="left" w:pos="2362"/>
              </w:tabs>
              <w:jc w:val="both"/>
              <w:rPr>
                <w:rFonts w:ascii="Times New Roman" w:hAnsi="Times New Roman" w:cs="Times New Roman"/>
                <w:b/>
              </w:rPr>
            </w:pPr>
          </w:p>
        </w:tc>
        <w:tc>
          <w:tcPr>
            <w:tcW w:w="1176" w:type="dxa"/>
          </w:tcPr>
          <w:p w14:paraId="7E14B5A0" w14:textId="77777777" w:rsidR="00BD5A83" w:rsidRPr="00D36488" w:rsidRDefault="00BD5A83" w:rsidP="002E2759">
            <w:pPr>
              <w:tabs>
                <w:tab w:val="left" w:pos="2362"/>
              </w:tabs>
              <w:jc w:val="both"/>
              <w:rPr>
                <w:rFonts w:ascii="Times New Roman" w:hAnsi="Times New Roman" w:cs="Times New Roman"/>
                <w:b/>
              </w:rPr>
            </w:pPr>
            <w:r>
              <w:rPr>
                <w:rFonts w:ascii="Times New Roman" w:hAnsi="Times New Roman" w:cs="Times New Roman"/>
                <w:b/>
              </w:rPr>
              <w:t>Accuracy</w:t>
            </w:r>
          </w:p>
        </w:tc>
        <w:tc>
          <w:tcPr>
            <w:tcW w:w="1156" w:type="dxa"/>
          </w:tcPr>
          <w:p w14:paraId="7B88A6A5" w14:textId="77777777" w:rsidR="00BD5A83" w:rsidRPr="00D36488" w:rsidRDefault="00BD5A83" w:rsidP="002E2759">
            <w:pPr>
              <w:tabs>
                <w:tab w:val="left" w:pos="2362"/>
              </w:tabs>
              <w:jc w:val="both"/>
              <w:rPr>
                <w:rFonts w:ascii="Times New Roman" w:hAnsi="Times New Roman" w:cs="Times New Roman"/>
                <w:b/>
              </w:rPr>
            </w:pPr>
            <w:r>
              <w:rPr>
                <w:rFonts w:ascii="Times New Roman" w:hAnsi="Times New Roman" w:cs="Times New Roman"/>
                <w:b/>
              </w:rPr>
              <w:t>Precision</w:t>
            </w:r>
          </w:p>
        </w:tc>
        <w:tc>
          <w:tcPr>
            <w:tcW w:w="962" w:type="dxa"/>
          </w:tcPr>
          <w:p w14:paraId="446DFAF5" w14:textId="77777777" w:rsidR="00BD5A83" w:rsidRPr="00D36488" w:rsidRDefault="00BD5A83" w:rsidP="002E2759">
            <w:pPr>
              <w:tabs>
                <w:tab w:val="left" w:pos="2362"/>
              </w:tabs>
              <w:jc w:val="both"/>
              <w:rPr>
                <w:rFonts w:ascii="Times New Roman" w:hAnsi="Times New Roman" w:cs="Times New Roman"/>
                <w:b/>
              </w:rPr>
            </w:pPr>
            <w:r>
              <w:rPr>
                <w:rFonts w:ascii="Times New Roman" w:hAnsi="Times New Roman" w:cs="Times New Roman"/>
                <w:b/>
              </w:rPr>
              <w:t>Recall</w:t>
            </w:r>
          </w:p>
        </w:tc>
        <w:tc>
          <w:tcPr>
            <w:tcW w:w="896" w:type="dxa"/>
          </w:tcPr>
          <w:p w14:paraId="4A415BF3" w14:textId="77777777" w:rsidR="00BD5A83" w:rsidRPr="00D36488" w:rsidRDefault="00BD5A83" w:rsidP="002E2759">
            <w:pPr>
              <w:tabs>
                <w:tab w:val="left" w:pos="2362"/>
              </w:tabs>
              <w:jc w:val="both"/>
              <w:rPr>
                <w:rFonts w:ascii="Times New Roman" w:hAnsi="Times New Roman" w:cs="Times New Roman"/>
                <w:b/>
              </w:rPr>
            </w:pPr>
            <w:r>
              <w:rPr>
                <w:rFonts w:ascii="Times New Roman" w:hAnsi="Times New Roman" w:cs="Times New Roman"/>
                <w:b/>
              </w:rPr>
              <w:t>F1-score</w:t>
            </w:r>
          </w:p>
        </w:tc>
        <w:tc>
          <w:tcPr>
            <w:tcW w:w="1236" w:type="dxa"/>
          </w:tcPr>
          <w:p w14:paraId="4871560A" w14:textId="77777777" w:rsidR="00BD5A83" w:rsidRPr="00D36488" w:rsidRDefault="00BD5A83" w:rsidP="002E2759">
            <w:pPr>
              <w:tabs>
                <w:tab w:val="left" w:pos="2362"/>
              </w:tabs>
              <w:jc w:val="both"/>
              <w:rPr>
                <w:rFonts w:ascii="Times New Roman" w:hAnsi="Times New Roman" w:cs="Times New Roman"/>
                <w:b/>
              </w:rPr>
            </w:pPr>
            <w:r>
              <w:rPr>
                <w:rFonts w:ascii="Times New Roman" w:hAnsi="Times New Roman" w:cs="Times New Roman"/>
                <w:b/>
              </w:rPr>
              <w:t>Specificity – Accept</w:t>
            </w:r>
          </w:p>
        </w:tc>
        <w:tc>
          <w:tcPr>
            <w:tcW w:w="1236" w:type="dxa"/>
          </w:tcPr>
          <w:p w14:paraId="3EFE9287" w14:textId="77777777" w:rsidR="00BD5A83" w:rsidRPr="00D36488" w:rsidRDefault="00BD5A83" w:rsidP="002E2759">
            <w:pPr>
              <w:tabs>
                <w:tab w:val="left" w:pos="2362"/>
              </w:tabs>
              <w:jc w:val="both"/>
              <w:rPr>
                <w:rFonts w:ascii="Times New Roman" w:hAnsi="Times New Roman" w:cs="Times New Roman"/>
                <w:b/>
              </w:rPr>
            </w:pPr>
            <w:r>
              <w:rPr>
                <w:rFonts w:ascii="Times New Roman" w:hAnsi="Times New Roman" w:cs="Times New Roman"/>
                <w:b/>
              </w:rPr>
              <w:t>Specificity – Reject</w:t>
            </w:r>
          </w:p>
        </w:tc>
        <w:tc>
          <w:tcPr>
            <w:tcW w:w="1194" w:type="dxa"/>
          </w:tcPr>
          <w:p w14:paraId="4748172A" w14:textId="77777777" w:rsidR="00BD5A83" w:rsidRPr="00D01529" w:rsidRDefault="00BD5A83" w:rsidP="002E2759">
            <w:pPr>
              <w:tabs>
                <w:tab w:val="left" w:pos="2362"/>
              </w:tabs>
              <w:jc w:val="both"/>
              <w:rPr>
                <w:rFonts w:ascii="Times New Roman" w:hAnsi="Times New Roman" w:cs="Times New Roman"/>
                <w:b/>
              </w:rPr>
            </w:pPr>
            <w:r>
              <w:rPr>
                <w:rFonts w:ascii="Times New Roman" w:hAnsi="Times New Roman" w:cs="Times New Roman"/>
                <w:b/>
              </w:rPr>
              <w:t>Specificity – Rework</w:t>
            </w:r>
          </w:p>
        </w:tc>
      </w:tr>
      <w:tr w:rsidR="00BD5A83" w:rsidRPr="006807E9" w14:paraId="2D0FABE7" w14:textId="77777777" w:rsidTr="002E2759">
        <w:trPr>
          <w:trHeight w:val="300"/>
        </w:trPr>
        <w:tc>
          <w:tcPr>
            <w:tcW w:w="1231" w:type="dxa"/>
          </w:tcPr>
          <w:p w14:paraId="228B0B95" w14:textId="77777777" w:rsidR="00BD5A83" w:rsidRPr="00CD3A36" w:rsidRDefault="00BD5A83" w:rsidP="002E2759">
            <w:pPr>
              <w:tabs>
                <w:tab w:val="left" w:pos="2362"/>
              </w:tabs>
              <w:jc w:val="center"/>
              <w:rPr>
                <w:rFonts w:ascii="Times New Roman" w:hAnsi="Times New Roman" w:cs="Times New Roman"/>
                <w:b/>
              </w:rPr>
            </w:pPr>
            <w:r>
              <w:rPr>
                <w:rFonts w:ascii="Times New Roman" w:hAnsi="Times New Roman" w:cs="Times New Roman"/>
                <w:b/>
              </w:rPr>
              <w:t>R1</w:t>
            </w:r>
          </w:p>
        </w:tc>
        <w:tc>
          <w:tcPr>
            <w:tcW w:w="1176" w:type="dxa"/>
          </w:tcPr>
          <w:p w14:paraId="4B482121" w14:textId="77777777" w:rsidR="00BD5A83" w:rsidRDefault="00BD5A83" w:rsidP="002E2759">
            <w:pPr>
              <w:tabs>
                <w:tab w:val="left" w:pos="2362"/>
              </w:tabs>
              <w:jc w:val="both"/>
              <w:rPr>
                <w:rFonts w:ascii="Times New Roman" w:hAnsi="Times New Roman" w:cs="Times New Roman"/>
                <w:bCs/>
              </w:rPr>
            </w:pPr>
            <w:r>
              <w:rPr>
                <w:rFonts w:ascii="Times New Roman" w:hAnsi="Times New Roman" w:cs="Times New Roman"/>
                <w:bCs/>
              </w:rPr>
              <w:t>0.74</w:t>
            </w:r>
          </w:p>
        </w:tc>
        <w:tc>
          <w:tcPr>
            <w:tcW w:w="1156" w:type="dxa"/>
          </w:tcPr>
          <w:p w14:paraId="292BCC33" w14:textId="77777777" w:rsidR="00BD5A83" w:rsidRDefault="00BD5A83" w:rsidP="002E2759">
            <w:pPr>
              <w:tabs>
                <w:tab w:val="left" w:pos="2362"/>
              </w:tabs>
              <w:jc w:val="both"/>
              <w:rPr>
                <w:rFonts w:ascii="Times New Roman" w:hAnsi="Times New Roman" w:cs="Times New Roman"/>
                <w:bCs/>
              </w:rPr>
            </w:pPr>
            <w:r>
              <w:rPr>
                <w:rFonts w:ascii="Times New Roman" w:hAnsi="Times New Roman" w:cs="Times New Roman"/>
                <w:bCs/>
              </w:rPr>
              <w:t>0.77</w:t>
            </w:r>
          </w:p>
        </w:tc>
        <w:tc>
          <w:tcPr>
            <w:tcW w:w="962" w:type="dxa"/>
          </w:tcPr>
          <w:p w14:paraId="104598DF" w14:textId="77777777" w:rsidR="00BD5A83" w:rsidRDefault="00BD5A83" w:rsidP="002E2759">
            <w:pPr>
              <w:tabs>
                <w:tab w:val="left" w:pos="2362"/>
              </w:tabs>
              <w:jc w:val="both"/>
              <w:rPr>
                <w:rFonts w:ascii="Times New Roman" w:hAnsi="Times New Roman" w:cs="Times New Roman"/>
                <w:bCs/>
              </w:rPr>
            </w:pPr>
            <w:r>
              <w:rPr>
                <w:rFonts w:ascii="Times New Roman" w:hAnsi="Times New Roman" w:cs="Times New Roman"/>
                <w:bCs/>
              </w:rPr>
              <w:t>0.74</w:t>
            </w:r>
          </w:p>
        </w:tc>
        <w:tc>
          <w:tcPr>
            <w:tcW w:w="896" w:type="dxa"/>
          </w:tcPr>
          <w:p w14:paraId="59065C68" w14:textId="77777777" w:rsidR="00BD5A83" w:rsidRDefault="00BD5A83" w:rsidP="002E2759">
            <w:pPr>
              <w:tabs>
                <w:tab w:val="left" w:pos="2362"/>
              </w:tabs>
              <w:jc w:val="both"/>
              <w:rPr>
                <w:rFonts w:ascii="Times New Roman" w:hAnsi="Times New Roman" w:cs="Times New Roman"/>
                <w:bCs/>
              </w:rPr>
            </w:pPr>
            <w:r>
              <w:rPr>
                <w:rFonts w:ascii="Times New Roman" w:hAnsi="Times New Roman" w:cs="Times New Roman"/>
                <w:bCs/>
              </w:rPr>
              <w:t>0.73</w:t>
            </w:r>
          </w:p>
        </w:tc>
        <w:tc>
          <w:tcPr>
            <w:tcW w:w="1236" w:type="dxa"/>
          </w:tcPr>
          <w:p w14:paraId="6413E0DD" w14:textId="77777777" w:rsidR="00BD5A83" w:rsidRDefault="00BD5A83" w:rsidP="002E2759">
            <w:pPr>
              <w:tabs>
                <w:tab w:val="left" w:pos="2362"/>
              </w:tabs>
              <w:jc w:val="both"/>
              <w:rPr>
                <w:rFonts w:ascii="Times New Roman" w:hAnsi="Times New Roman" w:cs="Times New Roman"/>
                <w:bCs/>
              </w:rPr>
            </w:pPr>
            <w:r>
              <w:rPr>
                <w:rFonts w:ascii="Times New Roman" w:hAnsi="Times New Roman" w:cs="Times New Roman"/>
                <w:bCs/>
              </w:rPr>
              <w:t>0.71</w:t>
            </w:r>
          </w:p>
        </w:tc>
        <w:tc>
          <w:tcPr>
            <w:tcW w:w="1236" w:type="dxa"/>
          </w:tcPr>
          <w:p w14:paraId="69A66B61" w14:textId="77777777" w:rsidR="00BD5A83" w:rsidRDefault="00BD5A83" w:rsidP="002E2759">
            <w:pPr>
              <w:tabs>
                <w:tab w:val="left" w:pos="2362"/>
              </w:tabs>
              <w:jc w:val="both"/>
              <w:rPr>
                <w:rFonts w:ascii="Times New Roman" w:hAnsi="Times New Roman" w:cs="Times New Roman"/>
                <w:bCs/>
              </w:rPr>
            </w:pPr>
            <w:r>
              <w:rPr>
                <w:rFonts w:ascii="Times New Roman" w:hAnsi="Times New Roman" w:cs="Times New Roman"/>
                <w:bCs/>
              </w:rPr>
              <w:t>0.99</w:t>
            </w:r>
          </w:p>
        </w:tc>
        <w:tc>
          <w:tcPr>
            <w:tcW w:w="1194" w:type="dxa"/>
          </w:tcPr>
          <w:p w14:paraId="30725410" w14:textId="77777777" w:rsidR="00BD5A83" w:rsidRDefault="00BD5A83" w:rsidP="002E2759">
            <w:pPr>
              <w:tabs>
                <w:tab w:val="left" w:pos="2362"/>
              </w:tabs>
              <w:jc w:val="both"/>
              <w:rPr>
                <w:rFonts w:ascii="Times New Roman" w:hAnsi="Times New Roman" w:cs="Times New Roman"/>
                <w:bCs/>
              </w:rPr>
            </w:pPr>
            <w:r>
              <w:rPr>
                <w:rFonts w:ascii="Times New Roman" w:hAnsi="Times New Roman" w:cs="Times New Roman"/>
                <w:bCs/>
              </w:rPr>
              <w:t>0.90</w:t>
            </w:r>
          </w:p>
        </w:tc>
      </w:tr>
      <w:tr w:rsidR="00BD5A83" w:rsidRPr="006807E9" w14:paraId="7B8922B7" w14:textId="77777777" w:rsidTr="002E2759">
        <w:trPr>
          <w:trHeight w:val="300"/>
        </w:trPr>
        <w:tc>
          <w:tcPr>
            <w:tcW w:w="1231" w:type="dxa"/>
          </w:tcPr>
          <w:p w14:paraId="4D427856" w14:textId="77777777" w:rsidR="00BD5A83" w:rsidRPr="00CD3A36" w:rsidRDefault="00BD5A83" w:rsidP="002E2759">
            <w:pPr>
              <w:tabs>
                <w:tab w:val="left" w:pos="2362"/>
              </w:tabs>
              <w:jc w:val="center"/>
              <w:rPr>
                <w:rFonts w:ascii="Times New Roman" w:hAnsi="Times New Roman" w:cs="Times New Roman"/>
                <w:b/>
              </w:rPr>
            </w:pPr>
            <w:r>
              <w:rPr>
                <w:rFonts w:ascii="Times New Roman" w:hAnsi="Times New Roman" w:cs="Times New Roman"/>
                <w:b/>
              </w:rPr>
              <w:t>R2</w:t>
            </w:r>
          </w:p>
        </w:tc>
        <w:tc>
          <w:tcPr>
            <w:tcW w:w="1176" w:type="dxa"/>
          </w:tcPr>
          <w:p w14:paraId="0A0F56A9" w14:textId="77777777" w:rsidR="00BD5A83" w:rsidRDefault="00BD5A83" w:rsidP="002E2759">
            <w:pPr>
              <w:tabs>
                <w:tab w:val="left" w:pos="2362"/>
              </w:tabs>
              <w:jc w:val="both"/>
              <w:rPr>
                <w:rFonts w:ascii="Times New Roman" w:hAnsi="Times New Roman" w:cs="Times New Roman"/>
                <w:bCs/>
              </w:rPr>
            </w:pPr>
            <w:r>
              <w:rPr>
                <w:rFonts w:ascii="Times New Roman" w:hAnsi="Times New Roman" w:cs="Times New Roman"/>
                <w:bCs/>
              </w:rPr>
              <w:t>0.75</w:t>
            </w:r>
          </w:p>
        </w:tc>
        <w:tc>
          <w:tcPr>
            <w:tcW w:w="1156" w:type="dxa"/>
          </w:tcPr>
          <w:p w14:paraId="097C3597" w14:textId="77777777" w:rsidR="00BD5A83" w:rsidRDefault="00BD5A83" w:rsidP="002E2759">
            <w:pPr>
              <w:tabs>
                <w:tab w:val="left" w:pos="2362"/>
              </w:tabs>
              <w:jc w:val="both"/>
              <w:rPr>
                <w:rFonts w:ascii="Times New Roman" w:hAnsi="Times New Roman" w:cs="Times New Roman"/>
                <w:bCs/>
              </w:rPr>
            </w:pPr>
            <w:r>
              <w:rPr>
                <w:rFonts w:ascii="Times New Roman" w:hAnsi="Times New Roman" w:cs="Times New Roman"/>
                <w:bCs/>
              </w:rPr>
              <w:t>0.79</w:t>
            </w:r>
          </w:p>
        </w:tc>
        <w:tc>
          <w:tcPr>
            <w:tcW w:w="962" w:type="dxa"/>
          </w:tcPr>
          <w:p w14:paraId="7D208B10" w14:textId="77777777" w:rsidR="00BD5A83" w:rsidRDefault="00BD5A83" w:rsidP="002E2759">
            <w:pPr>
              <w:tabs>
                <w:tab w:val="left" w:pos="2362"/>
              </w:tabs>
              <w:jc w:val="both"/>
              <w:rPr>
                <w:rFonts w:ascii="Times New Roman" w:hAnsi="Times New Roman" w:cs="Times New Roman"/>
                <w:bCs/>
              </w:rPr>
            </w:pPr>
            <w:r>
              <w:rPr>
                <w:rFonts w:ascii="Times New Roman" w:hAnsi="Times New Roman" w:cs="Times New Roman"/>
                <w:bCs/>
              </w:rPr>
              <w:t>0.77</w:t>
            </w:r>
          </w:p>
        </w:tc>
        <w:tc>
          <w:tcPr>
            <w:tcW w:w="896" w:type="dxa"/>
          </w:tcPr>
          <w:p w14:paraId="6483E144" w14:textId="77777777" w:rsidR="00BD5A83" w:rsidRDefault="00BD5A83" w:rsidP="002E2759">
            <w:pPr>
              <w:tabs>
                <w:tab w:val="left" w:pos="2362"/>
              </w:tabs>
              <w:jc w:val="both"/>
              <w:rPr>
                <w:rFonts w:ascii="Times New Roman" w:hAnsi="Times New Roman" w:cs="Times New Roman"/>
                <w:bCs/>
              </w:rPr>
            </w:pPr>
            <w:r>
              <w:rPr>
                <w:rFonts w:ascii="Times New Roman" w:hAnsi="Times New Roman" w:cs="Times New Roman"/>
                <w:bCs/>
              </w:rPr>
              <w:t>0.76</w:t>
            </w:r>
          </w:p>
        </w:tc>
        <w:tc>
          <w:tcPr>
            <w:tcW w:w="1236" w:type="dxa"/>
          </w:tcPr>
          <w:p w14:paraId="3265E2AB" w14:textId="77777777" w:rsidR="00BD5A83" w:rsidRDefault="00BD5A83" w:rsidP="002E2759">
            <w:pPr>
              <w:tabs>
                <w:tab w:val="left" w:pos="2362"/>
              </w:tabs>
              <w:jc w:val="both"/>
              <w:rPr>
                <w:rFonts w:ascii="Times New Roman" w:hAnsi="Times New Roman" w:cs="Times New Roman"/>
                <w:bCs/>
              </w:rPr>
            </w:pPr>
            <w:r>
              <w:rPr>
                <w:rFonts w:ascii="Times New Roman" w:hAnsi="Times New Roman" w:cs="Times New Roman"/>
                <w:bCs/>
              </w:rPr>
              <w:t>0.72</w:t>
            </w:r>
          </w:p>
        </w:tc>
        <w:tc>
          <w:tcPr>
            <w:tcW w:w="1236" w:type="dxa"/>
          </w:tcPr>
          <w:p w14:paraId="09B5825B" w14:textId="77777777" w:rsidR="00BD5A83" w:rsidRDefault="00BD5A83" w:rsidP="002E2759">
            <w:pPr>
              <w:tabs>
                <w:tab w:val="left" w:pos="2362"/>
              </w:tabs>
              <w:jc w:val="both"/>
              <w:rPr>
                <w:rFonts w:ascii="Times New Roman" w:hAnsi="Times New Roman" w:cs="Times New Roman"/>
                <w:bCs/>
              </w:rPr>
            </w:pPr>
            <w:r>
              <w:rPr>
                <w:rFonts w:ascii="Times New Roman" w:hAnsi="Times New Roman" w:cs="Times New Roman"/>
                <w:bCs/>
              </w:rPr>
              <w:t>0.98</w:t>
            </w:r>
          </w:p>
        </w:tc>
        <w:tc>
          <w:tcPr>
            <w:tcW w:w="1194" w:type="dxa"/>
          </w:tcPr>
          <w:p w14:paraId="1356946F" w14:textId="77777777" w:rsidR="00BD5A83" w:rsidRDefault="00BD5A83" w:rsidP="002E2759">
            <w:pPr>
              <w:tabs>
                <w:tab w:val="left" w:pos="2362"/>
              </w:tabs>
              <w:jc w:val="both"/>
              <w:rPr>
                <w:rFonts w:ascii="Times New Roman" w:hAnsi="Times New Roman" w:cs="Times New Roman"/>
                <w:bCs/>
              </w:rPr>
            </w:pPr>
            <w:r>
              <w:rPr>
                <w:rFonts w:ascii="Times New Roman" w:hAnsi="Times New Roman" w:cs="Times New Roman"/>
                <w:bCs/>
              </w:rPr>
              <w:t>0.93</w:t>
            </w:r>
          </w:p>
        </w:tc>
      </w:tr>
    </w:tbl>
    <w:p w14:paraId="5705AFC1" w14:textId="77777777" w:rsidR="00BD5A83" w:rsidRDefault="00BD5A83" w:rsidP="00F31287">
      <w:pPr>
        <w:tabs>
          <w:tab w:val="left" w:pos="2362"/>
        </w:tabs>
        <w:spacing w:afterLines="120" w:after="288" w:line="480" w:lineRule="auto"/>
        <w:rPr>
          <w:rFonts w:ascii="Times New Roman" w:hAnsi="Times New Roman" w:cs="Times New Roman"/>
          <w:bCs/>
        </w:rPr>
      </w:pPr>
    </w:p>
    <w:p w14:paraId="44760C9B" w14:textId="6BA1714D" w:rsidR="00BD5A83" w:rsidRDefault="0095636A" w:rsidP="0010730E">
      <w:pPr>
        <w:spacing w:after="120" w:line="48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i/>
          <w:iCs/>
          <w:color w:val="000000"/>
          <w:kern w:val="0"/>
          <w14:ligatures w14:val="none"/>
        </w:rPr>
        <w:lastRenderedPageBreak/>
        <w:t>Exploratory m</w:t>
      </w:r>
      <w:r w:rsidR="00BD5A83">
        <w:rPr>
          <w:rFonts w:ascii="Times New Roman" w:eastAsia="Times New Roman" w:hAnsi="Times New Roman" w:cs="Times New Roman"/>
          <w:i/>
          <w:iCs/>
          <w:color w:val="000000"/>
          <w:kern w:val="0"/>
          <w14:ligatures w14:val="none"/>
        </w:rPr>
        <w:t xml:space="preserve">ulticlass </w:t>
      </w:r>
      <w:r>
        <w:rPr>
          <w:rFonts w:ascii="Times New Roman" w:eastAsia="Times New Roman" w:hAnsi="Times New Roman" w:cs="Times New Roman"/>
          <w:i/>
          <w:iCs/>
          <w:color w:val="000000"/>
          <w:kern w:val="0"/>
          <w14:ligatures w14:val="none"/>
        </w:rPr>
        <w:t xml:space="preserve">architecture comparisons using initial scan-level split </w:t>
      </w:r>
    </w:p>
    <w:p w14:paraId="7FCE60DC" w14:textId="3646DC5B" w:rsidR="00BD5A83" w:rsidRPr="003F73F3" w:rsidRDefault="00BC1709" w:rsidP="0010730E">
      <w:pPr>
        <w:spacing w:after="120" w:line="480" w:lineRule="auto"/>
        <w:rPr>
          <w:rFonts w:ascii="Times New Roman" w:eastAsia="Times New Roman" w:hAnsi="Times New Roman" w:cs="Times New Roman"/>
          <w:color w:val="000000"/>
          <w:kern w:val="0"/>
          <w14:ligatures w14:val="none"/>
        </w:rPr>
      </w:pPr>
      <w:r w:rsidRPr="00BC1709">
        <w:rPr>
          <w:rFonts w:ascii="Times New Roman" w:eastAsia="Times New Roman" w:hAnsi="Times New Roman" w:cs="Times New Roman"/>
          <w:color w:val="000000" w:themeColor="text1"/>
        </w:rPr>
        <w:t xml:space="preserve">Additional model architectures were evaluated for multiclass classification using </w:t>
      </w:r>
      <w:proofErr w:type="spellStart"/>
      <w:r w:rsidRPr="00BC1709">
        <w:rPr>
          <w:rFonts w:ascii="Times New Roman" w:eastAsia="Times New Roman" w:hAnsi="Times New Roman" w:cs="Times New Roman"/>
          <w:color w:val="000000" w:themeColor="text1"/>
        </w:rPr>
        <w:t>MultiImageNet</w:t>
      </w:r>
      <w:proofErr w:type="spellEnd"/>
      <w:r w:rsidRPr="00BC1709">
        <w:rPr>
          <w:rFonts w:ascii="Times New Roman" w:eastAsia="Times New Roman" w:hAnsi="Times New Roman" w:cs="Times New Roman"/>
          <w:color w:val="000000" w:themeColor="text1"/>
        </w:rPr>
        <w:t xml:space="preserve"> during early model development. These exploratory experiments used the original scan-level split described above and therefore may overestimate generalization compared with the patient-disjoint evaluation reported in the main manuscript. The results are included to document the architecture-selection process that motivated subsequent focus on ResNet18, ResNet34, and DenseNet121.</w:t>
      </w:r>
      <w:r>
        <w:rPr>
          <w:rFonts w:ascii="Times New Roman" w:eastAsia="Times New Roman" w:hAnsi="Times New Roman" w:cs="Times New Roman"/>
          <w:color w:val="000000" w:themeColor="text1"/>
        </w:rPr>
        <w:t xml:space="preserve"> </w:t>
      </w:r>
      <w:r w:rsidR="00BD5A83" w:rsidRPr="2129A9D2">
        <w:rPr>
          <w:rFonts w:ascii="Times New Roman" w:eastAsia="Times New Roman" w:hAnsi="Times New Roman" w:cs="Times New Roman"/>
          <w:color w:val="000000" w:themeColor="text1"/>
        </w:rPr>
        <w:t xml:space="preserve">Top runs with additional model architectures tested </w:t>
      </w:r>
      <w:r w:rsidR="00BD5A83">
        <w:rPr>
          <w:rFonts w:ascii="Times New Roman" w:eastAsia="Times New Roman" w:hAnsi="Times New Roman" w:cs="Times New Roman"/>
          <w:color w:val="000000" w:themeColor="text1"/>
        </w:rPr>
        <w:t xml:space="preserve">for multiclass classification using </w:t>
      </w:r>
      <w:proofErr w:type="spellStart"/>
      <w:r w:rsidR="00BD5A83" w:rsidRPr="2129A9D2">
        <w:rPr>
          <w:rFonts w:ascii="Times New Roman" w:eastAsia="Times New Roman" w:hAnsi="Times New Roman" w:cs="Times New Roman"/>
          <w:color w:val="000000" w:themeColor="text1"/>
        </w:rPr>
        <w:t>MultiImageNet</w:t>
      </w:r>
      <w:proofErr w:type="spellEnd"/>
      <w:r w:rsidR="00BD5A83">
        <w:rPr>
          <w:rFonts w:ascii="Times New Roman" w:eastAsia="Times New Roman" w:hAnsi="Times New Roman" w:cs="Times New Roman"/>
          <w:color w:val="000000"/>
          <w:kern w:val="0"/>
          <w14:ligatures w14:val="none"/>
        </w:rPr>
        <w:t xml:space="preserve"> can be seen in Supplemental Table </w:t>
      </w:r>
      <w:r w:rsidR="00BD5A83" w:rsidRPr="00220A49">
        <w:rPr>
          <w:rFonts w:ascii="Times New Roman" w:eastAsia="Times New Roman" w:hAnsi="Times New Roman" w:cs="Times New Roman"/>
          <w:b/>
          <w:bCs/>
          <w:color w:val="000000"/>
          <w:kern w:val="0"/>
          <w14:ligatures w14:val="none"/>
        </w:rPr>
        <w:t>6</w:t>
      </w:r>
      <w:r w:rsidR="00BD5A83">
        <w:rPr>
          <w:rFonts w:ascii="Times New Roman" w:eastAsia="Times New Roman" w:hAnsi="Times New Roman" w:cs="Times New Roman"/>
          <w:color w:val="000000"/>
          <w:kern w:val="0"/>
          <w14:ligatures w14:val="none"/>
        </w:rPr>
        <w:t>. Metrics were calculated across multiple readers’ classification labels.</w:t>
      </w:r>
    </w:p>
    <w:p w14:paraId="2B66CDDC" w14:textId="77777777" w:rsidR="00BD5A83" w:rsidRDefault="00BD5A83" w:rsidP="00F31287">
      <w:pPr>
        <w:spacing w:after="120" w:line="480" w:lineRule="auto"/>
        <w:rPr>
          <w:rFonts w:ascii="Times New Roman" w:eastAsia="Times New Roman" w:hAnsi="Times New Roman" w:cs="Times New Roman"/>
          <w:b/>
          <w:bCs/>
          <w:color w:val="000000"/>
          <w:kern w:val="0"/>
          <w14:ligatures w14:val="none"/>
        </w:rPr>
      </w:pPr>
    </w:p>
    <w:p w14:paraId="221418D7" w14:textId="77777777" w:rsidR="005B6D0A" w:rsidRDefault="005B6D0A" w:rsidP="00F31287">
      <w:pPr>
        <w:spacing w:after="120" w:line="480" w:lineRule="auto"/>
        <w:rPr>
          <w:rFonts w:ascii="Times New Roman" w:eastAsia="Times New Roman" w:hAnsi="Times New Roman" w:cs="Times New Roman"/>
          <w:b/>
          <w:bCs/>
          <w:color w:val="000000"/>
          <w:kern w:val="0"/>
          <w14:ligatures w14:val="none"/>
        </w:rPr>
      </w:pPr>
    </w:p>
    <w:p w14:paraId="21F4472B" w14:textId="55B520CE" w:rsidR="00BD5A83" w:rsidRPr="00865497" w:rsidRDefault="00BD5A83" w:rsidP="004D7509">
      <w:pPr>
        <w:spacing w:after="120" w:line="480" w:lineRule="auto"/>
        <w:rPr>
          <w:rFonts w:ascii="Times New Roman" w:eastAsia="Times New Roman" w:hAnsi="Times New Roman" w:cs="Times New Roman"/>
          <w:color w:val="000000"/>
          <w:kern w:val="0"/>
          <w14:ligatures w14:val="none"/>
        </w:rPr>
      </w:pPr>
      <w:r>
        <w:rPr>
          <w:rFonts w:ascii="Times New Roman" w:eastAsia="Times New Roman" w:hAnsi="Times New Roman" w:cs="Times New Roman"/>
          <w:b/>
          <w:bCs/>
          <w:color w:val="000000"/>
          <w:kern w:val="0"/>
          <w14:ligatures w14:val="none"/>
        </w:rPr>
        <w:t xml:space="preserve">Supplemental Table 6 </w:t>
      </w:r>
      <w:r>
        <w:rPr>
          <w:rFonts w:ascii="Times New Roman" w:eastAsia="Times New Roman" w:hAnsi="Times New Roman" w:cs="Times New Roman"/>
          <w:color w:val="000000"/>
          <w:kern w:val="0"/>
          <w14:ligatures w14:val="none"/>
        </w:rPr>
        <w:t xml:space="preserve">Multiclass model macro-averaged performance metrics on </w:t>
      </w:r>
      <w:r w:rsidR="006B47B1">
        <w:rPr>
          <w:rFonts w:ascii="Times New Roman" w:eastAsia="Times New Roman" w:hAnsi="Times New Roman" w:cs="Times New Roman"/>
          <w:color w:val="000000"/>
          <w:kern w:val="0"/>
          <w14:ligatures w14:val="none"/>
        </w:rPr>
        <w:t xml:space="preserve">original scan-level </w:t>
      </w:r>
      <w:r>
        <w:rPr>
          <w:rFonts w:ascii="Times New Roman" w:eastAsia="Times New Roman" w:hAnsi="Times New Roman" w:cs="Times New Roman"/>
          <w:color w:val="000000"/>
          <w:kern w:val="0"/>
          <w14:ligatures w14:val="none"/>
        </w:rPr>
        <w:t>validation</w:t>
      </w:r>
      <w:r w:rsidR="006B47B1">
        <w:rPr>
          <w:rFonts w:ascii="Times New Roman" w:eastAsia="Times New Roman" w:hAnsi="Times New Roman" w:cs="Times New Roman"/>
          <w:color w:val="000000"/>
          <w:kern w:val="0"/>
          <w14:ligatures w14:val="none"/>
        </w:rPr>
        <w:t xml:space="preserve"> set</w:t>
      </w:r>
      <w:r>
        <w:rPr>
          <w:rFonts w:ascii="Times New Roman" w:eastAsia="Times New Roman" w:hAnsi="Times New Roman" w:cs="Times New Roman"/>
          <w:color w:val="000000"/>
          <w:kern w:val="0"/>
          <w14:ligatures w14:val="none"/>
        </w:rPr>
        <w:t xml:space="preserve">. </w:t>
      </w:r>
    </w:p>
    <w:tbl>
      <w:tblPr>
        <w:tblStyle w:val="TableGrid"/>
        <w:tblW w:w="9203" w:type="dxa"/>
        <w:tblLayout w:type="fixed"/>
        <w:tblLook w:val="04A0" w:firstRow="1" w:lastRow="0" w:firstColumn="1" w:lastColumn="0" w:noHBand="0" w:noVBand="1"/>
      </w:tblPr>
      <w:tblGrid>
        <w:gridCol w:w="2040"/>
        <w:gridCol w:w="2040"/>
        <w:gridCol w:w="1477"/>
        <w:gridCol w:w="1364"/>
        <w:gridCol w:w="1119"/>
        <w:gridCol w:w="1163"/>
      </w:tblGrid>
      <w:tr w:rsidR="00BD5A83" w:rsidRPr="006807E9" w14:paraId="7DE27A21" w14:textId="77777777" w:rsidTr="00553453">
        <w:trPr>
          <w:trHeight w:val="309"/>
        </w:trPr>
        <w:tc>
          <w:tcPr>
            <w:tcW w:w="2040" w:type="dxa"/>
            <w:vAlign w:val="center"/>
          </w:tcPr>
          <w:p w14:paraId="335AF2B8" w14:textId="77777777" w:rsidR="00BD5A83" w:rsidRDefault="00BD5A83" w:rsidP="00553453">
            <w:pPr>
              <w:tabs>
                <w:tab w:val="left" w:pos="2362"/>
              </w:tabs>
              <w:jc w:val="center"/>
              <w:rPr>
                <w:rFonts w:ascii="Times New Roman" w:hAnsi="Times New Roman" w:cs="Times New Roman"/>
                <w:b/>
              </w:rPr>
            </w:pPr>
            <w:r>
              <w:rPr>
                <w:rFonts w:ascii="Times New Roman" w:hAnsi="Times New Roman" w:cs="Times New Roman"/>
                <w:b/>
              </w:rPr>
              <w:t>Reader</w:t>
            </w:r>
          </w:p>
        </w:tc>
        <w:tc>
          <w:tcPr>
            <w:tcW w:w="2040" w:type="dxa"/>
          </w:tcPr>
          <w:p w14:paraId="431E5C3A" w14:textId="77777777" w:rsidR="00BD5A83" w:rsidRPr="00D36488" w:rsidRDefault="00BD5A83" w:rsidP="00022AAC">
            <w:pPr>
              <w:tabs>
                <w:tab w:val="left" w:pos="2362"/>
              </w:tabs>
              <w:jc w:val="both"/>
              <w:rPr>
                <w:rFonts w:ascii="Times New Roman" w:hAnsi="Times New Roman" w:cs="Times New Roman"/>
                <w:b/>
              </w:rPr>
            </w:pPr>
            <w:r>
              <w:rPr>
                <w:rFonts w:ascii="Times New Roman" w:hAnsi="Times New Roman" w:cs="Times New Roman"/>
                <w:b/>
              </w:rPr>
              <w:t>Model</w:t>
            </w:r>
          </w:p>
        </w:tc>
        <w:tc>
          <w:tcPr>
            <w:tcW w:w="1477" w:type="dxa"/>
          </w:tcPr>
          <w:p w14:paraId="7EC4FFAC" w14:textId="77777777" w:rsidR="00BD5A83" w:rsidRPr="00D36488" w:rsidRDefault="00BD5A83" w:rsidP="00022AAC">
            <w:pPr>
              <w:tabs>
                <w:tab w:val="left" w:pos="2362"/>
              </w:tabs>
              <w:jc w:val="both"/>
              <w:rPr>
                <w:rFonts w:ascii="Times New Roman" w:hAnsi="Times New Roman" w:cs="Times New Roman"/>
                <w:b/>
              </w:rPr>
            </w:pPr>
            <w:r>
              <w:rPr>
                <w:rFonts w:ascii="Times New Roman" w:hAnsi="Times New Roman" w:cs="Times New Roman"/>
                <w:b/>
              </w:rPr>
              <w:t>Accuracy</w:t>
            </w:r>
          </w:p>
        </w:tc>
        <w:tc>
          <w:tcPr>
            <w:tcW w:w="1364" w:type="dxa"/>
          </w:tcPr>
          <w:p w14:paraId="66916B2F" w14:textId="77777777" w:rsidR="00BD5A83" w:rsidRPr="00D36488" w:rsidRDefault="00BD5A83" w:rsidP="00022AAC">
            <w:pPr>
              <w:tabs>
                <w:tab w:val="left" w:pos="2362"/>
              </w:tabs>
              <w:jc w:val="both"/>
              <w:rPr>
                <w:rFonts w:ascii="Times New Roman" w:hAnsi="Times New Roman" w:cs="Times New Roman"/>
                <w:b/>
              </w:rPr>
            </w:pPr>
            <w:r>
              <w:rPr>
                <w:rFonts w:ascii="Times New Roman" w:hAnsi="Times New Roman" w:cs="Times New Roman"/>
                <w:b/>
              </w:rPr>
              <w:t>Precision</w:t>
            </w:r>
          </w:p>
        </w:tc>
        <w:tc>
          <w:tcPr>
            <w:tcW w:w="1119" w:type="dxa"/>
          </w:tcPr>
          <w:p w14:paraId="73C9D418" w14:textId="77777777" w:rsidR="00BD5A83" w:rsidRPr="00D36488" w:rsidRDefault="00BD5A83" w:rsidP="00022AAC">
            <w:pPr>
              <w:tabs>
                <w:tab w:val="left" w:pos="2362"/>
              </w:tabs>
              <w:jc w:val="both"/>
              <w:rPr>
                <w:rFonts w:ascii="Times New Roman" w:hAnsi="Times New Roman" w:cs="Times New Roman"/>
                <w:b/>
              </w:rPr>
            </w:pPr>
            <w:r>
              <w:rPr>
                <w:rFonts w:ascii="Times New Roman" w:hAnsi="Times New Roman" w:cs="Times New Roman"/>
                <w:b/>
              </w:rPr>
              <w:t>Recall</w:t>
            </w:r>
          </w:p>
        </w:tc>
        <w:tc>
          <w:tcPr>
            <w:tcW w:w="1163" w:type="dxa"/>
          </w:tcPr>
          <w:p w14:paraId="20DA9DBF" w14:textId="77777777" w:rsidR="00BD5A83" w:rsidRPr="00D36488" w:rsidRDefault="00BD5A83" w:rsidP="00022AAC">
            <w:pPr>
              <w:tabs>
                <w:tab w:val="left" w:pos="2362"/>
              </w:tabs>
              <w:jc w:val="both"/>
              <w:rPr>
                <w:rFonts w:ascii="Times New Roman" w:hAnsi="Times New Roman" w:cs="Times New Roman"/>
                <w:b/>
              </w:rPr>
            </w:pPr>
            <w:r>
              <w:rPr>
                <w:rFonts w:ascii="Times New Roman" w:hAnsi="Times New Roman" w:cs="Times New Roman"/>
                <w:b/>
              </w:rPr>
              <w:t>F1-score</w:t>
            </w:r>
          </w:p>
        </w:tc>
      </w:tr>
      <w:tr w:rsidR="00BD5A83" w:rsidRPr="006807E9" w14:paraId="4414DF4D" w14:textId="77777777" w:rsidTr="00553453">
        <w:trPr>
          <w:trHeight w:val="309"/>
        </w:trPr>
        <w:tc>
          <w:tcPr>
            <w:tcW w:w="2040" w:type="dxa"/>
            <w:vMerge w:val="restart"/>
            <w:vAlign w:val="center"/>
          </w:tcPr>
          <w:p w14:paraId="74744AB5" w14:textId="77777777" w:rsidR="00BD5A83" w:rsidRPr="00B1634B" w:rsidRDefault="00BD5A83" w:rsidP="00553453">
            <w:pPr>
              <w:tabs>
                <w:tab w:val="left" w:pos="2362"/>
              </w:tabs>
              <w:jc w:val="center"/>
              <w:rPr>
                <w:rFonts w:ascii="Times New Roman" w:hAnsi="Times New Roman" w:cs="Times New Roman"/>
                <w:b/>
              </w:rPr>
            </w:pPr>
            <w:r>
              <w:rPr>
                <w:rFonts w:ascii="Times New Roman" w:hAnsi="Times New Roman" w:cs="Times New Roman"/>
                <w:b/>
              </w:rPr>
              <w:t>R1</w:t>
            </w:r>
          </w:p>
        </w:tc>
        <w:tc>
          <w:tcPr>
            <w:tcW w:w="2040" w:type="dxa"/>
          </w:tcPr>
          <w:p w14:paraId="2C62F25F"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VGG16</w:t>
            </w:r>
          </w:p>
        </w:tc>
        <w:tc>
          <w:tcPr>
            <w:tcW w:w="1477" w:type="dxa"/>
          </w:tcPr>
          <w:p w14:paraId="6AF900A6"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0.75</w:t>
            </w:r>
          </w:p>
        </w:tc>
        <w:tc>
          <w:tcPr>
            <w:tcW w:w="1364" w:type="dxa"/>
          </w:tcPr>
          <w:p w14:paraId="6D9ACDD9"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0.78</w:t>
            </w:r>
          </w:p>
        </w:tc>
        <w:tc>
          <w:tcPr>
            <w:tcW w:w="1119" w:type="dxa"/>
          </w:tcPr>
          <w:p w14:paraId="66D7ED40"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0.75</w:t>
            </w:r>
          </w:p>
        </w:tc>
        <w:tc>
          <w:tcPr>
            <w:tcW w:w="1163" w:type="dxa"/>
          </w:tcPr>
          <w:p w14:paraId="04B58DFD"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0.74</w:t>
            </w:r>
          </w:p>
        </w:tc>
      </w:tr>
      <w:tr w:rsidR="00BD5A83" w:rsidRPr="006807E9" w14:paraId="4E9A923F" w14:textId="77777777" w:rsidTr="00022AAC">
        <w:trPr>
          <w:trHeight w:val="309"/>
        </w:trPr>
        <w:tc>
          <w:tcPr>
            <w:tcW w:w="2040" w:type="dxa"/>
            <w:vMerge/>
          </w:tcPr>
          <w:p w14:paraId="6FC7763F" w14:textId="77777777" w:rsidR="00BD5A83" w:rsidRDefault="00BD5A83" w:rsidP="00022AAC">
            <w:pPr>
              <w:tabs>
                <w:tab w:val="left" w:pos="2362"/>
              </w:tabs>
              <w:jc w:val="both"/>
              <w:rPr>
                <w:rFonts w:ascii="Times New Roman" w:hAnsi="Times New Roman" w:cs="Times New Roman"/>
                <w:bCs/>
              </w:rPr>
            </w:pPr>
          </w:p>
        </w:tc>
        <w:tc>
          <w:tcPr>
            <w:tcW w:w="2040" w:type="dxa"/>
          </w:tcPr>
          <w:p w14:paraId="52103098" w14:textId="77777777" w:rsidR="00BD5A83" w:rsidRDefault="00BD5A83" w:rsidP="00022AAC">
            <w:pPr>
              <w:tabs>
                <w:tab w:val="left" w:pos="2362"/>
              </w:tabs>
              <w:jc w:val="both"/>
              <w:rPr>
                <w:rFonts w:ascii="Times New Roman" w:hAnsi="Times New Roman" w:cs="Times New Roman"/>
                <w:bCs/>
              </w:rPr>
            </w:pPr>
            <w:proofErr w:type="spellStart"/>
            <w:r>
              <w:rPr>
                <w:rFonts w:ascii="Times New Roman" w:hAnsi="Times New Roman" w:cs="Times New Roman"/>
                <w:bCs/>
              </w:rPr>
              <w:t>ViT</w:t>
            </w:r>
            <w:proofErr w:type="spellEnd"/>
          </w:p>
        </w:tc>
        <w:tc>
          <w:tcPr>
            <w:tcW w:w="1477" w:type="dxa"/>
          </w:tcPr>
          <w:p w14:paraId="52250BAA"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0.69</w:t>
            </w:r>
          </w:p>
        </w:tc>
        <w:tc>
          <w:tcPr>
            <w:tcW w:w="1364" w:type="dxa"/>
          </w:tcPr>
          <w:p w14:paraId="723D476E"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0.76</w:t>
            </w:r>
          </w:p>
        </w:tc>
        <w:tc>
          <w:tcPr>
            <w:tcW w:w="1119" w:type="dxa"/>
          </w:tcPr>
          <w:p w14:paraId="33EA3C86"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0.69</w:t>
            </w:r>
          </w:p>
        </w:tc>
        <w:tc>
          <w:tcPr>
            <w:tcW w:w="1163" w:type="dxa"/>
          </w:tcPr>
          <w:p w14:paraId="3C20BA5F"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0.68</w:t>
            </w:r>
          </w:p>
        </w:tc>
      </w:tr>
      <w:tr w:rsidR="00BD5A83" w:rsidRPr="006807E9" w14:paraId="1E837E7A" w14:textId="77777777" w:rsidTr="00022AAC">
        <w:trPr>
          <w:trHeight w:val="309"/>
        </w:trPr>
        <w:tc>
          <w:tcPr>
            <w:tcW w:w="2040" w:type="dxa"/>
            <w:vMerge/>
          </w:tcPr>
          <w:p w14:paraId="1AE95C85" w14:textId="77777777" w:rsidR="00BD5A83" w:rsidRDefault="00BD5A83" w:rsidP="00022AAC">
            <w:pPr>
              <w:tabs>
                <w:tab w:val="left" w:pos="2362"/>
              </w:tabs>
              <w:jc w:val="both"/>
              <w:rPr>
                <w:rFonts w:ascii="Times New Roman" w:hAnsi="Times New Roman" w:cs="Times New Roman"/>
                <w:bCs/>
              </w:rPr>
            </w:pPr>
          </w:p>
        </w:tc>
        <w:tc>
          <w:tcPr>
            <w:tcW w:w="2040" w:type="dxa"/>
          </w:tcPr>
          <w:p w14:paraId="058F27CC"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EfficientNet-b0</w:t>
            </w:r>
          </w:p>
        </w:tc>
        <w:tc>
          <w:tcPr>
            <w:tcW w:w="1477" w:type="dxa"/>
          </w:tcPr>
          <w:p w14:paraId="5FF6698A"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0.75</w:t>
            </w:r>
          </w:p>
        </w:tc>
        <w:tc>
          <w:tcPr>
            <w:tcW w:w="1364" w:type="dxa"/>
          </w:tcPr>
          <w:p w14:paraId="0B3BC853"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0.78</w:t>
            </w:r>
          </w:p>
        </w:tc>
        <w:tc>
          <w:tcPr>
            <w:tcW w:w="1119" w:type="dxa"/>
          </w:tcPr>
          <w:p w14:paraId="0F80CEEE"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0.75</w:t>
            </w:r>
          </w:p>
        </w:tc>
        <w:tc>
          <w:tcPr>
            <w:tcW w:w="1163" w:type="dxa"/>
          </w:tcPr>
          <w:p w14:paraId="5B8F2B78"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0.75</w:t>
            </w:r>
          </w:p>
        </w:tc>
      </w:tr>
      <w:tr w:rsidR="00BD5A83" w:rsidRPr="006807E9" w14:paraId="345B7F35" w14:textId="77777777" w:rsidTr="00022AAC">
        <w:trPr>
          <w:trHeight w:val="309"/>
        </w:trPr>
        <w:tc>
          <w:tcPr>
            <w:tcW w:w="2040" w:type="dxa"/>
            <w:vMerge/>
          </w:tcPr>
          <w:p w14:paraId="3597C6AB" w14:textId="77777777" w:rsidR="00BD5A83" w:rsidRDefault="00BD5A83" w:rsidP="00022AAC">
            <w:pPr>
              <w:tabs>
                <w:tab w:val="left" w:pos="2362"/>
              </w:tabs>
              <w:jc w:val="both"/>
              <w:rPr>
                <w:rFonts w:ascii="Times New Roman" w:hAnsi="Times New Roman" w:cs="Times New Roman"/>
                <w:bCs/>
              </w:rPr>
            </w:pPr>
          </w:p>
        </w:tc>
        <w:tc>
          <w:tcPr>
            <w:tcW w:w="2040" w:type="dxa"/>
          </w:tcPr>
          <w:p w14:paraId="1AAD5861"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Swin UNET-R</w:t>
            </w:r>
          </w:p>
        </w:tc>
        <w:tc>
          <w:tcPr>
            <w:tcW w:w="1477" w:type="dxa"/>
          </w:tcPr>
          <w:p w14:paraId="072434F1"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0.61</w:t>
            </w:r>
          </w:p>
        </w:tc>
        <w:tc>
          <w:tcPr>
            <w:tcW w:w="1364" w:type="dxa"/>
          </w:tcPr>
          <w:p w14:paraId="130FC1C4"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0.67</w:t>
            </w:r>
          </w:p>
        </w:tc>
        <w:tc>
          <w:tcPr>
            <w:tcW w:w="1119" w:type="dxa"/>
          </w:tcPr>
          <w:p w14:paraId="5E89493A"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0.61</w:t>
            </w:r>
          </w:p>
        </w:tc>
        <w:tc>
          <w:tcPr>
            <w:tcW w:w="1163" w:type="dxa"/>
          </w:tcPr>
          <w:p w14:paraId="53CB2BC8"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0.59</w:t>
            </w:r>
          </w:p>
        </w:tc>
      </w:tr>
      <w:tr w:rsidR="00BD5A83" w:rsidRPr="006807E9" w14:paraId="1F779AF5" w14:textId="77777777" w:rsidTr="00022AAC">
        <w:trPr>
          <w:trHeight w:val="309"/>
        </w:trPr>
        <w:tc>
          <w:tcPr>
            <w:tcW w:w="2040" w:type="dxa"/>
            <w:vMerge/>
          </w:tcPr>
          <w:p w14:paraId="352BEF25" w14:textId="77777777" w:rsidR="00BD5A83" w:rsidRDefault="00BD5A83" w:rsidP="00022AAC">
            <w:pPr>
              <w:tabs>
                <w:tab w:val="left" w:pos="2362"/>
              </w:tabs>
              <w:jc w:val="both"/>
              <w:rPr>
                <w:rFonts w:ascii="Times New Roman" w:hAnsi="Times New Roman" w:cs="Times New Roman"/>
                <w:bCs/>
              </w:rPr>
            </w:pPr>
          </w:p>
        </w:tc>
        <w:tc>
          <w:tcPr>
            <w:tcW w:w="2040" w:type="dxa"/>
          </w:tcPr>
          <w:p w14:paraId="71821E94"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MR-CLIP</w:t>
            </w:r>
          </w:p>
        </w:tc>
        <w:tc>
          <w:tcPr>
            <w:tcW w:w="1477" w:type="dxa"/>
          </w:tcPr>
          <w:p w14:paraId="27DC0030"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0.57</w:t>
            </w:r>
          </w:p>
        </w:tc>
        <w:tc>
          <w:tcPr>
            <w:tcW w:w="1364" w:type="dxa"/>
          </w:tcPr>
          <w:p w14:paraId="3E0004FC"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0.46</w:t>
            </w:r>
          </w:p>
        </w:tc>
        <w:tc>
          <w:tcPr>
            <w:tcW w:w="1119" w:type="dxa"/>
          </w:tcPr>
          <w:p w14:paraId="21CBFF55"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0.57</w:t>
            </w:r>
          </w:p>
        </w:tc>
        <w:tc>
          <w:tcPr>
            <w:tcW w:w="1163" w:type="dxa"/>
          </w:tcPr>
          <w:p w14:paraId="2A0F13CE"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0.48</w:t>
            </w:r>
          </w:p>
        </w:tc>
      </w:tr>
      <w:tr w:rsidR="00BD5A83" w:rsidRPr="006807E9" w14:paraId="6BAB1B97" w14:textId="77777777" w:rsidTr="00022AAC">
        <w:trPr>
          <w:trHeight w:val="309"/>
        </w:trPr>
        <w:tc>
          <w:tcPr>
            <w:tcW w:w="2040" w:type="dxa"/>
            <w:vMerge/>
            <w:tcBorders>
              <w:bottom w:val="single" w:sz="18" w:space="0" w:color="auto"/>
            </w:tcBorders>
          </w:tcPr>
          <w:p w14:paraId="4A8069AB" w14:textId="77777777" w:rsidR="00BD5A83" w:rsidRDefault="00BD5A83" w:rsidP="00022AAC">
            <w:pPr>
              <w:tabs>
                <w:tab w:val="left" w:pos="2362"/>
              </w:tabs>
              <w:jc w:val="both"/>
              <w:rPr>
                <w:rFonts w:ascii="Times New Roman" w:hAnsi="Times New Roman" w:cs="Times New Roman"/>
                <w:bCs/>
              </w:rPr>
            </w:pPr>
          </w:p>
        </w:tc>
        <w:tc>
          <w:tcPr>
            <w:tcW w:w="2040" w:type="dxa"/>
            <w:tcBorders>
              <w:bottom w:val="single" w:sz="18" w:space="0" w:color="auto"/>
            </w:tcBorders>
          </w:tcPr>
          <w:p w14:paraId="3B629598" w14:textId="32A5A3A5" w:rsidR="00BD5A83" w:rsidRDefault="00BD5A83" w:rsidP="00022AAC">
            <w:pPr>
              <w:tabs>
                <w:tab w:val="left" w:pos="2362"/>
              </w:tabs>
              <w:jc w:val="both"/>
              <w:rPr>
                <w:rFonts w:ascii="Times New Roman" w:hAnsi="Times New Roman" w:cs="Times New Roman"/>
                <w:bCs/>
              </w:rPr>
            </w:pPr>
            <w:proofErr w:type="spellStart"/>
            <w:r>
              <w:rPr>
                <w:rFonts w:ascii="Times New Roman" w:hAnsi="Times New Roman" w:cs="Times New Roman"/>
                <w:bCs/>
              </w:rPr>
              <w:t>MedicalNet</w:t>
            </w:r>
            <w:proofErr w:type="spellEnd"/>
            <w:r>
              <w:rPr>
                <w:rFonts w:ascii="Times New Roman" w:hAnsi="Times New Roman" w:cs="Times New Roman"/>
                <w:bCs/>
              </w:rPr>
              <w:t xml:space="preserve"> ResNet18 </w:t>
            </w:r>
            <w:r>
              <w:rPr>
                <w:rFonts w:ascii="Times New Roman" w:hAnsi="Times New Roman" w:cs="Times New Roman"/>
                <w:bCs/>
                <w:noProof/>
              </w:rPr>
              <w:t>[</w:t>
            </w:r>
            <w:r w:rsidR="007430A6">
              <w:rPr>
                <w:rFonts w:ascii="Times New Roman" w:hAnsi="Times New Roman" w:cs="Times New Roman"/>
                <w:bCs/>
                <w:noProof/>
              </w:rPr>
              <w:t>1</w:t>
            </w:r>
            <w:r>
              <w:rPr>
                <w:rFonts w:ascii="Times New Roman" w:hAnsi="Times New Roman" w:cs="Times New Roman"/>
                <w:bCs/>
                <w:noProof/>
              </w:rPr>
              <w:t>]</w:t>
            </w:r>
          </w:p>
        </w:tc>
        <w:tc>
          <w:tcPr>
            <w:tcW w:w="1477" w:type="dxa"/>
            <w:tcBorders>
              <w:bottom w:val="single" w:sz="18" w:space="0" w:color="auto"/>
            </w:tcBorders>
          </w:tcPr>
          <w:p w14:paraId="5011C534"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0.74</w:t>
            </w:r>
          </w:p>
        </w:tc>
        <w:tc>
          <w:tcPr>
            <w:tcW w:w="1364" w:type="dxa"/>
            <w:tcBorders>
              <w:bottom w:val="single" w:sz="18" w:space="0" w:color="auto"/>
            </w:tcBorders>
          </w:tcPr>
          <w:p w14:paraId="54C745B0"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0.77</w:t>
            </w:r>
          </w:p>
        </w:tc>
        <w:tc>
          <w:tcPr>
            <w:tcW w:w="1119" w:type="dxa"/>
            <w:tcBorders>
              <w:bottom w:val="single" w:sz="18" w:space="0" w:color="auto"/>
            </w:tcBorders>
          </w:tcPr>
          <w:p w14:paraId="7BC95D0E"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0.74</w:t>
            </w:r>
          </w:p>
        </w:tc>
        <w:tc>
          <w:tcPr>
            <w:tcW w:w="1163" w:type="dxa"/>
            <w:tcBorders>
              <w:bottom w:val="single" w:sz="18" w:space="0" w:color="auto"/>
            </w:tcBorders>
          </w:tcPr>
          <w:p w14:paraId="7703E668"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0.74</w:t>
            </w:r>
          </w:p>
        </w:tc>
      </w:tr>
      <w:tr w:rsidR="00BD5A83" w:rsidRPr="006807E9" w14:paraId="45B440C0" w14:textId="77777777" w:rsidTr="00022AAC">
        <w:trPr>
          <w:trHeight w:val="309"/>
        </w:trPr>
        <w:tc>
          <w:tcPr>
            <w:tcW w:w="2040" w:type="dxa"/>
            <w:vMerge w:val="restart"/>
            <w:tcBorders>
              <w:top w:val="single" w:sz="18" w:space="0" w:color="auto"/>
            </w:tcBorders>
            <w:vAlign w:val="center"/>
          </w:tcPr>
          <w:p w14:paraId="1E4E5AC8" w14:textId="77777777" w:rsidR="00BD5A83" w:rsidRPr="00B1634B" w:rsidRDefault="00BD5A83" w:rsidP="00022AAC">
            <w:pPr>
              <w:tabs>
                <w:tab w:val="left" w:pos="2362"/>
              </w:tabs>
              <w:jc w:val="center"/>
              <w:rPr>
                <w:rFonts w:ascii="Times New Roman" w:hAnsi="Times New Roman" w:cs="Times New Roman"/>
                <w:b/>
              </w:rPr>
            </w:pPr>
            <w:r>
              <w:rPr>
                <w:rFonts w:ascii="Times New Roman" w:hAnsi="Times New Roman" w:cs="Times New Roman"/>
                <w:b/>
              </w:rPr>
              <w:t>R2</w:t>
            </w:r>
          </w:p>
        </w:tc>
        <w:tc>
          <w:tcPr>
            <w:tcW w:w="2040" w:type="dxa"/>
            <w:tcBorders>
              <w:top w:val="single" w:sz="18" w:space="0" w:color="auto"/>
            </w:tcBorders>
          </w:tcPr>
          <w:p w14:paraId="3EFD65ED"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VGG16</w:t>
            </w:r>
          </w:p>
        </w:tc>
        <w:tc>
          <w:tcPr>
            <w:tcW w:w="1477" w:type="dxa"/>
            <w:tcBorders>
              <w:top w:val="single" w:sz="18" w:space="0" w:color="auto"/>
            </w:tcBorders>
          </w:tcPr>
          <w:p w14:paraId="1A3C0293"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0.79</w:t>
            </w:r>
          </w:p>
        </w:tc>
        <w:tc>
          <w:tcPr>
            <w:tcW w:w="1364" w:type="dxa"/>
            <w:tcBorders>
              <w:top w:val="single" w:sz="18" w:space="0" w:color="auto"/>
            </w:tcBorders>
          </w:tcPr>
          <w:p w14:paraId="0B3B9434"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0.83</w:t>
            </w:r>
          </w:p>
        </w:tc>
        <w:tc>
          <w:tcPr>
            <w:tcW w:w="1119" w:type="dxa"/>
            <w:tcBorders>
              <w:top w:val="single" w:sz="18" w:space="0" w:color="auto"/>
            </w:tcBorders>
          </w:tcPr>
          <w:p w14:paraId="07B1375B"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0.80</w:t>
            </w:r>
          </w:p>
        </w:tc>
        <w:tc>
          <w:tcPr>
            <w:tcW w:w="1163" w:type="dxa"/>
            <w:tcBorders>
              <w:top w:val="single" w:sz="18" w:space="0" w:color="auto"/>
            </w:tcBorders>
          </w:tcPr>
          <w:p w14:paraId="34A554D5"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0.80</w:t>
            </w:r>
          </w:p>
        </w:tc>
      </w:tr>
      <w:tr w:rsidR="00BD5A83" w:rsidRPr="006807E9" w14:paraId="266722B1" w14:textId="77777777" w:rsidTr="00022AAC">
        <w:trPr>
          <w:trHeight w:val="309"/>
        </w:trPr>
        <w:tc>
          <w:tcPr>
            <w:tcW w:w="2040" w:type="dxa"/>
            <w:vMerge/>
          </w:tcPr>
          <w:p w14:paraId="2F24E9A1" w14:textId="77777777" w:rsidR="00BD5A83" w:rsidRDefault="00BD5A83" w:rsidP="00022AAC">
            <w:pPr>
              <w:tabs>
                <w:tab w:val="left" w:pos="2362"/>
              </w:tabs>
              <w:jc w:val="both"/>
              <w:rPr>
                <w:rFonts w:ascii="Times New Roman" w:hAnsi="Times New Roman" w:cs="Times New Roman"/>
                <w:bCs/>
              </w:rPr>
            </w:pPr>
          </w:p>
        </w:tc>
        <w:tc>
          <w:tcPr>
            <w:tcW w:w="2040" w:type="dxa"/>
          </w:tcPr>
          <w:p w14:paraId="3623A433" w14:textId="77777777" w:rsidR="00BD5A83" w:rsidRDefault="00BD5A83" w:rsidP="00022AAC">
            <w:pPr>
              <w:tabs>
                <w:tab w:val="left" w:pos="2362"/>
              </w:tabs>
              <w:jc w:val="both"/>
              <w:rPr>
                <w:rFonts w:ascii="Times New Roman" w:hAnsi="Times New Roman" w:cs="Times New Roman"/>
                <w:bCs/>
              </w:rPr>
            </w:pPr>
            <w:proofErr w:type="spellStart"/>
            <w:r>
              <w:rPr>
                <w:rFonts w:ascii="Times New Roman" w:hAnsi="Times New Roman" w:cs="Times New Roman"/>
                <w:bCs/>
              </w:rPr>
              <w:t>ViT</w:t>
            </w:r>
            <w:proofErr w:type="spellEnd"/>
          </w:p>
        </w:tc>
        <w:tc>
          <w:tcPr>
            <w:tcW w:w="1477" w:type="dxa"/>
          </w:tcPr>
          <w:p w14:paraId="105F02C9"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0.72</w:t>
            </w:r>
          </w:p>
        </w:tc>
        <w:tc>
          <w:tcPr>
            <w:tcW w:w="1364" w:type="dxa"/>
          </w:tcPr>
          <w:p w14:paraId="27FA8CB9"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0.80</w:t>
            </w:r>
          </w:p>
        </w:tc>
        <w:tc>
          <w:tcPr>
            <w:tcW w:w="1119" w:type="dxa"/>
          </w:tcPr>
          <w:p w14:paraId="51F5556B"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0.74</w:t>
            </w:r>
          </w:p>
        </w:tc>
        <w:tc>
          <w:tcPr>
            <w:tcW w:w="1163" w:type="dxa"/>
          </w:tcPr>
          <w:p w14:paraId="4BDADD43"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0.72</w:t>
            </w:r>
          </w:p>
        </w:tc>
      </w:tr>
      <w:tr w:rsidR="00BD5A83" w:rsidRPr="006807E9" w14:paraId="3FC58305" w14:textId="77777777" w:rsidTr="00022AAC">
        <w:trPr>
          <w:trHeight w:val="309"/>
        </w:trPr>
        <w:tc>
          <w:tcPr>
            <w:tcW w:w="2040" w:type="dxa"/>
            <w:vMerge/>
          </w:tcPr>
          <w:p w14:paraId="5DAAA17D" w14:textId="77777777" w:rsidR="00BD5A83" w:rsidRDefault="00BD5A83" w:rsidP="00022AAC">
            <w:pPr>
              <w:tabs>
                <w:tab w:val="left" w:pos="2362"/>
              </w:tabs>
              <w:jc w:val="both"/>
              <w:rPr>
                <w:rFonts w:ascii="Times New Roman" w:hAnsi="Times New Roman" w:cs="Times New Roman"/>
                <w:bCs/>
              </w:rPr>
            </w:pPr>
          </w:p>
        </w:tc>
        <w:tc>
          <w:tcPr>
            <w:tcW w:w="2040" w:type="dxa"/>
          </w:tcPr>
          <w:p w14:paraId="7602134C"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EfficientNet-b0</w:t>
            </w:r>
          </w:p>
        </w:tc>
        <w:tc>
          <w:tcPr>
            <w:tcW w:w="1477" w:type="dxa"/>
          </w:tcPr>
          <w:p w14:paraId="48AB311C"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0.79</w:t>
            </w:r>
          </w:p>
        </w:tc>
        <w:tc>
          <w:tcPr>
            <w:tcW w:w="1364" w:type="dxa"/>
          </w:tcPr>
          <w:p w14:paraId="6A87EB97"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0.77</w:t>
            </w:r>
          </w:p>
        </w:tc>
        <w:tc>
          <w:tcPr>
            <w:tcW w:w="1119" w:type="dxa"/>
          </w:tcPr>
          <w:p w14:paraId="7B65F9B0"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0.74</w:t>
            </w:r>
          </w:p>
        </w:tc>
        <w:tc>
          <w:tcPr>
            <w:tcW w:w="1163" w:type="dxa"/>
          </w:tcPr>
          <w:p w14:paraId="1228BC1E"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0.71</w:t>
            </w:r>
          </w:p>
        </w:tc>
      </w:tr>
      <w:tr w:rsidR="00BD5A83" w:rsidRPr="006807E9" w14:paraId="44EF0C83" w14:textId="77777777" w:rsidTr="00022AAC">
        <w:trPr>
          <w:trHeight w:val="309"/>
        </w:trPr>
        <w:tc>
          <w:tcPr>
            <w:tcW w:w="2040" w:type="dxa"/>
            <w:vMerge/>
          </w:tcPr>
          <w:p w14:paraId="17403288" w14:textId="77777777" w:rsidR="00BD5A83" w:rsidRDefault="00BD5A83" w:rsidP="00022AAC">
            <w:pPr>
              <w:tabs>
                <w:tab w:val="left" w:pos="2362"/>
              </w:tabs>
              <w:jc w:val="both"/>
              <w:rPr>
                <w:rFonts w:ascii="Times New Roman" w:hAnsi="Times New Roman" w:cs="Times New Roman"/>
                <w:bCs/>
              </w:rPr>
            </w:pPr>
          </w:p>
        </w:tc>
        <w:tc>
          <w:tcPr>
            <w:tcW w:w="2040" w:type="dxa"/>
          </w:tcPr>
          <w:p w14:paraId="14DF4B79"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Swin UNET-R</w:t>
            </w:r>
          </w:p>
        </w:tc>
        <w:tc>
          <w:tcPr>
            <w:tcW w:w="1477" w:type="dxa"/>
          </w:tcPr>
          <w:p w14:paraId="555F200C"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0.62</w:t>
            </w:r>
          </w:p>
        </w:tc>
        <w:tc>
          <w:tcPr>
            <w:tcW w:w="1364" w:type="dxa"/>
          </w:tcPr>
          <w:p w14:paraId="3D5D43F3"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0.70</w:t>
            </w:r>
          </w:p>
        </w:tc>
        <w:tc>
          <w:tcPr>
            <w:tcW w:w="1119" w:type="dxa"/>
          </w:tcPr>
          <w:p w14:paraId="3E04A814"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0.65</w:t>
            </w:r>
          </w:p>
        </w:tc>
        <w:tc>
          <w:tcPr>
            <w:tcW w:w="1163" w:type="dxa"/>
          </w:tcPr>
          <w:p w14:paraId="53B0E932"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0.62</w:t>
            </w:r>
          </w:p>
        </w:tc>
      </w:tr>
      <w:tr w:rsidR="00BD5A83" w:rsidRPr="006807E9" w14:paraId="1CCB1093" w14:textId="77777777" w:rsidTr="00022AAC">
        <w:trPr>
          <w:trHeight w:val="309"/>
        </w:trPr>
        <w:tc>
          <w:tcPr>
            <w:tcW w:w="2040" w:type="dxa"/>
            <w:vMerge/>
          </w:tcPr>
          <w:p w14:paraId="21BFE644" w14:textId="77777777" w:rsidR="00BD5A83" w:rsidRDefault="00BD5A83" w:rsidP="00022AAC">
            <w:pPr>
              <w:tabs>
                <w:tab w:val="left" w:pos="2362"/>
              </w:tabs>
              <w:jc w:val="both"/>
              <w:rPr>
                <w:rFonts w:ascii="Times New Roman" w:hAnsi="Times New Roman" w:cs="Times New Roman"/>
                <w:bCs/>
              </w:rPr>
            </w:pPr>
          </w:p>
        </w:tc>
        <w:tc>
          <w:tcPr>
            <w:tcW w:w="2040" w:type="dxa"/>
          </w:tcPr>
          <w:p w14:paraId="59F18F06"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MR-CLIP</w:t>
            </w:r>
          </w:p>
        </w:tc>
        <w:tc>
          <w:tcPr>
            <w:tcW w:w="1477" w:type="dxa"/>
          </w:tcPr>
          <w:p w14:paraId="2308CE98"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0.56</w:t>
            </w:r>
          </w:p>
        </w:tc>
        <w:tc>
          <w:tcPr>
            <w:tcW w:w="1364" w:type="dxa"/>
          </w:tcPr>
          <w:p w14:paraId="23EA68E6"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0.45</w:t>
            </w:r>
          </w:p>
        </w:tc>
        <w:tc>
          <w:tcPr>
            <w:tcW w:w="1119" w:type="dxa"/>
          </w:tcPr>
          <w:p w14:paraId="72C70490"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0.60</w:t>
            </w:r>
          </w:p>
        </w:tc>
        <w:tc>
          <w:tcPr>
            <w:tcW w:w="1163" w:type="dxa"/>
          </w:tcPr>
          <w:p w14:paraId="5806ED51"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0.49</w:t>
            </w:r>
          </w:p>
        </w:tc>
      </w:tr>
      <w:tr w:rsidR="00BD5A83" w:rsidRPr="006807E9" w14:paraId="1FD0A6D5" w14:textId="77777777" w:rsidTr="00022AAC">
        <w:trPr>
          <w:trHeight w:val="309"/>
        </w:trPr>
        <w:tc>
          <w:tcPr>
            <w:tcW w:w="2040" w:type="dxa"/>
            <w:vMerge/>
          </w:tcPr>
          <w:p w14:paraId="35478A34" w14:textId="77777777" w:rsidR="00BD5A83" w:rsidRDefault="00BD5A83" w:rsidP="00022AAC">
            <w:pPr>
              <w:tabs>
                <w:tab w:val="left" w:pos="2362"/>
              </w:tabs>
              <w:jc w:val="both"/>
              <w:rPr>
                <w:rFonts w:ascii="Times New Roman" w:hAnsi="Times New Roman" w:cs="Times New Roman"/>
                <w:bCs/>
              </w:rPr>
            </w:pPr>
          </w:p>
        </w:tc>
        <w:tc>
          <w:tcPr>
            <w:tcW w:w="2040" w:type="dxa"/>
          </w:tcPr>
          <w:p w14:paraId="148DCC94" w14:textId="32A90B54" w:rsidR="00BD5A83" w:rsidRDefault="00BD5A83" w:rsidP="00022AAC">
            <w:pPr>
              <w:tabs>
                <w:tab w:val="left" w:pos="2362"/>
              </w:tabs>
              <w:jc w:val="both"/>
              <w:rPr>
                <w:rFonts w:ascii="Times New Roman" w:hAnsi="Times New Roman" w:cs="Times New Roman"/>
                <w:bCs/>
              </w:rPr>
            </w:pPr>
            <w:proofErr w:type="spellStart"/>
            <w:r>
              <w:rPr>
                <w:rFonts w:ascii="Times New Roman" w:hAnsi="Times New Roman" w:cs="Times New Roman"/>
                <w:bCs/>
              </w:rPr>
              <w:t>MedicalNet</w:t>
            </w:r>
            <w:proofErr w:type="spellEnd"/>
            <w:r>
              <w:rPr>
                <w:rFonts w:ascii="Times New Roman" w:hAnsi="Times New Roman" w:cs="Times New Roman"/>
                <w:bCs/>
              </w:rPr>
              <w:t xml:space="preserve"> ResNet18 </w:t>
            </w:r>
            <w:r>
              <w:rPr>
                <w:rFonts w:ascii="Times New Roman" w:hAnsi="Times New Roman" w:cs="Times New Roman"/>
                <w:bCs/>
                <w:noProof/>
              </w:rPr>
              <w:t>[</w:t>
            </w:r>
            <w:r w:rsidR="007430A6">
              <w:rPr>
                <w:rFonts w:ascii="Times New Roman" w:hAnsi="Times New Roman" w:cs="Times New Roman"/>
                <w:bCs/>
                <w:noProof/>
              </w:rPr>
              <w:t>1</w:t>
            </w:r>
            <w:r>
              <w:rPr>
                <w:rFonts w:ascii="Times New Roman" w:hAnsi="Times New Roman" w:cs="Times New Roman"/>
                <w:bCs/>
                <w:noProof/>
              </w:rPr>
              <w:t>]</w:t>
            </w:r>
          </w:p>
        </w:tc>
        <w:tc>
          <w:tcPr>
            <w:tcW w:w="1477" w:type="dxa"/>
          </w:tcPr>
          <w:p w14:paraId="1EEDFB85"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0.78</w:t>
            </w:r>
          </w:p>
        </w:tc>
        <w:tc>
          <w:tcPr>
            <w:tcW w:w="1364" w:type="dxa"/>
          </w:tcPr>
          <w:p w14:paraId="2AD6E82C"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0.81</w:t>
            </w:r>
          </w:p>
        </w:tc>
        <w:tc>
          <w:tcPr>
            <w:tcW w:w="1119" w:type="dxa"/>
          </w:tcPr>
          <w:p w14:paraId="1195A512"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0.79</w:t>
            </w:r>
          </w:p>
        </w:tc>
        <w:tc>
          <w:tcPr>
            <w:tcW w:w="1163" w:type="dxa"/>
          </w:tcPr>
          <w:p w14:paraId="34EA6926"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0.78</w:t>
            </w:r>
          </w:p>
        </w:tc>
      </w:tr>
    </w:tbl>
    <w:p w14:paraId="371F6AA2" w14:textId="77777777" w:rsidR="00524E76" w:rsidRDefault="00524E76" w:rsidP="004D7509">
      <w:pPr>
        <w:tabs>
          <w:tab w:val="left" w:pos="2362"/>
        </w:tabs>
        <w:spacing w:afterLines="120" w:after="288" w:line="480" w:lineRule="auto"/>
        <w:rPr>
          <w:rFonts w:ascii="Times New Roman" w:hAnsi="Times New Roman" w:cs="Times New Roman"/>
          <w:bCs/>
        </w:rPr>
      </w:pPr>
    </w:p>
    <w:p w14:paraId="07A10560" w14:textId="77777777" w:rsidR="00524E76" w:rsidRDefault="00524E76" w:rsidP="004D7509">
      <w:pPr>
        <w:tabs>
          <w:tab w:val="left" w:pos="2362"/>
        </w:tabs>
        <w:spacing w:afterLines="120" w:after="288" w:line="480" w:lineRule="auto"/>
        <w:rPr>
          <w:rFonts w:ascii="Times New Roman" w:hAnsi="Times New Roman" w:cs="Times New Roman"/>
          <w:bCs/>
        </w:rPr>
      </w:pPr>
    </w:p>
    <w:p w14:paraId="229CEC8F" w14:textId="4B4A9773" w:rsidR="00BD5A83" w:rsidRPr="002D373A" w:rsidRDefault="00BD5A83" w:rsidP="004D7509">
      <w:pPr>
        <w:tabs>
          <w:tab w:val="left" w:pos="2362"/>
        </w:tabs>
        <w:spacing w:afterLines="120" w:after="288" w:line="480" w:lineRule="auto"/>
        <w:rPr>
          <w:rFonts w:ascii="Times New Roman" w:hAnsi="Times New Roman" w:cs="Times New Roman"/>
        </w:rPr>
      </w:pPr>
      <w:r w:rsidRPr="006807E9">
        <w:rPr>
          <w:rFonts w:ascii="Times New Roman" w:hAnsi="Times New Roman" w:cs="Times New Roman"/>
          <w:bCs/>
        </w:rPr>
        <w:lastRenderedPageBreak/>
        <w:t>Per-class specificity values from evaluation against individual readers are visible in</w:t>
      </w:r>
      <w:r>
        <w:rPr>
          <w:rFonts w:ascii="Times New Roman" w:hAnsi="Times New Roman" w:cs="Times New Roman"/>
          <w:bCs/>
        </w:rPr>
        <w:t xml:space="preserve"> Supplemental Table </w:t>
      </w:r>
      <w:r w:rsidRPr="00220A49">
        <w:rPr>
          <w:rFonts w:ascii="Times New Roman" w:hAnsi="Times New Roman" w:cs="Times New Roman"/>
          <w:b/>
        </w:rPr>
        <w:t>7</w:t>
      </w:r>
      <w:r>
        <w:rPr>
          <w:rFonts w:ascii="Times New Roman" w:hAnsi="Times New Roman" w:cs="Times New Roman"/>
          <w:bCs/>
        </w:rPr>
        <w:t>.</w:t>
      </w:r>
      <w:r w:rsidRPr="006807E9">
        <w:rPr>
          <w:rFonts w:ascii="Times New Roman" w:hAnsi="Times New Roman" w:cs="Times New Roman"/>
          <w:bCs/>
        </w:rPr>
        <w:t xml:space="preserve"> These values were calculated one-vs-rest according to Equation 1, where positives </w:t>
      </w:r>
      <w:r>
        <w:rPr>
          <w:rFonts w:ascii="Times New Roman" w:hAnsi="Times New Roman" w:cs="Times New Roman"/>
          <w:bCs/>
        </w:rPr>
        <w:t>were</w:t>
      </w:r>
      <w:r w:rsidRPr="006807E9">
        <w:rPr>
          <w:rFonts w:ascii="Times New Roman" w:hAnsi="Times New Roman" w:cs="Times New Roman"/>
          <w:bCs/>
        </w:rPr>
        <w:t xml:space="preserve"> </w:t>
      </w:r>
      <w:r>
        <w:rPr>
          <w:rFonts w:ascii="Times New Roman" w:hAnsi="Times New Roman" w:cs="Times New Roman"/>
          <w:bCs/>
        </w:rPr>
        <w:t xml:space="preserve">target </w:t>
      </w:r>
      <w:r w:rsidRPr="006807E9">
        <w:rPr>
          <w:rFonts w:ascii="Times New Roman" w:hAnsi="Times New Roman" w:cs="Times New Roman"/>
          <w:bCs/>
        </w:rPr>
        <w:t xml:space="preserve">class </w:t>
      </w:r>
      <w:r>
        <w:rPr>
          <w:rFonts w:ascii="Times New Roman" w:hAnsi="Times New Roman" w:cs="Times New Roman"/>
          <w:bCs/>
        </w:rPr>
        <w:t>c</w:t>
      </w:r>
      <w:r w:rsidRPr="006807E9">
        <w:rPr>
          <w:rFonts w:ascii="Times New Roman" w:hAnsi="Times New Roman" w:cs="Times New Roman"/>
          <w:bCs/>
        </w:rPr>
        <w:t xml:space="preserve"> and negatives </w:t>
      </w:r>
      <w:r>
        <w:rPr>
          <w:rFonts w:ascii="Times New Roman" w:hAnsi="Times New Roman" w:cs="Times New Roman"/>
          <w:bCs/>
        </w:rPr>
        <w:t>were</w:t>
      </w:r>
      <w:r w:rsidRPr="006807E9">
        <w:rPr>
          <w:rFonts w:ascii="Times New Roman" w:hAnsi="Times New Roman" w:cs="Times New Roman"/>
          <w:bCs/>
        </w:rPr>
        <w:t xml:space="preserve"> all other classes. Across readers, </w:t>
      </w:r>
      <w:proofErr w:type="gramStart"/>
      <w:r w:rsidRPr="006807E9">
        <w:rPr>
          <w:rFonts w:ascii="Times New Roman" w:hAnsi="Times New Roman" w:cs="Times New Roman"/>
          <w:bCs/>
        </w:rPr>
        <w:t>Reject</w:t>
      </w:r>
      <w:proofErr w:type="gramEnd"/>
      <w:r w:rsidRPr="006807E9">
        <w:rPr>
          <w:rFonts w:ascii="Times New Roman" w:hAnsi="Times New Roman" w:cs="Times New Roman"/>
          <w:bCs/>
        </w:rPr>
        <w:t xml:space="preserve"> specificity was consistently high (0.9</w:t>
      </w:r>
      <w:r>
        <w:rPr>
          <w:rFonts w:ascii="Times New Roman" w:hAnsi="Times New Roman" w:cs="Times New Roman"/>
          <w:bCs/>
        </w:rPr>
        <w:t>7</w:t>
      </w:r>
      <w:r w:rsidRPr="006807E9">
        <w:rPr>
          <w:rFonts w:ascii="Times New Roman" w:hAnsi="Times New Roman" w:cs="Times New Roman"/>
          <w:bCs/>
        </w:rPr>
        <w:t>-0.9</w:t>
      </w:r>
      <w:r>
        <w:rPr>
          <w:rFonts w:ascii="Times New Roman" w:hAnsi="Times New Roman" w:cs="Times New Roman"/>
          <w:bCs/>
        </w:rPr>
        <w:t>9</w:t>
      </w:r>
      <w:r w:rsidRPr="006807E9">
        <w:rPr>
          <w:rFonts w:ascii="Times New Roman" w:hAnsi="Times New Roman" w:cs="Times New Roman"/>
          <w:bCs/>
        </w:rPr>
        <w:t xml:space="preserve">), while Accept and Rework specificities </w:t>
      </w:r>
      <w:r>
        <w:rPr>
          <w:rFonts w:ascii="Times New Roman" w:hAnsi="Times New Roman" w:cs="Times New Roman"/>
          <w:bCs/>
        </w:rPr>
        <w:t>showed greater variability across readers</w:t>
      </w:r>
      <w:r w:rsidRPr="006807E9">
        <w:rPr>
          <w:rFonts w:ascii="Times New Roman" w:hAnsi="Times New Roman" w:cs="Times New Roman"/>
          <w:bCs/>
        </w:rPr>
        <w:t xml:space="preserve">.  </w:t>
      </w:r>
    </w:p>
    <w:p w14:paraId="792BDFBF" w14:textId="77777777" w:rsidR="00BD5A83" w:rsidRDefault="00BD5A83" w:rsidP="00A862DB">
      <w:pPr>
        <w:spacing w:afterLines="120" w:after="288" w:line="480" w:lineRule="auto"/>
        <w:rPr>
          <w:rFonts w:ascii="Times New Roman" w:hAnsi="Times New Roman" w:cs="Times New Roman"/>
          <w:b/>
        </w:rPr>
      </w:pPr>
    </w:p>
    <w:p w14:paraId="338831D2" w14:textId="77777777" w:rsidR="001B6E6F" w:rsidRDefault="001B6E6F" w:rsidP="00A862DB">
      <w:pPr>
        <w:spacing w:afterLines="120" w:after="288" w:line="480" w:lineRule="auto"/>
        <w:rPr>
          <w:rFonts w:ascii="Times New Roman" w:hAnsi="Times New Roman" w:cs="Times New Roman"/>
          <w:b/>
        </w:rPr>
      </w:pPr>
    </w:p>
    <w:p w14:paraId="23338C43" w14:textId="2B8477C8" w:rsidR="00BD5A83" w:rsidRDefault="00BD5A83" w:rsidP="004D7509">
      <w:pPr>
        <w:tabs>
          <w:tab w:val="left" w:pos="2362"/>
        </w:tabs>
        <w:spacing w:after="120" w:line="480" w:lineRule="auto"/>
        <w:rPr>
          <w:rFonts w:ascii="Times New Roman" w:hAnsi="Times New Roman" w:cs="Times New Roman"/>
        </w:rPr>
      </w:pPr>
      <w:r>
        <w:rPr>
          <w:rFonts w:ascii="Times New Roman" w:hAnsi="Times New Roman" w:cs="Times New Roman"/>
          <w:b/>
        </w:rPr>
        <w:t xml:space="preserve">Supplemental </w:t>
      </w:r>
      <w:r w:rsidRPr="006807E9">
        <w:rPr>
          <w:rFonts w:ascii="Times New Roman" w:hAnsi="Times New Roman" w:cs="Times New Roman"/>
          <w:b/>
        </w:rPr>
        <w:t xml:space="preserve">Table </w:t>
      </w:r>
      <w:r>
        <w:rPr>
          <w:rFonts w:ascii="Times New Roman" w:hAnsi="Times New Roman" w:cs="Times New Roman"/>
          <w:b/>
        </w:rPr>
        <w:t>7</w:t>
      </w:r>
      <w:r w:rsidRPr="006807E9">
        <w:rPr>
          <w:rFonts w:ascii="Times New Roman" w:hAnsi="Times New Roman" w:cs="Times New Roman"/>
          <w:b/>
        </w:rPr>
        <w:t xml:space="preserve">: </w:t>
      </w:r>
      <w:r w:rsidR="006B47B1">
        <w:rPr>
          <w:rFonts w:ascii="Times New Roman" w:hAnsi="Times New Roman" w:cs="Times New Roman"/>
          <w:bCs/>
        </w:rPr>
        <w:t xml:space="preserve">Exploratory </w:t>
      </w:r>
      <w:r w:rsidR="00E90FD3">
        <w:rPr>
          <w:rFonts w:ascii="Times New Roman" w:hAnsi="Times New Roman" w:cs="Times New Roman"/>
          <w:bCs/>
        </w:rPr>
        <w:t>m</w:t>
      </w:r>
      <w:r w:rsidRPr="006807E9">
        <w:rPr>
          <w:rFonts w:ascii="Times New Roman" w:hAnsi="Times New Roman" w:cs="Times New Roman"/>
          <w:bCs/>
        </w:rPr>
        <w:t xml:space="preserve">ulticlass per-class specificity values per reader (one-vs-rest) </w:t>
      </w:r>
      <w:r w:rsidR="006B47B1">
        <w:rPr>
          <w:rFonts w:ascii="Times New Roman" w:hAnsi="Times New Roman" w:cs="Times New Roman"/>
          <w:bCs/>
        </w:rPr>
        <w:t>on the original scan-level validation set.</w:t>
      </w:r>
    </w:p>
    <w:tbl>
      <w:tblPr>
        <w:tblStyle w:val="TableGrid"/>
        <w:tblW w:w="8460" w:type="dxa"/>
        <w:jc w:val="center"/>
        <w:tblLook w:val="04A0" w:firstRow="1" w:lastRow="0" w:firstColumn="1" w:lastColumn="0" w:noHBand="0" w:noVBand="1"/>
      </w:tblPr>
      <w:tblGrid>
        <w:gridCol w:w="1885"/>
        <w:gridCol w:w="2850"/>
        <w:gridCol w:w="1205"/>
        <w:gridCol w:w="1260"/>
        <w:gridCol w:w="1260"/>
      </w:tblGrid>
      <w:tr w:rsidR="00BD5A83" w14:paraId="4CF097C3" w14:textId="77777777" w:rsidTr="007233FA">
        <w:trPr>
          <w:jc w:val="center"/>
        </w:trPr>
        <w:tc>
          <w:tcPr>
            <w:tcW w:w="1885" w:type="dxa"/>
          </w:tcPr>
          <w:p w14:paraId="0B98B325"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
              </w:rPr>
              <w:br/>
            </w:r>
          </w:p>
        </w:tc>
        <w:tc>
          <w:tcPr>
            <w:tcW w:w="2850" w:type="dxa"/>
          </w:tcPr>
          <w:p w14:paraId="7C1D4CE2"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
              </w:rPr>
              <w:t>Model</w:t>
            </w:r>
          </w:p>
        </w:tc>
        <w:tc>
          <w:tcPr>
            <w:tcW w:w="1205" w:type="dxa"/>
          </w:tcPr>
          <w:p w14:paraId="0B1B6E05"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
              </w:rPr>
              <w:t>Specificity – Accept</w:t>
            </w:r>
          </w:p>
        </w:tc>
        <w:tc>
          <w:tcPr>
            <w:tcW w:w="1260" w:type="dxa"/>
          </w:tcPr>
          <w:p w14:paraId="3658694B"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
              </w:rPr>
              <w:t>Specificity – Reject</w:t>
            </w:r>
          </w:p>
        </w:tc>
        <w:tc>
          <w:tcPr>
            <w:tcW w:w="1260" w:type="dxa"/>
          </w:tcPr>
          <w:p w14:paraId="78CC33EA"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
              </w:rPr>
              <w:t>Specificity – Rework</w:t>
            </w:r>
          </w:p>
        </w:tc>
      </w:tr>
      <w:tr w:rsidR="00BD5A83" w14:paraId="2CF58780" w14:textId="77777777" w:rsidTr="007233FA">
        <w:trPr>
          <w:jc w:val="center"/>
        </w:trPr>
        <w:tc>
          <w:tcPr>
            <w:tcW w:w="1885" w:type="dxa"/>
            <w:vMerge w:val="restart"/>
            <w:vAlign w:val="center"/>
          </w:tcPr>
          <w:p w14:paraId="44FAE224" w14:textId="77777777" w:rsidR="00BD5A83" w:rsidRDefault="00BD5A83" w:rsidP="00022AAC">
            <w:pPr>
              <w:tabs>
                <w:tab w:val="left" w:pos="2362"/>
              </w:tabs>
              <w:jc w:val="center"/>
              <w:rPr>
                <w:rFonts w:ascii="Times New Roman" w:hAnsi="Times New Roman" w:cs="Times New Roman"/>
                <w:bCs/>
              </w:rPr>
            </w:pPr>
            <w:r>
              <w:rPr>
                <w:rFonts w:ascii="Times New Roman" w:hAnsi="Times New Roman" w:cs="Times New Roman"/>
                <w:b/>
              </w:rPr>
              <w:t>R1</w:t>
            </w:r>
          </w:p>
        </w:tc>
        <w:tc>
          <w:tcPr>
            <w:tcW w:w="2850" w:type="dxa"/>
          </w:tcPr>
          <w:p w14:paraId="67C251CC"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VGG16</w:t>
            </w:r>
          </w:p>
        </w:tc>
        <w:tc>
          <w:tcPr>
            <w:tcW w:w="1205" w:type="dxa"/>
          </w:tcPr>
          <w:p w14:paraId="24C8ED55"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0.75</w:t>
            </w:r>
          </w:p>
        </w:tc>
        <w:tc>
          <w:tcPr>
            <w:tcW w:w="1260" w:type="dxa"/>
          </w:tcPr>
          <w:p w14:paraId="4B4590C6"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0.99</w:t>
            </w:r>
          </w:p>
        </w:tc>
        <w:tc>
          <w:tcPr>
            <w:tcW w:w="1260" w:type="dxa"/>
          </w:tcPr>
          <w:p w14:paraId="46CFCCED"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0.90</w:t>
            </w:r>
          </w:p>
        </w:tc>
      </w:tr>
      <w:tr w:rsidR="00BD5A83" w14:paraId="10813689" w14:textId="77777777" w:rsidTr="007233FA">
        <w:trPr>
          <w:jc w:val="center"/>
        </w:trPr>
        <w:tc>
          <w:tcPr>
            <w:tcW w:w="1885" w:type="dxa"/>
            <w:vMerge/>
          </w:tcPr>
          <w:p w14:paraId="625C0673" w14:textId="77777777" w:rsidR="00BD5A83" w:rsidRDefault="00BD5A83" w:rsidP="00022AAC">
            <w:pPr>
              <w:tabs>
                <w:tab w:val="left" w:pos="2362"/>
              </w:tabs>
              <w:jc w:val="both"/>
              <w:rPr>
                <w:rFonts w:ascii="Times New Roman" w:hAnsi="Times New Roman" w:cs="Times New Roman"/>
                <w:bCs/>
              </w:rPr>
            </w:pPr>
          </w:p>
        </w:tc>
        <w:tc>
          <w:tcPr>
            <w:tcW w:w="2850" w:type="dxa"/>
          </w:tcPr>
          <w:p w14:paraId="7F705885" w14:textId="77777777" w:rsidR="00BD5A83" w:rsidRDefault="00BD5A83" w:rsidP="00022AAC">
            <w:pPr>
              <w:tabs>
                <w:tab w:val="left" w:pos="2362"/>
              </w:tabs>
              <w:jc w:val="both"/>
              <w:rPr>
                <w:rFonts w:ascii="Times New Roman" w:hAnsi="Times New Roman" w:cs="Times New Roman"/>
                <w:bCs/>
              </w:rPr>
            </w:pPr>
            <w:proofErr w:type="spellStart"/>
            <w:r>
              <w:rPr>
                <w:rFonts w:ascii="Times New Roman" w:hAnsi="Times New Roman" w:cs="Times New Roman"/>
                <w:bCs/>
              </w:rPr>
              <w:t>ViT</w:t>
            </w:r>
            <w:proofErr w:type="spellEnd"/>
          </w:p>
        </w:tc>
        <w:tc>
          <w:tcPr>
            <w:tcW w:w="1205" w:type="dxa"/>
          </w:tcPr>
          <w:p w14:paraId="1400D1FE"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0.61</w:t>
            </w:r>
          </w:p>
        </w:tc>
        <w:tc>
          <w:tcPr>
            <w:tcW w:w="1260" w:type="dxa"/>
          </w:tcPr>
          <w:p w14:paraId="7E84B17F"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0.99</w:t>
            </w:r>
          </w:p>
        </w:tc>
        <w:tc>
          <w:tcPr>
            <w:tcW w:w="1260" w:type="dxa"/>
          </w:tcPr>
          <w:p w14:paraId="439A4621"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0.95</w:t>
            </w:r>
          </w:p>
        </w:tc>
      </w:tr>
      <w:tr w:rsidR="00BD5A83" w14:paraId="1B00E74E" w14:textId="77777777" w:rsidTr="007233FA">
        <w:trPr>
          <w:jc w:val="center"/>
        </w:trPr>
        <w:tc>
          <w:tcPr>
            <w:tcW w:w="1885" w:type="dxa"/>
            <w:vMerge/>
          </w:tcPr>
          <w:p w14:paraId="4815D161" w14:textId="77777777" w:rsidR="00BD5A83" w:rsidRDefault="00BD5A83" w:rsidP="00022AAC">
            <w:pPr>
              <w:tabs>
                <w:tab w:val="left" w:pos="2362"/>
              </w:tabs>
              <w:jc w:val="both"/>
              <w:rPr>
                <w:rFonts w:ascii="Times New Roman" w:hAnsi="Times New Roman" w:cs="Times New Roman"/>
                <w:bCs/>
              </w:rPr>
            </w:pPr>
          </w:p>
        </w:tc>
        <w:tc>
          <w:tcPr>
            <w:tcW w:w="2850" w:type="dxa"/>
          </w:tcPr>
          <w:p w14:paraId="080E4524"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EfficientNet-b0</w:t>
            </w:r>
          </w:p>
        </w:tc>
        <w:tc>
          <w:tcPr>
            <w:tcW w:w="1205" w:type="dxa"/>
          </w:tcPr>
          <w:p w14:paraId="267F33D2"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0.75</w:t>
            </w:r>
          </w:p>
        </w:tc>
        <w:tc>
          <w:tcPr>
            <w:tcW w:w="1260" w:type="dxa"/>
          </w:tcPr>
          <w:p w14:paraId="78F3CC89"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0.99</w:t>
            </w:r>
          </w:p>
        </w:tc>
        <w:tc>
          <w:tcPr>
            <w:tcW w:w="1260" w:type="dxa"/>
          </w:tcPr>
          <w:p w14:paraId="3BFAAE63"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0.88</w:t>
            </w:r>
          </w:p>
        </w:tc>
      </w:tr>
      <w:tr w:rsidR="00BD5A83" w14:paraId="3345DC9A" w14:textId="77777777" w:rsidTr="007233FA">
        <w:trPr>
          <w:jc w:val="center"/>
        </w:trPr>
        <w:tc>
          <w:tcPr>
            <w:tcW w:w="1885" w:type="dxa"/>
            <w:vMerge/>
          </w:tcPr>
          <w:p w14:paraId="0CB65EED" w14:textId="77777777" w:rsidR="00BD5A83" w:rsidRDefault="00BD5A83" w:rsidP="00022AAC">
            <w:pPr>
              <w:tabs>
                <w:tab w:val="left" w:pos="2362"/>
              </w:tabs>
              <w:jc w:val="both"/>
              <w:rPr>
                <w:rFonts w:ascii="Times New Roman" w:hAnsi="Times New Roman" w:cs="Times New Roman"/>
                <w:bCs/>
              </w:rPr>
            </w:pPr>
          </w:p>
        </w:tc>
        <w:tc>
          <w:tcPr>
            <w:tcW w:w="2850" w:type="dxa"/>
          </w:tcPr>
          <w:p w14:paraId="4B64576E"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Swin UNET-R</w:t>
            </w:r>
          </w:p>
        </w:tc>
        <w:tc>
          <w:tcPr>
            <w:tcW w:w="1205" w:type="dxa"/>
          </w:tcPr>
          <w:p w14:paraId="637AECAD"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0.51</w:t>
            </w:r>
          </w:p>
        </w:tc>
        <w:tc>
          <w:tcPr>
            <w:tcW w:w="1260" w:type="dxa"/>
          </w:tcPr>
          <w:p w14:paraId="7DD6A141"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0.99</w:t>
            </w:r>
          </w:p>
        </w:tc>
        <w:tc>
          <w:tcPr>
            <w:tcW w:w="1260" w:type="dxa"/>
          </w:tcPr>
          <w:p w14:paraId="2DF536D9"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0.92</w:t>
            </w:r>
          </w:p>
        </w:tc>
      </w:tr>
      <w:tr w:rsidR="00BD5A83" w14:paraId="199F32F0" w14:textId="77777777" w:rsidTr="007233FA">
        <w:trPr>
          <w:jc w:val="center"/>
        </w:trPr>
        <w:tc>
          <w:tcPr>
            <w:tcW w:w="1885" w:type="dxa"/>
            <w:vMerge/>
          </w:tcPr>
          <w:p w14:paraId="1A2CDB83" w14:textId="77777777" w:rsidR="00BD5A83" w:rsidRDefault="00BD5A83" w:rsidP="00022AAC">
            <w:pPr>
              <w:tabs>
                <w:tab w:val="left" w:pos="2362"/>
              </w:tabs>
              <w:jc w:val="both"/>
              <w:rPr>
                <w:rFonts w:ascii="Times New Roman" w:hAnsi="Times New Roman" w:cs="Times New Roman"/>
                <w:bCs/>
              </w:rPr>
            </w:pPr>
          </w:p>
        </w:tc>
        <w:tc>
          <w:tcPr>
            <w:tcW w:w="2850" w:type="dxa"/>
          </w:tcPr>
          <w:p w14:paraId="45EDE2B8"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MR-CLIP</w:t>
            </w:r>
          </w:p>
        </w:tc>
        <w:tc>
          <w:tcPr>
            <w:tcW w:w="1205" w:type="dxa"/>
          </w:tcPr>
          <w:p w14:paraId="521F742D"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0.37</w:t>
            </w:r>
          </w:p>
        </w:tc>
        <w:tc>
          <w:tcPr>
            <w:tcW w:w="1260" w:type="dxa"/>
          </w:tcPr>
          <w:p w14:paraId="1BB8B931"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0.98</w:t>
            </w:r>
          </w:p>
        </w:tc>
        <w:tc>
          <w:tcPr>
            <w:tcW w:w="1260" w:type="dxa"/>
          </w:tcPr>
          <w:p w14:paraId="18A55449"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1.0</w:t>
            </w:r>
          </w:p>
        </w:tc>
      </w:tr>
      <w:tr w:rsidR="00BD5A83" w14:paraId="250D2EFD" w14:textId="77777777" w:rsidTr="007233FA">
        <w:trPr>
          <w:jc w:val="center"/>
        </w:trPr>
        <w:tc>
          <w:tcPr>
            <w:tcW w:w="1885" w:type="dxa"/>
            <w:vMerge/>
          </w:tcPr>
          <w:p w14:paraId="0B71E06E" w14:textId="77777777" w:rsidR="00BD5A83" w:rsidRDefault="00BD5A83" w:rsidP="00022AAC">
            <w:pPr>
              <w:tabs>
                <w:tab w:val="left" w:pos="2362"/>
              </w:tabs>
              <w:jc w:val="both"/>
              <w:rPr>
                <w:rFonts w:ascii="Times New Roman" w:hAnsi="Times New Roman" w:cs="Times New Roman"/>
                <w:bCs/>
              </w:rPr>
            </w:pPr>
          </w:p>
        </w:tc>
        <w:tc>
          <w:tcPr>
            <w:tcW w:w="2850" w:type="dxa"/>
          </w:tcPr>
          <w:p w14:paraId="2ABB9B21" w14:textId="5A082A60" w:rsidR="00BD5A83" w:rsidRDefault="00BD5A83" w:rsidP="00022AAC">
            <w:pPr>
              <w:tabs>
                <w:tab w:val="left" w:pos="2362"/>
              </w:tabs>
              <w:jc w:val="both"/>
              <w:rPr>
                <w:rFonts w:ascii="Times New Roman" w:hAnsi="Times New Roman" w:cs="Times New Roman"/>
                <w:bCs/>
              </w:rPr>
            </w:pPr>
            <w:proofErr w:type="spellStart"/>
            <w:r>
              <w:rPr>
                <w:rFonts w:ascii="Times New Roman" w:hAnsi="Times New Roman" w:cs="Times New Roman"/>
                <w:bCs/>
              </w:rPr>
              <w:t>MedicalNet</w:t>
            </w:r>
            <w:proofErr w:type="spellEnd"/>
            <w:r>
              <w:rPr>
                <w:rFonts w:ascii="Times New Roman" w:hAnsi="Times New Roman" w:cs="Times New Roman"/>
                <w:bCs/>
              </w:rPr>
              <w:t xml:space="preserve"> ResNet18 </w:t>
            </w:r>
            <w:r>
              <w:rPr>
                <w:rFonts w:ascii="Times New Roman" w:hAnsi="Times New Roman" w:cs="Times New Roman"/>
                <w:bCs/>
                <w:noProof/>
              </w:rPr>
              <w:t>[</w:t>
            </w:r>
            <w:r w:rsidR="007430A6">
              <w:rPr>
                <w:rFonts w:ascii="Times New Roman" w:hAnsi="Times New Roman" w:cs="Times New Roman"/>
                <w:bCs/>
                <w:noProof/>
              </w:rPr>
              <w:t>1</w:t>
            </w:r>
            <w:r>
              <w:rPr>
                <w:rFonts w:ascii="Times New Roman" w:hAnsi="Times New Roman" w:cs="Times New Roman"/>
                <w:bCs/>
                <w:noProof/>
              </w:rPr>
              <w:t>]</w:t>
            </w:r>
          </w:p>
        </w:tc>
        <w:tc>
          <w:tcPr>
            <w:tcW w:w="1205" w:type="dxa"/>
          </w:tcPr>
          <w:p w14:paraId="7A3AF92E"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0.74</w:t>
            </w:r>
          </w:p>
        </w:tc>
        <w:tc>
          <w:tcPr>
            <w:tcW w:w="1260" w:type="dxa"/>
          </w:tcPr>
          <w:p w14:paraId="437662C1"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0.99</w:t>
            </w:r>
          </w:p>
        </w:tc>
        <w:tc>
          <w:tcPr>
            <w:tcW w:w="1260" w:type="dxa"/>
          </w:tcPr>
          <w:p w14:paraId="2A309692" w14:textId="13D835E5" w:rsidR="00BD5A83" w:rsidRDefault="00BD5A83" w:rsidP="00E20152">
            <w:pPr>
              <w:tabs>
                <w:tab w:val="left" w:pos="2362"/>
              </w:tabs>
              <w:jc w:val="both"/>
              <w:rPr>
                <w:rFonts w:ascii="Times New Roman" w:hAnsi="Times New Roman" w:cs="Times New Roman"/>
                <w:bCs/>
              </w:rPr>
            </w:pPr>
            <w:r w:rsidRPr="278B4D18">
              <w:rPr>
                <w:rFonts w:ascii="Times New Roman" w:hAnsi="Times New Roman" w:cs="Times New Roman"/>
              </w:rPr>
              <w:t>0.</w:t>
            </w:r>
            <w:r w:rsidRPr="2C5F6CBD">
              <w:rPr>
                <w:rFonts w:ascii="Times New Roman" w:hAnsi="Times New Roman" w:cs="Times New Roman"/>
              </w:rPr>
              <w:t>89</w:t>
            </w:r>
          </w:p>
        </w:tc>
      </w:tr>
      <w:tr w:rsidR="00BD5A83" w14:paraId="6A8651FA" w14:textId="77777777" w:rsidTr="007233FA">
        <w:trPr>
          <w:jc w:val="center"/>
        </w:trPr>
        <w:tc>
          <w:tcPr>
            <w:tcW w:w="1885" w:type="dxa"/>
            <w:vMerge w:val="restart"/>
            <w:tcBorders>
              <w:top w:val="single" w:sz="18" w:space="0" w:color="auto"/>
            </w:tcBorders>
            <w:vAlign w:val="center"/>
          </w:tcPr>
          <w:p w14:paraId="05D0727C" w14:textId="77777777" w:rsidR="00BD5A83" w:rsidRDefault="00BD5A83" w:rsidP="00022AAC">
            <w:pPr>
              <w:tabs>
                <w:tab w:val="left" w:pos="2362"/>
              </w:tabs>
              <w:jc w:val="center"/>
              <w:rPr>
                <w:rFonts w:ascii="Times New Roman" w:hAnsi="Times New Roman" w:cs="Times New Roman"/>
                <w:bCs/>
              </w:rPr>
            </w:pPr>
            <w:r>
              <w:rPr>
                <w:rFonts w:ascii="Times New Roman" w:hAnsi="Times New Roman" w:cs="Times New Roman"/>
                <w:b/>
              </w:rPr>
              <w:t>R2</w:t>
            </w:r>
          </w:p>
        </w:tc>
        <w:tc>
          <w:tcPr>
            <w:tcW w:w="2850" w:type="dxa"/>
            <w:tcBorders>
              <w:top w:val="single" w:sz="18" w:space="0" w:color="auto"/>
            </w:tcBorders>
          </w:tcPr>
          <w:p w14:paraId="28C4B8F8"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VGG16</w:t>
            </w:r>
          </w:p>
        </w:tc>
        <w:tc>
          <w:tcPr>
            <w:tcW w:w="1205" w:type="dxa"/>
            <w:tcBorders>
              <w:top w:val="single" w:sz="18" w:space="0" w:color="auto"/>
            </w:tcBorders>
          </w:tcPr>
          <w:p w14:paraId="1DF8C53B"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0.76</w:t>
            </w:r>
          </w:p>
        </w:tc>
        <w:tc>
          <w:tcPr>
            <w:tcW w:w="1260" w:type="dxa"/>
            <w:tcBorders>
              <w:top w:val="single" w:sz="18" w:space="0" w:color="auto"/>
            </w:tcBorders>
          </w:tcPr>
          <w:p w14:paraId="6BB338AE"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0.98</w:t>
            </w:r>
          </w:p>
        </w:tc>
        <w:tc>
          <w:tcPr>
            <w:tcW w:w="1260" w:type="dxa"/>
            <w:tcBorders>
              <w:top w:val="single" w:sz="18" w:space="0" w:color="auto"/>
            </w:tcBorders>
          </w:tcPr>
          <w:p w14:paraId="559259A7"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rPr>
              <w:t>0.94</w:t>
            </w:r>
          </w:p>
        </w:tc>
      </w:tr>
      <w:tr w:rsidR="00BD5A83" w14:paraId="35BF1CA3" w14:textId="77777777" w:rsidTr="007233FA">
        <w:trPr>
          <w:jc w:val="center"/>
        </w:trPr>
        <w:tc>
          <w:tcPr>
            <w:tcW w:w="1885" w:type="dxa"/>
            <w:vMerge/>
            <w:vAlign w:val="center"/>
          </w:tcPr>
          <w:p w14:paraId="3E03DCC1" w14:textId="77777777" w:rsidR="00BD5A83" w:rsidRDefault="00BD5A83" w:rsidP="00022AAC">
            <w:pPr>
              <w:tabs>
                <w:tab w:val="left" w:pos="2362"/>
              </w:tabs>
              <w:jc w:val="both"/>
              <w:rPr>
                <w:rFonts w:ascii="Times New Roman" w:hAnsi="Times New Roman" w:cs="Times New Roman"/>
                <w:bCs/>
              </w:rPr>
            </w:pPr>
          </w:p>
        </w:tc>
        <w:tc>
          <w:tcPr>
            <w:tcW w:w="2850" w:type="dxa"/>
          </w:tcPr>
          <w:p w14:paraId="3538B866" w14:textId="77777777" w:rsidR="00BD5A83" w:rsidRDefault="00BD5A83" w:rsidP="00022AAC">
            <w:pPr>
              <w:tabs>
                <w:tab w:val="left" w:pos="2362"/>
              </w:tabs>
              <w:jc w:val="both"/>
              <w:rPr>
                <w:rFonts w:ascii="Times New Roman" w:hAnsi="Times New Roman" w:cs="Times New Roman"/>
                <w:bCs/>
              </w:rPr>
            </w:pPr>
            <w:proofErr w:type="spellStart"/>
            <w:r>
              <w:rPr>
                <w:rFonts w:ascii="Times New Roman" w:hAnsi="Times New Roman" w:cs="Times New Roman"/>
                <w:bCs/>
              </w:rPr>
              <w:t>ViT</w:t>
            </w:r>
            <w:proofErr w:type="spellEnd"/>
          </w:p>
        </w:tc>
        <w:tc>
          <w:tcPr>
            <w:tcW w:w="1205" w:type="dxa"/>
          </w:tcPr>
          <w:p w14:paraId="5C06E430"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0.62</w:t>
            </w:r>
          </w:p>
        </w:tc>
        <w:tc>
          <w:tcPr>
            <w:tcW w:w="1260" w:type="dxa"/>
          </w:tcPr>
          <w:p w14:paraId="0F6CFC0D"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0.97</w:t>
            </w:r>
          </w:p>
        </w:tc>
        <w:tc>
          <w:tcPr>
            <w:tcW w:w="1260" w:type="dxa"/>
          </w:tcPr>
          <w:p w14:paraId="630E46CD"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rPr>
              <w:t>0.98</w:t>
            </w:r>
          </w:p>
        </w:tc>
      </w:tr>
      <w:tr w:rsidR="00BD5A83" w14:paraId="4540DA63" w14:textId="77777777" w:rsidTr="007233FA">
        <w:trPr>
          <w:jc w:val="center"/>
        </w:trPr>
        <w:tc>
          <w:tcPr>
            <w:tcW w:w="1885" w:type="dxa"/>
            <w:vMerge/>
          </w:tcPr>
          <w:p w14:paraId="7FBA5DD8" w14:textId="77777777" w:rsidR="00BD5A83" w:rsidRDefault="00BD5A83" w:rsidP="00022AAC">
            <w:pPr>
              <w:tabs>
                <w:tab w:val="left" w:pos="2362"/>
              </w:tabs>
              <w:jc w:val="both"/>
              <w:rPr>
                <w:rFonts w:ascii="Times New Roman" w:hAnsi="Times New Roman" w:cs="Times New Roman"/>
                <w:bCs/>
              </w:rPr>
            </w:pPr>
          </w:p>
        </w:tc>
        <w:tc>
          <w:tcPr>
            <w:tcW w:w="2850" w:type="dxa"/>
          </w:tcPr>
          <w:p w14:paraId="2BAF365C"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EfficientNet-b0</w:t>
            </w:r>
          </w:p>
        </w:tc>
        <w:tc>
          <w:tcPr>
            <w:tcW w:w="1205" w:type="dxa"/>
          </w:tcPr>
          <w:p w14:paraId="7BC529E1"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0.76</w:t>
            </w:r>
          </w:p>
        </w:tc>
        <w:tc>
          <w:tcPr>
            <w:tcW w:w="1260" w:type="dxa"/>
          </w:tcPr>
          <w:p w14:paraId="55E4A15C"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0.99</w:t>
            </w:r>
          </w:p>
        </w:tc>
        <w:tc>
          <w:tcPr>
            <w:tcW w:w="1260" w:type="dxa"/>
          </w:tcPr>
          <w:p w14:paraId="3F0F33BE"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rPr>
              <w:t>0.92</w:t>
            </w:r>
          </w:p>
        </w:tc>
      </w:tr>
      <w:tr w:rsidR="00BD5A83" w14:paraId="37D489CD" w14:textId="77777777" w:rsidTr="007233FA">
        <w:trPr>
          <w:jc w:val="center"/>
        </w:trPr>
        <w:tc>
          <w:tcPr>
            <w:tcW w:w="1885" w:type="dxa"/>
            <w:vMerge/>
          </w:tcPr>
          <w:p w14:paraId="6406E40D" w14:textId="77777777" w:rsidR="00BD5A83" w:rsidRDefault="00BD5A83" w:rsidP="00022AAC">
            <w:pPr>
              <w:tabs>
                <w:tab w:val="left" w:pos="2362"/>
              </w:tabs>
              <w:jc w:val="both"/>
              <w:rPr>
                <w:rFonts w:ascii="Times New Roman" w:hAnsi="Times New Roman" w:cs="Times New Roman"/>
                <w:bCs/>
              </w:rPr>
            </w:pPr>
          </w:p>
        </w:tc>
        <w:tc>
          <w:tcPr>
            <w:tcW w:w="2850" w:type="dxa"/>
          </w:tcPr>
          <w:p w14:paraId="7767A9A0"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Swin UNET-R</w:t>
            </w:r>
          </w:p>
        </w:tc>
        <w:tc>
          <w:tcPr>
            <w:tcW w:w="1205" w:type="dxa"/>
          </w:tcPr>
          <w:p w14:paraId="5EE35656"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0.51</w:t>
            </w:r>
          </w:p>
        </w:tc>
        <w:tc>
          <w:tcPr>
            <w:tcW w:w="1260" w:type="dxa"/>
          </w:tcPr>
          <w:p w14:paraId="5273FAC8"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0.98</w:t>
            </w:r>
          </w:p>
        </w:tc>
        <w:tc>
          <w:tcPr>
            <w:tcW w:w="1260" w:type="dxa"/>
          </w:tcPr>
          <w:p w14:paraId="4668A6D1"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rPr>
              <w:t>0.93</w:t>
            </w:r>
          </w:p>
        </w:tc>
      </w:tr>
      <w:tr w:rsidR="00BD5A83" w14:paraId="1BFB1DA5" w14:textId="77777777" w:rsidTr="007233FA">
        <w:trPr>
          <w:jc w:val="center"/>
        </w:trPr>
        <w:tc>
          <w:tcPr>
            <w:tcW w:w="1885" w:type="dxa"/>
            <w:vMerge/>
          </w:tcPr>
          <w:p w14:paraId="6FB74A32" w14:textId="77777777" w:rsidR="00BD5A83" w:rsidRDefault="00BD5A83" w:rsidP="00022AAC">
            <w:pPr>
              <w:tabs>
                <w:tab w:val="left" w:pos="2362"/>
              </w:tabs>
              <w:jc w:val="both"/>
              <w:rPr>
                <w:rFonts w:ascii="Times New Roman" w:hAnsi="Times New Roman" w:cs="Times New Roman"/>
                <w:bCs/>
              </w:rPr>
            </w:pPr>
          </w:p>
        </w:tc>
        <w:tc>
          <w:tcPr>
            <w:tcW w:w="2850" w:type="dxa"/>
          </w:tcPr>
          <w:p w14:paraId="65A6605D"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MR-CLIP</w:t>
            </w:r>
          </w:p>
        </w:tc>
        <w:tc>
          <w:tcPr>
            <w:tcW w:w="1205" w:type="dxa"/>
          </w:tcPr>
          <w:p w14:paraId="3ACBC7E5"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0.36</w:t>
            </w:r>
          </w:p>
        </w:tc>
        <w:tc>
          <w:tcPr>
            <w:tcW w:w="1260" w:type="dxa"/>
          </w:tcPr>
          <w:p w14:paraId="36C07C8D"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0.97</w:t>
            </w:r>
          </w:p>
        </w:tc>
        <w:tc>
          <w:tcPr>
            <w:tcW w:w="1260" w:type="dxa"/>
          </w:tcPr>
          <w:p w14:paraId="1176F754" w14:textId="77777777" w:rsidR="00BD5A83" w:rsidRDefault="00BD5A83" w:rsidP="00022AAC">
            <w:pPr>
              <w:tabs>
                <w:tab w:val="left" w:pos="2362"/>
              </w:tabs>
              <w:jc w:val="both"/>
              <w:rPr>
                <w:rFonts w:ascii="Times New Roman" w:hAnsi="Times New Roman" w:cs="Times New Roman"/>
              </w:rPr>
            </w:pPr>
            <w:r>
              <w:rPr>
                <w:rFonts w:ascii="Times New Roman" w:hAnsi="Times New Roman" w:cs="Times New Roman"/>
              </w:rPr>
              <w:t>1.0</w:t>
            </w:r>
          </w:p>
        </w:tc>
      </w:tr>
      <w:tr w:rsidR="00BD5A83" w14:paraId="0905D7DF" w14:textId="77777777" w:rsidTr="007233FA">
        <w:trPr>
          <w:jc w:val="center"/>
        </w:trPr>
        <w:tc>
          <w:tcPr>
            <w:tcW w:w="1885" w:type="dxa"/>
            <w:vMerge/>
          </w:tcPr>
          <w:p w14:paraId="0BAD0B67" w14:textId="77777777" w:rsidR="00BD5A83" w:rsidRDefault="00BD5A83" w:rsidP="00022AAC">
            <w:pPr>
              <w:tabs>
                <w:tab w:val="left" w:pos="2362"/>
              </w:tabs>
              <w:jc w:val="both"/>
              <w:rPr>
                <w:rFonts w:ascii="Times New Roman" w:hAnsi="Times New Roman" w:cs="Times New Roman"/>
                <w:bCs/>
              </w:rPr>
            </w:pPr>
          </w:p>
        </w:tc>
        <w:tc>
          <w:tcPr>
            <w:tcW w:w="2850" w:type="dxa"/>
          </w:tcPr>
          <w:p w14:paraId="089B1456" w14:textId="67FE4800" w:rsidR="00BD5A83" w:rsidRDefault="00BD5A83" w:rsidP="00022AAC">
            <w:pPr>
              <w:tabs>
                <w:tab w:val="left" w:pos="2362"/>
              </w:tabs>
              <w:jc w:val="both"/>
              <w:rPr>
                <w:rFonts w:ascii="Times New Roman" w:hAnsi="Times New Roman" w:cs="Times New Roman"/>
                <w:bCs/>
              </w:rPr>
            </w:pPr>
            <w:proofErr w:type="spellStart"/>
            <w:r>
              <w:rPr>
                <w:rFonts w:ascii="Times New Roman" w:hAnsi="Times New Roman" w:cs="Times New Roman"/>
                <w:bCs/>
              </w:rPr>
              <w:t>MedicalNet</w:t>
            </w:r>
            <w:proofErr w:type="spellEnd"/>
            <w:r>
              <w:rPr>
                <w:rFonts w:ascii="Times New Roman" w:hAnsi="Times New Roman" w:cs="Times New Roman"/>
                <w:bCs/>
              </w:rPr>
              <w:t xml:space="preserve"> ResNet18 </w:t>
            </w:r>
            <w:r>
              <w:rPr>
                <w:rFonts w:ascii="Times New Roman" w:hAnsi="Times New Roman" w:cs="Times New Roman"/>
                <w:bCs/>
                <w:noProof/>
              </w:rPr>
              <w:t>[</w:t>
            </w:r>
            <w:r w:rsidR="007430A6">
              <w:rPr>
                <w:rFonts w:ascii="Times New Roman" w:hAnsi="Times New Roman" w:cs="Times New Roman"/>
                <w:bCs/>
                <w:noProof/>
              </w:rPr>
              <w:t>1</w:t>
            </w:r>
            <w:r>
              <w:rPr>
                <w:rFonts w:ascii="Times New Roman" w:hAnsi="Times New Roman" w:cs="Times New Roman"/>
                <w:bCs/>
                <w:noProof/>
              </w:rPr>
              <w:t>]</w:t>
            </w:r>
          </w:p>
        </w:tc>
        <w:tc>
          <w:tcPr>
            <w:tcW w:w="1205" w:type="dxa"/>
          </w:tcPr>
          <w:p w14:paraId="4067D746"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0.75</w:t>
            </w:r>
          </w:p>
        </w:tc>
        <w:tc>
          <w:tcPr>
            <w:tcW w:w="1260" w:type="dxa"/>
          </w:tcPr>
          <w:p w14:paraId="6ABA5C76" w14:textId="77777777" w:rsidR="00BD5A83" w:rsidRDefault="00BD5A83" w:rsidP="00022AAC">
            <w:pPr>
              <w:tabs>
                <w:tab w:val="left" w:pos="2362"/>
              </w:tabs>
              <w:jc w:val="both"/>
              <w:rPr>
                <w:rFonts w:ascii="Times New Roman" w:hAnsi="Times New Roman" w:cs="Times New Roman"/>
                <w:bCs/>
              </w:rPr>
            </w:pPr>
            <w:r>
              <w:rPr>
                <w:rFonts w:ascii="Times New Roman" w:hAnsi="Times New Roman" w:cs="Times New Roman"/>
                <w:bCs/>
              </w:rPr>
              <w:t>0.98</w:t>
            </w:r>
          </w:p>
        </w:tc>
        <w:tc>
          <w:tcPr>
            <w:tcW w:w="1260" w:type="dxa"/>
          </w:tcPr>
          <w:p w14:paraId="0A7A1860" w14:textId="77777777" w:rsidR="00BD5A83" w:rsidRDefault="00BD5A83" w:rsidP="00022AAC">
            <w:pPr>
              <w:tabs>
                <w:tab w:val="left" w:pos="2362"/>
              </w:tabs>
              <w:jc w:val="both"/>
              <w:rPr>
                <w:rFonts w:ascii="Times New Roman" w:hAnsi="Times New Roman" w:cs="Times New Roman"/>
              </w:rPr>
            </w:pPr>
            <w:r>
              <w:rPr>
                <w:rFonts w:ascii="Times New Roman" w:hAnsi="Times New Roman" w:cs="Times New Roman"/>
              </w:rPr>
              <w:t>0.93</w:t>
            </w:r>
          </w:p>
        </w:tc>
      </w:tr>
    </w:tbl>
    <w:p w14:paraId="403733F1" w14:textId="77777777" w:rsidR="00BD5A83" w:rsidRDefault="00BD5A83"/>
    <w:p w14:paraId="1FFE31A2" w14:textId="77777777" w:rsidR="007430A6" w:rsidRDefault="007430A6"/>
    <w:p w14:paraId="1F1F8CA2" w14:textId="77777777" w:rsidR="00E20152" w:rsidRDefault="00E20152"/>
    <w:p w14:paraId="23E49942" w14:textId="77777777" w:rsidR="00E20152" w:rsidRDefault="00E20152"/>
    <w:p w14:paraId="1C9BC762" w14:textId="77777777" w:rsidR="001B6E6F" w:rsidRDefault="001B6E6F" w:rsidP="007430A6">
      <w:pPr>
        <w:tabs>
          <w:tab w:val="left" w:pos="2362"/>
        </w:tabs>
        <w:spacing w:after="120" w:line="480" w:lineRule="auto"/>
        <w:rPr>
          <w:rFonts w:ascii="Times New Roman" w:hAnsi="Times New Roman" w:cs="Times New Roman"/>
          <w:b/>
        </w:rPr>
      </w:pPr>
    </w:p>
    <w:p w14:paraId="3D07F715" w14:textId="0AEC0C2D" w:rsidR="007430A6" w:rsidRDefault="007430A6" w:rsidP="007430A6">
      <w:pPr>
        <w:tabs>
          <w:tab w:val="left" w:pos="2362"/>
        </w:tabs>
        <w:spacing w:after="120" w:line="480" w:lineRule="auto"/>
        <w:rPr>
          <w:rFonts w:ascii="Times New Roman" w:hAnsi="Times New Roman" w:cs="Times New Roman"/>
          <w:b/>
        </w:rPr>
      </w:pPr>
      <w:r>
        <w:rPr>
          <w:rFonts w:ascii="Times New Roman" w:hAnsi="Times New Roman" w:cs="Times New Roman"/>
          <w:b/>
        </w:rPr>
        <w:t>References</w:t>
      </w:r>
    </w:p>
    <w:p w14:paraId="0622D40A" w14:textId="5A92B7FA" w:rsidR="00C2629C" w:rsidRDefault="007430A6" w:rsidP="004444E9">
      <w:pPr>
        <w:spacing w:after="120" w:line="480" w:lineRule="auto"/>
      </w:pPr>
      <w:r w:rsidRPr="00DE411A">
        <w:rPr>
          <w:rFonts w:ascii="Times New Roman" w:hAnsi="Times New Roman" w:cs="Times New Roman"/>
        </w:rPr>
        <w:t xml:space="preserve">1. </w:t>
      </w:r>
      <w:r w:rsidR="00BD5A83" w:rsidRPr="00DE411A">
        <w:rPr>
          <w:rFonts w:ascii="Times New Roman" w:hAnsi="Times New Roman" w:cs="Times New Roman"/>
        </w:rPr>
        <w:t>Chen</w:t>
      </w:r>
      <w:r w:rsidR="00BD5A83" w:rsidRPr="007430A6">
        <w:rPr>
          <w:rFonts w:ascii="Times New Roman" w:hAnsi="Times New Roman" w:cs="Times New Roman"/>
        </w:rPr>
        <w:t xml:space="preserve"> S, </w:t>
      </w:r>
      <w:r w:rsidRPr="007430A6">
        <w:rPr>
          <w:rFonts w:ascii="Times New Roman" w:hAnsi="Times New Roman" w:cs="Times New Roman"/>
        </w:rPr>
        <w:t xml:space="preserve">Ma </w:t>
      </w:r>
      <w:r w:rsidR="00BD5A83" w:rsidRPr="007430A6">
        <w:rPr>
          <w:rFonts w:ascii="Times New Roman" w:hAnsi="Times New Roman" w:cs="Times New Roman"/>
        </w:rPr>
        <w:t>K</w:t>
      </w:r>
      <w:r w:rsidRPr="007430A6">
        <w:rPr>
          <w:rFonts w:ascii="Times New Roman" w:hAnsi="Times New Roman" w:cs="Times New Roman"/>
        </w:rPr>
        <w:t>, Zheng Y</w:t>
      </w:r>
      <w:r w:rsidR="00BD5A83" w:rsidRPr="007430A6">
        <w:rPr>
          <w:rFonts w:ascii="Times New Roman" w:hAnsi="Times New Roman" w:cs="Times New Roman"/>
        </w:rPr>
        <w:t xml:space="preserve">. </w:t>
      </w:r>
      <w:r w:rsidR="00BD5A83" w:rsidRPr="007430A6">
        <w:rPr>
          <w:rFonts w:ascii="Times New Roman" w:hAnsi="Times New Roman" w:cs="Times New Roman"/>
          <w:iCs/>
        </w:rPr>
        <w:t>Med3D: Transfer Learning for 3D Medical Image Analysis</w:t>
      </w:r>
      <w:r w:rsidR="00BD5A83" w:rsidRPr="007430A6">
        <w:rPr>
          <w:rFonts w:ascii="Times New Roman" w:hAnsi="Times New Roman" w:cs="Times New Roman"/>
          <w:i/>
        </w:rPr>
        <w:t>.</w:t>
      </w:r>
      <w:r w:rsidR="00BD5A83" w:rsidRPr="007430A6">
        <w:rPr>
          <w:rFonts w:ascii="Times New Roman" w:hAnsi="Times New Roman" w:cs="Times New Roman"/>
        </w:rPr>
        <w:t xml:space="preserve"> </w:t>
      </w:r>
      <w:proofErr w:type="spellStart"/>
      <w:r w:rsidR="00BD5A83" w:rsidRPr="007430A6">
        <w:rPr>
          <w:rFonts w:ascii="Times New Roman" w:hAnsi="Times New Roman" w:cs="Times New Roman"/>
        </w:rPr>
        <w:t>arXiv</w:t>
      </w:r>
      <w:proofErr w:type="spellEnd"/>
      <w:r w:rsidR="00BD5A83" w:rsidRPr="007430A6">
        <w:rPr>
          <w:rFonts w:ascii="Times New Roman" w:hAnsi="Times New Roman" w:cs="Times New Roman"/>
        </w:rPr>
        <w:t xml:space="preserve"> preprint arXiv:1904.00625, </w:t>
      </w:r>
      <w:r w:rsidR="00E20152">
        <w:rPr>
          <w:rFonts w:ascii="Times New Roman" w:hAnsi="Times New Roman" w:cs="Times New Roman"/>
        </w:rPr>
        <w:t xml:space="preserve">DOI: </w:t>
      </w:r>
      <w:r w:rsidR="00E20152" w:rsidRPr="00E20152">
        <w:rPr>
          <w:rFonts w:ascii="Times New Roman" w:hAnsi="Times New Roman" w:cs="Times New Roman"/>
        </w:rPr>
        <w:t>10.48550/arXiv.1904.00625</w:t>
      </w:r>
      <w:r w:rsidR="00E20152">
        <w:rPr>
          <w:rFonts w:ascii="Times New Roman" w:hAnsi="Times New Roman" w:cs="Times New Roman"/>
        </w:rPr>
        <w:t xml:space="preserve">, July 17, </w:t>
      </w:r>
      <w:r w:rsidR="00BD5A83" w:rsidRPr="007430A6">
        <w:rPr>
          <w:rFonts w:ascii="Times New Roman" w:hAnsi="Times New Roman" w:cs="Times New Roman"/>
        </w:rPr>
        <w:t>2019.</w:t>
      </w:r>
    </w:p>
    <w:sectPr w:rsidR="00C2629C" w:rsidSect="00BD5A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B4848"/>
    <w:multiLevelType w:val="hybridMultilevel"/>
    <w:tmpl w:val="5CACB5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15333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1&lt;/Suspended&gt;&lt;/ENInstantFormat&gt;"/>
  </w:docVars>
  <w:rsids>
    <w:rsidRoot w:val="00BD5A83"/>
    <w:rsid w:val="00052D6E"/>
    <w:rsid w:val="00062B00"/>
    <w:rsid w:val="000818C7"/>
    <w:rsid w:val="000E5A9D"/>
    <w:rsid w:val="0010730E"/>
    <w:rsid w:val="00163B6E"/>
    <w:rsid w:val="00191FBC"/>
    <w:rsid w:val="001A77FA"/>
    <w:rsid w:val="001B042A"/>
    <w:rsid w:val="001B6E6F"/>
    <w:rsid w:val="001C7E8E"/>
    <w:rsid w:val="001E1BCE"/>
    <w:rsid w:val="00260BF0"/>
    <w:rsid w:val="00263FFD"/>
    <w:rsid w:val="00273E93"/>
    <w:rsid w:val="00277306"/>
    <w:rsid w:val="00293F62"/>
    <w:rsid w:val="002A55F8"/>
    <w:rsid w:val="002F4068"/>
    <w:rsid w:val="003D2668"/>
    <w:rsid w:val="003E4525"/>
    <w:rsid w:val="00436DBD"/>
    <w:rsid w:val="00443448"/>
    <w:rsid w:val="004444E9"/>
    <w:rsid w:val="00451518"/>
    <w:rsid w:val="004A4075"/>
    <w:rsid w:val="004A4E64"/>
    <w:rsid w:val="004C03F6"/>
    <w:rsid w:val="004D7509"/>
    <w:rsid w:val="005236A8"/>
    <w:rsid w:val="00524E76"/>
    <w:rsid w:val="0052538F"/>
    <w:rsid w:val="00563206"/>
    <w:rsid w:val="005B6D0A"/>
    <w:rsid w:val="005B7D2C"/>
    <w:rsid w:val="005D4A47"/>
    <w:rsid w:val="006522A1"/>
    <w:rsid w:val="00667517"/>
    <w:rsid w:val="00676589"/>
    <w:rsid w:val="006B1A42"/>
    <w:rsid w:val="006B47B1"/>
    <w:rsid w:val="006C2E7A"/>
    <w:rsid w:val="006E159B"/>
    <w:rsid w:val="006E7443"/>
    <w:rsid w:val="007430A6"/>
    <w:rsid w:val="00835E49"/>
    <w:rsid w:val="0086111A"/>
    <w:rsid w:val="00863B7C"/>
    <w:rsid w:val="00873E2D"/>
    <w:rsid w:val="008B6A8D"/>
    <w:rsid w:val="008D1B3C"/>
    <w:rsid w:val="008D3907"/>
    <w:rsid w:val="008D650A"/>
    <w:rsid w:val="008F388D"/>
    <w:rsid w:val="0094353A"/>
    <w:rsid w:val="0095636A"/>
    <w:rsid w:val="009633B0"/>
    <w:rsid w:val="009A5E30"/>
    <w:rsid w:val="00A2723D"/>
    <w:rsid w:val="00A52764"/>
    <w:rsid w:val="00A8524D"/>
    <w:rsid w:val="00AB328E"/>
    <w:rsid w:val="00B22E0F"/>
    <w:rsid w:val="00BC1709"/>
    <w:rsid w:val="00BD5A83"/>
    <w:rsid w:val="00C2629C"/>
    <w:rsid w:val="00C47C32"/>
    <w:rsid w:val="00C657FF"/>
    <w:rsid w:val="00C86814"/>
    <w:rsid w:val="00CC736E"/>
    <w:rsid w:val="00CF42CB"/>
    <w:rsid w:val="00D56ADB"/>
    <w:rsid w:val="00DE411A"/>
    <w:rsid w:val="00E20152"/>
    <w:rsid w:val="00E73134"/>
    <w:rsid w:val="00E90FD3"/>
    <w:rsid w:val="00ED5248"/>
    <w:rsid w:val="00ED6C32"/>
    <w:rsid w:val="00F920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5232C"/>
  <w15:chartTrackingRefBased/>
  <w15:docId w15:val="{BE7068DD-593F-458B-AED1-22758E6A4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A83"/>
    <w:pPr>
      <w:spacing w:line="259" w:lineRule="auto"/>
    </w:pPr>
    <w:rPr>
      <w:sz w:val="22"/>
      <w:szCs w:val="22"/>
    </w:rPr>
  </w:style>
  <w:style w:type="paragraph" w:styleId="Heading1">
    <w:name w:val="heading 1"/>
    <w:basedOn w:val="Normal"/>
    <w:next w:val="Normal"/>
    <w:link w:val="Heading1Char"/>
    <w:uiPriority w:val="9"/>
    <w:qFormat/>
    <w:rsid w:val="00BD5A83"/>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5A83"/>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5A83"/>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5A83"/>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BD5A83"/>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BD5A83"/>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BD5A83"/>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BD5A83"/>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BD5A83"/>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5A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5A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5A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5A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5A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5A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5A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5A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5A83"/>
    <w:rPr>
      <w:rFonts w:eastAsiaTheme="majorEastAsia" w:cstheme="majorBidi"/>
      <w:color w:val="272727" w:themeColor="text1" w:themeTint="D8"/>
    </w:rPr>
  </w:style>
  <w:style w:type="paragraph" w:styleId="Title">
    <w:name w:val="Title"/>
    <w:basedOn w:val="Normal"/>
    <w:next w:val="Normal"/>
    <w:link w:val="TitleChar"/>
    <w:uiPriority w:val="10"/>
    <w:qFormat/>
    <w:rsid w:val="00BD5A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5A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5A83"/>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5A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5A83"/>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BD5A83"/>
    <w:rPr>
      <w:i/>
      <w:iCs/>
      <w:color w:val="404040" w:themeColor="text1" w:themeTint="BF"/>
    </w:rPr>
  </w:style>
  <w:style w:type="paragraph" w:styleId="ListParagraph">
    <w:name w:val="List Paragraph"/>
    <w:basedOn w:val="Normal"/>
    <w:uiPriority w:val="34"/>
    <w:qFormat/>
    <w:rsid w:val="00BD5A83"/>
    <w:pPr>
      <w:spacing w:line="278" w:lineRule="auto"/>
      <w:ind w:left="720"/>
      <w:contextualSpacing/>
    </w:pPr>
    <w:rPr>
      <w:sz w:val="24"/>
      <w:szCs w:val="24"/>
    </w:rPr>
  </w:style>
  <w:style w:type="character" w:styleId="IntenseEmphasis">
    <w:name w:val="Intense Emphasis"/>
    <w:basedOn w:val="DefaultParagraphFont"/>
    <w:uiPriority w:val="21"/>
    <w:qFormat/>
    <w:rsid w:val="00BD5A83"/>
    <w:rPr>
      <w:i/>
      <w:iCs/>
      <w:color w:val="0F4761" w:themeColor="accent1" w:themeShade="BF"/>
    </w:rPr>
  </w:style>
  <w:style w:type="paragraph" w:styleId="IntenseQuote">
    <w:name w:val="Intense Quote"/>
    <w:basedOn w:val="Normal"/>
    <w:next w:val="Normal"/>
    <w:link w:val="IntenseQuoteChar"/>
    <w:uiPriority w:val="30"/>
    <w:qFormat/>
    <w:rsid w:val="00BD5A8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BD5A83"/>
    <w:rPr>
      <w:i/>
      <w:iCs/>
      <w:color w:val="0F4761" w:themeColor="accent1" w:themeShade="BF"/>
    </w:rPr>
  </w:style>
  <w:style w:type="character" w:styleId="IntenseReference">
    <w:name w:val="Intense Reference"/>
    <w:basedOn w:val="DefaultParagraphFont"/>
    <w:uiPriority w:val="32"/>
    <w:qFormat/>
    <w:rsid w:val="00BD5A83"/>
    <w:rPr>
      <w:b/>
      <w:bCs/>
      <w:smallCaps/>
      <w:color w:val="0F4761" w:themeColor="accent1" w:themeShade="BF"/>
      <w:spacing w:val="5"/>
    </w:rPr>
  </w:style>
  <w:style w:type="table" w:styleId="TableGrid">
    <w:name w:val="Table Grid"/>
    <w:basedOn w:val="TableNormal"/>
    <w:uiPriority w:val="39"/>
    <w:rsid w:val="00BD5A83"/>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D5A83"/>
    <w:pPr>
      <w:spacing w:after="0" w:line="240" w:lineRule="auto"/>
    </w:pPr>
    <w:rPr>
      <w:sz w:val="22"/>
      <w:szCs w:val="22"/>
    </w:rPr>
  </w:style>
  <w:style w:type="character" w:styleId="CommentReference">
    <w:name w:val="annotation reference"/>
    <w:basedOn w:val="DefaultParagraphFont"/>
    <w:uiPriority w:val="99"/>
    <w:semiHidden/>
    <w:unhideWhenUsed/>
    <w:rsid w:val="00BD5A83"/>
    <w:rPr>
      <w:sz w:val="16"/>
      <w:szCs w:val="16"/>
    </w:rPr>
  </w:style>
  <w:style w:type="paragraph" w:styleId="CommentText">
    <w:name w:val="annotation text"/>
    <w:basedOn w:val="Normal"/>
    <w:link w:val="CommentTextChar"/>
    <w:uiPriority w:val="99"/>
    <w:unhideWhenUsed/>
    <w:rsid w:val="00BD5A83"/>
    <w:pPr>
      <w:spacing w:line="240" w:lineRule="auto"/>
    </w:pPr>
    <w:rPr>
      <w:sz w:val="20"/>
      <w:szCs w:val="20"/>
    </w:rPr>
  </w:style>
  <w:style w:type="character" w:customStyle="1" w:styleId="CommentTextChar">
    <w:name w:val="Comment Text Char"/>
    <w:basedOn w:val="DefaultParagraphFont"/>
    <w:link w:val="CommentText"/>
    <w:uiPriority w:val="99"/>
    <w:rsid w:val="00BD5A83"/>
    <w:rPr>
      <w:sz w:val="20"/>
      <w:szCs w:val="20"/>
    </w:rPr>
  </w:style>
  <w:style w:type="paragraph" w:styleId="CommentSubject">
    <w:name w:val="annotation subject"/>
    <w:basedOn w:val="CommentText"/>
    <w:next w:val="CommentText"/>
    <w:link w:val="CommentSubjectChar"/>
    <w:uiPriority w:val="99"/>
    <w:semiHidden/>
    <w:unhideWhenUsed/>
    <w:rsid w:val="00BD5A83"/>
    <w:rPr>
      <w:b/>
      <w:bCs/>
    </w:rPr>
  </w:style>
  <w:style w:type="character" w:customStyle="1" w:styleId="CommentSubjectChar">
    <w:name w:val="Comment Subject Char"/>
    <w:basedOn w:val="CommentTextChar"/>
    <w:link w:val="CommentSubject"/>
    <w:uiPriority w:val="99"/>
    <w:semiHidden/>
    <w:rsid w:val="00BD5A83"/>
    <w:rPr>
      <w:b/>
      <w:bCs/>
      <w:sz w:val="20"/>
      <w:szCs w:val="20"/>
    </w:rPr>
  </w:style>
  <w:style w:type="character" w:styleId="Hyperlink">
    <w:name w:val="Hyperlink"/>
    <w:basedOn w:val="DefaultParagraphFont"/>
    <w:uiPriority w:val="99"/>
    <w:unhideWhenUsed/>
    <w:rsid w:val="0067658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990794cc-8ced-4156-9787-a1fbf819c752}" enabled="1" method="Standard" siteId="{a25fff9c-3f63-4fb2-9a8a-d9bdd0321f9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9</Pages>
  <Words>1724</Words>
  <Characters>9832</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Mayo Clinic</Company>
  <LinksUpToDate>false</LinksUpToDate>
  <CharactersWithSpaces>11533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Lanzino, Desiree, Ph.D.</dc:creator>
  <cp:keywords/>
  <dc:description/>
  <cp:lastModifiedBy>Lanzino, Desiree, Ph.D.</cp:lastModifiedBy>
  <cp:revision>2</cp:revision>
  <dcterms:created xsi:type="dcterms:W3CDTF">2026-07-02T03:28:00Z</dcterms:created>
  <dcterms:modified xsi:type="dcterms:W3CDTF">2026-07-02T03:28:00Z</dcterms:modified>
</cp:coreProperties>
</file>