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D6D" w:rsidRDefault="00CF5D6D" w:rsidP="00CF5D6D">
      <w:pPr>
        <w:spacing w:line="480" w:lineRule="auto"/>
      </w:pPr>
      <w:r>
        <w:rPr>
          <w:noProof/>
        </w:rPr>
        <w:drawing>
          <wp:inline distT="0" distB="0" distL="0" distR="0" wp14:anchorId="56806EB0" wp14:editId="18233E77">
            <wp:extent cx="5943600" cy="672592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2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D6D" w:rsidRPr="008C14B2" w:rsidRDefault="00CF5D6D" w:rsidP="00CF5D6D">
      <w:pPr>
        <w:pStyle w:val="Geenafstand"/>
        <w:rPr>
          <w:b/>
          <w:bCs/>
        </w:rPr>
      </w:pPr>
      <w:r w:rsidRPr="008C14B2">
        <w:rPr>
          <w:b/>
          <w:bCs/>
        </w:rPr>
        <w:t>Supplemental Fig</w:t>
      </w:r>
      <w:r>
        <w:rPr>
          <w:b/>
          <w:bCs/>
        </w:rPr>
        <w:t>ure</w:t>
      </w:r>
      <w:r w:rsidRPr="008C14B2">
        <w:rPr>
          <w:b/>
          <w:bCs/>
        </w:rPr>
        <w:t xml:space="preserve"> 1 </w:t>
      </w:r>
      <w:r w:rsidRPr="00C96339">
        <w:t>Normal histology of kidney specimens. Examples of relatively unaffected kidney tissue from (a) non-tumor</w:t>
      </w:r>
      <w:r>
        <w:t>o</w:t>
      </w:r>
      <w:r w:rsidRPr="00C96339">
        <w:t>us kidney of a nephrectomy specimen from a patient with renal cell carcinoma and (b) a protocol biopsy three months after transplantation. No areas of inflammation or hemorrhage are present. Shown are non-</w:t>
      </w:r>
      <w:proofErr w:type="spellStart"/>
      <w:r w:rsidRPr="00C96339">
        <w:t>sc</w:t>
      </w:r>
      <w:r>
        <w:t>l</w:t>
      </w:r>
      <w:r w:rsidRPr="00C96339">
        <w:t>erosed</w:t>
      </w:r>
      <w:proofErr w:type="spellEnd"/>
      <w:r w:rsidRPr="00C96339">
        <w:t xml:space="preserve"> glomeruli in the cortex (arrows), patent arteries (*) and normal medulla (#).</w:t>
      </w:r>
      <w:r w:rsidRPr="00C96339">
        <w:rPr>
          <w:b/>
          <w:bCs/>
        </w:rPr>
        <w:t xml:space="preserve">     </w:t>
      </w:r>
    </w:p>
    <w:p w:rsidR="003C1E52" w:rsidRDefault="003C1E52" w:rsidP="00CF5D6D">
      <w:pPr>
        <w:pStyle w:val="Geenafstand"/>
      </w:pPr>
      <w:bookmarkStart w:id="0" w:name="_GoBack"/>
      <w:bookmarkEnd w:id="0"/>
    </w:p>
    <w:sectPr w:rsidR="003C1E52" w:rsidSect="008821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D6D"/>
    <w:rsid w:val="003C1E52"/>
    <w:rsid w:val="00CF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F5D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CF5D6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F5D6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F5D6D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F5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5D6D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CF5D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F5D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CF5D6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F5D6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F5D6D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F5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5D6D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CF5D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Boer-13, A. de</dc:creator>
  <cp:lastModifiedBy>Boer-13, A. de</cp:lastModifiedBy>
  <cp:revision>1</cp:revision>
  <dcterms:created xsi:type="dcterms:W3CDTF">2020-07-23T19:38:00Z</dcterms:created>
  <dcterms:modified xsi:type="dcterms:W3CDTF">2020-07-23T19:39:00Z</dcterms:modified>
</cp:coreProperties>
</file>