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5E" w:rsidRDefault="00D449B6" w:rsidP="00D449B6">
      <w:pPr>
        <w:pStyle w:val="Kop1"/>
      </w:pPr>
      <w:r>
        <w:t>Supplementary materials</w:t>
      </w:r>
    </w:p>
    <w:p w:rsidR="00FC6D11" w:rsidRDefault="00D449B6" w:rsidP="00FC6D11">
      <w:pPr>
        <w:pStyle w:val="Kop2"/>
      </w:pPr>
      <w:r>
        <w:t>Theory</w:t>
      </w:r>
    </w:p>
    <w:p w:rsidR="00FC6D11" w:rsidRPr="00FC6D11" w:rsidRDefault="00FC6D11" w:rsidP="00FC6D11">
      <w:r>
        <w:t>For each compartment, a differential equation and a conservation of mass equation can be deri</w:t>
      </w:r>
      <w:r w:rsidR="00A71711">
        <w:t>ved. The differentials equations</w:t>
      </w:r>
      <w:r>
        <w:t xml:space="preserve"> </w:t>
      </w:r>
      <w:r>
        <w:rPr>
          <w:rFonts w:eastAsiaTheme="minorEastAsia"/>
        </w:rPr>
        <w:t xml:space="preserve">for each compartment </w:t>
      </w:r>
      <w:r w:rsidR="00A71711">
        <w:rPr>
          <w:rFonts w:eastAsiaTheme="minorEastAsia"/>
        </w:rPr>
        <w:t>are</w:t>
      </w:r>
      <w:r>
        <w:rPr>
          <w:rFonts w:eastAsiaTheme="minorEastAsia"/>
        </w:rPr>
        <w:t>:</w:t>
      </w:r>
    </w:p>
    <w:p w:rsidR="00D449B6" w:rsidRPr="00D449B6" w:rsidRDefault="002E72A2" w:rsidP="00D449B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PA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med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PV,PA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 xml:space="preserve"> (1)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VR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med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PV,VR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VR</m:t>
              </m:r>
            </m:sub>
          </m:sSub>
          <m:r>
            <w:rPr>
              <w:rFonts w:ascii="Cambria Math" w:hAnsi="Cambria Math"/>
            </w:rPr>
            <m:t xml:space="preserve"> (2)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PV,P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PV,VR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O,PV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 xml:space="preserve"> (3)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PT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PT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PT,PA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LH,PT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PT</m:t>
              </m:r>
            </m:sub>
          </m:sSub>
          <m:r>
            <w:rPr>
              <w:rFonts w:ascii="Cambria Math" w:hAnsi="Cambria Math"/>
            </w:rPr>
            <m:t xml:space="preserve"> (4)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LH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LH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LH,PT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PT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DT,LH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LH</m:t>
              </m:r>
            </m:sub>
          </m:sSub>
          <m:r>
            <w:rPr>
              <w:rFonts w:ascii="Cambria Math" w:hAnsi="Cambria Math"/>
            </w:rPr>
            <m:t xml:space="preserve"> (5)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DT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DT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DT,LH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LH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CD,DT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 xml:space="preserve"> (6)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CD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CD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aln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CD,DT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DT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O,CD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 xml:space="preserve"> (7)</m:t>
          </m:r>
        </m:oMath>
      </m:oMathPara>
    </w:p>
    <w:p w:rsidR="00D449B6" w:rsidRDefault="00FC6D11" w:rsidP="00D449B6">
      <w:pPr>
        <w:rPr>
          <w:rFonts w:eastAsiaTheme="minorEastAsia"/>
        </w:rPr>
      </w:pPr>
      <w:r>
        <w:rPr>
          <w:rFonts w:eastAsiaTheme="minorEastAsia"/>
        </w:rPr>
        <w:t>The conservation of mass equations are:</w:t>
      </w:r>
    </w:p>
    <w:p w:rsidR="00FC6D11" w:rsidRPr="00FC6D11" w:rsidRDefault="002E72A2" w:rsidP="00D449B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PV,PA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med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</m:oMath>
      </m:oMathPara>
    </w:p>
    <w:p w:rsidR="00FC6D11" w:rsidRPr="00FC6D11" w:rsidRDefault="002E72A2" w:rsidP="00D449B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med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CD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PV,VR</m:t>
              </m:r>
            </m:sub>
          </m:sSub>
        </m:oMath>
      </m:oMathPara>
    </w:p>
    <w:p w:rsidR="00FC6D11" w:rsidRPr="00FC6D11" w:rsidRDefault="002E72A2" w:rsidP="00D449B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PV,PA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PV,VR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PT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O,PV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FC6D11" w:rsidRPr="00FC6D11" w:rsidRDefault="002E72A2" w:rsidP="00D449B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LH,PT</m:t>
              </m:r>
            </m:sub>
          </m:sSub>
        </m:oMath>
      </m:oMathPara>
    </w:p>
    <w:p w:rsidR="00FC6D11" w:rsidRPr="00FC6D11" w:rsidRDefault="002E72A2" w:rsidP="00FC6D11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LH,PT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DT,LH</m:t>
              </m:r>
            </m:sub>
          </m:sSub>
        </m:oMath>
      </m:oMathPara>
    </w:p>
    <w:p w:rsidR="00FC6D11" w:rsidRDefault="002E72A2" w:rsidP="00FC6D11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DT,LH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CD,DT</m:t>
              </m:r>
            </m:sub>
          </m:sSub>
        </m:oMath>
      </m:oMathPara>
    </w:p>
    <w:p w:rsidR="00FC6D11" w:rsidRPr="00A71711" w:rsidRDefault="002E72A2" w:rsidP="00FC6D11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CD,DT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O,CD</m:t>
              </m:r>
            </m:sub>
          </m:sSub>
        </m:oMath>
      </m:oMathPara>
    </w:p>
    <w:p w:rsidR="00A71711" w:rsidRPr="001A2977" w:rsidRDefault="00A71711" w:rsidP="001A2977">
      <w:pPr>
        <w:rPr>
          <w:rFonts w:eastAsiaTheme="minorEastAsia"/>
        </w:rPr>
      </w:pPr>
      <w:r>
        <w:rPr>
          <w:rFonts w:eastAsiaTheme="minorEastAsia"/>
        </w:rPr>
        <w:t xml:space="preserve">However, since the resorption fractions </w:t>
      </w:r>
      <w:proofErr w:type="spellStart"/>
      <w:r>
        <w:rPr>
          <w:rFonts w:eastAsiaTheme="minorEastAsia"/>
        </w:rPr>
        <w:t>f</w:t>
      </w:r>
      <w:r w:rsidR="001A2977">
        <w:rPr>
          <w:rFonts w:eastAsiaTheme="minorEastAsia"/>
          <w:vertAlign w:val="subscript"/>
        </w:rPr>
        <w:t>PT</w:t>
      </w:r>
      <w:proofErr w:type="spellEnd"/>
      <w:r w:rsidR="001A2977">
        <w:rPr>
          <w:rFonts w:eastAsiaTheme="minorEastAsia"/>
        </w:rPr>
        <w:t xml:space="preserve">, </w:t>
      </w:r>
      <w:proofErr w:type="spellStart"/>
      <w:r w:rsidR="001A2977">
        <w:rPr>
          <w:rFonts w:eastAsiaTheme="minorEastAsia"/>
        </w:rPr>
        <w:t>f</w:t>
      </w:r>
      <w:r w:rsidR="001A2977">
        <w:rPr>
          <w:rFonts w:eastAsiaTheme="minorEastAsia"/>
          <w:vertAlign w:val="subscript"/>
        </w:rPr>
        <w:t>LH</w:t>
      </w:r>
      <w:proofErr w:type="spellEnd"/>
      <w:r w:rsidR="001A2977">
        <w:rPr>
          <w:rFonts w:eastAsiaTheme="minorEastAsia"/>
        </w:rPr>
        <w:t xml:space="preserve">, </w:t>
      </w:r>
      <w:proofErr w:type="spellStart"/>
      <w:r w:rsidR="001A2977">
        <w:rPr>
          <w:rFonts w:eastAsiaTheme="minorEastAsia"/>
        </w:rPr>
        <w:t>f</w:t>
      </w:r>
      <w:r w:rsidR="001A2977">
        <w:rPr>
          <w:rFonts w:eastAsiaTheme="minorEastAsia"/>
          <w:vertAlign w:val="subscript"/>
        </w:rPr>
        <w:t>DT</w:t>
      </w:r>
      <w:proofErr w:type="spellEnd"/>
      <w:r w:rsidR="001A2977">
        <w:rPr>
          <w:rFonts w:eastAsiaTheme="minorEastAsia"/>
        </w:rPr>
        <w:t xml:space="preserve"> and </w:t>
      </w:r>
      <w:proofErr w:type="spellStart"/>
      <w:r w:rsidR="001A2977" w:rsidRPr="001A2977">
        <w:rPr>
          <w:rFonts w:eastAsiaTheme="minorEastAsia"/>
        </w:rPr>
        <w:t>f</w:t>
      </w:r>
      <w:r w:rsidR="001A2977" w:rsidRPr="001A2977">
        <w:rPr>
          <w:rFonts w:eastAsiaTheme="minorEastAsia"/>
          <w:vertAlign w:val="subscript"/>
        </w:rPr>
        <w:t>CD</w:t>
      </w:r>
      <w:proofErr w:type="spellEnd"/>
      <w:r w:rsidR="001A2977">
        <w:rPr>
          <w:rFonts w:eastAsiaTheme="minorEastAsia"/>
        </w:rPr>
        <w:t xml:space="preserve"> </w:t>
      </w:r>
      <w:r w:rsidR="001A2977" w:rsidRPr="001A2977">
        <w:rPr>
          <w:rFonts w:eastAsiaTheme="minorEastAsia"/>
        </w:rPr>
        <w:t>do</w:t>
      </w:r>
      <w:r w:rsidR="001A2977">
        <w:rPr>
          <w:rFonts w:eastAsiaTheme="minorEastAsia"/>
        </w:rPr>
        <w:t xml:space="preserve"> not show up in the differential equations and the flows F</w:t>
      </w:r>
      <w:r w:rsidR="001A2977">
        <w:rPr>
          <w:rFonts w:eastAsiaTheme="minorEastAsia"/>
          <w:vertAlign w:val="subscript"/>
        </w:rPr>
        <w:t>LH,PT</w:t>
      </w:r>
      <w:r w:rsidR="001A2977">
        <w:rPr>
          <w:rFonts w:eastAsiaTheme="minorEastAsia"/>
        </w:rPr>
        <w:t>, F</w:t>
      </w:r>
      <w:r w:rsidR="001A2977">
        <w:rPr>
          <w:rFonts w:eastAsiaTheme="minorEastAsia"/>
          <w:vertAlign w:val="subscript"/>
        </w:rPr>
        <w:t>DT,LH</w:t>
      </w:r>
      <w:r w:rsidR="001A2977">
        <w:rPr>
          <w:rFonts w:eastAsiaTheme="minorEastAsia"/>
        </w:rPr>
        <w:t>, F</w:t>
      </w:r>
      <w:r w:rsidR="001A2977">
        <w:rPr>
          <w:rFonts w:eastAsiaTheme="minorEastAsia"/>
          <w:vertAlign w:val="subscript"/>
        </w:rPr>
        <w:t>CD,DT</w:t>
      </w:r>
      <w:r w:rsidR="001A2977">
        <w:rPr>
          <w:rFonts w:eastAsiaTheme="minorEastAsia"/>
        </w:rPr>
        <w:t xml:space="preserve"> and F</w:t>
      </w:r>
      <w:r w:rsidR="001A2977">
        <w:rPr>
          <w:rFonts w:eastAsiaTheme="minorEastAsia"/>
          <w:vertAlign w:val="subscript"/>
        </w:rPr>
        <w:t>O,CD</w:t>
      </w:r>
      <w:r w:rsidR="001A2977">
        <w:rPr>
          <w:rFonts w:eastAsiaTheme="minorEastAsia"/>
        </w:rPr>
        <w:t xml:space="preserve"> cancel out, </w:t>
      </w:r>
      <w:r w:rsidR="005430C4">
        <w:rPr>
          <w:rFonts w:eastAsiaTheme="minorEastAsia"/>
        </w:rPr>
        <w:t xml:space="preserve">apart from the first one </w:t>
      </w:r>
      <w:r w:rsidR="002148AD">
        <w:rPr>
          <w:rFonts w:eastAsiaTheme="minorEastAsia"/>
        </w:rPr>
        <w:t>the</w:t>
      </w:r>
      <w:r w:rsidR="005430C4">
        <w:rPr>
          <w:rFonts w:eastAsiaTheme="minorEastAsia"/>
        </w:rPr>
        <w:t>se</w:t>
      </w:r>
      <w:r w:rsidR="002148AD">
        <w:rPr>
          <w:rFonts w:eastAsiaTheme="minorEastAsia"/>
        </w:rPr>
        <w:t xml:space="preserve"> </w:t>
      </w:r>
      <w:r w:rsidR="001A2977" w:rsidRPr="001A2977">
        <w:rPr>
          <w:rFonts w:eastAsiaTheme="minorEastAsia"/>
        </w:rPr>
        <w:t>equations are neither useful for simpli</w:t>
      </w:r>
      <w:r w:rsidR="001A2977">
        <w:rPr>
          <w:rFonts w:eastAsiaTheme="minorEastAsia"/>
        </w:rPr>
        <w:t>fi</w:t>
      </w:r>
      <w:r w:rsidR="001A2977" w:rsidRPr="001A2977">
        <w:rPr>
          <w:rFonts w:eastAsiaTheme="minorEastAsia"/>
        </w:rPr>
        <w:t>cation of the model nor for elimination of parameters.</w:t>
      </w:r>
    </w:p>
    <w:p w:rsidR="00D449B6" w:rsidRDefault="00386AFF" w:rsidP="00D449B6">
      <w:pPr>
        <w:rPr>
          <w:rFonts w:eastAsiaTheme="minorEastAsia"/>
        </w:rPr>
      </w:pPr>
      <w:r>
        <w:t xml:space="preserve">Now we define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MT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X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t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MT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b>
                </m:sSub>
              </m:den>
            </m:f>
          </m:sup>
        </m:sSup>
      </m:oMath>
      <w:r>
        <w:rPr>
          <w:rFonts w:eastAsiaTheme="minorEastAsia"/>
        </w:rPr>
        <w:t xml:space="preserve"> (propagator through compartment X)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MT</m:t>
            </m:r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out</m:t>
                </m:r>
              </m:sub>
            </m:sSub>
          </m:den>
        </m:f>
      </m:oMath>
      <w:r>
        <w:rPr>
          <w:rFonts w:eastAsiaTheme="minorEastAsia"/>
        </w:rPr>
        <w:t xml:space="preserve"> (time constant of X). </w:t>
      </w:r>
      <w:r w:rsidR="0007461B">
        <w:rPr>
          <w:rFonts w:eastAsiaTheme="minorEastAsia"/>
        </w:rPr>
        <w:t>The solutions of the d</w:t>
      </w:r>
      <w:r w:rsidR="00D449B6">
        <w:rPr>
          <w:rFonts w:eastAsiaTheme="minorEastAsia"/>
        </w:rPr>
        <w:t>ifferential equations are of the form:</w:t>
      </w:r>
    </w:p>
    <w:p w:rsidR="0007461B" w:rsidRDefault="002E72A2" w:rsidP="0007461B"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out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in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</m:oMath>
      </m:oMathPara>
    </w:p>
    <w:p w:rsidR="0007461B" w:rsidRDefault="00A71711" w:rsidP="00D449B6">
      <w:pPr>
        <w:rPr>
          <w:rFonts w:eastAsiaTheme="minorEastAsia"/>
        </w:rPr>
      </w:pPr>
      <w:r>
        <w:rPr>
          <w:rFonts w:eastAsiaTheme="minorEastAsia"/>
        </w:rPr>
        <w:lastRenderedPageBreak/>
        <w:t>This leads to:</w:t>
      </w:r>
    </w:p>
    <w:p w:rsidR="00240363" w:rsidRPr="005E6DF8" w:rsidRDefault="002E72A2" w:rsidP="00240363">
      <w:pPr>
        <w:rPr>
          <w:rFonts w:eastAsiaTheme="minorEastAsia"/>
          <w:i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  <w:bookmarkStart w:id="0" w:name="_GoBack"/>
              <w:bookmarkEnd w:id="0"/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med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PV,PA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PV,VR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PV,PA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O,PV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O,PV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(t)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(t)=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(t)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(t)</m:t>
          </m:r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DT,LH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(t)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DT,LH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CD,DT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(t</m:t>
          </m:r>
          <m:r>
            <w:rPr>
              <w:rFonts w:ascii="Cambria Math" w:eastAsiaTheme="minorEastAsia"/>
            </w:rPr>
            <m:t>)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CD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CD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CD,DT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O,CD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CD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DT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(t)</m:t>
          </m:r>
        </m:oMath>
      </m:oMathPara>
    </w:p>
    <w:p w:rsidR="0085467F" w:rsidRDefault="005430C4" w:rsidP="0007461B">
      <w:pPr>
        <w:rPr>
          <w:rFonts w:eastAsiaTheme="minorEastAsia"/>
        </w:rPr>
      </w:pPr>
      <w:r>
        <w:rPr>
          <w:rFonts w:eastAsiaTheme="minorEastAsia"/>
        </w:rPr>
        <w:t>Next</w:t>
      </w:r>
      <w:r w:rsidR="0085467F">
        <w:rPr>
          <w:rFonts w:eastAsiaTheme="minorEastAsia"/>
        </w:rPr>
        <w:t xml:space="preserve">, we define the residue function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MT</m:t>
            </m:r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MT</m:t>
                    </m:r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b>
                </m:sSub>
              </m:den>
            </m:f>
          </m:sup>
        </m:sSup>
      </m:oMath>
      <w:r w:rsidR="0085467F">
        <w:rPr>
          <w:rFonts w:eastAsiaTheme="minorEastAsia"/>
        </w:rPr>
        <w:t xml:space="preserve"> and we introduce an extraction fraction for each pair of compartments X and Y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YX</m:t>
            </m:r>
          </m:sub>
        </m:sSub>
      </m:oMath>
      <w:r w:rsidR="0085467F">
        <w:rPr>
          <w:rFonts w:eastAsiaTheme="minorEastAsia"/>
        </w:rPr>
        <w:t xml:space="preserve"> from X to Y:</w:t>
      </w:r>
    </w:p>
    <w:p w:rsidR="0085467F" w:rsidRDefault="002E72A2" w:rsidP="0007461B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Y,X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Y,X</m:t>
                  </m:r>
                </m:sub>
              </m:sSub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Y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Y,X</m:t>
                      </m:r>
                    </m:sub>
                  </m:sSub>
                </m:e>
              </m:nary>
            </m:den>
          </m:f>
        </m:oMath>
      </m:oMathPara>
    </w:p>
    <w:p w:rsidR="00240363" w:rsidRDefault="005430C4" w:rsidP="0085467F">
      <w:pPr>
        <w:rPr>
          <w:rFonts w:eastAsiaTheme="minorEastAsia"/>
        </w:rPr>
      </w:pPr>
      <w:r>
        <w:rPr>
          <w:rFonts w:eastAsiaTheme="minorEastAsia"/>
        </w:rPr>
        <w:t>This</w:t>
      </w:r>
      <w:r w:rsidR="0085467F">
        <w:rPr>
          <w:rFonts w:eastAsiaTheme="minorEastAsia"/>
        </w:rPr>
        <w:t xml:space="preserve"> equals 1 for each compartment except the plasma (P) compartment. This gives:</w:t>
      </w:r>
    </w:p>
    <w:p w:rsidR="005E6DF8" w:rsidRPr="005E6DF8" w:rsidRDefault="0085467F" w:rsidP="0085467F">
      <w:pPr>
        <w:rPr>
          <w:rFonts w:eastAsiaTheme="minorEastAsia"/>
        </w:rPr>
      </w:pPr>
      <w:r>
        <w:rPr>
          <w:rFonts w:eastAsiaTheme="minorEastAsia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  <m:ctrlPr>
                <w:rPr>
                  <w:rFonts w:ascii="Cambria Math" w:eastAsiaTheme="minorEastAsia" w:hAnsi="Cambria Math"/>
                </w:rPr>
              </m:ctrlP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</m:oMath>
      </m:oMathPara>
    </w:p>
    <w:p w:rsidR="00A81B9F" w:rsidRPr="00A81B9F" w:rsidRDefault="005E6DF8" w:rsidP="0085467F">
      <w:pPr>
        <w:rPr>
          <w:rFonts w:eastAsiaTheme="minorEastAsia"/>
        </w:rPr>
      </w:pPr>
      <w:r>
        <w:rPr>
          <w:rFonts w:eastAsiaTheme="minorEastAsia"/>
        </w:rPr>
        <w:t xml:space="preserve">This equals equation 1 from the main manuscript. </w:t>
      </w:r>
      <w:r w:rsidR="00240363" w:rsidRPr="000005C7">
        <w:rPr>
          <w:rFonts w:eastAsiaTheme="minorEastAsia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PV,PA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PV,PA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r>
            <m:rPr>
              <m:sty m:val="p"/>
              <m:aln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PV,PA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VR,PA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med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VR,PA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</m:oMath>
      </m:oMathPara>
    </w:p>
    <w:p w:rsidR="00A81B9F" w:rsidRDefault="00A81B9F" w:rsidP="00A81B9F">
      <w:pPr>
        <w:rPr>
          <w:rFonts w:eastAsiaTheme="minorEastAsia"/>
        </w:rPr>
      </w:pPr>
      <w:r>
        <w:rPr>
          <w:rFonts w:eastAsiaTheme="minorEastAsia"/>
        </w:rPr>
        <w:t>Now define:</w:t>
      </w:r>
    </w:p>
    <w:p w:rsidR="00A81B9F" w:rsidRPr="00A649B8" w:rsidRDefault="002E72A2" w:rsidP="00A81B9F">
      <w:pPr>
        <w:spacing w:line="480" w:lineRule="aut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med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VR,PA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FF</m:t>
                      </m:r>
                    </m:sub>
                  </m:sSub>
                </m:e>
              </m:d>
            </m:den>
          </m:f>
        </m:oMath>
      </m:oMathPara>
    </w:p>
    <w:p w:rsidR="00A81B9F" w:rsidRDefault="00F36C2E" w:rsidP="00A81B9F">
      <w:pPr>
        <w:rPr>
          <w:rFonts w:eastAsiaTheme="minorEastAsia"/>
        </w:rPr>
      </w:pPr>
      <w:r>
        <w:rPr>
          <w:rFonts w:eastAsiaTheme="minorEastAsia"/>
        </w:rPr>
        <w:t>From (which follow</w:t>
      </w:r>
      <w:r w:rsidR="005430C4">
        <w:rPr>
          <w:rFonts w:eastAsiaTheme="minorEastAsia"/>
        </w:rPr>
        <w:t>s from the conservation of mass)</w:t>
      </w:r>
      <w:r w:rsidR="009814B0">
        <w:rPr>
          <w:rFonts w:eastAsiaTheme="minorEastAsia"/>
        </w:rPr>
        <w:t>l</w:t>
      </w:r>
      <w:r>
        <w:rPr>
          <w:rFonts w:eastAsiaTheme="minorEastAsia"/>
        </w:rPr>
        <w:t>:</w:t>
      </w:r>
    </w:p>
    <w:p w:rsidR="00A81B9F" w:rsidRPr="00A81B9F" w:rsidRDefault="002E72A2" w:rsidP="00A81B9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PV,PA</m:t>
              </m:r>
            </m:sub>
          </m:sSub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VR,PA</m:t>
              </m:r>
            </m:sub>
          </m:sSub>
          <m:r>
            <w:rPr>
              <w:rFonts w:ascii="Cambria Math" w:eastAsiaTheme="minorEastAsia" w:hAnsi="Cambria Math"/>
            </w:rPr>
            <m:t>=1</m:t>
          </m:r>
        </m:oMath>
      </m:oMathPara>
    </w:p>
    <w:p w:rsidR="00A81B9F" w:rsidRPr="00F36C2E" w:rsidRDefault="00F36C2E" w:rsidP="00A81B9F">
      <w:pPr>
        <w:rPr>
          <w:rFonts w:eastAsiaTheme="minorEastAsia"/>
        </w:rPr>
      </w:pPr>
      <w:r>
        <w:rPr>
          <w:rFonts w:eastAsiaTheme="minorEastAsia"/>
        </w:rPr>
        <w:t>E</w:t>
      </w:r>
      <w:r>
        <w:rPr>
          <w:rFonts w:eastAsiaTheme="minorEastAsia"/>
          <w:vertAlign w:val="subscript"/>
        </w:rPr>
        <w:t>PV,PA</w:t>
      </w:r>
      <w:r>
        <w:rPr>
          <w:rFonts w:eastAsiaTheme="minorEastAsia"/>
        </w:rPr>
        <w:t xml:space="preserve"> can be derived:</w:t>
      </w:r>
    </w:p>
    <w:p w:rsidR="00A81B9F" w:rsidRPr="00A81B9F" w:rsidRDefault="002E72A2" w:rsidP="00A81B9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PV,PA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(1-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</m:oMath>
      </m:oMathPara>
    </w:p>
    <w:p w:rsidR="00A81B9F" w:rsidRPr="00A81B9F" w:rsidRDefault="00A81B9F" w:rsidP="0085467F">
      <w:pPr>
        <w:rPr>
          <w:rFonts w:eastAsiaTheme="minorEastAsia"/>
        </w:rPr>
      </w:pPr>
      <w:r>
        <w:rPr>
          <w:rFonts w:eastAsiaTheme="minorEastAsia"/>
        </w:rPr>
        <w:t>Substitute in the equations for V</w:t>
      </w:r>
      <w:r>
        <w:rPr>
          <w:rFonts w:eastAsiaTheme="minorEastAsia"/>
          <w:vertAlign w:val="subscript"/>
        </w:rPr>
        <w:t>PV</w:t>
      </w:r>
      <w:r>
        <w:rPr>
          <w:rFonts w:eastAsiaTheme="minorEastAsia"/>
        </w:rPr>
        <w:t>C</w:t>
      </w:r>
      <w:r>
        <w:rPr>
          <w:rFonts w:eastAsiaTheme="minorEastAsia"/>
          <w:vertAlign w:val="subscript"/>
        </w:rPr>
        <w:t>PV</w:t>
      </w:r>
      <w:r>
        <w:rPr>
          <w:rFonts w:eastAsiaTheme="minorEastAsia"/>
        </w:rPr>
        <w:t xml:space="preserve"> and V</w:t>
      </w:r>
      <w:r>
        <w:rPr>
          <w:rFonts w:eastAsiaTheme="minorEastAsia"/>
          <w:vertAlign w:val="subscript"/>
        </w:rPr>
        <w:t>VR</w:t>
      </w:r>
      <w:r>
        <w:rPr>
          <w:rFonts w:eastAsiaTheme="minorEastAsia"/>
        </w:rPr>
        <w:t>C</w:t>
      </w:r>
      <w:r>
        <w:rPr>
          <w:rFonts w:eastAsiaTheme="minorEastAsia"/>
          <w:vertAlign w:val="subscript"/>
        </w:rPr>
        <w:t>VR</w:t>
      </w:r>
      <w:r>
        <w:rPr>
          <w:rFonts w:eastAsiaTheme="minorEastAsia"/>
        </w:rPr>
        <w:t>:</w:t>
      </w:r>
      <m:oMath>
        <m:r>
          <m:rPr>
            <m:sty m:val="p"/>
          </m:rPr>
          <w:rPr>
            <w:rFonts w:eastAsiaTheme="minorEastAsia"/>
          </w:rPr>
          <w:br/>
        </m:r>
      </m:oMath>
      <m:oMathPara>
        <m:oMath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PV,PA</m:t>
                  </m:r>
                </m:sub>
              </m:sSub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(1-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PV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med</m:t>
              </m:r>
            </m:sub>
          </m:sSub>
          <m:r>
            <w:rPr>
              <w:rFonts w:ascii="Cambria Math" w:eastAsiaTheme="minorEastAsia" w:hAnsi="Cambria Math"/>
            </w:rPr>
            <m:t>(1-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  <m:aln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VR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med</m:t>
                  </m:r>
                </m:sub>
              </m:sSub>
              <m:r>
                <w:rPr>
                  <w:rFonts w:ascii="Cambria Math" w:eastAsiaTheme="minorEastAsia" w:hAnsi="Cambria Math"/>
                </w:rPr>
                <m:t>(1-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FF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</m:oMath>
      </m:oMathPara>
    </w:p>
    <w:p w:rsidR="0085467F" w:rsidRDefault="00F36C2E" w:rsidP="0007461B">
      <w:pPr>
        <w:rPr>
          <w:rFonts w:eastAsiaTheme="minorEastAsia"/>
        </w:rPr>
      </w:pPr>
      <w:r>
        <w:rPr>
          <w:rFonts w:eastAsiaTheme="minorEastAsia"/>
        </w:rPr>
        <w:t>Which equal</w:t>
      </w:r>
      <w:r w:rsidR="005E6DF8">
        <w:rPr>
          <w:rFonts w:eastAsiaTheme="minorEastAsia"/>
        </w:rPr>
        <w:t xml:space="preserve"> equations 2 and 3 from the main manuscript. </w:t>
      </w:r>
      <w:r w:rsidR="00240363">
        <w:rPr>
          <w:rFonts w:eastAsiaTheme="minorEastAsia"/>
        </w:rPr>
        <w:t>Co</w:t>
      </w:r>
      <w:r w:rsidR="00A81B9F">
        <w:rPr>
          <w:rFonts w:eastAsiaTheme="minorEastAsia"/>
        </w:rPr>
        <w:t xml:space="preserve">ntinue </w:t>
      </w:r>
      <w:r w:rsidR="005E6DF8">
        <w:rPr>
          <w:rFonts w:eastAsiaTheme="minorEastAsia"/>
        </w:rPr>
        <w:t>with</w:t>
      </w:r>
      <w:r w:rsidR="00A81B9F">
        <w:rPr>
          <w:rFonts w:eastAsiaTheme="minorEastAsia"/>
        </w:rPr>
        <w:t xml:space="preserve"> the tubular equations</w:t>
      </w:r>
      <w:r>
        <w:rPr>
          <w:rFonts w:eastAsiaTheme="minorEastAsia"/>
        </w:rPr>
        <w:t xml:space="preserve"> (equation 4-7 in the main manuscript)</w:t>
      </w:r>
      <w:r w:rsidR="00A81B9F">
        <w:rPr>
          <w:rFonts w:eastAsiaTheme="minorEastAsia"/>
        </w:rPr>
        <w:t xml:space="preserve">: </w:t>
      </w:r>
      <m:oMath>
        <m:r>
          <m:rPr>
            <m:sty m:val="p"/>
          </m:rPr>
          <w:rPr>
            <w:rFonts w:eastAsiaTheme="minorEastAsia"/>
          </w:rPr>
          <w:br/>
        </m:r>
      </m:oMath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/>
                </w:rPr>
                <m:t>R</m:t>
              </m:r>
            </m:e>
            <m:sub>
              <m:r>
                <w:rPr>
                  <w:rFonts w:ascii="Cambria Math" w:eastAsiaTheme="minorEastAsia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/>
                    </w:rPr>
                    <m:t>E</m:t>
                  </m:r>
                </m:e>
                <m:sub>
                  <m:r>
                    <w:rPr>
                      <w:rFonts w:ascii="Cambria Math" w:eastAsiaTheme="minorEastAsia"/>
                    </w:rPr>
                    <m:t>FF</m:t>
                  </m:r>
                </m:sub>
              </m:sSub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LH,PT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MT</m:t>
                  </m:r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</m:t>
                  </m:r>
                </m:sub>
              </m:sSub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LH,PT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FF</m:t>
                  </m:r>
                </m:sub>
              </m:sSub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DT,LH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DT,LH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DT,LH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r>
            <m:rPr>
              <m:aln/>
            </m:rP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R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cor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p"/>
            </m:rPr>
            <w:rPr>
              <w:rFonts w:eastAsiaTheme="minorEastAsia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CD,DT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MT</m:t>
              </m:r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CD,DT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DT,LH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CD,DT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DT,LH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LH,PT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 xml:space="preserve">*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CD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DT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LH</m:t>
              </m:r>
            </m:sub>
          </m:sSub>
          <m:r>
            <w:rPr>
              <w:rFonts w:ascii="Cambria Math" w:eastAsiaTheme="minorEastAsia" w:hAnsi="Cambria Math"/>
            </w:rPr>
            <m:t xml:space="preserve">*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PT</m:t>
              </m:r>
            </m:sub>
          </m:sSub>
          <m:r>
            <w:rPr>
              <w:rFonts w:ascii="Cambria Math" w:eastAsiaTheme="minorEastAsia" w:hAnsi="Cambria Math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FF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PA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  <m:ctrlPr>
                    <w:rPr>
                      <w:rFonts w:ascii="Cambria Math" w:eastAsiaTheme="minorEastAsia" w:hAnsi="Cambria Math" w:cs="Cambria Math"/>
                      <w:i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>or</m:t>
                  </m:r>
                </m:sub>
              </m:sSub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(t)</m:t>
          </m:r>
        </m:oMath>
      </m:oMathPara>
    </w:p>
    <w:p w:rsidR="0060575D" w:rsidRDefault="0060575D" w:rsidP="00CD208D">
      <w:pPr>
        <w:pStyle w:val="Kop2"/>
        <w:rPr>
          <w:rFonts w:eastAsiaTheme="minorEastAsia"/>
        </w:rPr>
      </w:pPr>
      <w:r>
        <w:rPr>
          <w:rFonts w:eastAsiaTheme="minorEastAsia"/>
        </w:rPr>
        <w:t>Exclusion of AIFs</w:t>
      </w:r>
    </w:p>
    <w:p w:rsidR="0060575D" w:rsidRDefault="0060575D" w:rsidP="0060575D">
      <w:r>
        <w:t>Four AIFs were excluded from analysis because of excessive inflow artifacts. The ratio of the interquartile range divided by the median value of the tail of the curve (from t&gt;60, excluding the first-pass peak) was calculated. The curves with a ratio&gt;1 were selected and visually assessed to confirm excessive inflow artifacts. These curves were excluded. For an example, see figure S1.</w:t>
      </w:r>
    </w:p>
    <w:p w:rsidR="004604EA" w:rsidRDefault="004604E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830542" w:rsidRDefault="00830542" w:rsidP="00830542">
      <w:pPr>
        <w:pStyle w:val="Kop1"/>
      </w:pPr>
      <w:r>
        <w:lastRenderedPageBreak/>
        <w:t>Suppleme</w:t>
      </w:r>
      <w:r w:rsidR="004604EA">
        <w:t>n</w:t>
      </w:r>
      <w:r>
        <w:t>tary tables</w:t>
      </w:r>
    </w:p>
    <w:p w:rsidR="00830542" w:rsidRDefault="00830542" w:rsidP="00830542"/>
    <w:p w:rsidR="00830542" w:rsidRPr="00830542" w:rsidRDefault="00830542" w:rsidP="00830542">
      <w:r>
        <w:t xml:space="preserve">Table S1 Root-mean-squared error of each fit, normalized to </w:t>
      </w:r>
      <w:r w:rsidR="00403D57">
        <w:t xml:space="preserve">median </w:t>
      </w:r>
      <w:r>
        <w:t xml:space="preserve">signal strength.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8"/>
        <w:gridCol w:w="1170"/>
        <w:gridCol w:w="1530"/>
      </w:tblGrid>
      <w:tr w:rsidR="00830542" w:rsidRPr="00830542" w:rsidTr="00830542">
        <w:tc>
          <w:tcPr>
            <w:tcW w:w="1278" w:type="dxa"/>
          </w:tcPr>
          <w:p w:rsidR="00830542" w:rsidRDefault="00830542" w:rsidP="00830542">
            <w:pPr>
              <w:rPr>
                <w:rFonts w:eastAsiaTheme="minorEastAsia"/>
              </w:rPr>
            </w:pPr>
          </w:p>
        </w:tc>
        <w:tc>
          <w:tcPr>
            <w:tcW w:w="1170" w:type="dxa"/>
          </w:tcPr>
          <w:p w:rsidR="00830542" w:rsidRPr="00830542" w:rsidRDefault="00830542" w:rsidP="00830542"/>
        </w:tc>
        <w:tc>
          <w:tcPr>
            <w:tcW w:w="1530" w:type="dxa"/>
          </w:tcPr>
          <w:p w:rsidR="00830542" w:rsidRPr="00830542" w:rsidRDefault="00830542" w:rsidP="00830542">
            <w:r>
              <w:t xml:space="preserve">RMS Error 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0.0594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0.0636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2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0.0867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0.0797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3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0.0934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0.0869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4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0.0857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0.0659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5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0.0864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0.0775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6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0.0806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0.0768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7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0.0871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0.0728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8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0.0917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0.0651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830542">
            <w:r>
              <w:t>Patient 9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0.0829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0.0628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10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0.1109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0.0941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11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0.1239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0.0693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12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0.0822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0.0745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13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0.0641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0.0653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14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0.1180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0.0824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15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0.1243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0.0759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16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0.0832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0.0717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17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0.1216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0.1028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18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0.1087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0.0813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19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0.0698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0.0803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>
            <w:r>
              <w:t>Patient 20</w:t>
            </w:r>
          </w:p>
        </w:tc>
        <w:tc>
          <w:tcPr>
            <w:tcW w:w="1170" w:type="dxa"/>
          </w:tcPr>
          <w:p w:rsidR="00403D57" w:rsidRPr="00830542" w:rsidRDefault="00403D57" w:rsidP="004604EA">
            <w:r>
              <w:t>Left</w:t>
            </w:r>
          </w:p>
        </w:tc>
        <w:tc>
          <w:tcPr>
            <w:tcW w:w="1530" w:type="dxa"/>
          </w:tcPr>
          <w:p w:rsidR="00403D57" w:rsidRPr="00E2105E" w:rsidRDefault="00403D57" w:rsidP="002E72A2">
            <w:r w:rsidRPr="00E2105E">
              <w:t xml:space="preserve">    0.0550</w:t>
            </w:r>
          </w:p>
        </w:tc>
      </w:tr>
      <w:tr w:rsidR="00403D57" w:rsidRPr="00830542" w:rsidTr="004604EA">
        <w:tc>
          <w:tcPr>
            <w:tcW w:w="1278" w:type="dxa"/>
          </w:tcPr>
          <w:p w:rsidR="00403D57" w:rsidRPr="00830542" w:rsidRDefault="00403D57" w:rsidP="004604EA"/>
        </w:tc>
        <w:tc>
          <w:tcPr>
            <w:tcW w:w="1170" w:type="dxa"/>
          </w:tcPr>
          <w:p w:rsidR="00403D57" w:rsidRPr="00830542" w:rsidRDefault="00403D57" w:rsidP="004604EA">
            <w:r>
              <w:t>Right</w:t>
            </w:r>
          </w:p>
        </w:tc>
        <w:tc>
          <w:tcPr>
            <w:tcW w:w="1530" w:type="dxa"/>
          </w:tcPr>
          <w:p w:rsidR="00403D57" w:rsidRDefault="00403D57" w:rsidP="002E72A2">
            <w:r w:rsidRPr="00E2105E">
              <w:t xml:space="preserve">    0.0555</w:t>
            </w:r>
          </w:p>
        </w:tc>
      </w:tr>
    </w:tbl>
    <w:p w:rsidR="006E2F5C" w:rsidRDefault="00CD208D" w:rsidP="00CD208D">
      <w:pPr>
        <w:pStyle w:val="Kop2"/>
        <w:rPr>
          <w:rFonts w:eastAsiaTheme="minorEastAsia"/>
        </w:rPr>
      </w:pPr>
      <w:r>
        <w:rPr>
          <w:rFonts w:eastAsiaTheme="minorEastAsia"/>
        </w:rPr>
        <w:lastRenderedPageBreak/>
        <w:t>Supplementary figures</w:t>
      </w:r>
    </w:p>
    <w:p w:rsidR="006820E9" w:rsidRDefault="0033741F">
      <w:r>
        <w:rPr>
          <w:b/>
          <w:noProof/>
        </w:rPr>
        <w:drawing>
          <wp:inline distT="0" distB="0" distL="0" distR="0">
            <wp:extent cx="5943600" cy="21564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0E9">
        <w:rPr>
          <w:b/>
        </w:rPr>
        <w:t xml:space="preserve">Figure S1: </w:t>
      </w:r>
      <w:r w:rsidR="006820E9" w:rsidRPr="006820E9">
        <w:t>good quality AIF</w:t>
      </w:r>
      <w:r w:rsidR="006820E9">
        <w:rPr>
          <w:b/>
        </w:rPr>
        <w:t xml:space="preserve"> (a) </w:t>
      </w:r>
      <w:r w:rsidR="006820E9">
        <w:t xml:space="preserve">alongside an AIF which was excluded because of excessive noise </w:t>
      </w:r>
      <w:r w:rsidR="006820E9" w:rsidRPr="006820E9">
        <w:rPr>
          <w:b/>
        </w:rPr>
        <w:t>(b)</w:t>
      </w:r>
    </w:p>
    <w:p w:rsidR="0007461B" w:rsidRPr="00F36C2E" w:rsidRDefault="00F36C2E" w:rsidP="00D449B6">
      <w:r>
        <w:rPr>
          <w:i/>
        </w:rPr>
        <w:t>AIF: arterial input function</w:t>
      </w:r>
    </w:p>
    <w:sectPr w:rsidR="0007461B" w:rsidRPr="00F36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B6"/>
    <w:rsid w:val="000005C7"/>
    <w:rsid w:val="0007461B"/>
    <w:rsid w:val="000D0291"/>
    <w:rsid w:val="000E7831"/>
    <w:rsid w:val="001877B9"/>
    <w:rsid w:val="001A2977"/>
    <w:rsid w:val="001D17BF"/>
    <w:rsid w:val="002148AD"/>
    <w:rsid w:val="00240363"/>
    <w:rsid w:val="002E72A2"/>
    <w:rsid w:val="0032638E"/>
    <w:rsid w:val="0033741F"/>
    <w:rsid w:val="00386AFF"/>
    <w:rsid w:val="00403D57"/>
    <w:rsid w:val="00407637"/>
    <w:rsid w:val="00407DF6"/>
    <w:rsid w:val="004604EA"/>
    <w:rsid w:val="004659A4"/>
    <w:rsid w:val="004B355A"/>
    <w:rsid w:val="00514590"/>
    <w:rsid w:val="005430C4"/>
    <w:rsid w:val="00581F16"/>
    <w:rsid w:val="00584CC0"/>
    <w:rsid w:val="005B136F"/>
    <w:rsid w:val="005E6DF8"/>
    <w:rsid w:val="0060575D"/>
    <w:rsid w:val="00614A24"/>
    <w:rsid w:val="006820E9"/>
    <w:rsid w:val="006A248B"/>
    <w:rsid w:val="006E0CEC"/>
    <w:rsid w:val="006E2F5C"/>
    <w:rsid w:val="00727ED4"/>
    <w:rsid w:val="007D6142"/>
    <w:rsid w:val="00830542"/>
    <w:rsid w:val="00854395"/>
    <w:rsid w:val="0085467F"/>
    <w:rsid w:val="008576C6"/>
    <w:rsid w:val="0094085E"/>
    <w:rsid w:val="009814B0"/>
    <w:rsid w:val="009A5ACB"/>
    <w:rsid w:val="009C7948"/>
    <w:rsid w:val="00A320C7"/>
    <w:rsid w:val="00A55BEC"/>
    <w:rsid w:val="00A71711"/>
    <w:rsid w:val="00A81B9F"/>
    <w:rsid w:val="00A843FE"/>
    <w:rsid w:val="00B22EED"/>
    <w:rsid w:val="00B76BFF"/>
    <w:rsid w:val="00B9114E"/>
    <w:rsid w:val="00C26423"/>
    <w:rsid w:val="00C26BB0"/>
    <w:rsid w:val="00C97DC5"/>
    <w:rsid w:val="00CD208D"/>
    <w:rsid w:val="00D449B6"/>
    <w:rsid w:val="00F36C2E"/>
    <w:rsid w:val="00F9512D"/>
    <w:rsid w:val="00FC2234"/>
    <w:rsid w:val="00F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44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D17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D17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449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9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FC6D1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6D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6D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6D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6D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6D11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D17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3Char">
    <w:name w:val="Kop 3 Char"/>
    <w:basedOn w:val="Standaardalinea-lettertype"/>
    <w:link w:val="Kop3"/>
    <w:uiPriority w:val="9"/>
    <w:rsid w:val="001D17B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raster">
    <w:name w:val="Table Grid"/>
    <w:basedOn w:val="Standaardtabel"/>
    <w:uiPriority w:val="59"/>
    <w:rsid w:val="00830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44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D17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D17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449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9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FC6D1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6D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6D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6D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6D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6D11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D17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3Char">
    <w:name w:val="Kop 3 Char"/>
    <w:basedOn w:val="Standaardalinea-lettertype"/>
    <w:link w:val="Kop3"/>
    <w:uiPriority w:val="9"/>
    <w:rsid w:val="001D17B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raster">
    <w:name w:val="Table Grid"/>
    <w:basedOn w:val="Standaardtabel"/>
    <w:uiPriority w:val="59"/>
    <w:rsid w:val="00830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Boer-13, A. de</dc:creator>
  <cp:lastModifiedBy>Boer-13, A. de</cp:lastModifiedBy>
  <cp:revision>10</cp:revision>
  <dcterms:created xsi:type="dcterms:W3CDTF">2023-12-01T15:57:00Z</dcterms:created>
  <dcterms:modified xsi:type="dcterms:W3CDTF">2024-12-07T14:32:00Z</dcterms:modified>
</cp:coreProperties>
</file>