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BCA32D" w14:textId="638B446A" w:rsidR="001A22DA" w:rsidRPr="00C72823" w:rsidRDefault="001A22DA" w:rsidP="001A22DA">
      <w:pPr>
        <w:pStyle w:val="Caption"/>
        <w:keepNext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7282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Table S1. Description of the a priori selected interaction terms included in the initial GLMM assessing the factors affecting early breeding success, and the initial LMM assessing the factors affecting clutch size. </w:t>
      </w:r>
    </w:p>
    <w:tbl>
      <w:tblPr>
        <w:tblStyle w:val="TableGrid"/>
        <w:tblW w:w="93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5"/>
        <w:gridCol w:w="6676"/>
      </w:tblGrid>
      <w:tr w:rsidR="00D96B0A" w:rsidRPr="00C72823" w14:paraId="1BF6EEAC" w14:textId="77777777" w:rsidTr="00B543BE">
        <w:trPr>
          <w:trHeight w:val="631"/>
        </w:trPr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42901" w14:textId="77777777" w:rsidR="00D96B0A" w:rsidRPr="00C72823" w:rsidRDefault="00D96B0A" w:rsidP="00075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23">
              <w:rPr>
                <w:rFonts w:ascii="Times New Roman" w:hAnsi="Times New Roman" w:cs="Times New Roman"/>
                <w:sz w:val="24"/>
                <w:szCs w:val="24"/>
              </w:rPr>
              <w:t>Interactions</w:t>
            </w:r>
          </w:p>
        </w:tc>
        <w:tc>
          <w:tcPr>
            <w:tcW w:w="66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5D205" w14:textId="77777777" w:rsidR="00D96B0A" w:rsidRPr="00C72823" w:rsidRDefault="00D96B0A" w:rsidP="00075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23">
              <w:rPr>
                <w:rFonts w:ascii="Times New Roman" w:hAnsi="Times New Roman" w:cs="Times New Roman"/>
                <w:sz w:val="24"/>
                <w:szCs w:val="24"/>
              </w:rPr>
              <w:t>Primary justification for inclusion in initial model</w:t>
            </w:r>
          </w:p>
        </w:tc>
      </w:tr>
      <w:tr w:rsidR="00D96B0A" w:rsidRPr="00C72823" w14:paraId="2C24FBB1" w14:textId="77777777" w:rsidTr="00B543BE">
        <w:trPr>
          <w:trHeight w:val="631"/>
        </w:trPr>
        <w:tc>
          <w:tcPr>
            <w:tcW w:w="2665" w:type="dxa"/>
            <w:tcBorders>
              <w:top w:val="single" w:sz="4" w:space="0" w:color="auto"/>
            </w:tcBorders>
            <w:vAlign w:val="center"/>
          </w:tcPr>
          <w:p w14:paraId="6B2F02B1" w14:textId="7B4CA7BA" w:rsidR="00D96B0A" w:rsidRPr="00C72823" w:rsidRDefault="009602F0" w:rsidP="00075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Subp</w:t>
            </w:r>
            <w:r w:rsidR="00D96B0A" w:rsidRPr="00C72823">
              <w:rPr>
                <w:rFonts w:ascii="Times New Roman" w:hAnsi="Times New Roman" w:cs="Times New Roman"/>
                <w:sz w:val="24"/>
                <w:szCs w:val="24"/>
              </w:rPr>
              <w:t xml:space="preserve">opulation </w:t>
            </w:r>
            <w:r w:rsidR="000759BD" w:rsidRPr="00C72823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="00D96B0A" w:rsidRPr="00C72823">
              <w:rPr>
                <w:rFonts w:ascii="Times New Roman" w:hAnsi="Times New Roman" w:cs="Times New Roman"/>
                <w:sz w:val="24"/>
                <w:szCs w:val="24"/>
              </w:rPr>
              <w:t xml:space="preserve"> Forest cover</w:t>
            </w:r>
          </w:p>
        </w:tc>
        <w:tc>
          <w:tcPr>
            <w:tcW w:w="6676" w:type="dxa"/>
            <w:tcBorders>
              <w:top w:val="single" w:sz="4" w:space="0" w:color="auto"/>
            </w:tcBorders>
            <w:vAlign w:val="center"/>
          </w:tcPr>
          <w:p w14:paraId="058721B6" w14:textId="3DE618DA" w:rsidR="00D96B0A" w:rsidRPr="00C72823" w:rsidRDefault="00B543BE" w:rsidP="00B5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23">
              <w:rPr>
                <w:rFonts w:ascii="Times New Roman" w:hAnsi="Times New Roman" w:cs="Times New Roman"/>
                <w:sz w:val="24"/>
                <w:szCs w:val="24"/>
              </w:rPr>
              <w:t xml:space="preserve">The cover of trees may have different effects on </w:t>
            </w:r>
            <w:r w:rsidR="008012A5">
              <w:rPr>
                <w:rFonts w:ascii="Times New Roman" w:hAnsi="Times New Roman" w:cs="Times New Roman"/>
                <w:sz w:val="24"/>
                <w:szCs w:val="24"/>
              </w:rPr>
              <w:t>nest predation in different sub</w:t>
            </w:r>
            <w:r w:rsidRPr="00C72823">
              <w:rPr>
                <w:rFonts w:ascii="Times New Roman" w:hAnsi="Times New Roman" w:cs="Times New Roman"/>
                <w:sz w:val="24"/>
                <w:szCs w:val="24"/>
              </w:rPr>
              <w:t>populations (depending on the</w:t>
            </w:r>
            <w:r w:rsidR="000759BD" w:rsidRPr="00C72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2823">
              <w:rPr>
                <w:rFonts w:ascii="Times New Roman" w:hAnsi="Times New Roman" w:cs="Times New Roman"/>
                <w:sz w:val="24"/>
                <w:szCs w:val="24"/>
              </w:rPr>
              <w:t>amount</w:t>
            </w:r>
            <w:r w:rsidR="00BC2F00" w:rsidRPr="00C72823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="000759BD" w:rsidRPr="00C72823">
              <w:rPr>
                <w:rFonts w:ascii="Times New Roman" w:hAnsi="Times New Roman" w:cs="Times New Roman"/>
                <w:sz w:val="24"/>
                <w:szCs w:val="24"/>
              </w:rPr>
              <w:t>predation</w:t>
            </w:r>
            <w:r w:rsidRPr="00C728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C2F00" w:rsidRPr="00C728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59BD" w:rsidRPr="00C72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4CB8" w:rsidRPr="00C72823" w14:paraId="4C34C381" w14:textId="77777777" w:rsidTr="00B543BE">
        <w:trPr>
          <w:trHeight w:val="631"/>
        </w:trPr>
        <w:tc>
          <w:tcPr>
            <w:tcW w:w="2665" w:type="dxa"/>
            <w:vAlign w:val="center"/>
          </w:tcPr>
          <w:p w14:paraId="29138DF9" w14:textId="4631BB31" w:rsidR="00204CB8" w:rsidRPr="00C72823" w:rsidRDefault="009602F0" w:rsidP="00960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Subp</w:t>
            </w:r>
            <w:r w:rsidRPr="00C72823">
              <w:rPr>
                <w:rFonts w:ascii="Times New Roman" w:hAnsi="Times New Roman" w:cs="Times New Roman"/>
                <w:sz w:val="24"/>
                <w:szCs w:val="24"/>
              </w:rPr>
              <w:t>opulation</w:t>
            </w:r>
            <w:r w:rsidR="00204CB8" w:rsidRPr="00C72823">
              <w:rPr>
                <w:rFonts w:ascii="Times New Roman" w:hAnsi="Times New Roman" w:cs="Times New Roman"/>
                <w:sz w:val="24"/>
                <w:szCs w:val="24"/>
              </w:rPr>
              <w:t xml:space="preserve"> × Year</w:t>
            </w:r>
          </w:p>
        </w:tc>
        <w:tc>
          <w:tcPr>
            <w:tcW w:w="6676" w:type="dxa"/>
            <w:vAlign w:val="center"/>
          </w:tcPr>
          <w:p w14:paraId="6E3A434D" w14:textId="5B085953" w:rsidR="00204CB8" w:rsidRPr="00C72823" w:rsidRDefault="00204CB8" w:rsidP="00204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23">
              <w:rPr>
                <w:rFonts w:ascii="Times New Roman" w:hAnsi="Times New Roman" w:cs="Times New Roman"/>
                <w:sz w:val="24"/>
                <w:szCs w:val="24"/>
              </w:rPr>
              <w:t>Clutch size is expected to decline with time (with increasing predation), but might vary between sites.</w:t>
            </w:r>
          </w:p>
        </w:tc>
      </w:tr>
      <w:tr w:rsidR="00204CB8" w:rsidRPr="00C72823" w14:paraId="189ACADE" w14:textId="77777777" w:rsidTr="00B543BE">
        <w:trPr>
          <w:trHeight w:val="631"/>
        </w:trPr>
        <w:tc>
          <w:tcPr>
            <w:tcW w:w="2665" w:type="dxa"/>
            <w:vAlign w:val="center"/>
          </w:tcPr>
          <w:p w14:paraId="115F9BC4" w14:textId="58D11814" w:rsidR="00204CB8" w:rsidRPr="00C72823" w:rsidRDefault="009602F0" w:rsidP="00204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Subp</w:t>
            </w:r>
            <w:r w:rsidRPr="00C72823">
              <w:rPr>
                <w:rFonts w:ascii="Times New Roman" w:hAnsi="Times New Roman" w:cs="Times New Roman"/>
                <w:sz w:val="24"/>
                <w:szCs w:val="24"/>
              </w:rPr>
              <w:t>opulation</w:t>
            </w:r>
            <w:r w:rsidR="00204CB8" w:rsidRPr="00C72823">
              <w:rPr>
                <w:rFonts w:ascii="Times New Roman" w:hAnsi="Times New Roman" w:cs="Times New Roman"/>
                <w:sz w:val="24"/>
                <w:szCs w:val="24"/>
              </w:rPr>
              <w:t xml:space="preserve"> × Exposure</w:t>
            </w:r>
          </w:p>
        </w:tc>
        <w:tc>
          <w:tcPr>
            <w:tcW w:w="6676" w:type="dxa"/>
            <w:vAlign w:val="center"/>
          </w:tcPr>
          <w:p w14:paraId="1BE76F05" w14:textId="6E42FC36" w:rsidR="00204CB8" w:rsidRPr="00C72823" w:rsidRDefault="004C5105" w:rsidP="009B4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23">
              <w:rPr>
                <w:rFonts w:ascii="Times New Roman" w:hAnsi="Times New Roman" w:cs="Times New Roman"/>
                <w:sz w:val="24"/>
                <w:szCs w:val="24"/>
              </w:rPr>
              <w:t xml:space="preserve">Eider females may experience </w:t>
            </w:r>
            <w:r w:rsidR="009B457F" w:rsidRPr="00C72823">
              <w:rPr>
                <w:rFonts w:ascii="Times New Roman" w:hAnsi="Times New Roman" w:cs="Times New Roman"/>
                <w:sz w:val="24"/>
                <w:szCs w:val="24"/>
              </w:rPr>
              <w:t xml:space="preserve">the safety of </w:t>
            </w:r>
            <w:r w:rsidRPr="00C72823">
              <w:rPr>
                <w:rFonts w:ascii="Times New Roman" w:hAnsi="Times New Roman" w:cs="Times New Roman"/>
                <w:sz w:val="24"/>
                <w:szCs w:val="24"/>
              </w:rPr>
              <w:t xml:space="preserve">remote islands as nesting habitats differently </w:t>
            </w:r>
            <w:r w:rsidR="009B457F" w:rsidRPr="00C72823">
              <w:rPr>
                <w:rFonts w:ascii="Times New Roman" w:hAnsi="Times New Roman" w:cs="Times New Roman"/>
                <w:sz w:val="24"/>
                <w:szCs w:val="24"/>
              </w:rPr>
              <w:t>in different subpopulations.</w:t>
            </w:r>
          </w:p>
        </w:tc>
      </w:tr>
      <w:tr w:rsidR="00204CB8" w:rsidRPr="00C72823" w14:paraId="573849C9" w14:textId="77777777" w:rsidTr="00B543BE">
        <w:trPr>
          <w:trHeight w:val="631"/>
        </w:trPr>
        <w:tc>
          <w:tcPr>
            <w:tcW w:w="2665" w:type="dxa"/>
            <w:vAlign w:val="center"/>
          </w:tcPr>
          <w:p w14:paraId="6C750720" w14:textId="241CF95F" w:rsidR="00204CB8" w:rsidRPr="00C72823" w:rsidRDefault="009602F0" w:rsidP="00204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Subp</w:t>
            </w:r>
            <w:r w:rsidRPr="00C72823">
              <w:rPr>
                <w:rFonts w:ascii="Times New Roman" w:hAnsi="Times New Roman" w:cs="Times New Roman"/>
                <w:sz w:val="24"/>
                <w:szCs w:val="24"/>
              </w:rPr>
              <w:t>opulation</w:t>
            </w:r>
            <w:r w:rsidR="00204CB8" w:rsidRPr="00C72823">
              <w:rPr>
                <w:rFonts w:ascii="Times New Roman" w:hAnsi="Times New Roman" w:cs="Times New Roman"/>
                <w:sz w:val="24"/>
                <w:szCs w:val="24"/>
              </w:rPr>
              <w:t xml:space="preserve"> × Eagle ab.</w:t>
            </w:r>
          </w:p>
        </w:tc>
        <w:tc>
          <w:tcPr>
            <w:tcW w:w="6676" w:type="dxa"/>
            <w:vAlign w:val="center"/>
          </w:tcPr>
          <w:p w14:paraId="609F381B" w14:textId="1E341A90" w:rsidR="00204CB8" w:rsidRPr="00C72823" w:rsidRDefault="004C5105" w:rsidP="004C5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23">
              <w:rPr>
                <w:rFonts w:ascii="Times New Roman" w:hAnsi="Times New Roman" w:cs="Times New Roman"/>
                <w:sz w:val="24"/>
                <w:szCs w:val="24"/>
              </w:rPr>
              <w:t>Differing amounts of eagle predation may result in a discrepancy in nest predation and clutch sizes between subpopulations</w:t>
            </w:r>
            <w:r w:rsidR="00204CB8" w:rsidRPr="00C728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4CB8" w:rsidRPr="00C72823" w14:paraId="531A1A5B" w14:textId="77777777" w:rsidTr="00B543BE">
        <w:trPr>
          <w:trHeight w:val="631"/>
        </w:trPr>
        <w:tc>
          <w:tcPr>
            <w:tcW w:w="2665" w:type="dxa"/>
            <w:vAlign w:val="center"/>
          </w:tcPr>
          <w:p w14:paraId="21D86E19" w14:textId="760CAE96" w:rsidR="00204CB8" w:rsidRPr="00C72823" w:rsidRDefault="00204CB8" w:rsidP="00204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23">
              <w:rPr>
                <w:rFonts w:ascii="Times New Roman" w:hAnsi="Times New Roman" w:cs="Times New Roman"/>
                <w:sz w:val="24"/>
                <w:szCs w:val="24"/>
              </w:rPr>
              <w:t xml:space="preserve">Year × Forest cover </w:t>
            </w:r>
          </w:p>
        </w:tc>
        <w:tc>
          <w:tcPr>
            <w:tcW w:w="6676" w:type="dxa"/>
            <w:vAlign w:val="center"/>
          </w:tcPr>
          <w:p w14:paraId="070482C9" w14:textId="7778F2EF" w:rsidR="00204CB8" w:rsidRPr="00C72823" w:rsidRDefault="00204CB8" w:rsidP="00204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23">
              <w:rPr>
                <w:rFonts w:ascii="Times New Roman" w:hAnsi="Times New Roman" w:cs="Times New Roman"/>
                <w:sz w:val="24"/>
                <w:szCs w:val="24"/>
              </w:rPr>
              <w:t xml:space="preserve">With time, forested islands may become more beneficial nesting habitats, regarding breeding success. </w:t>
            </w:r>
          </w:p>
        </w:tc>
      </w:tr>
      <w:tr w:rsidR="00204CB8" w:rsidRPr="00C72823" w14:paraId="7245A797" w14:textId="77777777" w:rsidTr="00B543BE">
        <w:trPr>
          <w:trHeight w:val="608"/>
        </w:trPr>
        <w:tc>
          <w:tcPr>
            <w:tcW w:w="2665" w:type="dxa"/>
            <w:vAlign w:val="center"/>
          </w:tcPr>
          <w:p w14:paraId="2B71FDE3" w14:textId="779703C7" w:rsidR="00204CB8" w:rsidRPr="00C72823" w:rsidRDefault="00204CB8" w:rsidP="00204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23">
              <w:rPr>
                <w:rFonts w:ascii="Times New Roman" w:hAnsi="Times New Roman" w:cs="Times New Roman"/>
                <w:sz w:val="24"/>
                <w:szCs w:val="24"/>
              </w:rPr>
              <w:t xml:space="preserve">Year × Exposure </w:t>
            </w:r>
          </w:p>
        </w:tc>
        <w:tc>
          <w:tcPr>
            <w:tcW w:w="6676" w:type="dxa"/>
            <w:vAlign w:val="center"/>
          </w:tcPr>
          <w:p w14:paraId="4F25A55C" w14:textId="7A966B15" w:rsidR="00204CB8" w:rsidRPr="00C72823" w:rsidRDefault="00204CB8" w:rsidP="00204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23">
              <w:rPr>
                <w:rFonts w:ascii="Times New Roman" w:hAnsi="Times New Roman" w:cs="Times New Roman"/>
                <w:sz w:val="24"/>
                <w:szCs w:val="24"/>
              </w:rPr>
              <w:t>The vicinity to other islands, and the mainland, may have become a safer option for eggs, than more isolated islands.</w:t>
            </w:r>
          </w:p>
        </w:tc>
      </w:tr>
      <w:tr w:rsidR="00204CB8" w:rsidRPr="00C72823" w14:paraId="177F4D4D" w14:textId="77777777" w:rsidTr="00B543BE">
        <w:trPr>
          <w:trHeight w:val="631"/>
        </w:trPr>
        <w:tc>
          <w:tcPr>
            <w:tcW w:w="2665" w:type="dxa"/>
            <w:vAlign w:val="center"/>
          </w:tcPr>
          <w:p w14:paraId="753B3EA5" w14:textId="104ECBFB" w:rsidR="00204CB8" w:rsidRPr="00C72823" w:rsidRDefault="00204CB8" w:rsidP="00204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23">
              <w:rPr>
                <w:rFonts w:ascii="Times New Roman" w:hAnsi="Times New Roman" w:cs="Times New Roman"/>
                <w:sz w:val="24"/>
                <w:szCs w:val="24"/>
              </w:rPr>
              <w:t>Eagle ab. × Forest cover</w:t>
            </w:r>
          </w:p>
        </w:tc>
        <w:tc>
          <w:tcPr>
            <w:tcW w:w="6676" w:type="dxa"/>
            <w:vAlign w:val="center"/>
          </w:tcPr>
          <w:p w14:paraId="7CDF2444" w14:textId="12CCB9A6" w:rsidR="00204CB8" w:rsidRPr="00C72823" w:rsidRDefault="00204CB8" w:rsidP="00204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23">
              <w:rPr>
                <w:rFonts w:ascii="Times New Roman" w:hAnsi="Times New Roman" w:cs="Times New Roman"/>
                <w:sz w:val="24"/>
                <w:szCs w:val="24"/>
              </w:rPr>
              <w:t>Nesting on forested islands may lead eiders to avoid eagles better and suffer less nest predation.</w:t>
            </w:r>
          </w:p>
        </w:tc>
      </w:tr>
      <w:tr w:rsidR="00204CB8" w:rsidRPr="00C72823" w14:paraId="446054BB" w14:textId="77777777" w:rsidTr="001A22DA">
        <w:trPr>
          <w:trHeight w:val="631"/>
        </w:trPr>
        <w:tc>
          <w:tcPr>
            <w:tcW w:w="2665" w:type="dxa"/>
            <w:vAlign w:val="center"/>
          </w:tcPr>
          <w:p w14:paraId="09C53B8C" w14:textId="66EC502D" w:rsidR="00204CB8" w:rsidRPr="00C72823" w:rsidRDefault="00204CB8" w:rsidP="00204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23">
              <w:rPr>
                <w:rFonts w:ascii="Times New Roman" w:hAnsi="Times New Roman" w:cs="Times New Roman"/>
                <w:sz w:val="24"/>
                <w:szCs w:val="24"/>
              </w:rPr>
              <w:t xml:space="preserve">Eagle ab. × Exposure </w:t>
            </w:r>
          </w:p>
        </w:tc>
        <w:tc>
          <w:tcPr>
            <w:tcW w:w="6676" w:type="dxa"/>
            <w:vAlign w:val="center"/>
          </w:tcPr>
          <w:p w14:paraId="6E8A22A7" w14:textId="77E9BCCD" w:rsidR="00204CB8" w:rsidRPr="00C72823" w:rsidRDefault="00204CB8" w:rsidP="001A2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23">
              <w:rPr>
                <w:rFonts w:ascii="Times New Roman" w:hAnsi="Times New Roman" w:cs="Times New Roman"/>
                <w:sz w:val="24"/>
                <w:szCs w:val="24"/>
              </w:rPr>
              <w:t xml:space="preserve">Increasing eagle predation is expected to </w:t>
            </w:r>
            <w:r w:rsidR="001A22DA" w:rsidRPr="00C72823">
              <w:rPr>
                <w:rFonts w:ascii="Times New Roman" w:hAnsi="Times New Roman" w:cs="Times New Roman"/>
                <w:sz w:val="24"/>
                <w:szCs w:val="24"/>
              </w:rPr>
              <w:t>make</w:t>
            </w:r>
            <w:r w:rsidRPr="00C72823">
              <w:rPr>
                <w:rFonts w:ascii="Times New Roman" w:hAnsi="Times New Roman" w:cs="Times New Roman"/>
                <w:sz w:val="24"/>
                <w:szCs w:val="24"/>
              </w:rPr>
              <w:t xml:space="preserve"> exposed islands into more dangerous breeding habitats for eiders, causing a decrease in breeding success.</w:t>
            </w:r>
          </w:p>
        </w:tc>
      </w:tr>
      <w:tr w:rsidR="00204CB8" w:rsidRPr="00C72823" w14:paraId="1B860100" w14:textId="77777777" w:rsidTr="001A22DA">
        <w:trPr>
          <w:trHeight w:val="631"/>
        </w:trPr>
        <w:tc>
          <w:tcPr>
            <w:tcW w:w="2665" w:type="dxa"/>
            <w:tcBorders>
              <w:bottom w:val="single" w:sz="4" w:space="0" w:color="auto"/>
            </w:tcBorders>
            <w:vAlign w:val="center"/>
          </w:tcPr>
          <w:p w14:paraId="3E9F71B6" w14:textId="38D3BAE3" w:rsidR="00204CB8" w:rsidRPr="00C72823" w:rsidRDefault="00BD77AC" w:rsidP="00204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23">
              <w:rPr>
                <w:rFonts w:ascii="Times New Roman" w:hAnsi="Times New Roman" w:cs="Times New Roman"/>
                <w:sz w:val="24"/>
                <w:szCs w:val="24"/>
              </w:rPr>
              <w:t>Ice cover × Eagle ab.</w:t>
            </w:r>
          </w:p>
        </w:tc>
        <w:tc>
          <w:tcPr>
            <w:tcW w:w="6676" w:type="dxa"/>
            <w:tcBorders>
              <w:bottom w:val="single" w:sz="4" w:space="0" w:color="auto"/>
            </w:tcBorders>
            <w:vAlign w:val="center"/>
          </w:tcPr>
          <w:p w14:paraId="05DA1C8D" w14:textId="616A5DEC" w:rsidR="00204CB8" w:rsidRPr="00C72823" w:rsidRDefault="00E0593D" w:rsidP="00DD4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823">
              <w:rPr>
                <w:rFonts w:ascii="Times New Roman" w:hAnsi="Times New Roman" w:cs="Times New Roman"/>
                <w:sz w:val="24"/>
                <w:szCs w:val="24"/>
              </w:rPr>
              <w:t xml:space="preserve">Late </w:t>
            </w:r>
            <w:r w:rsidR="003D2C22" w:rsidRPr="00C72823">
              <w:rPr>
                <w:rFonts w:ascii="Times New Roman" w:hAnsi="Times New Roman" w:cs="Times New Roman"/>
                <w:sz w:val="24"/>
                <w:szCs w:val="24"/>
              </w:rPr>
              <w:t xml:space="preserve">winters with sea ice </w:t>
            </w:r>
            <w:r w:rsidR="00DD4676" w:rsidRPr="00C728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A22DA" w:rsidRPr="00C72823">
              <w:rPr>
                <w:rFonts w:ascii="Times New Roman" w:hAnsi="Times New Roman" w:cs="Times New Roman"/>
                <w:sz w:val="24"/>
                <w:szCs w:val="24"/>
              </w:rPr>
              <w:t xml:space="preserve">which </w:t>
            </w:r>
            <w:r w:rsidR="00DD4676" w:rsidRPr="00C72823">
              <w:rPr>
                <w:rFonts w:ascii="Times New Roman" w:hAnsi="Times New Roman" w:cs="Times New Roman"/>
                <w:sz w:val="24"/>
                <w:szCs w:val="24"/>
              </w:rPr>
              <w:t xml:space="preserve">affects the availability of fish) </w:t>
            </w:r>
            <w:r w:rsidR="003D2C22" w:rsidRPr="00C72823">
              <w:rPr>
                <w:rFonts w:ascii="Times New Roman" w:hAnsi="Times New Roman" w:cs="Times New Roman"/>
                <w:sz w:val="24"/>
                <w:szCs w:val="24"/>
              </w:rPr>
              <w:t xml:space="preserve">might affect the predation </w:t>
            </w:r>
            <w:r w:rsidR="00DD4676" w:rsidRPr="00C72823">
              <w:rPr>
                <w:rFonts w:ascii="Times New Roman" w:hAnsi="Times New Roman" w:cs="Times New Roman"/>
                <w:sz w:val="24"/>
                <w:szCs w:val="24"/>
              </w:rPr>
              <w:t>behaviour of</w:t>
            </w:r>
            <w:r w:rsidR="003D2C22" w:rsidRPr="00C72823">
              <w:rPr>
                <w:rFonts w:ascii="Times New Roman" w:hAnsi="Times New Roman" w:cs="Times New Roman"/>
                <w:sz w:val="24"/>
                <w:szCs w:val="24"/>
              </w:rPr>
              <w:t xml:space="preserve"> eagles.</w:t>
            </w:r>
          </w:p>
        </w:tc>
      </w:tr>
    </w:tbl>
    <w:p w14:paraId="3D77843D" w14:textId="4FEBC746" w:rsidR="00D96B0A" w:rsidRDefault="00D96B0A" w:rsidP="00D96B0A"/>
    <w:p w14:paraId="2348B4C7" w14:textId="374C02CC" w:rsidR="004113D7" w:rsidRDefault="004113D7" w:rsidP="00D96B0A"/>
    <w:p w14:paraId="7A14110A" w14:textId="413E7C71" w:rsidR="004113D7" w:rsidRPr="004113D7" w:rsidRDefault="004113D7" w:rsidP="00D96B0A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4113D7" w:rsidRPr="004113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E9E"/>
    <w:rsid w:val="00015859"/>
    <w:rsid w:val="000759BD"/>
    <w:rsid w:val="00167DFC"/>
    <w:rsid w:val="001A22DA"/>
    <w:rsid w:val="00204CB8"/>
    <w:rsid w:val="0037442E"/>
    <w:rsid w:val="003D2C22"/>
    <w:rsid w:val="004113D7"/>
    <w:rsid w:val="004C5105"/>
    <w:rsid w:val="00591567"/>
    <w:rsid w:val="00594E9E"/>
    <w:rsid w:val="00765312"/>
    <w:rsid w:val="008012A5"/>
    <w:rsid w:val="009602F0"/>
    <w:rsid w:val="009B457F"/>
    <w:rsid w:val="009C5C99"/>
    <w:rsid w:val="00B543BE"/>
    <w:rsid w:val="00BC2F00"/>
    <w:rsid w:val="00BD77AC"/>
    <w:rsid w:val="00C33B79"/>
    <w:rsid w:val="00C6061E"/>
    <w:rsid w:val="00C72823"/>
    <w:rsid w:val="00D96B0A"/>
    <w:rsid w:val="00DD4676"/>
    <w:rsid w:val="00E0593D"/>
    <w:rsid w:val="00F973E0"/>
    <w:rsid w:val="00FF202F"/>
    <w:rsid w:val="00FF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AC301"/>
  <w15:chartTrackingRefBased/>
  <w15:docId w15:val="{F981EC01-A2D3-486B-9BA4-3F1D301D8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4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96B0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1A22D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E44225D55B75498A6EA454D25A33A2" ma:contentTypeVersion="10" ma:contentTypeDescription="Create a new document." ma:contentTypeScope="" ma:versionID="c60202201b308e022149a78434453eeb">
  <xsd:schema xmlns:xsd="http://www.w3.org/2001/XMLSchema" xmlns:xs="http://www.w3.org/2001/XMLSchema" xmlns:p="http://schemas.microsoft.com/office/2006/metadata/properties" xmlns:ns3="6e94d56d-ca30-4964-bbcf-3ec88460704b" targetNamespace="http://schemas.microsoft.com/office/2006/metadata/properties" ma:root="true" ma:fieldsID="603aa0720ddeb643570d38c74d6f1442" ns3:_="">
    <xsd:import namespace="6e94d56d-ca30-4964-bbcf-3ec8846070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4d56d-ca30-4964-bbcf-3ec8846070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C1148A-AE52-4F33-A988-109EB99B0D7E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6e94d56d-ca30-4964-bbcf-3ec88460704b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542D3B4-681B-44EC-8C70-69CA370B09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3151D6-37BE-4E1B-B9A4-0C103838CB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94d56d-ca30-4964-bbcf-3ec8846070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1945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Åbo Akademi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Hermansson</dc:creator>
  <cp:keywords/>
  <dc:description/>
  <cp:lastModifiedBy>Ida Hermansson</cp:lastModifiedBy>
  <cp:revision>10</cp:revision>
  <dcterms:created xsi:type="dcterms:W3CDTF">2022-04-25T12:02:00Z</dcterms:created>
  <dcterms:modified xsi:type="dcterms:W3CDTF">2022-09-21T10:29:00Z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0x0101007EE44225D55B75498A6EA454D25A33A2</vt:lpwstr>
  </property>
</Properties>
</file>