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E7B20" w14:textId="2DC43A27" w:rsidR="0081330C" w:rsidRPr="0081330C" w:rsidRDefault="0081330C" w:rsidP="0081330C">
      <w:pPr>
        <w:rPr>
          <w:b/>
          <w:noProof/>
          <w:sz w:val="28"/>
          <w:szCs w:val="28"/>
          <w:lang w:bidi="mr-IN"/>
        </w:rPr>
      </w:pPr>
      <w:r w:rsidRPr="0081330C">
        <w:rPr>
          <w:rFonts w:ascii="Times New Roman" w:hAnsi="Times New Roman" w:cs="Times New Roman"/>
          <w:b/>
          <w:sz w:val="28"/>
          <w:szCs w:val="28"/>
        </w:rPr>
        <w:t xml:space="preserve">Electronic </w:t>
      </w:r>
      <w:r w:rsidR="009F11F6">
        <w:rPr>
          <w:rFonts w:ascii="Times New Roman" w:hAnsi="Times New Roman" w:cs="Times New Roman"/>
          <w:b/>
          <w:sz w:val="28"/>
          <w:szCs w:val="28"/>
        </w:rPr>
        <w:t>S</w:t>
      </w:r>
      <w:r w:rsidRPr="0081330C">
        <w:rPr>
          <w:rFonts w:ascii="Times New Roman" w:hAnsi="Times New Roman" w:cs="Times New Roman"/>
          <w:b/>
          <w:sz w:val="28"/>
          <w:szCs w:val="28"/>
        </w:rPr>
        <w:t xml:space="preserve">upplementary </w:t>
      </w:r>
      <w:r w:rsidR="009F11F6">
        <w:rPr>
          <w:rFonts w:ascii="Times New Roman" w:hAnsi="Times New Roman" w:cs="Times New Roman"/>
          <w:b/>
          <w:sz w:val="28"/>
          <w:szCs w:val="28"/>
        </w:rPr>
        <w:t>M</w:t>
      </w:r>
      <w:r w:rsidRPr="0081330C">
        <w:rPr>
          <w:rFonts w:ascii="Times New Roman" w:hAnsi="Times New Roman" w:cs="Times New Roman"/>
          <w:b/>
          <w:sz w:val="28"/>
          <w:szCs w:val="28"/>
        </w:rPr>
        <w:t>aterial</w:t>
      </w:r>
    </w:p>
    <w:p w14:paraId="02E659DD" w14:textId="77777777" w:rsidR="009800D2" w:rsidRDefault="009800D2" w:rsidP="009800D2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A122197" w14:textId="77777777" w:rsidR="009800D2" w:rsidRPr="004E3E80" w:rsidRDefault="009800D2" w:rsidP="004E3E80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E3E80">
        <w:rPr>
          <w:rFonts w:ascii="Times New Roman" w:hAnsi="Times New Roman" w:cs="Times New Roman"/>
          <w:b/>
          <w:bCs/>
          <w:sz w:val="28"/>
          <w:szCs w:val="28"/>
        </w:rPr>
        <w:t>Habitat suitability for Sociable Lapwing (</w:t>
      </w:r>
      <w:proofErr w:type="spellStart"/>
      <w:r w:rsidRPr="004E3E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Vanellus</w:t>
      </w:r>
      <w:proofErr w:type="spellEnd"/>
      <w:r w:rsidRPr="004E3E8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4E3E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gregarius</w:t>
      </w:r>
      <w:proofErr w:type="spellEnd"/>
      <w:r w:rsidRPr="004E3E80">
        <w:rPr>
          <w:rFonts w:ascii="Times New Roman" w:hAnsi="Times New Roman" w:cs="Times New Roman"/>
          <w:b/>
          <w:bCs/>
          <w:sz w:val="28"/>
          <w:szCs w:val="28"/>
        </w:rPr>
        <w:t>) increases across its global range, but populations continue to decline</w:t>
      </w:r>
    </w:p>
    <w:p w14:paraId="049F8171" w14:textId="77777777" w:rsidR="0081330C" w:rsidRDefault="0081330C" w:rsidP="009B64CC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357F86" w14:textId="77777777" w:rsidR="00F7574B" w:rsidRDefault="00F7574B" w:rsidP="004E3E8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0939">
        <w:rPr>
          <w:rFonts w:ascii="Times New Roman" w:hAnsi="Times New Roman" w:cs="Times New Roman"/>
          <w:sz w:val="24"/>
          <w:szCs w:val="24"/>
        </w:rPr>
        <w:t>Tejas</w:t>
      </w:r>
      <w:proofErr w:type="spellEnd"/>
      <w:r w:rsidRPr="008F0939">
        <w:rPr>
          <w:rFonts w:ascii="Times New Roman" w:hAnsi="Times New Roman" w:cs="Times New Roman"/>
          <w:sz w:val="24"/>
          <w:szCs w:val="24"/>
        </w:rPr>
        <w:t xml:space="preserve"> Bhagwat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F09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F0939">
        <w:rPr>
          <w:rFonts w:ascii="Times New Roman" w:hAnsi="Times New Roman" w:cs="Times New Roman"/>
          <w:sz w:val="24"/>
          <w:szCs w:val="24"/>
        </w:rPr>
        <w:t>Ruslan</w:t>
      </w:r>
      <w:proofErr w:type="spellEnd"/>
      <w:r w:rsidRPr="008F0939">
        <w:rPr>
          <w:rFonts w:ascii="Times New Roman" w:hAnsi="Times New Roman" w:cs="Times New Roman"/>
          <w:sz w:val="24"/>
          <w:szCs w:val="24"/>
        </w:rPr>
        <w:t xml:space="preserve"> Urazaliyev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F0939">
        <w:rPr>
          <w:rFonts w:ascii="Times New Roman" w:hAnsi="Times New Roman" w:cs="Times New Roman"/>
          <w:sz w:val="24"/>
          <w:szCs w:val="24"/>
        </w:rPr>
        <w:t>, Leon Nill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F0939">
        <w:rPr>
          <w:rFonts w:ascii="Times New Roman" w:hAnsi="Times New Roman" w:cs="Times New Roman"/>
          <w:sz w:val="24"/>
          <w:szCs w:val="24"/>
        </w:rPr>
        <w:t>, Matthias B</w:t>
      </w:r>
      <w:r>
        <w:rPr>
          <w:rFonts w:ascii="Times New Roman" w:hAnsi="Times New Roman" w:cs="Times New Roman"/>
          <w:sz w:val="24"/>
          <w:szCs w:val="24"/>
        </w:rPr>
        <w:t>aumann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F0939">
        <w:rPr>
          <w:rFonts w:ascii="Times New Roman" w:hAnsi="Times New Roman" w:cs="Times New Roman"/>
          <w:sz w:val="24"/>
          <w:szCs w:val="24"/>
        </w:rPr>
        <w:t xml:space="preserve"> Maxim Koshkin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F0939">
        <w:rPr>
          <w:rFonts w:ascii="Times New Roman" w:hAnsi="Times New Roman" w:cs="Times New Roman"/>
          <w:sz w:val="24"/>
          <w:szCs w:val="24"/>
        </w:rPr>
        <w:t>, Rob Sheldon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F0939">
        <w:rPr>
          <w:rFonts w:ascii="Times New Roman" w:hAnsi="Times New Roman" w:cs="Times New Roman"/>
          <w:sz w:val="24"/>
          <w:szCs w:val="24"/>
        </w:rPr>
        <w:t>, Johannes Kamp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F0939">
        <w:rPr>
          <w:rFonts w:ascii="Times New Roman" w:hAnsi="Times New Roman" w:cs="Times New Roman"/>
          <w:sz w:val="24"/>
          <w:szCs w:val="24"/>
        </w:rPr>
        <w:t>, Tobias Kuemmerle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,6</w:t>
      </w:r>
      <w:proofErr w:type="gramEnd"/>
      <w:r w:rsidRPr="008F093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A2FB6" w14:textId="77777777" w:rsidR="00F7574B" w:rsidRDefault="00F7574B" w:rsidP="00F7574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B55904" w14:textId="77777777" w:rsidR="00F7574B" w:rsidRDefault="00F7574B" w:rsidP="00F7574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Department of Conservation Biology, University of </w:t>
      </w:r>
      <w:proofErr w:type="spellStart"/>
      <w:r>
        <w:rPr>
          <w:rFonts w:ascii="Times New Roman" w:hAnsi="Times New Roman" w:cs="Times New Roman"/>
          <w:sz w:val="24"/>
          <w:szCs w:val="24"/>
        </w:rPr>
        <w:t>Göttingen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Bürgerstraße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50, </w:t>
      </w:r>
      <w:proofErr w:type="spellStart"/>
      <w:r>
        <w:rPr>
          <w:rFonts w:ascii="Times New Roman" w:hAnsi="Times New Roman" w:cs="Times New Roman"/>
          <w:sz w:val="24"/>
          <w:szCs w:val="24"/>
        </w:rPr>
        <w:t>Göttingen</w:t>
      </w:r>
      <w:proofErr w:type="spellEnd"/>
      <w:r>
        <w:rPr>
          <w:rFonts w:ascii="Times New Roman" w:hAnsi="Times New Roman" w:cs="Times New Roman"/>
          <w:sz w:val="24"/>
          <w:szCs w:val="24"/>
        </w:rPr>
        <w:t>, Germany</w:t>
      </w:r>
    </w:p>
    <w:p w14:paraId="6124F10D" w14:textId="77777777" w:rsidR="00F7574B" w:rsidRDefault="00F7574B" w:rsidP="00F7574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52878">
        <w:rPr>
          <w:rFonts w:ascii="Times New Roman" w:hAnsi="Times New Roman" w:cs="Times New Roman"/>
          <w:sz w:val="24"/>
          <w:szCs w:val="24"/>
        </w:rPr>
        <w:t>Association for the Conservation of Biodiversity in Kazakhstan (ACBK), Astana, Kazakhstan</w:t>
      </w:r>
    </w:p>
    <w:p w14:paraId="614070A3" w14:textId="77777777" w:rsidR="00F7574B" w:rsidRPr="005A24FE" w:rsidRDefault="00F7574B" w:rsidP="00F7574B">
      <w:pPr>
        <w:spacing w:line="480" w:lineRule="auto"/>
        <w:rPr>
          <w:rFonts w:ascii="Times New Roman" w:hAnsi="Times New Roman" w:cs="Times New Roman"/>
          <w:sz w:val="24"/>
          <w:szCs w:val="24"/>
          <w:lang w:val="de-DE"/>
        </w:rPr>
      </w:pPr>
      <w:r w:rsidRPr="005A24FE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>3</w:t>
      </w:r>
      <w:r w:rsidRPr="005A24FE">
        <w:rPr>
          <w:rFonts w:ascii="Times New Roman" w:hAnsi="Times New Roman" w:cs="Times New Roman"/>
          <w:sz w:val="24"/>
          <w:szCs w:val="24"/>
          <w:lang w:val="de-DE"/>
        </w:rPr>
        <w:t>Geography Department, Humboldt-Universität zu Berlin, Unter den Linden 6, 10099 Berlin, Germany</w:t>
      </w:r>
    </w:p>
    <w:p w14:paraId="002E1328" w14:textId="77777777" w:rsidR="00F7574B" w:rsidRDefault="00F7574B" w:rsidP="00F7574B">
      <w:pPr>
        <w:spacing w:line="480" w:lineRule="auto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4</w:t>
      </w:r>
      <w:r w:rsidRPr="00130406">
        <w:rPr>
          <w:rFonts w:ascii="Times New Roman" w:hAnsi="Times New Roman"/>
          <w:sz w:val="24"/>
        </w:rPr>
        <w:t>Conservation Biogeography Lab, Geography Department, Humboldt Universit</w:t>
      </w:r>
      <w:r>
        <w:rPr>
          <w:rFonts w:ascii="Times New Roman" w:hAnsi="Times New Roman"/>
          <w:sz w:val="24"/>
        </w:rPr>
        <w:t>y</w:t>
      </w:r>
      <w:r w:rsidRPr="00130406">
        <w:rPr>
          <w:rStyle w:val="p-org"/>
          <w:rFonts w:ascii="Times New Roman" w:hAnsi="Times New Roman"/>
          <w:sz w:val="24"/>
        </w:rPr>
        <w:t xml:space="preserve">, </w:t>
      </w:r>
      <w:proofErr w:type="spellStart"/>
      <w:r w:rsidRPr="00130406">
        <w:rPr>
          <w:rStyle w:val="p-org"/>
          <w:rFonts w:ascii="Times New Roman" w:hAnsi="Times New Roman"/>
          <w:sz w:val="24"/>
        </w:rPr>
        <w:t>Unter</w:t>
      </w:r>
      <w:proofErr w:type="spellEnd"/>
      <w:r w:rsidRPr="00130406">
        <w:rPr>
          <w:rStyle w:val="p-org"/>
          <w:rFonts w:ascii="Times New Roman" w:hAnsi="Times New Roman"/>
          <w:sz w:val="24"/>
        </w:rPr>
        <w:t xml:space="preserve"> den Linden </w:t>
      </w:r>
      <w:r w:rsidRPr="0045129E">
        <w:rPr>
          <w:rStyle w:val="p-org"/>
          <w:rFonts w:ascii="Times New Roman" w:hAnsi="Times New Roman"/>
          <w:sz w:val="24"/>
        </w:rPr>
        <w:t xml:space="preserve">6, 10099 Berlin, </w:t>
      </w:r>
      <w:r w:rsidRPr="00130406">
        <w:rPr>
          <w:rStyle w:val="p-org"/>
          <w:rFonts w:ascii="Times New Roman" w:hAnsi="Times New Roman"/>
          <w:sz w:val="24"/>
        </w:rPr>
        <w:t>Germany</w:t>
      </w:r>
      <w:r w:rsidRPr="00130406">
        <w:rPr>
          <w:rFonts w:ascii="Times New Roman" w:hAnsi="Times New Roman"/>
          <w:sz w:val="24"/>
        </w:rPr>
        <w:t xml:space="preserve"> </w:t>
      </w:r>
    </w:p>
    <w:p w14:paraId="02A19544" w14:textId="77777777" w:rsidR="00F7574B" w:rsidRDefault="00F7574B" w:rsidP="00F7574B">
      <w:pPr>
        <w:spacing w:line="480" w:lineRule="auto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vertAlign w:val="superscript"/>
        </w:rPr>
        <w:t>5</w:t>
      </w:r>
      <w:r w:rsidRPr="00B829AF">
        <w:rPr>
          <w:rFonts w:ascii="Times New Roman" w:hAnsi="Times New Roman"/>
          <w:sz w:val="24"/>
        </w:rPr>
        <w:t xml:space="preserve">Ilbirs Foundation, office 7, 105/3 </w:t>
      </w:r>
      <w:proofErr w:type="spellStart"/>
      <w:r w:rsidRPr="00B829AF">
        <w:rPr>
          <w:rFonts w:ascii="Times New Roman" w:hAnsi="Times New Roman"/>
          <w:sz w:val="24"/>
        </w:rPr>
        <w:t>Isan</w:t>
      </w:r>
      <w:r>
        <w:rPr>
          <w:rFonts w:ascii="Times New Roman" w:hAnsi="Times New Roman"/>
          <w:sz w:val="24"/>
        </w:rPr>
        <w:t>ova</w:t>
      </w:r>
      <w:proofErr w:type="spellEnd"/>
      <w:r>
        <w:rPr>
          <w:rFonts w:ascii="Times New Roman" w:hAnsi="Times New Roman"/>
          <w:sz w:val="24"/>
        </w:rPr>
        <w:t xml:space="preserve"> Street, Bishkek, Kyrgyzstan</w:t>
      </w:r>
    </w:p>
    <w:p w14:paraId="0BE7F9DF" w14:textId="77777777" w:rsidR="00F7574B" w:rsidRPr="00B829AF" w:rsidRDefault="00F7574B" w:rsidP="00F7574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130406">
        <w:rPr>
          <w:rFonts w:ascii="Times New Roman" w:hAnsi="Times New Roman" w:cs="Times New Roman"/>
          <w:sz w:val="24"/>
          <w:szCs w:val="24"/>
        </w:rPr>
        <w:t xml:space="preserve">Integrative Research Institute on Transformations of Human-Environment Systems (IRI </w:t>
      </w:r>
      <w:proofErr w:type="spellStart"/>
      <w:r w:rsidRPr="00130406">
        <w:rPr>
          <w:rFonts w:ascii="Times New Roman" w:hAnsi="Times New Roman" w:cs="Times New Roman"/>
          <w:sz w:val="24"/>
          <w:szCs w:val="24"/>
        </w:rPr>
        <w:t>THESys</w:t>
      </w:r>
      <w:proofErr w:type="spellEnd"/>
      <w:r w:rsidRPr="00130406">
        <w:rPr>
          <w:rFonts w:ascii="Times New Roman" w:hAnsi="Times New Roman" w:cs="Times New Roman"/>
          <w:sz w:val="24"/>
          <w:szCs w:val="24"/>
        </w:rPr>
        <w:t>), Humboldt-Universit</w:t>
      </w:r>
      <w:r>
        <w:rPr>
          <w:rFonts w:ascii="Times New Roman" w:hAnsi="Times New Roman" w:cs="Times New Roman"/>
          <w:sz w:val="24"/>
          <w:szCs w:val="24"/>
        </w:rPr>
        <w:t>y Berlin</w:t>
      </w:r>
      <w:r w:rsidRPr="001304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0406">
        <w:rPr>
          <w:rFonts w:ascii="Times New Roman" w:hAnsi="Times New Roman" w:cs="Times New Roman"/>
          <w:sz w:val="24"/>
          <w:szCs w:val="24"/>
        </w:rPr>
        <w:t>Unter</w:t>
      </w:r>
      <w:proofErr w:type="spellEnd"/>
      <w:r w:rsidRPr="00130406">
        <w:rPr>
          <w:rFonts w:ascii="Times New Roman" w:hAnsi="Times New Roman" w:cs="Times New Roman"/>
          <w:sz w:val="24"/>
          <w:szCs w:val="24"/>
        </w:rPr>
        <w:t xml:space="preserve"> den Linden 6, 10099 Berlin, Germ</w:t>
      </w:r>
      <w:r w:rsidRPr="0045129E">
        <w:rPr>
          <w:rFonts w:ascii="Times New Roman" w:hAnsi="Times New Roman" w:cs="Times New Roman"/>
          <w:sz w:val="24"/>
          <w:szCs w:val="24"/>
        </w:rPr>
        <w:t>any</w:t>
      </w:r>
    </w:p>
    <w:p w14:paraId="5D698949" w14:textId="77777777" w:rsidR="00F7574B" w:rsidRDefault="00F7574B" w:rsidP="00F7574B"/>
    <w:p w14:paraId="4EE0004F" w14:textId="3771D09E" w:rsidR="00F7574B" w:rsidRDefault="00F7574B" w:rsidP="00F7574B">
      <w:pPr>
        <w:rPr>
          <w:noProof/>
          <w:lang w:bidi="mr-IN"/>
        </w:rPr>
      </w:pPr>
      <w:r w:rsidRPr="48FBA8B1">
        <w:rPr>
          <w:rFonts w:ascii="Times New Roman" w:hAnsi="Times New Roman" w:cs="Times New Roman"/>
          <w:sz w:val="24"/>
          <w:szCs w:val="24"/>
        </w:rPr>
        <w:t>*</w:t>
      </w:r>
      <w:r w:rsidR="009F11F6">
        <w:rPr>
          <w:rFonts w:ascii="Times New Roman" w:hAnsi="Times New Roman" w:cs="Times New Roman"/>
          <w:sz w:val="24"/>
          <w:szCs w:val="24"/>
        </w:rPr>
        <w:t>C</w:t>
      </w:r>
      <w:bookmarkStart w:id="0" w:name="_GoBack"/>
      <w:bookmarkEnd w:id="0"/>
      <w:r w:rsidRPr="48FBA8B1">
        <w:rPr>
          <w:rFonts w:ascii="Times New Roman" w:hAnsi="Times New Roman" w:cs="Times New Roman"/>
          <w:sz w:val="24"/>
          <w:szCs w:val="24"/>
        </w:rPr>
        <w:t xml:space="preserve">orresponding author: </w:t>
      </w:r>
      <w:hyperlink r:id="rId4">
        <w:r w:rsidRPr="00D02004">
          <w:rPr>
            <w:rStyle w:val="Hyperlink"/>
            <w:rFonts w:ascii="Times New Roman" w:hAnsi="Times New Roman" w:cs="Times New Roman"/>
            <w:sz w:val="24"/>
            <w:szCs w:val="24"/>
          </w:rPr>
          <w:t>tejas.bhagwat@biologie.uni-goettingen.de</w:t>
        </w:r>
      </w:hyperlink>
    </w:p>
    <w:p w14:paraId="0278A48E" w14:textId="77777777" w:rsidR="00F7574B" w:rsidRDefault="00F7574B">
      <w:pPr>
        <w:rPr>
          <w:noProof/>
          <w:lang w:bidi="mr-IN"/>
        </w:rPr>
      </w:pPr>
      <w:r>
        <w:rPr>
          <w:noProof/>
          <w:lang w:bidi="mr-IN"/>
        </w:rPr>
        <w:br w:type="page"/>
      </w:r>
    </w:p>
    <w:p w14:paraId="694D847F" w14:textId="77777777" w:rsidR="00D33665" w:rsidRDefault="003672DF">
      <w:pPr>
        <w:rPr>
          <w:noProof/>
          <w:lang w:bidi="mr-IN"/>
        </w:rPr>
      </w:pPr>
      <w:r w:rsidRPr="00F7574B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anchor distT="0" distB="0" distL="114300" distR="114300" simplePos="0" relativeHeight="251661312" behindDoc="0" locked="0" layoutInCell="1" allowOverlap="1" wp14:anchorId="4C74E403" wp14:editId="013EC1AE">
            <wp:simplePos x="0" y="0"/>
            <wp:positionH relativeFrom="margin">
              <wp:posOffset>304800</wp:posOffset>
            </wp:positionH>
            <wp:positionV relativeFrom="margin">
              <wp:posOffset>428625</wp:posOffset>
            </wp:positionV>
            <wp:extent cx="5486411" cy="3931928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_argos_accurac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11" cy="3931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E0DCB8" w14:textId="7B3678AA" w:rsidR="00D33665" w:rsidRDefault="002E7759" w:rsidP="008928CF">
      <w:pPr>
        <w:jc w:val="both"/>
        <w:rPr>
          <w:noProof/>
          <w:lang w:bidi="mr-IN"/>
        </w:rPr>
      </w:pPr>
      <w:r w:rsidRPr="00B7587C"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="00D33665" w:rsidRPr="00B758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7587C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D33665" w:rsidRPr="00B7587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33665" w:rsidRPr="008928CF">
        <w:rPr>
          <w:rFonts w:ascii="Times New Roman" w:eastAsia="Times New Roman" w:hAnsi="Times New Roman" w:cs="Times New Roman"/>
          <w:sz w:val="24"/>
          <w:szCs w:val="24"/>
        </w:rPr>
        <w:t xml:space="preserve"> Accuracy of ARGOS satellite data points. Numeric categories indicate the locations from </w:t>
      </w:r>
      <w:proofErr w:type="gramStart"/>
      <w:r w:rsidR="00D33665" w:rsidRPr="008928CF">
        <w:rPr>
          <w:rFonts w:ascii="Times New Roman" w:eastAsia="Times New Roman" w:hAnsi="Times New Roman" w:cs="Times New Roman"/>
          <w:sz w:val="24"/>
          <w:szCs w:val="24"/>
        </w:rPr>
        <w:t>3</w:t>
      </w:r>
      <w:proofErr w:type="gramEnd"/>
      <w:r w:rsidR="00D33665" w:rsidRPr="008928CF">
        <w:rPr>
          <w:rFonts w:ascii="Times New Roman" w:eastAsia="Times New Roman" w:hAnsi="Times New Roman" w:cs="Times New Roman"/>
          <w:sz w:val="24"/>
          <w:szCs w:val="24"/>
        </w:rPr>
        <w:t xml:space="preserve"> – highest accuracy (&lt; 250 m) to 0 – </w:t>
      </w:r>
      <w:r w:rsidR="00AC4E69">
        <w:rPr>
          <w:rFonts w:ascii="Times New Roman" w:eastAsia="Times New Roman" w:hAnsi="Times New Roman" w:cs="Times New Roman"/>
          <w:sz w:val="24"/>
          <w:szCs w:val="24"/>
        </w:rPr>
        <w:t xml:space="preserve">no accuracy </w:t>
      </w:r>
      <w:r w:rsidR="00D33665" w:rsidRPr="008928CF">
        <w:rPr>
          <w:rFonts w:ascii="Times New Roman" w:eastAsia="Times New Roman" w:hAnsi="Times New Roman" w:cs="Times New Roman"/>
          <w:sz w:val="24"/>
          <w:szCs w:val="24"/>
        </w:rPr>
        <w:t>(&gt; 1500 m or more). Locations with no accuracy estimates are denoted by A and B while invalid locations are categorized as Z (these were removed)</w:t>
      </w:r>
      <w:r w:rsidR="00E206EE">
        <w:rPr>
          <w:rFonts w:ascii="Times New Roman" w:eastAsia="Times New Roman" w:hAnsi="Times New Roman" w:cs="Times New Roman"/>
          <w:sz w:val="24"/>
          <w:szCs w:val="24"/>
        </w:rPr>
        <w:t>.</w:t>
      </w:r>
      <w:r w:rsidR="003672DF">
        <w:rPr>
          <w:noProof/>
          <w:lang w:bidi="mr-IN"/>
        </w:rPr>
        <w:br w:type="page"/>
      </w:r>
    </w:p>
    <w:p w14:paraId="168074DC" w14:textId="77777777" w:rsidR="00D33665" w:rsidRDefault="00D33665">
      <w:pPr>
        <w:rPr>
          <w:noProof/>
          <w:lang w:bidi="mr-IN"/>
        </w:rPr>
      </w:pPr>
    </w:p>
    <w:p w14:paraId="590FD29E" w14:textId="77777777" w:rsidR="00D33665" w:rsidRDefault="00D33665">
      <w:pPr>
        <w:rPr>
          <w:noProof/>
          <w:lang w:bidi="mr-IN"/>
        </w:rPr>
      </w:pPr>
    </w:p>
    <w:p w14:paraId="4F0FE82A" w14:textId="77777777" w:rsidR="00D33665" w:rsidRDefault="00D33665">
      <w:pPr>
        <w:rPr>
          <w:noProof/>
          <w:lang w:bidi="mr-IN"/>
        </w:rPr>
      </w:pPr>
    </w:p>
    <w:p w14:paraId="304A7B42" w14:textId="77777777" w:rsidR="00D33665" w:rsidRDefault="00D33665">
      <w:pPr>
        <w:rPr>
          <w:noProof/>
          <w:lang w:bidi="mr-IN"/>
        </w:rPr>
      </w:pPr>
    </w:p>
    <w:p w14:paraId="34677150" w14:textId="77777777" w:rsidR="00D33665" w:rsidRDefault="00D33665">
      <w:pPr>
        <w:rPr>
          <w:noProof/>
          <w:lang w:bidi="mr-IN"/>
        </w:rPr>
      </w:pPr>
    </w:p>
    <w:p w14:paraId="7F72D7D6" w14:textId="77777777" w:rsidR="00D33665" w:rsidRDefault="00D33665">
      <w:pPr>
        <w:rPr>
          <w:noProof/>
          <w:lang w:bidi="mr-IN"/>
        </w:rPr>
      </w:pPr>
    </w:p>
    <w:p w14:paraId="73CF1B69" w14:textId="77777777" w:rsidR="00D33665" w:rsidRDefault="00D33665">
      <w:pPr>
        <w:rPr>
          <w:noProof/>
          <w:lang w:bidi="mr-IN"/>
        </w:rPr>
      </w:pPr>
    </w:p>
    <w:p w14:paraId="6B5B6FEC" w14:textId="77777777" w:rsidR="00D33665" w:rsidRDefault="00D33665">
      <w:pPr>
        <w:rPr>
          <w:noProof/>
          <w:lang w:bidi="mr-IN"/>
        </w:rPr>
      </w:pPr>
    </w:p>
    <w:p w14:paraId="2DE1966A" w14:textId="77777777" w:rsidR="00D33665" w:rsidRDefault="00D33665">
      <w:pPr>
        <w:rPr>
          <w:noProof/>
          <w:lang w:bidi="mr-IN"/>
        </w:rPr>
      </w:pPr>
    </w:p>
    <w:p w14:paraId="425426B7" w14:textId="77777777" w:rsidR="00D33665" w:rsidRDefault="00D33665">
      <w:pPr>
        <w:rPr>
          <w:noProof/>
          <w:lang w:bidi="mr-IN"/>
        </w:rPr>
      </w:pPr>
    </w:p>
    <w:p w14:paraId="315E1BE3" w14:textId="77777777" w:rsidR="00D33665" w:rsidRDefault="00D33665">
      <w:pPr>
        <w:rPr>
          <w:noProof/>
          <w:lang w:bidi="mr-IN"/>
        </w:rPr>
      </w:pPr>
    </w:p>
    <w:p w14:paraId="0260B267" w14:textId="2805D781" w:rsidR="00D33665" w:rsidRDefault="00E206EE">
      <w:pPr>
        <w:rPr>
          <w:noProof/>
          <w:lang w:bidi="mr-IN"/>
        </w:rPr>
      </w:pPr>
      <w:r w:rsidRPr="001E48BD">
        <w:rPr>
          <w:noProof/>
          <w:lang w:val="de-DE" w:eastAsia="de-DE"/>
        </w:rPr>
        <w:drawing>
          <wp:anchor distT="0" distB="0" distL="114300" distR="114300" simplePos="0" relativeHeight="251660288" behindDoc="0" locked="0" layoutInCell="1" allowOverlap="1" wp14:anchorId="58795B5B" wp14:editId="704131AF">
            <wp:simplePos x="0" y="0"/>
            <wp:positionH relativeFrom="margin">
              <wp:posOffset>434340</wp:posOffset>
            </wp:positionH>
            <wp:positionV relativeFrom="margin">
              <wp:posOffset>3425190</wp:posOffset>
            </wp:positionV>
            <wp:extent cx="5073015" cy="320802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A8D236" w14:textId="577469A6" w:rsidR="00314089" w:rsidRDefault="00D33665">
      <w:pPr>
        <w:rPr>
          <w:noProof/>
          <w:lang w:bidi="mr-IN"/>
        </w:rPr>
      </w:pPr>
      <w:r w:rsidRPr="00D25765">
        <w:rPr>
          <w:noProof/>
          <w:lang w:val="de-DE" w:eastAsia="de-DE"/>
        </w:rPr>
        <w:drawing>
          <wp:anchor distT="0" distB="0" distL="114300" distR="114300" simplePos="0" relativeHeight="251659264" behindDoc="1" locked="0" layoutInCell="1" allowOverlap="1" wp14:anchorId="58A7B177" wp14:editId="344FFF38">
            <wp:simplePos x="1228725" y="2914650"/>
            <wp:positionH relativeFrom="margin">
              <wp:align>center</wp:align>
            </wp:positionH>
            <wp:positionV relativeFrom="margin">
              <wp:align>top</wp:align>
            </wp:positionV>
            <wp:extent cx="5065395" cy="3541395"/>
            <wp:effectExtent l="0" t="0" r="1905" b="190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395" cy="354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mr-IN"/>
        </w:rPr>
        <w:t xml:space="preserve"> </w:t>
      </w:r>
    </w:p>
    <w:p w14:paraId="319555AF" w14:textId="77777777" w:rsidR="00D33665" w:rsidRDefault="00D33665">
      <w:pPr>
        <w:rPr>
          <w:noProof/>
          <w:lang w:bidi="mr-IN"/>
        </w:rPr>
      </w:pPr>
    </w:p>
    <w:p w14:paraId="4904F2EA" w14:textId="77777777" w:rsidR="00D33665" w:rsidRDefault="00D33665">
      <w:pPr>
        <w:rPr>
          <w:noProof/>
          <w:lang w:bidi="mr-IN"/>
        </w:rPr>
      </w:pPr>
    </w:p>
    <w:p w14:paraId="5DE7DAC4" w14:textId="77777777" w:rsidR="00D33665" w:rsidRDefault="00D33665">
      <w:pPr>
        <w:rPr>
          <w:noProof/>
          <w:lang w:bidi="mr-IN"/>
        </w:rPr>
      </w:pPr>
    </w:p>
    <w:p w14:paraId="22C0704A" w14:textId="77777777" w:rsidR="00D33665" w:rsidRDefault="00D33665">
      <w:pPr>
        <w:rPr>
          <w:noProof/>
          <w:lang w:bidi="mr-IN"/>
        </w:rPr>
      </w:pPr>
    </w:p>
    <w:p w14:paraId="4BA08D9D" w14:textId="77777777" w:rsidR="00D33665" w:rsidRDefault="00D33665">
      <w:pPr>
        <w:rPr>
          <w:noProof/>
          <w:lang w:bidi="mr-IN"/>
        </w:rPr>
      </w:pPr>
    </w:p>
    <w:p w14:paraId="6965ABDB" w14:textId="77777777" w:rsidR="00D33665" w:rsidRDefault="00D33665">
      <w:pPr>
        <w:rPr>
          <w:noProof/>
          <w:lang w:bidi="mr-IN"/>
        </w:rPr>
      </w:pPr>
    </w:p>
    <w:p w14:paraId="7C7ED901" w14:textId="77777777" w:rsidR="00D33665" w:rsidRDefault="00D33665">
      <w:pPr>
        <w:rPr>
          <w:noProof/>
          <w:lang w:bidi="mr-IN"/>
        </w:rPr>
      </w:pPr>
    </w:p>
    <w:p w14:paraId="29580382" w14:textId="77777777" w:rsidR="00D33665" w:rsidRDefault="00D33665">
      <w:pPr>
        <w:rPr>
          <w:noProof/>
          <w:lang w:bidi="mr-IN"/>
        </w:rPr>
      </w:pPr>
    </w:p>
    <w:p w14:paraId="308B6DB7" w14:textId="77777777" w:rsidR="00D33665" w:rsidRDefault="00D33665">
      <w:pPr>
        <w:rPr>
          <w:noProof/>
          <w:lang w:bidi="mr-IN"/>
        </w:rPr>
      </w:pPr>
    </w:p>
    <w:p w14:paraId="6FFCD700" w14:textId="77777777" w:rsidR="00D33665" w:rsidRDefault="00D33665">
      <w:pPr>
        <w:rPr>
          <w:noProof/>
          <w:lang w:bidi="mr-IN"/>
        </w:rPr>
      </w:pPr>
    </w:p>
    <w:p w14:paraId="1E764F75" w14:textId="77777777" w:rsidR="00E206EE" w:rsidRDefault="00E206EE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D10CD1" w14:textId="0DAB611E" w:rsidR="00D33665" w:rsidRDefault="002E7759">
      <w:pPr>
        <w:rPr>
          <w:rFonts w:ascii="Times New Roman" w:eastAsia="Times New Roman" w:hAnsi="Times New Roman" w:cs="Times New Roman"/>
          <w:sz w:val="24"/>
          <w:szCs w:val="24"/>
        </w:rPr>
      </w:pPr>
      <w:r w:rsidRPr="00B7587C">
        <w:rPr>
          <w:rFonts w:ascii="Times New Roman" w:eastAsia="Times New Roman" w:hAnsi="Times New Roman" w:cs="Times New Roman"/>
          <w:b/>
          <w:sz w:val="24"/>
          <w:szCs w:val="24"/>
        </w:rPr>
        <w:t>Fig.</w:t>
      </w:r>
      <w:r w:rsidR="00D33665" w:rsidRPr="00B758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7587C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D33665" w:rsidRPr="00B7587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33665">
        <w:rPr>
          <w:noProof/>
          <w:lang w:bidi="mr-IN"/>
        </w:rPr>
        <w:t xml:space="preserve"> </w:t>
      </w:r>
      <w:r w:rsidR="008928CF" w:rsidRPr="009D11D8">
        <w:rPr>
          <w:rFonts w:ascii="Times New Roman" w:eastAsia="Times New Roman" w:hAnsi="Times New Roman" w:cs="Times New Roman"/>
          <w:sz w:val="24"/>
          <w:szCs w:val="24"/>
        </w:rPr>
        <w:t>Expectation-</w:t>
      </w:r>
      <w:r w:rsidR="00E206EE">
        <w:rPr>
          <w:rFonts w:ascii="Times New Roman" w:eastAsia="Times New Roman" w:hAnsi="Times New Roman" w:cs="Times New Roman"/>
          <w:sz w:val="24"/>
          <w:szCs w:val="24"/>
        </w:rPr>
        <w:t>m</w:t>
      </w:r>
      <w:r w:rsidR="008928CF" w:rsidRPr="009D11D8">
        <w:rPr>
          <w:rFonts w:ascii="Times New Roman" w:eastAsia="Times New Roman" w:hAnsi="Times New Roman" w:cs="Times New Roman"/>
          <w:sz w:val="24"/>
          <w:szCs w:val="24"/>
        </w:rPr>
        <w:t xml:space="preserve">aximization </w:t>
      </w:r>
      <w:r w:rsidR="00E206EE">
        <w:rPr>
          <w:rFonts w:ascii="Times New Roman" w:eastAsia="Times New Roman" w:hAnsi="Times New Roman" w:cs="Times New Roman"/>
          <w:sz w:val="24"/>
          <w:szCs w:val="24"/>
        </w:rPr>
        <w:t>b</w:t>
      </w:r>
      <w:r w:rsidR="008928CF" w:rsidRPr="009D11D8">
        <w:rPr>
          <w:rFonts w:ascii="Times New Roman" w:eastAsia="Times New Roman" w:hAnsi="Times New Roman" w:cs="Times New Roman"/>
          <w:sz w:val="24"/>
          <w:szCs w:val="24"/>
        </w:rPr>
        <w:t xml:space="preserve">inary </w:t>
      </w:r>
      <w:r w:rsidR="00E206EE">
        <w:rPr>
          <w:rFonts w:ascii="Times New Roman" w:eastAsia="Times New Roman" w:hAnsi="Times New Roman" w:cs="Times New Roman"/>
          <w:sz w:val="24"/>
          <w:szCs w:val="24"/>
        </w:rPr>
        <w:t>c</w:t>
      </w:r>
      <w:r w:rsidR="008928CF" w:rsidRPr="009D11D8">
        <w:rPr>
          <w:rFonts w:ascii="Times New Roman" w:eastAsia="Times New Roman" w:hAnsi="Times New Roman" w:cs="Times New Roman"/>
          <w:sz w:val="24"/>
          <w:szCs w:val="24"/>
        </w:rPr>
        <w:t xml:space="preserve">lustering </w:t>
      </w:r>
      <w:r w:rsidR="008928C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r w:rsidR="008928CF">
        <w:rPr>
          <w:rFonts w:ascii="Times New Roman" w:eastAsia="Times New Roman" w:hAnsi="Times New Roman" w:cs="Times New Roman"/>
          <w:sz w:val="24"/>
          <w:szCs w:val="24"/>
        </w:rPr>
        <w:t>EMbC</w:t>
      </w:r>
      <w:proofErr w:type="spellEnd"/>
      <w:r w:rsidR="008928CF">
        <w:rPr>
          <w:rFonts w:ascii="Times New Roman" w:eastAsia="Times New Roman" w:hAnsi="Times New Roman" w:cs="Times New Roman"/>
          <w:sz w:val="24"/>
          <w:szCs w:val="24"/>
        </w:rPr>
        <w:t>) of AR</w:t>
      </w:r>
      <w:r w:rsidR="004B5736">
        <w:rPr>
          <w:rFonts w:ascii="Times New Roman" w:eastAsia="Times New Roman" w:hAnsi="Times New Roman" w:cs="Times New Roman"/>
          <w:sz w:val="24"/>
          <w:szCs w:val="24"/>
        </w:rPr>
        <w:t>GOS and GPS-GSM data using</w:t>
      </w:r>
      <w:r w:rsidR="00892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5736">
        <w:rPr>
          <w:rFonts w:ascii="Times New Roman" w:eastAsia="Times New Roman" w:hAnsi="Times New Roman" w:cs="Times New Roman"/>
          <w:sz w:val="24"/>
          <w:szCs w:val="24"/>
        </w:rPr>
        <w:t>s</w:t>
      </w:r>
      <w:r w:rsidR="008928CF">
        <w:rPr>
          <w:rFonts w:ascii="Times New Roman" w:eastAsia="Times New Roman" w:hAnsi="Times New Roman" w:cs="Times New Roman"/>
          <w:sz w:val="24"/>
          <w:szCs w:val="24"/>
        </w:rPr>
        <w:t xml:space="preserve">peed </w:t>
      </w:r>
      <w:r w:rsidR="004B5736">
        <w:rPr>
          <w:rFonts w:ascii="Times New Roman" w:eastAsia="Times New Roman" w:hAnsi="Times New Roman" w:cs="Times New Roman"/>
          <w:sz w:val="24"/>
          <w:szCs w:val="24"/>
        </w:rPr>
        <w:t>and t</w:t>
      </w:r>
      <w:r w:rsidR="008928CF">
        <w:rPr>
          <w:rFonts w:ascii="Times New Roman" w:eastAsia="Times New Roman" w:hAnsi="Times New Roman" w:cs="Times New Roman"/>
          <w:sz w:val="24"/>
          <w:szCs w:val="24"/>
        </w:rPr>
        <w:t>urning angle informat</w:t>
      </w:r>
      <w:r w:rsidR="004B5736">
        <w:rPr>
          <w:rFonts w:ascii="Times New Roman" w:eastAsia="Times New Roman" w:hAnsi="Times New Roman" w:cs="Times New Roman"/>
          <w:sz w:val="24"/>
          <w:szCs w:val="24"/>
        </w:rPr>
        <w:t xml:space="preserve">ion from the movement data </w:t>
      </w:r>
      <w:r w:rsidR="008928CF"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 w:rsidR="004B5736">
        <w:rPr>
          <w:rFonts w:ascii="Times New Roman" w:eastAsia="Times New Roman" w:hAnsi="Times New Roman" w:cs="Times New Roman"/>
          <w:sz w:val="24"/>
          <w:szCs w:val="24"/>
        </w:rPr>
        <w:t>categorize</w:t>
      </w:r>
      <w:r w:rsidR="008928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5736">
        <w:rPr>
          <w:rFonts w:ascii="Times New Roman" w:eastAsia="Times New Roman" w:hAnsi="Times New Roman" w:cs="Times New Roman"/>
          <w:sz w:val="24"/>
          <w:szCs w:val="24"/>
        </w:rPr>
        <w:t xml:space="preserve">bird behavior into four movement categories. Categories LL (Low speed – low turning angle) and LH (Low speed – high turning) angle were retained as locations </w:t>
      </w:r>
      <w:r w:rsidR="00E206EE">
        <w:rPr>
          <w:rFonts w:ascii="Times New Roman" w:eastAsia="Times New Roman" w:hAnsi="Times New Roman" w:cs="Times New Roman"/>
          <w:sz w:val="24"/>
          <w:szCs w:val="24"/>
        </w:rPr>
        <w:t>‘</w:t>
      </w:r>
      <w:r w:rsidR="004B5736">
        <w:rPr>
          <w:rFonts w:ascii="Times New Roman" w:eastAsia="Times New Roman" w:hAnsi="Times New Roman" w:cs="Times New Roman"/>
          <w:sz w:val="24"/>
          <w:szCs w:val="24"/>
        </w:rPr>
        <w:t>on the ground</w:t>
      </w:r>
      <w:r w:rsidR="00E206EE">
        <w:rPr>
          <w:rFonts w:ascii="Times New Roman" w:eastAsia="Times New Roman" w:hAnsi="Times New Roman" w:cs="Times New Roman"/>
          <w:sz w:val="24"/>
          <w:szCs w:val="24"/>
        </w:rPr>
        <w:t>’</w:t>
      </w:r>
      <w:r w:rsidR="004B57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BE58477" w14:textId="77777777" w:rsidR="002E7759" w:rsidRDefault="002E775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17C192" w14:textId="77777777" w:rsidR="002E7759" w:rsidRDefault="002E775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69A694" w14:textId="77777777" w:rsidR="002E7759" w:rsidRDefault="002E775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EinfacheTabelle4"/>
        <w:tblpPr w:leftFromText="180" w:rightFromText="180" w:vertAnchor="page" w:horzAnchor="margin" w:tblpXSpec="center" w:tblpY="2956"/>
        <w:tblW w:w="7456" w:type="dxa"/>
        <w:tblLook w:val="04A0" w:firstRow="1" w:lastRow="0" w:firstColumn="1" w:lastColumn="0" w:noHBand="0" w:noVBand="1"/>
      </w:tblPr>
      <w:tblGrid>
        <w:gridCol w:w="2232"/>
        <w:gridCol w:w="5224"/>
      </w:tblGrid>
      <w:tr w:rsidR="005E438B" w:rsidRPr="00DB0018" w14:paraId="1A3315A7" w14:textId="77777777" w:rsidTr="005E43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283981" w14:textId="77777777" w:rsidR="005E438B" w:rsidRPr="00DB0018" w:rsidRDefault="005E438B" w:rsidP="005E43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Fold</w:t>
            </w:r>
          </w:p>
        </w:tc>
        <w:tc>
          <w:tcPr>
            <w:tcW w:w="0" w:type="auto"/>
            <w:hideMark/>
          </w:tcPr>
          <w:p w14:paraId="1732FD7B" w14:textId="77777777" w:rsidR="005E438B" w:rsidRPr="00DB0018" w:rsidRDefault="005E438B" w:rsidP="005E43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Accuracy</w:t>
            </w:r>
          </w:p>
        </w:tc>
      </w:tr>
      <w:tr w:rsidR="005E438B" w:rsidRPr="00DB0018" w14:paraId="266B57CA" w14:textId="77777777" w:rsidTr="005E43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D26376" w14:textId="77777777" w:rsidR="005E438B" w:rsidRPr="00DB0018" w:rsidRDefault="005E438B" w:rsidP="005E43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0</w:t>
            </w:r>
          </w:p>
        </w:tc>
        <w:tc>
          <w:tcPr>
            <w:tcW w:w="0" w:type="auto"/>
            <w:hideMark/>
          </w:tcPr>
          <w:p w14:paraId="063E7DC3" w14:textId="77777777" w:rsidR="005E438B" w:rsidRPr="00DB0018" w:rsidRDefault="005E438B" w:rsidP="005E4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0.910657307</w:t>
            </w:r>
          </w:p>
        </w:tc>
      </w:tr>
      <w:tr w:rsidR="005E438B" w:rsidRPr="00DB0018" w14:paraId="7B868505" w14:textId="77777777" w:rsidTr="005E438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13B1D4" w14:textId="77777777" w:rsidR="005E438B" w:rsidRPr="00DB0018" w:rsidRDefault="005E438B" w:rsidP="005E43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1</w:t>
            </w:r>
          </w:p>
        </w:tc>
        <w:tc>
          <w:tcPr>
            <w:tcW w:w="0" w:type="auto"/>
            <w:hideMark/>
          </w:tcPr>
          <w:p w14:paraId="3199FCDD" w14:textId="77777777" w:rsidR="005E438B" w:rsidRPr="00DB0018" w:rsidRDefault="005E438B" w:rsidP="005E4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0.9158993247</w:t>
            </w:r>
          </w:p>
        </w:tc>
      </w:tr>
      <w:tr w:rsidR="005E438B" w:rsidRPr="00DB0018" w14:paraId="65005279" w14:textId="77777777" w:rsidTr="005E43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AA0FBE" w14:textId="77777777" w:rsidR="005E438B" w:rsidRPr="00DB0018" w:rsidRDefault="005E438B" w:rsidP="005E43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2</w:t>
            </w:r>
          </w:p>
        </w:tc>
        <w:tc>
          <w:tcPr>
            <w:tcW w:w="0" w:type="auto"/>
            <w:hideMark/>
          </w:tcPr>
          <w:p w14:paraId="012AE0D7" w14:textId="77777777" w:rsidR="005E438B" w:rsidRPr="00DB0018" w:rsidRDefault="005E438B" w:rsidP="005E4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0.9064254523</w:t>
            </w:r>
          </w:p>
        </w:tc>
      </w:tr>
      <w:tr w:rsidR="005E438B" w:rsidRPr="00DB0018" w14:paraId="032EBC62" w14:textId="77777777" w:rsidTr="005E438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68D8E7" w14:textId="77777777" w:rsidR="005E438B" w:rsidRPr="00DB0018" w:rsidRDefault="005E438B" w:rsidP="005E43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3</w:t>
            </w:r>
          </w:p>
        </w:tc>
        <w:tc>
          <w:tcPr>
            <w:tcW w:w="0" w:type="auto"/>
            <w:hideMark/>
          </w:tcPr>
          <w:p w14:paraId="4955FF44" w14:textId="77777777" w:rsidR="005E438B" w:rsidRPr="00DB0018" w:rsidRDefault="005E438B" w:rsidP="005E4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0.9017718371</w:t>
            </w:r>
          </w:p>
        </w:tc>
      </w:tr>
      <w:tr w:rsidR="005E438B" w:rsidRPr="00DB0018" w14:paraId="78425676" w14:textId="77777777" w:rsidTr="005E43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FDA590" w14:textId="77777777" w:rsidR="005E438B" w:rsidRPr="00DB0018" w:rsidRDefault="005E438B" w:rsidP="005E43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4</w:t>
            </w:r>
          </w:p>
        </w:tc>
        <w:tc>
          <w:tcPr>
            <w:tcW w:w="0" w:type="auto"/>
            <w:hideMark/>
          </w:tcPr>
          <w:p w14:paraId="47C5545D" w14:textId="77777777" w:rsidR="005E438B" w:rsidRPr="00DB0018" w:rsidRDefault="005E438B" w:rsidP="005E4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0.9039513678</w:t>
            </w:r>
          </w:p>
        </w:tc>
      </w:tr>
      <w:tr w:rsidR="005E438B" w:rsidRPr="00DB0018" w14:paraId="7C2AB7A6" w14:textId="77777777" w:rsidTr="005E438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FBF58A" w14:textId="77777777" w:rsidR="005E438B" w:rsidRPr="00DB0018" w:rsidRDefault="005E438B" w:rsidP="005E43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5</w:t>
            </w:r>
          </w:p>
        </w:tc>
        <w:tc>
          <w:tcPr>
            <w:tcW w:w="0" w:type="auto"/>
            <w:hideMark/>
          </w:tcPr>
          <w:p w14:paraId="14076E9A" w14:textId="77777777" w:rsidR="005E438B" w:rsidRPr="00DB0018" w:rsidRDefault="005E438B" w:rsidP="005E4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0.9114518148</w:t>
            </w:r>
          </w:p>
        </w:tc>
      </w:tr>
      <w:tr w:rsidR="005E438B" w:rsidRPr="00DB0018" w14:paraId="59120EF7" w14:textId="77777777" w:rsidTr="005E43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D453DE" w14:textId="77777777" w:rsidR="005E438B" w:rsidRPr="00DB0018" w:rsidRDefault="005E438B" w:rsidP="005E43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6</w:t>
            </w:r>
          </w:p>
        </w:tc>
        <w:tc>
          <w:tcPr>
            <w:tcW w:w="0" w:type="auto"/>
            <w:hideMark/>
          </w:tcPr>
          <w:p w14:paraId="25A2292B" w14:textId="77777777" w:rsidR="005E438B" w:rsidRPr="00DB0018" w:rsidRDefault="005E438B" w:rsidP="005E4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0.9006479482</w:t>
            </w:r>
          </w:p>
        </w:tc>
      </w:tr>
      <w:tr w:rsidR="005E438B" w:rsidRPr="00DB0018" w14:paraId="00665346" w14:textId="77777777" w:rsidTr="005E438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D50A5A" w14:textId="77777777" w:rsidR="005E438B" w:rsidRPr="00DB0018" w:rsidRDefault="005E438B" w:rsidP="005E43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7</w:t>
            </w:r>
          </w:p>
        </w:tc>
        <w:tc>
          <w:tcPr>
            <w:tcW w:w="0" w:type="auto"/>
            <w:hideMark/>
          </w:tcPr>
          <w:p w14:paraId="1BFAD266" w14:textId="77777777" w:rsidR="005E438B" w:rsidRPr="00DB0018" w:rsidRDefault="005E438B" w:rsidP="005E4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0.9033861448</w:t>
            </w:r>
          </w:p>
        </w:tc>
      </w:tr>
      <w:tr w:rsidR="005E438B" w:rsidRPr="00DB0018" w14:paraId="720C2D2F" w14:textId="77777777" w:rsidTr="005E43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954B17" w14:textId="77777777" w:rsidR="005E438B" w:rsidRPr="00DB0018" w:rsidRDefault="005E438B" w:rsidP="005E43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8</w:t>
            </w:r>
          </w:p>
        </w:tc>
        <w:tc>
          <w:tcPr>
            <w:tcW w:w="0" w:type="auto"/>
            <w:hideMark/>
          </w:tcPr>
          <w:p w14:paraId="2A6EA712" w14:textId="77777777" w:rsidR="005E438B" w:rsidRPr="00DB0018" w:rsidRDefault="005E438B" w:rsidP="005E43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0.9103975535</w:t>
            </w:r>
          </w:p>
        </w:tc>
      </w:tr>
      <w:tr w:rsidR="005E438B" w:rsidRPr="00DB0018" w14:paraId="0C1C3CAA" w14:textId="77777777" w:rsidTr="005E438B">
        <w:trPr>
          <w:trHeight w:val="2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82E677F" w14:textId="77777777" w:rsidR="005E438B" w:rsidRPr="00DB0018" w:rsidRDefault="005E438B" w:rsidP="005E438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9</w:t>
            </w:r>
          </w:p>
        </w:tc>
        <w:tc>
          <w:tcPr>
            <w:tcW w:w="0" w:type="auto"/>
            <w:hideMark/>
          </w:tcPr>
          <w:p w14:paraId="0745640F" w14:textId="77777777" w:rsidR="005E438B" w:rsidRPr="00DB0018" w:rsidRDefault="005E438B" w:rsidP="005E43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bidi="mr-IN"/>
              </w:rPr>
            </w:pPr>
            <w:r w:rsidRPr="00DB0018">
              <w:rPr>
                <w:rFonts w:ascii="Arial" w:eastAsia="Times New Roman" w:hAnsi="Arial" w:cs="Arial"/>
                <w:sz w:val="20"/>
                <w:szCs w:val="20"/>
                <w:lang w:bidi="mr-IN"/>
              </w:rPr>
              <w:t>0.9142947502</w:t>
            </w:r>
          </w:p>
        </w:tc>
      </w:tr>
    </w:tbl>
    <w:p w14:paraId="324FF57D" w14:textId="289829D5" w:rsidR="005E438B" w:rsidRDefault="005E438B" w:rsidP="005E438B">
      <w:r w:rsidRPr="00B7587C"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015CA">
        <w:rPr>
          <w:rFonts w:ascii="Times New Roman" w:hAnsi="Times New Roman" w:cs="Times New Roman"/>
          <w:sz w:val="24"/>
          <w:szCs w:val="24"/>
        </w:rPr>
        <w:t>Ten</w:t>
      </w:r>
      <w:r>
        <w:rPr>
          <w:rFonts w:ascii="Times New Roman" w:hAnsi="Times New Roman" w:cs="Times New Roman"/>
          <w:sz w:val="24"/>
          <w:szCs w:val="24"/>
        </w:rPr>
        <w:t xml:space="preserve">-fold cross validation of training and validation data by using one of the folds as a validation set, and training the model on the remaining nine folds. The accuracy metric for each validation step </w:t>
      </w:r>
      <w:proofErr w:type="gramStart"/>
      <w:r>
        <w:rPr>
          <w:rFonts w:ascii="Times New Roman" w:hAnsi="Times New Roman" w:cs="Times New Roman"/>
          <w:sz w:val="24"/>
          <w:szCs w:val="24"/>
        </w:rPr>
        <w:t>is averaged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repeating this process to estimate model performance.</w:t>
      </w:r>
    </w:p>
    <w:p w14:paraId="40898AEF" w14:textId="77777777" w:rsidR="005E438B" w:rsidRDefault="005E438B" w:rsidP="005E438B"/>
    <w:p w14:paraId="77A3DA72" w14:textId="77777777" w:rsidR="005E438B" w:rsidRDefault="005E438B" w:rsidP="005E438B"/>
    <w:p w14:paraId="64004FA2" w14:textId="77777777" w:rsidR="005E438B" w:rsidRDefault="005E438B" w:rsidP="005E438B"/>
    <w:p w14:paraId="7AFBDC61" w14:textId="77777777" w:rsidR="005E438B" w:rsidRDefault="005E438B" w:rsidP="005E438B"/>
    <w:p w14:paraId="2B426FF9" w14:textId="77777777" w:rsidR="005E438B" w:rsidRDefault="005E438B" w:rsidP="005E438B"/>
    <w:p w14:paraId="2ECE6B51" w14:textId="77777777" w:rsidR="005E438B" w:rsidRDefault="005E438B" w:rsidP="005E438B"/>
    <w:p w14:paraId="3FF7BD52" w14:textId="77777777" w:rsidR="005E438B" w:rsidRDefault="005E438B" w:rsidP="005E438B"/>
    <w:p w14:paraId="1E26C3CA" w14:textId="77777777" w:rsidR="005E438B" w:rsidRDefault="005E438B" w:rsidP="005E438B"/>
    <w:p w14:paraId="5031DD6B" w14:textId="77777777" w:rsidR="005E438B" w:rsidRDefault="005E438B" w:rsidP="005E438B"/>
    <w:p w14:paraId="24084530" w14:textId="77777777" w:rsidR="005E438B" w:rsidRDefault="005E438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de-DE" w:eastAsia="de-DE"/>
        </w:rPr>
        <w:drawing>
          <wp:anchor distT="0" distB="0" distL="114300" distR="114300" simplePos="0" relativeHeight="251663360" behindDoc="0" locked="0" layoutInCell="1" allowOverlap="1" wp14:anchorId="7BFECAC7" wp14:editId="78B62069">
            <wp:simplePos x="0" y="0"/>
            <wp:positionH relativeFrom="margin">
              <wp:posOffset>1171575</wp:posOffset>
            </wp:positionH>
            <wp:positionV relativeFrom="margin">
              <wp:posOffset>3324225</wp:posOffset>
            </wp:positionV>
            <wp:extent cx="3599695" cy="3599695"/>
            <wp:effectExtent l="0" t="0" r="127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uc_ro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95" cy="359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530AD1" w14:textId="77777777" w:rsidR="005E438B" w:rsidRDefault="005E438B">
      <w:pPr>
        <w:rPr>
          <w:rFonts w:ascii="Times New Roman" w:hAnsi="Times New Roman" w:cs="Times New Roman"/>
          <w:sz w:val="24"/>
          <w:szCs w:val="24"/>
        </w:rPr>
      </w:pPr>
    </w:p>
    <w:p w14:paraId="48D2DF99" w14:textId="77777777" w:rsidR="005E438B" w:rsidRDefault="005E438B">
      <w:pPr>
        <w:rPr>
          <w:rFonts w:ascii="Times New Roman" w:hAnsi="Times New Roman" w:cs="Times New Roman"/>
          <w:sz w:val="24"/>
          <w:szCs w:val="24"/>
        </w:rPr>
      </w:pPr>
    </w:p>
    <w:p w14:paraId="5CD8CB2B" w14:textId="77777777" w:rsidR="005E438B" w:rsidRDefault="005E438B">
      <w:pPr>
        <w:rPr>
          <w:rFonts w:ascii="Times New Roman" w:hAnsi="Times New Roman" w:cs="Times New Roman"/>
          <w:sz w:val="24"/>
          <w:szCs w:val="24"/>
        </w:rPr>
      </w:pPr>
    </w:p>
    <w:p w14:paraId="03F7219E" w14:textId="77777777" w:rsidR="005E438B" w:rsidRDefault="005E438B">
      <w:pPr>
        <w:rPr>
          <w:rFonts w:ascii="Times New Roman" w:hAnsi="Times New Roman" w:cs="Times New Roman"/>
          <w:sz w:val="24"/>
          <w:szCs w:val="24"/>
        </w:rPr>
      </w:pPr>
    </w:p>
    <w:p w14:paraId="3AD15A94" w14:textId="77777777" w:rsidR="005E438B" w:rsidRDefault="005E438B">
      <w:pPr>
        <w:rPr>
          <w:rFonts w:ascii="Times New Roman" w:hAnsi="Times New Roman" w:cs="Times New Roman"/>
          <w:sz w:val="24"/>
          <w:szCs w:val="24"/>
        </w:rPr>
      </w:pPr>
    </w:p>
    <w:p w14:paraId="0C8CB1BE" w14:textId="77777777" w:rsidR="005E438B" w:rsidRDefault="005E438B">
      <w:pPr>
        <w:rPr>
          <w:rFonts w:ascii="Times New Roman" w:hAnsi="Times New Roman" w:cs="Times New Roman"/>
          <w:sz w:val="24"/>
          <w:szCs w:val="24"/>
        </w:rPr>
      </w:pPr>
    </w:p>
    <w:p w14:paraId="0C8B6E90" w14:textId="77777777" w:rsidR="005E438B" w:rsidRDefault="005E438B">
      <w:pPr>
        <w:rPr>
          <w:rFonts w:ascii="Times New Roman" w:hAnsi="Times New Roman" w:cs="Times New Roman"/>
          <w:sz w:val="24"/>
          <w:szCs w:val="24"/>
        </w:rPr>
      </w:pPr>
    </w:p>
    <w:p w14:paraId="5C1D480D" w14:textId="77777777" w:rsidR="005E438B" w:rsidRDefault="005E438B">
      <w:pPr>
        <w:rPr>
          <w:rFonts w:ascii="Times New Roman" w:hAnsi="Times New Roman" w:cs="Times New Roman"/>
          <w:sz w:val="24"/>
          <w:szCs w:val="24"/>
        </w:rPr>
      </w:pPr>
    </w:p>
    <w:p w14:paraId="6A620E56" w14:textId="77777777" w:rsidR="005E438B" w:rsidRDefault="005E438B">
      <w:pPr>
        <w:rPr>
          <w:rFonts w:ascii="Times New Roman" w:hAnsi="Times New Roman" w:cs="Times New Roman"/>
          <w:sz w:val="24"/>
          <w:szCs w:val="24"/>
        </w:rPr>
      </w:pPr>
    </w:p>
    <w:p w14:paraId="4ECCDD7F" w14:textId="77777777" w:rsidR="005E438B" w:rsidRDefault="005E438B">
      <w:pPr>
        <w:rPr>
          <w:rFonts w:ascii="Times New Roman" w:hAnsi="Times New Roman" w:cs="Times New Roman"/>
          <w:sz w:val="24"/>
          <w:szCs w:val="24"/>
        </w:rPr>
      </w:pPr>
    </w:p>
    <w:p w14:paraId="245A2C54" w14:textId="77777777" w:rsidR="005E438B" w:rsidRDefault="005E438B">
      <w:pPr>
        <w:rPr>
          <w:rFonts w:ascii="Times New Roman" w:hAnsi="Times New Roman" w:cs="Times New Roman"/>
          <w:sz w:val="24"/>
          <w:szCs w:val="24"/>
        </w:rPr>
      </w:pPr>
    </w:p>
    <w:p w14:paraId="58CB1F71" w14:textId="4EBF1645" w:rsidR="005E438B" w:rsidRDefault="005E438B" w:rsidP="005E438B">
      <w:pPr>
        <w:rPr>
          <w:rFonts w:ascii="Times New Roman" w:hAnsi="Times New Roman" w:cs="Times New Roman"/>
          <w:sz w:val="24"/>
          <w:szCs w:val="24"/>
        </w:rPr>
      </w:pPr>
      <w:r w:rsidRPr="00B7587C">
        <w:rPr>
          <w:rFonts w:ascii="Times New Roman" w:hAnsi="Times New Roman" w:cs="Times New Roman"/>
          <w:b/>
          <w:sz w:val="24"/>
          <w:szCs w:val="24"/>
        </w:rPr>
        <w:t>Fig. S3</w:t>
      </w:r>
      <w:r>
        <w:rPr>
          <w:rFonts w:ascii="Times New Roman" w:hAnsi="Times New Roman" w:cs="Times New Roman"/>
          <w:sz w:val="24"/>
          <w:szCs w:val="24"/>
        </w:rPr>
        <w:t xml:space="preserve"> Area under the ROC curve indicating the ability of random forest model </w:t>
      </w:r>
      <w:proofErr w:type="gramStart"/>
      <w:r>
        <w:rPr>
          <w:rFonts w:ascii="Times New Roman" w:hAnsi="Times New Roman" w:cs="Times New Roman"/>
          <w:sz w:val="24"/>
          <w:szCs w:val="24"/>
        </w:rPr>
        <w:t>to rightly predict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actual presence (true positives). Higher values (greater area under the curve) represent a better model fit.</w:t>
      </w:r>
    </w:p>
    <w:p w14:paraId="03820AC5" w14:textId="77777777" w:rsidR="005E438B" w:rsidRDefault="005E438B" w:rsidP="005E438B">
      <w:pPr>
        <w:rPr>
          <w:rFonts w:ascii="Times New Roman" w:hAnsi="Times New Roman" w:cs="Times New Roman"/>
          <w:sz w:val="24"/>
          <w:szCs w:val="24"/>
        </w:rPr>
      </w:pPr>
    </w:p>
    <w:p w14:paraId="2EE3DD71" w14:textId="600B9815" w:rsidR="001920F3" w:rsidRDefault="00192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B819C04" w14:textId="77777777" w:rsidR="001920F3" w:rsidRDefault="001920F3" w:rsidP="001920F3">
      <w:pPr>
        <w:rPr>
          <w:rFonts w:ascii="Times New Roman" w:hAnsi="Times New Roman" w:cs="Times New Roman"/>
          <w:b/>
          <w:sz w:val="24"/>
          <w:szCs w:val="24"/>
        </w:rPr>
      </w:pPr>
    </w:p>
    <w:p w14:paraId="306584E8" w14:textId="064AF7BC" w:rsidR="001920F3" w:rsidRPr="005E438B" w:rsidRDefault="001920F3" w:rsidP="001920F3">
      <w:pPr>
        <w:rPr>
          <w:rFonts w:ascii="Times New Roman" w:hAnsi="Times New Roman" w:cs="Times New Roman"/>
          <w:sz w:val="24"/>
          <w:szCs w:val="24"/>
        </w:rPr>
      </w:pPr>
      <w:r w:rsidRPr="00B7587C">
        <w:rPr>
          <w:rFonts w:ascii="Times New Roman" w:hAnsi="Times New Roman" w:cs="Times New Roman"/>
          <w:b/>
          <w:sz w:val="24"/>
          <w:szCs w:val="24"/>
        </w:rPr>
        <w:t>Fig. S4</w:t>
      </w:r>
      <w:r>
        <w:rPr>
          <w:rFonts w:ascii="Times New Roman" w:hAnsi="Times New Roman" w:cs="Times New Roman"/>
          <w:sz w:val="24"/>
          <w:szCs w:val="24"/>
        </w:rPr>
        <w:t xml:space="preserve"> Influence of individual predictor variables on habitat suitability predictions through the annual cycle. Tasseled-Cap Wetness indicating presence of water (coastlines or irrigation) and soil moisture, and topography (Roughness) were some of the important predictors. </w:t>
      </w:r>
      <w:r w:rsidRPr="00BE3E54">
        <w:rPr>
          <w:rFonts w:ascii="Times New Roman" w:hAnsi="Times New Roman" w:cs="Times New Roman"/>
          <w:b/>
          <w:bCs/>
          <w:noProof/>
          <w:sz w:val="24"/>
          <w:szCs w:val="24"/>
          <w:lang w:val="de-DE" w:eastAsia="de-DE"/>
        </w:rPr>
        <w:drawing>
          <wp:anchor distT="0" distB="0" distL="114300" distR="114300" simplePos="0" relativeHeight="251665408" behindDoc="0" locked="0" layoutInCell="1" allowOverlap="1" wp14:anchorId="41A87340" wp14:editId="765A3636">
            <wp:simplePos x="0" y="0"/>
            <wp:positionH relativeFrom="margin">
              <wp:posOffset>0</wp:posOffset>
            </wp:positionH>
            <wp:positionV relativeFrom="margin">
              <wp:posOffset>295275</wp:posOffset>
            </wp:positionV>
            <wp:extent cx="5492750" cy="2743200"/>
            <wp:effectExtent l="0" t="0" r="12700" b="0"/>
            <wp:wrapTopAndBottom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14:paraId="37D6396B" w14:textId="77777777" w:rsidR="005E438B" w:rsidRDefault="005E438B" w:rsidP="005E438B">
      <w:pPr>
        <w:rPr>
          <w:rFonts w:ascii="Times New Roman" w:hAnsi="Times New Roman" w:cs="Times New Roman"/>
          <w:sz w:val="24"/>
          <w:szCs w:val="24"/>
        </w:rPr>
      </w:pPr>
    </w:p>
    <w:sectPr w:rsidR="005E438B" w:rsidSect="00516773"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QyMTM0MjQ3N7EwM7NU0lEKTi0uzszPAykwqgUA/YXxiCwAAAA="/>
  </w:docVars>
  <w:rsids>
    <w:rsidRoot w:val="003672DF"/>
    <w:rsid w:val="0010696A"/>
    <w:rsid w:val="00133FDB"/>
    <w:rsid w:val="00163E6F"/>
    <w:rsid w:val="001920F3"/>
    <w:rsid w:val="002E7759"/>
    <w:rsid w:val="00314089"/>
    <w:rsid w:val="003529D3"/>
    <w:rsid w:val="003672DF"/>
    <w:rsid w:val="00460350"/>
    <w:rsid w:val="004B5736"/>
    <w:rsid w:val="004C138D"/>
    <w:rsid w:val="004E3E80"/>
    <w:rsid w:val="00516773"/>
    <w:rsid w:val="005E438B"/>
    <w:rsid w:val="0081330C"/>
    <w:rsid w:val="008928CF"/>
    <w:rsid w:val="009800D2"/>
    <w:rsid w:val="009B64CC"/>
    <w:rsid w:val="009F11F6"/>
    <w:rsid w:val="00A135ED"/>
    <w:rsid w:val="00A73035"/>
    <w:rsid w:val="00AC4E69"/>
    <w:rsid w:val="00B02932"/>
    <w:rsid w:val="00B718B0"/>
    <w:rsid w:val="00B7587C"/>
    <w:rsid w:val="00D33665"/>
    <w:rsid w:val="00D61C2C"/>
    <w:rsid w:val="00E015CA"/>
    <w:rsid w:val="00E206EE"/>
    <w:rsid w:val="00EC3262"/>
    <w:rsid w:val="00F53231"/>
    <w:rsid w:val="00F7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0E89"/>
  <w15:chartTrackingRefBased/>
  <w15:docId w15:val="{B8263E24-E68C-4380-83B7-5018765AD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EinfacheTabelle4">
    <w:name w:val="Plain Table 4"/>
    <w:basedOn w:val="NormaleTabelle"/>
    <w:uiPriority w:val="44"/>
    <w:rsid w:val="005E438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Absatz-Standardschriftart"/>
    <w:uiPriority w:val="99"/>
    <w:unhideWhenUsed/>
    <w:rsid w:val="00F7574B"/>
    <w:rPr>
      <w:color w:val="0563C1" w:themeColor="hyperlink"/>
      <w:u w:val="single"/>
    </w:rPr>
  </w:style>
  <w:style w:type="character" w:customStyle="1" w:styleId="p-org">
    <w:name w:val="p-org"/>
    <w:basedOn w:val="Absatz-Standardschriftart"/>
    <w:qFormat/>
    <w:rsid w:val="00F7574B"/>
  </w:style>
  <w:style w:type="paragraph" w:styleId="Listenabsatz">
    <w:name w:val="List Paragraph"/>
    <w:basedOn w:val="Standard"/>
    <w:uiPriority w:val="34"/>
    <w:qFormat/>
    <w:rsid w:val="00B75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mailto:tejas.bhagwat@biologie.uni-goettingen.de" TargetMode="Externa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Tejas_Uni_Goe\PhD\08_Writing\03_Chapter3\Appendix_plt1.csv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Variable</a:t>
            </a:r>
            <a:r>
              <a:rPr lang="en-US" baseline="0"/>
              <a:t> importance (Year-round habitat suitability)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Appendix_plt1!$B$1</c:f>
              <c:strCache>
                <c:ptCount val="1"/>
                <c:pt idx="0">
                  <c:v>Perc_imp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Appendix_plt1!$A$2:$A$6</c:f>
              <c:strCache>
                <c:ptCount val="5"/>
                <c:pt idx="0">
                  <c:v>NDVI</c:v>
                </c:pt>
                <c:pt idx="1">
                  <c:v>Roughness</c:v>
                </c:pt>
                <c:pt idx="2">
                  <c:v>Tasseled cap brightness</c:v>
                </c:pt>
                <c:pt idx="3">
                  <c:v>Tasseled cap greenness</c:v>
                </c:pt>
                <c:pt idx="4">
                  <c:v>Tasseled cap wetness</c:v>
                </c:pt>
              </c:strCache>
            </c:strRef>
          </c:cat>
          <c:val>
            <c:numRef>
              <c:f>Appendix_plt1!$B$2:$B$6</c:f>
              <c:numCache>
                <c:formatCode>General</c:formatCode>
                <c:ptCount val="5"/>
                <c:pt idx="0">
                  <c:v>18.992999999999999</c:v>
                </c:pt>
                <c:pt idx="1">
                  <c:v>20.722000000000001</c:v>
                </c:pt>
                <c:pt idx="2">
                  <c:v>20.234999999999999</c:v>
                </c:pt>
                <c:pt idx="3">
                  <c:v>19.035</c:v>
                </c:pt>
                <c:pt idx="4">
                  <c:v>21.015999999999998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9E-461A-BA97-AC57B7A5FA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4883840"/>
        <c:axId val="424885808"/>
      </c:barChart>
      <c:catAx>
        <c:axId val="4248838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24885808"/>
        <c:crosses val="autoZero"/>
        <c:auto val="1"/>
        <c:lblAlgn val="ctr"/>
        <c:lblOffset val="100"/>
        <c:noMultiLvlLbl val="0"/>
      </c:catAx>
      <c:valAx>
        <c:axId val="424885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de-DE"/>
          </a:p>
        </c:txPr>
        <c:crossAx val="4248838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371</Words>
  <Characters>2338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Bhagwat, Tejas</dc:creator>
  <cp:keywords/>
  <dc:description/>
  <cp:lastModifiedBy>Franz Bairlein</cp:lastModifiedBy>
  <cp:revision>16</cp:revision>
  <dcterms:created xsi:type="dcterms:W3CDTF">2025-12-07T10:36:00Z</dcterms:created>
  <dcterms:modified xsi:type="dcterms:W3CDTF">2025-12-18T11:00:00Z</dcterms:modified>
</cp:coreProperties>
</file>