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DF863" w14:textId="549B93E6" w:rsidR="000E0F51" w:rsidRPr="00E47070" w:rsidRDefault="000E0F51" w:rsidP="00080EB2">
      <w:pPr>
        <w:spacing w:line="360" w:lineRule="auto"/>
        <w:jc w:val="center"/>
        <w:rPr>
          <w:rFonts w:ascii="Times New Roman" w:hAnsi="Times New Roman" w:cs="Times New Roman"/>
          <w:b/>
          <w:bCs/>
          <w:sz w:val="24"/>
          <w:szCs w:val="24"/>
        </w:rPr>
      </w:pPr>
      <w:r w:rsidRPr="00E47070">
        <w:rPr>
          <w:rFonts w:ascii="Times New Roman" w:hAnsi="Times New Roman" w:cs="Times New Roman"/>
          <w:b/>
          <w:bCs/>
          <w:sz w:val="24"/>
          <w:szCs w:val="24"/>
        </w:rPr>
        <w:t>Supplementary material to</w:t>
      </w:r>
    </w:p>
    <w:p w14:paraId="1AC58DB7" w14:textId="77777777" w:rsidR="0082333A" w:rsidRPr="00F7734E" w:rsidRDefault="0082333A" w:rsidP="0082333A">
      <w:pPr>
        <w:mirrorIndents/>
        <w:jc w:val="both"/>
        <w:rPr>
          <w:rFonts w:ascii="Times New Roman" w:hAnsi="Times New Roman" w:cs="Times New Roman"/>
          <w:b/>
          <w:bCs/>
          <w:i/>
          <w:iCs/>
          <w:sz w:val="20"/>
          <w:szCs w:val="20"/>
        </w:rPr>
      </w:pPr>
      <w:r>
        <w:rPr>
          <w:rFonts w:ascii="Times New Roman" w:hAnsi="Times New Roman" w:cs="Times New Roman"/>
          <w:b/>
          <w:bCs/>
          <w:sz w:val="20"/>
          <w:szCs w:val="20"/>
        </w:rPr>
        <w:t>Multiple</w:t>
      </w:r>
      <w:r w:rsidRPr="00F7734E">
        <w:rPr>
          <w:rFonts w:ascii="Times New Roman" w:hAnsi="Times New Roman" w:cs="Times New Roman"/>
          <w:b/>
          <w:bCs/>
          <w:sz w:val="20"/>
          <w:szCs w:val="20"/>
        </w:rPr>
        <w:t xml:space="preserve"> factors driving the acquisition efficiency of apple proliferation phytoplasma in </w:t>
      </w:r>
      <w:r w:rsidRPr="00F7734E">
        <w:rPr>
          <w:rFonts w:ascii="Times New Roman" w:hAnsi="Times New Roman" w:cs="Times New Roman"/>
          <w:b/>
          <w:bCs/>
          <w:i/>
          <w:iCs/>
          <w:sz w:val="20"/>
          <w:szCs w:val="20"/>
        </w:rPr>
        <w:t>Cacopsylla melanoneura</w:t>
      </w:r>
    </w:p>
    <w:p w14:paraId="135716C9" w14:textId="34488B27" w:rsidR="002470C8" w:rsidRPr="00563D52" w:rsidRDefault="002470C8" w:rsidP="009948E8">
      <w:pPr>
        <w:spacing w:line="360" w:lineRule="auto"/>
        <w:jc w:val="both"/>
        <w:rPr>
          <w:rFonts w:ascii="Times New Roman" w:hAnsi="Times New Roman" w:cs="Times New Roman"/>
          <w:b/>
          <w:bCs/>
          <w:sz w:val="20"/>
          <w:szCs w:val="20"/>
          <w:vertAlign w:val="superscript"/>
        </w:rPr>
      </w:pPr>
      <w:r w:rsidRPr="00563D52">
        <w:rPr>
          <w:rFonts w:ascii="Times New Roman" w:hAnsi="Times New Roman" w:cs="Times New Roman"/>
          <w:b/>
          <w:bCs/>
          <w:sz w:val="20"/>
          <w:szCs w:val="20"/>
        </w:rPr>
        <w:t>Erika Corretto</w:t>
      </w:r>
      <w:r w:rsidRPr="00563D52">
        <w:rPr>
          <w:rFonts w:ascii="Times New Roman" w:hAnsi="Times New Roman" w:cs="Times New Roman"/>
          <w:b/>
          <w:bCs/>
          <w:sz w:val="20"/>
          <w:szCs w:val="20"/>
          <w:vertAlign w:val="superscript"/>
        </w:rPr>
        <w:t>1</w:t>
      </w:r>
      <w:r w:rsidRPr="00563D52">
        <w:rPr>
          <w:rFonts w:ascii="Times New Roman" w:hAnsi="Times New Roman" w:cs="Times New Roman"/>
          <w:b/>
          <w:bCs/>
          <w:sz w:val="20"/>
          <w:szCs w:val="20"/>
        </w:rPr>
        <w:t>, Massimiliano Trenti</w:t>
      </w:r>
      <w:r w:rsidRPr="00563D52">
        <w:rPr>
          <w:rFonts w:ascii="Times New Roman" w:hAnsi="Times New Roman" w:cs="Times New Roman"/>
          <w:b/>
          <w:bCs/>
          <w:sz w:val="20"/>
          <w:szCs w:val="20"/>
          <w:vertAlign w:val="superscript"/>
        </w:rPr>
        <w:t>2</w:t>
      </w:r>
      <w:r w:rsidRPr="00563D52">
        <w:rPr>
          <w:rFonts w:ascii="Times New Roman" w:hAnsi="Times New Roman" w:cs="Times New Roman"/>
          <w:b/>
          <w:bCs/>
          <w:sz w:val="20"/>
          <w:szCs w:val="20"/>
        </w:rPr>
        <w:t xml:space="preserve">, Liliya </w:t>
      </w:r>
      <w:proofErr w:type="spellStart"/>
      <w:r w:rsidRPr="00563D52">
        <w:rPr>
          <w:rFonts w:ascii="Times New Roman" w:hAnsi="Times New Roman" w:cs="Times New Roman"/>
          <w:b/>
          <w:bCs/>
          <w:sz w:val="20"/>
          <w:szCs w:val="20"/>
        </w:rPr>
        <w:t>Štarhová</w:t>
      </w:r>
      <w:proofErr w:type="spellEnd"/>
      <w:r w:rsidRPr="00563D52">
        <w:rPr>
          <w:rFonts w:ascii="Times New Roman" w:hAnsi="Times New Roman" w:cs="Times New Roman"/>
          <w:b/>
          <w:bCs/>
          <w:sz w:val="20"/>
          <w:szCs w:val="20"/>
        </w:rPr>
        <w:t xml:space="preserve"> Serbina</w:t>
      </w:r>
      <w:r w:rsidRPr="00563D52">
        <w:rPr>
          <w:rFonts w:ascii="Times New Roman" w:hAnsi="Times New Roman" w:cs="Times New Roman"/>
          <w:b/>
          <w:bCs/>
          <w:sz w:val="20"/>
          <w:szCs w:val="20"/>
          <w:vertAlign w:val="superscript"/>
        </w:rPr>
        <w:t>1</w:t>
      </w:r>
      <w:r w:rsidRPr="00563D52">
        <w:rPr>
          <w:rFonts w:ascii="Times New Roman" w:hAnsi="Times New Roman" w:cs="Times New Roman"/>
          <w:b/>
          <w:bCs/>
          <w:sz w:val="20"/>
          <w:szCs w:val="20"/>
        </w:rPr>
        <w:t>, James Malcolm Howie</w:t>
      </w:r>
      <w:r w:rsidRPr="00563D52">
        <w:rPr>
          <w:rFonts w:ascii="Times New Roman" w:hAnsi="Times New Roman" w:cs="Times New Roman"/>
          <w:b/>
          <w:bCs/>
          <w:sz w:val="20"/>
          <w:szCs w:val="20"/>
          <w:vertAlign w:val="superscript"/>
        </w:rPr>
        <w:t>3</w:t>
      </w:r>
      <w:r w:rsidRPr="00563D52">
        <w:rPr>
          <w:rFonts w:ascii="Times New Roman" w:hAnsi="Times New Roman" w:cs="Times New Roman"/>
          <w:b/>
          <w:bCs/>
          <w:sz w:val="20"/>
          <w:szCs w:val="20"/>
        </w:rPr>
        <w:t>, Jessica Dittmer</w:t>
      </w:r>
      <w:r w:rsidRPr="00563D52">
        <w:rPr>
          <w:rFonts w:ascii="Times New Roman" w:hAnsi="Times New Roman" w:cs="Times New Roman"/>
          <w:b/>
          <w:bCs/>
          <w:sz w:val="20"/>
          <w:szCs w:val="20"/>
          <w:vertAlign w:val="superscript"/>
        </w:rPr>
        <w:t>1,4</w:t>
      </w:r>
      <w:r w:rsidRPr="00563D52">
        <w:rPr>
          <w:rFonts w:ascii="Times New Roman" w:hAnsi="Times New Roman" w:cs="Times New Roman"/>
          <w:b/>
          <w:bCs/>
          <w:sz w:val="20"/>
          <w:szCs w:val="20"/>
        </w:rPr>
        <w:t>, Christine Kerschbamer</w:t>
      </w:r>
      <w:r w:rsidRPr="00563D52">
        <w:rPr>
          <w:rFonts w:ascii="Times New Roman" w:hAnsi="Times New Roman" w:cs="Times New Roman"/>
          <w:b/>
          <w:bCs/>
          <w:sz w:val="20"/>
          <w:szCs w:val="20"/>
          <w:vertAlign w:val="superscript"/>
        </w:rPr>
        <w:t>2</w:t>
      </w:r>
      <w:r w:rsidRPr="00563D52">
        <w:rPr>
          <w:rFonts w:ascii="Times New Roman" w:hAnsi="Times New Roman" w:cs="Times New Roman"/>
          <w:b/>
          <w:bCs/>
          <w:sz w:val="20"/>
          <w:szCs w:val="20"/>
        </w:rPr>
        <w:t>, Valentina Candian</w:t>
      </w:r>
      <w:r w:rsidR="009D3F9B">
        <w:rPr>
          <w:rFonts w:ascii="Times New Roman" w:hAnsi="Times New Roman" w:cs="Times New Roman"/>
          <w:b/>
          <w:bCs/>
          <w:sz w:val="20"/>
          <w:szCs w:val="20"/>
          <w:vertAlign w:val="superscript"/>
        </w:rPr>
        <w:t>5</w:t>
      </w:r>
      <w:r w:rsidRPr="00563D52">
        <w:rPr>
          <w:rFonts w:ascii="Times New Roman" w:hAnsi="Times New Roman" w:cs="Times New Roman"/>
          <w:b/>
          <w:bCs/>
          <w:sz w:val="20"/>
          <w:szCs w:val="20"/>
        </w:rPr>
        <w:t>, Rosemarie Tedeschi</w:t>
      </w:r>
      <w:r w:rsidR="009D3F9B">
        <w:rPr>
          <w:rFonts w:ascii="Times New Roman" w:hAnsi="Times New Roman" w:cs="Times New Roman"/>
          <w:b/>
          <w:bCs/>
          <w:sz w:val="20"/>
          <w:szCs w:val="20"/>
          <w:vertAlign w:val="superscript"/>
        </w:rPr>
        <w:t>5</w:t>
      </w:r>
      <w:r w:rsidRPr="00563D52">
        <w:rPr>
          <w:rFonts w:ascii="Times New Roman" w:hAnsi="Times New Roman" w:cs="Times New Roman"/>
          <w:b/>
          <w:bCs/>
          <w:sz w:val="20"/>
          <w:szCs w:val="20"/>
        </w:rPr>
        <w:t>, Katrin Janik</w:t>
      </w:r>
      <w:r w:rsidRPr="00563D52">
        <w:rPr>
          <w:rFonts w:ascii="Times New Roman" w:hAnsi="Times New Roman" w:cs="Times New Roman"/>
          <w:b/>
          <w:bCs/>
          <w:sz w:val="20"/>
          <w:szCs w:val="20"/>
          <w:vertAlign w:val="superscript"/>
        </w:rPr>
        <w:t>2,</w:t>
      </w:r>
      <w:r w:rsidRPr="00563D52">
        <w:rPr>
          <w:rFonts w:ascii="Times New Roman" w:hAnsi="Times New Roman" w:cs="Times New Roman"/>
          <w:b/>
          <w:bCs/>
          <w:sz w:val="20"/>
          <w:szCs w:val="20"/>
        </w:rPr>
        <w:t xml:space="preserve"> Hannes Schuler</w:t>
      </w:r>
      <w:r w:rsidRPr="00563D52">
        <w:rPr>
          <w:rFonts w:ascii="Times New Roman" w:hAnsi="Times New Roman" w:cs="Times New Roman"/>
          <w:b/>
          <w:bCs/>
          <w:sz w:val="20"/>
          <w:szCs w:val="20"/>
          <w:vertAlign w:val="superscript"/>
        </w:rPr>
        <w:t>1,</w:t>
      </w:r>
      <w:r w:rsidR="009E5635">
        <w:rPr>
          <w:rFonts w:ascii="Times New Roman" w:hAnsi="Times New Roman" w:cs="Times New Roman"/>
          <w:b/>
          <w:bCs/>
          <w:sz w:val="20"/>
          <w:szCs w:val="20"/>
          <w:vertAlign w:val="superscript"/>
        </w:rPr>
        <w:t>6</w:t>
      </w:r>
      <w:r w:rsidRPr="00563D52">
        <w:rPr>
          <w:rFonts w:ascii="Times New Roman" w:hAnsi="Times New Roman" w:cs="Times New Roman"/>
          <w:b/>
          <w:bCs/>
          <w:sz w:val="20"/>
          <w:szCs w:val="20"/>
          <w:vertAlign w:val="superscript"/>
        </w:rPr>
        <w:t>*</w:t>
      </w:r>
    </w:p>
    <w:p w14:paraId="0F11CA21" w14:textId="242B8091" w:rsidR="002470C8" w:rsidRPr="00563D52" w:rsidRDefault="002470C8" w:rsidP="00080EB2">
      <w:pPr>
        <w:spacing w:line="360" w:lineRule="auto"/>
        <w:rPr>
          <w:rFonts w:ascii="Times New Roman" w:hAnsi="Times New Roman" w:cs="Times New Roman"/>
          <w:sz w:val="20"/>
          <w:szCs w:val="20"/>
        </w:rPr>
      </w:pPr>
      <w:r w:rsidRPr="00563D52">
        <w:rPr>
          <w:rFonts w:ascii="Times New Roman" w:hAnsi="Times New Roman" w:cs="Times New Roman"/>
          <w:sz w:val="20"/>
          <w:szCs w:val="20"/>
          <w:vertAlign w:val="superscript"/>
        </w:rPr>
        <w:t>1</w:t>
      </w:r>
      <w:r w:rsidR="003E78EF" w:rsidRPr="00A82899">
        <w:rPr>
          <w:rFonts w:ascii="Times New Roman" w:hAnsi="Times New Roman" w:cs="Times New Roman"/>
          <w:sz w:val="20"/>
          <w:szCs w:val="20"/>
        </w:rPr>
        <w:t>Faculty of Agricultural, Environmental and Food Science</w:t>
      </w:r>
      <w:r w:rsidRPr="00563D52">
        <w:rPr>
          <w:rFonts w:ascii="Times New Roman" w:hAnsi="Times New Roman" w:cs="Times New Roman"/>
          <w:sz w:val="20"/>
          <w:szCs w:val="20"/>
        </w:rPr>
        <w:t xml:space="preserve">, Free University of </w:t>
      </w:r>
      <w:proofErr w:type="spellStart"/>
      <w:r w:rsidRPr="00563D52">
        <w:rPr>
          <w:rFonts w:ascii="Times New Roman" w:hAnsi="Times New Roman" w:cs="Times New Roman"/>
          <w:sz w:val="20"/>
          <w:szCs w:val="20"/>
        </w:rPr>
        <w:t>Bozen</w:t>
      </w:r>
      <w:proofErr w:type="spellEnd"/>
      <w:r w:rsidRPr="00563D52">
        <w:rPr>
          <w:rFonts w:ascii="Times New Roman" w:hAnsi="Times New Roman" w:cs="Times New Roman"/>
          <w:sz w:val="20"/>
          <w:szCs w:val="20"/>
        </w:rPr>
        <w:t xml:space="preserve">-Bolzano, </w:t>
      </w:r>
      <w:proofErr w:type="spellStart"/>
      <w:r w:rsidRPr="00563D52">
        <w:rPr>
          <w:rFonts w:ascii="Times New Roman" w:hAnsi="Times New Roman" w:cs="Times New Roman"/>
          <w:sz w:val="20"/>
          <w:szCs w:val="20"/>
        </w:rPr>
        <w:t>Bozen</w:t>
      </w:r>
      <w:proofErr w:type="spellEnd"/>
      <w:r w:rsidRPr="00563D52">
        <w:rPr>
          <w:rFonts w:ascii="Times New Roman" w:hAnsi="Times New Roman" w:cs="Times New Roman"/>
          <w:sz w:val="20"/>
          <w:szCs w:val="20"/>
        </w:rPr>
        <w:t>-Bolzano, Italy</w:t>
      </w:r>
    </w:p>
    <w:p w14:paraId="388414CD" w14:textId="66C5EF22" w:rsidR="002470C8" w:rsidRPr="00563D52" w:rsidRDefault="002470C8" w:rsidP="00080EB2">
      <w:pPr>
        <w:spacing w:line="360" w:lineRule="auto"/>
        <w:rPr>
          <w:rFonts w:ascii="Times New Roman" w:hAnsi="Times New Roman" w:cs="Times New Roman"/>
          <w:sz w:val="20"/>
          <w:szCs w:val="20"/>
          <w:lang w:val="it-IT"/>
        </w:rPr>
      </w:pPr>
      <w:r w:rsidRPr="00563D52">
        <w:rPr>
          <w:rFonts w:ascii="Times New Roman" w:hAnsi="Times New Roman" w:cs="Times New Roman"/>
          <w:sz w:val="20"/>
          <w:szCs w:val="20"/>
          <w:vertAlign w:val="superscript"/>
          <w:lang w:val="it-IT"/>
        </w:rPr>
        <w:t>2</w:t>
      </w:r>
      <w:r w:rsidR="003D529B" w:rsidRPr="00563D52">
        <w:rPr>
          <w:rFonts w:ascii="Times New Roman" w:hAnsi="Times New Roman" w:cs="Times New Roman"/>
          <w:sz w:val="20"/>
          <w:szCs w:val="20"/>
          <w:lang w:val="it-IT"/>
        </w:rPr>
        <w:t xml:space="preserve">Laimburg </w:t>
      </w:r>
      <w:r w:rsidRPr="00563D52">
        <w:rPr>
          <w:rFonts w:ascii="Times New Roman" w:hAnsi="Times New Roman" w:cs="Times New Roman"/>
          <w:sz w:val="20"/>
          <w:szCs w:val="20"/>
          <w:lang w:val="it-IT"/>
        </w:rPr>
        <w:t xml:space="preserve">Research Centre, Pfatten-Vadena, </w:t>
      </w:r>
      <w:proofErr w:type="spellStart"/>
      <w:r w:rsidRPr="00563D52">
        <w:rPr>
          <w:rFonts w:ascii="Times New Roman" w:hAnsi="Times New Roman" w:cs="Times New Roman"/>
          <w:sz w:val="20"/>
          <w:szCs w:val="20"/>
          <w:lang w:val="it-IT"/>
        </w:rPr>
        <w:t>Italy</w:t>
      </w:r>
      <w:proofErr w:type="spellEnd"/>
    </w:p>
    <w:p w14:paraId="3E1EDAE2" w14:textId="5E6F0A1F" w:rsidR="002470C8" w:rsidRPr="00563D52" w:rsidRDefault="002470C8" w:rsidP="00080EB2">
      <w:pPr>
        <w:spacing w:line="360" w:lineRule="auto"/>
        <w:rPr>
          <w:rFonts w:ascii="Times New Roman" w:hAnsi="Times New Roman" w:cs="Times New Roman"/>
          <w:sz w:val="20"/>
          <w:szCs w:val="20"/>
        </w:rPr>
      </w:pPr>
      <w:r w:rsidRPr="00563D52">
        <w:rPr>
          <w:rFonts w:ascii="Times New Roman" w:hAnsi="Times New Roman" w:cs="Times New Roman"/>
          <w:sz w:val="20"/>
          <w:szCs w:val="20"/>
          <w:vertAlign w:val="superscript"/>
        </w:rPr>
        <w:t>3</w:t>
      </w:r>
      <w:r w:rsidR="00E611FC">
        <w:rPr>
          <w:rFonts w:ascii="Times New Roman" w:hAnsi="Times New Roman" w:cs="Times New Roman"/>
          <w:sz w:val="20"/>
          <w:szCs w:val="20"/>
        </w:rPr>
        <w:t>Department of Forest and Soil Sciences</w:t>
      </w:r>
      <w:r w:rsidRPr="00563D52">
        <w:rPr>
          <w:rFonts w:ascii="Times New Roman" w:hAnsi="Times New Roman" w:cs="Times New Roman"/>
          <w:sz w:val="20"/>
          <w:szCs w:val="20"/>
        </w:rPr>
        <w:t xml:space="preserve">, University of Natural Resources and Life Sciences Vienna, </w:t>
      </w:r>
      <w:r w:rsidR="00E611FC">
        <w:rPr>
          <w:rFonts w:ascii="Times New Roman" w:hAnsi="Times New Roman" w:cs="Times New Roman"/>
          <w:sz w:val="20"/>
          <w:szCs w:val="20"/>
        </w:rPr>
        <w:t xml:space="preserve">BOKU, Vienna, </w:t>
      </w:r>
      <w:r w:rsidRPr="00563D52">
        <w:rPr>
          <w:rFonts w:ascii="Times New Roman" w:hAnsi="Times New Roman" w:cs="Times New Roman"/>
          <w:sz w:val="20"/>
          <w:szCs w:val="20"/>
        </w:rPr>
        <w:t>Austria</w:t>
      </w:r>
    </w:p>
    <w:p w14:paraId="40BFE4D9" w14:textId="25A797CC" w:rsidR="002470C8" w:rsidRPr="00563D52" w:rsidRDefault="002470C8" w:rsidP="00080EB2">
      <w:pPr>
        <w:spacing w:line="360" w:lineRule="auto"/>
        <w:rPr>
          <w:rFonts w:ascii="Times New Roman" w:hAnsi="Times New Roman" w:cs="Times New Roman"/>
          <w:sz w:val="20"/>
          <w:szCs w:val="20"/>
          <w:vertAlign w:val="superscript"/>
        </w:rPr>
      </w:pPr>
      <w:r w:rsidRPr="00563D52">
        <w:rPr>
          <w:rFonts w:ascii="Times New Roman" w:hAnsi="Times New Roman" w:cs="Times New Roman"/>
          <w:sz w:val="20"/>
          <w:szCs w:val="20"/>
          <w:vertAlign w:val="superscript"/>
        </w:rPr>
        <w:t>4</w:t>
      </w:r>
      <w:r w:rsidR="004230D1" w:rsidRPr="00265315">
        <w:rPr>
          <w:rFonts w:ascii="Times New Roman" w:hAnsi="Times New Roman"/>
          <w:sz w:val="20"/>
          <w:lang w:val="en-GB"/>
        </w:rPr>
        <w:t xml:space="preserve">Current address: </w:t>
      </w:r>
      <w:r w:rsidR="004230D1" w:rsidRPr="00265315">
        <w:rPr>
          <w:rStyle w:val="SC1624"/>
          <w:rFonts w:ascii="Times New Roman" w:hAnsi="Times New Roman"/>
          <w:sz w:val="20"/>
          <w:lang w:val="en-GB"/>
        </w:rPr>
        <w:t xml:space="preserve">Université </w:t>
      </w:r>
      <w:proofErr w:type="spellStart"/>
      <w:r w:rsidR="004230D1" w:rsidRPr="00265315">
        <w:rPr>
          <w:rStyle w:val="SC1624"/>
          <w:rFonts w:ascii="Times New Roman" w:hAnsi="Times New Roman"/>
          <w:sz w:val="20"/>
          <w:lang w:val="en-GB"/>
        </w:rPr>
        <w:t>d’Angers</w:t>
      </w:r>
      <w:proofErr w:type="spellEnd"/>
      <w:r w:rsidR="004230D1" w:rsidRPr="00265315">
        <w:rPr>
          <w:rStyle w:val="SC1624"/>
          <w:rFonts w:ascii="Times New Roman" w:hAnsi="Times New Roman"/>
          <w:sz w:val="20"/>
          <w:lang w:val="en-GB"/>
        </w:rPr>
        <w:t xml:space="preserve">, </w:t>
      </w:r>
      <w:proofErr w:type="spellStart"/>
      <w:r w:rsidR="004230D1" w:rsidRPr="00265315">
        <w:rPr>
          <w:rStyle w:val="SC1624"/>
          <w:rFonts w:ascii="Times New Roman" w:hAnsi="Times New Roman"/>
          <w:sz w:val="20"/>
          <w:lang w:val="en-GB"/>
        </w:rPr>
        <w:t>Institut</w:t>
      </w:r>
      <w:proofErr w:type="spellEnd"/>
      <w:r w:rsidR="004230D1" w:rsidRPr="00265315">
        <w:rPr>
          <w:rStyle w:val="SC1624"/>
          <w:rFonts w:ascii="Times New Roman" w:hAnsi="Times New Roman"/>
          <w:sz w:val="20"/>
          <w:lang w:val="en-GB"/>
        </w:rPr>
        <w:t xml:space="preserve"> </w:t>
      </w:r>
      <w:proofErr w:type="spellStart"/>
      <w:r w:rsidR="004230D1" w:rsidRPr="00265315">
        <w:rPr>
          <w:rStyle w:val="SC1624"/>
          <w:rFonts w:ascii="Times New Roman" w:hAnsi="Times New Roman"/>
          <w:sz w:val="20"/>
          <w:lang w:val="en-GB"/>
        </w:rPr>
        <w:t>Agro</w:t>
      </w:r>
      <w:proofErr w:type="spellEnd"/>
      <w:r w:rsidR="004230D1" w:rsidRPr="00265315">
        <w:rPr>
          <w:rStyle w:val="SC1624"/>
          <w:rFonts w:ascii="Times New Roman" w:hAnsi="Times New Roman"/>
          <w:sz w:val="20"/>
          <w:lang w:val="en-GB"/>
        </w:rPr>
        <w:t xml:space="preserve">, INRAE, IRHS, SFR </w:t>
      </w:r>
      <w:proofErr w:type="spellStart"/>
      <w:r w:rsidR="004230D1" w:rsidRPr="00265315">
        <w:rPr>
          <w:rStyle w:val="SC1624"/>
          <w:rFonts w:ascii="Times New Roman" w:hAnsi="Times New Roman"/>
          <w:sz w:val="20"/>
          <w:lang w:val="en-GB"/>
        </w:rPr>
        <w:t>Quasav</w:t>
      </w:r>
      <w:proofErr w:type="spellEnd"/>
      <w:r w:rsidR="004230D1" w:rsidRPr="00265315">
        <w:rPr>
          <w:rStyle w:val="SC1624"/>
          <w:rFonts w:ascii="Times New Roman" w:hAnsi="Times New Roman"/>
          <w:sz w:val="20"/>
          <w:lang w:val="en-GB"/>
        </w:rPr>
        <w:t>, Angers, France</w:t>
      </w:r>
    </w:p>
    <w:p w14:paraId="1CBB1D05" w14:textId="08290914" w:rsidR="002470C8" w:rsidRPr="00563D52" w:rsidRDefault="002470C8" w:rsidP="00080EB2">
      <w:pPr>
        <w:spacing w:line="360" w:lineRule="auto"/>
        <w:rPr>
          <w:rFonts w:ascii="Times New Roman" w:hAnsi="Times New Roman" w:cs="Times New Roman"/>
          <w:sz w:val="20"/>
          <w:szCs w:val="20"/>
        </w:rPr>
      </w:pPr>
      <w:r w:rsidRPr="00563D52">
        <w:rPr>
          <w:rFonts w:ascii="Times New Roman" w:hAnsi="Times New Roman" w:cs="Times New Roman"/>
          <w:sz w:val="20"/>
          <w:szCs w:val="20"/>
          <w:vertAlign w:val="superscript"/>
        </w:rPr>
        <w:t>5</w:t>
      </w:r>
      <w:r w:rsidRPr="00563D52">
        <w:rPr>
          <w:rFonts w:ascii="Times New Roman" w:hAnsi="Times New Roman" w:cs="Times New Roman"/>
          <w:sz w:val="20"/>
          <w:szCs w:val="20"/>
        </w:rPr>
        <w:t xml:space="preserve">Department of Agricultural, Forest and Food Sciences (DISAFA), University of Turin, </w:t>
      </w:r>
      <w:proofErr w:type="spellStart"/>
      <w:r w:rsidR="009D3F9B">
        <w:rPr>
          <w:rFonts w:ascii="Times New Roman" w:hAnsi="Times New Roman" w:cs="Times New Roman"/>
          <w:sz w:val="20"/>
          <w:szCs w:val="20"/>
        </w:rPr>
        <w:t>Grugliasco</w:t>
      </w:r>
      <w:proofErr w:type="spellEnd"/>
      <w:r w:rsidRPr="00563D52">
        <w:rPr>
          <w:rFonts w:ascii="Times New Roman" w:hAnsi="Times New Roman" w:cs="Times New Roman"/>
          <w:sz w:val="20"/>
          <w:szCs w:val="20"/>
        </w:rPr>
        <w:t>, Italy</w:t>
      </w:r>
    </w:p>
    <w:p w14:paraId="51550788" w14:textId="77777777" w:rsidR="002470C8" w:rsidRPr="00563D52" w:rsidRDefault="002470C8" w:rsidP="00080EB2">
      <w:pPr>
        <w:spacing w:line="360" w:lineRule="auto"/>
        <w:rPr>
          <w:rFonts w:ascii="Times New Roman" w:hAnsi="Times New Roman" w:cs="Times New Roman"/>
          <w:sz w:val="20"/>
          <w:szCs w:val="20"/>
        </w:rPr>
      </w:pPr>
      <w:r w:rsidRPr="00563D52">
        <w:rPr>
          <w:rFonts w:ascii="Times New Roman" w:hAnsi="Times New Roman" w:cs="Times New Roman"/>
          <w:sz w:val="20"/>
          <w:szCs w:val="20"/>
          <w:vertAlign w:val="superscript"/>
        </w:rPr>
        <w:t>6</w:t>
      </w:r>
      <w:r w:rsidRPr="00563D52">
        <w:rPr>
          <w:rFonts w:ascii="Times New Roman" w:hAnsi="Times New Roman" w:cs="Times New Roman"/>
          <w:sz w:val="20"/>
          <w:szCs w:val="20"/>
        </w:rPr>
        <w:t xml:space="preserve">Competence Centre for Plant Health, Free University of </w:t>
      </w:r>
      <w:proofErr w:type="spellStart"/>
      <w:r w:rsidRPr="00563D52">
        <w:rPr>
          <w:rFonts w:ascii="Times New Roman" w:hAnsi="Times New Roman" w:cs="Times New Roman"/>
          <w:sz w:val="20"/>
          <w:szCs w:val="20"/>
        </w:rPr>
        <w:t>Bozen</w:t>
      </w:r>
      <w:proofErr w:type="spellEnd"/>
      <w:r w:rsidRPr="00563D52">
        <w:rPr>
          <w:rFonts w:ascii="Times New Roman" w:hAnsi="Times New Roman" w:cs="Times New Roman"/>
          <w:sz w:val="20"/>
          <w:szCs w:val="20"/>
        </w:rPr>
        <w:t>-Bolzano, Italy</w:t>
      </w:r>
    </w:p>
    <w:p w14:paraId="460EC785" w14:textId="77777777" w:rsidR="002470C8" w:rsidRPr="00563D52" w:rsidRDefault="002470C8" w:rsidP="00080EB2">
      <w:pPr>
        <w:spacing w:line="360" w:lineRule="auto"/>
        <w:rPr>
          <w:rFonts w:ascii="Times New Roman" w:hAnsi="Times New Roman" w:cs="Times New Roman"/>
          <w:sz w:val="20"/>
          <w:szCs w:val="20"/>
        </w:rPr>
      </w:pPr>
      <w:r w:rsidRPr="00563D52">
        <w:rPr>
          <w:rFonts w:ascii="Times New Roman" w:hAnsi="Times New Roman" w:cs="Times New Roman"/>
          <w:b/>
          <w:bCs/>
          <w:sz w:val="20"/>
          <w:szCs w:val="20"/>
        </w:rPr>
        <w:t>*Corresponding author:</w:t>
      </w:r>
      <w:r w:rsidRPr="00563D52">
        <w:rPr>
          <w:rFonts w:ascii="Times New Roman" w:hAnsi="Times New Roman" w:cs="Times New Roman"/>
          <w:sz w:val="20"/>
          <w:szCs w:val="20"/>
        </w:rPr>
        <w:t xml:space="preserve"> </w:t>
      </w:r>
      <w:hyperlink r:id="rId6" w:history="1">
        <w:r w:rsidRPr="00563D52">
          <w:rPr>
            <w:rStyle w:val="Hyperlink"/>
            <w:rFonts w:ascii="Times New Roman" w:hAnsi="Times New Roman" w:cs="Times New Roman"/>
            <w:sz w:val="20"/>
            <w:szCs w:val="20"/>
          </w:rPr>
          <w:t>hannes.schuler@unibz.it</w:t>
        </w:r>
      </w:hyperlink>
    </w:p>
    <w:p w14:paraId="40090E5C" w14:textId="77777777" w:rsidR="002470C8" w:rsidRPr="00563D52" w:rsidRDefault="002470C8" w:rsidP="00080EB2">
      <w:pPr>
        <w:spacing w:line="360" w:lineRule="auto"/>
        <w:rPr>
          <w:rFonts w:ascii="Times New Roman" w:hAnsi="Times New Roman" w:cs="Times New Roman"/>
          <w:b/>
          <w:bCs/>
          <w:sz w:val="20"/>
          <w:szCs w:val="20"/>
          <w:lang w:val="it-IT"/>
        </w:rPr>
      </w:pPr>
      <w:r w:rsidRPr="00563D52">
        <w:rPr>
          <w:rFonts w:ascii="Times New Roman" w:hAnsi="Times New Roman" w:cs="Times New Roman"/>
          <w:b/>
          <w:bCs/>
          <w:sz w:val="20"/>
          <w:szCs w:val="20"/>
          <w:lang w:val="it-IT"/>
        </w:rPr>
        <w:t>ORCID</w:t>
      </w:r>
    </w:p>
    <w:p w14:paraId="3678BF7B" w14:textId="77777777" w:rsidR="002470C8" w:rsidRPr="00563D52" w:rsidRDefault="002470C8" w:rsidP="00080EB2">
      <w:pPr>
        <w:spacing w:line="360" w:lineRule="auto"/>
        <w:rPr>
          <w:rFonts w:ascii="Times New Roman" w:hAnsi="Times New Roman" w:cs="Times New Roman"/>
          <w:sz w:val="20"/>
          <w:szCs w:val="20"/>
          <w:lang w:val="it-IT"/>
        </w:rPr>
      </w:pPr>
      <w:r w:rsidRPr="00563D52">
        <w:rPr>
          <w:rFonts w:ascii="Times New Roman" w:hAnsi="Times New Roman" w:cs="Times New Roman"/>
          <w:b/>
          <w:bCs/>
          <w:sz w:val="20"/>
          <w:szCs w:val="20"/>
          <w:lang w:val="it-IT"/>
        </w:rPr>
        <w:t>Erika Corretto</w:t>
      </w:r>
      <w:r w:rsidRPr="00563D52">
        <w:rPr>
          <w:rFonts w:ascii="Times New Roman" w:hAnsi="Times New Roman" w:cs="Times New Roman"/>
          <w:sz w:val="20"/>
          <w:szCs w:val="20"/>
          <w:lang w:val="it-IT"/>
        </w:rPr>
        <w:t xml:space="preserve"> 0000-0002-7767-5191</w:t>
      </w:r>
    </w:p>
    <w:p w14:paraId="5156A647" w14:textId="77777777" w:rsidR="002470C8" w:rsidRPr="00563D52" w:rsidRDefault="002470C8" w:rsidP="00080EB2">
      <w:pPr>
        <w:spacing w:line="360" w:lineRule="auto"/>
        <w:rPr>
          <w:rFonts w:ascii="Times New Roman" w:hAnsi="Times New Roman" w:cs="Times New Roman"/>
          <w:sz w:val="20"/>
          <w:szCs w:val="20"/>
          <w:lang w:val="it-IT"/>
        </w:rPr>
      </w:pPr>
      <w:r w:rsidRPr="00563D52">
        <w:rPr>
          <w:rFonts w:ascii="Times New Roman" w:hAnsi="Times New Roman" w:cs="Times New Roman"/>
          <w:b/>
          <w:bCs/>
          <w:sz w:val="20"/>
          <w:szCs w:val="20"/>
          <w:lang w:val="it-IT"/>
        </w:rPr>
        <w:t xml:space="preserve">Massimiliano Trenti </w:t>
      </w:r>
      <w:r w:rsidRPr="00563D52">
        <w:rPr>
          <w:rFonts w:ascii="Times New Roman" w:hAnsi="Times New Roman" w:cs="Times New Roman"/>
          <w:sz w:val="20"/>
          <w:szCs w:val="20"/>
          <w:lang w:val="it-IT"/>
        </w:rPr>
        <w:t>0000-0002-9264-2179</w:t>
      </w:r>
    </w:p>
    <w:p w14:paraId="0435CE69" w14:textId="77777777" w:rsidR="002470C8" w:rsidRPr="00563D52" w:rsidRDefault="002470C8" w:rsidP="00080EB2">
      <w:pPr>
        <w:spacing w:line="360" w:lineRule="auto"/>
        <w:rPr>
          <w:rFonts w:ascii="Times New Roman" w:hAnsi="Times New Roman" w:cs="Times New Roman"/>
          <w:sz w:val="20"/>
          <w:szCs w:val="20"/>
          <w:lang w:val="it-IT"/>
        </w:rPr>
      </w:pPr>
      <w:r w:rsidRPr="00563D52">
        <w:rPr>
          <w:rFonts w:ascii="Times New Roman" w:hAnsi="Times New Roman" w:cs="Times New Roman"/>
          <w:b/>
          <w:bCs/>
          <w:sz w:val="20"/>
          <w:szCs w:val="20"/>
          <w:lang w:val="it-IT"/>
        </w:rPr>
        <w:t xml:space="preserve">Liliya Štarhová Serbina </w:t>
      </w:r>
      <w:r w:rsidRPr="00563D52">
        <w:rPr>
          <w:rFonts w:ascii="Times New Roman" w:hAnsi="Times New Roman" w:cs="Times New Roman"/>
          <w:sz w:val="20"/>
          <w:szCs w:val="20"/>
          <w:lang w:val="it-IT"/>
        </w:rPr>
        <w:t>0000-0002-5171-8253</w:t>
      </w:r>
    </w:p>
    <w:p w14:paraId="1F3C32BE" w14:textId="77777777" w:rsidR="002470C8" w:rsidRPr="00563D52" w:rsidRDefault="002470C8" w:rsidP="00080EB2">
      <w:pPr>
        <w:spacing w:line="360" w:lineRule="auto"/>
        <w:rPr>
          <w:rFonts w:ascii="Times New Roman" w:hAnsi="Times New Roman" w:cs="Times New Roman"/>
          <w:sz w:val="20"/>
          <w:szCs w:val="20"/>
          <w:lang w:val="it-IT"/>
        </w:rPr>
      </w:pPr>
      <w:r w:rsidRPr="00563D52">
        <w:rPr>
          <w:rFonts w:ascii="Times New Roman" w:hAnsi="Times New Roman" w:cs="Times New Roman"/>
          <w:b/>
          <w:bCs/>
          <w:sz w:val="20"/>
          <w:szCs w:val="20"/>
          <w:lang w:val="it-IT"/>
        </w:rPr>
        <w:t>James Malcolm Howie</w:t>
      </w:r>
      <w:r w:rsidRPr="00563D52">
        <w:rPr>
          <w:rFonts w:ascii="Times New Roman" w:hAnsi="Times New Roman" w:cs="Times New Roman"/>
          <w:sz w:val="20"/>
          <w:szCs w:val="20"/>
          <w:lang w:val="it-IT"/>
        </w:rPr>
        <w:t xml:space="preserve"> 0000-0001-7142-5100</w:t>
      </w:r>
    </w:p>
    <w:p w14:paraId="63735706" w14:textId="77777777" w:rsidR="002470C8" w:rsidRPr="00563D52" w:rsidRDefault="002470C8" w:rsidP="00080EB2">
      <w:pPr>
        <w:spacing w:line="360" w:lineRule="auto"/>
        <w:rPr>
          <w:rFonts w:ascii="Times New Roman" w:hAnsi="Times New Roman" w:cs="Times New Roman"/>
          <w:sz w:val="20"/>
          <w:szCs w:val="20"/>
          <w:lang w:val="it-IT"/>
        </w:rPr>
      </w:pPr>
      <w:r w:rsidRPr="00563D52">
        <w:rPr>
          <w:rFonts w:ascii="Times New Roman" w:hAnsi="Times New Roman" w:cs="Times New Roman"/>
          <w:b/>
          <w:bCs/>
          <w:sz w:val="20"/>
          <w:szCs w:val="20"/>
          <w:lang w:val="it-IT"/>
        </w:rPr>
        <w:t xml:space="preserve">Jessica Dittmer </w:t>
      </w:r>
      <w:r w:rsidRPr="00563D52">
        <w:rPr>
          <w:rFonts w:ascii="Times New Roman" w:hAnsi="Times New Roman" w:cs="Times New Roman"/>
          <w:sz w:val="20"/>
          <w:szCs w:val="20"/>
          <w:lang w:val="it-IT"/>
        </w:rPr>
        <w:t>0000-0002-2600-9201</w:t>
      </w:r>
    </w:p>
    <w:p w14:paraId="5ADE5D44" w14:textId="77777777" w:rsidR="002470C8" w:rsidRPr="00563D52" w:rsidRDefault="002470C8" w:rsidP="00080EB2">
      <w:pPr>
        <w:spacing w:line="360" w:lineRule="auto"/>
        <w:rPr>
          <w:rFonts w:ascii="Times New Roman" w:hAnsi="Times New Roman" w:cs="Times New Roman"/>
          <w:b/>
          <w:bCs/>
          <w:sz w:val="20"/>
          <w:szCs w:val="20"/>
          <w:lang w:val="it-IT"/>
        </w:rPr>
      </w:pPr>
      <w:r w:rsidRPr="00563D52">
        <w:rPr>
          <w:rFonts w:ascii="Times New Roman" w:hAnsi="Times New Roman" w:cs="Times New Roman"/>
          <w:b/>
          <w:bCs/>
          <w:sz w:val="20"/>
          <w:szCs w:val="20"/>
          <w:lang w:val="it-IT"/>
        </w:rPr>
        <w:t>Christine Kerschbamer</w:t>
      </w:r>
      <w:r w:rsidRPr="00563D52">
        <w:rPr>
          <w:rFonts w:ascii="Times New Roman" w:hAnsi="Times New Roman" w:cs="Times New Roman"/>
          <w:sz w:val="20"/>
          <w:szCs w:val="20"/>
          <w:lang w:val="it-IT"/>
        </w:rPr>
        <w:t xml:space="preserve"> 0000-0002-4295-4035</w:t>
      </w:r>
    </w:p>
    <w:p w14:paraId="1FACDC9C" w14:textId="77777777" w:rsidR="002470C8" w:rsidRPr="00563D52" w:rsidRDefault="002470C8" w:rsidP="00080EB2">
      <w:pPr>
        <w:spacing w:line="360" w:lineRule="auto"/>
        <w:rPr>
          <w:rFonts w:ascii="Times New Roman" w:hAnsi="Times New Roman" w:cs="Times New Roman"/>
          <w:sz w:val="20"/>
          <w:szCs w:val="20"/>
          <w:lang w:val="it-IT"/>
        </w:rPr>
      </w:pPr>
      <w:r w:rsidRPr="00563D52">
        <w:rPr>
          <w:rFonts w:ascii="Times New Roman" w:hAnsi="Times New Roman" w:cs="Times New Roman"/>
          <w:b/>
          <w:bCs/>
          <w:sz w:val="20"/>
          <w:szCs w:val="20"/>
          <w:lang w:val="it-IT"/>
        </w:rPr>
        <w:t>Valentina Candian</w:t>
      </w:r>
      <w:r w:rsidRPr="00563D52">
        <w:rPr>
          <w:rFonts w:ascii="Times New Roman" w:hAnsi="Times New Roman" w:cs="Times New Roman"/>
          <w:sz w:val="20"/>
          <w:szCs w:val="20"/>
          <w:lang w:val="it-IT"/>
        </w:rPr>
        <w:t xml:space="preserve"> 0000-0002-5460-4315</w:t>
      </w:r>
    </w:p>
    <w:p w14:paraId="45981D85" w14:textId="77777777" w:rsidR="002470C8" w:rsidRPr="009B3E4C" w:rsidRDefault="002470C8" w:rsidP="00080EB2">
      <w:pPr>
        <w:spacing w:line="360" w:lineRule="auto"/>
        <w:rPr>
          <w:rFonts w:ascii="Times New Roman" w:hAnsi="Times New Roman" w:cs="Times New Roman"/>
          <w:sz w:val="20"/>
          <w:szCs w:val="20"/>
        </w:rPr>
      </w:pPr>
      <w:r w:rsidRPr="009B3E4C">
        <w:rPr>
          <w:rFonts w:ascii="Times New Roman" w:hAnsi="Times New Roman" w:cs="Times New Roman"/>
          <w:b/>
          <w:bCs/>
          <w:sz w:val="20"/>
          <w:szCs w:val="20"/>
        </w:rPr>
        <w:t>Rosemarie Tedeschi</w:t>
      </w:r>
      <w:r w:rsidRPr="009B3E4C">
        <w:rPr>
          <w:rFonts w:ascii="Times New Roman" w:hAnsi="Times New Roman" w:cs="Times New Roman"/>
          <w:sz w:val="20"/>
          <w:szCs w:val="20"/>
        </w:rPr>
        <w:t xml:space="preserve"> 0000-0003-4846-5045</w:t>
      </w:r>
    </w:p>
    <w:p w14:paraId="77B150C7" w14:textId="77777777" w:rsidR="002470C8" w:rsidRPr="009B3E4C" w:rsidRDefault="002470C8" w:rsidP="00080EB2">
      <w:pPr>
        <w:spacing w:line="360" w:lineRule="auto"/>
        <w:rPr>
          <w:rFonts w:ascii="Times New Roman" w:hAnsi="Times New Roman" w:cs="Times New Roman"/>
          <w:b/>
          <w:bCs/>
          <w:sz w:val="20"/>
          <w:szCs w:val="20"/>
        </w:rPr>
      </w:pPr>
      <w:r w:rsidRPr="009B3E4C">
        <w:rPr>
          <w:rFonts w:ascii="Times New Roman" w:hAnsi="Times New Roman" w:cs="Times New Roman"/>
          <w:b/>
          <w:bCs/>
          <w:sz w:val="20"/>
          <w:szCs w:val="20"/>
        </w:rPr>
        <w:t xml:space="preserve">Katrin Janik </w:t>
      </w:r>
      <w:r w:rsidRPr="009B3E4C">
        <w:rPr>
          <w:rFonts w:ascii="Times New Roman" w:hAnsi="Times New Roman" w:cs="Times New Roman"/>
          <w:sz w:val="20"/>
          <w:szCs w:val="20"/>
        </w:rPr>
        <w:t>0000-0003-0878-7402</w:t>
      </w:r>
    </w:p>
    <w:p w14:paraId="5D788FCF" w14:textId="6A739A52" w:rsidR="00FB64CE" w:rsidRPr="009B3E4C" w:rsidRDefault="002470C8" w:rsidP="00080EB2">
      <w:pPr>
        <w:spacing w:line="360" w:lineRule="auto"/>
        <w:rPr>
          <w:rFonts w:ascii="Times New Roman" w:hAnsi="Times New Roman" w:cs="Times New Roman"/>
          <w:sz w:val="20"/>
          <w:szCs w:val="20"/>
        </w:rPr>
      </w:pPr>
      <w:r w:rsidRPr="009B3E4C">
        <w:rPr>
          <w:rFonts w:ascii="Times New Roman" w:hAnsi="Times New Roman" w:cs="Times New Roman"/>
          <w:b/>
          <w:bCs/>
          <w:sz w:val="20"/>
          <w:szCs w:val="20"/>
        </w:rPr>
        <w:t xml:space="preserve">Hannes Schuler </w:t>
      </w:r>
      <w:r w:rsidRPr="009B3E4C">
        <w:rPr>
          <w:rFonts w:ascii="Times New Roman" w:hAnsi="Times New Roman" w:cs="Times New Roman"/>
          <w:sz w:val="20"/>
          <w:szCs w:val="20"/>
        </w:rPr>
        <w:t>0000-0001-8307-9831</w:t>
      </w:r>
      <w:r w:rsidR="00FB64CE" w:rsidRPr="009B3E4C">
        <w:rPr>
          <w:rFonts w:ascii="Times New Roman" w:hAnsi="Times New Roman" w:cs="Times New Roman"/>
          <w:sz w:val="20"/>
          <w:szCs w:val="20"/>
        </w:rPr>
        <w:br w:type="page"/>
      </w:r>
    </w:p>
    <w:p w14:paraId="3BCFB7CA" w14:textId="600F6240" w:rsidR="00305B44" w:rsidRDefault="00F77E4A" w:rsidP="00803831">
      <w:pPr>
        <w:spacing w:after="0" w:line="360" w:lineRule="auto"/>
        <w:mirrorIndents/>
        <w:jc w:val="both"/>
        <w:rPr>
          <w:rFonts w:ascii="Times New Roman" w:hAnsi="Times New Roman" w:cs="Times New Roman"/>
          <w:b/>
          <w:bCs/>
          <w:sz w:val="20"/>
          <w:szCs w:val="20"/>
        </w:rPr>
      </w:pPr>
      <w:r>
        <w:rPr>
          <w:rFonts w:ascii="Times New Roman" w:hAnsi="Times New Roman" w:cs="Times New Roman"/>
          <w:b/>
          <w:bCs/>
          <w:sz w:val="20"/>
          <w:szCs w:val="20"/>
        </w:rPr>
        <w:lastRenderedPageBreak/>
        <w:t>PCR conditions</w:t>
      </w:r>
    </w:p>
    <w:p w14:paraId="49391EB8" w14:textId="10854816" w:rsidR="00F77E4A" w:rsidRDefault="00F77E4A" w:rsidP="00803831">
      <w:pPr>
        <w:spacing w:after="0" w:line="360" w:lineRule="auto"/>
        <w:mirrorIndents/>
        <w:jc w:val="both"/>
        <w:rPr>
          <w:rFonts w:ascii="Times New Roman" w:hAnsi="Times New Roman" w:cs="Times New Roman"/>
          <w:b/>
          <w:bCs/>
          <w:sz w:val="20"/>
          <w:szCs w:val="20"/>
        </w:rPr>
      </w:pPr>
      <w:r>
        <w:rPr>
          <w:rFonts w:ascii="Times New Roman" w:hAnsi="Times New Roman" w:cs="Times New Roman"/>
          <w:b/>
          <w:bCs/>
          <w:sz w:val="20"/>
          <w:szCs w:val="20"/>
        </w:rPr>
        <w:t>Plant material</w:t>
      </w:r>
    </w:p>
    <w:p w14:paraId="642B3939" w14:textId="7146776F" w:rsidR="00F77E4A" w:rsidRDefault="006F2007" w:rsidP="00E666BE">
      <w:pPr>
        <w:spacing w:line="360" w:lineRule="auto"/>
        <w:ind w:firstLine="432"/>
        <w:jc w:val="both"/>
        <w:rPr>
          <w:rFonts w:ascii="Times New Roman" w:hAnsi="Times New Roman" w:cs="Times New Roman"/>
          <w:sz w:val="20"/>
          <w:szCs w:val="20"/>
        </w:rPr>
      </w:pPr>
      <w:r w:rsidRPr="006F2007">
        <w:rPr>
          <w:rFonts w:ascii="Times New Roman" w:hAnsi="Times New Roman" w:cs="Times New Roman"/>
          <w:sz w:val="20"/>
          <w:szCs w:val="20"/>
        </w:rPr>
        <w:t>We performed a PCR analysis to characterize the subtype of ‘</w:t>
      </w:r>
      <w:proofErr w:type="spellStart"/>
      <w:r w:rsidRPr="00345DC2">
        <w:rPr>
          <w:rFonts w:ascii="Times New Roman" w:hAnsi="Times New Roman" w:cs="Times New Roman"/>
          <w:i/>
          <w:iCs/>
          <w:sz w:val="20"/>
          <w:szCs w:val="20"/>
        </w:rPr>
        <w:t>Candidatus</w:t>
      </w:r>
      <w:proofErr w:type="spellEnd"/>
      <w:r w:rsidRPr="00345DC2">
        <w:rPr>
          <w:rFonts w:ascii="Times New Roman" w:hAnsi="Times New Roman" w:cs="Times New Roman"/>
          <w:i/>
          <w:iCs/>
          <w:sz w:val="20"/>
          <w:szCs w:val="20"/>
        </w:rPr>
        <w:t xml:space="preserve"> </w:t>
      </w:r>
      <w:r w:rsidRPr="006F2007">
        <w:rPr>
          <w:rFonts w:ascii="Times New Roman" w:hAnsi="Times New Roman" w:cs="Times New Roman"/>
          <w:sz w:val="20"/>
          <w:szCs w:val="20"/>
        </w:rPr>
        <w:t xml:space="preserve">Phytoplasma </w:t>
      </w:r>
      <w:proofErr w:type="spellStart"/>
      <w:r w:rsidRPr="006F2007">
        <w:rPr>
          <w:rFonts w:ascii="Times New Roman" w:hAnsi="Times New Roman" w:cs="Times New Roman"/>
          <w:sz w:val="20"/>
          <w:szCs w:val="20"/>
        </w:rPr>
        <w:t>mali</w:t>
      </w:r>
      <w:proofErr w:type="spellEnd"/>
      <w:r w:rsidRPr="006F2007">
        <w:rPr>
          <w:rFonts w:ascii="Times New Roman" w:hAnsi="Times New Roman" w:cs="Times New Roman"/>
          <w:sz w:val="20"/>
          <w:szCs w:val="20"/>
        </w:rPr>
        <w:t>’ present in the infected material collected in the field</w:t>
      </w:r>
      <w:r w:rsidR="00DE0414">
        <w:rPr>
          <w:rFonts w:ascii="Times New Roman" w:hAnsi="Times New Roman" w:cs="Times New Roman"/>
          <w:sz w:val="20"/>
          <w:szCs w:val="20"/>
        </w:rPr>
        <w:t xml:space="preserve"> and used </w:t>
      </w:r>
      <w:r w:rsidR="00D34291">
        <w:rPr>
          <w:rFonts w:ascii="Times New Roman" w:hAnsi="Times New Roman" w:cs="Times New Roman"/>
          <w:sz w:val="20"/>
          <w:szCs w:val="20"/>
        </w:rPr>
        <w:t xml:space="preserve">to prepare the </w:t>
      </w:r>
      <w:r w:rsidR="00DB28D2">
        <w:rPr>
          <w:rFonts w:ascii="Times New Roman" w:hAnsi="Times New Roman" w:cs="Times New Roman"/>
          <w:sz w:val="20"/>
          <w:szCs w:val="20"/>
        </w:rPr>
        <w:t xml:space="preserve">infected </w:t>
      </w:r>
      <w:r w:rsidR="006B6FCA">
        <w:rPr>
          <w:rFonts w:ascii="Times New Roman" w:hAnsi="Times New Roman" w:cs="Times New Roman"/>
          <w:sz w:val="20"/>
          <w:szCs w:val="20"/>
        </w:rPr>
        <w:t>trees</w:t>
      </w:r>
      <w:r w:rsidR="00A435EB">
        <w:rPr>
          <w:rFonts w:ascii="Times New Roman" w:hAnsi="Times New Roman" w:cs="Times New Roman"/>
          <w:sz w:val="20"/>
          <w:szCs w:val="20"/>
        </w:rPr>
        <w:t xml:space="preserve"> by grafting</w:t>
      </w:r>
      <w:r w:rsidRPr="006F2007">
        <w:rPr>
          <w:rFonts w:ascii="Times New Roman" w:hAnsi="Times New Roman" w:cs="Times New Roman"/>
          <w:sz w:val="20"/>
          <w:szCs w:val="20"/>
        </w:rPr>
        <w:t xml:space="preserve">. Briefly, PCR amplification was performed in a total volume of 50 µL using 4 µL DNA, 10 µL 5X HF Buffer, 0.5 µL dNTP (10 mM each), 0.5 µL </w:t>
      </w:r>
      <w:proofErr w:type="spellStart"/>
      <w:r w:rsidRPr="006F2007">
        <w:rPr>
          <w:rFonts w:ascii="Times New Roman" w:hAnsi="Times New Roman" w:cs="Times New Roman"/>
          <w:sz w:val="20"/>
          <w:szCs w:val="20"/>
        </w:rPr>
        <w:t>iProof</w:t>
      </w:r>
      <w:proofErr w:type="spellEnd"/>
      <w:r w:rsidRPr="006F2007">
        <w:rPr>
          <w:rFonts w:ascii="Times New Roman" w:hAnsi="Times New Roman" w:cs="Times New Roman"/>
          <w:sz w:val="20"/>
          <w:szCs w:val="20"/>
        </w:rPr>
        <w:t xml:space="preserve"> Polymerase (</w:t>
      </w:r>
      <w:proofErr w:type="spellStart"/>
      <w:r w:rsidRPr="006F2007">
        <w:rPr>
          <w:rFonts w:ascii="Times New Roman" w:hAnsi="Times New Roman" w:cs="Times New Roman"/>
          <w:sz w:val="20"/>
          <w:szCs w:val="20"/>
        </w:rPr>
        <w:t>Biorad</w:t>
      </w:r>
      <w:proofErr w:type="spellEnd"/>
      <w:r w:rsidRPr="006F2007">
        <w:rPr>
          <w:rFonts w:ascii="Times New Roman" w:hAnsi="Times New Roman" w:cs="Times New Roman"/>
          <w:sz w:val="20"/>
          <w:szCs w:val="20"/>
        </w:rPr>
        <w:t xml:space="preserve">) and 2.5 µL of each primer AP10 and AP13 (10 µM) </w:t>
      </w:r>
      <w:r w:rsidR="00A435EB">
        <w:rPr>
          <w:rFonts w:ascii="Times New Roman" w:hAnsi="Times New Roman" w:cs="Times New Roman"/>
          <w:sz w:val="20"/>
          <w:szCs w:val="20"/>
        </w:rPr>
        <w:fldChar w:fldCharType="begin"/>
      </w:r>
      <w:r w:rsidR="00A435EB">
        <w:rPr>
          <w:rFonts w:ascii="Times New Roman" w:hAnsi="Times New Roman" w:cs="Times New Roman"/>
          <w:sz w:val="20"/>
          <w:szCs w:val="20"/>
        </w:rPr>
        <w:instrText xml:space="preserve"> ADDIN ZOTERO_ITEM CSL_CITATION {"citationID":"iM6nJfvf","properties":{"formattedCitation":"(Jarausch et al. 2000)","plainCitation":"(Jarausch et al. 2000)","noteIndex":0},"citationItems":[{"id":16,"uris":["http://zotero.org/users/local/HFlLM4lQ/items/XJYMH9GU"],"itemData":{"id":16,"type":"article-journal","abstract":"Apple proliferation phytoplasmas are considered as quarantine organisms in Europe and north America, but reliable polymerase chain reaction (PCR) primers for their identification in routine diagnosis were missing, because they show genetic variability. Therefore, 100 apple proliferation phytoplasma isolates, derived from most of the European countries where apple proliferation disease has been detected, were analysed for their genetic variability. A detailed restriction fragment length polymorphism (RFLP) analysis of a 1.5 kbp chromosomal DNA fragment amplified by PCR (PCR-RFLP) from various isolates of apple proliferation phytoplasma revealed three different subtypes named AP, AT-1 and AT-2. Sequence analysis of a 846 bp fragment of each subtype showed that the sequences differed only in the restriction sites responsible for the observed polymorphism. Thus, the apple proliferation phytoplasma subtypes are very closely related. The observed point mutations were responsible for specific amino acid changes in the putative protein PR3. No geographic prevalence of a given subtype could be observed. In a 5-year study a given subtype could be repeatedly amplified from the same tree indicating a stable maintenance of the subtype. The AP-specific primers used in this study enabled a one-step identification of all isolates suitable for routine diagnosis. (C) 2000 Academic Press.","container-title":"Molecular and Cellular Probes","DOI":"10.1006/mcpr.1999.0279","ISSN":"08908508","issue":"1","note":"publisher: Academic Press","page":"17-24","title":"Genetic variability of apple proliferation phytoplasmas as determined by PCR-RFLP and sequencing of a non-ribosomal fragment","volume":"14","author":[{"family":"Jarausch","given":"W."},{"family":"Saillard","given":"C."},{"family":"Helliot","given":"B."},{"family":"Garnier","given":"M."},{"family":"Dosba","given":"F."}],"issued":{"date-parts":[["2000",2]]}}}],"schema":"https://github.com/citation-style-language/schema/raw/master/csl-citation.json"} </w:instrText>
      </w:r>
      <w:r w:rsidR="00A435EB">
        <w:rPr>
          <w:rFonts w:ascii="Times New Roman" w:hAnsi="Times New Roman" w:cs="Times New Roman"/>
          <w:sz w:val="20"/>
          <w:szCs w:val="20"/>
        </w:rPr>
        <w:fldChar w:fldCharType="separate"/>
      </w:r>
      <w:r w:rsidR="00A435EB" w:rsidRPr="00A435EB">
        <w:rPr>
          <w:rFonts w:ascii="Times New Roman" w:hAnsi="Times New Roman" w:cs="Times New Roman"/>
          <w:sz w:val="20"/>
        </w:rPr>
        <w:t>(Jarausch et al. 2000)</w:t>
      </w:r>
      <w:r w:rsidR="00A435EB">
        <w:rPr>
          <w:rFonts w:ascii="Times New Roman" w:hAnsi="Times New Roman" w:cs="Times New Roman"/>
          <w:sz w:val="20"/>
          <w:szCs w:val="20"/>
        </w:rPr>
        <w:fldChar w:fldCharType="end"/>
      </w:r>
      <w:r w:rsidRPr="006F2007">
        <w:rPr>
          <w:rFonts w:ascii="Times New Roman" w:hAnsi="Times New Roman" w:cs="Times New Roman"/>
          <w:sz w:val="20"/>
          <w:szCs w:val="20"/>
        </w:rPr>
        <w:t xml:space="preserve"> with the following thermal conditions: 30 sec at 98°C, 35 cycles of 10 sec at 98°C, 30 sec at 57°C, 1 min at 72°C and 5 min at 72°C.</w:t>
      </w:r>
    </w:p>
    <w:p w14:paraId="72297436" w14:textId="183A57D1" w:rsidR="004147E6" w:rsidRPr="00AA3E20" w:rsidRDefault="004147E6" w:rsidP="004147E6">
      <w:pPr>
        <w:spacing w:after="0" w:line="360" w:lineRule="auto"/>
        <w:jc w:val="both"/>
        <w:rPr>
          <w:rFonts w:ascii="Times New Roman" w:hAnsi="Times New Roman" w:cs="Times New Roman"/>
          <w:b/>
          <w:bCs/>
          <w:sz w:val="20"/>
          <w:szCs w:val="20"/>
        </w:rPr>
      </w:pPr>
      <w:r w:rsidRPr="001160C7">
        <w:rPr>
          <w:rFonts w:ascii="Times New Roman" w:hAnsi="Times New Roman" w:cs="Times New Roman"/>
          <w:b/>
          <w:bCs/>
          <w:sz w:val="20"/>
          <w:szCs w:val="20"/>
        </w:rPr>
        <w:t xml:space="preserve">DNA extraction and </w:t>
      </w:r>
      <w:r>
        <w:rPr>
          <w:rFonts w:ascii="Times New Roman" w:hAnsi="Times New Roman" w:cs="Times New Roman"/>
          <w:b/>
          <w:bCs/>
          <w:sz w:val="20"/>
          <w:szCs w:val="20"/>
        </w:rPr>
        <w:t>quantification of phytoplasma in roots and leaves</w:t>
      </w:r>
    </w:p>
    <w:p w14:paraId="3760CDDE" w14:textId="44681EDD" w:rsidR="004147E6" w:rsidRDefault="00933CD3" w:rsidP="001731D7">
      <w:pPr>
        <w:spacing w:line="360" w:lineRule="auto"/>
        <w:ind w:firstLine="432"/>
        <w:jc w:val="both"/>
        <w:rPr>
          <w:rFonts w:ascii="Times New Roman" w:hAnsi="Times New Roman" w:cs="Times New Roman"/>
          <w:sz w:val="20"/>
          <w:szCs w:val="20"/>
        </w:rPr>
      </w:pPr>
      <w:r w:rsidRPr="00933CD3">
        <w:rPr>
          <w:rFonts w:ascii="Times New Roman" w:hAnsi="Times New Roman" w:cs="Times New Roman"/>
          <w:sz w:val="20"/>
          <w:szCs w:val="20"/>
        </w:rPr>
        <w:t>‘</w:t>
      </w:r>
      <w:proofErr w:type="spellStart"/>
      <w:r w:rsidRPr="00170161">
        <w:rPr>
          <w:rFonts w:ascii="Times New Roman" w:hAnsi="Times New Roman" w:cs="Times New Roman"/>
          <w:i/>
          <w:iCs/>
          <w:sz w:val="20"/>
          <w:szCs w:val="20"/>
        </w:rPr>
        <w:t>Ca</w:t>
      </w:r>
      <w:r w:rsidR="002433FB" w:rsidRPr="00170161">
        <w:rPr>
          <w:rFonts w:ascii="Times New Roman" w:hAnsi="Times New Roman" w:cs="Times New Roman"/>
          <w:i/>
          <w:iCs/>
          <w:sz w:val="20"/>
          <w:szCs w:val="20"/>
        </w:rPr>
        <w:t>ndidatus</w:t>
      </w:r>
      <w:proofErr w:type="spellEnd"/>
      <w:r w:rsidRPr="00933CD3">
        <w:rPr>
          <w:rFonts w:ascii="Times New Roman" w:hAnsi="Times New Roman" w:cs="Times New Roman"/>
          <w:sz w:val="20"/>
          <w:szCs w:val="20"/>
        </w:rPr>
        <w:t xml:space="preserve"> P</w:t>
      </w:r>
      <w:r w:rsidR="002433FB">
        <w:rPr>
          <w:rFonts w:ascii="Times New Roman" w:hAnsi="Times New Roman" w:cs="Times New Roman"/>
          <w:sz w:val="20"/>
          <w:szCs w:val="20"/>
        </w:rPr>
        <w:t>hytoplasma</w:t>
      </w:r>
      <w:r w:rsidRPr="00933CD3">
        <w:rPr>
          <w:rFonts w:ascii="Times New Roman" w:hAnsi="Times New Roman" w:cs="Times New Roman"/>
          <w:sz w:val="20"/>
          <w:szCs w:val="20"/>
        </w:rPr>
        <w:t xml:space="preserve"> </w:t>
      </w:r>
      <w:proofErr w:type="spellStart"/>
      <w:r w:rsidRPr="00933CD3">
        <w:rPr>
          <w:rFonts w:ascii="Times New Roman" w:hAnsi="Times New Roman" w:cs="Times New Roman"/>
          <w:sz w:val="20"/>
          <w:szCs w:val="20"/>
        </w:rPr>
        <w:t>mali</w:t>
      </w:r>
      <w:proofErr w:type="spellEnd"/>
      <w:r w:rsidRPr="00933CD3">
        <w:rPr>
          <w:rFonts w:ascii="Times New Roman" w:hAnsi="Times New Roman" w:cs="Times New Roman"/>
          <w:sz w:val="20"/>
          <w:szCs w:val="20"/>
        </w:rPr>
        <w:t xml:space="preserve">’ was detected with duplex TaqMan qPCR targeting the phytoplasma 16S rRNA gene and the chloroplast gene for the leucine tRNA as internal positive control as described in </w:t>
      </w:r>
      <w:r w:rsidR="00C32F88">
        <w:rPr>
          <w:rFonts w:ascii="Times New Roman" w:hAnsi="Times New Roman" w:cs="Times New Roman"/>
          <w:sz w:val="20"/>
          <w:szCs w:val="20"/>
        </w:rPr>
        <w:fldChar w:fldCharType="begin"/>
      </w:r>
      <w:r w:rsidR="00C32F88">
        <w:rPr>
          <w:rFonts w:ascii="Times New Roman" w:hAnsi="Times New Roman" w:cs="Times New Roman"/>
          <w:sz w:val="20"/>
          <w:szCs w:val="20"/>
        </w:rPr>
        <w:instrText xml:space="preserve"> ADDIN ZOTERO_ITEM CSL_CITATION {"citationID":"313NziGT","properties":{"formattedCitation":"(Baric and Dalla-Via 2004)","plainCitation":"(Baric and Dalla-Via 2004)","noteIndex":0},"citationItems":[{"id":273,"uris":["http://zotero.org/users/local/HFlLM4lQ/items/WJ5H72K8"],"itemData":{"id":273,"type":"article-journal","abstract":"The present paper describes a new approach for diagnosis of apple proliferation (AP) phytoplasma in plant material using a multiplex real-time PCR assay simultaneously amplifying a fragment of the pathogen 16S rRNA gene and the host, Malus domestica, chloroplast gene coding for tRNA leucine. For the first time, such an approach, with an internal analytical control, is described in a diagnostic procedure for plant pathogenic phytoplasmas enabling distinction between uninfected plant material and false-negative results caused by PCR inhibition. Pathogen detection is based on the highly conserved 16S rRNA gene to ensure amplification of different AP phytoplasma strains. The newly designed primer/probe set allows specific detection of all examined AP strains, without amplifying other fruit tree phytoplasmas or more distantly related phytoplasma strains. Apart from its specificity, real-time PCR with serial dilutions of initial template DNA ranging over almost five orders of magnitude (undiluted to 80,000-fold diluted) demonstrated linear amplification over the whole range, while conventional PCR showed a reliable detection only up to 500-fold or 10,000-fold dilutions, respectively. Compared to existing analytical diagnostic procedures for phytoplasmas, a rapid, highly specific and highly sensitive diagnostic method becomes now available. © 2004 Elsevier B.V. All rights reserved.","container-title":"Journal of Microbiological Methods","DOI":"10.1016/J.MIMET.2003.12.009","ISSN":"0167-7012","issue":"1","note":"publisher: Elsevier\nPMID: 15003696","page":"135-145","title":"A new approach to apple proliferation detection: a highly sensitive real-time PCR assay","volume":"57","author":[{"family":"Baric","given":"Sanja"},{"family":"Dalla-Via","given":"Josef"}],"issued":{"date-parts":[["2004",4]]}}}],"schema":"https://github.com/citation-style-language/schema/raw/master/csl-citation.json"} </w:instrText>
      </w:r>
      <w:r w:rsidR="00C32F88">
        <w:rPr>
          <w:rFonts w:ascii="Times New Roman" w:hAnsi="Times New Roman" w:cs="Times New Roman"/>
          <w:sz w:val="20"/>
          <w:szCs w:val="20"/>
        </w:rPr>
        <w:fldChar w:fldCharType="separate"/>
      </w:r>
      <w:r w:rsidR="00C32F88" w:rsidRPr="00C32F88">
        <w:rPr>
          <w:rFonts w:ascii="Times New Roman" w:hAnsi="Times New Roman" w:cs="Times New Roman"/>
          <w:sz w:val="20"/>
        </w:rPr>
        <w:t xml:space="preserve">Baric and Dalla-Via </w:t>
      </w:r>
      <w:r w:rsidR="00C32F88">
        <w:rPr>
          <w:rFonts w:ascii="Times New Roman" w:hAnsi="Times New Roman" w:cs="Times New Roman"/>
          <w:sz w:val="20"/>
        </w:rPr>
        <w:t>(</w:t>
      </w:r>
      <w:r w:rsidR="00C32F88" w:rsidRPr="00C32F88">
        <w:rPr>
          <w:rFonts w:ascii="Times New Roman" w:hAnsi="Times New Roman" w:cs="Times New Roman"/>
          <w:sz w:val="20"/>
        </w:rPr>
        <w:t>2004)</w:t>
      </w:r>
      <w:r w:rsidR="00C32F88">
        <w:rPr>
          <w:rFonts w:ascii="Times New Roman" w:hAnsi="Times New Roman" w:cs="Times New Roman"/>
          <w:sz w:val="20"/>
          <w:szCs w:val="20"/>
        </w:rPr>
        <w:fldChar w:fldCharType="end"/>
      </w:r>
      <w:r w:rsidRPr="00933CD3">
        <w:rPr>
          <w:rFonts w:ascii="Times New Roman" w:hAnsi="Times New Roman" w:cs="Times New Roman"/>
          <w:sz w:val="20"/>
          <w:szCs w:val="20"/>
        </w:rPr>
        <w:t xml:space="preserve">. Each sample was tested in triplicates in a total volume of 10 µL containing 5 µL of </w:t>
      </w:r>
      <w:proofErr w:type="spellStart"/>
      <w:r w:rsidRPr="00933CD3">
        <w:rPr>
          <w:rFonts w:ascii="Times New Roman" w:hAnsi="Times New Roman" w:cs="Times New Roman"/>
          <w:sz w:val="20"/>
          <w:szCs w:val="20"/>
        </w:rPr>
        <w:t>iQ</w:t>
      </w:r>
      <w:proofErr w:type="spellEnd"/>
      <w:r w:rsidRPr="00933CD3">
        <w:rPr>
          <w:rFonts w:ascii="Times New Roman" w:hAnsi="Times New Roman" w:cs="Times New Roman"/>
          <w:sz w:val="20"/>
          <w:szCs w:val="20"/>
        </w:rPr>
        <w:t xml:space="preserve"> Multiplex </w:t>
      </w:r>
      <w:proofErr w:type="spellStart"/>
      <w:r w:rsidRPr="00933CD3">
        <w:rPr>
          <w:rFonts w:ascii="Times New Roman" w:hAnsi="Times New Roman" w:cs="Times New Roman"/>
          <w:sz w:val="20"/>
          <w:szCs w:val="20"/>
        </w:rPr>
        <w:t>Powermix</w:t>
      </w:r>
      <w:proofErr w:type="spellEnd"/>
      <w:r w:rsidRPr="00933CD3">
        <w:rPr>
          <w:rFonts w:ascii="Times New Roman" w:hAnsi="Times New Roman" w:cs="Times New Roman"/>
          <w:sz w:val="20"/>
          <w:szCs w:val="20"/>
        </w:rPr>
        <w:t xml:space="preserve"> (</w:t>
      </w:r>
      <w:proofErr w:type="spellStart"/>
      <w:r w:rsidRPr="00933CD3">
        <w:rPr>
          <w:rFonts w:ascii="Times New Roman" w:hAnsi="Times New Roman" w:cs="Times New Roman"/>
          <w:sz w:val="20"/>
          <w:szCs w:val="20"/>
        </w:rPr>
        <w:t>Biorad</w:t>
      </w:r>
      <w:proofErr w:type="spellEnd"/>
      <w:r w:rsidRPr="00933CD3">
        <w:rPr>
          <w:rFonts w:ascii="Times New Roman" w:hAnsi="Times New Roman" w:cs="Times New Roman"/>
          <w:sz w:val="20"/>
          <w:szCs w:val="20"/>
        </w:rPr>
        <w:t xml:space="preserve">), 0.9 µL of primers qAP16SF - qAP16SR (10 µM), 0.2 µL of primers </w:t>
      </w:r>
      <w:proofErr w:type="spellStart"/>
      <w:r w:rsidRPr="00933CD3">
        <w:rPr>
          <w:rFonts w:ascii="Times New Roman" w:hAnsi="Times New Roman" w:cs="Times New Roman"/>
          <w:sz w:val="20"/>
          <w:szCs w:val="20"/>
        </w:rPr>
        <w:t>cpLeuF</w:t>
      </w:r>
      <w:proofErr w:type="spellEnd"/>
      <w:r w:rsidRPr="00933CD3">
        <w:rPr>
          <w:rFonts w:ascii="Times New Roman" w:hAnsi="Times New Roman" w:cs="Times New Roman"/>
          <w:sz w:val="20"/>
          <w:szCs w:val="20"/>
        </w:rPr>
        <w:t xml:space="preserve"> – </w:t>
      </w:r>
      <w:proofErr w:type="spellStart"/>
      <w:r w:rsidRPr="00933CD3">
        <w:rPr>
          <w:rFonts w:ascii="Times New Roman" w:hAnsi="Times New Roman" w:cs="Times New Roman"/>
          <w:sz w:val="20"/>
          <w:szCs w:val="20"/>
        </w:rPr>
        <w:t>cpLeuR</w:t>
      </w:r>
      <w:proofErr w:type="spellEnd"/>
      <w:r w:rsidRPr="00933CD3">
        <w:rPr>
          <w:rFonts w:ascii="Times New Roman" w:hAnsi="Times New Roman" w:cs="Times New Roman"/>
          <w:sz w:val="20"/>
          <w:szCs w:val="20"/>
        </w:rPr>
        <w:t xml:space="preserve"> (10 µM), 0.02 µL of each TaqMan probe and 2 µL DNA. Thermal conditions were as follows: 95 °C for 3 min, 35 cycles of 95°C for 15 sec and 60°C for 1 min.</w:t>
      </w:r>
    </w:p>
    <w:p w14:paraId="7FE6F6A1" w14:textId="440C813B" w:rsidR="00150068" w:rsidRDefault="00150068" w:rsidP="00150068">
      <w:pPr>
        <w:spacing w:after="0" w:line="360" w:lineRule="auto"/>
        <w:jc w:val="both"/>
        <w:rPr>
          <w:rFonts w:ascii="Times New Roman" w:hAnsi="Times New Roman" w:cs="Times New Roman"/>
          <w:b/>
          <w:bCs/>
          <w:sz w:val="20"/>
          <w:szCs w:val="20"/>
        </w:rPr>
      </w:pPr>
      <w:r w:rsidRPr="001160C7">
        <w:rPr>
          <w:rFonts w:ascii="Times New Roman" w:hAnsi="Times New Roman" w:cs="Times New Roman"/>
          <w:b/>
          <w:bCs/>
          <w:sz w:val="20"/>
          <w:szCs w:val="20"/>
        </w:rPr>
        <w:t xml:space="preserve">DNA extraction and </w:t>
      </w:r>
      <w:r>
        <w:rPr>
          <w:rFonts w:ascii="Times New Roman" w:hAnsi="Times New Roman" w:cs="Times New Roman"/>
          <w:b/>
          <w:bCs/>
          <w:sz w:val="20"/>
          <w:szCs w:val="20"/>
        </w:rPr>
        <w:t>quantification of phytoplasma in insects</w:t>
      </w:r>
    </w:p>
    <w:p w14:paraId="6974CE16" w14:textId="52EDAF10" w:rsidR="00047B99" w:rsidRDefault="004C1EB4" w:rsidP="00E666BE">
      <w:pPr>
        <w:spacing w:line="360" w:lineRule="auto"/>
        <w:ind w:firstLine="432"/>
        <w:jc w:val="both"/>
        <w:rPr>
          <w:rStyle w:val="CommentReference"/>
          <w:rFonts w:ascii="Times New Roman" w:hAnsi="Times New Roman" w:cs="Times New Roman"/>
          <w:sz w:val="20"/>
          <w:szCs w:val="20"/>
        </w:rPr>
      </w:pPr>
      <w:r w:rsidRPr="00E666BE">
        <w:rPr>
          <w:rFonts w:ascii="Times New Roman" w:hAnsi="Times New Roman" w:cs="Times New Roman"/>
          <w:sz w:val="20"/>
          <w:szCs w:val="20"/>
        </w:rPr>
        <w:t xml:space="preserve">First, we performed a </w:t>
      </w:r>
      <w:r w:rsidR="003D529B">
        <w:rPr>
          <w:rFonts w:ascii="Times New Roman" w:hAnsi="Times New Roman" w:cs="Times New Roman"/>
          <w:sz w:val="20"/>
          <w:szCs w:val="20"/>
        </w:rPr>
        <w:t xml:space="preserve">real time </w:t>
      </w:r>
      <w:r w:rsidR="003D529B" w:rsidRPr="00E666BE">
        <w:rPr>
          <w:rFonts w:ascii="Times New Roman" w:hAnsi="Times New Roman" w:cs="Times New Roman"/>
          <w:sz w:val="20"/>
          <w:szCs w:val="20"/>
        </w:rPr>
        <w:t xml:space="preserve">PCR </w:t>
      </w:r>
      <w:r w:rsidRPr="00E666BE">
        <w:rPr>
          <w:rFonts w:ascii="Times New Roman" w:hAnsi="Times New Roman" w:cs="Times New Roman"/>
          <w:sz w:val="20"/>
          <w:szCs w:val="20"/>
        </w:rPr>
        <w:t>using primers targeting the insect single copy gene wingless (</w:t>
      </w:r>
      <w:proofErr w:type="spellStart"/>
      <w:r w:rsidRPr="00E666BE">
        <w:rPr>
          <w:rFonts w:ascii="Times New Roman" w:hAnsi="Times New Roman" w:cs="Times New Roman"/>
          <w:i/>
          <w:iCs/>
          <w:sz w:val="20"/>
          <w:szCs w:val="20"/>
        </w:rPr>
        <w:t>wg</w:t>
      </w:r>
      <w:proofErr w:type="spellEnd"/>
      <w:r w:rsidRPr="00E666BE">
        <w:rPr>
          <w:rFonts w:ascii="Times New Roman" w:hAnsi="Times New Roman" w:cs="Times New Roman"/>
          <w:sz w:val="20"/>
          <w:szCs w:val="20"/>
        </w:rPr>
        <w:t xml:space="preserve">), </w:t>
      </w:r>
      <w:proofErr w:type="spellStart"/>
      <w:r w:rsidRPr="00E666BE">
        <w:rPr>
          <w:rFonts w:ascii="Times New Roman" w:hAnsi="Times New Roman" w:cs="Times New Roman"/>
          <w:sz w:val="20"/>
          <w:szCs w:val="20"/>
        </w:rPr>
        <w:t>qPSY</w:t>
      </w:r>
      <w:proofErr w:type="spellEnd"/>
      <w:r w:rsidRPr="00E666BE">
        <w:rPr>
          <w:rFonts w:ascii="Times New Roman" w:hAnsi="Times New Roman" w:cs="Times New Roman"/>
          <w:sz w:val="20"/>
          <w:szCs w:val="20"/>
        </w:rPr>
        <w:t xml:space="preserve">-WG-F and </w:t>
      </w:r>
      <w:proofErr w:type="spellStart"/>
      <w:r w:rsidRPr="00E666BE">
        <w:rPr>
          <w:rFonts w:ascii="Times New Roman" w:hAnsi="Times New Roman" w:cs="Times New Roman"/>
          <w:sz w:val="20"/>
          <w:szCs w:val="20"/>
        </w:rPr>
        <w:t>qPSY</w:t>
      </w:r>
      <w:proofErr w:type="spellEnd"/>
      <w:r w:rsidRPr="00E666BE">
        <w:rPr>
          <w:rFonts w:ascii="Times New Roman" w:hAnsi="Times New Roman" w:cs="Times New Roman"/>
          <w:sz w:val="20"/>
          <w:szCs w:val="20"/>
        </w:rPr>
        <w:t xml:space="preserve">-WG-R, to verify the quality of the extracted DNA </w:t>
      </w:r>
      <w:r w:rsidRPr="00E666BE">
        <w:rPr>
          <w:rFonts w:ascii="Times New Roman" w:hAnsi="Times New Roman" w:cs="Times New Roman"/>
          <w:sz w:val="20"/>
          <w:szCs w:val="20"/>
        </w:rPr>
        <w:fldChar w:fldCharType="begin"/>
      </w:r>
      <w:r w:rsidRPr="00E666BE">
        <w:rPr>
          <w:rFonts w:ascii="Times New Roman" w:hAnsi="Times New Roman" w:cs="Times New Roman"/>
          <w:sz w:val="20"/>
          <w:szCs w:val="20"/>
        </w:rPr>
        <w:instrText xml:space="preserve"> ADDIN ZOTERO_ITEM CSL_CITATION {"citationID":"Otq4uwoq","properties":{"formattedCitation":"(Brower and DeSalle 1998)","plainCitation":"(Brower and DeSalle 1998)","noteIndex":0},"citationItems":[{"id":255,"uris":["http://zotero.org/users/local/HFlLM4lQ/items/SCQLYS76"],"itemData":{"id":255,"type":"article-journal","abstract":"To investigate the utility of a region of wingless (wg) as a marker lot molecular systematics, we compared wg sequences to mitochondrial COII sequences from twenty-two nymphalid butterfly taxa and one outgroup. Compositional characteristics of the two gene regions are compared, and their contributions to at cladogram inferred from the combined data set are assessed. Primarily due to its uniform base composition, wg appears to become saturated more slowly than mtDNA, although the two genes appear to be evolving at quite similar rates. We suggest that wg will be a useful source of characters for phylogenetic studies of butterflies, and perhaps other insect taxa, with divergence times up to 60 million years ago.","container-title":"Insect Molecular Biology","DOI":"10.1046/J.1365-2583.1998.71052.X","ISSN":"1365-2583","issue":"1","note":"publisher: John Wiley &amp; Sons, Ltd\nPMID: 9459431","page":"73-82","title":"Patterns of mitochondrial versus nuclear DNA sequence divergence among nymphalid butterflies: the utility of wingless as a source of characters for phylogenetic inference","volume":"7","author":[{"family":"Brower","given":"A. V. Z."},{"family":"DeSalle","given":"R."}],"issued":{"date-parts":[["1998",2]]}}}],"schema":"https://github.com/citation-style-language/schema/raw/master/csl-citation.json"} </w:instrText>
      </w:r>
      <w:r w:rsidRPr="00E666BE">
        <w:rPr>
          <w:rFonts w:ascii="Times New Roman" w:hAnsi="Times New Roman" w:cs="Times New Roman"/>
          <w:sz w:val="20"/>
          <w:szCs w:val="20"/>
        </w:rPr>
        <w:fldChar w:fldCharType="separate"/>
      </w:r>
      <w:r w:rsidRPr="00E666BE">
        <w:rPr>
          <w:rFonts w:ascii="Times New Roman" w:hAnsi="Times New Roman" w:cs="Times New Roman"/>
          <w:sz w:val="20"/>
        </w:rPr>
        <w:t>(Brower and DeSalle 1998)</w:t>
      </w:r>
      <w:r w:rsidRPr="00E666BE">
        <w:rPr>
          <w:rFonts w:ascii="Times New Roman" w:hAnsi="Times New Roman" w:cs="Times New Roman"/>
          <w:sz w:val="20"/>
          <w:szCs w:val="20"/>
        </w:rPr>
        <w:fldChar w:fldCharType="end"/>
      </w:r>
      <w:r w:rsidRPr="00E666BE">
        <w:rPr>
          <w:rFonts w:ascii="Times New Roman" w:hAnsi="Times New Roman" w:cs="Times New Roman"/>
          <w:color w:val="000000"/>
          <w:sz w:val="20"/>
          <w:szCs w:val="20"/>
        </w:rPr>
        <w:t xml:space="preserve">. </w:t>
      </w:r>
      <w:r w:rsidRPr="00E666BE">
        <w:rPr>
          <w:rFonts w:ascii="Times New Roman" w:hAnsi="Times New Roman" w:cs="Times New Roman"/>
          <w:sz w:val="20"/>
          <w:szCs w:val="20"/>
        </w:rPr>
        <w:t>Subsequently, the concentration of ‘</w:t>
      </w:r>
      <w:proofErr w:type="spellStart"/>
      <w:r w:rsidRPr="00E666BE">
        <w:rPr>
          <w:rFonts w:ascii="Times New Roman" w:hAnsi="Times New Roman" w:cs="Times New Roman"/>
          <w:i/>
          <w:iCs/>
          <w:sz w:val="20"/>
          <w:szCs w:val="20"/>
        </w:rPr>
        <w:t>Candidatus</w:t>
      </w:r>
      <w:proofErr w:type="spellEnd"/>
      <w:r w:rsidRPr="00E666BE">
        <w:rPr>
          <w:rFonts w:ascii="Times New Roman" w:hAnsi="Times New Roman" w:cs="Times New Roman"/>
          <w:sz w:val="20"/>
          <w:szCs w:val="20"/>
        </w:rPr>
        <w:t xml:space="preserve"> Phytoplasma </w:t>
      </w:r>
      <w:proofErr w:type="spellStart"/>
      <w:r w:rsidRPr="00E666BE">
        <w:rPr>
          <w:rFonts w:ascii="Times New Roman" w:hAnsi="Times New Roman" w:cs="Times New Roman"/>
          <w:sz w:val="20"/>
          <w:szCs w:val="20"/>
        </w:rPr>
        <w:t>mali</w:t>
      </w:r>
      <w:proofErr w:type="spellEnd"/>
      <w:r w:rsidRPr="00E666BE">
        <w:rPr>
          <w:rFonts w:ascii="Times New Roman" w:hAnsi="Times New Roman" w:cs="Times New Roman"/>
          <w:sz w:val="20"/>
          <w:szCs w:val="20"/>
        </w:rPr>
        <w:t xml:space="preserve">’ was measured via </w:t>
      </w:r>
      <w:r w:rsidR="003D529B">
        <w:rPr>
          <w:rFonts w:ascii="Times New Roman" w:hAnsi="Times New Roman" w:cs="Times New Roman"/>
          <w:sz w:val="20"/>
          <w:szCs w:val="20"/>
        </w:rPr>
        <w:t xml:space="preserve">SYBR </w:t>
      </w:r>
      <w:r w:rsidRPr="00E666BE">
        <w:rPr>
          <w:rFonts w:ascii="Times New Roman" w:hAnsi="Times New Roman" w:cs="Times New Roman"/>
          <w:sz w:val="20"/>
          <w:szCs w:val="20"/>
        </w:rPr>
        <w:t xml:space="preserve">qPCR with the primers targeting the </w:t>
      </w:r>
      <w:r w:rsidRPr="00E666BE">
        <w:rPr>
          <w:rFonts w:ascii="Times New Roman" w:hAnsi="Times New Roman" w:cs="Times New Roman"/>
          <w:i/>
          <w:iCs/>
          <w:sz w:val="20"/>
          <w:szCs w:val="20"/>
        </w:rPr>
        <w:t>rpl22</w:t>
      </w:r>
      <w:r w:rsidRPr="00E666BE">
        <w:rPr>
          <w:rFonts w:ascii="Times New Roman" w:hAnsi="Times New Roman" w:cs="Times New Roman"/>
          <w:sz w:val="20"/>
          <w:szCs w:val="20"/>
        </w:rPr>
        <w:t xml:space="preserve"> gene, rpAP15f-mod and rpAP15r3 </w:t>
      </w:r>
      <w:r w:rsidRPr="00E666BE">
        <w:rPr>
          <w:rFonts w:ascii="Times New Roman" w:hAnsi="Times New Roman" w:cs="Times New Roman"/>
          <w:sz w:val="20"/>
          <w:szCs w:val="20"/>
        </w:rPr>
        <w:fldChar w:fldCharType="begin"/>
      </w:r>
      <w:r w:rsidRPr="00E666BE">
        <w:rPr>
          <w:rFonts w:ascii="Times New Roman" w:hAnsi="Times New Roman" w:cs="Times New Roman"/>
          <w:sz w:val="20"/>
          <w:szCs w:val="20"/>
        </w:rPr>
        <w:instrText xml:space="preserve"> ADDIN ZOTERO_ITEM CSL_CITATION {"citationID":"VL1mjjhS","properties":{"formattedCitation":"(Monti et al. 2013)","plainCitation":"(Monti et al. 2013)","noteIndex":0},"citationItems":[{"id":213,"uris":["http://zotero.org/users/local/HFlLM4lQ/items/9UD23W6P"],"itemData":{"id":213,"type":"article-journal","abstract":"In this paper the validation and implementation of a Real-time PCR protocol based on ribosomal protein genes has been carried out for sensitive and specific quantification of 'Candidatus (Ca.) Phytoplasma mali' (apple proliferation phytoplasma, APP) in insects. The method combines the use of EvaGreen® dye as chemistry detection system and the specific primer pair rpAP15f-mod/rpAP15r3, which amplifies a fragment of 238 bp of the ribosomal protein rplV (rpl22) gene of APP. Primers specificity was demonstrated by running in the same Real-time PCR 'Ca. Phytoplasma mali' samples with phytoplasmas belonging to the same group (16SrX) as 'Ca. Phytoplasma pyri' and 'Ca. Phytoplasma prunorum', and also phytoplasmas from different groups, as 'Ca. Phytoplasma phoenicium' (16SrIX) and Flavescence dorée phytoplasma (16SrV). 'Ca. Phytoplasma mali' titre in insects was quantified using a specific approach, which relates the concentration of the phytoplasma to insect 18S rDNA. Absolute quantification of APP and insect 18S rDNA were calculated using standard curves prepared from serial dilutions of plasmids containing rplV-rpsC and a portion of 18S rDNA genes, respectively. APP titre in insects was expressed as genome units (GU) of phytoplasma per picogram (pg) of individual insect 18S rDNA. 'Ca. Phytoplasma mali' concentration in examined samples (Cacopsylla melanoneura overwintered adults) ranged from 5.94 × 102 to 2.51 × 104 GU/pg of insect 18S rDNA. Repeatability and reproducibility of the method were also evaluated by calculation of the coefficient of variation (CV%) of GU of phytoplasma and pg of 18S rDNA fragment for both assays. CV less than 14% and 9% (for reproducibility test) and less than 10 and 11% (for repeatability test) were obtained for phytoplasma and insect qPCR assays, respectively. Sensitivity of the method was also evaluated, in comparison with conventional 16S rDNA-based nested-PCR procedure. The method described has been demonstrated reliable, sensitive and specific for the quantification of 'Ca. Phytoplasma mali' in insects. The possibility to study the trend of phytoplasma titre in the vectors will allow a deepen investigation on the epidemiology of the disease. © 2013 Elsevier Ltd.","container-title":"Molecular and Cellular Probes","DOI":"10.1016/j.mcp.2013.02.001","ISSN":"08908508","issue":"3-4","note":"publisher: Academic Press\nPMID: 23474195","page":"129-136","title":"EvaGreen Real-time PCR protocol for specific 'Candidatus Phytoplasma mali' detection and quantification in insects","volume":"27","author":[{"family":"Monti","given":"Monia"},{"family":"Martini","given":"Marta"},{"family":"Tedeschi","given":"Rosemarie"}],"issued":{"date-parts":[["2013",6]]}}}],"schema":"https://github.com/citation-style-language/schema/raw/master/csl-citation.json"} </w:instrText>
      </w:r>
      <w:r w:rsidRPr="00E666BE">
        <w:rPr>
          <w:rFonts w:ascii="Times New Roman" w:hAnsi="Times New Roman" w:cs="Times New Roman"/>
          <w:sz w:val="20"/>
          <w:szCs w:val="20"/>
        </w:rPr>
        <w:fldChar w:fldCharType="separate"/>
      </w:r>
      <w:r w:rsidRPr="00E666BE">
        <w:rPr>
          <w:rFonts w:ascii="Times New Roman" w:hAnsi="Times New Roman" w:cs="Times New Roman"/>
          <w:sz w:val="20"/>
        </w:rPr>
        <w:t>(Monti et al. 2013)</w:t>
      </w:r>
      <w:r w:rsidRPr="00E666BE">
        <w:rPr>
          <w:rFonts w:ascii="Times New Roman" w:hAnsi="Times New Roman" w:cs="Times New Roman"/>
          <w:sz w:val="20"/>
          <w:szCs w:val="20"/>
        </w:rPr>
        <w:fldChar w:fldCharType="end"/>
      </w:r>
      <w:r w:rsidRPr="00E666BE">
        <w:rPr>
          <w:rFonts w:ascii="Times New Roman" w:hAnsi="Times New Roman" w:cs="Times New Roman"/>
          <w:sz w:val="20"/>
          <w:szCs w:val="20"/>
        </w:rPr>
        <w:t xml:space="preserve">. </w:t>
      </w:r>
      <w:r w:rsidR="00047B99" w:rsidRPr="00E666BE">
        <w:rPr>
          <w:rFonts w:ascii="Times New Roman" w:hAnsi="Times New Roman" w:cs="Times New Roman"/>
          <w:sz w:val="20"/>
          <w:szCs w:val="20"/>
        </w:rPr>
        <w:t xml:space="preserve">The same qPCR conditions were used for both primer pairs. </w:t>
      </w:r>
      <w:r w:rsidR="00047B99" w:rsidRPr="00E666BE">
        <w:rPr>
          <w:rStyle w:val="CommentReference"/>
          <w:rFonts w:ascii="Times New Roman" w:hAnsi="Times New Roman" w:cs="Times New Roman"/>
          <w:sz w:val="20"/>
          <w:szCs w:val="20"/>
        </w:rPr>
        <w:t>A total of 2 µL genomic DNA were mixed with 5 µL SYBR FAST qPCR Kit Master Mix (</w:t>
      </w:r>
      <w:proofErr w:type="spellStart"/>
      <w:r w:rsidR="00047B99" w:rsidRPr="00E666BE">
        <w:rPr>
          <w:rStyle w:val="CommentReference"/>
          <w:rFonts w:ascii="Times New Roman" w:hAnsi="Times New Roman" w:cs="Times New Roman"/>
          <w:sz w:val="20"/>
          <w:szCs w:val="20"/>
        </w:rPr>
        <w:t>KapaBiosystems</w:t>
      </w:r>
      <w:proofErr w:type="spellEnd"/>
      <w:r w:rsidR="00047B99" w:rsidRPr="00E666BE">
        <w:rPr>
          <w:rStyle w:val="CommentReference"/>
          <w:rFonts w:ascii="Times New Roman" w:hAnsi="Times New Roman" w:cs="Times New Roman"/>
          <w:sz w:val="20"/>
          <w:szCs w:val="20"/>
        </w:rPr>
        <w:t>), 0.25 µL of 10 µM primers and 2.5 µL nuclease-free water. The thermal protocol consisted in an initial denaturation at 95°C for 20 sec, 35 cycles of 95°C for 3 sec and 60°C for 30 sec, followed by a melting curve ramp from 60 to 95°C with increments of 0.5°C every 5 sec (CFX384Touch Real-Time PCR Detection System; Bio-Rad).</w:t>
      </w:r>
    </w:p>
    <w:p w14:paraId="1E5B5927" w14:textId="77777777" w:rsidR="00296F00" w:rsidRPr="000B1AA7" w:rsidRDefault="00296F00" w:rsidP="00296F00">
      <w:pPr>
        <w:spacing w:after="0" w:line="360" w:lineRule="auto"/>
        <w:jc w:val="both"/>
        <w:rPr>
          <w:rFonts w:ascii="Times New Roman" w:hAnsi="Times New Roman" w:cs="Times New Roman"/>
          <w:b/>
          <w:bCs/>
          <w:sz w:val="20"/>
          <w:szCs w:val="20"/>
        </w:rPr>
      </w:pPr>
      <w:r w:rsidRPr="000B1AA7">
        <w:rPr>
          <w:rFonts w:ascii="Times New Roman" w:hAnsi="Times New Roman" w:cs="Times New Roman"/>
          <w:b/>
          <w:bCs/>
          <w:sz w:val="20"/>
          <w:szCs w:val="20"/>
        </w:rPr>
        <w:t xml:space="preserve">Genotyping of </w:t>
      </w:r>
      <w:r>
        <w:rPr>
          <w:rFonts w:ascii="Times New Roman" w:hAnsi="Times New Roman" w:cs="Times New Roman"/>
          <w:b/>
          <w:bCs/>
          <w:sz w:val="20"/>
          <w:szCs w:val="20"/>
        </w:rPr>
        <w:t xml:space="preserve">the </w:t>
      </w:r>
      <w:r w:rsidRPr="006F0E00">
        <w:rPr>
          <w:rFonts w:ascii="Times New Roman" w:hAnsi="Times New Roman" w:cs="Times New Roman"/>
          <w:b/>
          <w:bCs/>
          <w:i/>
          <w:iCs/>
          <w:sz w:val="20"/>
          <w:szCs w:val="20"/>
        </w:rPr>
        <w:t>C</w:t>
      </w:r>
      <w:r>
        <w:rPr>
          <w:rFonts w:ascii="Times New Roman" w:hAnsi="Times New Roman" w:cs="Times New Roman"/>
          <w:b/>
          <w:bCs/>
          <w:i/>
          <w:iCs/>
          <w:sz w:val="20"/>
          <w:szCs w:val="20"/>
        </w:rPr>
        <w:t>acopsylla</w:t>
      </w:r>
      <w:r w:rsidRPr="006F0E00">
        <w:rPr>
          <w:rFonts w:ascii="Times New Roman" w:hAnsi="Times New Roman" w:cs="Times New Roman"/>
          <w:b/>
          <w:bCs/>
          <w:i/>
          <w:iCs/>
          <w:sz w:val="20"/>
          <w:szCs w:val="20"/>
        </w:rPr>
        <w:t xml:space="preserve"> melanoneura</w:t>
      </w:r>
      <w:r>
        <w:rPr>
          <w:rFonts w:ascii="Times New Roman" w:hAnsi="Times New Roman" w:cs="Times New Roman"/>
          <w:b/>
          <w:bCs/>
          <w:sz w:val="20"/>
          <w:szCs w:val="20"/>
        </w:rPr>
        <w:t xml:space="preserve"> families from the acquisition experiment</w:t>
      </w:r>
    </w:p>
    <w:p w14:paraId="005E4FB2" w14:textId="2624DF42" w:rsidR="00296F00" w:rsidRPr="00150068" w:rsidRDefault="0048342D" w:rsidP="006956E4">
      <w:pPr>
        <w:spacing w:line="360" w:lineRule="auto"/>
        <w:ind w:firstLine="432"/>
        <w:jc w:val="both"/>
        <w:rPr>
          <w:rFonts w:ascii="Times New Roman" w:hAnsi="Times New Roman" w:cs="Times New Roman"/>
          <w:b/>
          <w:bCs/>
          <w:sz w:val="20"/>
          <w:szCs w:val="20"/>
        </w:rPr>
      </w:pPr>
      <w:r w:rsidRPr="00E666BE">
        <w:rPr>
          <w:rFonts w:ascii="Times New Roman" w:hAnsi="Times New Roman" w:cs="Times New Roman"/>
          <w:sz w:val="20"/>
          <w:szCs w:val="20"/>
        </w:rPr>
        <w:t xml:space="preserve">PCR amplification was performed in a total volume of 25 µL using 2 µL DNA, 12.5 µL </w:t>
      </w:r>
      <w:proofErr w:type="spellStart"/>
      <w:r w:rsidRPr="00E666BE">
        <w:rPr>
          <w:rFonts w:ascii="Times New Roman" w:hAnsi="Times New Roman" w:cs="Times New Roman"/>
          <w:sz w:val="20"/>
          <w:szCs w:val="20"/>
        </w:rPr>
        <w:t>DreamTaq</w:t>
      </w:r>
      <w:proofErr w:type="spellEnd"/>
      <w:r w:rsidRPr="00E666BE">
        <w:rPr>
          <w:rFonts w:ascii="Times New Roman" w:hAnsi="Times New Roman" w:cs="Times New Roman"/>
          <w:sz w:val="20"/>
          <w:szCs w:val="20"/>
        </w:rPr>
        <w:t xml:space="preserve"> Hot Start PCR mix (</w:t>
      </w:r>
      <w:proofErr w:type="spellStart"/>
      <w:r w:rsidRPr="00E666BE">
        <w:rPr>
          <w:rFonts w:ascii="Times New Roman" w:hAnsi="Times New Roman" w:cs="Times New Roman"/>
          <w:sz w:val="20"/>
          <w:szCs w:val="20"/>
        </w:rPr>
        <w:t>Thermo</w:t>
      </w:r>
      <w:proofErr w:type="spellEnd"/>
      <w:r w:rsidRPr="00E666BE">
        <w:rPr>
          <w:rFonts w:ascii="Times New Roman" w:hAnsi="Times New Roman" w:cs="Times New Roman"/>
          <w:sz w:val="20"/>
          <w:szCs w:val="20"/>
        </w:rPr>
        <w:t xml:space="preserve"> Fisher), 1.75 µL of each primer VPm_COI_F2 and VPm_COI_R4 (10 µM), </w:t>
      </w:r>
      <w:r w:rsidRPr="00E666BE">
        <w:rPr>
          <w:rStyle w:val="CommentReference"/>
          <w:rFonts w:ascii="Times New Roman" w:hAnsi="Times New Roman" w:cs="Times New Roman"/>
          <w:sz w:val="20"/>
          <w:szCs w:val="20"/>
        </w:rPr>
        <w:t>and 7 µL nuclease-free water</w:t>
      </w:r>
      <w:r w:rsidRPr="00E666BE">
        <w:rPr>
          <w:rFonts w:ascii="Times New Roman" w:hAnsi="Times New Roman" w:cs="Times New Roman"/>
          <w:sz w:val="20"/>
          <w:szCs w:val="20"/>
        </w:rPr>
        <w:t xml:space="preserve"> </w:t>
      </w:r>
      <w:r w:rsidRPr="00E666BE">
        <w:rPr>
          <w:rFonts w:ascii="Times New Roman" w:hAnsi="Times New Roman" w:cs="Times New Roman"/>
          <w:sz w:val="20"/>
          <w:szCs w:val="20"/>
        </w:rPr>
        <w:fldChar w:fldCharType="begin"/>
      </w:r>
      <w:r w:rsidR="000C161B" w:rsidRPr="00E666BE">
        <w:rPr>
          <w:rFonts w:ascii="Times New Roman" w:hAnsi="Times New Roman" w:cs="Times New Roman"/>
          <w:sz w:val="20"/>
          <w:szCs w:val="20"/>
        </w:rPr>
        <w:instrText xml:space="preserve"> ADDIN ZOTERO_ITEM CSL_CITATION {"citationID":"famHfzir","properties":{"formattedCitation":"(Oettl and Schlink 2015)","plainCitation":"(Oettl and Schlink 2015)","noteIndex":0},"citationItems":[{"id":204,"uris":["http://zotero.org/users/local/HFlLM4lQ/items/NVRZWX3V"],"itemData":{"id":204,"type":"article-journal","abstract":"The psyllid species Cacopsylla melanoneura (Förster) and Cacopsylla picta (Förster) are vectors of 'Candidatus Phytoplasma Mali', the causal agent of apple proliferation, one of the economically most important apple diseases in Europe. Both vectors are present in apple orchards of South Tyrol and Trentino provinces in Northern Italy. As no direct treatment of the disease is possible, monitoring of the psyllids provides information about the vector presence in the orchards and enables targeted control. Thus, fast and reliable identification of the various psyllids occurring in the apple orchards is required. Morphological differentiation is problematic due to extensive resemblance of some psyllid species especially among females and is error-prone for nymphs. Here we present a rapid and cost-effective polymerase chain reaction-restriction fragment length polymorphism method based on the cytochrome c oxidase subunit I region for the molecular identification of the vector species as well as eight further Cacopsylla species present in the orchards. This method was verified through 98.9% consensus with morphologically identified males, through sequencing and subsequent phylogenetic analysis. In case of doubtful morphological identification of females, the method was able to provide a refined species assignment and could also remarkably facilitate the identification of nymphs.","container-title":"Journal of Economic Entomology","DOI":"10.1093/jee/tov204","ISSN":"00220493","issue":"5","note":"publisher: Entomological Society of America\nPMID: 26453706","page":"2174-2183","title":"Molecular identification of two vector species, cacopsylla melanoneura and cacopsylla picta (Hemiptera: Psyllidae), of apple proliferation disease and further common psyllids of Northern Italy","volume":"108","author":[{"family":"Oettl","given":"Sabine"},{"family":"Schlink","given":"Katja"}],"issued":{"date-parts":[["2015",10]]}}}],"schema":"https://github.com/citation-style-language/schema/raw/master/csl-citation.json"} </w:instrText>
      </w:r>
      <w:r w:rsidRPr="00E666BE">
        <w:rPr>
          <w:rFonts w:ascii="Times New Roman" w:hAnsi="Times New Roman" w:cs="Times New Roman"/>
          <w:sz w:val="20"/>
          <w:szCs w:val="20"/>
        </w:rPr>
        <w:fldChar w:fldCharType="separate"/>
      </w:r>
      <w:r w:rsidR="000C161B" w:rsidRPr="00E666BE">
        <w:rPr>
          <w:rFonts w:ascii="Times New Roman" w:hAnsi="Times New Roman" w:cs="Times New Roman"/>
          <w:sz w:val="20"/>
        </w:rPr>
        <w:t>(Oettl and Schlink 2015)</w:t>
      </w:r>
      <w:r w:rsidRPr="00E666BE">
        <w:rPr>
          <w:rFonts w:ascii="Times New Roman" w:hAnsi="Times New Roman" w:cs="Times New Roman"/>
          <w:sz w:val="20"/>
          <w:szCs w:val="20"/>
        </w:rPr>
        <w:fldChar w:fldCharType="end"/>
      </w:r>
      <w:r w:rsidRPr="00E666BE">
        <w:rPr>
          <w:rFonts w:ascii="Times New Roman" w:hAnsi="Times New Roman" w:cs="Times New Roman"/>
          <w:sz w:val="20"/>
          <w:szCs w:val="20"/>
        </w:rPr>
        <w:t>. The following thermal conditions were used: 3 min at 95°C, 40 cycles of 30 sec at 95°C, 30 sec at 46°C, 1 min at 72°C and finally 10 min at 72°C.</w:t>
      </w:r>
    </w:p>
    <w:p w14:paraId="498267D9" w14:textId="73A5D455" w:rsidR="00803831" w:rsidRDefault="00803831" w:rsidP="00803831">
      <w:pPr>
        <w:spacing w:after="0" w:line="360" w:lineRule="auto"/>
        <w:mirrorIndents/>
        <w:jc w:val="both"/>
        <w:rPr>
          <w:rFonts w:ascii="Times New Roman" w:hAnsi="Times New Roman" w:cs="Times New Roman"/>
          <w:b/>
          <w:bCs/>
          <w:sz w:val="20"/>
          <w:szCs w:val="20"/>
        </w:rPr>
      </w:pPr>
      <w:r w:rsidRPr="00077D90">
        <w:rPr>
          <w:rFonts w:ascii="Times New Roman" w:hAnsi="Times New Roman" w:cs="Times New Roman"/>
          <w:b/>
          <w:bCs/>
          <w:sz w:val="20"/>
          <w:szCs w:val="20"/>
        </w:rPr>
        <w:t>Statistical analysis of</w:t>
      </w:r>
      <w:r>
        <w:rPr>
          <w:rFonts w:ascii="Times New Roman" w:hAnsi="Times New Roman" w:cs="Times New Roman"/>
          <w:b/>
          <w:bCs/>
          <w:sz w:val="20"/>
          <w:szCs w:val="20"/>
        </w:rPr>
        <w:t xml:space="preserve"> the factors influencing phytoplasma acquisition</w:t>
      </w:r>
    </w:p>
    <w:p w14:paraId="2AD6DB81" w14:textId="77777777" w:rsidR="00803831" w:rsidRPr="00BF3399" w:rsidRDefault="00803831" w:rsidP="00E666BE">
      <w:pPr>
        <w:spacing w:after="80" w:line="360" w:lineRule="auto"/>
        <w:ind w:firstLine="432"/>
        <w:jc w:val="both"/>
        <w:rPr>
          <w:rFonts w:ascii="Times New Roman" w:hAnsi="Times New Roman" w:cs="Times New Roman"/>
          <w:sz w:val="20"/>
          <w:szCs w:val="20"/>
        </w:rPr>
      </w:pPr>
      <w:r>
        <w:rPr>
          <w:rFonts w:ascii="Times New Roman" w:hAnsi="Times New Roman" w:cs="Times New Roman"/>
          <w:sz w:val="20"/>
          <w:szCs w:val="20"/>
        </w:rPr>
        <w:t>W</w:t>
      </w:r>
      <w:r w:rsidRPr="00BF3399">
        <w:rPr>
          <w:rFonts w:ascii="Times New Roman" w:hAnsi="Times New Roman" w:cs="Times New Roman"/>
          <w:sz w:val="20"/>
          <w:szCs w:val="20"/>
        </w:rPr>
        <w:t xml:space="preserve">e fitted a series of Generalized Linear Mixed Effects Models (GLME) to our </w:t>
      </w:r>
      <w:r>
        <w:rPr>
          <w:rFonts w:ascii="Times New Roman" w:hAnsi="Times New Roman" w:cs="Times New Roman"/>
          <w:sz w:val="20"/>
          <w:szCs w:val="20"/>
        </w:rPr>
        <w:t>acquisition</w:t>
      </w:r>
      <w:r w:rsidRPr="00BF3399">
        <w:rPr>
          <w:rFonts w:ascii="Times New Roman" w:hAnsi="Times New Roman" w:cs="Times New Roman"/>
          <w:sz w:val="20"/>
          <w:szCs w:val="20"/>
        </w:rPr>
        <w:t xml:space="preserve"> data</w:t>
      </w:r>
      <w:r>
        <w:rPr>
          <w:rFonts w:ascii="Times New Roman" w:hAnsi="Times New Roman" w:cs="Times New Roman"/>
          <w:sz w:val="20"/>
          <w:szCs w:val="20"/>
        </w:rPr>
        <w:t xml:space="preserve"> to test which factors are driving the acquisition of ‘</w:t>
      </w:r>
      <w:proofErr w:type="spellStart"/>
      <w:r w:rsidRPr="00792643">
        <w:rPr>
          <w:rFonts w:ascii="Times New Roman" w:hAnsi="Times New Roman" w:cs="Times New Roman"/>
          <w:i/>
          <w:iCs/>
          <w:sz w:val="20"/>
          <w:szCs w:val="20"/>
        </w:rPr>
        <w:t>Candidatus</w:t>
      </w:r>
      <w:proofErr w:type="spellEnd"/>
      <w:r>
        <w:rPr>
          <w:rFonts w:ascii="Times New Roman" w:hAnsi="Times New Roman" w:cs="Times New Roman"/>
          <w:sz w:val="20"/>
          <w:szCs w:val="20"/>
        </w:rPr>
        <w:t xml:space="preserve"> Phytoplasma </w:t>
      </w:r>
      <w:proofErr w:type="spellStart"/>
      <w:r>
        <w:rPr>
          <w:rFonts w:ascii="Times New Roman" w:hAnsi="Times New Roman" w:cs="Times New Roman"/>
          <w:sz w:val="20"/>
          <w:szCs w:val="20"/>
        </w:rPr>
        <w:t>mali</w:t>
      </w:r>
      <w:proofErr w:type="spellEnd"/>
      <w:r>
        <w:rPr>
          <w:rFonts w:ascii="Times New Roman" w:hAnsi="Times New Roman" w:cs="Times New Roman"/>
          <w:sz w:val="20"/>
          <w:szCs w:val="20"/>
        </w:rPr>
        <w:t xml:space="preserve">’ in newly emerged </w:t>
      </w:r>
      <w:r w:rsidRPr="00DC57D2">
        <w:rPr>
          <w:rFonts w:ascii="Times New Roman" w:hAnsi="Times New Roman" w:cs="Times New Roman"/>
          <w:i/>
          <w:iCs/>
          <w:sz w:val="20"/>
          <w:szCs w:val="20"/>
        </w:rPr>
        <w:t>Cacopsylla melanoneura</w:t>
      </w:r>
      <w:r>
        <w:rPr>
          <w:rFonts w:ascii="Times New Roman" w:hAnsi="Times New Roman" w:cs="Times New Roman"/>
          <w:sz w:val="20"/>
          <w:szCs w:val="20"/>
        </w:rPr>
        <w:t xml:space="preserve"> from the acquisition experiment. The considered factors were (i) the </w:t>
      </w:r>
      <w:r w:rsidRPr="00BF3399">
        <w:rPr>
          <w:rFonts w:ascii="Times New Roman" w:hAnsi="Times New Roman" w:cs="Times New Roman"/>
          <w:sz w:val="20"/>
          <w:szCs w:val="20"/>
        </w:rPr>
        <w:t>psyllid</w:t>
      </w:r>
      <w:r>
        <w:rPr>
          <w:rFonts w:ascii="Times New Roman" w:hAnsi="Times New Roman" w:cs="Times New Roman"/>
          <w:sz w:val="20"/>
          <w:szCs w:val="20"/>
        </w:rPr>
        <w:t>’s</w:t>
      </w:r>
      <w:r w:rsidRPr="00BF3399">
        <w:rPr>
          <w:rFonts w:ascii="Times New Roman" w:hAnsi="Times New Roman" w:cs="Times New Roman"/>
          <w:sz w:val="20"/>
          <w:szCs w:val="20"/>
        </w:rPr>
        <w:t xml:space="preserve"> </w:t>
      </w:r>
      <w:r>
        <w:rPr>
          <w:rFonts w:ascii="Times New Roman" w:hAnsi="Times New Roman" w:cs="Times New Roman"/>
          <w:sz w:val="20"/>
          <w:szCs w:val="20"/>
        </w:rPr>
        <w:t>region of origin</w:t>
      </w:r>
      <w:r w:rsidRPr="00BF3399">
        <w:rPr>
          <w:rFonts w:ascii="Times New Roman" w:hAnsi="Times New Roman" w:cs="Times New Roman"/>
          <w:sz w:val="20"/>
          <w:szCs w:val="20"/>
        </w:rPr>
        <w:t xml:space="preserve"> (</w:t>
      </w:r>
      <w:r>
        <w:rPr>
          <w:rFonts w:ascii="Times New Roman" w:hAnsi="Times New Roman" w:cs="Times New Roman"/>
          <w:sz w:val="20"/>
          <w:szCs w:val="20"/>
        </w:rPr>
        <w:t xml:space="preserve">Valle d’Aosta, Northwest Italy- </w:t>
      </w:r>
      <w:r w:rsidRPr="00BF3399">
        <w:rPr>
          <w:rFonts w:ascii="Times New Roman" w:hAnsi="Times New Roman" w:cs="Times New Roman"/>
          <w:sz w:val="20"/>
          <w:szCs w:val="20"/>
        </w:rPr>
        <w:t>NW</w:t>
      </w:r>
      <w:r>
        <w:rPr>
          <w:rFonts w:ascii="Times New Roman" w:hAnsi="Times New Roman" w:cs="Times New Roman"/>
          <w:sz w:val="20"/>
          <w:szCs w:val="20"/>
        </w:rPr>
        <w:t>; Trentino – Alto Adige,</w:t>
      </w:r>
      <w:r w:rsidRPr="00BF3399">
        <w:rPr>
          <w:rFonts w:ascii="Times New Roman" w:hAnsi="Times New Roman" w:cs="Times New Roman"/>
          <w:sz w:val="20"/>
          <w:szCs w:val="20"/>
        </w:rPr>
        <w:t xml:space="preserve"> </w:t>
      </w:r>
      <w:r>
        <w:rPr>
          <w:rFonts w:ascii="Times New Roman" w:hAnsi="Times New Roman" w:cs="Times New Roman"/>
          <w:sz w:val="20"/>
          <w:szCs w:val="20"/>
        </w:rPr>
        <w:t xml:space="preserve">Northeast Italy- </w:t>
      </w:r>
      <w:r w:rsidRPr="00BF3399">
        <w:rPr>
          <w:rFonts w:ascii="Times New Roman" w:hAnsi="Times New Roman" w:cs="Times New Roman"/>
          <w:sz w:val="20"/>
          <w:szCs w:val="20"/>
        </w:rPr>
        <w:t>NE),</w:t>
      </w:r>
      <w:r>
        <w:rPr>
          <w:rFonts w:ascii="Times New Roman" w:hAnsi="Times New Roman" w:cs="Times New Roman"/>
          <w:sz w:val="20"/>
          <w:szCs w:val="20"/>
        </w:rPr>
        <w:t xml:space="preserve"> (ii) the</w:t>
      </w:r>
      <w:r w:rsidRPr="00BF3399">
        <w:rPr>
          <w:rFonts w:ascii="Times New Roman" w:hAnsi="Times New Roman" w:cs="Times New Roman"/>
          <w:sz w:val="20"/>
          <w:szCs w:val="20"/>
        </w:rPr>
        <w:t xml:space="preserve"> phytoplasma </w:t>
      </w:r>
      <w:r>
        <w:rPr>
          <w:rFonts w:ascii="Times New Roman" w:hAnsi="Times New Roman" w:cs="Times New Roman"/>
          <w:sz w:val="20"/>
          <w:szCs w:val="20"/>
        </w:rPr>
        <w:t>subtype</w:t>
      </w:r>
      <w:r w:rsidRPr="00BF3399">
        <w:rPr>
          <w:rFonts w:ascii="Times New Roman" w:hAnsi="Times New Roman" w:cs="Times New Roman"/>
          <w:sz w:val="20"/>
          <w:szCs w:val="20"/>
        </w:rPr>
        <w:t xml:space="preserve"> (</w:t>
      </w:r>
      <w:r>
        <w:rPr>
          <w:rFonts w:ascii="Times New Roman" w:hAnsi="Times New Roman" w:cs="Times New Roman"/>
          <w:sz w:val="20"/>
          <w:szCs w:val="20"/>
        </w:rPr>
        <w:t xml:space="preserve">AT1- AO from NW; </w:t>
      </w:r>
      <w:r w:rsidRPr="00BF3399">
        <w:rPr>
          <w:rFonts w:ascii="Times New Roman" w:hAnsi="Times New Roman" w:cs="Times New Roman"/>
          <w:sz w:val="20"/>
          <w:szCs w:val="20"/>
        </w:rPr>
        <w:t>AT1</w:t>
      </w:r>
      <w:r>
        <w:rPr>
          <w:rFonts w:ascii="Times New Roman" w:hAnsi="Times New Roman" w:cs="Times New Roman"/>
          <w:sz w:val="20"/>
          <w:szCs w:val="20"/>
        </w:rPr>
        <w:t xml:space="preserve"> and </w:t>
      </w:r>
      <w:r w:rsidRPr="00BF3399">
        <w:rPr>
          <w:rFonts w:ascii="Times New Roman" w:hAnsi="Times New Roman" w:cs="Times New Roman"/>
          <w:sz w:val="20"/>
          <w:szCs w:val="20"/>
        </w:rPr>
        <w:t>AT2</w:t>
      </w:r>
      <w:r>
        <w:rPr>
          <w:rFonts w:ascii="Times New Roman" w:hAnsi="Times New Roman" w:cs="Times New Roman"/>
          <w:sz w:val="20"/>
          <w:szCs w:val="20"/>
        </w:rPr>
        <w:t xml:space="preserve"> from NE</w:t>
      </w:r>
      <w:r w:rsidRPr="00BF3399">
        <w:rPr>
          <w:rFonts w:ascii="Times New Roman" w:hAnsi="Times New Roman" w:cs="Times New Roman"/>
          <w:sz w:val="20"/>
          <w:szCs w:val="20"/>
        </w:rPr>
        <w:t xml:space="preserve">) and </w:t>
      </w:r>
      <w:r>
        <w:rPr>
          <w:rFonts w:ascii="Times New Roman" w:hAnsi="Times New Roman" w:cs="Times New Roman"/>
          <w:sz w:val="20"/>
          <w:szCs w:val="20"/>
        </w:rPr>
        <w:t xml:space="preserve">(iii) the </w:t>
      </w:r>
      <w:r w:rsidRPr="00BF3399">
        <w:rPr>
          <w:rFonts w:ascii="Times New Roman" w:hAnsi="Times New Roman" w:cs="Times New Roman"/>
          <w:sz w:val="20"/>
          <w:szCs w:val="20"/>
        </w:rPr>
        <w:t xml:space="preserve">psyllid </w:t>
      </w:r>
      <w:r>
        <w:rPr>
          <w:rFonts w:ascii="Times New Roman" w:hAnsi="Times New Roman" w:cs="Times New Roman"/>
          <w:sz w:val="20"/>
          <w:szCs w:val="20"/>
        </w:rPr>
        <w:t>hapl</w:t>
      </w:r>
      <w:r w:rsidRPr="00BF3399">
        <w:rPr>
          <w:rFonts w:ascii="Times New Roman" w:hAnsi="Times New Roman" w:cs="Times New Roman"/>
          <w:sz w:val="20"/>
          <w:szCs w:val="20"/>
        </w:rPr>
        <w:t>otype (</w:t>
      </w:r>
      <w:r>
        <w:rPr>
          <w:rFonts w:ascii="Times New Roman" w:hAnsi="Times New Roman" w:cs="Times New Roman"/>
          <w:sz w:val="20"/>
          <w:szCs w:val="20"/>
        </w:rPr>
        <w:t>gt01, gt02, gt08 to gt10, gt12 to gt20).</w:t>
      </w:r>
      <w:r w:rsidRPr="00BF3399">
        <w:rPr>
          <w:rFonts w:ascii="Times New Roman" w:hAnsi="Times New Roman" w:cs="Times New Roman"/>
          <w:sz w:val="20"/>
          <w:szCs w:val="20"/>
        </w:rPr>
        <w:t xml:space="preserve"> These models, fitted using the R package lme4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{"citationID":"Hi8ZtZs7","properties":{"formattedCitation":"(Bates et al. 2015)","plainCitation":"(Bates et al. 2015)","noteIndex":0},"citationItems":[{"id":867,"uris":["http://zotero.org/users/local/HFlLM4lQ/items/B2CLAPU4"],"itemData":{"id":867,"type":"article-journal","abstract":"Maximum likelihood or restricted maximum likelihood (REML) estimates of the parameters in linear mixed-effects models can be determined using the lmer function in the lme4 package for R. As for most model-fitting functions in R, the model is described in an lmer call by a formula, in this case including both fixed- and random-effects terms. The formula and data together determine a numerical representation of the model from which the profiled deviance or the profiled REML criterion can be evaluated as a function of some of the model parameters. The appropriate criterion is optimized, using one of the constrained optimization functions in R, to provide the parameter estimates. We describe the structure of the model, the steps in evaluating the profiled deviance or REML criterion, and the structure of classes or types that represents such a model. Sufficient detail is included to allow specialization of these structures by users who wish to write functions to fit specialized linear mixed models, such as models incorporating pedigrees or smoothing splines, that are not easily expressible in the formula language used by lmer.","container-title":"Journal of Statistical Software","DOI":"10.18637/jss.v067.i01","ISSN":"1548-7660","language":"en","license":"Copyright (c) 2015 Douglas Bates, Martin Mächler, Ben Bolker, Steve Walker","page":"1-48","source":"www.jstatsoft.org","title":"Fitting Linear Mixed-Effects Models Using lme4","volume":"67","author":[{"family":"Bates","given":"Douglas"},{"family":"Mächler","given":"Martin"},{"family":"Bolker","given":"Ben"},{"family":"Walker","given":"Steve"}],"issued":{"date-parts":[["2015",10,7]]}}}],"schema":"https://github.com/citation-style-language/schema/raw/master/csl-citation.json"} </w:instrText>
      </w:r>
      <w:r>
        <w:rPr>
          <w:rFonts w:ascii="Times New Roman" w:hAnsi="Times New Roman" w:cs="Times New Roman"/>
          <w:sz w:val="20"/>
          <w:szCs w:val="20"/>
        </w:rPr>
        <w:fldChar w:fldCharType="separate"/>
      </w:r>
      <w:r w:rsidRPr="0007302C">
        <w:rPr>
          <w:rFonts w:ascii="Times New Roman" w:hAnsi="Times New Roman" w:cs="Times New Roman"/>
          <w:sz w:val="20"/>
        </w:rPr>
        <w:t>(Bates et al. 2015)</w:t>
      </w:r>
      <w:r>
        <w:rPr>
          <w:rFonts w:ascii="Times New Roman" w:hAnsi="Times New Roman" w:cs="Times New Roman"/>
          <w:sz w:val="20"/>
          <w:szCs w:val="20"/>
        </w:rPr>
        <w:fldChar w:fldCharType="end"/>
      </w:r>
      <w:r w:rsidRPr="00BF3399">
        <w:rPr>
          <w:rFonts w:ascii="Times New Roman" w:hAnsi="Times New Roman" w:cs="Times New Roman"/>
          <w:sz w:val="20"/>
          <w:szCs w:val="20"/>
        </w:rPr>
        <w:t xml:space="preserve"> followed the initial structure:</w:t>
      </w:r>
    </w:p>
    <w:p w14:paraId="0FAFBE61" w14:textId="77777777" w:rsidR="00803831" w:rsidRPr="00A95958" w:rsidRDefault="00803831" w:rsidP="00836D48">
      <w:pPr>
        <w:spacing w:after="0" w:line="360" w:lineRule="auto"/>
        <w:mirrorIndents/>
        <w:jc w:val="center"/>
        <w:rPr>
          <w:rFonts w:ascii="Times New Roman" w:hAnsi="Times New Roman" w:cs="Times New Roman"/>
          <w:sz w:val="20"/>
          <w:szCs w:val="20"/>
        </w:rPr>
      </w:pPr>
      <w:r w:rsidRPr="00A95958">
        <w:rPr>
          <w:rFonts w:ascii="Times New Roman" w:hAnsi="Times New Roman" w:cs="Times New Roman"/>
          <w:sz w:val="20"/>
          <w:szCs w:val="20"/>
        </w:rPr>
        <w:lastRenderedPageBreak/>
        <w:t>Phytoplasma Acquisition =</w:t>
      </w:r>
    </w:p>
    <w:p w14:paraId="642752E6" w14:textId="77777777" w:rsidR="00803831" w:rsidRPr="00A95958" w:rsidRDefault="00803831" w:rsidP="00836D48">
      <w:pPr>
        <w:spacing w:after="80" w:line="360" w:lineRule="auto"/>
        <w:mirrorIndents/>
        <w:jc w:val="center"/>
        <w:rPr>
          <w:rFonts w:ascii="Times New Roman" w:hAnsi="Times New Roman" w:cs="Times New Roman"/>
          <w:sz w:val="20"/>
          <w:szCs w:val="20"/>
        </w:rPr>
      </w:pPr>
      <w:r w:rsidRPr="00A95958">
        <w:rPr>
          <w:rFonts w:ascii="Times New Roman" w:hAnsi="Times New Roman" w:cs="Times New Roman"/>
          <w:sz w:val="20"/>
          <w:szCs w:val="20"/>
        </w:rPr>
        <w:t>Psyllid Origin Region + Phytoplasma Subtype + Psyllid Haplotype + (1|Cmel Family) + (1|Tree) + ε,</w:t>
      </w:r>
    </w:p>
    <w:p w14:paraId="53A41C38" w14:textId="77777777" w:rsidR="00803831" w:rsidRDefault="00803831" w:rsidP="00836D48">
      <w:pPr>
        <w:spacing w:after="0" w:line="360" w:lineRule="auto"/>
        <w:mirrorIndents/>
        <w:jc w:val="both"/>
        <w:rPr>
          <w:rFonts w:ascii="Times New Roman" w:hAnsi="Times New Roman" w:cs="Times New Roman"/>
          <w:sz w:val="20"/>
          <w:szCs w:val="20"/>
        </w:rPr>
      </w:pPr>
      <w:r w:rsidRPr="00BF3399">
        <w:rPr>
          <w:rFonts w:ascii="Times New Roman" w:hAnsi="Times New Roman" w:cs="Times New Roman"/>
          <w:sz w:val="20"/>
          <w:szCs w:val="20"/>
        </w:rPr>
        <w:t xml:space="preserve">where </w:t>
      </w:r>
      <w:r>
        <w:rPr>
          <w:rFonts w:ascii="Times New Roman" w:hAnsi="Times New Roman" w:cs="Times New Roman"/>
          <w:sz w:val="20"/>
          <w:szCs w:val="20"/>
        </w:rPr>
        <w:t>“</w:t>
      </w:r>
      <w:proofErr w:type="spellStart"/>
      <w:r>
        <w:rPr>
          <w:rFonts w:ascii="Times New Roman" w:hAnsi="Times New Roman" w:cs="Times New Roman"/>
          <w:sz w:val="20"/>
          <w:szCs w:val="20"/>
        </w:rPr>
        <w:t>Cmel</w:t>
      </w:r>
      <w:proofErr w:type="spellEnd"/>
      <w:r>
        <w:rPr>
          <w:rFonts w:ascii="Times New Roman" w:hAnsi="Times New Roman" w:cs="Times New Roman"/>
          <w:sz w:val="20"/>
          <w:szCs w:val="20"/>
        </w:rPr>
        <w:t xml:space="preserve"> </w:t>
      </w:r>
      <w:r w:rsidRPr="00BF3399">
        <w:rPr>
          <w:rFonts w:ascii="Times New Roman" w:hAnsi="Times New Roman" w:cs="Times New Roman"/>
          <w:sz w:val="20"/>
          <w:szCs w:val="20"/>
        </w:rPr>
        <w:t>Family</w:t>
      </w:r>
      <w:r>
        <w:rPr>
          <w:rFonts w:ascii="Times New Roman" w:hAnsi="Times New Roman" w:cs="Times New Roman"/>
          <w:sz w:val="20"/>
          <w:szCs w:val="20"/>
        </w:rPr>
        <w:t xml:space="preserve">” represents the newly emerged adults (full siblings) derived from the single mating couples, “Tree” represents the phytoplasma infected trees on which the psyllids were reared, and </w:t>
      </w:r>
      <w:r w:rsidRPr="00BF3399">
        <w:rPr>
          <w:rFonts w:ascii="Times New Roman" w:hAnsi="Times New Roman" w:cs="Times New Roman"/>
          <w:sz w:val="20"/>
          <w:szCs w:val="20"/>
        </w:rPr>
        <w:t xml:space="preserve">ε represents </w:t>
      </w:r>
      <w:r>
        <w:rPr>
          <w:rFonts w:ascii="Times New Roman" w:hAnsi="Times New Roman" w:cs="Times New Roman"/>
          <w:sz w:val="20"/>
          <w:szCs w:val="20"/>
        </w:rPr>
        <w:t xml:space="preserve">the </w:t>
      </w:r>
      <w:r w:rsidRPr="00BF3399">
        <w:rPr>
          <w:rFonts w:ascii="Times New Roman" w:hAnsi="Times New Roman" w:cs="Times New Roman"/>
          <w:sz w:val="20"/>
          <w:szCs w:val="20"/>
        </w:rPr>
        <w:t>residual unexplained error.</w:t>
      </w:r>
    </w:p>
    <w:p w14:paraId="50D3C130" w14:textId="77777777" w:rsidR="00107DED" w:rsidRDefault="00803831" w:rsidP="00E666BE">
      <w:pPr>
        <w:spacing w:line="360" w:lineRule="auto"/>
        <w:ind w:firstLine="432"/>
        <w:jc w:val="both"/>
        <w:rPr>
          <w:rFonts w:ascii="Times New Roman" w:hAnsi="Times New Roman" w:cs="Times New Roman"/>
          <w:sz w:val="20"/>
          <w:szCs w:val="20"/>
        </w:rPr>
      </w:pPr>
      <w:r w:rsidRPr="00BF3399">
        <w:rPr>
          <w:rFonts w:ascii="Times New Roman" w:hAnsi="Times New Roman" w:cs="Times New Roman"/>
          <w:sz w:val="20"/>
          <w:szCs w:val="20"/>
        </w:rPr>
        <w:t>All statistical analys</w:t>
      </w:r>
      <w:r>
        <w:rPr>
          <w:rFonts w:ascii="Times New Roman" w:hAnsi="Times New Roman" w:cs="Times New Roman"/>
          <w:sz w:val="20"/>
          <w:szCs w:val="20"/>
        </w:rPr>
        <w:t>e</w:t>
      </w:r>
      <w:r w:rsidRPr="00BF3399">
        <w:rPr>
          <w:rFonts w:ascii="Times New Roman" w:hAnsi="Times New Roman" w:cs="Times New Roman"/>
          <w:sz w:val="20"/>
          <w:szCs w:val="20"/>
        </w:rPr>
        <w:t>s w</w:t>
      </w:r>
      <w:r>
        <w:rPr>
          <w:rFonts w:ascii="Times New Roman" w:hAnsi="Times New Roman" w:cs="Times New Roman"/>
          <w:sz w:val="20"/>
          <w:szCs w:val="20"/>
        </w:rPr>
        <w:t>ere</w:t>
      </w:r>
      <w:r w:rsidRPr="00BF3399">
        <w:rPr>
          <w:rFonts w:ascii="Times New Roman" w:hAnsi="Times New Roman" w:cs="Times New Roman"/>
          <w:sz w:val="20"/>
          <w:szCs w:val="20"/>
        </w:rPr>
        <w:t xml:space="preserve"> done in R v.4.2.2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{"citationID":"AgnCQ2et","properties":{"formattedCitation":"(R Core Team 2022)","plainCitation":"(R Core Team 2022)","noteIndex":0},"citationItems":[{"id":872,"uris":["http://zotero.org/users/local/HFlLM4lQ/items/G8NV7QR4"],"itemData":{"id":872,"type":"book","event-place":"Vienna, Austria","publisher":"R Foundation for Statistical Computing","publisher-place":"Vienna, Austria","source":"intro2r.com","title":"R: A language and environment for statistical computing","URL":"https://www.R-project.org/","author":[{"family":"R Core Team","given":""}],"accessed":{"date-parts":[["2022",12,22]]},"issued":{"date-parts":[["2022"]]}}}],"schema":"https://github.com/citation-style-language/schema/raw/master/csl-citation.json"} </w:instrText>
      </w:r>
      <w:r>
        <w:rPr>
          <w:rFonts w:ascii="Times New Roman" w:hAnsi="Times New Roman" w:cs="Times New Roman"/>
          <w:sz w:val="20"/>
          <w:szCs w:val="20"/>
        </w:rPr>
        <w:fldChar w:fldCharType="separate"/>
      </w:r>
      <w:r w:rsidRPr="00F75C87">
        <w:rPr>
          <w:rFonts w:ascii="Times New Roman" w:hAnsi="Times New Roman" w:cs="Times New Roman"/>
          <w:sz w:val="20"/>
        </w:rPr>
        <w:t>(R Core Team 2022)</w:t>
      </w:r>
      <w:r>
        <w:rPr>
          <w:rFonts w:ascii="Times New Roman" w:hAnsi="Times New Roman" w:cs="Times New Roman"/>
          <w:sz w:val="20"/>
          <w:szCs w:val="20"/>
        </w:rPr>
        <w:fldChar w:fldCharType="end"/>
      </w:r>
      <w:r w:rsidRPr="00BF3399">
        <w:rPr>
          <w:rFonts w:ascii="Times New Roman" w:hAnsi="Times New Roman" w:cs="Times New Roman"/>
          <w:sz w:val="20"/>
          <w:szCs w:val="20"/>
        </w:rPr>
        <w:t xml:space="preserve">, and models were repeated with exclusion of </w:t>
      </w:r>
      <w:r>
        <w:rPr>
          <w:rFonts w:ascii="Times New Roman" w:hAnsi="Times New Roman" w:cs="Times New Roman"/>
          <w:sz w:val="20"/>
          <w:szCs w:val="20"/>
        </w:rPr>
        <w:t>the outliers</w:t>
      </w:r>
      <w:r w:rsidRPr="00BF3399">
        <w:rPr>
          <w:rFonts w:ascii="Times New Roman" w:hAnsi="Times New Roman" w:cs="Times New Roman"/>
          <w:sz w:val="20"/>
          <w:szCs w:val="20"/>
        </w:rPr>
        <w:t xml:space="preserve"> to test the robustness of the </w:t>
      </w:r>
      <w:proofErr w:type="spellStart"/>
      <w:r w:rsidRPr="00BF3399">
        <w:rPr>
          <w:rFonts w:ascii="Times New Roman" w:hAnsi="Times New Roman" w:cs="Times New Roman"/>
          <w:sz w:val="20"/>
          <w:szCs w:val="20"/>
        </w:rPr>
        <w:t>results</w:t>
      </w:r>
      <w:r w:rsidR="001D0216" w:rsidRPr="00BF3399">
        <w:rPr>
          <w:rFonts w:ascii="Times New Roman" w:hAnsi="Times New Roman" w:cs="Times New Roman"/>
          <w:sz w:val="20"/>
          <w:szCs w:val="20"/>
        </w:rPr>
        <w:t>The</w:t>
      </w:r>
      <w:proofErr w:type="spellEnd"/>
      <w:r w:rsidR="001D0216" w:rsidRPr="00BF3399">
        <w:rPr>
          <w:rFonts w:ascii="Times New Roman" w:hAnsi="Times New Roman" w:cs="Times New Roman"/>
          <w:sz w:val="20"/>
          <w:szCs w:val="20"/>
        </w:rPr>
        <w:t xml:space="preserve"> model was run in three forms</w:t>
      </w:r>
      <w:r w:rsidR="001D0216">
        <w:rPr>
          <w:rFonts w:ascii="Times New Roman" w:hAnsi="Times New Roman" w:cs="Times New Roman"/>
          <w:sz w:val="20"/>
          <w:szCs w:val="20"/>
        </w:rPr>
        <w:t>: f</w:t>
      </w:r>
      <w:r w:rsidR="001D0216" w:rsidRPr="00BF3399">
        <w:rPr>
          <w:rFonts w:ascii="Times New Roman" w:hAnsi="Times New Roman" w:cs="Times New Roman"/>
          <w:sz w:val="20"/>
          <w:szCs w:val="20"/>
        </w:rPr>
        <w:t>irst</w:t>
      </w:r>
      <w:r w:rsidR="001D0216">
        <w:rPr>
          <w:rFonts w:ascii="Times New Roman" w:hAnsi="Times New Roman" w:cs="Times New Roman"/>
          <w:sz w:val="20"/>
          <w:szCs w:val="20"/>
        </w:rPr>
        <w:t>,</w:t>
      </w:r>
      <w:r w:rsidR="001D0216" w:rsidRPr="00BF3399">
        <w:rPr>
          <w:rFonts w:ascii="Times New Roman" w:hAnsi="Times New Roman" w:cs="Times New Roman"/>
          <w:sz w:val="20"/>
          <w:szCs w:val="20"/>
        </w:rPr>
        <w:t xml:space="preserve"> </w:t>
      </w:r>
      <w:r w:rsidR="001D0216">
        <w:rPr>
          <w:rFonts w:ascii="Times New Roman" w:hAnsi="Times New Roman" w:cs="Times New Roman"/>
          <w:sz w:val="20"/>
          <w:szCs w:val="20"/>
        </w:rPr>
        <w:t>to directly examine success or failure in acquisition the results of the phytoplasma acquisition experiment were coded as a binary variable (phytoplasma acquisition vs non-acquisition) and</w:t>
      </w:r>
      <w:r w:rsidR="001D0216" w:rsidRPr="00BF3399">
        <w:rPr>
          <w:rFonts w:ascii="Times New Roman" w:hAnsi="Times New Roman" w:cs="Times New Roman"/>
          <w:sz w:val="20"/>
          <w:szCs w:val="20"/>
        </w:rPr>
        <w:t xml:space="preserve"> a GLME was fitted using a binomial error structure and logit link function. Second, for the subset of individuals </w:t>
      </w:r>
      <w:r w:rsidR="001D0216">
        <w:rPr>
          <w:rFonts w:ascii="Times New Roman" w:hAnsi="Times New Roman" w:cs="Times New Roman"/>
          <w:sz w:val="20"/>
          <w:szCs w:val="20"/>
        </w:rPr>
        <w:t xml:space="preserve">for which an accurate phytoplasma quantification with qPCR </w:t>
      </w:r>
      <w:r w:rsidR="001D0216" w:rsidRPr="00BF3399">
        <w:rPr>
          <w:rFonts w:ascii="Times New Roman" w:hAnsi="Times New Roman" w:cs="Times New Roman"/>
          <w:sz w:val="20"/>
          <w:szCs w:val="20"/>
        </w:rPr>
        <w:t xml:space="preserve">was </w:t>
      </w:r>
      <w:r w:rsidR="001D0216">
        <w:rPr>
          <w:rFonts w:ascii="Times New Roman" w:hAnsi="Times New Roman" w:cs="Times New Roman"/>
          <w:sz w:val="20"/>
          <w:szCs w:val="20"/>
        </w:rPr>
        <w:t>possible</w:t>
      </w:r>
      <w:r w:rsidR="001D0216" w:rsidRPr="00BF3399">
        <w:rPr>
          <w:rFonts w:ascii="Times New Roman" w:hAnsi="Times New Roman" w:cs="Times New Roman"/>
          <w:sz w:val="20"/>
          <w:szCs w:val="20"/>
        </w:rPr>
        <w:t xml:space="preserve">, the model was run to examine variation in </w:t>
      </w:r>
      <w:r w:rsidR="001D0216">
        <w:rPr>
          <w:rFonts w:ascii="Times New Roman" w:hAnsi="Times New Roman" w:cs="Times New Roman"/>
          <w:sz w:val="20"/>
          <w:szCs w:val="20"/>
        </w:rPr>
        <w:t>phytoplasma acquisition</w:t>
      </w:r>
      <w:r w:rsidR="001D0216" w:rsidRPr="00BF3399">
        <w:rPr>
          <w:rFonts w:ascii="Times New Roman" w:hAnsi="Times New Roman" w:cs="Times New Roman"/>
          <w:sz w:val="20"/>
          <w:szCs w:val="20"/>
        </w:rPr>
        <w:t xml:space="preserve"> as a continuous count </w:t>
      </w:r>
      <w:r w:rsidR="001D0216" w:rsidRPr="00754E39">
        <w:rPr>
          <w:rFonts w:ascii="Times New Roman" w:hAnsi="Times New Roman"/>
          <w:sz w:val="20"/>
        </w:rPr>
        <w:t>concentration</w:t>
      </w:r>
      <w:r w:rsidR="001D0216" w:rsidRPr="00754E39">
        <w:rPr>
          <w:rFonts w:ascii="Times New Roman" w:hAnsi="Times New Roman" w:cs="Times New Roman"/>
          <w:sz w:val="20"/>
          <w:szCs w:val="20"/>
        </w:rPr>
        <w:t xml:space="preserve">, using a Poisson error structure and log link function. Third, to examine the impact of each factor on the variation of the phytoplasma concentration in the psyllids, another Poisson model was fitted to the subset of individuals with positive (non-zero) </w:t>
      </w:r>
      <w:r w:rsidR="001D0216" w:rsidRPr="00754E39">
        <w:rPr>
          <w:rFonts w:ascii="Times New Roman" w:hAnsi="Times New Roman"/>
          <w:sz w:val="20"/>
        </w:rPr>
        <w:t>concentrations</w:t>
      </w:r>
      <w:r w:rsidR="001D0216" w:rsidRPr="00754E39">
        <w:rPr>
          <w:rFonts w:ascii="Times New Roman" w:hAnsi="Times New Roman" w:cs="Times New Roman"/>
          <w:sz w:val="20"/>
          <w:szCs w:val="20"/>
        </w:rPr>
        <w:t>. Finally, because the random effect of Tree explained a significant portion of variation, a further set of GLMEs were fitted including the concentration of phytoplasma in apple tree leaves as a covariate to examine the possibility that the concentration</w:t>
      </w:r>
      <w:r w:rsidR="001D0216">
        <w:rPr>
          <w:rFonts w:ascii="Times New Roman" w:hAnsi="Times New Roman" w:cs="Times New Roman"/>
          <w:sz w:val="20"/>
          <w:szCs w:val="20"/>
        </w:rPr>
        <w:t xml:space="preserve"> in the leaves</w:t>
      </w:r>
      <w:r w:rsidR="001D0216" w:rsidRPr="00BF3399">
        <w:rPr>
          <w:rFonts w:ascii="Times New Roman" w:hAnsi="Times New Roman" w:cs="Times New Roman"/>
          <w:sz w:val="20"/>
          <w:szCs w:val="20"/>
        </w:rPr>
        <w:t xml:space="preserve"> impacted </w:t>
      </w:r>
      <w:r w:rsidR="001D0216">
        <w:rPr>
          <w:rFonts w:ascii="Times New Roman" w:hAnsi="Times New Roman" w:cs="Times New Roman"/>
          <w:sz w:val="20"/>
          <w:szCs w:val="20"/>
        </w:rPr>
        <w:t>the phytoplasma acquisition</w:t>
      </w:r>
      <w:r w:rsidR="001D0216" w:rsidRPr="00BF3399">
        <w:rPr>
          <w:rFonts w:ascii="Times New Roman" w:hAnsi="Times New Roman" w:cs="Times New Roman"/>
          <w:sz w:val="20"/>
          <w:szCs w:val="20"/>
        </w:rPr>
        <w:t xml:space="preserve"> </w:t>
      </w:r>
      <w:r w:rsidR="001D0216" w:rsidRPr="00107DED">
        <w:rPr>
          <w:rFonts w:ascii="Times New Roman" w:hAnsi="Times New Roman" w:cs="Times New Roman"/>
          <w:sz w:val="20"/>
          <w:szCs w:val="20"/>
        </w:rPr>
        <w:t>(</w:t>
      </w:r>
      <w:proofErr w:type="spellStart"/>
      <w:r w:rsidR="001D0216" w:rsidRPr="00107DED">
        <w:rPr>
          <w:rFonts w:ascii="Times New Roman" w:hAnsi="Times New Roman" w:cs="Times New Roman"/>
          <w:sz w:val="20"/>
          <w:szCs w:val="20"/>
        </w:rPr>
        <w:t>SI_DataAnalysisScript</w:t>
      </w:r>
      <w:proofErr w:type="spellEnd"/>
      <w:r w:rsidR="001D0216" w:rsidRPr="00107DED">
        <w:rPr>
          <w:rFonts w:ascii="Times New Roman" w:hAnsi="Times New Roman" w:cs="Times New Roman"/>
          <w:sz w:val="20"/>
          <w:szCs w:val="20"/>
        </w:rPr>
        <w:t xml:space="preserve">). In each case, individual fixed effects were tested using type-II </w:t>
      </w:r>
      <w:proofErr w:type="spellStart"/>
      <w:r w:rsidR="001D0216" w:rsidRPr="00107DED">
        <w:rPr>
          <w:rFonts w:ascii="Times New Roman" w:hAnsi="Times New Roman" w:cs="Times New Roman"/>
          <w:sz w:val="20"/>
          <w:szCs w:val="20"/>
        </w:rPr>
        <w:t>Anova</w:t>
      </w:r>
      <w:proofErr w:type="spellEnd"/>
      <w:r w:rsidR="001D0216" w:rsidRPr="00107DED">
        <w:rPr>
          <w:rFonts w:ascii="Times New Roman" w:hAnsi="Times New Roman" w:cs="Times New Roman"/>
          <w:sz w:val="20"/>
          <w:szCs w:val="20"/>
        </w:rPr>
        <w:t xml:space="preserve"> in the R package Car </w:t>
      </w:r>
      <w:r w:rsidR="001D0216" w:rsidRPr="00107DED">
        <w:rPr>
          <w:rFonts w:ascii="Times New Roman" w:hAnsi="Times New Roman" w:cs="Times New Roman"/>
          <w:sz w:val="20"/>
          <w:szCs w:val="20"/>
        </w:rPr>
        <w:fldChar w:fldCharType="begin"/>
      </w:r>
      <w:r w:rsidR="001D0216" w:rsidRPr="00107DED">
        <w:rPr>
          <w:rFonts w:ascii="Times New Roman" w:hAnsi="Times New Roman" w:cs="Times New Roman"/>
          <w:sz w:val="20"/>
          <w:szCs w:val="20"/>
        </w:rPr>
        <w:instrText xml:space="preserve"> ADDIN ZOTERO_ITEM CSL_CITATION {"citationID":"7sbAJY2w","properties":{"formattedCitation":"(Weisberg, Sanford 2019)","plainCitation":"(Weisberg, Sanford 2019)","noteIndex":0},"citationItems":[{"id":869,"uris":["http://zotero.org/users/local/HFlLM4lQ/items/NRCC6HRH"],"itemData":{"id":869,"type":"book","abstract":"An R Companion to Applied Regression is a broad introduction to the R statistical computing environment in the context of applied regression analysis. The book provides a step-by-step guide to using the free statistical software R, and emphasizes integrating statistical computing in R with the practice of data analysis.  The R packages car and effects, written to facilitate the application and interpretation of regression analysis, are extensively covered in the book.","edition":"Third","event-place":"Thousand Oaks CA","publisher":"Sage","publisher-place":"Thousand Oaks CA","title":"An R Companion to Applied Regression","URL":"https://socialsciences.mcmaster.ca/jfox/Books/Companion/","author":[{"family":"Weisberg, Sanford","given":"Fox","suffix":"John"}],"accessed":{"date-parts":[["2022",12,22]]},"issued":{"date-parts":[["2019"]]}}}],"schema":"https://github.com/citation-style-language/schema/raw/master/csl-citation.json"} </w:instrText>
      </w:r>
      <w:r w:rsidR="001D0216" w:rsidRPr="00107DED">
        <w:rPr>
          <w:rFonts w:ascii="Times New Roman" w:hAnsi="Times New Roman" w:cs="Times New Roman"/>
          <w:sz w:val="20"/>
          <w:szCs w:val="20"/>
        </w:rPr>
        <w:fldChar w:fldCharType="separate"/>
      </w:r>
      <w:r w:rsidR="001D0216" w:rsidRPr="00107DED">
        <w:rPr>
          <w:rFonts w:ascii="Times New Roman" w:hAnsi="Times New Roman" w:cs="Times New Roman"/>
          <w:sz w:val="20"/>
        </w:rPr>
        <w:t>(Weisberg, Sanford 2019)</w:t>
      </w:r>
      <w:r w:rsidR="001D0216" w:rsidRPr="00107DED">
        <w:rPr>
          <w:rFonts w:ascii="Times New Roman" w:hAnsi="Times New Roman" w:cs="Times New Roman"/>
          <w:sz w:val="20"/>
          <w:szCs w:val="20"/>
        </w:rPr>
        <w:fldChar w:fldCharType="end"/>
      </w:r>
      <w:r w:rsidR="001D0216" w:rsidRPr="00107DED">
        <w:rPr>
          <w:rFonts w:ascii="Times New Roman" w:hAnsi="Times New Roman" w:cs="Times New Roman"/>
          <w:sz w:val="20"/>
          <w:szCs w:val="20"/>
        </w:rPr>
        <w:t xml:space="preserve">, after which two- and three-way interactions were explored (using </w:t>
      </w:r>
      <w:proofErr w:type="spellStart"/>
      <w:r w:rsidR="001D0216" w:rsidRPr="00107DED">
        <w:rPr>
          <w:rFonts w:ascii="Times New Roman" w:hAnsi="Times New Roman" w:cs="Times New Roman"/>
          <w:sz w:val="20"/>
          <w:szCs w:val="20"/>
        </w:rPr>
        <w:t>Anova</w:t>
      </w:r>
      <w:proofErr w:type="spellEnd"/>
      <w:r w:rsidR="001D0216" w:rsidRPr="00107DED">
        <w:rPr>
          <w:rFonts w:ascii="Times New Roman" w:hAnsi="Times New Roman" w:cs="Times New Roman"/>
          <w:sz w:val="20"/>
          <w:szCs w:val="20"/>
        </w:rPr>
        <w:t xml:space="preserve"> type = III), building upwards and downwards in fixed effect interaction complexity using AIC and </w:t>
      </w:r>
      <w:proofErr w:type="spellStart"/>
      <w:r w:rsidR="001D0216" w:rsidRPr="00107DED">
        <w:rPr>
          <w:rFonts w:ascii="Times New Roman" w:hAnsi="Times New Roman" w:cs="Times New Roman"/>
          <w:sz w:val="20"/>
          <w:szCs w:val="20"/>
        </w:rPr>
        <w:t>Anova</w:t>
      </w:r>
      <w:proofErr w:type="spellEnd"/>
      <w:r w:rsidR="001D0216" w:rsidRPr="00107DED">
        <w:rPr>
          <w:rFonts w:ascii="Times New Roman" w:hAnsi="Times New Roman" w:cs="Times New Roman"/>
          <w:sz w:val="20"/>
          <w:szCs w:val="20"/>
        </w:rPr>
        <w:t xml:space="preserve"> contrasts </w:t>
      </w:r>
      <w:r w:rsidR="001D0216" w:rsidRPr="00107DED">
        <w:rPr>
          <w:rFonts w:ascii="Times New Roman" w:hAnsi="Times New Roman" w:cs="Times New Roman"/>
          <w:sz w:val="20"/>
          <w:szCs w:val="20"/>
        </w:rPr>
        <w:fldChar w:fldCharType="begin"/>
      </w:r>
      <w:r w:rsidR="001D0216" w:rsidRPr="00107DED">
        <w:rPr>
          <w:rFonts w:ascii="Times New Roman" w:hAnsi="Times New Roman" w:cs="Times New Roman"/>
          <w:sz w:val="20"/>
          <w:szCs w:val="20"/>
        </w:rPr>
        <w:instrText xml:space="preserve"> ADDIN ZOTERO_ITEM CSL_CITATION {"citationID":"7zMtRUC0","properties":{"formattedCitation":"(Jones et al. 2022)","plainCitation":"(Jones et al. 2022)","noteIndex":0},"citationItems":[{"id":1094,"uris":["http://zotero.org/users/local/HFlLM4lQ/items/ZEZH34BT"],"itemData":{"id":1094,"type":"book","abstract":"A start-to-finish guide to one of the most useful programming languages for researchers in a variety of fields In the newly revised Third Edition of The R Book, a team of distinguished teachers and researchers delivers a user-friendly and comprehensive discussion of foundational and advanced topics in the R software language, which is used widely in science, engineering, medicine, economics, and other fields. The book is designed to be used as both a complete textreadable from cover to coverand as a reference manual for practitioners seeking authoritative guidance on particular topics. This latest edition offers instruction on the use of the RStudio GUI, an easy-to-use environment for those new to R. It provides readers with a complete walkthrough of the R language, beginning at a point that assumes no prior knowledge of R and very little previous knowledge of statistics. Readers will also find: A thorough introduction to fundamental concepts in statistics and step-by-step roadmaps to their implementation in R; Comprehensive explorations of worked examples in R; A complementary companion website with downloadable datasets that are used in the book; In-depth examination of essential R packages. Perfect for undergraduate and postgraduate students of science, engineering, medicine economics, and geography, The R Book will also earn a place in the libraries of social sciences professionals.","edition":"3rd Edition","ISBN":"978-1-119-63432-4","language":"en-us","number-of-pages":"880","publisher":"Wiley","title":"The R Book","URL":"https://www.wiley.com/en-us/The+R+Book%2C+3rd+Edition-p-9781119634324","author":[{"family":"Jones","given":"Elinor"},{"family":"Harden","given":"Simon"},{"family":"Crawley","given":"Michael J."}],"accessed":{"date-parts":[["2023",1,30]]},"issued":{"date-parts":[["2022",9]]}}}],"schema":"https://github.com/citation-style-language/schema/raw/master/csl-citation.json"} </w:instrText>
      </w:r>
      <w:r w:rsidR="001D0216" w:rsidRPr="00107DED">
        <w:rPr>
          <w:rFonts w:ascii="Times New Roman" w:hAnsi="Times New Roman" w:cs="Times New Roman"/>
          <w:sz w:val="20"/>
          <w:szCs w:val="20"/>
        </w:rPr>
        <w:fldChar w:fldCharType="separate"/>
      </w:r>
      <w:r w:rsidR="001D0216" w:rsidRPr="00107DED">
        <w:rPr>
          <w:rFonts w:ascii="Times New Roman" w:hAnsi="Times New Roman" w:cs="Times New Roman"/>
          <w:sz w:val="20"/>
        </w:rPr>
        <w:t>(Jones et al. 2022)</w:t>
      </w:r>
      <w:r w:rsidR="001D0216" w:rsidRPr="00107DED">
        <w:rPr>
          <w:rFonts w:ascii="Times New Roman" w:hAnsi="Times New Roman" w:cs="Times New Roman"/>
          <w:sz w:val="20"/>
          <w:szCs w:val="20"/>
        </w:rPr>
        <w:fldChar w:fldCharType="end"/>
      </w:r>
      <w:r w:rsidR="001D0216" w:rsidRPr="00107DED">
        <w:rPr>
          <w:rFonts w:ascii="Times New Roman" w:hAnsi="Times New Roman" w:cs="Times New Roman"/>
          <w:sz w:val="20"/>
          <w:szCs w:val="20"/>
        </w:rPr>
        <w:t xml:space="preserve"> to determine the optimal model form (</w:t>
      </w:r>
      <w:proofErr w:type="spellStart"/>
      <w:r w:rsidR="001D0216" w:rsidRPr="00107DED">
        <w:rPr>
          <w:rFonts w:ascii="Times New Roman" w:hAnsi="Times New Roman" w:cs="Times New Roman"/>
          <w:sz w:val="20"/>
          <w:szCs w:val="20"/>
        </w:rPr>
        <w:t>SI_DataAnalysisScript</w:t>
      </w:r>
      <w:proofErr w:type="spellEnd"/>
      <w:r w:rsidR="001D0216" w:rsidRPr="00107DED">
        <w:rPr>
          <w:rFonts w:ascii="Times New Roman" w:hAnsi="Times New Roman" w:cs="Times New Roman"/>
          <w:sz w:val="20"/>
          <w:szCs w:val="20"/>
        </w:rPr>
        <w:t>).</w:t>
      </w:r>
      <w:r w:rsidR="001D0216">
        <w:rPr>
          <w:rFonts w:ascii="Times New Roman" w:hAnsi="Times New Roman" w:cs="Times New Roman"/>
          <w:sz w:val="20"/>
          <w:szCs w:val="20"/>
        </w:rPr>
        <w:t xml:space="preserve"> Model contrasts to test the impact of psyllid family were also conducted for each of the three model classes.</w:t>
      </w:r>
    </w:p>
    <w:p w14:paraId="47A35A1C" w14:textId="61F6201E" w:rsidR="00107DED" w:rsidRPr="00345DC2" w:rsidRDefault="00345DC2" w:rsidP="00345DC2">
      <w:pPr>
        <w:spacing w:after="0" w:line="360" w:lineRule="auto"/>
        <w:mirrorIndents/>
        <w:jc w:val="both"/>
        <w:rPr>
          <w:rFonts w:ascii="Times New Roman" w:hAnsi="Times New Roman" w:cs="Times New Roman"/>
          <w:b/>
          <w:bCs/>
          <w:sz w:val="20"/>
          <w:szCs w:val="20"/>
        </w:rPr>
      </w:pPr>
      <w:r w:rsidRPr="00345DC2">
        <w:rPr>
          <w:rFonts w:ascii="Times New Roman" w:hAnsi="Times New Roman" w:cs="Times New Roman"/>
          <w:b/>
          <w:bCs/>
          <w:sz w:val="20"/>
          <w:szCs w:val="20"/>
        </w:rPr>
        <w:t>References</w:t>
      </w:r>
    </w:p>
    <w:p w14:paraId="7EAF4C7A" w14:textId="77777777" w:rsidR="000C161B" w:rsidRPr="000C161B" w:rsidRDefault="00107DED" w:rsidP="000C161B">
      <w:pPr>
        <w:pStyle w:val="Bibliography"/>
        <w:rPr>
          <w:rFonts w:ascii="Times New Roman" w:hAnsi="Times New Roman" w:cs="Times New Roman"/>
          <w:sz w:val="20"/>
        </w:rPr>
      </w:pPr>
      <w:r>
        <w:rPr>
          <w:sz w:val="20"/>
          <w:szCs w:val="20"/>
        </w:rPr>
        <w:fldChar w:fldCharType="begin"/>
      </w:r>
      <w:r>
        <w:rPr>
          <w:sz w:val="20"/>
          <w:szCs w:val="20"/>
        </w:rPr>
        <w:instrText xml:space="preserve"> ADDIN ZOTERO_BIBL {"uncited":[],"omitted":[],"custom":[]} CSL_BIBLIOGRAPHY </w:instrText>
      </w:r>
      <w:r>
        <w:rPr>
          <w:sz w:val="20"/>
          <w:szCs w:val="20"/>
        </w:rPr>
        <w:fldChar w:fldCharType="separate"/>
      </w:r>
      <w:r w:rsidR="000C161B" w:rsidRPr="000C161B">
        <w:rPr>
          <w:rFonts w:ascii="Times New Roman" w:hAnsi="Times New Roman" w:cs="Times New Roman"/>
          <w:sz w:val="20"/>
        </w:rPr>
        <w:t>Baric S, Dalla-Via J (2004) A new approach to apple proliferation detection: a highly sensitive real-time PCR assay. Journal of Microbiological Methods 57:135–145. https://doi.org/10.1016/J.MIMET.2003.12.009</w:t>
      </w:r>
    </w:p>
    <w:p w14:paraId="2615E9C5" w14:textId="77777777" w:rsidR="000C161B" w:rsidRPr="000C161B" w:rsidRDefault="000C161B" w:rsidP="000C161B">
      <w:pPr>
        <w:pStyle w:val="Bibliography"/>
        <w:rPr>
          <w:rFonts w:ascii="Times New Roman" w:hAnsi="Times New Roman" w:cs="Times New Roman"/>
          <w:sz w:val="20"/>
        </w:rPr>
      </w:pPr>
      <w:r w:rsidRPr="000C161B">
        <w:rPr>
          <w:rFonts w:ascii="Times New Roman" w:hAnsi="Times New Roman" w:cs="Times New Roman"/>
          <w:sz w:val="20"/>
        </w:rPr>
        <w:t>Bates D, Mächler M, Bolker B, Walker S (2015) Fitting Linear Mixed-Effects Models Using lme4. Journal of Statistical Software 67:1–48. https://doi.org/10.18637/jss.v067.i01</w:t>
      </w:r>
    </w:p>
    <w:p w14:paraId="31B5F160" w14:textId="77777777" w:rsidR="000C161B" w:rsidRPr="000C161B" w:rsidRDefault="000C161B" w:rsidP="000C161B">
      <w:pPr>
        <w:pStyle w:val="Bibliography"/>
        <w:rPr>
          <w:rFonts w:ascii="Times New Roman" w:hAnsi="Times New Roman" w:cs="Times New Roman"/>
          <w:sz w:val="20"/>
        </w:rPr>
      </w:pPr>
      <w:r w:rsidRPr="000C161B">
        <w:rPr>
          <w:rFonts w:ascii="Times New Roman" w:hAnsi="Times New Roman" w:cs="Times New Roman"/>
          <w:sz w:val="20"/>
        </w:rPr>
        <w:t>Brower AVZ, DeSalle R (1998) Patterns of mitochondrial versus nuclear DNA sequence divergence among nymphalid butterflies: the utility of wingless as a source of characters for phylogenetic inference. Insect Molecular Biology 7:73–82. https://doi.org/10.1046/J.1365-2583.1998.71052.X</w:t>
      </w:r>
    </w:p>
    <w:p w14:paraId="2BF9BC4E" w14:textId="77777777" w:rsidR="000C161B" w:rsidRPr="000C161B" w:rsidRDefault="000C161B" w:rsidP="000C161B">
      <w:pPr>
        <w:pStyle w:val="Bibliography"/>
        <w:rPr>
          <w:rFonts w:ascii="Times New Roman" w:hAnsi="Times New Roman" w:cs="Times New Roman"/>
          <w:sz w:val="20"/>
        </w:rPr>
      </w:pPr>
      <w:r w:rsidRPr="000C161B">
        <w:rPr>
          <w:rFonts w:ascii="Times New Roman" w:hAnsi="Times New Roman" w:cs="Times New Roman"/>
          <w:sz w:val="20"/>
        </w:rPr>
        <w:t>Jarausch W, Saillard C, Helliot B, et al (2000) Genetic variability of apple proliferation phytoplasmas as determined by PCR-RFLP and sequencing of a non-ribosomal fragment. Molecular and Cellular Probes 14:17–24. https://doi.org/10.1006/mcpr.1999.0279</w:t>
      </w:r>
    </w:p>
    <w:p w14:paraId="26B9BA4E" w14:textId="77777777" w:rsidR="000C161B" w:rsidRPr="000C161B" w:rsidRDefault="000C161B" w:rsidP="000C161B">
      <w:pPr>
        <w:pStyle w:val="Bibliography"/>
        <w:rPr>
          <w:rFonts w:ascii="Times New Roman" w:hAnsi="Times New Roman" w:cs="Times New Roman"/>
          <w:sz w:val="20"/>
        </w:rPr>
      </w:pPr>
      <w:r w:rsidRPr="000C161B">
        <w:rPr>
          <w:rFonts w:ascii="Times New Roman" w:hAnsi="Times New Roman" w:cs="Times New Roman"/>
          <w:sz w:val="20"/>
        </w:rPr>
        <w:t>Jones E, Harden S, Crawley MJ (2022) The R Book, 3rd Edition. Wiley</w:t>
      </w:r>
    </w:p>
    <w:p w14:paraId="3E2CFE21" w14:textId="77777777" w:rsidR="000C161B" w:rsidRPr="000C161B" w:rsidRDefault="000C161B" w:rsidP="000C161B">
      <w:pPr>
        <w:pStyle w:val="Bibliography"/>
        <w:rPr>
          <w:rFonts w:ascii="Times New Roman" w:hAnsi="Times New Roman" w:cs="Times New Roman"/>
          <w:sz w:val="20"/>
        </w:rPr>
      </w:pPr>
      <w:r w:rsidRPr="000C161B">
        <w:rPr>
          <w:rFonts w:ascii="Times New Roman" w:hAnsi="Times New Roman" w:cs="Times New Roman"/>
          <w:sz w:val="20"/>
        </w:rPr>
        <w:t>Monti M, Martini M, Tedeschi R (2013) EvaGreen Real-time PCR protocol for specific “Candidatus Phytoplasma mali” detection and quantification in insects. Molecular and Cellular Probes 27:129–136. https://doi.org/10.1016/j.mcp.2013.02.001</w:t>
      </w:r>
    </w:p>
    <w:p w14:paraId="5F1E0FE1" w14:textId="77777777" w:rsidR="000C161B" w:rsidRPr="000C161B" w:rsidRDefault="000C161B" w:rsidP="000C161B">
      <w:pPr>
        <w:pStyle w:val="Bibliography"/>
        <w:rPr>
          <w:rFonts w:ascii="Times New Roman" w:hAnsi="Times New Roman" w:cs="Times New Roman"/>
          <w:sz w:val="20"/>
        </w:rPr>
      </w:pPr>
      <w:r w:rsidRPr="000C161B">
        <w:rPr>
          <w:rFonts w:ascii="Times New Roman" w:hAnsi="Times New Roman" w:cs="Times New Roman"/>
          <w:sz w:val="20"/>
        </w:rPr>
        <w:lastRenderedPageBreak/>
        <w:t>Oettl S, Schlink K (2015) Molecular identification of two vector species, cacopsylla melanoneura and cacopsylla picta (Hemiptera: Psyllidae), of apple proliferation disease and further common psyllids of Northern Italy. Journal of Economic Entomology 108:2174–2183. https://doi.org/10.1093/jee/tov204</w:t>
      </w:r>
    </w:p>
    <w:p w14:paraId="1F54070D" w14:textId="77777777" w:rsidR="000C161B" w:rsidRPr="000C161B" w:rsidRDefault="000C161B" w:rsidP="000C161B">
      <w:pPr>
        <w:pStyle w:val="Bibliography"/>
        <w:rPr>
          <w:rFonts w:ascii="Times New Roman" w:hAnsi="Times New Roman" w:cs="Times New Roman"/>
          <w:sz w:val="20"/>
        </w:rPr>
      </w:pPr>
      <w:r w:rsidRPr="000C161B">
        <w:rPr>
          <w:rFonts w:ascii="Times New Roman" w:hAnsi="Times New Roman" w:cs="Times New Roman"/>
          <w:sz w:val="20"/>
        </w:rPr>
        <w:t>R Core Team (2022) R: A language and environment for statistical computing. R Foundation for Statistical Computing, Vienna, Austria</w:t>
      </w:r>
    </w:p>
    <w:p w14:paraId="759F4F2B" w14:textId="77777777" w:rsidR="000C161B" w:rsidRPr="000C161B" w:rsidRDefault="000C161B" w:rsidP="000C161B">
      <w:pPr>
        <w:pStyle w:val="Bibliography"/>
        <w:rPr>
          <w:rFonts w:ascii="Times New Roman" w:hAnsi="Times New Roman" w:cs="Times New Roman"/>
          <w:sz w:val="20"/>
        </w:rPr>
      </w:pPr>
      <w:r w:rsidRPr="000C161B">
        <w:rPr>
          <w:rFonts w:ascii="Times New Roman" w:hAnsi="Times New Roman" w:cs="Times New Roman"/>
          <w:sz w:val="20"/>
        </w:rPr>
        <w:t>Weisberg, Sanford F John (2019) An R Companion to Applied Regression, Third. Sage, Thousand Oaks CA</w:t>
      </w:r>
    </w:p>
    <w:p w14:paraId="406C4AA2" w14:textId="39374955" w:rsidR="00DA5B5B" w:rsidRPr="001D0216" w:rsidRDefault="00107DED" w:rsidP="00E666BE">
      <w:pPr>
        <w:pStyle w:val="Bibliography"/>
        <w:ind w:left="0" w:firstLine="0"/>
        <w:rPr>
          <w:rFonts w:ascii="Times New Roman" w:hAnsi="Times New Roman" w:cs="Times New Roman"/>
          <w:b/>
          <w:bCs/>
          <w:sz w:val="20"/>
          <w:szCs w:val="20"/>
        </w:rPr>
      </w:pPr>
      <w:r>
        <w:rPr>
          <w:rFonts w:ascii="Times New Roman" w:hAnsi="Times New Roman" w:cs="Times New Roman"/>
          <w:sz w:val="20"/>
          <w:szCs w:val="20"/>
        </w:rPr>
        <w:fldChar w:fldCharType="end"/>
      </w:r>
      <w:r w:rsidR="00DA5B5B" w:rsidRPr="001D0216">
        <w:rPr>
          <w:rFonts w:ascii="Times New Roman" w:hAnsi="Times New Roman" w:cs="Times New Roman"/>
          <w:b/>
          <w:bCs/>
          <w:sz w:val="20"/>
          <w:szCs w:val="20"/>
        </w:rPr>
        <w:br w:type="page"/>
      </w:r>
    </w:p>
    <w:p w14:paraId="51C807A6" w14:textId="2612F5CC" w:rsidR="0098555A" w:rsidRPr="009B3E4C" w:rsidRDefault="0098555A" w:rsidP="000472E4">
      <w:pPr>
        <w:spacing w:line="360" w:lineRule="auto"/>
        <w:jc w:val="both"/>
        <w:rPr>
          <w:rFonts w:ascii="Times New Roman" w:hAnsi="Times New Roman" w:cs="Times New Roman"/>
          <w:b/>
          <w:bCs/>
          <w:sz w:val="20"/>
          <w:szCs w:val="20"/>
        </w:rPr>
      </w:pPr>
      <w:r w:rsidRPr="009B3E4C">
        <w:rPr>
          <w:rFonts w:ascii="Times New Roman" w:hAnsi="Times New Roman" w:cs="Times New Roman"/>
          <w:b/>
          <w:bCs/>
          <w:sz w:val="20"/>
          <w:szCs w:val="20"/>
        </w:rPr>
        <w:lastRenderedPageBreak/>
        <w:t>Figure legends</w:t>
      </w:r>
    </w:p>
    <w:p w14:paraId="3500D0AD" w14:textId="31F90D3F" w:rsidR="0098555A" w:rsidRPr="00E705B2" w:rsidRDefault="00563D52" w:rsidP="000472E4">
      <w:pPr>
        <w:spacing w:line="360" w:lineRule="auto"/>
        <w:jc w:val="both"/>
        <w:rPr>
          <w:rFonts w:ascii="Times New Roman" w:hAnsi="Times New Roman" w:cs="Times New Roman"/>
          <w:sz w:val="20"/>
          <w:szCs w:val="20"/>
        </w:rPr>
      </w:pPr>
      <w:r w:rsidRPr="00E666BE">
        <w:rPr>
          <w:rFonts w:ascii="Times New Roman" w:hAnsi="Times New Roman" w:cs="Times New Roman"/>
          <w:b/>
          <w:bCs/>
          <w:sz w:val="20"/>
          <w:szCs w:val="20"/>
        </w:rPr>
        <w:t xml:space="preserve">Figure S1: </w:t>
      </w:r>
      <w:r w:rsidR="00240243" w:rsidRPr="00E666BE">
        <w:rPr>
          <w:rFonts w:ascii="Times New Roman" w:hAnsi="Times New Roman" w:cs="Times New Roman"/>
          <w:sz w:val="20"/>
          <w:szCs w:val="20"/>
        </w:rPr>
        <w:t>Concentration</w:t>
      </w:r>
      <w:r w:rsidR="00AA05DF" w:rsidRPr="00AA05DF">
        <w:rPr>
          <w:rFonts w:ascii="Times New Roman" w:hAnsi="Times New Roman" w:cs="Times New Roman"/>
          <w:sz w:val="20"/>
          <w:szCs w:val="20"/>
        </w:rPr>
        <w:t xml:space="preserve"> of </w:t>
      </w:r>
      <w:r w:rsidRPr="00563D52">
        <w:rPr>
          <w:rFonts w:ascii="Times New Roman" w:hAnsi="Times New Roman" w:cs="Times New Roman"/>
          <w:sz w:val="20"/>
          <w:szCs w:val="20"/>
        </w:rPr>
        <w:t>‘</w:t>
      </w:r>
      <w:proofErr w:type="spellStart"/>
      <w:r w:rsidRPr="00563D52">
        <w:rPr>
          <w:rFonts w:ascii="Times New Roman" w:hAnsi="Times New Roman" w:cs="Times New Roman"/>
          <w:i/>
          <w:iCs/>
          <w:sz w:val="20"/>
          <w:szCs w:val="20"/>
        </w:rPr>
        <w:t>Candidatus</w:t>
      </w:r>
      <w:proofErr w:type="spellEnd"/>
      <w:r w:rsidRPr="00563D52">
        <w:rPr>
          <w:rFonts w:ascii="Times New Roman" w:hAnsi="Times New Roman" w:cs="Times New Roman"/>
          <w:i/>
          <w:iCs/>
          <w:sz w:val="20"/>
          <w:szCs w:val="20"/>
        </w:rPr>
        <w:t xml:space="preserve"> </w:t>
      </w:r>
      <w:r w:rsidRPr="00563D52">
        <w:rPr>
          <w:rFonts w:ascii="Times New Roman" w:hAnsi="Times New Roman" w:cs="Times New Roman"/>
          <w:sz w:val="20"/>
          <w:szCs w:val="20"/>
        </w:rPr>
        <w:t xml:space="preserve">Phytoplasma </w:t>
      </w:r>
      <w:proofErr w:type="spellStart"/>
      <w:r w:rsidRPr="00563D52">
        <w:rPr>
          <w:rFonts w:ascii="Times New Roman" w:hAnsi="Times New Roman" w:cs="Times New Roman"/>
          <w:sz w:val="20"/>
          <w:szCs w:val="20"/>
        </w:rPr>
        <w:t>mali</w:t>
      </w:r>
      <w:proofErr w:type="spellEnd"/>
      <w:r w:rsidRPr="00563D52">
        <w:rPr>
          <w:rFonts w:ascii="Times New Roman" w:hAnsi="Times New Roman" w:cs="Times New Roman"/>
          <w:sz w:val="20"/>
          <w:szCs w:val="20"/>
        </w:rPr>
        <w:t xml:space="preserve">’ in the roots </w:t>
      </w:r>
      <w:r w:rsidRPr="00563D52">
        <w:rPr>
          <w:rFonts w:ascii="Times New Roman" w:hAnsi="Times New Roman" w:cs="Times New Roman"/>
          <w:b/>
          <w:bCs/>
          <w:sz w:val="20"/>
          <w:szCs w:val="20"/>
        </w:rPr>
        <w:t>(</w:t>
      </w:r>
      <w:r w:rsidR="00740B67">
        <w:rPr>
          <w:rFonts w:ascii="Times New Roman" w:hAnsi="Times New Roman" w:cs="Times New Roman"/>
          <w:b/>
          <w:bCs/>
          <w:sz w:val="20"/>
          <w:szCs w:val="20"/>
        </w:rPr>
        <w:t>a</w:t>
      </w:r>
      <w:r w:rsidRPr="00563D52">
        <w:rPr>
          <w:rFonts w:ascii="Times New Roman" w:hAnsi="Times New Roman" w:cs="Times New Roman"/>
          <w:b/>
          <w:bCs/>
          <w:sz w:val="20"/>
          <w:szCs w:val="20"/>
        </w:rPr>
        <w:t>)</w:t>
      </w:r>
      <w:r w:rsidRPr="00563D52">
        <w:rPr>
          <w:rFonts w:ascii="Times New Roman" w:hAnsi="Times New Roman" w:cs="Times New Roman"/>
          <w:sz w:val="20"/>
          <w:szCs w:val="20"/>
        </w:rPr>
        <w:t xml:space="preserve"> and leaves </w:t>
      </w:r>
      <w:r w:rsidRPr="00563D52">
        <w:rPr>
          <w:rFonts w:ascii="Times New Roman" w:hAnsi="Times New Roman" w:cs="Times New Roman"/>
          <w:b/>
          <w:bCs/>
          <w:sz w:val="20"/>
          <w:szCs w:val="20"/>
        </w:rPr>
        <w:t>(</w:t>
      </w:r>
      <w:r w:rsidR="00740B67">
        <w:rPr>
          <w:rFonts w:ascii="Times New Roman" w:hAnsi="Times New Roman" w:cs="Times New Roman"/>
          <w:b/>
          <w:bCs/>
          <w:sz w:val="20"/>
          <w:szCs w:val="20"/>
        </w:rPr>
        <w:t>b</w:t>
      </w:r>
      <w:r w:rsidRPr="00563D52">
        <w:rPr>
          <w:rFonts w:ascii="Times New Roman" w:hAnsi="Times New Roman" w:cs="Times New Roman"/>
          <w:b/>
          <w:bCs/>
          <w:sz w:val="20"/>
          <w:szCs w:val="20"/>
        </w:rPr>
        <w:t>)</w:t>
      </w:r>
      <w:r w:rsidRPr="00563D52">
        <w:rPr>
          <w:rFonts w:ascii="Times New Roman" w:hAnsi="Times New Roman" w:cs="Times New Roman"/>
          <w:sz w:val="20"/>
          <w:szCs w:val="20"/>
        </w:rPr>
        <w:t xml:space="preserve"> of infected apple trees used in </w:t>
      </w:r>
      <w:r w:rsidR="004D43DE">
        <w:rPr>
          <w:rFonts w:ascii="Times New Roman" w:hAnsi="Times New Roman" w:cs="Times New Roman"/>
          <w:sz w:val="20"/>
          <w:szCs w:val="20"/>
        </w:rPr>
        <w:t>the phytoplasma acquisition experiment</w:t>
      </w:r>
      <w:r w:rsidRPr="00563D52">
        <w:rPr>
          <w:rFonts w:ascii="Times New Roman" w:hAnsi="Times New Roman" w:cs="Times New Roman"/>
          <w:sz w:val="20"/>
          <w:szCs w:val="20"/>
        </w:rPr>
        <w:t>. The trees were</w:t>
      </w:r>
      <w:r w:rsidR="005D774F">
        <w:rPr>
          <w:rFonts w:ascii="Times New Roman" w:hAnsi="Times New Roman" w:cs="Times New Roman"/>
          <w:sz w:val="20"/>
          <w:szCs w:val="20"/>
        </w:rPr>
        <w:t xml:space="preserve"> prepared </w:t>
      </w:r>
      <w:r w:rsidRPr="00563D52">
        <w:rPr>
          <w:rFonts w:ascii="Times New Roman" w:hAnsi="Times New Roman" w:cs="Times New Roman"/>
          <w:sz w:val="20"/>
          <w:szCs w:val="20"/>
        </w:rPr>
        <w:t xml:space="preserve">by grafting using plant material infected with different phytoplasma subtypes: AT1-AO </w:t>
      </w:r>
      <w:r w:rsidR="000D0002">
        <w:rPr>
          <w:rFonts w:ascii="Times New Roman" w:hAnsi="Times New Roman" w:cs="Times New Roman"/>
          <w:sz w:val="20"/>
          <w:szCs w:val="20"/>
        </w:rPr>
        <w:t>from the region o</w:t>
      </w:r>
      <w:r w:rsidR="00F37DF9">
        <w:rPr>
          <w:rFonts w:ascii="Times New Roman" w:hAnsi="Times New Roman" w:cs="Times New Roman"/>
          <w:sz w:val="20"/>
          <w:szCs w:val="20"/>
        </w:rPr>
        <w:t xml:space="preserve">f </w:t>
      </w:r>
      <w:r w:rsidRPr="00563D52">
        <w:rPr>
          <w:rFonts w:ascii="Times New Roman" w:hAnsi="Times New Roman" w:cs="Times New Roman"/>
          <w:sz w:val="20"/>
          <w:szCs w:val="20"/>
        </w:rPr>
        <w:t>Valle d’Aosta</w:t>
      </w:r>
      <w:r w:rsidR="00F37DF9">
        <w:rPr>
          <w:rFonts w:ascii="Times New Roman" w:hAnsi="Times New Roman" w:cs="Times New Roman"/>
          <w:sz w:val="20"/>
          <w:szCs w:val="20"/>
        </w:rPr>
        <w:t xml:space="preserve"> (Northwest</w:t>
      </w:r>
      <w:r w:rsidR="00220AD0">
        <w:rPr>
          <w:rFonts w:ascii="Times New Roman" w:hAnsi="Times New Roman" w:cs="Times New Roman"/>
          <w:sz w:val="20"/>
          <w:szCs w:val="20"/>
        </w:rPr>
        <w:t xml:space="preserve"> Italy</w:t>
      </w:r>
      <w:r w:rsidR="00093DE2">
        <w:rPr>
          <w:rFonts w:ascii="Times New Roman" w:hAnsi="Times New Roman" w:cs="Times New Roman"/>
          <w:sz w:val="20"/>
          <w:szCs w:val="20"/>
        </w:rPr>
        <w:t>, NW</w:t>
      </w:r>
      <w:r w:rsidRPr="00563D52">
        <w:rPr>
          <w:rFonts w:ascii="Times New Roman" w:hAnsi="Times New Roman" w:cs="Times New Roman"/>
          <w:sz w:val="20"/>
          <w:szCs w:val="20"/>
        </w:rPr>
        <w:t>)</w:t>
      </w:r>
      <w:r w:rsidR="00F37DF9">
        <w:rPr>
          <w:rFonts w:ascii="Times New Roman" w:hAnsi="Times New Roman" w:cs="Times New Roman"/>
          <w:sz w:val="20"/>
          <w:szCs w:val="20"/>
        </w:rPr>
        <w:t xml:space="preserve"> and </w:t>
      </w:r>
      <w:r w:rsidRPr="00563D52">
        <w:rPr>
          <w:rFonts w:ascii="Times New Roman" w:hAnsi="Times New Roman" w:cs="Times New Roman"/>
          <w:sz w:val="20"/>
          <w:szCs w:val="20"/>
        </w:rPr>
        <w:t>AT1</w:t>
      </w:r>
      <w:r w:rsidR="00F37DF9">
        <w:rPr>
          <w:rFonts w:ascii="Times New Roman" w:hAnsi="Times New Roman" w:cs="Times New Roman"/>
          <w:sz w:val="20"/>
          <w:szCs w:val="20"/>
        </w:rPr>
        <w:t>, AT2 from the region of</w:t>
      </w:r>
      <w:r w:rsidRPr="00563D52">
        <w:rPr>
          <w:rFonts w:ascii="Times New Roman" w:hAnsi="Times New Roman" w:cs="Times New Roman"/>
          <w:sz w:val="20"/>
          <w:szCs w:val="20"/>
        </w:rPr>
        <w:t xml:space="preserve"> Trentino – Alto Adige</w:t>
      </w:r>
      <w:r w:rsidR="00F37DF9">
        <w:rPr>
          <w:rFonts w:ascii="Times New Roman" w:hAnsi="Times New Roman" w:cs="Times New Roman"/>
          <w:sz w:val="20"/>
          <w:szCs w:val="20"/>
        </w:rPr>
        <w:t xml:space="preserve"> (Northeast</w:t>
      </w:r>
      <w:r w:rsidR="00220AD0">
        <w:rPr>
          <w:rFonts w:ascii="Times New Roman" w:hAnsi="Times New Roman" w:cs="Times New Roman"/>
          <w:sz w:val="20"/>
          <w:szCs w:val="20"/>
        </w:rPr>
        <w:t xml:space="preserve"> Italy</w:t>
      </w:r>
      <w:r w:rsidR="00093DE2">
        <w:rPr>
          <w:rFonts w:ascii="Times New Roman" w:hAnsi="Times New Roman" w:cs="Times New Roman"/>
          <w:sz w:val="20"/>
          <w:szCs w:val="20"/>
        </w:rPr>
        <w:t>, NE</w:t>
      </w:r>
      <w:r w:rsidRPr="00563D52">
        <w:rPr>
          <w:rFonts w:ascii="Times New Roman" w:hAnsi="Times New Roman" w:cs="Times New Roman"/>
          <w:sz w:val="20"/>
          <w:szCs w:val="20"/>
        </w:rPr>
        <w:t xml:space="preserve">). The leaves were collected at the same time as the </w:t>
      </w:r>
      <w:r w:rsidR="005D774F">
        <w:rPr>
          <w:rFonts w:ascii="Times New Roman" w:hAnsi="Times New Roman" w:cs="Times New Roman"/>
          <w:sz w:val="20"/>
          <w:szCs w:val="20"/>
        </w:rPr>
        <w:t xml:space="preserve">newly emerged </w:t>
      </w:r>
      <w:r w:rsidR="00A65B97">
        <w:rPr>
          <w:rFonts w:ascii="Times New Roman" w:hAnsi="Times New Roman" w:cs="Times New Roman"/>
          <w:sz w:val="20"/>
          <w:szCs w:val="20"/>
        </w:rPr>
        <w:t xml:space="preserve">adults of </w:t>
      </w:r>
      <w:r w:rsidR="00A33E62" w:rsidRPr="00CB7A09">
        <w:rPr>
          <w:rFonts w:ascii="Times New Roman" w:hAnsi="Times New Roman" w:cs="Times New Roman"/>
          <w:i/>
          <w:iCs/>
          <w:sz w:val="20"/>
          <w:szCs w:val="20"/>
        </w:rPr>
        <w:t>Cacopsylla melanoneura</w:t>
      </w:r>
      <w:r w:rsidRPr="00563D52">
        <w:rPr>
          <w:rFonts w:ascii="Times New Roman" w:hAnsi="Times New Roman" w:cs="Times New Roman"/>
          <w:sz w:val="20"/>
          <w:szCs w:val="20"/>
        </w:rPr>
        <w:t xml:space="preserve">. The average phytoplasma </w:t>
      </w:r>
      <w:r w:rsidR="00240243">
        <w:rPr>
          <w:rFonts w:ascii="Times New Roman" w:hAnsi="Times New Roman" w:cs="Times New Roman"/>
          <w:sz w:val="20"/>
          <w:szCs w:val="20"/>
        </w:rPr>
        <w:t>concentration</w:t>
      </w:r>
      <w:r w:rsidRPr="00563D52">
        <w:rPr>
          <w:rFonts w:ascii="Times New Roman" w:hAnsi="Times New Roman" w:cs="Times New Roman"/>
          <w:sz w:val="20"/>
          <w:szCs w:val="20"/>
        </w:rPr>
        <w:t xml:space="preserve"> </w:t>
      </w:r>
      <w:r w:rsidR="00A65B97">
        <w:rPr>
          <w:rFonts w:ascii="Times New Roman" w:hAnsi="Times New Roman" w:cs="Times New Roman"/>
          <w:sz w:val="20"/>
          <w:szCs w:val="20"/>
        </w:rPr>
        <w:t xml:space="preserve">expressed as phytoplasma copies per 100 mg plant material </w:t>
      </w:r>
      <w:r w:rsidRPr="00563D52">
        <w:rPr>
          <w:rFonts w:ascii="Times New Roman" w:hAnsi="Times New Roman" w:cs="Times New Roman"/>
          <w:sz w:val="20"/>
          <w:szCs w:val="20"/>
        </w:rPr>
        <w:t>(± SE</w:t>
      </w:r>
      <w:r w:rsidR="00A65B97">
        <w:rPr>
          <w:rFonts w:ascii="Times New Roman" w:hAnsi="Times New Roman" w:cs="Times New Roman"/>
          <w:sz w:val="20"/>
          <w:szCs w:val="20"/>
        </w:rPr>
        <w:t>, standard error</w:t>
      </w:r>
      <w:r w:rsidRPr="00563D52">
        <w:rPr>
          <w:rFonts w:ascii="Times New Roman" w:hAnsi="Times New Roman" w:cs="Times New Roman"/>
          <w:sz w:val="20"/>
          <w:szCs w:val="20"/>
        </w:rPr>
        <w:t>) is indicated above the bars</w:t>
      </w:r>
      <w:r w:rsidR="00212F10">
        <w:rPr>
          <w:rFonts w:ascii="Times New Roman" w:hAnsi="Times New Roman" w:cs="Times New Roman"/>
          <w:sz w:val="20"/>
          <w:szCs w:val="20"/>
        </w:rPr>
        <w:t>;</w:t>
      </w:r>
      <w:r w:rsidRPr="00563D52">
        <w:rPr>
          <w:rFonts w:ascii="Times New Roman" w:hAnsi="Times New Roman" w:cs="Times New Roman"/>
          <w:sz w:val="20"/>
          <w:szCs w:val="20"/>
        </w:rPr>
        <w:t xml:space="preserve"> different letters indicate statistically different </w:t>
      </w:r>
      <w:r w:rsidR="00240243">
        <w:rPr>
          <w:rFonts w:ascii="Times New Roman" w:hAnsi="Times New Roman" w:cs="Times New Roman"/>
          <w:sz w:val="20"/>
          <w:szCs w:val="20"/>
        </w:rPr>
        <w:t>concentration</w:t>
      </w:r>
      <w:r w:rsidRPr="00563D52">
        <w:rPr>
          <w:rFonts w:ascii="Times New Roman" w:hAnsi="Times New Roman" w:cs="Times New Roman"/>
          <w:sz w:val="20"/>
          <w:szCs w:val="20"/>
        </w:rPr>
        <w:t xml:space="preserve">s (T-test: </w:t>
      </w:r>
      <w:r w:rsidRPr="00563D52">
        <w:rPr>
          <w:rFonts w:ascii="Times New Roman" w:hAnsi="Times New Roman" w:cs="Times New Roman"/>
          <w:i/>
          <w:iCs/>
          <w:sz w:val="20"/>
          <w:szCs w:val="20"/>
        </w:rPr>
        <w:t>p</w:t>
      </w:r>
      <w:r w:rsidRPr="00563D52">
        <w:rPr>
          <w:rFonts w:ascii="Times New Roman" w:hAnsi="Times New Roman" w:cs="Times New Roman"/>
          <w:sz w:val="20"/>
          <w:szCs w:val="20"/>
        </w:rPr>
        <w:t xml:space="preserve"> &lt; 0.05).</w:t>
      </w:r>
      <w:r w:rsidR="0098555A">
        <w:rPr>
          <w:rFonts w:ascii="Times New Roman" w:hAnsi="Times New Roman" w:cs="Times New Roman"/>
          <w:sz w:val="20"/>
          <w:szCs w:val="20"/>
          <w:highlight w:val="yellow"/>
        </w:rPr>
        <w:br w:type="page"/>
      </w:r>
    </w:p>
    <w:p w14:paraId="7090DBFB" w14:textId="471C771C" w:rsidR="005312C1" w:rsidRPr="005A08F5" w:rsidRDefault="0098555A" w:rsidP="000472E4">
      <w:pPr>
        <w:spacing w:line="360" w:lineRule="auto"/>
        <w:jc w:val="both"/>
        <w:rPr>
          <w:rFonts w:ascii="Times New Roman" w:hAnsi="Times New Roman" w:cs="Times New Roman"/>
          <w:b/>
          <w:bCs/>
          <w:sz w:val="20"/>
          <w:szCs w:val="20"/>
        </w:rPr>
      </w:pPr>
      <w:r w:rsidRPr="005A08F5">
        <w:rPr>
          <w:rFonts w:ascii="Times New Roman" w:hAnsi="Times New Roman" w:cs="Times New Roman"/>
          <w:b/>
          <w:bCs/>
          <w:sz w:val="20"/>
          <w:szCs w:val="20"/>
        </w:rPr>
        <w:lastRenderedPageBreak/>
        <w:t>Tables</w:t>
      </w:r>
    </w:p>
    <w:p w14:paraId="06E091E4" w14:textId="29F31C1A" w:rsidR="00E868A8" w:rsidRPr="00E868A8" w:rsidRDefault="00E868A8" w:rsidP="000472E4">
      <w:pPr>
        <w:spacing w:line="360" w:lineRule="auto"/>
        <w:jc w:val="both"/>
        <w:rPr>
          <w:rFonts w:ascii="Times New Roman" w:hAnsi="Times New Roman" w:cs="Times New Roman"/>
          <w:b/>
          <w:bCs/>
          <w:sz w:val="20"/>
          <w:szCs w:val="20"/>
        </w:rPr>
      </w:pPr>
      <w:r w:rsidRPr="005A08F5">
        <w:rPr>
          <w:rFonts w:ascii="Times New Roman" w:hAnsi="Times New Roman" w:cs="Times New Roman"/>
          <w:b/>
          <w:bCs/>
          <w:sz w:val="20"/>
          <w:szCs w:val="20"/>
        </w:rPr>
        <w:t xml:space="preserve">Table S1: </w:t>
      </w:r>
      <w:r w:rsidRPr="005A08F5">
        <w:rPr>
          <w:rFonts w:ascii="Times New Roman" w:hAnsi="Times New Roman" w:cs="Times New Roman"/>
          <w:sz w:val="20"/>
          <w:szCs w:val="20"/>
        </w:rPr>
        <w:t>Geographical</w:t>
      </w:r>
      <w:r w:rsidRPr="00E868A8">
        <w:rPr>
          <w:rFonts w:ascii="Times New Roman" w:hAnsi="Times New Roman" w:cs="Times New Roman"/>
          <w:sz w:val="20"/>
          <w:szCs w:val="20"/>
        </w:rPr>
        <w:t xml:space="preserve"> coordinates of all sampling </w:t>
      </w:r>
      <w:r w:rsidR="00121C21">
        <w:rPr>
          <w:rFonts w:ascii="Times New Roman" w:hAnsi="Times New Roman" w:cs="Times New Roman"/>
          <w:sz w:val="20"/>
          <w:szCs w:val="20"/>
        </w:rPr>
        <w:t>locations</w:t>
      </w:r>
      <w:r w:rsidR="00960791">
        <w:rPr>
          <w:rFonts w:ascii="Times New Roman" w:hAnsi="Times New Roman" w:cs="Times New Roman"/>
          <w:sz w:val="20"/>
          <w:szCs w:val="20"/>
        </w:rPr>
        <w:t xml:space="preserve"> of </w:t>
      </w:r>
      <w:r w:rsidR="00960791" w:rsidRPr="00960791">
        <w:rPr>
          <w:rFonts w:ascii="Times New Roman" w:hAnsi="Times New Roman" w:cs="Times New Roman"/>
          <w:i/>
          <w:iCs/>
          <w:sz w:val="20"/>
          <w:szCs w:val="20"/>
        </w:rPr>
        <w:t>Cacopsylla melanoneura</w:t>
      </w:r>
      <w:r w:rsidR="00960791">
        <w:rPr>
          <w:rFonts w:ascii="Times New Roman" w:hAnsi="Times New Roman" w:cs="Times New Roman"/>
          <w:sz w:val="20"/>
          <w:szCs w:val="20"/>
        </w:rPr>
        <w:t xml:space="preserve"> in Northern Italy</w:t>
      </w:r>
      <w:r w:rsidR="000F64BA">
        <w:rPr>
          <w:rFonts w:ascii="Times New Roman" w:hAnsi="Times New Roman" w:cs="Times New Roman"/>
          <w:sz w:val="20"/>
          <w:szCs w:val="20"/>
        </w:rPr>
        <w:t xml:space="preserve"> (</w:t>
      </w:r>
      <w:r w:rsidR="00A07538">
        <w:rPr>
          <w:rFonts w:ascii="Times New Roman" w:hAnsi="Times New Roman" w:cs="Times New Roman"/>
          <w:sz w:val="20"/>
          <w:szCs w:val="20"/>
        </w:rPr>
        <w:t xml:space="preserve">NW, </w:t>
      </w:r>
      <w:r w:rsidR="000F64BA">
        <w:rPr>
          <w:rFonts w:ascii="Times New Roman" w:hAnsi="Times New Roman" w:cs="Times New Roman"/>
          <w:sz w:val="20"/>
          <w:szCs w:val="20"/>
        </w:rPr>
        <w:t>North</w:t>
      </w:r>
      <w:r w:rsidR="00A07538">
        <w:rPr>
          <w:rFonts w:ascii="Times New Roman" w:hAnsi="Times New Roman" w:cs="Times New Roman"/>
          <w:sz w:val="20"/>
          <w:szCs w:val="20"/>
        </w:rPr>
        <w:t>west; NE, Northeast)</w:t>
      </w:r>
      <w:r w:rsidRPr="00E868A8">
        <w:rPr>
          <w:rFonts w:ascii="Times New Roman" w:hAnsi="Times New Roman" w:cs="Times New Roman"/>
          <w:sz w:val="20"/>
          <w:szCs w:val="20"/>
        </w:rPr>
        <w:t>.</w:t>
      </w:r>
    </w:p>
    <w:tbl>
      <w:tblPr>
        <w:tblW w:w="9360" w:type="dxa"/>
        <w:tblCellMar>
          <w:left w:w="0" w:type="dxa"/>
          <w:right w:w="0" w:type="dxa"/>
        </w:tblCellMar>
        <w:tblLook w:val="0600" w:firstRow="0" w:lastRow="0" w:firstColumn="0" w:lastColumn="0" w:noHBand="1" w:noVBand="1"/>
      </w:tblPr>
      <w:tblGrid>
        <w:gridCol w:w="1941"/>
        <w:gridCol w:w="2090"/>
        <w:gridCol w:w="3086"/>
        <w:gridCol w:w="2243"/>
      </w:tblGrid>
      <w:tr w:rsidR="0086244B" w:rsidRPr="00E868A8" w14:paraId="2C904116" w14:textId="77777777" w:rsidTr="00620F7E">
        <w:trPr>
          <w:trHeight w:val="582"/>
        </w:trPr>
        <w:tc>
          <w:tcPr>
            <w:tcW w:w="1941" w:type="dxa"/>
            <w:tcBorders>
              <w:top w:val="single" w:sz="8" w:space="0" w:color="000000"/>
              <w:left w:val="nil"/>
              <w:bottom w:val="single" w:sz="8" w:space="0" w:color="000000"/>
              <w:right w:val="nil"/>
            </w:tcBorders>
            <w:vAlign w:val="center"/>
          </w:tcPr>
          <w:p w14:paraId="49F33D6C" w14:textId="3BCA8D62" w:rsidR="0086244B" w:rsidRPr="00E868A8" w:rsidRDefault="00620F7E" w:rsidP="00620F7E">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Region</w:t>
            </w:r>
          </w:p>
        </w:tc>
        <w:tc>
          <w:tcPr>
            <w:tcW w:w="209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23D724B" w14:textId="51EB4642" w:rsidR="0086244B" w:rsidRPr="00E868A8" w:rsidRDefault="0086244B" w:rsidP="0086244B">
            <w:pPr>
              <w:spacing w:line="360" w:lineRule="auto"/>
              <w:jc w:val="center"/>
              <w:rPr>
                <w:rFonts w:ascii="Times New Roman" w:hAnsi="Times New Roman" w:cs="Times New Roman"/>
                <w:b/>
                <w:bCs/>
                <w:sz w:val="20"/>
                <w:szCs w:val="20"/>
              </w:rPr>
            </w:pPr>
            <w:r w:rsidRPr="00E868A8">
              <w:rPr>
                <w:rFonts w:ascii="Times New Roman" w:hAnsi="Times New Roman" w:cs="Times New Roman"/>
                <w:b/>
                <w:bCs/>
                <w:sz w:val="20"/>
                <w:szCs w:val="20"/>
              </w:rPr>
              <w:t>Insect Population</w:t>
            </w:r>
          </w:p>
        </w:tc>
        <w:tc>
          <w:tcPr>
            <w:tcW w:w="3086"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A567E64" w14:textId="77777777" w:rsidR="0086244B" w:rsidRPr="00E868A8" w:rsidRDefault="0086244B" w:rsidP="0086244B">
            <w:pPr>
              <w:spacing w:line="360" w:lineRule="auto"/>
              <w:jc w:val="center"/>
              <w:rPr>
                <w:rFonts w:ascii="Times New Roman" w:hAnsi="Times New Roman" w:cs="Times New Roman"/>
                <w:b/>
                <w:bCs/>
                <w:sz w:val="20"/>
                <w:szCs w:val="20"/>
              </w:rPr>
            </w:pPr>
            <w:r w:rsidRPr="00E868A8">
              <w:rPr>
                <w:rFonts w:ascii="Times New Roman" w:hAnsi="Times New Roman" w:cs="Times New Roman"/>
                <w:b/>
                <w:bCs/>
                <w:sz w:val="20"/>
                <w:szCs w:val="20"/>
              </w:rPr>
              <w:t>Location</w:t>
            </w:r>
          </w:p>
        </w:tc>
        <w:tc>
          <w:tcPr>
            <w:tcW w:w="2243"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533B7F52" w14:textId="77777777" w:rsidR="0086244B" w:rsidRPr="00E868A8" w:rsidRDefault="0086244B" w:rsidP="0086244B">
            <w:pPr>
              <w:spacing w:line="360" w:lineRule="auto"/>
              <w:jc w:val="center"/>
              <w:rPr>
                <w:rFonts w:ascii="Times New Roman" w:hAnsi="Times New Roman" w:cs="Times New Roman"/>
                <w:b/>
                <w:bCs/>
                <w:sz w:val="20"/>
                <w:szCs w:val="20"/>
              </w:rPr>
            </w:pPr>
            <w:r w:rsidRPr="00E868A8">
              <w:rPr>
                <w:rFonts w:ascii="Times New Roman" w:hAnsi="Times New Roman" w:cs="Times New Roman"/>
                <w:b/>
                <w:bCs/>
                <w:sz w:val="20"/>
                <w:szCs w:val="20"/>
              </w:rPr>
              <w:t>Geographical coordinates</w:t>
            </w:r>
          </w:p>
        </w:tc>
      </w:tr>
      <w:tr w:rsidR="0086244B" w:rsidRPr="00E868A8" w14:paraId="60AA7DD5" w14:textId="77777777" w:rsidTr="0086244B">
        <w:trPr>
          <w:trHeight w:val="576"/>
        </w:trPr>
        <w:tc>
          <w:tcPr>
            <w:tcW w:w="1941" w:type="dxa"/>
            <w:vMerge w:val="restart"/>
            <w:tcBorders>
              <w:top w:val="single" w:sz="8" w:space="0" w:color="000000"/>
              <w:left w:val="nil"/>
              <w:right w:val="nil"/>
            </w:tcBorders>
            <w:vAlign w:val="center"/>
          </w:tcPr>
          <w:p w14:paraId="0F427DD2" w14:textId="77777777" w:rsidR="0086244B" w:rsidRDefault="0086244B" w:rsidP="0086244B">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Valle d’Aosta</w:t>
            </w:r>
          </w:p>
          <w:p w14:paraId="66C1DF1D" w14:textId="3DB1BF67" w:rsidR="0086244B" w:rsidRPr="00E868A8" w:rsidRDefault="0086244B" w:rsidP="0086244B">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(N</w:t>
            </w:r>
            <w:r w:rsidR="00A07538">
              <w:rPr>
                <w:rFonts w:ascii="Times New Roman" w:hAnsi="Times New Roman" w:cs="Times New Roman"/>
                <w:b/>
                <w:bCs/>
                <w:sz w:val="20"/>
                <w:szCs w:val="20"/>
              </w:rPr>
              <w:t>W</w:t>
            </w:r>
            <w:r>
              <w:rPr>
                <w:rFonts w:ascii="Times New Roman" w:hAnsi="Times New Roman" w:cs="Times New Roman"/>
                <w:b/>
                <w:bCs/>
                <w:sz w:val="20"/>
                <w:szCs w:val="20"/>
              </w:rPr>
              <w:t>)</w:t>
            </w:r>
          </w:p>
        </w:tc>
        <w:tc>
          <w:tcPr>
            <w:tcW w:w="209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51DA9BB" w14:textId="3278FE55" w:rsidR="0086244B" w:rsidRPr="00E868A8" w:rsidRDefault="0086244B" w:rsidP="0086244B">
            <w:pPr>
              <w:spacing w:line="360" w:lineRule="auto"/>
              <w:jc w:val="center"/>
              <w:rPr>
                <w:rFonts w:ascii="Times New Roman" w:hAnsi="Times New Roman" w:cs="Times New Roman"/>
                <w:b/>
                <w:bCs/>
                <w:sz w:val="20"/>
                <w:szCs w:val="20"/>
              </w:rPr>
            </w:pPr>
            <w:r w:rsidRPr="00E868A8">
              <w:rPr>
                <w:rFonts w:ascii="Times New Roman" w:hAnsi="Times New Roman" w:cs="Times New Roman"/>
                <w:b/>
                <w:bCs/>
                <w:sz w:val="20"/>
                <w:szCs w:val="20"/>
              </w:rPr>
              <w:t>AO1</w:t>
            </w:r>
          </w:p>
        </w:tc>
        <w:tc>
          <w:tcPr>
            <w:tcW w:w="3086"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E054260" w14:textId="77777777" w:rsidR="0086244B" w:rsidRPr="00E868A8" w:rsidRDefault="0086244B" w:rsidP="0086244B">
            <w:pPr>
              <w:spacing w:line="360" w:lineRule="auto"/>
              <w:rPr>
                <w:rFonts w:ascii="Times New Roman" w:hAnsi="Times New Roman" w:cs="Times New Roman"/>
                <w:sz w:val="20"/>
                <w:szCs w:val="20"/>
              </w:rPr>
            </w:pPr>
            <w:proofErr w:type="spellStart"/>
            <w:r w:rsidRPr="00E868A8">
              <w:rPr>
                <w:rFonts w:ascii="Times New Roman" w:hAnsi="Times New Roman" w:cs="Times New Roman"/>
                <w:sz w:val="20"/>
                <w:szCs w:val="20"/>
              </w:rPr>
              <w:t>Aosta</w:t>
            </w:r>
            <w:proofErr w:type="spellEnd"/>
            <w:r w:rsidRPr="00E868A8">
              <w:rPr>
                <w:rFonts w:ascii="Times New Roman" w:hAnsi="Times New Roman" w:cs="Times New Roman"/>
                <w:sz w:val="20"/>
                <w:szCs w:val="20"/>
              </w:rPr>
              <w:t>, Valle d’Aosta</w:t>
            </w:r>
          </w:p>
        </w:tc>
        <w:tc>
          <w:tcPr>
            <w:tcW w:w="2243"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AD035BE" w14:textId="77777777" w:rsidR="0086244B" w:rsidRPr="00E868A8" w:rsidRDefault="0086244B" w:rsidP="0086244B">
            <w:pPr>
              <w:spacing w:line="360" w:lineRule="auto"/>
              <w:rPr>
                <w:rFonts w:ascii="Times New Roman" w:hAnsi="Times New Roman" w:cs="Times New Roman"/>
                <w:sz w:val="20"/>
                <w:szCs w:val="20"/>
              </w:rPr>
            </w:pPr>
            <w:r w:rsidRPr="00E868A8">
              <w:rPr>
                <w:rFonts w:ascii="Times New Roman" w:hAnsi="Times New Roman" w:cs="Times New Roman"/>
                <w:sz w:val="20"/>
                <w:szCs w:val="20"/>
              </w:rPr>
              <w:t>45°44'59.8"N 7°18'59.2"E</w:t>
            </w:r>
          </w:p>
        </w:tc>
      </w:tr>
      <w:tr w:rsidR="0086244B" w:rsidRPr="00E868A8" w14:paraId="327D9AA4" w14:textId="77777777" w:rsidTr="0086244B">
        <w:trPr>
          <w:trHeight w:val="576"/>
        </w:trPr>
        <w:tc>
          <w:tcPr>
            <w:tcW w:w="1941" w:type="dxa"/>
            <w:vMerge/>
            <w:tcBorders>
              <w:left w:val="nil"/>
              <w:bottom w:val="single" w:sz="8" w:space="0" w:color="000000"/>
              <w:right w:val="nil"/>
            </w:tcBorders>
          </w:tcPr>
          <w:p w14:paraId="0B8274BA" w14:textId="77777777" w:rsidR="0086244B" w:rsidRPr="00E868A8" w:rsidRDefault="0086244B" w:rsidP="00E868A8">
            <w:pPr>
              <w:spacing w:line="360" w:lineRule="auto"/>
              <w:rPr>
                <w:rFonts w:ascii="Times New Roman" w:hAnsi="Times New Roman" w:cs="Times New Roman"/>
                <w:b/>
                <w:bCs/>
                <w:sz w:val="20"/>
                <w:szCs w:val="20"/>
              </w:rPr>
            </w:pPr>
          </w:p>
        </w:tc>
        <w:tc>
          <w:tcPr>
            <w:tcW w:w="209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7AA3CFC" w14:textId="419851AF" w:rsidR="0086244B" w:rsidRPr="00E868A8" w:rsidRDefault="0086244B" w:rsidP="0086244B">
            <w:pPr>
              <w:spacing w:line="360" w:lineRule="auto"/>
              <w:jc w:val="center"/>
              <w:rPr>
                <w:rFonts w:ascii="Times New Roman" w:hAnsi="Times New Roman" w:cs="Times New Roman"/>
                <w:b/>
                <w:bCs/>
                <w:sz w:val="20"/>
                <w:szCs w:val="20"/>
              </w:rPr>
            </w:pPr>
            <w:r w:rsidRPr="00E868A8">
              <w:rPr>
                <w:rFonts w:ascii="Times New Roman" w:hAnsi="Times New Roman" w:cs="Times New Roman"/>
                <w:b/>
                <w:bCs/>
                <w:sz w:val="20"/>
                <w:szCs w:val="20"/>
              </w:rPr>
              <w:t>AO2</w:t>
            </w:r>
          </w:p>
        </w:tc>
        <w:tc>
          <w:tcPr>
            <w:tcW w:w="3086"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8F2328A" w14:textId="77777777" w:rsidR="0086244B" w:rsidRPr="00E868A8" w:rsidRDefault="0086244B" w:rsidP="0086244B">
            <w:pPr>
              <w:spacing w:line="360" w:lineRule="auto"/>
              <w:rPr>
                <w:rFonts w:ascii="Times New Roman" w:hAnsi="Times New Roman" w:cs="Times New Roman"/>
                <w:sz w:val="20"/>
                <w:szCs w:val="20"/>
              </w:rPr>
            </w:pPr>
            <w:r w:rsidRPr="00E868A8">
              <w:rPr>
                <w:rFonts w:ascii="Times New Roman" w:hAnsi="Times New Roman" w:cs="Times New Roman"/>
                <w:sz w:val="20"/>
                <w:szCs w:val="20"/>
              </w:rPr>
              <w:t>Saint-Pierre, Valle d’Aosta</w:t>
            </w:r>
          </w:p>
        </w:tc>
        <w:tc>
          <w:tcPr>
            <w:tcW w:w="2243"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E89AB4D" w14:textId="77777777" w:rsidR="0086244B" w:rsidRPr="00E868A8" w:rsidRDefault="0086244B" w:rsidP="0086244B">
            <w:pPr>
              <w:spacing w:line="360" w:lineRule="auto"/>
              <w:rPr>
                <w:rFonts w:ascii="Times New Roman" w:hAnsi="Times New Roman" w:cs="Times New Roman"/>
                <w:sz w:val="20"/>
                <w:szCs w:val="20"/>
              </w:rPr>
            </w:pPr>
            <w:r w:rsidRPr="00E868A8">
              <w:rPr>
                <w:rFonts w:ascii="Times New Roman" w:hAnsi="Times New Roman" w:cs="Times New Roman"/>
                <w:sz w:val="20"/>
                <w:szCs w:val="20"/>
              </w:rPr>
              <w:t>45°42'38.4"N 7°13'03.3"E</w:t>
            </w:r>
          </w:p>
        </w:tc>
      </w:tr>
      <w:tr w:rsidR="0086244B" w:rsidRPr="00E868A8" w14:paraId="5985A20D" w14:textId="77777777" w:rsidTr="0086244B">
        <w:trPr>
          <w:trHeight w:val="576"/>
        </w:trPr>
        <w:tc>
          <w:tcPr>
            <w:tcW w:w="1941" w:type="dxa"/>
            <w:vMerge w:val="restart"/>
            <w:tcBorders>
              <w:top w:val="single" w:sz="8" w:space="0" w:color="000000"/>
              <w:left w:val="nil"/>
              <w:right w:val="nil"/>
            </w:tcBorders>
            <w:vAlign w:val="center"/>
          </w:tcPr>
          <w:p w14:paraId="7F639C51" w14:textId="0CE426EA" w:rsidR="0086244B" w:rsidRPr="0086244B" w:rsidRDefault="0086244B" w:rsidP="0086244B">
            <w:pPr>
              <w:spacing w:line="360" w:lineRule="auto"/>
              <w:jc w:val="center"/>
              <w:rPr>
                <w:rFonts w:ascii="Times New Roman" w:hAnsi="Times New Roman" w:cs="Times New Roman"/>
                <w:b/>
                <w:bCs/>
                <w:sz w:val="20"/>
                <w:szCs w:val="20"/>
                <w:lang w:val="it-IT"/>
              </w:rPr>
            </w:pPr>
            <w:r w:rsidRPr="0086244B">
              <w:rPr>
                <w:rFonts w:ascii="Times New Roman" w:hAnsi="Times New Roman" w:cs="Times New Roman"/>
                <w:b/>
                <w:bCs/>
                <w:sz w:val="20"/>
                <w:szCs w:val="20"/>
                <w:lang w:val="it-IT"/>
              </w:rPr>
              <w:t>Trentino - Alto A</w:t>
            </w:r>
            <w:r>
              <w:rPr>
                <w:rFonts w:ascii="Times New Roman" w:hAnsi="Times New Roman" w:cs="Times New Roman"/>
                <w:b/>
                <w:bCs/>
                <w:sz w:val="20"/>
                <w:szCs w:val="20"/>
                <w:lang w:val="it-IT"/>
              </w:rPr>
              <w:t>dige</w:t>
            </w:r>
          </w:p>
          <w:p w14:paraId="2FC68DAD" w14:textId="54BF1AE3" w:rsidR="0086244B" w:rsidRPr="0086244B" w:rsidRDefault="0086244B" w:rsidP="0086244B">
            <w:pPr>
              <w:spacing w:line="360" w:lineRule="auto"/>
              <w:jc w:val="center"/>
              <w:rPr>
                <w:rFonts w:ascii="Times New Roman" w:hAnsi="Times New Roman" w:cs="Times New Roman"/>
                <w:b/>
                <w:bCs/>
                <w:sz w:val="20"/>
                <w:szCs w:val="20"/>
                <w:lang w:val="it-IT"/>
              </w:rPr>
            </w:pPr>
            <w:r w:rsidRPr="0086244B">
              <w:rPr>
                <w:rFonts w:ascii="Times New Roman" w:hAnsi="Times New Roman" w:cs="Times New Roman"/>
                <w:b/>
                <w:bCs/>
                <w:sz w:val="20"/>
                <w:szCs w:val="20"/>
                <w:lang w:val="it-IT"/>
              </w:rPr>
              <w:t>(</w:t>
            </w:r>
            <w:r w:rsidRPr="0086244B">
              <w:rPr>
                <w:rFonts w:ascii="Times New Roman" w:hAnsi="Times New Roman" w:cs="Times New Roman"/>
                <w:b/>
                <w:bCs/>
                <w:sz w:val="20"/>
                <w:szCs w:val="20"/>
              </w:rPr>
              <w:t>N</w:t>
            </w:r>
            <w:r w:rsidR="00A07538">
              <w:rPr>
                <w:rFonts w:ascii="Times New Roman" w:hAnsi="Times New Roman" w:cs="Times New Roman"/>
                <w:b/>
                <w:bCs/>
                <w:sz w:val="20"/>
                <w:szCs w:val="20"/>
              </w:rPr>
              <w:t>E</w:t>
            </w:r>
            <w:r w:rsidRPr="0086244B">
              <w:rPr>
                <w:rFonts w:ascii="Times New Roman" w:hAnsi="Times New Roman" w:cs="Times New Roman"/>
                <w:b/>
                <w:bCs/>
                <w:sz w:val="20"/>
                <w:szCs w:val="20"/>
                <w:lang w:val="it-IT"/>
              </w:rPr>
              <w:t>)</w:t>
            </w:r>
          </w:p>
        </w:tc>
        <w:tc>
          <w:tcPr>
            <w:tcW w:w="209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7A24E30" w14:textId="50E9AE0A" w:rsidR="0086244B" w:rsidRPr="00E868A8" w:rsidRDefault="0086244B" w:rsidP="0086244B">
            <w:pPr>
              <w:spacing w:line="360" w:lineRule="auto"/>
              <w:jc w:val="center"/>
              <w:rPr>
                <w:rFonts w:ascii="Times New Roman" w:hAnsi="Times New Roman" w:cs="Times New Roman"/>
                <w:b/>
                <w:bCs/>
                <w:sz w:val="20"/>
                <w:szCs w:val="20"/>
              </w:rPr>
            </w:pPr>
            <w:r w:rsidRPr="00E868A8">
              <w:rPr>
                <w:rFonts w:ascii="Times New Roman" w:hAnsi="Times New Roman" w:cs="Times New Roman"/>
                <w:b/>
                <w:bCs/>
                <w:sz w:val="20"/>
                <w:szCs w:val="20"/>
              </w:rPr>
              <w:t>BR</w:t>
            </w:r>
          </w:p>
        </w:tc>
        <w:tc>
          <w:tcPr>
            <w:tcW w:w="3086"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89E3B4A" w14:textId="77777777" w:rsidR="0086244B" w:rsidRPr="00E868A8" w:rsidRDefault="0086244B" w:rsidP="0086244B">
            <w:pPr>
              <w:spacing w:line="360" w:lineRule="auto"/>
              <w:rPr>
                <w:rFonts w:ascii="Times New Roman" w:hAnsi="Times New Roman" w:cs="Times New Roman"/>
                <w:sz w:val="20"/>
                <w:szCs w:val="20"/>
              </w:rPr>
            </w:pPr>
            <w:r w:rsidRPr="00E868A8">
              <w:rPr>
                <w:rFonts w:ascii="Times New Roman" w:hAnsi="Times New Roman" w:cs="Times New Roman"/>
                <w:sz w:val="20"/>
                <w:szCs w:val="20"/>
              </w:rPr>
              <w:t>Brixen, Alto Adige</w:t>
            </w:r>
          </w:p>
        </w:tc>
        <w:tc>
          <w:tcPr>
            <w:tcW w:w="2243"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9555408" w14:textId="77777777" w:rsidR="0086244B" w:rsidRPr="00E868A8" w:rsidRDefault="0086244B" w:rsidP="0086244B">
            <w:pPr>
              <w:spacing w:line="360" w:lineRule="auto"/>
              <w:rPr>
                <w:rFonts w:ascii="Times New Roman" w:hAnsi="Times New Roman" w:cs="Times New Roman"/>
                <w:sz w:val="20"/>
                <w:szCs w:val="20"/>
              </w:rPr>
            </w:pPr>
            <w:r w:rsidRPr="00E868A8">
              <w:rPr>
                <w:rFonts w:ascii="Times New Roman" w:hAnsi="Times New Roman" w:cs="Times New Roman"/>
                <w:sz w:val="20"/>
                <w:szCs w:val="20"/>
              </w:rPr>
              <w:t>46°43'24.9"N 11°39'45.2"E</w:t>
            </w:r>
          </w:p>
        </w:tc>
      </w:tr>
      <w:tr w:rsidR="0086244B" w:rsidRPr="00E868A8" w14:paraId="54BD0A17" w14:textId="77777777" w:rsidTr="004C6A0A">
        <w:trPr>
          <w:trHeight w:val="576"/>
        </w:trPr>
        <w:tc>
          <w:tcPr>
            <w:tcW w:w="1941" w:type="dxa"/>
            <w:vMerge/>
            <w:tcBorders>
              <w:left w:val="nil"/>
              <w:right w:val="nil"/>
            </w:tcBorders>
          </w:tcPr>
          <w:p w14:paraId="69B7CE7F" w14:textId="77777777" w:rsidR="0086244B" w:rsidRPr="00E868A8" w:rsidRDefault="0086244B" w:rsidP="00E868A8">
            <w:pPr>
              <w:spacing w:line="360" w:lineRule="auto"/>
              <w:rPr>
                <w:rFonts w:ascii="Times New Roman" w:hAnsi="Times New Roman" w:cs="Times New Roman"/>
                <w:b/>
                <w:bCs/>
                <w:sz w:val="20"/>
                <w:szCs w:val="20"/>
              </w:rPr>
            </w:pPr>
          </w:p>
        </w:tc>
        <w:tc>
          <w:tcPr>
            <w:tcW w:w="209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6A6C355" w14:textId="02B80C2D" w:rsidR="0086244B" w:rsidRPr="00E868A8" w:rsidRDefault="0086244B" w:rsidP="0086244B">
            <w:pPr>
              <w:spacing w:line="360" w:lineRule="auto"/>
              <w:jc w:val="center"/>
              <w:rPr>
                <w:rFonts w:ascii="Times New Roman" w:hAnsi="Times New Roman" w:cs="Times New Roman"/>
                <w:b/>
                <w:bCs/>
                <w:sz w:val="20"/>
                <w:szCs w:val="20"/>
              </w:rPr>
            </w:pPr>
            <w:r w:rsidRPr="00E868A8">
              <w:rPr>
                <w:rFonts w:ascii="Times New Roman" w:hAnsi="Times New Roman" w:cs="Times New Roman"/>
                <w:b/>
                <w:bCs/>
                <w:sz w:val="20"/>
                <w:szCs w:val="20"/>
              </w:rPr>
              <w:t>BZ</w:t>
            </w:r>
          </w:p>
        </w:tc>
        <w:tc>
          <w:tcPr>
            <w:tcW w:w="3086"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6A08252" w14:textId="77777777" w:rsidR="0086244B" w:rsidRPr="00E868A8" w:rsidRDefault="0086244B" w:rsidP="0086244B">
            <w:pPr>
              <w:spacing w:line="360" w:lineRule="auto"/>
              <w:rPr>
                <w:rFonts w:ascii="Times New Roman" w:hAnsi="Times New Roman" w:cs="Times New Roman"/>
                <w:sz w:val="20"/>
                <w:szCs w:val="20"/>
              </w:rPr>
            </w:pPr>
            <w:proofErr w:type="spellStart"/>
            <w:r w:rsidRPr="00E868A8">
              <w:rPr>
                <w:rFonts w:ascii="Times New Roman" w:hAnsi="Times New Roman" w:cs="Times New Roman"/>
                <w:sz w:val="20"/>
                <w:szCs w:val="20"/>
              </w:rPr>
              <w:t>Bozen</w:t>
            </w:r>
            <w:proofErr w:type="spellEnd"/>
            <w:r w:rsidRPr="00E868A8">
              <w:rPr>
                <w:rFonts w:ascii="Times New Roman" w:hAnsi="Times New Roman" w:cs="Times New Roman"/>
                <w:sz w:val="20"/>
                <w:szCs w:val="20"/>
              </w:rPr>
              <w:t xml:space="preserve">, Alto Adige </w:t>
            </w:r>
          </w:p>
        </w:tc>
        <w:tc>
          <w:tcPr>
            <w:tcW w:w="2243"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6B47A1B" w14:textId="77777777" w:rsidR="0086244B" w:rsidRPr="00E868A8" w:rsidRDefault="0086244B" w:rsidP="0086244B">
            <w:pPr>
              <w:spacing w:line="360" w:lineRule="auto"/>
              <w:rPr>
                <w:rFonts w:ascii="Times New Roman" w:hAnsi="Times New Roman" w:cs="Times New Roman"/>
                <w:sz w:val="20"/>
                <w:szCs w:val="20"/>
              </w:rPr>
            </w:pPr>
            <w:r w:rsidRPr="00E868A8">
              <w:rPr>
                <w:rFonts w:ascii="Times New Roman" w:hAnsi="Times New Roman" w:cs="Times New Roman"/>
                <w:sz w:val="20"/>
                <w:szCs w:val="20"/>
              </w:rPr>
              <w:t>46°31'33.0"N 11°21'20.1"E</w:t>
            </w:r>
          </w:p>
        </w:tc>
      </w:tr>
      <w:tr w:rsidR="0086244B" w:rsidRPr="00E868A8" w14:paraId="09F5E6D2" w14:textId="77777777" w:rsidTr="004C6A0A">
        <w:trPr>
          <w:trHeight w:val="576"/>
        </w:trPr>
        <w:tc>
          <w:tcPr>
            <w:tcW w:w="1941" w:type="dxa"/>
            <w:vMerge/>
            <w:tcBorders>
              <w:left w:val="nil"/>
              <w:right w:val="nil"/>
            </w:tcBorders>
          </w:tcPr>
          <w:p w14:paraId="025D04AB" w14:textId="77777777" w:rsidR="0086244B" w:rsidRPr="00E868A8" w:rsidRDefault="0086244B" w:rsidP="00E868A8">
            <w:pPr>
              <w:spacing w:line="360" w:lineRule="auto"/>
              <w:rPr>
                <w:rFonts w:ascii="Times New Roman" w:hAnsi="Times New Roman" w:cs="Times New Roman"/>
                <w:b/>
                <w:bCs/>
                <w:sz w:val="20"/>
                <w:szCs w:val="20"/>
              </w:rPr>
            </w:pPr>
          </w:p>
        </w:tc>
        <w:tc>
          <w:tcPr>
            <w:tcW w:w="209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338FB9B" w14:textId="5DB4F662" w:rsidR="0086244B" w:rsidRPr="00E868A8" w:rsidRDefault="0086244B" w:rsidP="0086244B">
            <w:pPr>
              <w:spacing w:line="360" w:lineRule="auto"/>
              <w:jc w:val="center"/>
              <w:rPr>
                <w:rFonts w:ascii="Times New Roman" w:hAnsi="Times New Roman" w:cs="Times New Roman"/>
                <w:b/>
                <w:bCs/>
                <w:sz w:val="20"/>
                <w:szCs w:val="20"/>
              </w:rPr>
            </w:pPr>
            <w:r w:rsidRPr="00E868A8">
              <w:rPr>
                <w:rFonts w:ascii="Times New Roman" w:hAnsi="Times New Roman" w:cs="Times New Roman"/>
                <w:b/>
                <w:bCs/>
                <w:sz w:val="20"/>
                <w:szCs w:val="20"/>
              </w:rPr>
              <w:t>ET</w:t>
            </w:r>
          </w:p>
        </w:tc>
        <w:tc>
          <w:tcPr>
            <w:tcW w:w="3086"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C194EAF" w14:textId="0FCE459E" w:rsidR="0086244B" w:rsidRPr="00E868A8" w:rsidRDefault="0086244B" w:rsidP="0086244B">
            <w:pPr>
              <w:spacing w:line="360" w:lineRule="auto"/>
              <w:rPr>
                <w:rFonts w:ascii="Times New Roman" w:hAnsi="Times New Roman" w:cs="Times New Roman"/>
                <w:sz w:val="20"/>
                <w:szCs w:val="20"/>
              </w:rPr>
            </w:pPr>
            <w:r w:rsidRPr="00E868A8">
              <w:rPr>
                <w:rFonts w:ascii="Times New Roman" w:hAnsi="Times New Roman" w:cs="Times New Roman"/>
                <w:sz w:val="20"/>
                <w:szCs w:val="20"/>
              </w:rPr>
              <w:t>Barbian,</w:t>
            </w:r>
            <w:r w:rsidR="00903890">
              <w:rPr>
                <w:rFonts w:ascii="Times New Roman" w:hAnsi="Times New Roman" w:cs="Times New Roman"/>
                <w:sz w:val="20"/>
                <w:szCs w:val="20"/>
              </w:rPr>
              <w:t xml:space="preserve"> </w:t>
            </w:r>
            <w:proofErr w:type="spellStart"/>
            <w:r w:rsidR="00903890" w:rsidRPr="005F3140">
              <w:rPr>
                <w:rFonts w:ascii="Times New Roman" w:hAnsi="Times New Roman" w:cs="Times New Roman"/>
                <w:sz w:val="20"/>
                <w:szCs w:val="20"/>
              </w:rPr>
              <w:t>Eisacktal</w:t>
            </w:r>
            <w:proofErr w:type="spellEnd"/>
            <w:r w:rsidR="00903890">
              <w:rPr>
                <w:rFonts w:ascii="Times New Roman" w:hAnsi="Times New Roman" w:cs="Times New Roman"/>
                <w:sz w:val="20"/>
                <w:szCs w:val="20"/>
              </w:rPr>
              <w:t>,</w:t>
            </w:r>
            <w:r w:rsidRPr="00E868A8">
              <w:rPr>
                <w:rFonts w:ascii="Times New Roman" w:hAnsi="Times New Roman" w:cs="Times New Roman"/>
                <w:sz w:val="20"/>
                <w:szCs w:val="20"/>
              </w:rPr>
              <w:t xml:space="preserve"> Alto Adige</w:t>
            </w:r>
          </w:p>
        </w:tc>
        <w:tc>
          <w:tcPr>
            <w:tcW w:w="2243"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1EC86A3" w14:textId="77777777" w:rsidR="0086244B" w:rsidRPr="00E868A8" w:rsidRDefault="0086244B" w:rsidP="0086244B">
            <w:pPr>
              <w:spacing w:line="360" w:lineRule="auto"/>
              <w:rPr>
                <w:rFonts w:ascii="Times New Roman" w:hAnsi="Times New Roman" w:cs="Times New Roman"/>
                <w:sz w:val="20"/>
                <w:szCs w:val="20"/>
              </w:rPr>
            </w:pPr>
            <w:r w:rsidRPr="00E868A8">
              <w:rPr>
                <w:rFonts w:ascii="Times New Roman" w:hAnsi="Times New Roman" w:cs="Times New Roman"/>
                <w:sz w:val="20"/>
                <w:szCs w:val="20"/>
              </w:rPr>
              <w:t>46°35'15.7"N 11°30'44.2"E</w:t>
            </w:r>
          </w:p>
        </w:tc>
      </w:tr>
      <w:tr w:rsidR="0086244B" w:rsidRPr="00E868A8" w14:paraId="451A2905" w14:textId="77777777" w:rsidTr="004C6A0A">
        <w:trPr>
          <w:trHeight w:val="576"/>
        </w:trPr>
        <w:tc>
          <w:tcPr>
            <w:tcW w:w="1941" w:type="dxa"/>
            <w:vMerge/>
            <w:tcBorders>
              <w:left w:val="nil"/>
              <w:right w:val="nil"/>
            </w:tcBorders>
          </w:tcPr>
          <w:p w14:paraId="4A664B28" w14:textId="77777777" w:rsidR="0086244B" w:rsidRPr="00E868A8" w:rsidRDefault="0086244B" w:rsidP="00E868A8">
            <w:pPr>
              <w:spacing w:line="360" w:lineRule="auto"/>
              <w:rPr>
                <w:rFonts w:ascii="Times New Roman" w:hAnsi="Times New Roman" w:cs="Times New Roman"/>
                <w:b/>
                <w:bCs/>
                <w:sz w:val="20"/>
                <w:szCs w:val="20"/>
              </w:rPr>
            </w:pPr>
          </w:p>
        </w:tc>
        <w:tc>
          <w:tcPr>
            <w:tcW w:w="209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9A4C455" w14:textId="0B334EE5" w:rsidR="0086244B" w:rsidRPr="00E868A8" w:rsidRDefault="0086244B" w:rsidP="0086244B">
            <w:pPr>
              <w:spacing w:line="360" w:lineRule="auto"/>
              <w:jc w:val="center"/>
              <w:rPr>
                <w:rFonts w:ascii="Times New Roman" w:hAnsi="Times New Roman" w:cs="Times New Roman"/>
                <w:b/>
                <w:bCs/>
                <w:sz w:val="20"/>
                <w:szCs w:val="20"/>
              </w:rPr>
            </w:pPr>
            <w:r w:rsidRPr="00E868A8">
              <w:rPr>
                <w:rFonts w:ascii="Times New Roman" w:hAnsi="Times New Roman" w:cs="Times New Roman"/>
                <w:b/>
                <w:bCs/>
                <w:sz w:val="20"/>
                <w:szCs w:val="20"/>
              </w:rPr>
              <w:t>M</w:t>
            </w:r>
          </w:p>
        </w:tc>
        <w:tc>
          <w:tcPr>
            <w:tcW w:w="3086"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10CB3A5" w14:textId="2750CDFC" w:rsidR="0086244B" w:rsidRPr="00E868A8" w:rsidRDefault="0086244B" w:rsidP="0086244B">
            <w:pPr>
              <w:spacing w:line="360" w:lineRule="auto"/>
              <w:rPr>
                <w:rFonts w:ascii="Times New Roman" w:hAnsi="Times New Roman" w:cs="Times New Roman"/>
                <w:sz w:val="20"/>
                <w:szCs w:val="20"/>
                <w:lang w:val="it-IT"/>
              </w:rPr>
            </w:pPr>
            <w:r w:rsidRPr="00E868A8">
              <w:rPr>
                <w:rFonts w:ascii="Times New Roman" w:hAnsi="Times New Roman" w:cs="Times New Roman"/>
                <w:sz w:val="20"/>
                <w:szCs w:val="20"/>
                <w:lang w:val="it-IT"/>
              </w:rPr>
              <w:t xml:space="preserve">Dorf Tirol, </w:t>
            </w:r>
            <w:r w:rsidR="00903890" w:rsidRPr="00903890">
              <w:rPr>
                <w:rFonts w:ascii="Times New Roman" w:hAnsi="Times New Roman" w:cs="Times New Roman"/>
                <w:sz w:val="20"/>
                <w:szCs w:val="20"/>
                <w:lang w:val="it-IT"/>
              </w:rPr>
              <w:t xml:space="preserve">Meran, </w:t>
            </w:r>
            <w:r w:rsidRPr="00E868A8">
              <w:rPr>
                <w:rFonts w:ascii="Times New Roman" w:hAnsi="Times New Roman" w:cs="Times New Roman"/>
                <w:sz w:val="20"/>
                <w:szCs w:val="20"/>
                <w:lang w:val="it-IT"/>
              </w:rPr>
              <w:t>Alto Adige</w:t>
            </w:r>
          </w:p>
        </w:tc>
        <w:tc>
          <w:tcPr>
            <w:tcW w:w="2243"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5F546E59" w14:textId="77777777" w:rsidR="0086244B" w:rsidRPr="00E868A8" w:rsidRDefault="0086244B" w:rsidP="0086244B">
            <w:pPr>
              <w:spacing w:line="360" w:lineRule="auto"/>
              <w:rPr>
                <w:rFonts w:ascii="Times New Roman" w:hAnsi="Times New Roman" w:cs="Times New Roman"/>
                <w:sz w:val="20"/>
                <w:szCs w:val="20"/>
              </w:rPr>
            </w:pPr>
            <w:r w:rsidRPr="00E868A8">
              <w:rPr>
                <w:rFonts w:ascii="Times New Roman" w:hAnsi="Times New Roman" w:cs="Times New Roman"/>
                <w:sz w:val="20"/>
                <w:szCs w:val="20"/>
              </w:rPr>
              <w:t>46°41'38.9"N 11°09'36.5"E</w:t>
            </w:r>
          </w:p>
        </w:tc>
      </w:tr>
      <w:tr w:rsidR="0086244B" w:rsidRPr="00E868A8" w14:paraId="000513AB" w14:textId="77777777" w:rsidTr="004C6A0A">
        <w:trPr>
          <w:trHeight w:val="576"/>
        </w:trPr>
        <w:tc>
          <w:tcPr>
            <w:tcW w:w="1941" w:type="dxa"/>
            <w:vMerge/>
            <w:tcBorders>
              <w:left w:val="nil"/>
              <w:right w:val="nil"/>
            </w:tcBorders>
          </w:tcPr>
          <w:p w14:paraId="6330FBEB" w14:textId="77777777" w:rsidR="0086244B" w:rsidRPr="00E868A8" w:rsidRDefault="0086244B" w:rsidP="00E868A8">
            <w:pPr>
              <w:spacing w:line="360" w:lineRule="auto"/>
              <w:rPr>
                <w:rFonts w:ascii="Times New Roman" w:hAnsi="Times New Roman" w:cs="Times New Roman"/>
                <w:b/>
                <w:bCs/>
                <w:sz w:val="20"/>
                <w:szCs w:val="20"/>
              </w:rPr>
            </w:pPr>
          </w:p>
        </w:tc>
        <w:tc>
          <w:tcPr>
            <w:tcW w:w="209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7A47E35" w14:textId="553EBEF7" w:rsidR="0086244B" w:rsidRPr="00E868A8" w:rsidRDefault="0086244B" w:rsidP="0086244B">
            <w:pPr>
              <w:spacing w:line="360" w:lineRule="auto"/>
              <w:jc w:val="center"/>
              <w:rPr>
                <w:rFonts w:ascii="Times New Roman" w:hAnsi="Times New Roman" w:cs="Times New Roman"/>
                <w:b/>
                <w:bCs/>
                <w:sz w:val="20"/>
                <w:szCs w:val="20"/>
              </w:rPr>
            </w:pPr>
            <w:r w:rsidRPr="00E868A8">
              <w:rPr>
                <w:rFonts w:ascii="Times New Roman" w:hAnsi="Times New Roman" w:cs="Times New Roman"/>
                <w:b/>
                <w:bCs/>
                <w:sz w:val="20"/>
                <w:szCs w:val="20"/>
              </w:rPr>
              <w:t>TN</w:t>
            </w:r>
          </w:p>
        </w:tc>
        <w:tc>
          <w:tcPr>
            <w:tcW w:w="3086"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C8A857B" w14:textId="77777777" w:rsidR="0086244B" w:rsidRPr="00E868A8" w:rsidRDefault="0086244B" w:rsidP="0086244B">
            <w:pPr>
              <w:spacing w:line="360" w:lineRule="auto"/>
              <w:rPr>
                <w:rFonts w:ascii="Times New Roman" w:hAnsi="Times New Roman" w:cs="Times New Roman"/>
                <w:sz w:val="20"/>
                <w:szCs w:val="20"/>
              </w:rPr>
            </w:pPr>
            <w:r w:rsidRPr="00E868A8">
              <w:rPr>
                <w:rFonts w:ascii="Times New Roman" w:hAnsi="Times New Roman" w:cs="Times New Roman"/>
                <w:sz w:val="20"/>
                <w:szCs w:val="20"/>
              </w:rPr>
              <w:t xml:space="preserve">San Michele </w:t>
            </w:r>
            <w:proofErr w:type="spellStart"/>
            <w:r w:rsidRPr="00E868A8">
              <w:rPr>
                <w:rFonts w:ascii="Times New Roman" w:hAnsi="Times New Roman" w:cs="Times New Roman"/>
                <w:sz w:val="20"/>
                <w:szCs w:val="20"/>
              </w:rPr>
              <w:t>all’Adige</w:t>
            </w:r>
            <w:proofErr w:type="spellEnd"/>
            <w:r w:rsidRPr="00E868A8">
              <w:rPr>
                <w:rFonts w:ascii="Times New Roman" w:hAnsi="Times New Roman" w:cs="Times New Roman"/>
                <w:sz w:val="20"/>
                <w:szCs w:val="20"/>
              </w:rPr>
              <w:t>, Trentino</w:t>
            </w:r>
          </w:p>
        </w:tc>
        <w:tc>
          <w:tcPr>
            <w:tcW w:w="2243"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92F8B71" w14:textId="77777777" w:rsidR="0086244B" w:rsidRPr="00E868A8" w:rsidRDefault="0086244B" w:rsidP="0086244B">
            <w:pPr>
              <w:spacing w:line="360" w:lineRule="auto"/>
              <w:rPr>
                <w:rFonts w:ascii="Times New Roman" w:hAnsi="Times New Roman" w:cs="Times New Roman"/>
                <w:sz w:val="20"/>
                <w:szCs w:val="20"/>
              </w:rPr>
            </w:pPr>
            <w:r w:rsidRPr="00E868A8">
              <w:rPr>
                <w:rFonts w:ascii="Times New Roman" w:hAnsi="Times New Roman" w:cs="Times New Roman"/>
                <w:sz w:val="20"/>
                <w:szCs w:val="20"/>
              </w:rPr>
              <w:t>46°11'25.0"N 11°08'06.5"E</w:t>
            </w:r>
          </w:p>
        </w:tc>
      </w:tr>
      <w:tr w:rsidR="0086244B" w:rsidRPr="00E868A8" w14:paraId="093A23BA" w14:textId="77777777" w:rsidTr="004C6A0A">
        <w:trPr>
          <w:trHeight w:val="576"/>
        </w:trPr>
        <w:tc>
          <w:tcPr>
            <w:tcW w:w="1941" w:type="dxa"/>
            <w:vMerge/>
            <w:tcBorders>
              <w:left w:val="nil"/>
              <w:right w:val="nil"/>
            </w:tcBorders>
          </w:tcPr>
          <w:p w14:paraId="1C3F41E5" w14:textId="77777777" w:rsidR="0086244B" w:rsidRPr="00E868A8" w:rsidRDefault="0086244B" w:rsidP="00E868A8">
            <w:pPr>
              <w:spacing w:line="360" w:lineRule="auto"/>
              <w:rPr>
                <w:rFonts w:ascii="Times New Roman" w:hAnsi="Times New Roman" w:cs="Times New Roman"/>
                <w:b/>
                <w:bCs/>
                <w:sz w:val="20"/>
                <w:szCs w:val="20"/>
              </w:rPr>
            </w:pPr>
          </w:p>
        </w:tc>
        <w:tc>
          <w:tcPr>
            <w:tcW w:w="209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5DD041A3" w14:textId="11238F5B" w:rsidR="0086244B" w:rsidRPr="00E868A8" w:rsidRDefault="0086244B" w:rsidP="0086244B">
            <w:pPr>
              <w:spacing w:line="360" w:lineRule="auto"/>
              <w:jc w:val="center"/>
              <w:rPr>
                <w:rFonts w:ascii="Times New Roman" w:hAnsi="Times New Roman" w:cs="Times New Roman"/>
                <w:b/>
                <w:bCs/>
                <w:sz w:val="20"/>
                <w:szCs w:val="20"/>
              </w:rPr>
            </w:pPr>
            <w:r w:rsidRPr="00E868A8">
              <w:rPr>
                <w:rFonts w:ascii="Times New Roman" w:hAnsi="Times New Roman" w:cs="Times New Roman"/>
                <w:b/>
                <w:bCs/>
                <w:sz w:val="20"/>
                <w:szCs w:val="20"/>
              </w:rPr>
              <w:t>V1</w:t>
            </w:r>
          </w:p>
        </w:tc>
        <w:tc>
          <w:tcPr>
            <w:tcW w:w="3086"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973051A" w14:textId="71819E0E" w:rsidR="0086244B" w:rsidRPr="00E868A8" w:rsidRDefault="0086244B" w:rsidP="0086244B">
            <w:pPr>
              <w:spacing w:line="360" w:lineRule="auto"/>
              <w:rPr>
                <w:rFonts w:ascii="Times New Roman" w:hAnsi="Times New Roman" w:cs="Times New Roman"/>
                <w:sz w:val="20"/>
                <w:szCs w:val="20"/>
              </w:rPr>
            </w:pPr>
            <w:proofErr w:type="spellStart"/>
            <w:r w:rsidRPr="00E868A8">
              <w:rPr>
                <w:rFonts w:ascii="Times New Roman" w:hAnsi="Times New Roman" w:cs="Times New Roman"/>
                <w:sz w:val="20"/>
                <w:szCs w:val="20"/>
              </w:rPr>
              <w:t>Schluderns</w:t>
            </w:r>
            <w:proofErr w:type="spellEnd"/>
            <w:r w:rsidRPr="00E868A8">
              <w:rPr>
                <w:rFonts w:ascii="Times New Roman" w:hAnsi="Times New Roman" w:cs="Times New Roman"/>
                <w:sz w:val="20"/>
                <w:szCs w:val="20"/>
              </w:rPr>
              <w:t xml:space="preserve">, </w:t>
            </w:r>
            <w:proofErr w:type="spellStart"/>
            <w:r w:rsidR="00903890">
              <w:rPr>
                <w:rFonts w:ascii="Times New Roman" w:hAnsi="Times New Roman" w:cs="Times New Roman"/>
                <w:sz w:val="20"/>
                <w:szCs w:val="20"/>
              </w:rPr>
              <w:t>Vinschgau</w:t>
            </w:r>
            <w:proofErr w:type="spellEnd"/>
            <w:r w:rsidR="00903890">
              <w:rPr>
                <w:rFonts w:ascii="Times New Roman" w:hAnsi="Times New Roman" w:cs="Times New Roman"/>
                <w:sz w:val="20"/>
                <w:szCs w:val="20"/>
              </w:rPr>
              <w:t xml:space="preserve">, </w:t>
            </w:r>
            <w:r w:rsidRPr="00E868A8">
              <w:rPr>
                <w:rFonts w:ascii="Times New Roman" w:hAnsi="Times New Roman" w:cs="Times New Roman"/>
                <w:sz w:val="20"/>
                <w:szCs w:val="20"/>
              </w:rPr>
              <w:t>Alto Adige</w:t>
            </w:r>
          </w:p>
        </w:tc>
        <w:tc>
          <w:tcPr>
            <w:tcW w:w="2243"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C977396" w14:textId="77777777" w:rsidR="0086244B" w:rsidRPr="00E868A8" w:rsidRDefault="0086244B" w:rsidP="0086244B">
            <w:pPr>
              <w:spacing w:line="360" w:lineRule="auto"/>
              <w:rPr>
                <w:rFonts w:ascii="Times New Roman" w:hAnsi="Times New Roman" w:cs="Times New Roman"/>
                <w:sz w:val="20"/>
                <w:szCs w:val="20"/>
              </w:rPr>
            </w:pPr>
            <w:r w:rsidRPr="00E868A8">
              <w:rPr>
                <w:rFonts w:ascii="Times New Roman" w:hAnsi="Times New Roman" w:cs="Times New Roman"/>
                <w:sz w:val="20"/>
                <w:szCs w:val="20"/>
              </w:rPr>
              <w:t>46°40'25.0"N 10°34'18.3"E</w:t>
            </w:r>
          </w:p>
        </w:tc>
      </w:tr>
      <w:tr w:rsidR="0086244B" w:rsidRPr="00E868A8" w14:paraId="008E5BA0" w14:textId="77777777" w:rsidTr="004C6A0A">
        <w:trPr>
          <w:trHeight w:val="576"/>
        </w:trPr>
        <w:tc>
          <w:tcPr>
            <w:tcW w:w="1941" w:type="dxa"/>
            <w:vMerge/>
            <w:tcBorders>
              <w:left w:val="nil"/>
              <w:bottom w:val="single" w:sz="8" w:space="0" w:color="000000"/>
              <w:right w:val="nil"/>
            </w:tcBorders>
          </w:tcPr>
          <w:p w14:paraId="501FA6E8" w14:textId="77777777" w:rsidR="0086244B" w:rsidRPr="00E868A8" w:rsidRDefault="0086244B" w:rsidP="00E868A8">
            <w:pPr>
              <w:spacing w:line="360" w:lineRule="auto"/>
              <w:rPr>
                <w:rFonts w:ascii="Times New Roman" w:hAnsi="Times New Roman" w:cs="Times New Roman"/>
                <w:b/>
                <w:bCs/>
                <w:sz w:val="20"/>
                <w:szCs w:val="20"/>
              </w:rPr>
            </w:pPr>
          </w:p>
        </w:tc>
        <w:tc>
          <w:tcPr>
            <w:tcW w:w="209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6794F25" w14:textId="0C5FBE99" w:rsidR="0086244B" w:rsidRPr="00E868A8" w:rsidRDefault="0086244B" w:rsidP="0086244B">
            <w:pPr>
              <w:spacing w:line="360" w:lineRule="auto"/>
              <w:jc w:val="center"/>
              <w:rPr>
                <w:rFonts w:ascii="Times New Roman" w:hAnsi="Times New Roman" w:cs="Times New Roman"/>
                <w:b/>
                <w:bCs/>
                <w:sz w:val="20"/>
                <w:szCs w:val="20"/>
              </w:rPr>
            </w:pPr>
            <w:r w:rsidRPr="00E868A8">
              <w:rPr>
                <w:rFonts w:ascii="Times New Roman" w:hAnsi="Times New Roman" w:cs="Times New Roman"/>
                <w:b/>
                <w:bCs/>
                <w:sz w:val="20"/>
                <w:szCs w:val="20"/>
              </w:rPr>
              <w:t>V2</w:t>
            </w:r>
          </w:p>
        </w:tc>
        <w:tc>
          <w:tcPr>
            <w:tcW w:w="3086"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6DDF73D" w14:textId="00BDAC19" w:rsidR="0086244B" w:rsidRPr="00E868A8" w:rsidRDefault="0086244B" w:rsidP="0086244B">
            <w:pPr>
              <w:spacing w:line="360" w:lineRule="auto"/>
              <w:rPr>
                <w:rFonts w:ascii="Times New Roman" w:hAnsi="Times New Roman" w:cs="Times New Roman"/>
                <w:sz w:val="20"/>
                <w:szCs w:val="20"/>
              </w:rPr>
            </w:pPr>
            <w:r w:rsidRPr="00E868A8">
              <w:rPr>
                <w:rFonts w:ascii="Times New Roman" w:hAnsi="Times New Roman" w:cs="Times New Roman"/>
                <w:sz w:val="20"/>
                <w:szCs w:val="20"/>
              </w:rPr>
              <w:t xml:space="preserve">Malles, </w:t>
            </w:r>
            <w:proofErr w:type="spellStart"/>
            <w:r w:rsidR="00903890">
              <w:rPr>
                <w:rFonts w:ascii="Times New Roman" w:hAnsi="Times New Roman" w:cs="Times New Roman"/>
                <w:sz w:val="20"/>
                <w:szCs w:val="20"/>
              </w:rPr>
              <w:t>Vinschgau</w:t>
            </w:r>
            <w:proofErr w:type="spellEnd"/>
            <w:r w:rsidR="00903890">
              <w:rPr>
                <w:rFonts w:ascii="Times New Roman" w:hAnsi="Times New Roman" w:cs="Times New Roman"/>
                <w:sz w:val="20"/>
                <w:szCs w:val="20"/>
              </w:rPr>
              <w:t xml:space="preserve">, </w:t>
            </w:r>
            <w:r w:rsidRPr="00E868A8">
              <w:rPr>
                <w:rFonts w:ascii="Times New Roman" w:hAnsi="Times New Roman" w:cs="Times New Roman"/>
                <w:sz w:val="20"/>
                <w:szCs w:val="20"/>
              </w:rPr>
              <w:t>Alto Adige</w:t>
            </w:r>
          </w:p>
        </w:tc>
        <w:tc>
          <w:tcPr>
            <w:tcW w:w="2243"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C62ACDC" w14:textId="77777777" w:rsidR="0086244B" w:rsidRPr="00E868A8" w:rsidRDefault="0086244B" w:rsidP="0086244B">
            <w:pPr>
              <w:spacing w:line="360" w:lineRule="auto"/>
              <w:rPr>
                <w:rFonts w:ascii="Times New Roman" w:hAnsi="Times New Roman" w:cs="Times New Roman"/>
                <w:sz w:val="20"/>
                <w:szCs w:val="20"/>
              </w:rPr>
            </w:pPr>
            <w:r w:rsidRPr="00E868A8">
              <w:rPr>
                <w:rFonts w:ascii="Times New Roman" w:hAnsi="Times New Roman" w:cs="Times New Roman"/>
                <w:sz w:val="20"/>
                <w:szCs w:val="20"/>
              </w:rPr>
              <w:t>46°41'25.3"N 10°32'01.7"E</w:t>
            </w:r>
          </w:p>
        </w:tc>
      </w:tr>
    </w:tbl>
    <w:p w14:paraId="3533A905" w14:textId="77777777" w:rsidR="004E3584" w:rsidRDefault="004E3584">
      <w:pPr>
        <w:rPr>
          <w:rFonts w:ascii="Times New Roman" w:hAnsi="Times New Roman" w:cs="Times New Roman"/>
          <w:b/>
          <w:bCs/>
          <w:sz w:val="20"/>
          <w:szCs w:val="20"/>
        </w:rPr>
      </w:pPr>
      <w:r>
        <w:rPr>
          <w:rFonts w:ascii="Times New Roman" w:hAnsi="Times New Roman" w:cs="Times New Roman"/>
          <w:b/>
          <w:bCs/>
          <w:sz w:val="20"/>
          <w:szCs w:val="20"/>
        </w:rPr>
        <w:br w:type="page"/>
      </w:r>
    </w:p>
    <w:p w14:paraId="22E9F944" w14:textId="01C2BD3D" w:rsidR="00E427DD" w:rsidRPr="007D6028" w:rsidRDefault="007D6028" w:rsidP="000472E4">
      <w:pPr>
        <w:spacing w:line="360" w:lineRule="auto"/>
        <w:jc w:val="both"/>
        <w:rPr>
          <w:rFonts w:ascii="Times New Roman" w:hAnsi="Times New Roman" w:cs="Times New Roman"/>
          <w:sz w:val="20"/>
          <w:szCs w:val="20"/>
        </w:rPr>
      </w:pPr>
      <w:r w:rsidRPr="00E666BE">
        <w:rPr>
          <w:rFonts w:ascii="Times New Roman" w:hAnsi="Times New Roman" w:cs="Times New Roman"/>
          <w:b/>
          <w:bCs/>
          <w:sz w:val="20"/>
          <w:szCs w:val="20"/>
        </w:rPr>
        <w:lastRenderedPageBreak/>
        <w:t xml:space="preserve">Table S2: </w:t>
      </w:r>
      <w:r w:rsidRPr="00E666BE">
        <w:rPr>
          <w:rFonts w:ascii="Times New Roman" w:hAnsi="Times New Roman" w:cs="Times New Roman"/>
          <w:sz w:val="20"/>
          <w:szCs w:val="20"/>
        </w:rPr>
        <w:t xml:space="preserve">Infection rate </w:t>
      </w:r>
      <w:r w:rsidR="00B84821" w:rsidRPr="00E666BE">
        <w:rPr>
          <w:rFonts w:ascii="Times New Roman" w:hAnsi="Times New Roman" w:cs="Times New Roman"/>
          <w:sz w:val="20"/>
          <w:szCs w:val="20"/>
        </w:rPr>
        <w:t xml:space="preserve">of </w:t>
      </w:r>
      <w:r w:rsidR="00B84821" w:rsidRPr="00E666BE">
        <w:rPr>
          <w:rFonts w:ascii="Times New Roman" w:hAnsi="Times New Roman" w:cs="Times New Roman"/>
          <w:i/>
          <w:iCs/>
          <w:sz w:val="20"/>
          <w:szCs w:val="20"/>
        </w:rPr>
        <w:t>Cacopsylla melanoneura</w:t>
      </w:r>
      <w:r w:rsidR="00B84821" w:rsidRPr="00E666BE">
        <w:rPr>
          <w:rFonts w:ascii="Times New Roman" w:hAnsi="Times New Roman" w:cs="Times New Roman"/>
          <w:sz w:val="20"/>
          <w:szCs w:val="20"/>
        </w:rPr>
        <w:t xml:space="preserve"> newly emerged adults </w:t>
      </w:r>
      <w:r w:rsidR="0094549C" w:rsidRPr="00E666BE">
        <w:rPr>
          <w:rFonts w:ascii="Times New Roman" w:hAnsi="Times New Roman" w:cs="Times New Roman"/>
          <w:sz w:val="20"/>
          <w:szCs w:val="20"/>
        </w:rPr>
        <w:t xml:space="preserve">derived </w:t>
      </w:r>
      <w:r w:rsidR="00E611FC" w:rsidRPr="00E666BE">
        <w:rPr>
          <w:rFonts w:ascii="Times New Roman" w:hAnsi="Times New Roman" w:cs="Times New Roman"/>
          <w:sz w:val="20"/>
          <w:szCs w:val="20"/>
        </w:rPr>
        <w:t>from</w:t>
      </w:r>
      <w:r w:rsidR="0094549C" w:rsidRPr="00E666BE">
        <w:rPr>
          <w:rFonts w:ascii="Times New Roman" w:hAnsi="Times New Roman" w:cs="Times New Roman"/>
          <w:sz w:val="20"/>
          <w:szCs w:val="20"/>
        </w:rPr>
        <w:t xml:space="preserve"> the single mating couples (families)</w:t>
      </w:r>
      <w:r w:rsidR="00DB6368" w:rsidRPr="00E666BE">
        <w:rPr>
          <w:rFonts w:ascii="Times New Roman" w:hAnsi="Times New Roman" w:cs="Times New Roman"/>
          <w:sz w:val="20"/>
          <w:szCs w:val="20"/>
        </w:rPr>
        <w:t xml:space="preserve"> </w:t>
      </w:r>
      <w:r w:rsidR="0094549C" w:rsidRPr="00E666BE">
        <w:rPr>
          <w:rFonts w:ascii="Times New Roman" w:hAnsi="Times New Roman" w:cs="Times New Roman"/>
          <w:sz w:val="20"/>
          <w:szCs w:val="20"/>
        </w:rPr>
        <w:t>reared</w:t>
      </w:r>
      <w:r w:rsidRPr="00E666BE">
        <w:rPr>
          <w:rFonts w:ascii="Times New Roman" w:hAnsi="Times New Roman" w:cs="Times New Roman"/>
          <w:sz w:val="20"/>
          <w:szCs w:val="20"/>
        </w:rPr>
        <w:t xml:space="preserve"> on apple trees infected with ‘</w:t>
      </w:r>
      <w:proofErr w:type="spellStart"/>
      <w:r w:rsidRPr="00E666BE">
        <w:rPr>
          <w:rFonts w:ascii="Times New Roman" w:hAnsi="Times New Roman" w:cs="Times New Roman"/>
          <w:i/>
          <w:iCs/>
          <w:sz w:val="20"/>
          <w:szCs w:val="20"/>
        </w:rPr>
        <w:t>Ca</w:t>
      </w:r>
      <w:r w:rsidR="00722B12" w:rsidRPr="00E666BE">
        <w:rPr>
          <w:rFonts w:ascii="Times New Roman" w:hAnsi="Times New Roman" w:cs="Times New Roman"/>
          <w:i/>
          <w:iCs/>
          <w:sz w:val="20"/>
          <w:szCs w:val="20"/>
        </w:rPr>
        <w:t>ndidatus</w:t>
      </w:r>
      <w:proofErr w:type="spellEnd"/>
      <w:r w:rsidRPr="00E666BE">
        <w:rPr>
          <w:rFonts w:ascii="Times New Roman" w:hAnsi="Times New Roman" w:cs="Times New Roman"/>
          <w:i/>
          <w:iCs/>
          <w:sz w:val="20"/>
          <w:szCs w:val="20"/>
        </w:rPr>
        <w:t xml:space="preserve"> </w:t>
      </w:r>
      <w:r w:rsidRPr="00E666BE">
        <w:rPr>
          <w:rFonts w:ascii="Times New Roman" w:hAnsi="Times New Roman" w:cs="Times New Roman"/>
          <w:sz w:val="20"/>
          <w:szCs w:val="20"/>
        </w:rPr>
        <w:t xml:space="preserve">Phytoplasma </w:t>
      </w:r>
      <w:proofErr w:type="spellStart"/>
      <w:r w:rsidRPr="00E666BE">
        <w:rPr>
          <w:rFonts w:ascii="Times New Roman" w:hAnsi="Times New Roman" w:cs="Times New Roman"/>
          <w:sz w:val="20"/>
          <w:szCs w:val="20"/>
        </w:rPr>
        <w:t>mali</w:t>
      </w:r>
      <w:proofErr w:type="spellEnd"/>
      <w:r w:rsidRPr="00E666BE">
        <w:rPr>
          <w:rFonts w:ascii="Times New Roman" w:hAnsi="Times New Roman" w:cs="Times New Roman"/>
          <w:sz w:val="20"/>
          <w:szCs w:val="20"/>
        </w:rPr>
        <w:t xml:space="preserve">’ subtype AT1-AO </w:t>
      </w:r>
      <w:r w:rsidR="00722B12" w:rsidRPr="00E666BE">
        <w:rPr>
          <w:rFonts w:ascii="Times New Roman" w:hAnsi="Times New Roman" w:cs="Times New Roman"/>
          <w:sz w:val="20"/>
          <w:szCs w:val="20"/>
        </w:rPr>
        <w:t>from the region of Valle d’Aosta (Northwest</w:t>
      </w:r>
      <w:r w:rsidR="00762E80" w:rsidRPr="00E666BE">
        <w:rPr>
          <w:rFonts w:ascii="Times New Roman" w:hAnsi="Times New Roman" w:cs="Times New Roman"/>
          <w:sz w:val="20"/>
          <w:szCs w:val="20"/>
        </w:rPr>
        <w:t xml:space="preserve"> Italy</w:t>
      </w:r>
      <w:r w:rsidR="00BE13A2" w:rsidRPr="00E666BE">
        <w:rPr>
          <w:rFonts w:ascii="Times New Roman" w:hAnsi="Times New Roman" w:cs="Times New Roman"/>
          <w:sz w:val="20"/>
          <w:szCs w:val="20"/>
        </w:rPr>
        <w:t>, NW</w:t>
      </w:r>
      <w:r w:rsidR="00722B12" w:rsidRPr="00E666BE">
        <w:rPr>
          <w:rFonts w:ascii="Times New Roman" w:hAnsi="Times New Roman" w:cs="Times New Roman"/>
          <w:sz w:val="20"/>
          <w:szCs w:val="20"/>
        </w:rPr>
        <w:t>)</w:t>
      </w:r>
      <w:r w:rsidRPr="00E666BE">
        <w:rPr>
          <w:rFonts w:ascii="Times New Roman" w:hAnsi="Times New Roman" w:cs="Times New Roman"/>
          <w:sz w:val="20"/>
          <w:szCs w:val="20"/>
        </w:rPr>
        <w:t xml:space="preserve">. </w:t>
      </w:r>
      <w:r w:rsidR="0094549C" w:rsidRPr="00E666BE">
        <w:rPr>
          <w:rFonts w:ascii="Times New Roman" w:hAnsi="Times New Roman" w:cs="Times New Roman"/>
          <w:sz w:val="20"/>
          <w:szCs w:val="20"/>
        </w:rPr>
        <w:t xml:space="preserve">We report the phytoplasma </w:t>
      </w:r>
      <w:r w:rsidR="008A1A10" w:rsidRPr="00E666BE">
        <w:rPr>
          <w:rFonts w:ascii="Times New Roman" w:hAnsi="Times New Roman" w:cs="Times New Roman"/>
          <w:sz w:val="20"/>
          <w:szCs w:val="20"/>
        </w:rPr>
        <w:t>concentration</w:t>
      </w:r>
      <w:r w:rsidR="0094549C" w:rsidRPr="00E666BE">
        <w:rPr>
          <w:rFonts w:ascii="Times New Roman" w:hAnsi="Times New Roman" w:cs="Times New Roman"/>
          <w:sz w:val="20"/>
          <w:szCs w:val="20"/>
        </w:rPr>
        <w:t xml:space="preserve"> </w:t>
      </w:r>
      <w:r w:rsidR="00D4039B" w:rsidRPr="00E666BE">
        <w:rPr>
          <w:rFonts w:ascii="Times New Roman" w:hAnsi="Times New Roman" w:cs="Times New Roman"/>
          <w:sz w:val="20"/>
          <w:szCs w:val="20"/>
        </w:rPr>
        <w:t xml:space="preserve">expressed as phytoplasma copies per 100 mg of plant material. The </w:t>
      </w:r>
      <w:r w:rsidR="008A1A10" w:rsidRPr="00E666BE">
        <w:rPr>
          <w:rFonts w:ascii="Times New Roman" w:hAnsi="Times New Roman" w:cs="Times New Roman"/>
          <w:sz w:val="20"/>
          <w:szCs w:val="20"/>
        </w:rPr>
        <w:t>concentration</w:t>
      </w:r>
      <w:r w:rsidR="00D4039B" w:rsidRPr="00E666BE">
        <w:rPr>
          <w:rFonts w:ascii="Times New Roman" w:hAnsi="Times New Roman" w:cs="Times New Roman"/>
          <w:sz w:val="20"/>
          <w:szCs w:val="20"/>
        </w:rPr>
        <w:t xml:space="preserve"> was </w:t>
      </w:r>
      <w:r w:rsidR="0094549C" w:rsidRPr="00E666BE">
        <w:rPr>
          <w:rFonts w:ascii="Times New Roman" w:hAnsi="Times New Roman" w:cs="Times New Roman"/>
          <w:sz w:val="20"/>
          <w:szCs w:val="20"/>
        </w:rPr>
        <w:t>measured in the roots, before starting the rearing, and in the leaves, when collecting the newly emerged adults.</w:t>
      </w:r>
      <w:r w:rsidR="00D76AEC" w:rsidRPr="00E666BE">
        <w:rPr>
          <w:rFonts w:ascii="Times New Roman" w:hAnsi="Times New Roman" w:cs="Times New Roman"/>
          <w:sz w:val="20"/>
          <w:szCs w:val="20"/>
        </w:rPr>
        <w:t xml:space="preserve"> Sampling locations and the corresponding insect population codes are listed in Table 1. </w:t>
      </w:r>
      <w:r w:rsidRPr="00E666BE">
        <w:rPr>
          <w:rFonts w:ascii="Times New Roman" w:hAnsi="Times New Roman" w:cs="Times New Roman"/>
          <w:sz w:val="20"/>
          <w:szCs w:val="20"/>
        </w:rPr>
        <w:t xml:space="preserve">The insect </w:t>
      </w:r>
      <w:r w:rsidR="005F1F84" w:rsidRPr="00E666BE">
        <w:rPr>
          <w:rFonts w:ascii="Times New Roman" w:hAnsi="Times New Roman" w:cs="Times New Roman"/>
          <w:sz w:val="20"/>
          <w:szCs w:val="20"/>
        </w:rPr>
        <w:t>hapl</w:t>
      </w:r>
      <w:r w:rsidRPr="00E666BE">
        <w:rPr>
          <w:rFonts w:ascii="Times New Roman" w:hAnsi="Times New Roman" w:cs="Times New Roman"/>
          <w:sz w:val="20"/>
          <w:szCs w:val="20"/>
        </w:rPr>
        <w:t>otype has been assigned based on the cytochrome oxidase subunit I (COI) gene: gt01 (KM206163.1), gt02 (KM206165.1), gt08 (KM206172.1), gt09 (KM206167.1), gt1</w:t>
      </w:r>
      <w:r w:rsidR="001C5BEE" w:rsidRPr="00E666BE">
        <w:rPr>
          <w:rFonts w:ascii="Times New Roman" w:hAnsi="Times New Roman" w:cs="Times New Roman"/>
          <w:sz w:val="20"/>
          <w:szCs w:val="20"/>
        </w:rPr>
        <w:t>4</w:t>
      </w:r>
      <w:r w:rsidRPr="00E666BE">
        <w:rPr>
          <w:rFonts w:ascii="Times New Roman" w:hAnsi="Times New Roman" w:cs="Times New Roman"/>
          <w:sz w:val="20"/>
          <w:szCs w:val="20"/>
        </w:rPr>
        <w:t xml:space="preserve"> (</w:t>
      </w:r>
      <w:r w:rsidR="00273BE1" w:rsidRPr="00E666BE">
        <w:rPr>
          <w:rFonts w:ascii="Times New Roman" w:hAnsi="Times New Roman" w:cs="Times New Roman"/>
          <w:sz w:val="20"/>
          <w:szCs w:val="20"/>
        </w:rPr>
        <w:t>OQ</w:t>
      </w:r>
      <w:r w:rsidR="00890D04" w:rsidRPr="00E666BE">
        <w:rPr>
          <w:rFonts w:ascii="Times New Roman" w:hAnsi="Times New Roman" w:cs="Times New Roman"/>
          <w:sz w:val="20"/>
          <w:szCs w:val="20"/>
        </w:rPr>
        <w:t>304122</w:t>
      </w:r>
      <w:r w:rsidRPr="00E666BE">
        <w:rPr>
          <w:rFonts w:ascii="Times New Roman" w:hAnsi="Times New Roman" w:cs="Times New Roman"/>
          <w:sz w:val="20"/>
          <w:szCs w:val="20"/>
        </w:rPr>
        <w:t>), gt1</w:t>
      </w:r>
      <w:r w:rsidR="001C5BEE" w:rsidRPr="00E666BE">
        <w:rPr>
          <w:rFonts w:ascii="Times New Roman" w:hAnsi="Times New Roman" w:cs="Times New Roman"/>
          <w:sz w:val="20"/>
          <w:szCs w:val="20"/>
        </w:rPr>
        <w:t>5</w:t>
      </w:r>
      <w:r w:rsidRPr="00E666BE">
        <w:rPr>
          <w:rFonts w:ascii="Times New Roman" w:hAnsi="Times New Roman" w:cs="Times New Roman"/>
          <w:sz w:val="20"/>
          <w:szCs w:val="20"/>
        </w:rPr>
        <w:t xml:space="preserve"> (</w:t>
      </w:r>
      <w:r w:rsidR="00890D04" w:rsidRPr="00E666BE">
        <w:rPr>
          <w:rFonts w:ascii="Times New Roman" w:hAnsi="Times New Roman" w:cs="Times New Roman"/>
          <w:sz w:val="20"/>
          <w:szCs w:val="20"/>
        </w:rPr>
        <w:t>OQ304123</w:t>
      </w:r>
      <w:r w:rsidRPr="00E666BE">
        <w:rPr>
          <w:rFonts w:ascii="Times New Roman" w:hAnsi="Times New Roman" w:cs="Times New Roman"/>
          <w:sz w:val="20"/>
          <w:szCs w:val="20"/>
        </w:rPr>
        <w:t>)</w:t>
      </w:r>
      <w:r w:rsidR="00BF61E9" w:rsidRPr="00E666BE">
        <w:rPr>
          <w:rFonts w:ascii="Times New Roman" w:hAnsi="Times New Roman" w:cs="Times New Roman"/>
          <w:sz w:val="20"/>
          <w:szCs w:val="20"/>
        </w:rPr>
        <w:t>, gt20 (</w:t>
      </w:r>
      <w:r w:rsidR="00890D04" w:rsidRPr="00E666BE">
        <w:rPr>
          <w:rFonts w:ascii="Times New Roman" w:hAnsi="Times New Roman" w:cs="Times New Roman"/>
          <w:sz w:val="20"/>
          <w:szCs w:val="20"/>
        </w:rPr>
        <w:t>OQ304128</w:t>
      </w:r>
      <w:r w:rsidR="00BF61E9" w:rsidRPr="00E666BE">
        <w:rPr>
          <w:rFonts w:ascii="Times New Roman" w:hAnsi="Times New Roman" w:cs="Times New Roman"/>
          <w:sz w:val="20"/>
          <w:szCs w:val="20"/>
        </w:rPr>
        <w:t>)</w:t>
      </w:r>
      <w:r w:rsidRPr="00E666BE">
        <w:rPr>
          <w:rFonts w:ascii="Times New Roman" w:hAnsi="Times New Roman" w:cs="Times New Roman"/>
          <w:sz w:val="20"/>
          <w:szCs w:val="20"/>
        </w:rPr>
        <w:t>. The number of positive insects for which a precise quantification was not possible is indicated next to the total number of infected insects (nq, non-quantifiable). The phytoplasma</w:t>
      </w:r>
      <w:r w:rsidR="00240243" w:rsidRPr="00E666BE">
        <w:rPr>
          <w:rFonts w:ascii="Times New Roman" w:hAnsi="Times New Roman" w:cs="Times New Roman"/>
          <w:sz w:val="20"/>
          <w:szCs w:val="20"/>
        </w:rPr>
        <w:t xml:space="preserve"> concentration</w:t>
      </w:r>
      <w:r w:rsidRPr="00E666BE">
        <w:rPr>
          <w:rFonts w:ascii="Times New Roman" w:hAnsi="Times New Roman" w:cs="Times New Roman"/>
          <w:sz w:val="20"/>
          <w:szCs w:val="20"/>
        </w:rPr>
        <w:t xml:space="preserve"> is expressed as</w:t>
      </w:r>
      <w:r w:rsidRPr="007D6028">
        <w:rPr>
          <w:rFonts w:ascii="Times New Roman" w:hAnsi="Times New Roman" w:cs="Times New Roman"/>
          <w:sz w:val="20"/>
          <w:szCs w:val="20"/>
        </w:rPr>
        <w:t xml:space="preserve"> </w:t>
      </w:r>
      <w:r w:rsidR="00D16E0E">
        <w:rPr>
          <w:rFonts w:ascii="Times New Roman" w:hAnsi="Times New Roman" w:cs="Times New Roman"/>
          <w:sz w:val="20"/>
          <w:szCs w:val="20"/>
        </w:rPr>
        <w:t>phytoplasma</w:t>
      </w:r>
      <w:r w:rsidRPr="007D6028">
        <w:rPr>
          <w:rFonts w:ascii="Times New Roman" w:hAnsi="Times New Roman" w:cs="Times New Roman"/>
          <w:sz w:val="20"/>
          <w:szCs w:val="20"/>
        </w:rPr>
        <w:t xml:space="preserve"> copies per insect (± SE</w:t>
      </w:r>
      <w:r w:rsidR="00441C1F">
        <w:rPr>
          <w:rFonts w:ascii="Times New Roman" w:hAnsi="Times New Roman" w:cs="Times New Roman"/>
          <w:sz w:val="20"/>
          <w:szCs w:val="20"/>
        </w:rPr>
        <w:t>, standard error</w:t>
      </w:r>
      <w:r w:rsidRPr="007D6028">
        <w:rPr>
          <w:rFonts w:ascii="Times New Roman" w:hAnsi="Times New Roman" w:cs="Times New Roman"/>
          <w:sz w:val="20"/>
          <w:szCs w:val="20"/>
        </w:rPr>
        <w:t>).</w:t>
      </w:r>
    </w:p>
    <w:tbl>
      <w:tblPr>
        <w:tblW w:w="5027" w:type="pct"/>
        <w:tblCellMar>
          <w:left w:w="0" w:type="dxa"/>
          <w:right w:w="0" w:type="dxa"/>
        </w:tblCellMar>
        <w:tblLook w:val="0600" w:firstRow="0" w:lastRow="0" w:firstColumn="0" w:lastColumn="0" w:noHBand="1" w:noVBand="1"/>
      </w:tblPr>
      <w:tblGrid>
        <w:gridCol w:w="690"/>
        <w:gridCol w:w="470"/>
        <w:gridCol w:w="1350"/>
        <w:gridCol w:w="1253"/>
        <w:gridCol w:w="1057"/>
        <w:gridCol w:w="1008"/>
        <w:gridCol w:w="800"/>
        <w:gridCol w:w="678"/>
        <w:gridCol w:w="874"/>
        <w:gridCol w:w="1253"/>
      </w:tblGrid>
      <w:tr w:rsidR="0024097C" w:rsidRPr="006956E4" w14:paraId="486E7F84" w14:textId="77777777" w:rsidTr="0024097C">
        <w:trPr>
          <w:trHeight w:val="995"/>
        </w:trPr>
        <w:tc>
          <w:tcPr>
            <w:tcW w:w="612"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4BFB5D6" w14:textId="7C6C855E" w:rsidR="006F67C1" w:rsidRPr="00CB4710" w:rsidRDefault="006F67C1" w:rsidP="00A70CB7">
            <w:pPr>
              <w:spacing w:line="360" w:lineRule="auto"/>
              <w:jc w:val="center"/>
              <w:rPr>
                <w:rFonts w:ascii="Times New Roman" w:hAnsi="Times New Roman" w:cs="Times New Roman"/>
                <w:b/>
                <w:bCs/>
              </w:rPr>
            </w:pPr>
            <w:r w:rsidRPr="00CB4710">
              <w:rPr>
                <w:rFonts w:ascii="Times New Roman" w:hAnsi="Times New Roman" w:cs="Times New Roman"/>
                <w:b/>
                <w:bCs/>
              </w:rPr>
              <w:t>Insect Family</w:t>
            </w:r>
          </w:p>
        </w:tc>
        <w:tc>
          <w:tcPr>
            <w:tcW w:w="27"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9AFB37A" w14:textId="555608F5" w:rsidR="006F67C1" w:rsidRPr="00CB4710" w:rsidRDefault="006F67C1" w:rsidP="00A70CB7">
            <w:pPr>
              <w:spacing w:line="360" w:lineRule="auto"/>
              <w:jc w:val="center"/>
              <w:rPr>
                <w:rFonts w:ascii="Times New Roman" w:hAnsi="Times New Roman" w:cs="Times New Roman"/>
                <w:b/>
                <w:bCs/>
              </w:rPr>
            </w:pPr>
            <w:r w:rsidRPr="00CB4710">
              <w:rPr>
                <w:rFonts w:ascii="Times New Roman" w:hAnsi="Times New Roman" w:cs="Times New Roman"/>
                <w:b/>
                <w:bCs/>
              </w:rPr>
              <w:t>Tree</w:t>
            </w:r>
          </w:p>
        </w:tc>
        <w:tc>
          <w:tcPr>
            <w:tcW w:w="711"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548515E7" w14:textId="7A42478F" w:rsidR="006F67C1" w:rsidRPr="00CB4710" w:rsidRDefault="006F67C1" w:rsidP="00A70CB7">
            <w:pPr>
              <w:spacing w:line="360" w:lineRule="auto"/>
              <w:jc w:val="center"/>
              <w:rPr>
                <w:rFonts w:ascii="Times New Roman" w:hAnsi="Times New Roman" w:cs="Times New Roman"/>
                <w:b/>
                <w:bCs/>
              </w:rPr>
            </w:pPr>
            <w:r w:rsidRPr="00CB4710">
              <w:rPr>
                <w:rFonts w:ascii="Times New Roman" w:hAnsi="Times New Roman" w:cs="Times New Roman"/>
                <w:b/>
                <w:bCs/>
              </w:rPr>
              <w:t>Phytoplasma Copies per 100 mg Roots</w:t>
            </w:r>
          </w:p>
        </w:tc>
        <w:tc>
          <w:tcPr>
            <w:tcW w:w="660"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0A61CCE" w14:textId="081FFC1C" w:rsidR="006F67C1" w:rsidRPr="00CB4710" w:rsidRDefault="006F67C1" w:rsidP="00A70CB7">
            <w:pPr>
              <w:spacing w:line="360" w:lineRule="auto"/>
              <w:jc w:val="center"/>
              <w:rPr>
                <w:rFonts w:ascii="Times New Roman" w:hAnsi="Times New Roman" w:cs="Times New Roman"/>
                <w:b/>
                <w:bCs/>
              </w:rPr>
            </w:pPr>
            <w:r w:rsidRPr="00CB4710">
              <w:rPr>
                <w:rFonts w:ascii="Times New Roman" w:hAnsi="Times New Roman" w:cs="Times New Roman"/>
                <w:b/>
                <w:bCs/>
              </w:rPr>
              <w:t>Phytoplasma Copies per 100 mg Leaves</w:t>
            </w:r>
          </w:p>
        </w:tc>
        <w:tc>
          <w:tcPr>
            <w:tcW w:w="557"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FABD52A" w14:textId="385EAF01" w:rsidR="006F67C1" w:rsidRPr="00CB4710" w:rsidRDefault="006F67C1" w:rsidP="00A70CB7">
            <w:pPr>
              <w:spacing w:line="360" w:lineRule="auto"/>
              <w:jc w:val="center"/>
              <w:rPr>
                <w:rFonts w:ascii="Times New Roman" w:hAnsi="Times New Roman" w:cs="Times New Roman"/>
                <w:b/>
                <w:bCs/>
              </w:rPr>
            </w:pPr>
            <w:r w:rsidRPr="00CB4710">
              <w:rPr>
                <w:rFonts w:ascii="Times New Roman" w:hAnsi="Times New Roman" w:cs="Times New Roman"/>
                <w:b/>
                <w:bCs/>
              </w:rPr>
              <w:t>Insect Population</w:t>
            </w:r>
          </w:p>
        </w:tc>
        <w:tc>
          <w:tcPr>
            <w:tcW w:w="531"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E1D8D4B" w14:textId="41C95A6B" w:rsidR="006F67C1" w:rsidRPr="00CB4710" w:rsidRDefault="006F67C1" w:rsidP="00A70CB7">
            <w:pPr>
              <w:spacing w:line="360" w:lineRule="auto"/>
              <w:jc w:val="center"/>
              <w:rPr>
                <w:rFonts w:ascii="Times New Roman" w:hAnsi="Times New Roman" w:cs="Times New Roman"/>
                <w:b/>
                <w:bCs/>
              </w:rPr>
            </w:pPr>
            <w:r w:rsidRPr="00CB4710">
              <w:rPr>
                <w:rFonts w:ascii="Times New Roman" w:hAnsi="Times New Roman" w:cs="Times New Roman"/>
                <w:b/>
                <w:bCs/>
              </w:rPr>
              <w:t>Insect Haplotype</w:t>
            </w:r>
          </w:p>
        </w:tc>
        <w:tc>
          <w:tcPr>
            <w:tcW w:w="422"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EC23257" w14:textId="424424E9" w:rsidR="006F67C1" w:rsidRPr="00CB4710" w:rsidRDefault="006F67C1" w:rsidP="00A70CB7">
            <w:pPr>
              <w:spacing w:line="360" w:lineRule="auto"/>
              <w:jc w:val="center"/>
              <w:rPr>
                <w:rFonts w:ascii="Times New Roman" w:hAnsi="Times New Roman" w:cs="Times New Roman"/>
                <w:b/>
                <w:bCs/>
              </w:rPr>
            </w:pPr>
            <w:r w:rsidRPr="00CB4710">
              <w:rPr>
                <w:rFonts w:ascii="Times New Roman" w:hAnsi="Times New Roman" w:cs="Times New Roman"/>
                <w:b/>
                <w:bCs/>
              </w:rPr>
              <w:t>Infected Insects (nq)</w:t>
            </w:r>
          </w:p>
        </w:tc>
        <w:tc>
          <w:tcPr>
            <w:tcW w:w="358"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B120102" w14:textId="044E863F" w:rsidR="006F67C1" w:rsidRPr="00CB4710" w:rsidRDefault="006F67C1" w:rsidP="00A70CB7">
            <w:pPr>
              <w:spacing w:line="360" w:lineRule="auto"/>
              <w:jc w:val="center"/>
              <w:rPr>
                <w:rFonts w:ascii="Times New Roman" w:hAnsi="Times New Roman" w:cs="Times New Roman"/>
                <w:b/>
                <w:bCs/>
              </w:rPr>
            </w:pPr>
            <w:r w:rsidRPr="00CB4710">
              <w:rPr>
                <w:rFonts w:ascii="Times New Roman" w:hAnsi="Times New Roman" w:cs="Times New Roman"/>
                <w:b/>
                <w:bCs/>
              </w:rPr>
              <w:t>Total Tested Insects</w:t>
            </w:r>
          </w:p>
        </w:tc>
        <w:tc>
          <w:tcPr>
            <w:tcW w:w="461"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B539B88" w14:textId="067D6340" w:rsidR="006F67C1" w:rsidRPr="00CB4710" w:rsidRDefault="006F67C1" w:rsidP="00A70CB7">
            <w:pPr>
              <w:spacing w:line="360" w:lineRule="auto"/>
              <w:jc w:val="center"/>
              <w:rPr>
                <w:rFonts w:ascii="Times New Roman" w:hAnsi="Times New Roman" w:cs="Times New Roman"/>
                <w:b/>
                <w:bCs/>
              </w:rPr>
            </w:pPr>
            <w:r w:rsidRPr="00CB4710">
              <w:rPr>
                <w:rFonts w:ascii="Times New Roman" w:hAnsi="Times New Roman" w:cs="Times New Roman"/>
                <w:b/>
                <w:bCs/>
              </w:rPr>
              <w:t>Infection Rate (%)</w:t>
            </w:r>
          </w:p>
        </w:tc>
        <w:tc>
          <w:tcPr>
            <w:tcW w:w="660" w:type="pc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1828D2B" w14:textId="4FB24143" w:rsidR="006F67C1" w:rsidRPr="00CB4710" w:rsidRDefault="006F67C1" w:rsidP="00A70CB7">
            <w:pPr>
              <w:spacing w:line="360" w:lineRule="auto"/>
              <w:jc w:val="center"/>
              <w:rPr>
                <w:rFonts w:ascii="Times New Roman" w:hAnsi="Times New Roman" w:cs="Times New Roman"/>
                <w:b/>
                <w:bCs/>
                <w:lang w:val="it-IT"/>
              </w:rPr>
            </w:pPr>
            <w:r w:rsidRPr="00CB4710">
              <w:rPr>
                <w:rFonts w:ascii="Times New Roman" w:hAnsi="Times New Roman" w:cs="Times New Roman"/>
                <w:b/>
                <w:bCs/>
                <w:lang w:val="it-IT"/>
              </w:rPr>
              <w:t>Phytoplasma Copies per Insect (± SE)</w:t>
            </w:r>
          </w:p>
        </w:tc>
      </w:tr>
      <w:tr w:rsidR="0024097C" w:rsidRPr="00CB4710" w14:paraId="3A92C147" w14:textId="77777777" w:rsidTr="0024097C">
        <w:trPr>
          <w:trHeight w:val="398"/>
        </w:trPr>
        <w:tc>
          <w:tcPr>
            <w:tcW w:w="61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21EBD13" w14:textId="00649CAE"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Cmel-1</w:t>
            </w:r>
          </w:p>
        </w:tc>
        <w:tc>
          <w:tcPr>
            <w:tcW w:w="2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0485EBE" w14:textId="0F7B468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w:t>
            </w:r>
          </w:p>
        </w:tc>
        <w:tc>
          <w:tcPr>
            <w:tcW w:w="71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3675485" w14:textId="4633A0F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2.39E+06</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E2266AE" w14:textId="0BA1104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1.13E+06</w:t>
            </w:r>
          </w:p>
        </w:tc>
        <w:tc>
          <w:tcPr>
            <w:tcW w:w="55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8CA0CE1" w14:textId="712711E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AO1</w:t>
            </w:r>
          </w:p>
        </w:tc>
        <w:tc>
          <w:tcPr>
            <w:tcW w:w="53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A5D149E" w14:textId="237E7E2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FECB50F" w14:textId="36ADD02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 (3)</w:t>
            </w:r>
          </w:p>
        </w:tc>
        <w:tc>
          <w:tcPr>
            <w:tcW w:w="358"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6EADB1D" w14:textId="451662D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AE4B922" w14:textId="06DBD98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100.00</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39F1FC5" w14:textId="3B350C0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5.84E+04 ± 2.92E+04</w:t>
            </w:r>
          </w:p>
        </w:tc>
      </w:tr>
      <w:tr w:rsidR="0024097C" w:rsidRPr="00CB4710" w14:paraId="794EF860" w14:textId="77777777" w:rsidTr="0024097C">
        <w:trPr>
          <w:trHeight w:val="239"/>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2B0D8C3F" w14:textId="7D1C19CC"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Cmel-2</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41CA235B" w14:textId="3A16A77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02BB2511" w14:textId="1223398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3.98E+06</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6089A9D5" w14:textId="6C63AE5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1.36E+04</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1C45341D" w14:textId="47240A7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AO1</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25ECFDF3" w14:textId="4CB2160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0FD71CB6" w14:textId="6703D71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4A7525E4" w14:textId="19608C2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0B3B8960" w14:textId="27EE012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0611F0C9" w14:textId="70AFCD9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r>
      <w:tr w:rsidR="0024097C" w:rsidRPr="00CB4710" w14:paraId="596D8280" w14:textId="77777777" w:rsidTr="0024097C">
        <w:trPr>
          <w:trHeight w:val="398"/>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659B8544" w14:textId="23704865"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Cmel-3</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1A546E6D" w14:textId="2596197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341D1494" w14:textId="0A5ADA3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5.68E+02</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5AAB4875" w14:textId="5A726BD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4.19E+03</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78079069" w14:textId="729FD43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AO1</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553BF92A" w14:textId="789E571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78D2A52F" w14:textId="6D80F8D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 (2)</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4417EF9D" w14:textId="07D6E29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9</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65503778" w14:textId="59C075C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33.33</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516CE3D7" w14:textId="47733DD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2.86E+03 ± 2.65E+03</w:t>
            </w:r>
          </w:p>
        </w:tc>
      </w:tr>
      <w:tr w:rsidR="0024097C" w:rsidRPr="00CB4710" w14:paraId="28776F42" w14:textId="77777777" w:rsidTr="0024097C">
        <w:trPr>
          <w:trHeight w:val="239"/>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593448B5" w14:textId="2B18462F"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Cmel-4</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45D62A49" w14:textId="5D49543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8</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442106E4" w14:textId="612F8A7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7.10E+05</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42122089" w14:textId="77E070B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3.85E+03</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4C76FB17" w14:textId="7851FD9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AO1</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0B8B7A99" w14:textId="7C7B731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00EAFFE0" w14:textId="26FAE0F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 (1)</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5266E201" w14:textId="01964D9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4FF931F5" w14:textId="7E2A464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10.00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25FE5108" w14:textId="36D62D9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nq</w:t>
            </w:r>
          </w:p>
        </w:tc>
      </w:tr>
      <w:tr w:rsidR="0024097C" w:rsidRPr="00CB4710" w14:paraId="31E3F0B2" w14:textId="77777777" w:rsidTr="0024097C">
        <w:trPr>
          <w:trHeight w:val="239"/>
        </w:trPr>
        <w:tc>
          <w:tcPr>
            <w:tcW w:w="61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8F3F82B" w14:textId="51A0CB1B"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Cmel-5</w:t>
            </w:r>
          </w:p>
        </w:tc>
        <w:tc>
          <w:tcPr>
            <w:tcW w:w="2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2843E26" w14:textId="209CBA4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71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650F7F1" w14:textId="37A4009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6.60E+03</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B44C4F9" w14:textId="29B7EB9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7.55E+05</w:t>
            </w:r>
          </w:p>
        </w:tc>
        <w:tc>
          <w:tcPr>
            <w:tcW w:w="55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8455801" w14:textId="0FD6AD7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AO1</w:t>
            </w:r>
          </w:p>
        </w:tc>
        <w:tc>
          <w:tcPr>
            <w:tcW w:w="53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74DE625" w14:textId="39C8A5D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282F3BA" w14:textId="618FD2A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 (1)</w:t>
            </w:r>
          </w:p>
        </w:tc>
        <w:tc>
          <w:tcPr>
            <w:tcW w:w="358"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4CD220D" w14:textId="6590E91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CA033BF" w14:textId="034B1FC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10.00</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8EE1D3A" w14:textId="740FCC6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nq</w:t>
            </w:r>
          </w:p>
        </w:tc>
      </w:tr>
      <w:tr w:rsidR="0024097C" w:rsidRPr="00CB4710" w14:paraId="10E6A3EA" w14:textId="77777777" w:rsidTr="0024097C">
        <w:trPr>
          <w:trHeight w:val="398"/>
        </w:trPr>
        <w:tc>
          <w:tcPr>
            <w:tcW w:w="61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095A01A" w14:textId="1D211F21"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Cmel-14</w:t>
            </w:r>
          </w:p>
        </w:tc>
        <w:tc>
          <w:tcPr>
            <w:tcW w:w="2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72BCB34" w14:textId="1AB3F6B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w:t>
            </w:r>
          </w:p>
        </w:tc>
        <w:tc>
          <w:tcPr>
            <w:tcW w:w="71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61F67DA" w14:textId="050C165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9.08E+05</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DDFE77E" w14:textId="3BC1848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6.35E+05</w:t>
            </w:r>
          </w:p>
        </w:tc>
        <w:tc>
          <w:tcPr>
            <w:tcW w:w="55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1C0A9AF" w14:textId="0A06447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AO2</w:t>
            </w:r>
          </w:p>
        </w:tc>
        <w:tc>
          <w:tcPr>
            <w:tcW w:w="53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73A8167" w14:textId="2D7CD0F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A833CA9" w14:textId="2869376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9 (2)</w:t>
            </w:r>
          </w:p>
        </w:tc>
        <w:tc>
          <w:tcPr>
            <w:tcW w:w="358"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7BAFCFB" w14:textId="677F093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B87FE01" w14:textId="0F914F8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90.00</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B283784" w14:textId="54A5ECD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1.32E+05 ± 3.57E+04</w:t>
            </w:r>
          </w:p>
        </w:tc>
      </w:tr>
      <w:tr w:rsidR="0024097C" w:rsidRPr="00CB4710" w14:paraId="0204CAD6" w14:textId="77777777" w:rsidTr="0024097C">
        <w:trPr>
          <w:trHeight w:val="398"/>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7B2AFD21" w14:textId="7C7C411B"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Cmel-15</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3B3DD2E0" w14:textId="45DAA7D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4DCFA6D4" w14:textId="7064ABE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2.39E+06</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323FE97C" w14:textId="6123B8D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1.13E+06</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58ED050D" w14:textId="3277477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AO2</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17E796BF" w14:textId="24FD193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2A8EDAC1" w14:textId="1CBC1D6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9 (5)</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456AEEE3" w14:textId="77C1DA6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325B4CF6" w14:textId="62E397C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90.00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73A452AE" w14:textId="50426D5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3.35E+04 ± 1.34E+04</w:t>
            </w:r>
          </w:p>
        </w:tc>
      </w:tr>
      <w:tr w:rsidR="0024097C" w:rsidRPr="00CB4710" w14:paraId="775F1446" w14:textId="77777777" w:rsidTr="0024097C">
        <w:trPr>
          <w:trHeight w:val="239"/>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0CE61D55" w14:textId="1F6A2184"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Cmel-16</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72FFF216" w14:textId="4594762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5FF72D44" w14:textId="6B86A98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3.98E+06</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2890815E" w14:textId="2821E88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1.36E+04</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4ABFA9B2" w14:textId="37E21FB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AO2</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35DDF47F" w14:textId="0B4ECD8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gt14</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1EF97605" w14:textId="692FF6A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 (1)</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63315509" w14:textId="701573F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76983573" w14:textId="020F107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10.00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48476E4B" w14:textId="16F78C8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nq</w:t>
            </w:r>
          </w:p>
        </w:tc>
      </w:tr>
      <w:tr w:rsidR="0024097C" w:rsidRPr="00CB4710" w14:paraId="508DD118" w14:textId="77777777" w:rsidTr="0024097C">
        <w:trPr>
          <w:trHeight w:val="398"/>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1599CA40" w14:textId="31D80FF0"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Cmel-17</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47F0C6CD" w14:textId="48E8275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7B07803C" w14:textId="0D39A3C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5.68E+02</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69CF6EDD" w14:textId="774BB53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4.19E+03</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55DCF1DF" w14:textId="2E750A1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AO2</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1837CCD5" w14:textId="5B10732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2FB9D289" w14:textId="211EDA3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06CE8C5E" w14:textId="37A54BA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3CEBA746" w14:textId="5B5485A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20.00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377CF9F4" w14:textId="54977FA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1.23E+04 ± 9.18E+03</w:t>
            </w:r>
          </w:p>
        </w:tc>
      </w:tr>
      <w:tr w:rsidR="0024097C" w:rsidRPr="00CB4710" w14:paraId="25507A2A" w14:textId="77777777" w:rsidTr="0024097C">
        <w:trPr>
          <w:trHeight w:val="239"/>
        </w:trPr>
        <w:tc>
          <w:tcPr>
            <w:tcW w:w="61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B9B5C2F" w14:textId="53080CEB"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lastRenderedPageBreak/>
              <w:t>Cmel-18</w:t>
            </w:r>
          </w:p>
        </w:tc>
        <w:tc>
          <w:tcPr>
            <w:tcW w:w="2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22C6871" w14:textId="76E46D8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71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CAF8A26" w14:textId="344A01C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6.60E+03</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5539824" w14:textId="1632D1F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7.55E+05</w:t>
            </w:r>
          </w:p>
        </w:tc>
        <w:tc>
          <w:tcPr>
            <w:tcW w:w="55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30069BA" w14:textId="36AE8E3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AO2</w:t>
            </w:r>
          </w:p>
        </w:tc>
        <w:tc>
          <w:tcPr>
            <w:tcW w:w="53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1E4FDCE" w14:textId="6192630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8E99DA0" w14:textId="47EE640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 (1)</w:t>
            </w:r>
          </w:p>
        </w:tc>
        <w:tc>
          <w:tcPr>
            <w:tcW w:w="358"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5510280" w14:textId="1F8041E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FD9E09C" w14:textId="166C065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10.00</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48AA108" w14:textId="493C1AE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nq</w:t>
            </w:r>
          </w:p>
        </w:tc>
      </w:tr>
      <w:tr w:rsidR="0024097C" w:rsidRPr="00CB4710" w14:paraId="4283E6F7" w14:textId="77777777" w:rsidTr="0024097C">
        <w:trPr>
          <w:trHeight w:val="239"/>
        </w:trPr>
        <w:tc>
          <w:tcPr>
            <w:tcW w:w="61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B6B50F6" w14:textId="21E043CB"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Cmel-26</w:t>
            </w:r>
          </w:p>
        </w:tc>
        <w:tc>
          <w:tcPr>
            <w:tcW w:w="2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F0DAD94" w14:textId="3395879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4</w:t>
            </w:r>
          </w:p>
        </w:tc>
        <w:tc>
          <w:tcPr>
            <w:tcW w:w="71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AC8FA28" w14:textId="0A801C6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5.83E+05</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B319FE2" w14:textId="6FCD6B4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1.16E+03</w:t>
            </w:r>
          </w:p>
        </w:tc>
        <w:tc>
          <w:tcPr>
            <w:tcW w:w="55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9CF624A" w14:textId="3698C1C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BR</w:t>
            </w:r>
          </w:p>
        </w:tc>
        <w:tc>
          <w:tcPr>
            <w:tcW w:w="53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3FA8BC6" w14:textId="1D4DEFD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DD0EB12" w14:textId="51F6E61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 (3)</w:t>
            </w:r>
          </w:p>
        </w:tc>
        <w:tc>
          <w:tcPr>
            <w:tcW w:w="358"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2D6D79A" w14:textId="07E507A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719DC0D" w14:textId="78632D3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30.00</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61BC5E7" w14:textId="0FCB775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nq</w:t>
            </w:r>
          </w:p>
        </w:tc>
      </w:tr>
      <w:tr w:rsidR="0024097C" w:rsidRPr="00CB4710" w14:paraId="71375B4D" w14:textId="77777777" w:rsidTr="0024097C">
        <w:trPr>
          <w:trHeight w:val="239"/>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59406679" w14:textId="0BAF34E2"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Cmel-27</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16A81A82" w14:textId="5B8C6C8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8</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4A0DABF1" w14:textId="352BB01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7.10E+05</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098A17AB" w14:textId="680F154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3.85E+03</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11BAA9CE" w14:textId="25B13EF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BR</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4110FD88" w14:textId="1BC90CE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43DB1F00" w14:textId="0AFFDF5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4 (4)</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48411F9C" w14:textId="1527F10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056690FF" w14:textId="3855C2D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40.00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4AD53AA3" w14:textId="4D20F8F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nq</w:t>
            </w:r>
          </w:p>
        </w:tc>
      </w:tr>
      <w:tr w:rsidR="0024097C" w:rsidRPr="00CB4710" w14:paraId="7C95C9B0" w14:textId="77777777" w:rsidTr="0024097C">
        <w:trPr>
          <w:trHeight w:val="239"/>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73B67BE0" w14:textId="04FBF86C"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Cmel-28</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3ABB3796" w14:textId="5175EEC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3B504F08" w14:textId="3456DE5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6.60E+03</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12F4C212" w14:textId="039CFF2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7.55E+05</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52C5F00C" w14:textId="38F580E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BR</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0E96EF74" w14:textId="11E3296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gt15</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4F6CE89E" w14:textId="52B70B7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 (1)</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2024C713" w14:textId="533F819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3DF5D6EE" w14:textId="465A470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10.00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1B4336B0" w14:textId="1063CFF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nq</w:t>
            </w:r>
          </w:p>
        </w:tc>
      </w:tr>
      <w:tr w:rsidR="0024097C" w:rsidRPr="00CB4710" w14:paraId="30A1D9D3" w14:textId="77777777" w:rsidTr="0024097C">
        <w:trPr>
          <w:trHeight w:val="239"/>
        </w:trPr>
        <w:tc>
          <w:tcPr>
            <w:tcW w:w="61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9675748" w14:textId="602D9982"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Cmel-29</w:t>
            </w:r>
          </w:p>
        </w:tc>
        <w:tc>
          <w:tcPr>
            <w:tcW w:w="2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C8C1FD4" w14:textId="5066F03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13</w:t>
            </w:r>
          </w:p>
        </w:tc>
        <w:tc>
          <w:tcPr>
            <w:tcW w:w="71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6ADC41C" w14:textId="181A153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7.48E+05</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3493393" w14:textId="3BADCC4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55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A4C5A3B" w14:textId="1581C69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BR</w:t>
            </w:r>
          </w:p>
        </w:tc>
        <w:tc>
          <w:tcPr>
            <w:tcW w:w="53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E2E5C60" w14:textId="2EAB39D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39AD201" w14:textId="79D6911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 (1)</w:t>
            </w:r>
          </w:p>
        </w:tc>
        <w:tc>
          <w:tcPr>
            <w:tcW w:w="358"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5771F0B" w14:textId="3788409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5EEC90E" w14:textId="0122039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10.00</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4A3F2AE" w14:textId="10EFCC6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nq</w:t>
            </w:r>
          </w:p>
        </w:tc>
      </w:tr>
      <w:tr w:rsidR="0024097C" w:rsidRPr="00CB4710" w14:paraId="0D76EFD8" w14:textId="77777777" w:rsidTr="0024097C">
        <w:trPr>
          <w:trHeight w:val="239"/>
        </w:trPr>
        <w:tc>
          <w:tcPr>
            <w:tcW w:w="61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C2E3A9C" w14:textId="5A819FDA"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Cmel-37</w:t>
            </w:r>
          </w:p>
        </w:tc>
        <w:tc>
          <w:tcPr>
            <w:tcW w:w="2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48B4D0A" w14:textId="39DE4D0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5</w:t>
            </w:r>
          </w:p>
        </w:tc>
        <w:tc>
          <w:tcPr>
            <w:tcW w:w="71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F172E5C" w14:textId="203D7A4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4.05E+06</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75A3BF8" w14:textId="7189D2B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1.64E+06</w:t>
            </w:r>
          </w:p>
        </w:tc>
        <w:tc>
          <w:tcPr>
            <w:tcW w:w="55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BBB4394" w14:textId="4F664C5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BZ</w:t>
            </w:r>
          </w:p>
        </w:tc>
        <w:tc>
          <w:tcPr>
            <w:tcW w:w="53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A1C5E3B" w14:textId="228A86F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D57D2A1" w14:textId="376936E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 (2)</w:t>
            </w:r>
          </w:p>
        </w:tc>
        <w:tc>
          <w:tcPr>
            <w:tcW w:w="358"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D38321E" w14:textId="5A6D29F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FE79B9E" w14:textId="28EEE87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20.00</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349B379" w14:textId="7058852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nq</w:t>
            </w:r>
          </w:p>
        </w:tc>
      </w:tr>
      <w:tr w:rsidR="0024097C" w:rsidRPr="00CB4710" w14:paraId="49960191" w14:textId="77777777" w:rsidTr="0024097C">
        <w:trPr>
          <w:trHeight w:val="239"/>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26DBDE81" w14:textId="0EFA03CA"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Cmel-38</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5BF3B4B5" w14:textId="28701A5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8</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2F686649" w14:textId="6FAFAA7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7.10E+05</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5328D2E3" w14:textId="412C554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3.85E+03</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602F3C88" w14:textId="5CD1475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BZ</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0F322718" w14:textId="63AB6CD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gt20</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12127699" w14:textId="427B347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 (1)</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695C8BDE" w14:textId="0B98BA8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1E6EBE02" w14:textId="7D39C70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10.00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197C1DF5" w14:textId="2C964C6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nq</w:t>
            </w:r>
          </w:p>
        </w:tc>
      </w:tr>
      <w:tr w:rsidR="0024097C" w:rsidRPr="00CB4710" w14:paraId="6ADF0424" w14:textId="77777777" w:rsidTr="0024097C">
        <w:trPr>
          <w:trHeight w:val="239"/>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1AC6EF0B" w14:textId="1CFD45D0"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Cmel-39</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5CCD4AE4" w14:textId="3B6BF9D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4ABEFB1F" w14:textId="385D105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6.60E+03</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1BB4BC7D" w14:textId="6549966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7.55E+05</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7FAFD448" w14:textId="531BC65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BZ</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176FDC4C" w14:textId="6B95823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gt20</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3963191D" w14:textId="61B0C30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 (2)</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29C74EA5" w14:textId="5535ED8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5E20D300" w14:textId="10E6510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28.57</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2C4B96A5" w14:textId="6EBF2C1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nq</w:t>
            </w:r>
          </w:p>
        </w:tc>
      </w:tr>
      <w:tr w:rsidR="0024097C" w:rsidRPr="00CB4710" w14:paraId="1D16CDBD" w14:textId="77777777" w:rsidTr="0024097C">
        <w:trPr>
          <w:trHeight w:val="398"/>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08AECEDE" w14:textId="370C6C0B"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Cmel-40</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3542E2CE" w14:textId="7299A04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12</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6203CF9A" w14:textId="0AA6020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3.03E+06</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47402DD2" w14:textId="1DA7CE4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4.04E+02</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042ABA31" w14:textId="49A18BE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BZ</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7635A8AA" w14:textId="5580FE6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gt09</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03946AD0" w14:textId="50AC74F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9 (2)</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6FD25426" w14:textId="030FB60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72F3248C" w14:textId="0CC7921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90.00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74CDFAAE" w14:textId="5F3BA0B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5.25E+04 ± 1.91E+04</w:t>
            </w:r>
          </w:p>
        </w:tc>
      </w:tr>
      <w:tr w:rsidR="0024097C" w:rsidRPr="00CB4710" w14:paraId="3DE2326C" w14:textId="77777777" w:rsidTr="0024097C">
        <w:trPr>
          <w:trHeight w:val="239"/>
        </w:trPr>
        <w:tc>
          <w:tcPr>
            <w:tcW w:w="61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EDF8E20" w14:textId="0D919E0F"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Cmel-41</w:t>
            </w:r>
          </w:p>
        </w:tc>
        <w:tc>
          <w:tcPr>
            <w:tcW w:w="2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15C1986" w14:textId="26696D3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13</w:t>
            </w:r>
          </w:p>
        </w:tc>
        <w:tc>
          <w:tcPr>
            <w:tcW w:w="71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54BF07D" w14:textId="35904AB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7.48E+05</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D55B7D6" w14:textId="7B8F705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55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C7A7113" w14:textId="48D5072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BZ</w:t>
            </w:r>
          </w:p>
        </w:tc>
        <w:tc>
          <w:tcPr>
            <w:tcW w:w="53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050A1B3" w14:textId="2F81404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gt09</w:t>
            </w:r>
          </w:p>
        </w:tc>
        <w:tc>
          <w:tcPr>
            <w:tcW w:w="42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058018E" w14:textId="0C8B07E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358"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B4080E5" w14:textId="4CBC1B2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49DC900" w14:textId="6769FA3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434EFD9" w14:textId="67B0C40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r>
      <w:tr w:rsidR="0024097C" w:rsidRPr="00CB4710" w14:paraId="4A00B262" w14:textId="77777777" w:rsidTr="0024097C">
        <w:trPr>
          <w:trHeight w:val="239"/>
        </w:trPr>
        <w:tc>
          <w:tcPr>
            <w:tcW w:w="61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9B523DD" w14:textId="035E3025"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Cmel-48</w:t>
            </w:r>
          </w:p>
        </w:tc>
        <w:tc>
          <w:tcPr>
            <w:tcW w:w="2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52DABD4" w14:textId="4F69B3D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w:t>
            </w:r>
          </w:p>
        </w:tc>
        <w:tc>
          <w:tcPr>
            <w:tcW w:w="71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425B5FC" w14:textId="2525F68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5.35E+05</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5C379D0" w14:textId="3C6EAF2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1.07E+05</w:t>
            </w:r>
          </w:p>
        </w:tc>
        <w:tc>
          <w:tcPr>
            <w:tcW w:w="55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724DE4F" w14:textId="7D42EB9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ET</w:t>
            </w:r>
          </w:p>
        </w:tc>
        <w:tc>
          <w:tcPr>
            <w:tcW w:w="53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C712397" w14:textId="0B542FE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B6F15C0" w14:textId="37BEB87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 (2)</w:t>
            </w:r>
          </w:p>
        </w:tc>
        <w:tc>
          <w:tcPr>
            <w:tcW w:w="358"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FA21B93" w14:textId="2AB7774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908B26A" w14:textId="5B670A7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20.00</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DB16871" w14:textId="1B0A9D1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nq</w:t>
            </w:r>
          </w:p>
        </w:tc>
      </w:tr>
      <w:tr w:rsidR="0024097C" w:rsidRPr="00CB4710" w14:paraId="05364C37" w14:textId="77777777" w:rsidTr="0024097C">
        <w:trPr>
          <w:trHeight w:val="239"/>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17C832D8" w14:textId="0138D42C"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Cmel-49</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765348C1" w14:textId="7C304F8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741B0E78" w14:textId="6468136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2.39E+06</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4D070342" w14:textId="07BD840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1.13E+06</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2114E9F3" w14:textId="0C7ED51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ET</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3A5FC321" w14:textId="78C09C7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gt09</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06CD9724" w14:textId="103EFF9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182C04DD" w14:textId="5BDFD14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6BC36262" w14:textId="346C0B4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41A22A1C" w14:textId="2FF85F2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r>
      <w:tr w:rsidR="0024097C" w:rsidRPr="00CB4710" w14:paraId="19A34354" w14:textId="77777777" w:rsidTr="0024097C">
        <w:trPr>
          <w:trHeight w:val="239"/>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0F169DDE" w14:textId="66675141"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Cmel-50</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71B316DA" w14:textId="24A50EA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7E8094CA" w14:textId="6B2F963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3.98E+06</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25D9034B" w14:textId="1BA2F11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1.36E+04</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11601C1B" w14:textId="55078D8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ET</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2F22F2B4" w14:textId="1DCCE77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6AC5B463" w14:textId="58D8399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3DA6215E" w14:textId="7A251CC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295AE01A" w14:textId="7CCE0BD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1E540DD4" w14:textId="07A8C8D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r>
      <w:tr w:rsidR="0024097C" w:rsidRPr="00CB4710" w14:paraId="113E8E13" w14:textId="77777777" w:rsidTr="0024097C">
        <w:trPr>
          <w:trHeight w:val="398"/>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275AA1AB" w14:textId="712EA212"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lastRenderedPageBreak/>
              <w:t>Cmel-51</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5AF8E0C8" w14:textId="250C79F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18D43352" w14:textId="6AAEA72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5.68E+02</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1FC1A263" w14:textId="494F817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4.19E+03</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627F8262" w14:textId="0A27C86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ET</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50B9E24F" w14:textId="33407E3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062BE272" w14:textId="4C362F6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5C9AD88C" w14:textId="55C4C00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3B726859" w14:textId="7807CF4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100.00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2F19F0FB" w14:textId="5EA848A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3.82E+07 ± 1.11E+07</w:t>
            </w:r>
          </w:p>
        </w:tc>
      </w:tr>
      <w:tr w:rsidR="0024097C" w:rsidRPr="00CB4710" w14:paraId="2CCA1962" w14:textId="77777777" w:rsidTr="0024097C">
        <w:trPr>
          <w:trHeight w:val="239"/>
        </w:trPr>
        <w:tc>
          <w:tcPr>
            <w:tcW w:w="61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7DD2DEB" w14:textId="78F8621E"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Cmel-52</w:t>
            </w:r>
          </w:p>
        </w:tc>
        <w:tc>
          <w:tcPr>
            <w:tcW w:w="2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B3760FE" w14:textId="6BD91A3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71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690DB32" w14:textId="02CFEA5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6.60E+03</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E35EECC" w14:textId="7D5D687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7.55E+05</w:t>
            </w:r>
          </w:p>
        </w:tc>
        <w:tc>
          <w:tcPr>
            <w:tcW w:w="55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616D596" w14:textId="037D6FC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ET</w:t>
            </w:r>
          </w:p>
        </w:tc>
        <w:tc>
          <w:tcPr>
            <w:tcW w:w="53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50CAE4A" w14:textId="7E3702D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2871BB4" w14:textId="1F748CC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358"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43ECBE4" w14:textId="5549A19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820BB47" w14:textId="04C9A60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ABD5747" w14:textId="46F42C6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r>
      <w:tr w:rsidR="0024097C" w:rsidRPr="00CB4710" w14:paraId="2E331D96" w14:textId="77777777" w:rsidTr="0024097C">
        <w:trPr>
          <w:trHeight w:val="398"/>
        </w:trPr>
        <w:tc>
          <w:tcPr>
            <w:tcW w:w="61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03C8F3A" w14:textId="2057F935"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Cmel-61</w:t>
            </w:r>
          </w:p>
        </w:tc>
        <w:tc>
          <w:tcPr>
            <w:tcW w:w="2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E4FA0FB" w14:textId="6A0029E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w:t>
            </w:r>
          </w:p>
        </w:tc>
        <w:tc>
          <w:tcPr>
            <w:tcW w:w="71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FDF68CB" w14:textId="2354D0A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9.08E+05</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8C402A5" w14:textId="07D6281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6.35E+05</w:t>
            </w:r>
          </w:p>
        </w:tc>
        <w:tc>
          <w:tcPr>
            <w:tcW w:w="55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2A6580B" w14:textId="3DCC800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M</w:t>
            </w:r>
          </w:p>
        </w:tc>
        <w:tc>
          <w:tcPr>
            <w:tcW w:w="53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28C919C" w14:textId="6959451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5BAF201" w14:textId="20BB8EE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8 (2)</w:t>
            </w:r>
          </w:p>
        </w:tc>
        <w:tc>
          <w:tcPr>
            <w:tcW w:w="358"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FE2CC3B" w14:textId="56669CD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AC1D24A" w14:textId="399CE62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80.00</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8AD5F6F" w14:textId="53359F5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1.44E+06 ± 7.52E+05</w:t>
            </w:r>
          </w:p>
        </w:tc>
      </w:tr>
      <w:tr w:rsidR="0024097C" w:rsidRPr="00CB4710" w14:paraId="5BA3023D" w14:textId="77777777" w:rsidTr="0024097C">
        <w:trPr>
          <w:trHeight w:val="239"/>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7A02CB7F" w14:textId="4B2F73AC"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Cmel-62</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5845B654" w14:textId="767572D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4</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0570A3A3" w14:textId="12C458E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5.83E+05</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4D426600" w14:textId="1193A73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1.16E+03</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074FFA46" w14:textId="6882577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M</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224114F7" w14:textId="6B619D4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35CE10C9" w14:textId="1ADBD07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 (3)</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3D66CCAE" w14:textId="7DD8272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2BC70B00" w14:textId="68624A5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30.00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0DFDC609" w14:textId="1DCC04A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nq</w:t>
            </w:r>
          </w:p>
        </w:tc>
      </w:tr>
      <w:tr w:rsidR="0024097C" w:rsidRPr="00CB4710" w14:paraId="4E9A7B93" w14:textId="77777777" w:rsidTr="0024097C">
        <w:trPr>
          <w:trHeight w:val="239"/>
        </w:trPr>
        <w:tc>
          <w:tcPr>
            <w:tcW w:w="61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799B621" w14:textId="36DAD129"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Cmel-63</w:t>
            </w:r>
          </w:p>
        </w:tc>
        <w:tc>
          <w:tcPr>
            <w:tcW w:w="2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EECCCE7" w14:textId="0396D39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71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D7DAD9B" w14:textId="4C40C69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6.60E+03</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979FE88" w14:textId="6C103EB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7.55E+05</w:t>
            </w:r>
          </w:p>
        </w:tc>
        <w:tc>
          <w:tcPr>
            <w:tcW w:w="55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8267E7A" w14:textId="4641D4F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M</w:t>
            </w:r>
          </w:p>
        </w:tc>
        <w:tc>
          <w:tcPr>
            <w:tcW w:w="53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7CEC459" w14:textId="6694828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gt20</w:t>
            </w:r>
          </w:p>
        </w:tc>
        <w:tc>
          <w:tcPr>
            <w:tcW w:w="42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24F3C62" w14:textId="6A5FD9E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 (1)</w:t>
            </w:r>
          </w:p>
        </w:tc>
        <w:tc>
          <w:tcPr>
            <w:tcW w:w="358"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4CC6254" w14:textId="7A37EFA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FE50B8F" w14:textId="4EF1A6F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10.00</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0F914A9" w14:textId="27A0497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nq</w:t>
            </w:r>
          </w:p>
        </w:tc>
      </w:tr>
      <w:tr w:rsidR="0024097C" w:rsidRPr="00CB4710" w14:paraId="5960DAD4" w14:textId="77777777" w:rsidTr="0024097C">
        <w:trPr>
          <w:trHeight w:val="398"/>
        </w:trPr>
        <w:tc>
          <w:tcPr>
            <w:tcW w:w="61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7838AA0" w14:textId="4B306434"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Cmel-70</w:t>
            </w:r>
          </w:p>
        </w:tc>
        <w:tc>
          <w:tcPr>
            <w:tcW w:w="2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C69D5E5" w14:textId="1A80FB4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w:t>
            </w:r>
          </w:p>
        </w:tc>
        <w:tc>
          <w:tcPr>
            <w:tcW w:w="71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33F8DC0" w14:textId="6134AB3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9.08E+05</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82DFD9A" w14:textId="3C98F6F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6.35E+05</w:t>
            </w:r>
          </w:p>
        </w:tc>
        <w:tc>
          <w:tcPr>
            <w:tcW w:w="55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766EAB7" w14:textId="5347D62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TN</w:t>
            </w:r>
          </w:p>
        </w:tc>
        <w:tc>
          <w:tcPr>
            <w:tcW w:w="53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2474C4A" w14:textId="05EF36E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4469C9C" w14:textId="451A70F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5 (3)</w:t>
            </w:r>
          </w:p>
        </w:tc>
        <w:tc>
          <w:tcPr>
            <w:tcW w:w="358"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3F2CB75" w14:textId="226BC7C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8</w:t>
            </w:r>
          </w:p>
        </w:tc>
        <w:tc>
          <w:tcPr>
            <w:tcW w:w="46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4744FF3" w14:textId="1BDB412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62.50</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D2BEE46" w14:textId="455E7F2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1.68E+04 ± 9.70E+03</w:t>
            </w:r>
          </w:p>
        </w:tc>
      </w:tr>
      <w:tr w:rsidR="0024097C" w:rsidRPr="00CB4710" w14:paraId="2CC68754" w14:textId="77777777" w:rsidTr="0024097C">
        <w:trPr>
          <w:trHeight w:val="239"/>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73B7EA54" w14:textId="5540F826"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Cmel-71</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71A58742" w14:textId="387CA2B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7642DACC" w14:textId="207C442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5.35E+05</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7DD0ACA2" w14:textId="5A4FE3B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1.07E+05</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497BABAD" w14:textId="45E0936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TN</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2875EA2F" w14:textId="538332F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4EA5DAD9" w14:textId="6B477DE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4BC9A580" w14:textId="30B5118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11DF0435" w14:textId="2D6D69F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33B11D87" w14:textId="5986017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r>
      <w:tr w:rsidR="0024097C" w:rsidRPr="00CB4710" w14:paraId="6EA96E84" w14:textId="77777777" w:rsidTr="0024097C">
        <w:trPr>
          <w:trHeight w:val="239"/>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57427FB3" w14:textId="04F4086F"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Cmel-72</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2D29DC3B" w14:textId="20F42CA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39F293FB" w14:textId="526170C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2.39E+06</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2A23E824" w14:textId="7F2FB2D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1.13E+06</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3E8D6C65" w14:textId="63EDDA2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TN</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528424D3" w14:textId="36D796A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32858D18" w14:textId="07BABE1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5 (5)</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48828E69" w14:textId="221B27C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539E30EE" w14:textId="06D2230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50.00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76C7EBAE" w14:textId="4696E20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nq</w:t>
            </w:r>
          </w:p>
        </w:tc>
      </w:tr>
      <w:tr w:rsidR="0024097C" w:rsidRPr="00CB4710" w14:paraId="26FAF53C" w14:textId="77777777" w:rsidTr="0024097C">
        <w:trPr>
          <w:trHeight w:val="239"/>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7501A4FA" w14:textId="256993D0"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Cmel-73</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5B2301BB" w14:textId="5E585CA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690646F6" w14:textId="7EE7D83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3.98E+06</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30DD3804" w14:textId="1F5FD7B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1.36E+04</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31BAB377" w14:textId="3AE3071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TN</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6283B70B" w14:textId="3294742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gt02</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72120087" w14:textId="04397BE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37AB2B96" w14:textId="2C52FE1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9</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3CB3ECBD" w14:textId="06E9D86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5D8DE0EE" w14:textId="541E9A9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r>
      <w:tr w:rsidR="0024097C" w:rsidRPr="00CB4710" w14:paraId="0027A398" w14:textId="77777777" w:rsidTr="0024097C">
        <w:trPr>
          <w:trHeight w:val="239"/>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049ED26C" w14:textId="351C6F4A"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Cmel-74</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5BFB219F" w14:textId="1EE62FB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4C45A6EE" w14:textId="7FC16468"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5.68E+02</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2721CDF5" w14:textId="3935DD5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4.19E+03</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56E6ED25" w14:textId="6278703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TN</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742486AB" w14:textId="417627F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384F5358" w14:textId="6CE78F0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563D2F4F" w14:textId="0A672C7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044CC976" w14:textId="332226D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10D96C97" w14:textId="40394D91"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r>
      <w:tr w:rsidR="0024097C" w:rsidRPr="00CB4710" w14:paraId="53797996" w14:textId="77777777" w:rsidTr="0024097C">
        <w:trPr>
          <w:trHeight w:val="239"/>
        </w:trPr>
        <w:tc>
          <w:tcPr>
            <w:tcW w:w="61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BBB9D51" w14:textId="71617B61"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Cmel-75</w:t>
            </w:r>
          </w:p>
        </w:tc>
        <w:tc>
          <w:tcPr>
            <w:tcW w:w="2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78EEE84" w14:textId="43C731E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71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16107C1" w14:textId="4BD303F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6.60E+03</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2731816" w14:textId="794C4E1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7.55E+05</w:t>
            </w:r>
          </w:p>
        </w:tc>
        <w:tc>
          <w:tcPr>
            <w:tcW w:w="55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46FB47A" w14:textId="7F5D5C2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TN</w:t>
            </w:r>
          </w:p>
        </w:tc>
        <w:tc>
          <w:tcPr>
            <w:tcW w:w="53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C6B58F1" w14:textId="3BA5A8ED"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D3FCB9C" w14:textId="5D4E54B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358"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3730EC0" w14:textId="2114579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009D3A3" w14:textId="2471A37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408DFAB" w14:textId="3698AAA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0</w:t>
            </w:r>
          </w:p>
        </w:tc>
      </w:tr>
      <w:tr w:rsidR="0024097C" w:rsidRPr="00CB4710" w14:paraId="109A39A2" w14:textId="77777777" w:rsidTr="0024097C">
        <w:trPr>
          <w:trHeight w:val="398"/>
        </w:trPr>
        <w:tc>
          <w:tcPr>
            <w:tcW w:w="61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63A60DB" w14:textId="19D798C5"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Cmel-84</w:t>
            </w:r>
          </w:p>
        </w:tc>
        <w:tc>
          <w:tcPr>
            <w:tcW w:w="2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8A2AAF1" w14:textId="7F0C77B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w:t>
            </w:r>
          </w:p>
        </w:tc>
        <w:tc>
          <w:tcPr>
            <w:tcW w:w="71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384C348" w14:textId="1C59592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9.08E+05</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74471EE" w14:textId="2ABE3DD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6.35E+05</w:t>
            </w:r>
          </w:p>
        </w:tc>
        <w:tc>
          <w:tcPr>
            <w:tcW w:w="55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7D389F6" w14:textId="5F57CAB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V1</w:t>
            </w:r>
          </w:p>
        </w:tc>
        <w:tc>
          <w:tcPr>
            <w:tcW w:w="53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9605551" w14:textId="46094F6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FB5F20B" w14:textId="6E38431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8 (1)</w:t>
            </w:r>
          </w:p>
        </w:tc>
        <w:tc>
          <w:tcPr>
            <w:tcW w:w="358"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213863B" w14:textId="7F71A76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2117767" w14:textId="4631397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80.00</w:t>
            </w:r>
          </w:p>
        </w:tc>
        <w:tc>
          <w:tcPr>
            <w:tcW w:w="66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31E6876" w14:textId="6975A872"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2.26E+06 ± 1.28E+06</w:t>
            </w:r>
          </w:p>
        </w:tc>
      </w:tr>
      <w:tr w:rsidR="0024097C" w:rsidRPr="00CB4710" w14:paraId="3601C6CB" w14:textId="77777777" w:rsidTr="0024097C">
        <w:trPr>
          <w:trHeight w:val="398"/>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07A1A943" w14:textId="61CC1C0B"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Cmel-85</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5FE725A9" w14:textId="6E5CAAC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6</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419CB8AF" w14:textId="7410C43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3.98E+06</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3465E7D1" w14:textId="4244AB6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1.36E+04</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447B1963" w14:textId="5F71640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V1</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4189CA59" w14:textId="1C16CB1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5E249AF0" w14:textId="317AF35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9 (2)</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3D58C487" w14:textId="54D57E2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117832A2" w14:textId="1D56B26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90.00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4B3B1E2F" w14:textId="220717C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1.43E+05 ± 4.29E+04</w:t>
            </w:r>
          </w:p>
        </w:tc>
      </w:tr>
      <w:tr w:rsidR="0024097C" w:rsidRPr="00CB4710" w14:paraId="62F17851" w14:textId="77777777" w:rsidTr="0024097C">
        <w:trPr>
          <w:trHeight w:val="398"/>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7D342BCA" w14:textId="0526DDAC"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lastRenderedPageBreak/>
              <w:t>Cmel-86</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5580E09D" w14:textId="3F12B67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7</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4C35C72B" w14:textId="4BEE1EA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5.68E+02</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4626982F" w14:textId="091A2A4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4.19E+03</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51A91B90" w14:textId="4BD4E88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V1</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5F935102" w14:textId="41E9F4E9"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gt08</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31979092" w14:textId="4765755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8 (4)</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1E91F886" w14:textId="1A54987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60F7EB18" w14:textId="3A6A476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80.00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2202DD53" w14:textId="1A4308E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8.48E+05 ± 5.90E+05</w:t>
            </w:r>
          </w:p>
        </w:tc>
      </w:tr>
      <w:tr w:rsidR="0024097C" w:rsidRPr="00CB4710" w14:paraId="60B39723" w14:textId="77777777" w:rsidTr="0024097C">
        <w:trPr>
          <w:trHeight w:val="398"/>
        </w:trPr>
        <w:tc>
          <w:tcPr>
            <w:tcW w:w="612" w:type="pct"/>
            <w:tcBorders>
              <w:top w:val="nil"/>
              <w:left w:val="nil"/>
              <w:bottom w:val="nil"/>
              <w:right w:val="nil"/>
            </w:tcBorders>
            <w:shd w:val="clear" w:color="auto" w:fill="auto"/>
            <w:tcMar>
              <w:top w:w="15" w:type="dxa"/>
              <w:left w:w="15" w:type="dxa"/>
              <w:bottom w:w="0" w:type="dxa"/>
              <w:right w:w="15" w:type="dxa"/>
            </w:tcMar>
            <w:vAlign w:val="center"/>
            <w:hideMark/>
          </w:tcPr>
          <w:p w14:paraId="64A199FC" w14:textId="18B93367"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Cmel-87</w:t>
            </w:r>
          </w:p>
        </w:tc>
        <w:tc>
          <w:tcPr>
            <w:tcW w:w="27" w:type="pct"/>
            <w:tcBorders>
              <w:top w:val="nil"/>
              <w:left w:val="nil"/>
              <w:bottom w:val="nil"/>
              <w:right w:val="nil"/>
            </w:tcBorders>
            <w:shd w:val="clear" w:color="auto" w:fill="auto"/>
            <w:tcMar>
              <w:top w:w="15" w:type="dxa"/>
              <w:left w:w="15" w:type="dxa"/>
              <w:bottom w:w="0" w:type="dxa"/>
              <w:right w:w="15" w:type="dxa"/>
            </w:tcMar>
            <w:vAlign w:val="center"/>
            <w:hideMark/>
          </w:tcPr>
          <w:p w14:paraId="269D3B3B" w14:textId="13F5B3B6"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9</w:t>
            </w:r>
          </w:p>
        </w:tc>
        <w:tc>
          <w:tcPr>
            <w:tcW w:w="711" w:type="pct"/>
            <w:tcBorders>
              <w:top w:val="nil"/>
              <w:left w:val="nil"/>
              <w:bottom w:val="nil"/>
              <w:right w:val="nil"/>
            </w:tcBorders>
            <w:shd w:val="clear" w:color="auto" w:fill="auto"/>
            <w:tcMar>
              <w:top w:w="15" w:type="dxa"/>
              <w:left w:w="15" w:type="dxa"/>
              <w:bottom w:w="0" w:type="dxa"/>
              <w:right w:w="15" w:type="dxa"/>
            </w:tcMar>
            <w:vAlign w:val="center"/>
            <w:hideMark/>
          </w:tcPr>
          <w:p w14:paraId="78F60260" w14:textId="53FC16E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1.71E+06</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10C602B5" w14:textId="0908325B"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1.41E+06</w:t>
            </w:r>
          </w:p>
        </w:tc>
        <w:tc>
          <w:tcPr>
            <w:tcW w:w="557" w:type="pct"/>
            <w:tcBorders>
              <w:top w:val="nil"/>
              <w:left w:val="nil"/>
              <w:bottom w:val="nil"/>
              <w:right w:val="nil"/>
            </w:tcBorders>
            <w:shd w:val="clear" w:color="auto" w:fill="auto"/>
            <w:tcMar>
              <w:top w:w="15" w:type="dxa"/>
              <w:left w:w="15" w:type="dxa"/>
              <w:bottom w:w="0" w:type="dxa"/>
              <w:right w:w="15" w:type="dxa"/>
            </w:tcMar>
            <w:vAlign w:val="center"/>
            <w:hideMark/>
          </w:tcPr>
          <w:p w14:paraId="1762878A" w14:textId="1A807FA3"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V1</w:t>
            </w:r>
          </w:p>
        </w:tc>
        <w:tc>
          <w:tcPr>
            <w:tcW w:w="531" w:type="pct"/>
            <w:tcBorders>
              <w:top w:val="nil"/>
              <w:left w:val="nil"/>
              <w:bottom w:val="nil"/>
              <w:right w:val="nil"/>
            </w:tcBorders>
            <w:shd w:val="clear" w:color="auto" w:fill="auto"/>
            <w:tcMar>
              <w:top w:w="15" w:type="dxa"/>
              <w:left w:w="15" w:type="dxa"/>
              <w:bottom w:w="0" w:type="dxa"/>
              <w:right w:w="15" w:type="dxa"/>
            </w:tcMar>
            <w:vAlign w:val="center"/>
            <w:hideMark/>
          </w:tcPr>
          <w:p w14:paraId="39F66BEF" w14:textId="4EAD5AF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nil"/>
              <w:right w:val="nil"/>
            </w:tcBorders>
            <w:shd w:val="clear" w:color="auto" w:fill="auto"/>
            <w:tcMar>
              <w:top w:w="15" w:type="dxa"/>
              <w:left w:w="15" w:type="dxa"/>
              <w:bottom w:w="0" w:type="dxa"/>
              <w:right w:w="15" w:type="dxa"/>
            </w:tcMar>
            <w:vAlign w:val="center"/>
            <w:hideMark/>
          </w:tcPr>
          <w:p w14:paraId="3D978F82" w14:textId="6B88A6C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 (2)</w:t>
            </w:r>
          </w:p>
        </w:tc>
        <w:tc>
          <w:tcPr>
            <w:tcW w:w="358" w:type="pct"/>
            <w:tcBorders>
              <w:top w:val="nil"/>
              <w:left w:val="nil"/>
              <w:bottom w:val="nil"/>
              <w:right w:val="nil"/>
            </w:tcBorders>
            <w:shd w:val="clear" w:color="auto" w:fill="auto"/>
            <w:tcMar>
              <w:top w:w="15" w:type="dxa"/>
              <w:left w:w="15" w:type="dxa"/>
              <w:bottom w:w="0" w:type="dxa"/>
              <w:right w:w="15" w:type="dxa"/>
            </w:tcMar>
            <w:vAlign w:val="center"/>
            <w:hideMark/>
          </w:tcPr>
          <w:p w14:paraId="7A694657" w14:textId="747203D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nil"/>
              <w:right w:val="nil"/>
            </w:tcBorders>
            <w:shd w:val="clear" w:color="auto" w:fill="auto"/>
            <w:tcMar>
              <w:top w:w="15" w:type="dxa"/>
              <w:left w:w="15" w:type="dxa"/>
              <w:bottom w:w="0" w:type="dxa"/>
              <w:right w:w="15" w:type="dxa"/>
            </w:tcMar>
            <w:vAlign w:val="center"/>
            <w:hideMark/>
          </w:tcPr>
          <w:p w14:paraId="33BC68D3" w14:textId="550A451E"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100.00</w:t>
            </w:r>
          </w:p>
        </w:tc>
        <w:tc>
          <w:tcPr>
            <w:tcW w:w="660" w:type="pct"/>
            <w:tcBorders>
              <w:top w:val="nil"/>
              <w:left w:val="nil"/>
              <w:bottom w:val="nil"/>
              <w:right w:val="nil"/>
            </w:tcBorders>
            <w:shd w:val="clear" w:color="auto" w:fill="auto"/>
            <w:tcMar>
              <w:top w:w="15" w:type="dxa"/>
              <w:left w:w="15" w:type="dxa"/>
              <w:bottom w:w="0" w:type="dxa"/>
              <w:right w:w="15" w:type="dxa"/>
            </w:tcMar>
            <w:vAlign w:val="center"/>
            <w:hideMark/>
          </w:tcPr>
          <w:p w14:paraId="5E0E2BCF" w14:textId="060A6D0A"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4.13E+06 ± 3.70E+06</w:t>
            </w:r>
          </w:p>
        </w:tc>
      </w:tr>
      <w:tr w:rsidR="0024097C" w:rsidRPr="00CB4710" w14:paraId="3C17A249" w14:textId="77777777" w:rsidTr="0024097C">
        <w:trPr>
          <w:trHeight w:val="398"/>
        </w:trPr>
        <w:tc>
          <w:tcPr>
            <w:tcW w:w="61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4BA0BFB" w14:textId="5905C3A4" w:rsidR="00BE4C60" w:rsidRPr="00CB4710" w:rsidRDefault="00BE4C60" w:rsidP="00A70CB7">
            <w:pPr>
              <w:spacing w:line="360" w:lineRule="auto"/>
              <w:rPr>
                <w:rFonts w:ascii="Times New Roman" w:hAnsi="Times New Roman" w:cs="Times New Roman"/>
                <w:b/>
                <w:bCs/>
              </w:rPr>
            </w:pPr>
            <w:r w:rsidRPr="00CB4710">
              <w:rPr>
                <w:rFonts w:ascii="Times New Roman" w:hAnsi="Times New Roman" w:cs="Times New Roman"/>
              </w:rPr>
              <w:t>Cmel-88</w:t>
            </w:r>
          </w:p>
        </w:tc>
        <w:tc>
          <w:tcPr>
            <w:tcW w:w="2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06A7619" w14:textId="4D2F4E75"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11</w:t>
            </w:r>
          </w:p>
        </w:tc>
        <w:tc>
          <w:tcPr>
            <w:tcW w:w="71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F4175B9" w14:textId="2AE1BD3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Unquantifiable</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D4E0F7A" w14:textId="3124B13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4.38E+06</w:t>
            </w:r>
          </w:p>
        </w:tc>
        <w:tc>
          <w:tcPr>
            <w:tcW w:w="557"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6B489EC" w14:textId="67B024DC"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V1</w:t>
            </w:r>
          </w:p>
        </w:tc>
        <w:tc>
          <w:tcPr>
            <w:tcW w:w="53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71BEAF6" w14:textId="6B82F27F"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gt01</w:t>
            </w:r>
          </w:p>
        </w:tc>
        <w:tc>
          <w:tcPr>
            <w:tcW w:w="422"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511E378" w14:textId="199DE587"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358"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A502F10" w14:textId="597B3B64"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w:t>
            </w:r>
          </w:p>
        </w:tc>
        <w:tc>
          <w:tcPr>
            <w:tcW w:w="461"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12A42B2" w14:textId="67A252E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100.00</w:t>
            </w:r>
          </w:p>
        </w:tc>
        <w:tc>
          <w:tcPr>
            <w:tcW w:w="660" w:type="pc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D4D5DE3" w14:textId="59525CA0" w:rsidR="00BE4C60" w:rsidRPr="00CB4710" w:rsidRDefault="00BE4C60" w:rsidP="00A70CB7">
            <w:pPr>
              <w:spacing w:line="360" w:lineRule="auto"/>
              <w:jc w:val="center"/>
              <w:rPr>
                <w:rFonts w:ascii="Times New Roman" w:hAnsi="Times New Roman" w:cs="Times New Roman"/>
              </w:rPr>
            </w:pPr>
            <w:r w:rsidRPr="00CB4710">
              <w:rPr>
                <w:rFonts w:ascii="Times New Roman" w:hAnsi="Times New Roman" w:cs="Times New Roman"/>
              </w:rPr>
              <w:t>1.12E+06 ± 5.90E+05</w:t>
            </w:r>
          </w:p>
        </w:tc>
      </w:tr>
    </w:tbl>
    <w:p w14:paraId="66DB3D31" w14:textId="77777777" w:rsidR="007F046A" w:rsidRDefault="007F046A">
      <w:pPr>
        <w:rPr>
          <w:rFonts w:ascii="Times New Roman" w:hAnsi="Times New Roman" w:cs="Times New Roman"/>
          <w:b/>
          <w:bCs/>
          <w:sz w:val="20"/>
          <w:szCs w:val="20"/>
        </w:rPr>
      </w:pPr>
      <w:r>
        <w:rPr>
          <w:rFonts w:ascii="Times New Roman" w:hAnsi="Times New Roman" w:cs="Times New Roman"/>
          <w:b/>
          <w:bCs/>
          <w:sz w:val="20"/>
          <w:szCs w:val="20"/>
        </w:rPr>
        <w:br w:type="page"/>
      </w:r>
    </w:p>
    <w:p w14:paraId="6242CDAE" w14:textId="383F7F5E" w:rsidR="00C649D5" w:rsidRPr="00656746" w:rsidRDefault="00656746" w:rsidP="000472E4">
      <w:pPr>
        <w:spacing w:line="360" w:lineRule="auto"/>
        <w:jc w:val="both"/>
        <w:rPr>
          <w:rFonts w:ascii="Times New Roman" w:hAnsi="Times New Roman" w:cs="Times New Roman"/>
          <w:sz w:val="20"/>
          <w:szCs w:val="20"/>
        </w:rPr>
      </w:pPr>
      <w:r w:rsidRPr="00E666BE">
        <w:rPr>
          <w:rFonts w:ascii="Times New Roman" w:hAnsi="Times New Roman" w:cs="Times New Roman"/>
          <w:b/>
          <w:bCs/>
          <w:sz w:val="20"/>
          <w:szCs w:val="20"/>
        </w:rPr>
        <w:lastRenderedPageBreak/>
        <w:t xml:space="preserve">Table S3: </w:t>
      </w:r>
      <w:r w:rsidR="00C649D5" w:rsidRPr="00E666BE">
        <w:rPr>
          <w:rFonts w:ascii="Times New Roman" w:hAnsi="Times New Roman" w:cs="Times New Roman"/>
          <w:sz w:val="20"/>
          <w:szCs w:val="20"/>
        </w:rPr>
        <w:t xml:space="preserve">Infection rate of </w:t>
      </w:r>
      <w:r w:rsidR="00C649D5" w:rsidRPr="00E666BE">
        <w:rPr>
          <w:rFonts w:ascii="Times New Roman" w:hAnsi="Times New Roman" w:cs="Times New Roman"/>
          <w:i/>
          <w:iCs/>
          <w:sz w:val="20"/>
          <w:szCs w:val="20"/>
        </w:rPr>
        <w:t>Cacopsylla melanoneura</w:t>
      </w:r>
      <w:r w:rsidR="00C649D5" w:rsidRPr="00E666BE">
        <w:rPr>
          <w:rFonts w:ascii="Times New Roman" w:hAnsi="Times New Roman" w:cs="Times New Roman"/>
          <w:sz w:val="20"/>
          <w:szCs w:val="20"/>
        </w:rPr>
        <w:t xml:space="preserve"> newly emerged adults derived </w:t>
      </w:r>
      <w:r w:rsidR="00E611FC" w:rsidRPr="00E666BE">
        <w:rPr>
          <w:rFonts w:ascii="Times New Roman" w:hAnsi="Times New Roman" w:cs="Times New Roman"/>
          <w:sz w:val="20"/>
          <w:szCs w:val="20"/>
        </w:rPr>
        <w:t>from</w:t>
      </w:r>
      <w:r w:rsidR="00C649D5" w:rsidRPr="00E666BE">
        <w:rPr>
          <w:rFonts w:ascii="Times New Roman" w:hAnsi="Times New Roman" w:cs="Times New Roman"/>
          <w:sz w:val="20"/>
          <w:szCs w:val="20"/>
        </w:rPr>
        <w:t xml:space="preserve"> the single mating couples (families) reared on apple trees infected with ‘</w:t>
      </w:r>
      <w:proofErr w:type="spellStart"/>
      <w:r w:rsidR="00C649D5" w:rsidRPr="00E666BE">
        <w:rPr>
          <w:rFonts w:ascii="Times New Roman" w:hAnsi="Times New Roman" w:cs="Times New Roman"/>
          <w:i/>
          <w:iCs/>
          <w:sz w:val="20"/>
          <w:szCs w:val="20"/>
        </w:rPr>
        <w:t>Candidatus</w:t>
      </w:r>
      <w:proofErr w:type="spellEnd"/>
      <w:r w:rsidR="00C649D5" w:rsidRPr="00E666BE">
        <w:rPr>
          <w:rFonts w:ascii="Times New Roman" w:hAnsi="Times New Roman" w:cs="Times New Roman"/>
          <w:i/>
          <w:iCs/>
          <w:sz w:val="20"/>
          <w:szCs w:val="20"/>
        </w:rPr>
        <w:t xml:space="preserve"> </w:t>
      </w:r>
      <w:r w:rsidR="00C649D5" w:rsidRPr="00E666BE">
        <w:rPr>
          <w:rFonts w:ascii="Times New Roman" w:hAnsi="Times New Roman" w:cs="Times New Roman"/>
          <w:sz w:val="20"/>
          <w:szCs w:val="20"/>
        </w:rPr>
        <w:t xml:space="preserve">Phytoplasma </w:t>
      </w:r>
      <w:proofErr w:type="spellStart"/>
      <w:r w:rsidR="00C649D5" w:rsidRPr="00E666BE">
        <w:rPr>
          <w:rFonts w:ascii="Times New Roman" w:hAnsi="Times New Roman" w:cs="Times New Roman"/>
          <w:sz w:val="20"/>
          <w:szCs w:val="20"/>
        </w:rPr>
        <w:t>mali</w:t>
      </w:r>
      <w:proofErr w:type="spellEnd"/>
      <w:r w:rsidR="00C649D5" w:rsidRPr="00E666BE">
        <w:rPr>
          <w:rFonts w:ascii="Times New Roman" w:hAnsi="Times New Roman" w:cs="Times New Roman"/>
          <w:sz w:val="20"/>
          <w:szCs w:val="20"/>
        </w:rPr>
        <w:t>’ subtype AT1 from the region of Trentino - Alto Adige (Northeast</w:t>
      </w:r>
      <w:r w:rsidR="00762E80" w:rsidRPr="00E666BE">
        <w:rPr>
          <w:rFonts w:ascii="Times New Roman" w:hAnsi="Times New Roman" w:cs="Times New Roman"/>
          <w:sz w:val="20"/>
          <w:szCs w:val="20"/>
        </w:rPr>
        <w:t xml:space="preserve"> Italy</w:t>
      </w:r>
      <w:r w:rsidR="00BE13A2" w:rsidRPr="00E666BE">
        <w:rPr>
          <w:rFonts w:ascii="Times New Roman" w:hAnsi="Times New Roman" w:cs="Times New Roman"/>
          <w:sz w:val="20"/>
          <w:szCs w:val="20"/>
        </w:rPr>
        <w:t>, NE</w:t>
      </w:r>
      <w:r w:rsidR="00C649D5" w:rsidRPr="00E666BE">
        <w:rPr>
          <w:rFonts w:ascii="Times New Roman" w:hAnsi="Times New Roman" w:cs="Times New Roman"/>
          <w:sz w:val="20"/>
          <w:szCs w:val="20"/>
        </w:rPr>
        <w:t xml:space="preserve">). </w:t>
      </w:r>
      <w:r w:rsidR="006970A3" w:rsidRPr="00E666BE">
        <w:rPr>
          <w:rFonts w:ascii="Times New Roman" w:hAnsi="Times New Roman" w:cs="Times New Roman"/>
          <w:sz w:val="20"/>
          <w:szCs w:val="20"/>
        </w:rPr>
        <w:t xml:space="preserve">We report the phytoplasma </w:t>
      </w:r>
      <w:r w:rsidR="00240243" w:rsidRPr="00E666BE">
        <w:rPr>
          <w:rFonts w:ascii="Times New Roman" w:hAnsi="Times New Roman" w:cs="Times New Roman"/>
          <w:sz w:val="20"/>
          <w:szCs w:val="20"/>
        </w:rPr>
        <w:t>concentration</w:t>
      </w:r>
      <w:r w:rsidR="006970A3" w:rsidRPr="00E666BE">
        <w:rPr>
          <w:rFonts w:ascii="Times New Roman" w:hAnsi="Times New Roman" w:cs="Times New Roman"/>
          <w:sz w:val="20"/>
          <w:szCs w:val="20"/>
        </w:rPr>
        <w:t xml:space="preserve"> expressed as phytoplasma copies per 100 mg of plant material. The </w:t>
      </w:r>
      <w:r w:rsidR="00240243" w:rsidRPr="00E666BE">
        <w:rPr>
          <w:rFonts w:ascii="Times New Roman" w:hAnsi="Times New Roman" w:cs="Times New Roman"/>
          <w:sz w:val="20"/>
          <w:szCs w:val="20"/>
        </w:rPr>
        <w:t>concentration</w:t>
      </w:r>
      <w:r w:rsidR="006970A3" w:rsidRPr="00E666BE">
        <w:rPr>
          <w:rFonts w:ascii="Times New Roman" w:hAnsi="Times New Roman" w:cs="Times New Roman"/>
          <w:sz w:val="20"/>
          <w:szCs w:val="20"/>
        </w:rPr>
        <w:t xml:space="preserve"> was measured in the roots, before starting the rearing, and in the leaves, when collecting the newly emerged adults. </w:t>
      </w:r>
      <w:r w:rsidR="00C649D5" w:rsidRPr="00E666BE">
        <w:rPr>
          <w:rFonts w:ascii="Times New Roman" w:hAnsi="Times New Roman" w:cs="Times New Roman"/>
          <w:sz w:val="20"/>
          <w:szCs w:val="20"/>
        </w:rPr>
        <w:t xml:space="preserve">Sampling locations and the corresponding insect population codes are listed in Table 1. The insect </w:t>
      </w:r>
      <w:r w:rsidR="000D16F7" w:rsidRPr="00E666BE">
        <w:rPr>
          <w:rFonts w:ascii="Times New Roman" w:hAnsi="Times New Roman" w:cs="Times New Roman"/>
          <w:sz w:val="20"/>
          <w:szCs w:val="20"/>
        </w:rPr>
        <w:t>hapl</w:t>
      </w:r>
      <w:r w:rsidR="00C649D5" w:rsidRPr="00E666BE">
        <w:rPr>
          <w:rFonts w:ascii="Times New Roman" w:hAnsi="Times New Roman" w:cs="Times New Roman"/>
          <w:sz w:val="20"/>
          <w:szCs w:val="20"/>
        </w:rPr>
        <w:t>otype has been assigned based on the cytochrome oxidase subunit I (COI) gene: gt01 (KM206163.1), gt09 (KM206167.1), gt10 (KM206173.1), gt1</w:t>
      </w:r>
      <w:r w:rsidR="00BC20E5" w:rsidRPr="00E666BE">
        <w:rPr>
          <w:rFonts w:ascii="Times New Roman" w:hAnsi="Times New Roman" w:cs="Times New Roman"/>
          <w:sz w:val="20"/>
          <w:szCs w:val="20"/>
        </w:rPr>
        <w:t>6</w:t>
      </w:r>
      <w:r w:rsidR="00C649D5" w:rsidRPr="00E666BE">
        <w:rPr>
          <w:rFonts w:ascii="Times New Roman" w:hAnsi="Times New Roman" w:cs="Times New Roman"/>
          <w:sz w:val="20"/>
          <w:szCs w:val="20"/>
        </w:rPr>
        <w:t xml:space="preserve"> (</w:t>
      </w:r>
      <w:r w:rsidR="00B60DAD" w:rsidRPr="00E666BE">
        <w:rPr>
          <w:rFonts w:ascii="Times New Roman" w:hAnsi="Times New Roman" w:cs="Times New Roman"/>
          <w:sz w:val="20"/>
          <w:szCs w:val="20"/>
        </w:rPr>
        <w:t>OQ304124</w:t>
      </w:r>
      <w:r w:rsidR="00C649D5" w:rsidRPr="00E666BE">
        <w:rPr>
          <w:rFonts w:ascii="Times New Roman" w:hAnsi="Times New Roman" w:cs="Times New Roman"/>
          <w:sz w:val="20"/>
          <w:szCs w:val="20"/>
        </w:rPr>
        <w:t>). The number of positive</w:t>
      </w:r>
      <w:r w:rsidR="00C649D5" w:rsidRPr="007D6028">
        <w:rPr>
          <w:rFonts w:ascii="Times New Roman" w:hAnsi="Times New Roman" w:cs="Times New Roman"/>
          <w:sz w:val="20"/>
          <w:szCs w:val="20"/>
        </w:rPr>
        <w:t xml:space="preserve"> insects for which a precise quantification was not possible is indicated next to the total number of infected insects (nq, non-quantifiable). The phytoplasma </w:t>
      </w:r>
      <w:r w:rsidR="00240243">
        <w:rPr>
          <w:rFonts w:ascii="Times New Roman" w:hAnsi="Times New Roman" w:cs="Times New Roman"/>
          <w:sz w:val="20"/>
          <w:szCs w:val="20"/>
        </w:rPr>
        <w:t>concentration</w:t>
      </w:r>
      <w:r w:rsidR="00C649D5" w:rsidRPr="007D6028">
        <w:rPr>
          <w:rFonts w:ascii="Times New Roman" w:hAnsi="Times New Roman" w:cs="Times New Roman"/>
          <w:sz w:val="20"/>
          <w:szCs w:val="20"/>
        </w:rPr>
        <w:t xml:space="preserve"> is expressed as </w:t>
      </w:r>
      <w:r w:rsidR="00C649D5">
        <w:rPr>
          <w:rFonts w:ascii="Times New Roman" w:hAnsi="Times New Roman" w:cs="Times New Roman"/>
          <w:sz w:val="20"/>
          <w:szCs w:val="20"/>
        </w:rPr>
        <w:t>phytoplasma</w:t>
      </w:r>
      <w:r w:rsidR="00C649D5" w:rsidRPr="007D6028">
        <w:rPr>
          <w:rFonts w:ascii="Times New Roman" w:hAnsi="Times New Roman" w:cs="Times New Roman"/>
          <w:sz w:val="20"/>
          <w:szCs w:val="20"/>
        </w:rPr>
        <w:t xml:space="preserve"> copies per insect (± SE</w:t>
      </w:r>
      <w:r w:rsidR="00441C1F">
        <w:rPr>
          <w:rFonts w:ascii="Times New Roman" w:hAnsi="Times New Roman" w:cs="Times New Roman"/>
          <w:sz w:val="20"/>
          <w:szCs w:val="20"/>
        </w:rPr>
        <w:t>, standard error</w:t>
      </w:r>
      <w:r w:rsidR="00C649D5" w:rsidRPr="007D6028">
        <w:rPr>
          <w:rFonts w:ascii="Times New Roman" w:hAnsi="Times New Roman" w:cs="Times New Roman"/>
          <w:sz w:val="20"/>
          <w:szCs w:val="20"/>
        </w:rPr>
        <w:t>).</w:t>
      </w:r>
    </w:p>
    <w:tbl>
      <w:tblPr>
        <w:tblW w:w="9410" w:type="dxa"/>
        <w:tblCellMar>
          <w:left w:w="0" w:type="dxa"/>
          <w:right w:w="0" w:type="dxa"/>
        </w:tblCellMar>
        <w:tblLook w:val="0600" w:firstRow="0" w:lastRow="0" w:firstColumn="0" w:lastColumn="0" w:noHBand="1" w:noVBand="1"/>
      </w:tblPr>
      <w:tblGrid>
        <w:gridCol w:w="690"/>
        <w:gridCol w:w="470"/>
        <w:gridCol w:w="1253"/>
        <w:gridCol w:w="1350"/>
        <w:gridCol w:w="1057"/>
        <w:gridCol w:w="1008"/>
        <w:gridCol w:w="800"/>
        <w:gridCol w:w="678"/>
        <w:gridCol w:w="874"/>
        <w:gridCol w:w="1253"/>
      </w:tblGrid>
      <w:tr w:rsidR="001B12C0" w:rsidRPr="003D529B" w14:paraId="26C63934" w14:textId="77777777" w:rsidTr="0024097C">
        <w:trPr>
          <w:trHeight w:val="930"/>
        </w:trPr>
        <w:tc>
          <w:tcPr>
            <w:tcW w:w="1152"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48F53E6" w14:textId="5C6C780F" w:rsidR="001B12C0" w:rsidRPr="001B12C0" w:rsidRDefault="001B12C0" w:rsidP="001B12C0">
            <w:pPr>
              <w:spacing w:line="360" w:lineRule="auto"/>
              <w:jc w:val="center"/>
              <w:rPr>
                <w:rFonts w:ascii="Times New Roman" w:hAnsi="Times New Roman" w:cs="Times New Roman"/>
                <w:b/>
                <w:bCs/>
              </w:rPr>
            </w:pPr>
            <w:r w:rsidRPr="001B12C0">
              <w:rPr>
                <w:rFonts w:ascii="Times New Roman" w:hAnsi="Times New Roman" w:cs="Times New Roman"/>
                <w:b/>
                <w:bCs/>
              </w:rPr>
              <w:t>Insect Family</w:t>
            </w:r>
          </w:p>
        </w:tc>
        <w:tc>
          <w:tcPr>
            <w:tcW w:w="5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99274B9" w14:textId="5B0C358E" w:rsidR="001B12C0" w:rsidRPr="001B12C0" w:rsidRDefault="001B12C0" w:rsidP="001B12C0">
            <w:pPr>
              <w:spacing w:line="360" w:lineRule="auto"/>
              <w:jc w:val="center"/>
              <w:rPr>
                <w:rFonts w:ascii="Times New Roman" w:hAnsi="Times New Roman" w:cs="Times New Roman"/>
                <w:b/>
                <w:bCs/>
              </w:rPr>
            </w:pPr>
            <w:r w:rsidRPr="001B12C0">
              <w:rPr>
                <w:rFonts w:ascii="Times New Roman" w:hAnsi="Times New Roman" w:cs="Times New Roman"/>
                <w:b/>
                <w:bCs/>
              </w:rPr>
              <w:t>Tree</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294B2B3" w14:textId="120E820C" w:rsidR="001B12C0" w:rsidRPr="001B12C0" w:rsidRDefault="001B12C0" w:rsidP="001B12C0">
            <w:pPr>
              <w:spacing w:line="360" w:lineRule="auto"/>
              <w:jc w:val="center"/>
              <w:rPr>
                <w:rFonts w:ascii="Times New Roman" w:hAnsi="Times New Roman" w:cs="Times New Roman"/>
                <w:b/>
                <w:bCs/>
              </w:rPr>
            </w:pPr>
            <w:r w:rsidRPr="001B12C0">
              <w:rPr>
                <w:rFonts w:ascii="Times New Roman" w:hAnsi="Times New Roman" w:cs="Times New Roman"/>
                <w:b/>
                <w:bCs/>
              </w:rPr>
              <w:t>Phytoplasma Copies per 100 mg Roots</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D986088" w14:textId="7B4C6E82" w:rsidR="001B12C0" w:rsidRPr="001B12C0" w:rsidRDefault="001B12C0" w:rsidP="001B12C0">
            <w:pPr>
              <w:spacing w:line="360" w:lineRule="auto"/>
              <w:jc w:val="center"/>
              <w:rPr>
                <w:rFonts w:ascii="Times New Roman" w:hAnsi="Times New Roman" w:cs="Times New Roman"/>
                <w:b/>
                <w:bCs/>
              </w:rPr>
            </w:pPr>
            <w:r w:rsidRPr="001B12C0">
              <w:rPr>
                <w:rFonts w:ascii="Times New Roman" w:hAnsi="Times New Roman" w:cs="Times New Roman"/>
                <w:b/>
                <w:bCs/>
              </w:rPr>
              <w:t>Phytoplasma Copies per 100 mg Leaves</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9BC23A3" w14:textId="17728E8E" w:rsidR="001B12C0" w:rsidRPr="001B12C0" w:rsidRDefault="001B12C0" w:rsidP="001B12C0">
            <w:pPr>
              <w:spacing w:line="360" w:lineRule="auto"/>
              <w:jc w:val="center"/>
              <w:rPr>
                <w:rFonts w:ascii="Times New Roman" w:hAnsi="Times New Roman" w:cs="Times New Roman"/>
                <w:b/>
                <w:bCs/>
              </w:rPr>
            </w:pPr>
            <w:r w:rsidRPr="001B12C0">
              <w:rPr>
                <w:rFonts w:ascii="Times New Roman" w:hAnsi="Times New Roman" w:cs="Times New Roman"/>
                <w:b/>
                <w:bCs/>
              </w:rPr>
              <w:t>Insect Population</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1B00312" w14:textId="6FDB3FB2" w:rsidR="001B12C0" w:rsidRPr="001B12C0" w:rsidRDefault="001B12C0" w:rsidP="001B12C0">
            <w:pPr>
              <w:spacing w:line="360" w:lineRule="auto"/>
              <w:jc w:val="center"/>
              <w:rPr>
                <w:rFonts w:ascii="Times New Roman" w:hAnsi="Times New Roman" w:cs="Times New Roman"/>
                <w:b/>
                <w:bCs/>
              </w:rPr>
            </w:pPr>
            <w:r w:rsidRPr="001B12C0">
              <w:rPr>
                <w:rFonts w:ascii="Times New Roman" w:hAnsi="Times New Roman" w:cs="Times New Roman"/>
                <w:b/>
                <w:bCs/>
              </w:rPr>
              <w:t>Insect Haplotype</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872C819" w14:textId="0DDB2891" w:rsidR="001B12C0" w:rsidRPr="001B12C0" w:rsidRDefault="001B12C0" w:rsidP="001B12C0">
            <w:pPr>
              <w:spacing w:line="360" w:lineRule="auto"/>
              <w:jc w:val="center"/>
              <w:rPr>
                <w:rFonts w:ascii="Times New Roman" w:hAnsi="Times New Roman" w:cs="Times New Roman"/>
                <w:b/>
                <w:bCs/>
              </w:rPr>
            </w:pPr>
            <w:r w:rsidRPr="001B12C0">
              <w:rPr>
                <w:rFonts w:ascii="Times New Roman" w:hAnsi="Times New Roman" w:cs="Times New Roman"/>
                <w:b/>
                <w:bCs/>
              </w:rPr>
              <w:t>Infected Insects (nq)</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673129E" w14:textId="1BF58024" w:rsidR="001B12C0" w:rsidRPr="001B12C0" w:rsidRDefault="001B12C0" w:rsidP="001B12C0">
            <w:pPr>
              <w:spacing w:line="360" w:lineRule="auto"/>
              <w:jc w:val="center"/>
              <w:rPr>
                <w:rFonts w:ascii="Times New Roman" w:hAnsi="Times New Roman" w:cs="Times New Roman"/>
                <w:b/>
                <w:bCs/>
              </w:rPr>
            </w:pPr>
            <w:r w:rsidRPr="001B12C0">
              <w:rPr>
                <w:rFonts w:ascii="Times New Roman" w:hAnsi="Times New Roman" w:cs="Times New Roman"/>
                <w:b/>
                <w:bCs/>
              </w:rPr>
              <w:t>Total Tested Insects</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35921BF" w14:textId="5394B09C" w:rsidR="001B12C0" w:rsidRPr="001B12C0" w:rsidRDefault="001B12C0" w:rsidP="001B12C0">
            <w:pPr>
              <w:spacing w:line="360" w:lineRule="auto"/>
              <w:jc w:val="center"/>
              <w:rPr>
                <w:rFonts w:ascii="Times New Roman" w:hAnsi="Times New Roman" w:cs="Times New Roman"/>
                <w:b/>
                <w:bCs/>
              </w:rPr>
            </w:pPr>
            <w:r w:rsidRPr="001B12C0">
              <w:rPr>
                <w:rFonts w:ascii="Times New Roman" w:hAnsi="Times New Roman" w:cs="Times New Roman"/>
                <w:b/>
                <w:bCs/>
              </w:rPr>
              <w:t>Infection Rate (%)</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D7042FA" w14:textId="3D6689F7" w:rsidR="001B12C0" w:rsidRPr="001B12C0" w:rsidRDefault="001B12C0" w:rsidP="001B12C0">
            <w:pPr>
              <w:spacing w:line="360" w:lineRule="auto"/>
              <w:jc w:val="center"/>
              <w:rPr>
                <w:rFonts w:ascii="Times New Roman" w:hAnsi="Times New Roman" w:cs="Times New Roman"/>
                <w:b/>
                <w:bCs/>
                <w:lang w:val="it-IT"/>
              </w:rPr>
            </w:pPr>
            <w:r w:rsidRPr="001B12C0">
              <w:rPr>
                <w:rFonts w:ascii="Times New Roman" w:hAnsi="Times New Roman" w:cs="Times New Roman"/>
                <w:b/>
                <w:bCs/>
                <w:lang w:val="it-IT"/>
              </w:rPr>
              <w:t>Phytoplasma Copies per Insect (± SE)</w:t>
            </w:r>
          </w:p>
        </w:tc>
      </w:tr>
      <w:tr w:rsidR="0024097C" w:rsidRPr="001B12C0" w14:paraId="5B76D298" w14:textId="77777777" w:rsidTr="0024097C">
        <w:trPr>
          <w:trHeight w:val="296"/>
        </w:trPr>
        <w:tc>
          <w:tcPr>
            <w:tcW w:w="1152"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D8D4534" w14:textId="21C791DD"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Cmel-6</w:t>
            </w:r>
          </w:p>
        </w:tc>
        <w:tc>
          <w:tcPr>
            <w:tcW w:w="5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FA4900A" w14:textId="0033898E"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18</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736B9A7" w14:textId="5430BDE3"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2.49E+07</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97D3CB3" w14:textId="6CF19B3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1.81E+03</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48E4A6A" w14:textId="0BDD38FF"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AO1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1C97E82" w14:textId="40E04D34"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A06E4F8" w14:textId="77FE9110"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 (1)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58ACA39" w14:textId="7C10167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87CCC2B" w14:textId="103A8C4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10.00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6B150D6"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nq</w:t>
            </w:r>
          </w:p>
        </w:tc>
      </w:tr>
      <w:tr w:rsidR="0024097C" w:rsidRPr="001B12C0" w14:paraId="7695E6DB" w14:textId="77777777" w:rsidTr="0024097C">
        <w:trPr>
          <w:trHeight w:val="296"/>
        </w:trPr>
        <w:tc>
          <w:tcPr>
            <w:tcW w:w="1152" w:type="dxa"/>
            <w:tcBorders>
              <w:top w:val="nil"/>
              <w:left w:val="nil"/>
              <w:bottom w:val="nil"/>
              <w:right w:val="nil"/>
            </w:tcBorders>
            <w:shd w:val="clear" w:color="auto" w:fill="auto"/>
            <w:tcMar>
              <w:top w:w="15" w:type="dxa"/>
              <w:left w:w="15" w:type="dxa"/>
              <w:bottom w:w="0" w:type="dxa"/>
              <w:right w:w="15" w:type="dxa"/>
            </w:tcMar>
            <w:vAlign w:val="center"/>
            <w:hideMark/>
          </w:tcPr>
          <w:p w14:paraId="7879FB8A" w14:textId="312355EF"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Cmel-7</w:t>
            </w:r>
          </w:p>
        </w:tc>
        <w:tc>
          <w:tcPr>
            <w:tcW w:w="50" w:type="dxa"/>
            <w:tcBorders>
              <w:top w:val="nil"/>
              <w:left w:val="nil"/>
              <w:bottom w:val="nil"/>
              <w:right w:val="nil"/>
            </w:tcBorders>
            <w:shd w:val="clear" w:color="auto" w:fill="auto"/>
            <w:tcMar>
              <w:top w:w="15" w:type="dxa"/>
              <w:left w:w="15" w:type="dxa"/>
              <w:bottom w:w="0" w:type="dxa"/>
              <w:right w:w="15" w:type="dxa"/>
            </w:tcMar>
            <w:vAlign w:val="center"/>
            <w:hideMark/>
          </w:tcPr>
          <w:p w14:paraId="7AB3D3AB" w14:textId="33A46DC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FCC2EBF" w14:textId="4613DE08"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3.78E+06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72A3752" w14:textId="0339ACF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99907C6" w14:textId="56ADC504"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AO1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ECC1F9B" w14:textId="636C0E42"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7E54DA1" w14:textId="436BE8B8"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2E00EE6" w14:textId="1DCBC68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8A87F98" w14:textId="2D8B9078"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333D598"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386639F8" w14:textId="77777777" w:rsidTr="0024097C">
        <w:trPr>
          <w:trHeight w:val="296"/>
        </w:trPr>
        <w:tc>
          <w:tcPr>
            <w:tcW w:w="1152" w:type="dxa"/>
            <w:tcBorders>
              <w:top w:val="nil"/>
              <w:left w:val="nil"/>
              <w:bottom w:val="nil"/>
              <w:right w:val="nil"/>
            </w:tcBorders>
            <w:shd w:val="clear" w:color="auto" w:fill="auto"/>
            <w:tcMar>
              <w:top w:w="15" w:type="dxa"/>
              <w:left w:w="15" w:type="dxa"/>
              <w:bottom w:w="0" w:type="dxa"/>
              <w:right w:w="15" w:type="dxa"/>
            </w:tcMar>
            <w:vAlign w:val="center"/>
            <w:hideMark/>
          </w:tcPr>
          <w:p w14:paraId="6FC65A11" w14:textId="5E320F41"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Cmel-8</w:t>
            </w:r>
          </w:p>
        </w:tc>
        <w:tc>
          <w:tcPr>
            <w:tcW w:w="50" w:type="dxa"/>
            <w:tcBorders>
              <w:top w:val="nil"/>
              <w:left w:val="nil"/>
              <w:bottom w:val="nil"/>
              <w:right w:val="nil"/>
            </w:tcBorders>
            <w:shd w:val="clear" w:color="auto" w:fill="auto"/>
            <w:tcMar>
              <w:top w:w="15" w:type="dxa"/>
              <w:left w:w="15" w:type="dxa"/>
              <w:bottom w:w="0" w:type="dxa"/>
              <w:right w:w="15" w:type="dxa"/>
            </w:tcMar>
            <w:vAlign w:val="center"/>
            <w:hideMark/>
          </w:tcPr>
          <w:p w14:paraId="277A2E58" w14:textId="41800B4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550BCAA" w14:textId="683D7463"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2.58E+07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5627F4D" w14:textId="18A6F2C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EBA99FE" w14:textId="57BB8218"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AO1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7B28A21" w14:textId="4F7AC476"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769DA32" w14:textId="33CFB25E"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2E49191" w14:textId="41FA8F46"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5B16CF9" w14:textId="44574313"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2AE6BB1"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104F34AA" w14:textId="77777777" w:rsidTr="0024097C">
        <w:trPr>
          <w:trHeight w:val="296"/>
        </w:trPr>
        <w:tc>
          <w:tcPr>
            <w:tcW w:w="1152"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4CAC2AC" w14:textId="62B51727"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Cmel-9</w:t>
            </w:r>
          </w:p>
        </w:tc>
        <w:tc>
          <w:tcPr>
            <w:tcW w:w="5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19B29AF" w14:textId="5846188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26</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89AF950" w14:textId="1428837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9.10E+06</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C5B4AA0" w14:textId="7148F09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54AD0CA" w14:textId="16434BDE"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AO1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238A81B" w14:textId="2EC24A4F"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295DBAB" w14:textId="6EA97730"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A18EA03" w14:textId="764E590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8D66C73" w14:textId="36B98336"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50B5F2E"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22AE4D78" w14:textId="77777777" w:rsidTr="0024097C">
        <w:trPr>
          <w:trHeight w:val="296"/>
        </w:trPr>
        <w:tc>
          <w:tcPr>
            <w:tcW w:w="1152"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9A42623" w14:textId="05EB6E3C"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Cmel-19</w:t>
            </w:r>
          </w:p>
        </w:tc>
        <w:tc>
          <w:tcPr>
            <w:tcW w:w="5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957F863" w14:textId="33F0AF7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15</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EE0C87A" w14:textId="33874C02"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1.37E+07</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077DA59" w14:textId="687BA6EA"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1.18E+03</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1003CB5" w14:textId="6ABF561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AO2</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125C451" w14:textId="4955BC1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gt09</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0E94C18" w14:textId="791CB59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118E114" w14:textId="5D700EEA"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27F8421" w14:textId="2EF920E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0FC8604"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46DF5E50" w14:textId="77777777" w:rsidTr="0024097C">
        <w:trPr>
          <w:trHeight w:val="296"/>
        </w:trPr>
        <w:tc>
          <w:tcPr>
            <w:tcW w:w="1152" w:type="dxa"/>
            <w:tcBorders>
              <w:top w:val="nil"/>
              <w:left w:val="nil"/>
              <w:bottom w:val="nil"/>
              <w:right w:val="nil"/>
            </w:tcBorders>
            <w:shd w:val="clear" w:color="auto" w:fill="auto"/>
            <w:tcMar>
              <w:top w:w="15" w:type="dxa"/>
              <w:left w:w="15" w:type="dxa"/>
              <w:bottom w:w="0" w:type="dxa"/>
              <w:right w:w="15" w:type="dxa"/>
            </w:tcMar>
            <w:vAlign w:val="center"/>
            <w:hideMark/>
          </w:tcPr>
          <w:p w14:paraId="13DEA6B9" w14:textId="26709F27"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Cmel-20</w:t>
            </w:r>
          </w:p>
        </w:tc>
        <w:tc>
          <w:tcPr>
            <w:tcW w:w="50" w:type="dxa"/>
            <w:tcBorders>
              <w:top w:val="nil"/>
              <w:left w:val="nil"/>
              <w:bottom w:val="nil"/>
              <w:right w:val="nil"/>
            </w:tcBorders>
            <w:shd w:val="clear" w:color="auto" w:fill="auto"/>
            <w:tcMar>
              <w:top w:w="15" w:type="dxa"/>
              <w:left w:w="15" w:type="dxa"/>
              <w:bottom w:w="0" w:type="dxa"/>
              <w:right w:w="15" w:type="dxa"/>
            </w:tcMar>
            <w:vAlign w:val="center"/>
            <w:hideMark/>
          </w:tcPr>
          <w:p w14:paraId="5FAECE8A" w14:textId="4996757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0365AF9" w14:textId="2C24DEA0"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9.70E+06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04CF04D" w14:textId="1D7D60CA"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7.09E+03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2AB9EC1" w14:textId="6DF6F5DA"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AO2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CF61159" w14:textId="3755515F"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gt16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7048F3A" w14:textId="5F1F763D"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4F75C57" w14:textId="5507DC00"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09E5F41" w14:textId="298FBDA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6B91ECC"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074E4CF5" w14:textId="77777777" w:rsidTr="0024097C">
        <w:trPr>
          <w:trHeight w:val="296"/>
        </w:trPr>
        <w:tc>
          <w:tcPr>
            <w:tcW w:w="1152" w:type="dxa"/>
            <w:tcBorders>
              <w:top w:val="nil"/>
              <w:left w:val="nil"/>
              <w:bottom w:val="nil"/>
              <w:right w:val="nil"/>
            </w:tcBorders>
            <w:shd w:val="clear" w:color="auto" w:fill="auto"/>
            <w:tcMar>
              <w:top w:w="15" w:type="dxa"/>
              <w:left w:w="15" w:type="dxa"/>
              <w:bottom w:w="0" w:type="dxa"/>
              <w:right w:w="15" w:type="dxa"/>
            </w:tcMar>
            <w:vAlign w:val="center"/>
            <w:hideMark/>
          </w:tcPr>
          <w:p w14:paraId="0231F39D" w14:textId="0A6C48E1"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Cmel-21</w:t>
            </w:r>
          </w:p>
        </w:tc>
        <w:tc>
          <w:tcPr>
            <w:tcW w:w="50" w:type="dxa"/>
            <w:tcBorders>
              <w:top w:val="nil"/>
              <w:left w:val="nil"/>
              <w:bottom w:val="nil"/>
              <w:right w:val="nil"/>
            </w:tcBorders>
            <w:shd w:val="clear" w:color="auto" w:fill="auto"/>
            <w:tcMar>
              <w:top w:w="15" w:type="dxa"/>
              <w:left w:w="15" w:type="dxa"/>
              <w:bottom w:w="0" w:type="dxa"/>
              <w:right w:w="15" w:type="dxa"/>
            </w:tcMar>
            <w:vAlign w:val="center"/>
            <w:hideMark/>
          </w:tcPr>
          <w:p w14:paraId="515B8BA0" w14:textId="77348799"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0085ECE" w14:textId="3542EAB3"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2.50E+07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C29E1F9" w14:textId="6332A114"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7.32E+03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DCEDED5" w14:textId="285A641E"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AO2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4474EE5" w14:textId="2EBFA34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EAA85E6" w14:textId="08E870A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EDFB92B" w14:textId="5835980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7CFA70C" w14:textId="1B16C9BF"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4485E17"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01C4CBE6" w14:textId="77777777" w:rsidTr="0024097C">
        <w:trPr>
          <w:trHeight w:val="296"/>
        </w:trPr>
        <w:tc>
          <w:tcPr>
            <w:tcW w:w="1152"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1EB1A1C" w14:textId="54465F81"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Cmel-23</w:t>
            </w:r>
          </w:p>
        </w:tc>
        <w:tc>
          <w:tcPr>
            <w:tcW w:w="5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3558C7A" w14:textId="2ACABDC4"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23</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3FAD1CD" w14:textId="3EDEE33E"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2.00E+07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84F8920" w14:textId="07C08F9A"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E4C80CA" w14:textId="0151C4C4"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AO2</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7F5C25D" w14:textId="38F6410F"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A2E42BB" w14:textId="5A2ABC9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BC2A45A" w14:textId="34918728"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527CECF" w14:textId="4DFADA0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335CB4B"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106E6752" w14:textId="77777777" w:rsidTr="0024097C">
        <w:trPr>
          <w:trHeight w:val="296"/>
        </w:trPr>
        <w:tc>
          <w:tcPr>
            <w:tcW w:w="1152"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5CEED40" w14:textId="2B8A355A"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Cmel-30</w:t>
            </w:r>
          </w:p>
        </w:tc>
        <w:tc>
          <w:tcPr>
            <w:tcW w:w="5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E70A106" w14:textId="702D812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16</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1DE1574" w14:textId="1CBFBB1D"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9.70E+06</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FE9FEC6" w14:textId="0279FF36"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7.09E+03</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EDFC087" w14:textId="1D406C86"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BR</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8E9E9A4" w14:textId="4B90031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gt09</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0B4EFF3" w14:textId="6ED41D04"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8662009" w14:textId="5A6A061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0E7BC2F" w14:textId="30792A2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52B126A"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7EDEF169" w14:textId="77777777" w:rsidTr="0024097C">
        <w:trPr>
          <w:trHeight w:val="296"/>
        </w:trPr>
        <w:tc>
          <w:tcPr>
            <w:tcW w:w="1152" w:type="dxa"/>
            <w:tcBorders>
              <w:top w:val="nil"/>
              <w:left w:val="nil"/>
              <w:bottom w:val="nil"/>
              <w:right w:val="nil"/>
            </w:tcBorders>
            <w:shd w:val="clear" w:color="auto" w:fill="auto"/>
            <w:tcMar>
              <w:top w:w="15" w:type="dxa"/>
              <w:left w:w="15" w:type="dxa"/>
              <w:bottom w:w="0" w:type="dxa"/>
              <w:right w:w="15" w:type="dxa"/>
            </w:tcMar>
            <w:vAlign w:val="center"/>
            <w:hideMark/>
          </w:tcPr>
          <w:p w14:paraId="767E5D2C" w14:textId="3351F22E"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Cmel-31</w:t>
            </w:r>
          </w:p>
        </w:tc>
        <w:tc>
          <w:tcPr>
            <w:tcW w:w="50" w:type="dxa"/>
            <w:tcBorders>
              <w:top w:val="nil"/>
              <w:left w:val="nil"/>
              <w:bottom w:val="nil"/>
              <w:right w:val="nil"/>
            </w:tcBorders>
            <w:shd w:val="clear" w:color="auto" w:fill="auto"/>
            <w:tcMar>
              <w:top w:w="15" w:type="dxa"/>
              <w:left w:w="15" w:type="dxa"/>
              <w:bottom w:w="0" w:type="dxa"/>
              <w:right w:w="15" w:type="dxa"/>
            </w:tcMar>
            <w:vAlign w:val="center"/>
            <w:hideMark/>
          </w:tcPr>
          <w:p w14:paraId="68C95D83" w14:textId="69C49F68"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0156699" w14:textId="37244AA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2.49E+07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00DC6AA" w14:textId="065185E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1.81E+03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B8B1B62" w14:textId="008B759F"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BR</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2A65E36" w14:textId="012C01C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3790EC4" w14:textId="104DA8F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 (1)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638442D" w14:textId="0E5786AD"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79C5D6B" w14:textId="4ED64080"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10.00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4B8C15D"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nq</w:t>
            </w:r>
          </w:p>
        </w:tc>
      </w:tr>
      <w:tr w:rsidR="0024097C" w:rsidRPr="001B12C0" w14:paraId="11FF761F" w14:textId="77777777" w:rsidTr="0024097C">
        <w:trPr>
          <w:trHeight w:val="296"/>
        </w:trPr>
        <w:tc>
          <w:tcPr>
            <w:tcW w:w="1152" w:type="dxa"/>
            <w:tcBorders>
              <w:top w:val="nil"/>
              <w:left w:val="nil"/>
              <w:bottom w:val="nil"/>
              <w:right w:val="nil"/>
            </w:tcBorders>
            <w:shd w:val="clear" w:color="auto" w:fill="auto"/>
            <w:tcMar>
              <w:top w:w="15" w:type="dxa"/>
              <w:left w:w="15" w:type="dxa"/>
              <w:bottom w:w="0" w:type="dxa"/>
              <w:right w:w="15" w:type="dxa"/>
            </w:tcMar>
            <w:vAlign w:val="center"/>
            <w:hideMark/>
          </w:tcPr>
          <w:p w14:paraId="49E0472C" w14:textId="0C753FB0"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lastRenderedPageBreak/>
              <w:t>Cmel-32</w:t>
            </w:r>
          </w:p>
        </w:tc>
        <w:tc>
          <w:tcPr>
            <w:tcW w:w="50" w:type="dxa"/>
            <w:tcBorders>
              <w:top w:val="nil"/>
              <w:left w:val="nil"/>
              <w:bottom w:val="nil"/>
              <w:right w:val="nil"/>
            </w:tcBorders>
            <w:shd w:val="clear" w:color="auto" w:fill="auto"/>
            <w:tcMar>
              <w:top w:w="15" w:type="dxa"/>
              <w:left w:w="15" w:type="dxa"/>
              <w:bottom w:w="0" w:type="dxa"/>
              <w:right w:w="15" w:type="dxa"/>
            </w:tcMar>
            <w:vAlign w:val="center"/>
            <w:hideMark/>
          </w:tcPr>
          <w:p w14:paraId="3C1750E8" w14:textId="0919022E"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58799AA" w14:textId="1F755DE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2.00E+07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E1EF03E" w14:textId="749F38EE"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3F33A11" w14:textId="1B580B82"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BR</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50752DA" w14:textId="1BBE363F"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5024345" w14:textId="6B33D55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 (1)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2DB9240" w14:textId="3E8B7ABD"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C864F1B" w14:textId="07F0774F"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10.00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7959EF3"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nq</w:t>
            </w:r>
          </w:p>
        </w:tc>
      </w:tr>
      <w:tr w:rsidR="0024097C" w:rsidRPr="001B12C0" w14:paraId="14A0D181" w14:textId="77777777" w:rsidTr="0024097C">
        <w:trPr>
          <w:trHeight w:val="296"/>
        </w:trPr>
        <w:tc>
          <w:tcPr>
            <w:tcW w:w="1152"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0632C53" w14:textId="2F1DD297"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Cmel-33</w:t>
            </w:r>
          </w:p>
        </w:tc>
        <w:tc>
          <w:tcPr>
            <w:tcW w:w="5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7A8344F" w14:textId="2624A9DF"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AEB9178" w14:textId="6795A0A2"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1.57E+07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A38691B" w14:textId="724051C6"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12519B5" w14:textId="288DFA7D"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BR</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75819FB" w14:textId="69CF541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9E99B3C" w14:textId="51D8F50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 (1)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1F51999" w14:textId="0B3CFA1E"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2E3E364" w14:textId="3D540BF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10.00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B9740E2"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nq</w:t>
            </w:r>
          </w:p>
        </w:tc>
      </w:tr>
      <w:tr w:rsidR="0024097C" w:rsidRPr="001B12C0" w14:paraId="241A8EC8" w14:textId="77777777" w:rsidTr="0024097C">
        <w:trPr>
          <w:trHeight w:val="296"/>
        </w:trPr>
        <w:tc>
          <w:tcPr>
            <w:tcW w:w="1152"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8920C90" w14:textId="5C5AFB7C"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Cmel-42</w:t>
            </w:r>
          </w:p>
        </w:tc>
        <w:tc>
          <w:tcPr>
            <w:tcW w:w="5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5F8F430" w14:textId="296EA33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15</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ABCA34B" w14:textId="1477F5F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1.37E+07</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1D11D29" w14:textId="5923795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1.18E+03</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E58681D" w14:textId="40F2E76E"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BZ</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09EFF8C" w14:textId="41A54539"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EBE74A0" w14:textId="7C5D6283"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B8D0500" w14:textId="25992E62"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C05B9E5" w14:textId="00952392"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2B991C9"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3E6B40B0" w14:textId="77777777" w:rsidTr="0024097C">
        <w:trPr>
          <w:trHeight w:val="296"/>
        </w:trPr>
        <w:tc>
          <w:tcPr>
            <w:tcW w:w="1152"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9E4626E" w14:textId="748253D4"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Cmel-43</w:t>
            </w:r>
          </w:p>
        </w:tc>
        <w:tc>
          <w:tcPr>
            <w:tcW w:w="5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9A0E34A" w14:textId="46D6EA4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25</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C3C52BD" w14:textId="3DE640FE"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4.73E+06</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13F1A17" w14:textId="455827A4"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CD8C0E4" w14:textId="61F59079"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BZ</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26CD12E" w14:textId="24B4604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3A1B033" w14:textId="36DD5F7A"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CF149E0" w14:textId="65A49832"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FABFCCE" w14:textId="766F9DF0"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40E29ED"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0FAD4886" w14:textId="77777777" w:rsidTr="0024097C">
        <w:trPr>
          <w:trHeight w:val="296"/>
        </w:trPr>
        <w:tc>
          <w:tcPr>
            <w:tcW w:w="1152"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39D86BD" w14:textId="330AEFFB"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Cmel-53</w:t>
            </w:r>
          </w:p>
        </w:tc>
        <w:tc>
          <w:tcPr>
            <w:tcW w:w="5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D46E298" w14:textId="45A54A53"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15</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36FA434" w14:textId="7121195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1.37E+07</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CFB4791" w14:textId="1DD5C126"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1.18E+03</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EF555FF" w14:textId="2C5F9E9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ET</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4F10D0E" w14:textId="6B5464F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E8E7767" w14:textId="1FB15A14"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A876F6E" w14:textId="71D973B9"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8CA8D9A" w14:textId="3E3984D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100.00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DA72116"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1.29E+07 ± 3.51E+06</w:t>
            </w:r>
          </w:p>
        </w:tc>
      </w:tr>
      <w:tr w:rsidR="0024097C" w:rsidRPr="001B12C0" w14:paraId="26C293BC" w14:textId="77777777" w:rsidTr="0024097C">
        <w:trPr>
          <w:trHeight w:val="296"/>
        </w:trPr>
        <w:tc>
          <w:tcPr>
            <w:tcW w:w="1152" w:type="dxa"/>
            <w:tcBorders>
              <w:top w:val="nil"/>
              <w:left w:val="nil"/>
              <w:bottom w:val="nil"/>
              <w:right w:val="nil"/>
            </w:tcBorders>
            <w:shd w:val="clear" w:color="auto" w:fill="auto"/>
            <w:tcMar>
              <w:top w:w="15" w:type="dxa"/>
              <w:left w:w="15" w:type="dxa"/>
              <w:bottom w:w="0" w:type="dxa"/>
              <w:right w:w="15" w:type="dxa"/>
            </w:tcMar>
            <w:vAlign w:val="center"/>
            <w:hideMark/>
          </w:tcPr>
          <w:p w14:paraId="05C3F627" w14:textId="3FA9A656"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Cmel-54</w:t>
            </w:r>
          </w:p>
        </w:tc>
        <w:tc>
          <w:tcPr>
            <w:tcW w:w="50" w:type="dxa"/>
            <w:tcBorders>
              <w:top w:val="nil"/>
              <w:left w:val="nil"/>
              <w:bottom w:val="nil"/>
              <w:right w:val="nil"/>
            </w:tcBorders>
            <w:shd w:val="clear" w:color="auto" w:fill="auto"/>
            <w:tcMar>
              <w:top w:w="15" w:type="dxa"/>
              <w:left w:w="15" w:type="dxa"/>
              <w:bottom w:w="0" w:type="dxa"/>
              <w:right w:w="15" w:type="dxa"/>
            </w:tcMar>
            <w:vAlign w:val="center"/>
            <w:hideMark/>
          </w:tcPr>
          <w:p w14:paraId="49C6F5DB" w14:textId="6A5F0B9A"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19</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0D2BB88" w14:textId="5B4D156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9.98E+06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F713C9A" w14:textId="373AA699"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Unquantifiable</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62EC4E0" w14:textId="60160C6E"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ET</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B43928E" w14:textId="48E7B16D"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A5A0883" w14:textId="7B8E77CA"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B054289" w14:textId="23966E6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3D65D68" w14:textId="5D154B9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1CA3E3D"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56E51BFA" w14:textId="77777777" w:rsidTr="0024097C">
        <w:trPr>
          <w:trHeight w:val="296"/>
        </w:trPr>
        <w:tc>
          <w:tcPr>
            <w:tcW w:w="1152" w:type="dxa"/>
            <w:tcBorders>
              <w:top w:val="nil"/>
              <w:left w:val="nil"/>
              <w:bottom w:val="nil"/>
              <w:right w:val="nil"/>
            </w:tcBorders>
            <w:shd w:val="clear" w:color="auto" w:fill="auto"/>
            <w:tcMar>
              <w:top w:w="15" w:type="dxa"/>
              <w:left w:w="15" w:type="dxa"/>
              <w:bottom w:w="0" w:type="dxa"/>
              <w:right w:w="15" w:type="dxa"/>
            </w:tcMar>
            <w:vAlign w:val="center"/>
            <w:hideMark/>
          </w:tcPr>
          <w:p w14:paraId="11AA6A84" w14:textId="1501BD38"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Cmel-55</w:t>
            </w:r>
          </w:p>
        </w:tc>
        <w:tc>
          <w:tcPr>
            <w:tcW w:w="50" w:type="dxa"/>
            <w:tcBorders>
              <w:top w:val="nil"/>
              <w:left w:val="nil"/>
              <w:bottom w:val="nil"/>
              <w:right w:val="nil"/>
            </w:tcBorders>
            <w:shd w:val="clear" w:color="auto" w:fill="auto"/>
            <w:tcMar>
              <w:top w:w="15" w:type="dxa"/>
              <w:left w:w="15" w:type="dxa"/>
              <w:bottom w:w="0" w:type="dxa"/>
              <w:right w:w="15" w:type="dxa"/>
            </w:tcMar>
            <w:vAlign w:val="center"/>
            <w:hideMark/>
          </w:tcPr>
          <w:p w14:paraId="51C50DEA" w14:textId="7EC4CD4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FB39A2F" w14:textId="5F03347E"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3.93E+06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82EBE2F" w14:textId="1901A59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4430B5C" w14:textId="6F3B115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ET</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B178CAF" w14:textId="4815DF6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17CDB42" w14:textId="0A2811F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DF449F8" w14:textId="3E45F644"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FC68483" w14:textId="1D0557C3"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DD67220"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1D1B3FE1" w14:textId="77777777" w:rsidTr="0024097C">
        <w:trPr>
          <w:trHeight w:val="296"/>
        </w:trPr>
        <w:tc>
          <w:tcPr>
            <w:tcW w:w="1152"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E6F2475" w14:textId="71048B22"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Cmel-56</w:t>
            </w:r>
          </w:p>
        </w:tc>
        <w:tc>
          <w:tcPr>
            <w:tcW w:w="5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8D65FC9" w14:textId="565A9980"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24</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325A691" w14:textId="6CBFB0F8"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2.58E+07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673EEF3" w14:textId="10F50266"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8A2DE29" w14:textId="2269B08A"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ET</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B31845D" w14:textId="4BA65B6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5AFC9D6" w14:textId="480E2E6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3DEFFDE" w14:textId="6316FC09"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D0ABB6B" w14:textId="03CFBE3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FC4D48E"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0729C3FA" w14:textId="77777777" w:rsidTr="0024097C">
        <w:trPr>
          <w:trHeight w:val="296"/>
        </w:trPr>
        <w:tc>
          <w:tcPr>
            <w:tcW w:w="1152"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96E4A9E" w14:textId="53C0E865"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Cmel-64</w:t>
            </w:r>
          </w:p>
        </w:tc>
        <w:tc>
          <w:tcPr>
            <w:tcW w:w="5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7316BDC" w14:textId="2AA04F2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14</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E03B64F" w14:textId="630A14B6"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3.53E+06</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F75B0F2" w14:textId="14C98022"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6.82E+05</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111E8E4" w14:textId="11454F0D"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M</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720366B" w14:textId="2AF6702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9D45434" w14:textId="4B3863A0"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1AF249B" w14:textId="4D52CF76"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71C46B7" w14:textId="7CEDAFA4"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100.00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2D1D6C9"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9.99E+05 ± 3.06E+05</w:t>
            </w:r>
          </w:p>
        </w:tc>
      </w:tr>
      <w:tr w:rsidR="0024097C" w:rsidRPr="001B12C0" w14:paraId="4E180B9D" w14:textId="77777777" w:rsidTr="0024097C">
        <w:trPr>
          <w:trHeight w:val="296"/>
        </w:trPr>
        <w:tc>
          <w:tcPr>
            <w:tcW w:w="1152" w:type="dxa"/>
            <w:tcBorders>
              <w:top w:val="nil"/>
              <w:left w:val="nil"/>
              <w:bottom w:val="nil"/>
              <w:right w:val="nil"/>
            </w:tcBorders>
            <w:shd w:val="clear" w:color="auto" w:fill="auto"/>
            <w:tcMar>
              <w:top w:w="15" w:type="dxa"/>
              <w:left w:w="15" w:type="dxa"/>
              <w:bottom w:w="0" w:type="dxa"/>
              <w:right w:w="15" w:type="dxa"/>
            </w:tcMar>
            <w:vAlign w:val="center"/>
            <w:hideMark/>
          </w:tcPr>
          <w:p w14:paraId="684FF0F6" w14:textId="4578153F"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Cmel-65</w:t>
            </w:r>
          </w:p>
        </w:tc>
        <w:tc>
          <w:tcPr>
            <w:tcW w:w="50" w:type="dxa"/>
            <w:tcBorders>
              <w:top w:val="nil"/>
              <w:left w:val="nil"/>
              <w:bottom w:val="nil"/>
              <w:right w:val="nil"/>
            </w:tcBorders>
            <w:shd w:val="clear" w:color="auto" w:fill="auto"/>
            <w:tcMar>
              <w:top w:w="15" w:type="dxa"/>
              <w:left w:w="15" w:type="dxa"/>
              <w:bottom w:w="0" w:type="dxa"/>
              <w:right w:w="15" w:type="dxa"/>
            </w:tcMar>
            <w:vAlign w:val="center"/>
            <w:hideMark/>
          </w:tcPr>
          <w:p w14:paraId="5DDBEE79" w14:textId="2AD3F6A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9588161" w14:textId="20AABD5D"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7.55E+06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36855E2" w14:textId="512F57F3"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Unquantifiable</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4B38B4E" w14:textId="204DE3D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M</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6F3FEC3" w14:textId="672A6B6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gt09</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98146FF" w14:textId="6167F08A"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F8D7B66" w14:textId="6B83C3F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1C4054B" w14:textId="39018870"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80BF739"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510DB419" w14:textId="77777777" w:rsidTr="0024097C">
        <w:trPr>
          <w:trHeight w:val="296"/>
        </w:trPr>
        <w:tc>
          <w:tcPr>
            <w:tcW w:w="1152"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B8271EF" w14:textId="0ADC030A"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Cmel-66</w:t>
            </w:r>
          </w:p>
        </w:tc>
        <w:tc>
          <w:tcPr>
            <w:tcW w:w="5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659A6E2" w14:textId="356D3BA6"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863E366" w14:textId="3A961ECE"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1.57E+07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B179BD8" w14:textId="2C2893F6"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3C27481" w14:textId="2BC11704"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M</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5FC33D4" w14:textId="299CB558"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75D4A58" w14:textId="7BE5AFF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0F9F567" w14:textId="359D272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0482552" w14:textId="68F4878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ACC7768"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6BE4FB89" w14:textId="77777777" w:rsidTr="0024097C">
        <w:trPr>
          <w:trHeight w:val="296"/>
        </w:trPr>
        <w:tc>
          <w:tcPr>
            <w:tcW w:w="1152"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5C3070A" w14:textId="0800C10E"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Cmel-76</w:t>
            </w:r>
          </w:p>
        </w:tc>
        <w:tc>
          <w:tcPr>
            <w:tcW w:w="5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5F1C9F2" w14:textId="1FFAFC99"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17</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7DD3569" w14:textId="7AB92A22"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2.50E+07</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C56D795" w14:textId="2C924F2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7.32E+03</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A995230" w14:textId="03F3DEFF"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TN</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6F2B3DC" w14:textId="3DBE7CD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7EAD026" w14:textId="4FC8BB7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63FF163" w14:textId="62CBCEBE"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E1C238D" w14:textId="3FC7300E"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88CC818"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2023AF85" w14:textId="77777777" w:rsidTr="0024097C">
        <w:trPr>
          <w:trHeight w:val="296"/>
        </w:trPr>
        <w:tc>
          <w:tcPr>
            <w:tcW w:w="1152" w:type="dxa"/>
            <w:tcBorders>
              <w:top w:val="nil"/>
              <w:left w:val="nil"/>
              <w:bottom w:val="nil"/>
              <w:right w:val="nil"/>
            </w:tcBorders>
            <w:shd w:val="clear" w:color="auto" w:fill="auto"/>
            <w:tcMar>
              <w:top w:w="15" w:type="dxa"/>
              <w:left w:w="15" w:type="dxa"/>
              <w:bottom w:w="0" w:type="dxa"/>
              <w:right w:w="15" w:type="dxa"/>
            </w:tcMar>
            <w:vAlign w:val="center"/>
            <w:hideMark/>
          </w:tcPr>
          <w:p w14:paraId="4A92A729" w14:textId="578B6B8A"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Cmel-77</w:t>
            </w:r>
          </w:p>
        </w:tc>
        <w:tc>
          <w:tcPr>
            <w:tcW w:w="50" w:type="dxa"/>
            <w:tcBorders>
              <w:top w:val="nil"/>
              <w:left w:val="nil"/>
              <w:bottom w:val="nil"/>
              <w:right w:val="nil"/>
            </w:tcBorders>
            <w:shd w:val="clear" w:color="auto" w:fill="auto"/>
            <w:tcMar>
              <w:top w:w="15" w:type="dxa"/>
              <w:left w:w="15" w:type="dxa"/>
              <w:bottom w:w="0" w:type="dxa"/>
              <w:right w:w="15" w:type="dxa"/>
            </w:tcMar>
            <w:vAlign w:val="center"/>
            <w:hideMark/>
          </w:tcPr>
          <w:p w14:paraId="7723BB6A" w14:textId="1AA980E6"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0D9C473" w14:textId="73C2C36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2.49E+07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D523BD5" w14:textId="11CE598D"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1.81E+03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6CE1BDE" w14:textId="344E2CB2"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TN</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C0FE40B" w14:textId="3615848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8AC7661" w14:textId="7289FD0A"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B462ECB" w14:textId="32BD6C3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E7E0D7E" w14:textId="27ED0599"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4D87C42"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2AA9D8B2" w14:textId="77777777" w:rsidTr="0024097C">
        <w:trPr>
          <w:trHeight w:val="296"/>
        </w:trPr>
        <w:tc>
          <w:tcPr>
            <w:tcW w:w="1152" w:type="dxa"/>
            <w:tcBorders>
              <w:top w:val="nil"/>
              <w:left w:val="nil"/>
              <w:bottom w:val="nil"/>
              <w:right w:val="nil"/>
            </w:tcBorders>
            <w:shd w:val="clear" w:color="auto" w:fill="auto"/>
            <w:tcMar>
              <w:top w:w="15" w:type="dxa"/>
              <w:left w:w="15" w:type="dxa"/>
              <w:bottom w:w="0" w:type="dxa"/>
              <w:right w:w="15" w:type="dxa"/>
            </w:tcMar>
            <w:vAlign w:val="center"/>
            <w:hideMark/>
          </w:tcPr>
          <w:p w14:paraId="141135FE" w14:textId="4AFC77FA"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lastRenderedPageBreak/>
              <w:t>Cmel-78</w:t>
            </w:r>
          </w:p>
        </w:tc>
        <w:tc>
          <w:tcPr>
            <w:tcW w:w="50" w:type="dxa"/>
            <w:tcBorders>
              <w:top w:val="nil"/>
              <w:left w:val="nil"/>
              <w:bottom w:val="nil"/>
              <w:right w:val="nil"/>
            </w:tcBorders>
            <w:shd w:val="clear" w:color="auto" w:fill="auto"/>
            <w:tcMar>
              <w:top w:w="15" w:type="dxa"/>
              <w:left w:w="15" w:type="dxa"/>
              <w:bottom w:w="0" w:type="dxa"/>
              <w:right w:w="15" w:type="dxa"/>
            </w:tcMar>
            <w:vAlign w:val="center"/>
            <w:hideMark/>
          </w:tcPr>
          <w:p w14:paraId="73511F59" w14:textId="529390E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A2C7D84" w14:textId="022ADB0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2.00E+07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7D7DEE2" w14:textId="4120EDE9"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F8E6B34" w14:textId="2753EC19"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TN</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5B38154" w14:textId="59954D80"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27572BF" w14:textId="4FCB203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EBFCD58" w14:textId="3E9F82FF"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F359F82" w14:textId="08714024"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735166B"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199AB2B6" w14:textId="77777777" w:rsidTr="0024097C">
        <w:trPr>
          <w:trHeight w:val="296"/>
        </w:trPr>
        <w:tc>
          <w:tcPr>
            <w:tcW w:w="1152"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0EAE5A0" w14:textId="7BB64DD6"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Cmel-79</w:t>
            </w:r>
          </w:p>
        </w:tc>
        <w:tc>
          <w:tcPr>
            <w:tcW w:w="5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E781778" w14:textId="1BD503C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26</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0294976" w14:textId="55FDC413"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9.10E+06</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AF3F8CE" w14:textId="0357F94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C9CAE82" w14:textId="6101D8C0"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TN</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1DF897E" w14:textId="1EE5290D"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7AA7F90" w14:textId="58648F6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2EC9A85" w14:textId="24DDEDF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9F0A6AD" w14:textId="70FEA8C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03703D4"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7AE4D5AD" w14:textId="77777777" w:rsidTr="0024097C">
        <w:trPr>
          <w:trHeight w:val="296"/>
        </w:trPr>
        <w:tc>
          <w:tcPr>
            <w:tcW w:w="1152"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EC6A9A9" w14:textId="749E56F3"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Cmel-89</w:t>
            </w:r>
          </w:p>
        </w:tc>
        <w:tc>
          <w:tcPr>
            <w:tcW w:w="5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667A56B" w14:textId="797A94FF"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14</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141B85C" w14:textId="6EB2EA0D"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3.53E+06</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14A8DFE" w14:textId="60C9F8D2"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6.82E+05</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4362AAF" w14:textId="3F5B731F"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V1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D103426" w14:textId="325C3624"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1AD4E99" w14:textId="1695E0A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 (1)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0AD37A5" w14:textId="0ED8AE94"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03C9CA5" w14:textId="29AE2EE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10.00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0522867"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nq</w:t>
            </w:r>
          </w:p>
        </w:tc>
      </w:tr>
      <w:tr w:rsidR="0024097C" w:rsidRPr="001B12C0" w14:paraId="589DA7E5" w14:textId="77777777" w:rsidTr="0024097C">
        <w:trPr>
          <w:trHeight w:val="296"/>
        </w:trPr>
        <w:tc>
          <w:tcPr>
            <w:tcW w:w="1152" w:type="dxa"/>
            <w:tcBorders>
              <w:top w:val="nil"/>
              <w:left w:val="nil"/>
              <w:bottom w:val="nil"/>
              <w:right w:val="nil"/>
            </w:tcBorders>
            <w:shd w:val="clear" w:color="auto" w:fill="auto"/>
            <w:tcMar>
              <w:top w:w="15" w:type="dxa"/>
              <w:left w:w="15" w:type="dxa"/>
              <w:bottom w:w="0" w:type="dxa"/>
              <w:right w:w="15" w:type="dxa"/>
            </w:tcMar>
            <w:vAlign w:val="center"/>
            <w:hideMark/>
          </w:tcPr>
          <w:p w14:paraId="37E63B05" w14:textId="1A4ACE55"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Cmel-90</w:t>
            </w:r>
          </w:p>
        </w:tc>
        <w:tc>
          <w:tcPr>
            <w:tcW w:w="50" w:type="dxa"/>
            <w:tcBorders>
              <w:top w:val="nil"/>
              <w:left w:val="nil"/>
              <w:bottom w:val="nil"/>
              <w:right w:val="nil"/>
            </w:tcBorders>
            <w:shd w:val="clear" w:color="auto" w:fill="auto"/>
            <w:tcMar>
              <w:top w:w="15" w:type="dxa"/>
              <w:left w:w="15" w:type="dxa"/>
              <w:bottom w:w="0" w:type="dxa"/>
              <w:right w:w="15" w:type="dxa"/>
            </w:tcMar>
            <w:vAlign w:val="center"/>
            <w:hideMark/>
          </w:tcPr>
          <w:p w14:paraId="1672FB52" w14:textId="42DA480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4203DB9" w14:textId="4B091FE3"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1.37E+07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3ECC03D" w14:textId="381912E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1.18E+03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C97E2CA" w14:textId="34F797D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V1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9E43853" w14:textId="1988DE1D"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35192EE" w14:textId="32BDAB32"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B7E98F0" w14:textId="315D5A88"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2BE1F48" w14:textId="6566E42D"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2C2DCCF"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24097C" w:rsidRPr="001B12C0" w14:paraId="2048A9F7" w14:textId="77777777" w:rsidTr="0024097C">
        <w:trPr>
          <w:trHeight w:val="296"/>
        </w:trPr>
        <w:tc>
          <w:tcPr>
            <w:tcW w:w="1152"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33EECF6" w14:textId="374C8B35" w:rsidR="00E17502" w:rsidRPr="001B12C0" w:rsidRDefault="00E17502" w:rsidP="001B12C0">
            <w:pPr>
              <w:spacing w:line="360" w:lineRule="auto"/>
              <w:rPr>
                <w:rFonts w:ascii="Times New Roman" w:hAnsi="Times New Roman" w:cs="Times New Roman"/>
                <w:b/>
                <w:bCs/>
              </w:rPr>
            </w:pPr>
            <w:r w:rsidRPr="001B12C0">
              <w:rPr>
                <w:rFonts w:ascii="Times New Roman" w:hAnsi="Times New Roman" w:cs="Times New Roman"/>
              </w:rPr>
              <w:t>Cmel-91</w:t>
            </w:r>
          </w:p>
        </w:tc>
        <w:tc>
          <w:tcPr>
            <w:tcW w:w="5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0155B02" w14:textId="0E854992"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21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E5113B3" w14:textId="2A642D4C"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3.93E+06</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76D87CE" w14:textId="602A8C7B"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FFFB225" w14:textId="5B5C3CA6"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V1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F61F3C7" w14:textId="7C8F90B5"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BD21E4A" w14:textId="2AAF58E1"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6E0E69B" w14:textId="23F18396"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CFBAD8A" w14:textId="0351CECA"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E3D49E5" w14:textId="77777777" w:rsidR="00E17502" w:rsidRPr="001B12C0" w:rsidRDefault="00E17502" w:rsidP="001B12C0">
            <w:pPr>
              <w:spacing w:line="360" w:lineRule="auto"/>
              <w:jc w:val="center"/>
              <w:rPr>
                <w:rFonts w:ascii="Times New Roman" w:hAnsi="Times New Roman" w:cs="Times New Roman"/>
              </w:rPr>
            </w:pPr>
            <w:r w:rsidRPr="001B12C0">
              <w:rPr>
                <w:rFonts w:ascii="Times New Roman" w:hAnsi="Times New Roman" w:cs="Times New Roman"/>
              </w:rPr>
              <w:t>-</w:t>
            </w:r>
          </w:p>
        </w:tc>
      </w:tr>
    </w:tbl>
    <w:p w14:paraId="42F13C92" w14:textId="77777777" w:rsidR="00656746" w:rsidRDefault="00656746">
      <w:pPr>
        <w:rPr>
          <w:rFonts w:ascii="Times New Roman" w:hAnsi="Times New Roman" w:cs="Times New Roman"/>
          <w:b/>
          <w:bCs/>
          <w:sz w:val="20"/>
          <w:szCs w:val="20"/>
        </w:rPr>
      </w:pPr>
      <w:r>
        <w:rPr>
          <w:rFonts w:ascii="Times New Roman" w:hAnsi="Times New Roman" w:cs="Times New Roman"/>
          <w:b/>
          <w:bCs/>
          <w:sz w:val="20"/>
          <w:szCs w:val="20"/>
        </w:rPr>
        <w:br w:type="page"/>
      </w:r>
    </w:p>
    <w:p w14:paraId="4B58EEFA" w14:textId="0279A120" w:rsidR="00C649D5" w:rsidRPr="00515C54" w:rsidRDefault="00515C54" w:rsidP="008B6AE4">
      <w:pPr>
        <w:spacing w:line="360" w:lineRule="auto"/>
        <w:jc w:val="both"/>
        <w:rPr>
          <w:rFonts w:ascii="Times New Roman" w:hAnsi="Times New Roman" w:cs="Times New Roman"/>
          <w:sz w:val="20"/>
          <w:szCs w:val="20"/>
        </w:rPr>
      </w:pPr>
      <w:r w:rsidRPr="00E666BE">
        <w:rPr>
          <w:rFonts w:ascii="Times New Roman" w:hAnsi="Times New Roman" w:cs="Times New Roman"/>
          <w:b/>
          <w:bCs/>
          <w:sz w:val="20"/>
          <w:szCs w:val="20"/>
        </w:rPr>
        <w:lastRenderedPageBreak/>
        <w:t xml:space="preserve">Table S4: </w:t>
      </w:r>
      <w:r w:rsidR="00C649D5" w:rsidRPr="00E666BE">
        <w:rPr>
          <w:rFonts w:ascii="Times New Roman" w:hAnsi="Times New Roman" w:cs="Times New Roman"/>
          <w:sz w:val="20"/>
          <w:szCs w:val="20"/>
        </w:rPr>
        <w:t xml:space="preserve">Infection rate of </w:t>
      </w:r>
      <w:r w:rsidR="00C649D5" w:rsidRPr="00E666BE">
        <w:rPr>
          <w:rFonts w:ascii="Times New Roman" w:hAnsi="Times New Roman" w:cs="Times New Roman"/>
          <w:i/>
          <w:iCs/>
          <w:sz w:val="20"/>
          <w:szCs w:val="20"/>
        </w:rPr>
        <w:t>Cacopsylla melanoneura</w:t>
      </w:r>
      <w:r w:rsidR="00C649D5" w:rsidRPr="00E666BE">
        <w:rPr>
          <w:rFonts w:ascii="Times New Roman" w:hAnsi="Times New Roman" w:cs="Times New Roman"/>
          <w:sz w:val="20"/>
          <w:szCs w:val="20"/>
        </w:rPr>
        <w:t xml:space="preserve"> newly emerged adults derived </w:t>
      </w:r>
      <w:r w:rsidR="00E611FC" w:rsidRPr="00E666BE">
        <w:rPr>
          <w:rFonts w:ascii="Times New Roman" w:hAnsi="Times New Roman" w:cs="Times New Roman"/>
          <w:sz w:val="20"/>
          <w:szCs w:val="20"/>
        </w:rPr>
        <w:t>from</w:t>
      </w:r>
      <w:r w:rsidR="00C649D5" w:rsidRPr="00E666BE">
        <w:rPr>
          <w:rFonts w:ascii="Times New Roman" w:hAnsi="Times New Roman" w:cs="Times New Roman"/>
          <w:sz w:val="20"/>
          <w:szCs w:val="20"/>
        </w:rPr>
        <w:t xml:space="preserve"> the single mating couples (families) reared on apple trees infected with ‘</w:t>
      </w:r>
      <w:proofErr w:type="spellStart"/>
      <w:r w:rsidR="00C649D5" w:rsidRPr="00E666BE">
        <w:rPr>
          <w:rFonts w:ascii="Times New Roman" w:hAnsi="Times New Roman" w:cs="Times New Roman"/>
          <w:i/>
          <w:iCs/>
          <w:sz w:val="20"/>
          <w:szCs w:val="20"/>
        </w:rPr>
        <w:t>Candidatus</w:t>
      </w:r>
      <w:proofErr w:type="spellEnd"/>
      <w:r w:rsidR="00C649D5" w:rsidRPr="00E666BE">
        <w:rPr>
          <w:rFonts w:ascii="Times New Roman" w:hAnsi="Times New Roman" w:cs="Times New Roman"/>
          <w:i/>
          <w:iCs/>
          <w:sz w:val="20"/>
          <w:szCs w:val="20"/>
        </w:rPr>
        <w:t xml:space="preserve"> </w:t>
      </w:r>
      <w:r w:rsidR="00C649D5" w:rsidRPr="00E666BE">
        <w:rPr>
          <w:rFonts w:ascii="Times New Roman" w:hAnsi="Times New Roman" w:cs="Times New Roman"/>
          <w:sz w:val="20"/>
          <w:szCs w:val="20"/>
        </w:rPr>
        <w:t xml:space="preserve">Phytoplasma </w:t>
      </w:r>
      <w:proofErr w:type="spellStart"/>
      <w:r w:rsidR="00C649D5" w:rsidRPr="00E666BE">
        <w:rPr>
          <w:rFonts w:ascii="Times New Roman" w:hAnsi="Times New Roman" w:cs="Times New Roman"/>
          <w:sz w:val="20"/>
          <w:szCs w:val="20"/>
        </w:rPr>
        <w:t>mali</w:t>
      </w:r>
      <w:proofErr w:type="spellEnd"/>
      <w:r w:rsidR="00C649D5" w:rsidRPr="00E666BE">
        <w:rPr>
          <w:rFonts w:ascii="Times New Roman" w:hAnsi="Times New Roman" w:cs="Times New Roman"/>
          <w:sz w:val="20"/>
          <w:szCs w:val="20"/>
        </w:rPr>
        <w:t>’ subtype AT2 from the region of Trentino - Alto Adige (Northeast</w:t>
      </w:r>
      <w:r w:rsidR="00762E80" w:rsidRPr="00E666BE">
        <w:rPr>
          <w:rFonts w:ascii="Times New Roman" w:hAnsi="Times New Roman" w:cs="Times New Roman"/>
          <w:sz w:val="20"/>
          <w:szCs w:val="20"/>
        </w:rPr>
        <w:t xml:space="preserve"> Italy</w:t>
      </w:r>
      <w:r w:rsidR="00BE13A2" w:rsidRPr="00E666BE">
        <w:rPr>
          <w:rFonts w:ascii="Times New Roman" w:hAnsi="Times New Roman" w:cs="Times New Roman"/>
          <w:sz w:val="20"/>
          <w:szCs w:val="20"/>
        </w:rPr>
        <w:t>, NE,</w:t>
      </w:r>
      <w:r w:rsidR="00C649D5" w:rsidRPr="00E666BE">
        <w:rPr>
          <w:rFonts w:ascii="Times New Roman" w:hAnsi="Times New Roman" w:cs="Times New Roman"/>
          <w:sz w:val="20"/>
          <w:szCs w:val="20"/>
        </w:rPr>
        <w:t xml:space="preserve">). </w:t>
      </w:r>
      <w:r w:rsidR="006970A3" w:rsidRPr="00E666BE">
        <w:rPr>
          <w:rFonts w:ascii="Times New Roman" w:hAnsi="Times New Roman" w:cs="Times New Roman"/>
          <w:sz w:val="20"/>
          <w:szCs w:val="20"/>
        </w:rPr>
        <w:t xml:space="preserve">We report the phytoplasma </w:t>
      </w:r>
      <w:r w:rsidR="00240243" w:rsidRPr="00E666BE">
        <w:rPr>
          <w:rFonts w:ascii="Times New Roman" w:hAnsi="Times New Roman" w:cs="Times New Roman"/>
          <w:sz w:val="20"/>
          <w:szCs w:val="20"/>
        </w:rPr>
        <w:t>concentration</w:t>
      </w:r>
      <w:r w:rsidR="006970A3" w:rsidRPr="00E666BE">
        <w:rPr>
          <w:rFonts w:ascii="Times New Roman" w:hAnsi="Times New Roman" w:cs="Times New Roman"/>
          <w:sz w:val="20"/>
          <w:szCs w:val="20"/>
        </w:rPr>
        <w:t xml:space="preserve"> expressed as phytoplasma copies per 100 mg of plant material. The </w:t>
      </w:r>
      <w:r w:rsidR="00240243" w:rsidRPr="00E666BE">
        <w:rPr>
          <w:rFonts w:ascii="Times New Roman" w:hAnsi="Times New Roman" w:cs="Times New Roman"/>
          <w:sz w:val="20"/>
          <w:szCs w:val="20"/>
        </w:rPr>
        <w:t>concentration</w:t>
      </w:r>
      <w:r w:rsidR="006970A3" w:rsidRPr="00E666BE">
        <w:rPr>
          <w:rFonts w:ascii="Times New Roman" w:hAnsi="Times New Roman" w:cs="Times New Roman"/>
          <w:sz w:val="20"/>
          <w:szCs w:val="20"/>
        </w:rPr>
        <w:t xml:space="preserve"> was measured in the roots, before starting the rearing, and in the leaves, when collecting the newly emerged adults. </w:t>
      </w:r>
      <w:r w:rsidR="00C649D5" w:rsidRPr="00E666BE">
        <w:rPr>
          <w:rFonts w:ascii="Times New Roman" w:hAnsi="Times New Roman" w:cs="Times New Roman"/>
          <w:sz w:val="20"/>
          <w:szCs w:val="20"/>
        </w:rPr>
        <w:t xml:space="preserve">Sampling locations and the corresponding insect population codes are listed in Table 1. The insect </w:t>
      </w:r>
      <w:r w:rsidR="000D16F7" w:rsidRPr="00E666BE">
        <w:rPr>
          <w:rFonts w:ascii="Times New Roman" w:hAnsi="Times New Roman" w:cs="Times New Roman"/>
          <w:sz w:val="20"/>
          <w:szCs w:val="20"/>
        </w:rPr>
        <w:t>hapl</w:t>
      </w:r>
      <w:r w:rsidR="00C649D5" w:rsidRPr="00E666BE">
        <w:rPr>
          <w:rFonts w:ascii="Times New Roman" w:hAnsi="Times New Roman" w:cs="Times New Roman"/>
          <w:sz w:val="20"/>
          <w:szCs w:val="20"/>
        </w:rPr>
        <w:t>otype has been assigned based on the cytochrome oxidase subunit I (COI) gene: gt01 (KM206163.1), gt09 (KM206167.1), gt10 (KM206173.1), gt1</w:t>
      </w:r>
      <w:r w:rsidR="001B486E" w:rsidRPr="00E666BE">
        <w:rPr>
          <w:rFonts w:ascii="Times New Roman" w:hAnsi="Times New Roman" w:cs="Times New Roman"/>
          <w:sz w:val="20"/>
          <w:szCs w:val="20"/>
        </w:rPr>
        <w:t>2</w:t>
      </w:r>
      <w:r w:rsidR="00C649D5" w:rsidRPr="00E666BE">
        <w:rPr>
          <w:rFonts w:ascii="Times New Roman" w:hAnsi="Times New Roman" w:cs="Times New Roman"/>
          <w:sz w:val="20"/>
          <w:szCs w:val="20"/>
        </w:rPr>
        <w:t xml:space="preserve"> (</w:t>
      </w:r>
      <w:r w:rsidR="00B60DAD" w:rsidRPr="00E666BE">
        <w:rPr>
          <w:rFonts w:ascii="Times New Roman" w:hAnsi="Times New Roman" w:cs="Times New Roman"/>
          <w:sz w:val="20"/>
          <w:szCs w:val="20"/>
        </w:rPr>
        <w:t>OQ304120</w:t>
      </w:r>
      <w:r w:rsidR="00C649D5" w:rsidRPr="00E666BE">
        <w:rPr>
          <w:rFonts w:ascii="Times New Roman" w:hAnsi="Times New Roman" w:cs="Times New Roman"/>
          <w:sz w:val="20"/>
          <w:szCs w:val="20"/>
        </w:rPr>
        <w:t>), gt1</w:t>
      </w:r>
      <w:r w:rsidR="001B486E" w:rsidRPr="00E666BE">
        <w:rPr>
          <w:rFonts w:ascii="Times New Roman" w:hAnsi="Times New Roman" w:cs="Times New Roman"/>
          <w:sz w:val="20"/>
          <w:szCs w:val="20"/>
        </w:rPr>
        <w:t>3</w:t>
      </w:r>
      <w:r w:rsidR="00C649D5" w:rsidRPr="00E666BE">
        <w:rPr>
          <w:rFonts w:ascii="Times New Roman" w:hAnsi="Times New Roman" w:cs="Times New Roman"/>
          <w:sz w:val="20"/>
          <w:szCs w:val="20"/>
        </w:rPr>
        <w:t xml:space="preserve"> (</w:t>
      </w:r>
      <w:r w:rsidR="00B60DAD" w:rsidRPr="00E666BE">
        <w:rPr>
          <w:rFonts w:ascii="Times New Roman" w:hAnsi="Times New Roman" w:cs="Times New Roman"/>
          <w:sz w:val="20"/>
          <w:szCs w:val="20"/>
        </w:rPr>
        <w:t>OQ304121</w:t>
      </w:r>
      <w:r w:rsidR="00C649D5" w:rsidRPr="00E666BE">
        <w:rPr>
          <w:rFonts w:ascii="Times New Roman" w:hAnsi="Times New Roman" w:cs="Times New Roman"/>
          <w:sz w:val="20"/>
          <w:szCs w:val="20"/>
        </w:rPr>
        <w:t>), gt1</w:t>
      </w:r>
      <w:r w:rsidR="002B0828" w:rsidRPr="00E666BE">
        <w:rPr>
          <w:rFonts w:ascii="Times New Roman" w:hAnsi="Times New Roman" w:cs="Times New Roman"/>
          <w:sz w:val="20"/>
          <w:szCs w:val="20"/>
        </w:rPr>
        <w:t>7</w:t>
      </w:r>
      <w:r w:rsidR="00C649D5" w:rsidRPr="00E666BE">
        <w:rPr>
          <w:rFonts w:ascii="Times New Roman" w:hAnsi="Times New Roman" w:cs="Times New Roman"/>
          <w:sz w:val="20"/>
          <w:szCs w:val="20"/>
        </w:rPr>
        <w:t xml:space="preserve"> (</w:t>
      </w:r>
      <w:r w:rsidR="008558D2" w:rsidRPr="00E666BE">
        <w:rPr>
          <w:rFonts w:ascii="Times New Roman" w:hAnsi="Times New Roman" w:cs="Times New Roman"/>
          <w:sz w:val="20"/>
          <w:szCs w:val="20"/>
        </w:rPr>
        <w:t>OQ304125</w:t>
      </w:r>
      <w:r w:rsidR="00C649D5" w:rsidRPr="00E666BE">
        <w:rPr>
          <w:rFonts w:ascii="Times New Roman" w:hAnsi="Times New Roman" w:cs="Times New Roman"/>
          <w:sz w:val="20"/>
          <w:szCs w:val="20"/>
        </w:rPr>
        <w:t>), gt1</w:t>
      </w:r>
      <w:r w:rsidR="002B0828" w:rsidRPr="00E666BE">
        <w:rPr>
          <w:rFonts w:ascii="Times New Roman" w:hAnsi="Times New Roman" w:cs="Times New Roman"/>
          <w:sz w:val="20"/>
          <w:szCs w:val="20"/>
        </w:rPr>
        <w:t>8</w:t>
      </w:r>
      <w:r w:rsidR="00C649D5" w:rsidRPr="00E666BE">
        <w:rPr>
          <w:rFonts w:ascii="Times New Roman" w:hAnsi="Times New Roman" w:cs="Times New Roman"/>
          <w:sz w:val="20"/>
          <w:szCs w:val="20"/>
        </w:rPr>
        <w:t xml:space="preserve"> (</w:t>
      </w:r>
      <w:r w:rsidR="008558D2" w:rsidRPr="00E666BE">
        <w:rPr>
          <w:rFonts w:ascii="Times New Roman" w:hAnsi="Times New Roman" w:cs="Times New Roman"/>
          <w:sz w:val="20"/>
          <w:szCs w:val="20"/>
        </w:rPr>
        <w:t>OQ304126</w:t>
      </w:r>
      <w:r w:rsidR="00C649D5" w:rsidRPr="00E666BE">
        <w:rPr>
          <w:rFonts w:ascii="Times New Roman" w:hAnsi="Times New Roman" w:cs="Times New Roman"/>
          <w:sz w:val="20"/>
          <w:szCs w:val="20"/>
        </w:rPr>
        <w:t>), gt1</w:t>
      </w:r>
      <w:r w:rsidR="002B0828" w:rsidRPr="00E666BE">
        <w:rPr>
          <w:rFonts w:ascii="Times New Roman" w:hAnsi="Times New Roman" w:cs="Times New Roman"/>
          <w:sz w:val="20"/>
          <w:szCs w:val="20"/>
        </w:rPr>
        <w:t>9</w:t>
      </w:r>
      <w:r w:rsidR="00C649D5" w:rsidRPr="00E666BE">
        <w:rPr>
          <w:rFonts w:ascii="Times New Roman" w:hAnsi="Times New Roman" w:cs="Times New Roman"/>
          <w:sz w:val="20"/>
          <w:szCs w:val="20"/>
        </w:rPr>
        <w:t xml:space="preserve"> (</w:t>
      </w:r>
      <w:r w:rsidR="008558D2" w:rsidRPr="00E666BE">
        <w:rPr>
          <w:rFonts w:ascii="Times New Roman" w:hAnsi="Times New Roman" w:cs="Times New Roman"/>
          <w:sz w:val="20"/>
          <w:szCs w:val="20"/>
        </w:rPr>
        <w:t>OQ304127</w:t>
      </w:r>
      <w:r w:rsidR="00C649D5" w:rsidRPr="00E666BE">
        <w:rPr>
          <w:rFonts w:ascii="Times New Roman" w:hAnsi="Times New Roman" w:cs="Times New Roman"/>
          <w:sz w:val="20"/>
          <w:szCs w:val="20"/>
        </w:rPr>
        <w:t>)</w:t>
      </w:r>
      <w:r w:rsidR="002B0828" w:rsidRPr="00E666BE">
        <w:rPr>
          <w:rFonts w:ascii="Times New Roman" w:hAnsi="Times New Roman" w:cs="Times New Roman"/>
          <w:sz w:val="20"/>
          <w:szCs w:val="20"/>
        </w:rPr>
        <w:t>, gt20 (</w:t>
      </w:r>
      <w:r w:rsidR="008558D2" w:rsidRPr="00E666BE">
        <w:rPr>
          <w:rFonts w:ascii="Times New Roman" w:hAnsi="Times New Roman" w:cs="Times New Roman"/>
          <w:sz w:val="20"/>
          <w:szCs w:val="20"/>
        </w:rPr>
        <w:t>OQ304128</w:t>
      </w:r>
      <w:r w:rsidR="002B0828" w:rsidRPr="00E666BE">
        <w:rPr>
          <w:rFonts w:ascii="Times New Roman" w:hAnsi="Times New Roman" w:cs="Times New Roman"/>
          <w:sz w:val="20"/>
          <w:szCs w:val="20"/>
        </w:rPr>
        <w:t>)</w:t>
      </w:r>
      <w:r w:rsidR="00C649D5" w:rsidRPr="00E666BE">
        <w:rPr>
          <w:rFonts w:ascii="Times New Roman" w:hAnsi="Times New Roman" w:cs="Times New Roman"/>
          <w:sz w:val="20"/>
          <w:szCs w:val="20"/>
        </w:rPr>
        <w:t>. The number of positive insects for which a precise quantification was not possible is indicated next to the total number of infected insects (nq, non-quantifiable</w:t>
      </w:r>
      <w:r w:rsidR="00C649D5" w:rsidRPr="007D6028">
        <w:rPr>
          <w:rFonts w:ascii="Times New Roman" w:hAnsi="Times New Roman" w:cs="Times New Roman"/>
          <w:sz w:val="20"/>
          <w:szCs w:val="20"/>
        </w:rPr>
        <w:t xml:space="preserve">). The phytoplasma </w:t>
      </w:r>
      <w:r w:rsidR="00240243">
        <w:rPr>
          <w:rFonts w:ascii="Times New Roman" w:hAnsi="Times New Roman" w:cs="Times New Roman"/>
          <w:sz w:val="20"/>
          <w:szCs w:val="20"/>
        </w:rPr>
        <w:t>concentration</w:t>
      </w:r>
      <w:r w:rsidR="00C649D5" w:rsidRPr="007D6028">
        <w:rPr>
          <w:rFonts w:ascii="Times New Roman" w:hAnsi="Times New Roman" w:cs="Times New Roman"/>
          <w:sz w:val="20"/>
          <w:szCs w:val="20"/>
        </w:rPr>
        <w:t xml:space="preserve"> is expressed as </w:t>
      </w:r>
      <w:r w:rsidR="00C649D5">
        <w:rPr>
          <w:rFonts w:ascii="Times New Roman" w:hAnsi="Times New Roman" w:cs="Times New Roman"/>
          <w:sz w:val="20"/>
          <w:szCs w:val="20"/>
        </w:rPr>
        <w:t>phytoplasma</w:t>
      </w:r>
      <w:r w:rsidR="00C649D5" w:rsidRPr="007D6028">
        <w:rPr>
          <w:rFonts w:ascii="Times New Roman" w:hAnsi="Times New Roman" w:cs="Times New Roman"/>
          <w:sz w:val="20"/>
          <w:szCs w:val="20"/>
        </w:rPr>
        <w:t xml:space="preserve"> copies per insect (± SE</w:t>
      </w:r>
      <w:r w:rsidR="00441C1F">
        <w:rPr>
          <w:rFonts w:ascii="Times New Roman" w:hAnsi="Times New Roman" w:cs="Times New Roman"/>
          <w:sz w:val="20"/>
          <w:szCs w:val="20"/>
        </w:rPr>
        <w:t>, standard error</w:t>
      </w:r>
      <w:r w:rsidR="00C649D5" w:rsidRPr="007D6028">
        <w:rPr>
          <w:rFonts w:ascii="Times New Roman" w:hAnsi="Times New Roman" w:cs="Times New Roman"/>
          <w:sz w:val="20"/>
          <w:szCs w:val="20"/>
        </w:rPr>
        <w:t>).</w:t>
      </w:r>
    </w:p>
    <w:tbl>
      <w:tblPr>
        <w:tblW w:w="0" w:type="auto"/>
        <w:tblCellMar>
          <w:left w:w="0" w:type="dxa"/>
          <w:right w:w="0" w:type="dxa"/>
        </w:tblCellMar>
        <w:tblLook w:val="0600" w:firstRow="0" w:lastRow="0" w:firstColumn="0" w:lastColumn="0" w:noHBand="1" w:noVBand="1"/>
      </w:tblPr>
      <w:tblGrid>
        <w:gridCol w:w="691"/>
        <w:gridCol w:w="470"/>
        <w:gridCol w:w="1258"/>
        <w:gridCol w:w="1258"/>
        <w:gridCol w:w="1058"/>
        <w:gridCol w:w="1009"/>
        <w:gridCol w:w="802"/>
        <w:gridCol w:w="680"/>
        <w:gridCol w:w="876"/>
        <w:gridCol w:w="1258"/>
      </w:tblGrid>
      <w:tr w:rsidR="001B12C0" w:rsidRPr="003D529B" w14:paraId="6564DC98" w14:textId="77777777" w:rsidTr="001B12C0">
        <w:trPr>
          <w:trHeight w:val="864"/>
        </w:trPr>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4C632AB" w14:textId="574B0C60" w:rsidR="001B12C0" w:rsidRPr="001B12C0" w:rsidRDefault="001B12C0" w:rsidP="001B12C0">
            <w:pPr>
              <w:spacing w:line="360" w:lineRule="auto"/>
              <w:jc w:val="center"/>
              <w:rPr>
                <w:rFonts w:ascii="Times New Roman" w:hAnsi="Times New Roman" w:cs="Times New Roman"/>
              </w:rPr>
            </w:pPr>
            <w:r w:rsidRPr="001B12C0">
              <w:rPr>
                <w:rFonts w:ascii="Times New Roman" w:hAnsi="Times New Roman" w:cs="Times New Roman"/>
                <w:b/>
                <w:bCs/>
              </w:rPr>
              <w:t>Insect Family</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2927ECC" w14:textId="64B1F6AB" w:rsidR="001B12C0" w:rsidRPr="001B12C0" w:rsidRDefault="001B12C0" w:rsidP="001B12C0">
            <w:pPr>
              <w:spacing w:line="360" w:lineRule="auto"/>
              <w:jc w:val="center"/>
              <w:rPr>
                <w:rFonts w:ascii="Times New Roman" w:hAnsi="Times New Roman" w:cs="Times New Roman"/>
              </w:rPr>
            </w:pPr>
            <w:r w:rsidRPr="001B12C0">
              <w:rPr>
                <w:rFonts w:ascii="Times New Roman" w:hAnsi="Times New Roman" w:cs="Times New Roman"/>
                <w:b/>
                <w:bCs/>
              </w:rPr>
              <w:t>Tree</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9172630" w14:textId="2CE6AE1B" w:rsidR="001B12C0" w:rsidRPr="001B12C0" w:rsidRDefault="001B12C0" w:rsidP="001B12C0">
            <w:pPr>
              <w:spacing w:line="360" w:lineRule="auto"/>
              <w:jc w:val="center"/>
              <w:rPr>
                <w:rFonts w:ascii="Times New Roman" w:hAnsi="Times New Roman" w:cs="Times New Roman"/>
              </w:rPr>
            </w:pPr>
            <w:r w:rsidRPr="001B12C0">
              <w:rPr>
                <w:rFonts w:ascii="Times New Roman" w:hAnsi="Times New Roman" w:cs="Times New Roman"/>
                <w:b/>
                <w:bCs/>
              </w:rPr>
              <w:t>Phytoplasma Copies per 100 mg Roots</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5820BD41" w14:textId="529F4F34" w:rsidR="001B12C0" w:rsidRPr="001B12C0" w:rsidRDefault="001B12C0" w:rsidP="001B12C0">
            <w:pPr>
              <w:spacing w:line="360" w:lineRule="auto"/>
              <w:jc w:val="center"/>
              <w:rPr>
                <w:rFonts w:ascii="Times New Roman" w:hAnsi="Times New Roman" w:cs="Times New Roman"/>
              </w:rPr>
            </w:pPr>
            <w:r w:rsidRPr="001B12C0">
              <w:rPr>
                <w:rFonts w:ascii="Times New Roman" w:hAnsi="Times New Roman" w:cs="Times New Roman"/>
                <w:b/>
                <w:bCs/>
              </w:rPr>
              <w:t>Phytoplasma Copies per 100 mg Leaves</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B093AD4" w14:textId="6E48FF89" w:rsidR="001B12C0" w:rsidRPr="001B12C0" w:rsidRDefault="001B12C0" w:rsidP="001B12C0">
            <w:pPr>
              <w:spacing w:line="360" w:lineRule="auto"/>
              <w:jc w:val="center"/>
              <w:rPr>
                <w:rFonts w:ascii="Times New Roman" w:hAnsi="Times New Roman" w:cs="Times New Roman"/>
              </w:rPr>
            </w:pPr>
            <w:r w:rsidRPr="001B12C0">
              <w:rPr>
                <w:rFonts w:ascii="Times New Roman" w:hAnsi="Times New Roman" w:cs="Times New Roman"/>
                <w:b/>
                <w:bCs/>
              </w:rPr>
              <w:t>Insect Population</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C22DD83" w14:textId="2B70B60D" w:rsidR="001B12C0" w:rsidRPr="001B12C0" w:rsidRDefault="001B12C0" w:rsidP="001B12C0">
            <w:pPr>
              <w:spacing w:line="360" w:lineRule="auto"/>
              <w:jc w:val="center"/>
              <w:rPr>
                <w:rFonts w:ascii="Times New Roman" w:hAnsi="Times New Roman" w:cs="Times New Roman"/>
              </w:rPr>
            </w:pPr>
            <w:r w:rsidRPr="001B12C0">
              <w:rPr>
                <w:rFonts w:ascii="Times New Roman" w:hAnsi="Times New Roman" w:cs="Times New Roman"/>
                <w:b/>
                <w:bCs/>
              </w:rPr>
              <w:t>Insect Haplotype</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5098C63A" w14:textId="3D9ED3E0" w:rsidR="001B12C0" w:rsidRPr="001B12C0" w:rsidRDefault="001B12C0" w:rsidP="001B12C0">
            <w:pPr>
              <w:spacing w:line="360" w:lineRule="auto"/>
              <w:jc w:val="center"/>
              <w:rPr>
                <w:rFonts w:ascii="Times New Roman" w:hAnsi="Times New Roman" w:cs="Times New Roman"/>
              </w:rPr>
            </w:pPr>
            <w:r w:rsidRPr="001B12C0">
              <w:rPr>
                <w:rFonts w:ascii="Times New Roman" w:hAnsi="Times New Roman" w:cs="Times New Roman"/>
                <w:b/>
                <w:bCs/>
              </w:rPr>
              <w:t>Infected Insects (nq)</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FF97E88" w14:textId="6D89DDFB" w:rsidR="001B12C0" w:rsidRPr="001B12C0" w:rsidRDefault="001B12C0" w:rsidP="001B12C0">
            <w:pPr>
              <w:spacing w:line="360" w:lineRule="auto"/>
              <w:jc w:val="center"/>
              <w:rPr>
                <w:rFonts w:ascii="Times New Roman" w:hAnsi="Times New Roman" w:cs="Times New Roman"/>
              </w:rPr>
            </w:pPr>
            <w:r w:rsidRPr="001B12C0">
              <w:rPr>
                <w:rFonts w:ascii="Times New Roman" w:hAnsi="Times New Roman" w:cs="Times New Roman"/>
                <w:b/>
                <w:bCs/>
              </w:rPr>
              <w:t>Total Tested Insects</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070869E" w14:textId="2B2601DF" w:rsidR="001B12C0" w:rsidRPr="001B12C0" w:rsidRDefault="001B12C0" w:rsidP="001B12C0">
            <w:pPr>
              <w:spacing w:line="360" w:lineRule="auto"/>
              <w:jc w:val="center"/>
              <w:rPr>
                <w:rFonts w:ascii="Times New Roman" w:hAnsi="Times New Roman" w:cs="Times New Roman"/>
              </w:rPr>
            </w:pPr>
            <w:r w:rsidRPr="001B12C0">
              <w:rPr>
                <w:rFonts w:ascii="Times New Roman" w:hAnsi="Times New Roman" w:cs="Times New Roman"/>
                <w:b/>
                <w:bCs/>
              </w:rPr>
              <w:t>Infection Rate (%)</w:t>
            </w:r>
          </w:p>
        </w:tc>
        <w:tc>
          <w:tcPr>
            <w:tcW w:w="0" w:type="auto"/>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7E91F5C" w14:textId="03720A5E" w:rsidR="001B12C0" w:rsidRPr="001B12C0" w:rsidRDefault="001B12C0" w:rsidP="001B12C0">
            <w:pPr>
              <w:spacing w:line="360" w:lineRule="auto"/>
              <w:jc w:val="center"/>
              <w:rPr>
                <w:rFonts w:ascii="Times New Roman" w:hAnsi="Times New Roman" w:cs="Times New Roman"/>
                <w:lang w:val="it-IT"/>
              </w:rPr>
            </w:pPr>
            <w:r w:rsidRPr="001B12C0">
              <w:rPr>
                <w:rFonts w:ascii="Times New Roman" w:hAnsi="Times New Roman" w:cs="Times New Roman"/>
                <w:b/>
                <w:bCs/>
                <w:lang w:val="it-IT"/>
              </w:rPr>
              <w:t>Phytoplasma Copies per Insect (± SE)</w:t>
            </w:r>
          </w:p>
        </w:tc>
      </w:tr>
      <w:tr w:rsidR="00176251" w:rsidRPr="001B12C0" w14:paraId="21C25708" w14:textId="77777777" w:rsidTr="001B12C0">
        <w:trPr>
          <w:trHeight w:val="288"/>
        </w:trPr>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96F9AB1" w14:textId="75263780"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98E7295" w14:textId="562C32F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28</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8CEA8C0" w14:textId="78AD2019"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1.44E+04</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B2CB9DF" w14:textId="24B5598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1.87E+04</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DE37DF8" w14:textId="5C37EF4C"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AO1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B648AC0" w14:textId="13ECD432"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gt19</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B2BEB06" w14:textId="7F955149"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 (1)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EE42803" w14:textId="1E5C5688"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1DFC4F8" w14:textId="5770605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10.00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0943BAF"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nq</w:t>
            </w:r>
          </w:p>
        </w:tc>
      </w:tr>
      <w:tr w:rsidR="00176251" w:rsidRPr="001B12C0" w14:paraId="08B33FFA" w14:textId="77777777" w:rsidTr="001B12C0">
        <w:trPr>
          <w:trHeight w:val="288"/>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791990F" w14:textId="0D2DE280"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Cmel-11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7A9B568" w14:textId="3456EEA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4A13244" w14:textId="060DCE8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3.85E+07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7125296" w14:textId="5AB855A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3.79E+02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4F7364F" w14:textId="6CB9B363"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AO1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AEB4B2A" w14:textId="2B23DC1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FAF7BA1" w14:textId="19C04E2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A267C25" w14:textId="0184080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1757B2D" w14:textId="41352C7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30317C1"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nq</w:t>
            </w:r>
          </w:p>
        </w:tc>
      </w:tr>
      <w:tr w:rsidR="00176251" w:rsidRPr="001B12C0" w14:paraId="2ABA73F8" w14:textId="77777777" w:rsidTr="001B12C0">
        <w:trPr>
          <w:trHeight w:val="288"/>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FAA0CC5" w14:textId="2FF8B4D8"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Cmel-12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9B8CF30" w14:textId="733E83F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1F1344F" w14:textId="40591E6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5.60E+07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D70ACA9" w14:textId="35F02B83"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69CDA29" w14:textId="59C20F1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AO1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A6A4005" w14:textId="04CAB32A"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926D396" w14:textId="6F480DC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18FFE2D" w14:textId="3A446122"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C16F8A3" w14:textId="6C4F1BD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84D5B75"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49C8FA75" w14:textId="77777777" w:rsidTr="001B12C0">
        <w:trPr>
          <w:trHeight w:val="288"/>
        </w:trPr>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DFFAA1D" w14:textId="31EC9DD7"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Cmel-13</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42DFD24" w14:textId="5D700F8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355296A" w14:textId="2F119B3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3.10E+07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522B176" w14:textId="517D7F8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EFEA933" w14:textId="56913381"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AO1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AADDF3F" w14:textId="1B71CC2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B5A45EE" w14:textId="77B2E543"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139B7B2" w14:textId="2512326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E48E170" w14:textId="46246505"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CFD3AE3"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190C2B88" w14:textId="77777777" w:rsidTr="001B12C0">
        <w:trPr>
          <w:trHeight w:val="288"/>
        </w:trPr>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E3D3099" w14:textId="7D445538"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Cmel-22</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C7E2C1B" w14:textId="41862E78"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28</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F6EEF70" w14:textId="53B1857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1.44E+04</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DE4572D" w14:textId="5C58FD5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1.87E+04</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BF16218" w14:textId="5CFBE2C6"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AO2</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64CF93A" w14:textId="46379C8C"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201FCFD" w14:textId="0F9CA641"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 (2)</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153445C" w14:textId="07A2C9BC"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2725E14" w14:textId="0B21D4A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100.00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8900B3F"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5.93E+03 ± 1.04E+03</w:t>
            </w:r>
          </w:p>
        </w:tc>
      </w:tr>
      <w:tr w:rsidR="00176251" w:rsidRPr="001B12C0" w14:paraId="7C141D22" w14:textId="77777777" w:rsidTr="001B12C0">
        <w:trPr>
          <w:trHeight w:val="288"/>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2EECA5D" w14:textId="2BE84D68"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Cmel-24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DD60FFA" w14:textId="09EE6BD9"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82FBA85" w14:textId="1AAC07E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3.85E+07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A1362DA" w14:textId="54B6DE03"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3.79E+02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4C3F333" w14:textId="066FF76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AO2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C55D999" w14:textId="1073DE6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48995FB" w14:textId="4826D12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D4B7807" w14:textId="1433B66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3488712" w14:textId="1EE9DF25"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072B845"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08893E08" w14:textId="77777777" w:rsidTr="001B12C0">
        <w:trPr>
          <w:trHeight w:val="288"/>
        </w:trPr>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AAE9B1D" w14:textId="0D2251BB"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Cmel-25</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7816175" w14:textId="78A62AC1"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32</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98488A5" w14:textId="19C31451"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1.70E+07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C7ACBD4" w14:textId="6BEF37F9"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1.43E+04</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DEA4C19" w14:textId="53432F69"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AO2</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0762AE2" w14:textId="537EB4F9"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057E4BC" w14:textId="3EF1888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6EEE8D3" w14:textId="530F753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666A90B" w14:textId="131188F8"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B6FBBEC"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45DDCC0D" w14:textId="77777777" w:rsidTr="001B12C0">
        <w:trPr>
          <w:trHeight w:val="288"/>
        </w:trPr>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41D5E99" w14:textId="22C04379"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Cmel-34</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5C2D512" w14:textId="44E94755"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34</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E74E3F0" w14:textId="44626191"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5.60E+07</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5594435" w14:textId="0D45E1C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C9A6CD0" w14:textId="4CF34A9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BR</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B4D2CF3" w14:textId="2C8043CA"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AC22164" w14:textId="4FB56F2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4880599" w14:textId="7E770688"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14B7341" w14:textId="374292E8"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691790D"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77195D05" w14:textId="77777777" w:rsidTr="001B12C0">
        <w:trPr>
          <w:trHeight w:val="288"/>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8E9F0F4" w14:textId="100A9FBB"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lastRenderedPageBreak/>
              <w:t>Cmel-35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1CD9F7F" w14:textId="029E8D6C"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86CC9B0" w14:textId="17A41C76"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3.05E+07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0825D34" w14:textId="0DE4A58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43E3589" w14:textId="17ADE6A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BR</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198919B" w14:textId="56EE8E68"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gt18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5169534" w14:textId="18DA0FD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E66BC53" w14:textId="009D64D9"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653B457" w14:textId="31329AD8"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43A2E91"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641A422C" w14:textId="77777777" w:rsidTr="001B12C0">
        <w:trPr>
          <w:trHeight w:val="288"/>
        </w:trPr>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3127BD5" w14:textId="7D6B2B48"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Cmel-36</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7256D54" w14:textId="13685432"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1DFE5EB" w14:textId="2472B4B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3.10E+07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58416E7" w14:textId="5F8CA7C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76F6E0A" w14:textId="320E47F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BR</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8DD5279" w14:textId="68EB255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DB1A174" w14:textId="20057D2A"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28BD382" w14:textId="0D9F6AF5"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93DD926" w14:textId="37D70369"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4C0661E"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7D8CE0E9" w14:textId="77777777" w:rsidTr="001B12C0">
        <w:trPr>
          <w:trHeight w:val="288"/>
        </w:trPr>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E697171" w14:textId="4EAA94C8"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Cmel-44</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E31E5A1" w14:textId="011A9AF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29</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B430258" w14:textId="74B8D00C"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1.72E+03</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4BDADEE" w14:textId="71124B0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3.24E+03</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BC653A3" w14:textId="65D53BDC"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BZ</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2835554" w14:textId="40664B8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36D4B6F" w14:textId="2F6D37E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 (2)</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2F3CBF2" w14:textId="0C05ED3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DE3EEF5" w14:textId="5A6AF49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20.00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C532A5C"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nq</w:t>
            </w:r>
          </w:p>
        </w:tc>
      </w:tr>
      <w:tr w:rsidR="00176251" w:rsidRPr="001B12C0" w14:paraId="3EB48FBA" w14:textId="77777777" w:rsidTr="001B12C0">
        <w:trPr>
          <w:trHeight w:val="288"/>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09D5484" w14:textId="5436C808"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Cmel-45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EC007D2" w14:textId="54A4C00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7F8E226" w14:textId="4F68E188"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1.70E+07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208A3FE" w14:textId="05A0EF55"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1.43E+04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0883F76" w14:textId="0A0A49F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BZ</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5F752D5" w14:textId="47C3C059"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C317B5C" w14:textId="3BB704B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15676C9" w14:textId="773C3638"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D17C912" w14:textId="5BF8F176"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4899F64"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20D9C8F6" w14:textId="77777777" w:rsidTr="001B12C0">
        <w:trPr>
          <w:trHeight w:val="288"/>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FFAA897" w14:textId="78542417"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Cmel-46</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E22706A" w14:textId="4EF97998"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A3F57E4" w14:textId="53BAA425"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1.36E+07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B1BA74E" w14:textId="3A37F6C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7.02E+02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EEE6799" w14:textId="10043519"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BZ</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B0959FC" w14:textId="1D870351"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gt12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0CDE6B3" w14:textId="5F97074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61825D0" w14:textId="3FFFFCC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76F6CA9" w14:textId="5A901B2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8A86FE6"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57AFEEB5" w14:textId="77777777" w:rsidTr="001B12C0">
        <w:trPr>
          <w:trHeight w:val="288"/>
        </w:trPr>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DFF4940" w14:textId="656F8DD9"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Cmel-47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5AA0BD2" w14:textId="03A1AB62"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40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7943C87" w14:textId="6C38712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2.63E+07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CE2B439" w14:textId="4C59682A"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028DCDB" w14:textId="1CFDF74A"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BZ</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AAD717C" w14:textId="094E6BA3"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gt13</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AE7772B" w14:textId="208400A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CD37BAD" w14:textId="031A594C"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83C412A" w14:textId="24E05C6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A9CAD45"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612CEBB6" w14:textId="77777777" w:rsidTr="001B12C0">
        <w:trPr>
          <w:trHeight w:val="288"/>
        </w:trPr>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36569E7" w14:textId="4E4694B2"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Cmel-57</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49C75B8" w14:textId="04C34C01"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28</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15CF386" w14:textId="534785F3"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1.44E+04</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5F75A29" w14:textId="79EA8EF8"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1.87E+04</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D4AA1BF" w14:textId="367BBC2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ET</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32C07D6" w14:textId="43EEDC65"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B35625B" w14:textId="3D89E48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 (2)</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A0AE6B9" w14:textId="6E1221E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F41FA62" w14:textId="48AC9B73"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100.00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12F5DC4"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1.30E+04 ± 2.92E+03</w:t>
            </w:r>
          </w:p>
        </w:tc>
      </w:tr>
      <w:tr w:rsidR="00176251" w:rsidRPr="001B12C0" w14:paraId="45BD1765" w14:textId="77777777" w:rsidTr="001B12C0">
        <w:trPr>
          <w:trHeight w:val="288"/>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35B9836" w14:textId="20D46B83"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Cmel-58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BEB0318" w14:textId="102D472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29</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1E28164" w14:textId="341040D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1.72E+03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98AB2B8" w14:textId="6E95755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3.24E+03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8F70B12" w14:textId="76C36BA2"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ET</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8707D4B" w14:textId="42052EB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gt20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E83723A" w14:textId="5BDF29D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 (2)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3C1D597" w14:textId="1B549F0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E2BD660" w14:textId="1866AB4A"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20.00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2CBF684"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nq</w:t>
            </w:r>
          </w:p>
        </w:tc>
      </w:tr>
      <w:tr w:rsidR="00176251" w:rsidRPr="001B12C0" w14:paraId="505F5B19" w14:textId="77777777" w:rsidTr="001B12C0">
        <w:trPr>
          <w:trHeight w:val="288"/>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23757AF" w14:textId="35C5E922"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Cmel-59</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02B8DD2" w14:textId="048DA07C"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1EC8270" w14:textId="4852747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6.70E+02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954E8AB" w14:textId="1E49B9C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1.15E+04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96EA3C4" w14:textId="0D6950B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ET</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48D6028" w14:textId="554F51C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gt17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EAEC316" w14:textId="5F00AF2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4 (2)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17EF3B1" w14:textId="384D75E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E5798D3" w14:textId="0EB0812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40.00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18EDA74"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4.95E+02 ± 3.03E+02</w:t>
            </w:r>
          </w:p>
        </w:tc>
      </w:tr>
      <w:tr w:rsidR="00176251" w:rsidRPr="001B12C0" w14:paraId="719C1215" w14:textId="77777777" w:rsidTr="001B12C0">
        <w:trPr>
          <w:trHeight w:val="288"/>
        </w:trPr>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536A871" w14:textId="24584A8E"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Cmel-60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CE8F980" w14:textId="6A30EDB2"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35</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0B8867C" w14:textId="721BA3C5"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3.20E+07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20BF47F" w14:textId="2966C22A"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FAFA7D7" w14:textId="66339A0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ET</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0C6DF0A" w14:textId="64A7DC8C"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86746E5" w14:textId="16C4CBF1"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D1784DF" w14:textId="16D0914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A515C5E" w14:textId="5A630C0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E5157A4"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2B095238" w14:textId="77777777" w:rsidTr="001B12C0">
        <w:trPr>
          <w:trHeight w:val="288"/>
        </w:trPr>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B6E91DD" w14:textId="24D0D583"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Cmel-67</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BDE83DC" w14:textId="7A9BD72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27547B8" w14:textId="479B02A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3.85E+07</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84D2B8C" w14:textId="20C2E0E6"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3.79E+02</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38C5B33" w14:textId="6F3A8B8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M</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A9375FD" w14:textId="3408A2A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622492B" w14:textId="4A5583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C5DE3CB" w14:textId="4DA1440C"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8F8AF2D" w14:textId="3EBC55B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7650F50"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4F6FE5E0" w14:textId="77777777" w:rsidTr="001B12C0">
        <w:trPr>
          <w:trHeight w:val="288"/>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FA4063D" w14:textId="5A30AFF5"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Cmel-68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290081B" w14:textId="18DB347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38</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A93EB9F" w14:textId="2C790A6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1.57E+07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7C2F752" w14:textId="3A91FD32"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D96E658" w14:textId="0DAB3BD6"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M</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10FAAD7" w14:textId="7D233DF5"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119D106" w14:textId="4C0CC93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674A1A2" w14:textId="218FAAA2"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3697E26" w14:textId="1F91BB0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119376B"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5020C38D" w14:textId="77777777" w:rsidTr="001B12C0">
        <w:trPr>
          <w:trHeight w:val="288"/>
        </w:trPr>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2D2B2B2" w14:textId="34C1D663"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Cmel-69</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81E14DB" w14:textId="0B4A66B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40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512E641" w14:textId="405235C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2.63E+07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1183D80" w14:textId="2CE68E01"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9FC5B4C" w14:textId="23E28D5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M</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1475FED" w14:textId="4555E9D3"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A3807D3" w14:textId="0BF8109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29105E4" w14:textId="46A1D2B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09BC650" w14:textId="491C959C"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3138D4D"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7F01F162" w14:textId="77777777" w:rsidTr="001B12C0">
        <w:trPr>
          <w:trHeight w:val="288"/>
        </w:trPr>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3FAD1EA" w14:textId="68A45C2F"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lastRenderedPageBreak/>
              <w:t>Cmel-80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853C1BF" w14:textId="0471611A"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28</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03C77A7" w14:textId="0CA6D6C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1.44E+04</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AC73583" w14:textId="77892EF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1.87E+04</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75C8F06" w14:textId="64DC4BF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TN</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4E7A801" w14:textId="725B3B7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gt09</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6250B80" w14:textId="3104296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 (1)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636FEDF" w14:textId="07B6309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6DC94E4" w14:textId="7373ADB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20.00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748CD8A"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6.26E+01 ± 5.90E+01</w:t>
            </w:r>
          </w:p>
        </w:tc>
      </w:tr>
      <w:tr w:rsidR="00176251" w:rsidRPr="001B12C0" w14:paraId="0900B55F" w14:textId="77777777" w:rsidTr="001B12C0">
        <w:trPr>
          <w:trHeight w:val="288"/>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8963D08" w14:textId="37DCCFB4"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Cmel-81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6B01C46" w14:textId="2D18EE1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D395E08" w14:textId="307340C0"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6.70E+02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CD92004" w14:textId="5087CF6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1.15E+04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0ADFB65" w14:textId="052C91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TN</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D91FF2D" w14:textId="19D53D0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4F71EA4" w14:textId="2493E5C1"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 (3)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75F4EE3" w14:textId="58E1E245"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0E621968" w14:textId="6CB26401"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30.00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475746F"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10961C36" w14:textId="77777777" w:rsidTr="001B12C0">
        <w:trPr>
          <w:trHeight w:val="288"/>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B3AB854" w14:textId="12B36CA2"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Cmel-82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6BE5EE9" w14:textId="085B367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35</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04BD5CE" w14:textId="2E45C5E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3.20E+07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8560C6A" w14:textId="45C70C9C"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8270A69" w14:textId="003B8BA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TN</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CC7380F" w14:textId="07692405"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1BE7018" w14:textId="67977695"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1DEF7A0" w14:textId="38AD2523"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1CE83B9" w14:textId="6576734C"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AA03ECE"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52B7A2C8" w14:textId="77777777" w:rsidTr="001B12C0">
        <w:trPr>
          <w:trHeight w:val="288"/>
        </w:trPr>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9C50002" w14:textId="0C3224AC"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Cmel-83</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59E3600" w14:textId="7AB589D6"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18A7FB4" w14:textId="2175CF2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3.10E+07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9521733" w14:textId="3F98E11C"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D50CE33" w14:textId="6700D61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TN</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0037018" w14:textId="26235322"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EEFFC0C" w14:textId="3438FA19"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7A51C19" w14:textId="08DF5426"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433A65A" w14:textId="7AABD8B8"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C81982C"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16A4E5EB" w14:textId="77777777" w:rsidTr="001B12C0">
        <w:trPr>
          <w:trHeight w:val="288"/>
        </w:trPr>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9ECA17B" w14:textId="2DA5FD69"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Cmel-92</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5FBC8D2" w14:textId="53F774A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753F1AA" w14:textId="5742AD11"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3.85E+07</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A6AC447" w14:textId="33F637D3"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3.79E+02</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CF89024" w14:textId="07C85A8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V1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6BE7F55" w14:textId="2C464583"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527B9F1" w14:textId="1EE5833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0153922" w14:textId="65E7998A"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93D7418" w14:textId="00FA24B2"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59B6CAC"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704F7487" w14:textId="77777777" w:rsidTr="001B12C0">
        <w:trPr>
          <w:trHeight w:val="288"/>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F151D45" w14:textId="175E60D0"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Cmel-93</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810C30B" w14:textId="1AB4BC1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32</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6177B2D" w14:textId="22A1A4DA"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1.70E+07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DDD42B1" w14:textId="2E3E0824"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1.43E+04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6C5455DE" w14:textId="1CCB0D1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V1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A6F101E" w14:textId="34C29399"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1CA5373" w14:textId="27A51B0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9F022B2" w14:textId="040BA85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9</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C6FB7D2" w14:textId="4E45CEE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54EBACC2"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3783ED67" w14:textId="77777777" w:rsidTr="001B12C0">
        <w:trPr>
          <w:trHeight w:val="288"/>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3364805" w14:textId="6720874B"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Cmel-94</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475ADB9" w14:textId="65F32FF2"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39</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1967E1A" w14:textId="3D833FBD"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2.25E+07</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5709ADD" w14:textId="6F3113E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BF1EE05" w14:textId="48D60B8B"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V1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4B451892" w14:textId="56859FF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34CC8250" w14:textId="5F57E4EF"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24B018C5" w14:textId="49F682DC"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2B31204" w14:textId="11070A31"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AC6CBC3"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r w:rsidR="00176251" w:rsidRPr="001B12C0" w14:paraId="71E875DE" w14:textId="77777777" w:rsidTr="001B12C0">
        <w:trPr>
          <w:trHeight w:val="288"/>
        </w:trPr>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B37621B" w14:textId="561EAC3A" w:rsidR="00176251" w:rsidRPr="001B12C0" w:rsidRDefault="00176251" w:rsidP="001B12C0">
            <w:pPr>
              <w:spacing w:line="360" w:lineRule="auto"/>
              <w:rPr>
                <w:rFonts w:ascii="Times New Roman" w:hAnsi="Times New Roman" w:cs="Times New Roman"/>
                <w:b/>
                <w:bCs/>
              </w:rPr>
            </w:pPr>
            <w:r w:rsidRPr="001B12C0">
              <w:rPr>
                <w:rFonts w:ascii="Times New Roman" w:hAnsi="Times New Roman" w:cs="Times New Roman"/>
              </w:rPr>
              <w:t>Cmel-95</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6BB8FE7" w14:textId="71C21046"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40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48C98EA" w14:textId="3CF73A2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2.63E+07</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0D3168E" w14:textId="737EB338"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D1545B6" w14:textId="5EAE6F5E"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V1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4204855" w14:textId="64F34515"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gt01</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583D067" w14:textId="63AE31F6"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CDECBFE" w14:textId="2CBF8375"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10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A44C18A" w14:textId="4A22F838"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0</w:t>
            </w:r>
          </w:p>
        </w:tc>
        <w:tc>
          <w:tcPr>
            <w:tcW w:w="0" w:type="auto"/>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AC1A51E" w14:textId="77777777" w:rsidR="00176251" w:rsidRPr="001B12C0" w:rsidRDefault="00176251" w:rsidP="001B12C0">
            <w:pPr>
              <w:spacing w:line="360" w:lineRule="auto"/>
              <w:jc w:val="center"/>
              <w:rPr>
                <w:rFonts w:ascii="Times New Roman" w:hAnsi="Times New Roman" w:cs="Times New Roman"/>
              </w:rPr>
            </w:pPr>
            <w:r w:rsidRPr="001B12C0">
              <w:rPr>
                <w:rFonts w:ascii="Times New Roman" w:hAnsi="Times New Roman" w:cs="Times New Roman"/>
              </w:rPr>
              <w:t>-</w:t>
            </w:r>
          </w:p>
        </w:tc>
      </w:tr>
    </w:tbl>
    <w:p w14:paraId="371407E1" w14:textId="77777777" w:rsidR="00F10FA2" w:rsidRDefault="00F10FA2">
      <w:pPr>
        <w:rPr>
          <w:rFonts w:ascii="Times New Roman" w:hAnsi="Times New Roman" w:cs="Times New Roman"/>
          <w:sz w:val="20"/>
          <w:szCs w:val="20"/>
        </w:rPr>
      </w:pPr>
      <w:r>
        <w:rPr>
          <w:rFonts w:ascii="Times New Roman" w:hAnsi="Times New Roman" w:cs="Times New Roman"/>
          <w:sz w:val="20"/>
          <w:szCs w:val="20"/>
        </w:rPr>
        <w:br w:type="page"/>
      </w:r>
    </w:p>
    <w:p w14:paraId="1E8CFDB8" w14:textId="3606CB92" w:rsidR="00F10FA2" w:rsidRPr="00F10FA2" w:rsidRDefault="00F10FA2" w:rsidP="00C25C99">
      <w:pPr>
        <w:spacing w:line="360" w:lineRule="auto"/>
        <w:jc w:val="both"/>
        <w:rPr>
          <w:rFonts w:ascii="Times New Roman" w:hAnsi="Times New Roman" w:cs="Times New Roman"/>
          <w:sz w:val="20"/>
          <w:szCs w:val="20"/>
        </w:rPr>
      </w:pPr>
      <w:r w:rsidRPr="00E666BE">
        <w:rPr>
          <w:rFonts w:ascii="Times New Roman" w:hAnsi="Times New Roman" w:cs="Times New Roman"/>
          <w:b/>
          <w:bCs/>
          <w:sz w:val="20"/>
          <w:szCs w:val="20"/>
        </w:rPr>
        <w:lastRenderedPageBreak/>
        <w:t>Table S5</w:t>
      </w:r>
      <w:r w:rsidRPr="00E666BE">
        <w:rPr>
          <w:rFonts w:ascii="Times New Roman" w:hAnsi="Times New Roman" w:cs="Times New Roman"/>
          <w:sz w:val="20"/>
          <w:szCs w:val="20"/>
        </w:rPr>
        <w:t xml:space="preserve">: </w:t>
      </w:r>
      <w:r w:rsidR="008B6AE4" w:rsidRPr="00E666BE">
        <w:rPr>
          <w:rFonts w:ascii="Times New Roman" w:hAnsi="Times New Roman" w:cs="Times New Roman"/>
          <w:sz w:val="20"/>
          <w:szCs w:val="20"/>
        </w:rPr>
        <w:t>Single nucleotide po</w:t>
      </w:r>
      <w:r w:rsidR="008B6AE4">
        <w:rPr>
          <w:rFonts w:ascii="Times New Roman" w:hAnsi="Times New Roman" w:cs="Times New Roman"/>
          <w:sz w:val="20"/>
          <w:szCs w:val="20"/>
        </w:rPr>
        <w:t>lymorphi</w:t>
      </w:r>
      <w:r w:rsidR="007F6262">
        <w:rPr>
          <w:rFonts w:ascii="Times New Roman" w:hAnsi="Times New Roman" w:cs="Times New Roman"/>
          <w:sz w:val="20"/>
          <w:szCs w:val="20"/>
        </w:rPr>
        <w:t>sms (</w:t>
      </w:r>
      <w:r w:rsidRPr="00F10FA2">
        <w:rPr>
          <w:rFonts w:ascii="Times New Roman" w:hAnsi="Times New Roman" w:cs="Times New Roman"/>
          <w:sz w:val="20"/>
          <w:szCs w:val="20"/>
        </w:rPr>
        <w:t>SNP</w:t>
      </w:r>
      <w:r w:rsidR="007F6262">
        <w:rPr>
          <w:rFonts w:ascii="Times New Roman" w:hAnsi="Times New Roman" w:cs="Times New Roman"/>
          <w:sz w:val="20"/>
          <w:szCs w:val="20"/>
        </w:rPr>
        <w:t>)</w:t>
      </w:r>
      <w:r w:rsidRPr="00F10FA2">
        <w:rPr>
          <w:rFonts w:ascii="Times New Roman" w:hAnsi="Times New Roman" w:cs="Times New Roman"/>
          <w:sz w:val="20"/>
          <w:szCs w:val="20"/>
        </w:rPr>
        <w:t xml:space="preserve"> found in the new </w:t>
      </w:r>
      <w:r w:rsidRPr="00F10FA2">
        <w:rPr>
          <w:rFonts w:ascii="Times New Roman" w:hAnsi="Times New Roman" w:cs="Times New Roman"/>
          <w:i/>
          <w:iCs/>
          <w:sz w:val="20"/>
          <w:szCs w:val="20"/>
        </w:rPr>
        <w:t>C</w:t>
      </w:r>
      <w:r w:rsidR="008B6AE4">
        <w:rPr>
          <w:rFonts w:ascii="Times New Roman" w:hAnsi="Times New Roman" w:cs="Times New Roman"/>
          <w:i/>
          <w:iCs/>
          <w:sz w:val="20"/>
          <w:szCs w:val="20"/>
        </w:rPr>
        <w:t>acopsylla</w:t>
      </w:r>
      <w:r w:rsidRPr="00F10FA2">
        <w:rPr>
          <w:rFonts w:ascii="Times New Roman" w:hAnsi="Times New Roman" w:cs="Times New Roman"/>
          <w:i/>
          <w:iCs/>
          <w:sz w:val="20"/>
          <w:szCs w:val="20"/>
        </w:rPr>
        <w:t xml:space="preserve"> melanoneura </w:t>
      </w:r>
      <w:r w:rsidRPr="00F10FA2">
        <w:rPr>
          <w:rFonts w:ascii="Times New Roman" w:hAnsi="Times New Roman" w:cs="Times New Roman"/>
          <w:sz w:val="20"/>
          <w:szCs w:val="20"/>
        </w:rPr>
        <w:t xml:space="preserve">genotypes based on the cytochrome oxidase subunit I (COI). The genotypes identified by </w:t>
      </w:r>
      <w:proofErr w:type="spellStart"/>
      <w:r w:rsidRPr="00F10FA2">
        <w:rPr>
          <w:rFonts w:ascii="Times New Roman" w:hAnsi="Times New Roman" w:cs="Times New Roman"/>
          <w:sz w:val="20"/>
          <w:szCs w:val="20"/>
        </w:rPr>
        <w:t>Oettl</w:t>
      </w:r>
      <w:proofErr w:type="spellEnd"/>
      <w:r w:rsidRPr="00F10FA2">
        <w:rPr>
          <w:rFonts w:ascii="Times New Roman" w:hAnsi="Times New Roman" w:cs="Times New Roman"/>
          <w:sz w:val="20"/>
          <w:szCs w:val="20"/>
        </w:rPr>
        <w:t xml:space="preserve"> and Schlink </w:t>
      </w:r>
      <w:r w:rsidR="00E611FC">
        <w:rPr>
          <w:rFonts w:ascii="Times New Roman" w:hAnsi="Times New Roman" w:cs="Times New Roman"/>
          <w:sz w:val="20"/>
          <w:szCs w:val="20"/>
        </w:rPr>
        <w:t>(</w:t>
      </w:r>
      <w:r w:rsidRPr="00F10FA2">
        <w:rPr>
          <w:rFonts w:ascii="Times New Roman" w:hAnsi="Times New Roman" w:cs="Times New Roman"/>
          <w:sz w:val="20"/>
          <w:szCs w:val="20"/>
        </w:rPr>
        <w:t>2015</w:t>
      </w:r>
      <w:r w:rsidR="00E611FC">
        <w:rPr>
          <w:rFonts w:ascii="Times New Roman" w:hAnsi="Times New Roman" w:cs="Times New Roman"/>
          <w:sz w:val="20"/>
          <w:szCs w:val="20"/>
        </w:rPr>
        <w:t>)</w:t>
      </w:r>
      <w:r w:rsidRPr="00F10FA2">
        <w:rPr>
          <w:rFonts w:ascii="Times New Roman" w:hAnsi="Times New Roman" w:cs="Times New Roman"/>
          <w:sz w:val="20"/>
          <w:szCs w:val="20"/>
        </w:rPr>
        <w:t xml:space="preserve"> were used as references for the identification of SNPs after the alignment with MUSCLE (Edgar, 2004). Each SNP was confirmed in the chromatogram and was present in both individuals.</w:t>
      </w:r>
    </w:p>
    <w:tbl>
      <w:tblPr>
        <w:tblW w:w="7110" w:type="dxa"/>
        <w:tblCellMar>
          <w:left w:w="0" w:type="dxa"/>
          <w:right w:w="0" w:type="dxa"/>
        </w:tblCellMar>
        <w:tblLook w:val="0600" w:firstRow="0" w:lastRow="0" w:firstColumn="0" w:lastColumn="0" w:noHBand="1" w:noVBand="1"/>
      </w:tblPr>
      <w:tblGrid>
        <w:gridCol w:w="1710"/>
        <w:gridCol w:w="990"/>
        <w:gridCol w:w="1170"/>
        <w:gridCol w:w="1080"/>
        <w:gridCol w:w="2160"/>
      </w:tblGrid>
      <w:tr w:rsidR="007D0F2C" w:rsidRPr="00F10FA2" w14:paraId="79CDEA6E" w14:textId="77777777" w:rsidTr="007D0F2C">
        <w:trPr>
          <w:trHeight w:val="288"/>
        </w:trPr>
        <w:tc>
          <w:tcPr>
            <w:tcW w:w="171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4EA91B3E" w14:textId="77777777" w:rsidR="00A578D5" w:rsidRPr="00F10FA2" w:rsidRDefault="00A578D5" w:rsidP="00F10FA2">
            <w:pPr>
              <w:spacing w:line="360" w:lineRule="auto"/>
              <w:rPr>
                <w:rFonts w:ascii="Times New Roman" w:hAnsi="Times New Roman" w:cs="Times New Roman"/>
                <w:sz w:val="20"/>
                <w:szCs w:val="20"/>
              </w:rPr>
            </w:pPr>
            <w:r w:rsidRPr="00F10FA2">
              <w:rPr>
                <w:rFonts w:ascii="Times New Roman" w:hAnsi="Times New Roman" w:cs="Times New Roman"/>
                <w:sz w:val="20"/>
                <w:szCs w:val="20"/>
              </w:rPr>
              <w:t> </w:t>
            </w:r>
          </w:p>
        </w:tc>
        <w:tc>
          <w:tcPr>
            <w:tcW w:w="2160" w:type="dxa"/>
            <w:gridSpan w:val="2"/>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488700B3" w14:textId="77777777" w:rsidR="00A578D5" w:rsidRPr="00F10FA2" w:rsidRDefault="00A578D5" w:rsidP="007D0F2C">
            <w:pPr>
              <w:spacing w:line="360" w:lineRule="auto"/>
              <w:jc w:val="center"/>
              <w:rPr>
                <w:rFonts w:ascii="Times New Roman" w:hAnsi="Times New Roman" w:cs="Times New Roman"/>
                <w:sz w:val="20"/>
                <w:szCs w:val="20"/>
              </w:rPr>
            </w:pPr>
            <w:r w:rsidRPr="00F10FA2">
              <w:rPr>
                <w:rFonts w:ascii="Times New Roman" w:hAnsi="Times New Roman" w:cs="Times New Roman"/>
                <w:b/>
                <w:bCs/>
                <w:sz w:val="20"/>
                <w:szCs w:val="20"/>
              </w:rPr>
              <w:t>Position</w:t>
            </w:r>
          </w:p>
        </w:tc>
        <w:tc>
          <w:tcPr>
            <w:tcW w:w="3240" w:type="dxa"/>
            <w:gridSpan w:val="2"/>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7E32B16F" w14:textId="77777777" w:rsidR="00A578D5" w:rsidRPr="00F10FA2" w:rsidRDefault="00A578D5" w:rsidP="007D0F2C">
            <w:pPr>
              <w:spacing w:line="360" w:lineRule="auto"/>
              <w:jc w:val="center"/>
              <w:rPr>
                <w:rFonts w:ascii="Times New Roman" w:hAnsi="Times New Roman" w:cs="Times New Roman"/>
                <w:sz w:val="20"/>
                <w:szCs w:val="20"/>
              </w:rPr>
            </w:pPr>
            <w:r w:rsidRPr="00F10FA2">
              <w:rPr>
                <w:rFonts w:ascii="Times New Roman" w:hAnsi="Times New Roman" w:cs="Times New Roman"/>
                <w:b/>
                <w:bCs/>
                <w:sz w:val="20"/>
                <w:szCs w:val="20"/>
              </w:rPr>
              <w:t>SNP</w:t>
            </w:r>
          </w:p>
        </w:tc>
      </w:tr>
      <w:tr w:rsidR="007D0F2C" w:rsidRPr="00F10FA2" w14:paraId="6DBB5FF2" w14:textId="77777777" w:rsidTr="007D0F2C">
        <w:trPr>
          <w:trHeight w:val="288"/>
        </w:trPr>
        <w:tc>
          <w:tcPr>
            <w:tcW w:w="171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10640841" w14:textId="01893AAB" w:rsidR="00A578D5" w:rsidRPr="00F10FA2" w:rsidRDefault="00A578D5" w:rsidP="00627193">
            <w:pPr>
              <w:spacing w:line="360" w:lineRule="auto"/>
              <w:jc w:val="center"/>
              <w:rPr>
                <w:rFonts w:ascii="Times New Roman" w:hAnsi="Times New Roman" w:cs="Times New Roman"/>
                <w:sz w:val="20"/>
                <w:szCs w:val="20"/>
              </w:rPr>
            </w:pPr>
            <w:r w:rsidRPr="00F10FA2">
              <w:rPr>
                <w:rFonts w:ascii="Times New Roman" w:hAnsi="Times New Roman" w:cs="Times New Roman"/>
                <w:b/>
                <w:bCs/>
                <w:sz w:val="20"/>
                <w:szCs w:val="20"/>
              </w:rPr>
              <w:t xml:space="preserve">New </w:t>
            </w:r>
            <w:r>
              <w:rPr>
                <w:rFonts w:ascii="Times New Roman" w:hAnsi="Times New Roman" w:cs="Times New Roman"/>
                <w:b/>
                <w:bCs/>
                <w:sz w:val="20"/>
                <w:szCs w:val="20"/>
              </w:rPr>
              <w:t>hapl</w:t>
            </w:r>
            <w:r w:rsidRPr="00F10FA2">
              <w:rPr>
                <w:rFonts w:ascii="Times New Roman" w:hAnsi="Times New Roman" w:cs="Times New Roman"/>
                <w:b/>
                <w:bCs/>
                <w:sz w:val="20"/>
                <w:szCs w:val="20"/>
              </w:rPr>
              <w:t>otype</w:t>
            </w:r>
            <w:r w:rsidR="00627193">
              <w:rPr>
                <w:rFonts w:ascii="Times New Roman" w:hAnsi="Times New Roman" w:cs="Times New Roman"/>
                <w:b/>
                <w:bCs/>
                <w:sz w:val="20"/>
                <w:szCs w:val="20"/>
              </w:rPr>
              <w:t xml:space="preserve"> </w:t>
            </w:r>
            <w:r w:rsidRPr="00F10FA2">
              <w:rPr>
                <w:rFonts w:ascii="Times New Roman" w:hAnsi="Times New Roman" w:cs="Times New Roman"/>
                <w:b/>
                <w:bCs/>
                <w:sz w:val="20"/>
                <w:szCs w:val="20"/>
              </w:rPr>
              <w:t>(accession number)</w:t>
            </w:r>
          </w:p>
        </w:tc>
        <w:tc>
          <w:tcPr>
            <w:tcW w:w="99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689D5D48" w14:textId="0482154C" w:rsidR="00A578D5" w:rsidRPr="00F10FA2" w:rsidRDefault="00A578D5" w:rsidP="00FE1905">
            <w:pPr>
              <w:spacing w:line="360" w:lineRule="auto"/>
              <w:jc w:val="center"/>
              <w:rPr>
                <w:rFonts w:ascii="Times New Roman" w:hAnsi="Times New Roman" w:cs="Times New Roman"/>
                <w:sz w:val="20"/>
                <w:szCs w:val="20"/>
              </w:rPr>
            </w:pPr>
            <w:r>
              <w:rPr>
                <w:rFonts w:ascii="Times New Roman" w:hAnsi="Times New Roman" w:cs="Times New Roman"/>
                <w:b/>
                <w:bCs/>
                <w:sz w:val="20"/>
                <w:szCs w:val="20"/>
              </w:rPr>
              <w:t>New</w:t>
            </w:r>
          </w:p>
        </w:tc>
        <w:tc>
          <w:tcPr>
            <w:tcW w:w="117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781091C8" w14:textId="359354F3" w:rsidR="00A578D5" w:rsidRPr="00F10FA2" w:rsidRDefault="00A578D5" w:rsidP="00FE1905">
            <w:pPr>
              <w:spacing w:line="360" w:lineRule="auto"/>
              <w:jc w:val="center"/>
              <w:rPr>
                <w:rFonts w:ascii="Times New Roman" w:hAnsi="Times New Roman" w:cs="Times New Roman"/>
                <w:sz w:val="20"/>
                <w:szCs w:val="20"/>
              </w:rPr>
            </w:pPr>
            <w:r>
              <w:rPr>
                <w:rFonts w:ascii="Times New Roman" w:hAnsi="Times New Roman" w:cs="Times New Roman"/>
                <w:b/>
                <w:bCs/>
                <w:sz w:val="20"/>
                <w:szCs w:val="20"/>
              </w:rPr>
              <w:t>Ref</w:t>
            </w:r>
          </w:p>
        </w:tc>
        <w:tc>
          <w:tcPr>
            <w:tcW w:w="108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2EB5A4D0" w14:textId="6AFE7FF9" w:rsidR="00A578D5" w:rsidRPr="00F10FA2" w:rsidRDefault="00A578D5" w:rsidP="00FE1905">
            <w:pPr>
              <w:spacing w:line="360" w:lineRule="auto"/>
              <w:jc w:val="center"/>
              <w:rPr>
                <w:rFonts w:ascii="Times New Roman" w:hAnsi="Times New Roman" w:cs="Times New Roman"/>
                <w:b/>
                <w:bCs/>
                <w:sz w:val="20"/>
                <w:szCs w:val="20"/>
              </w:rPr>
            </w:pPr>
            <w:r w:rsidRPr="00064452">
              <w:rPr>
                <w:rFonts w:ascii="Times New Roman" w:hAnsi="Times New Roman" w:cs="Times New Roman"/>
                <w:b/>
                <w:bCs/>
                <w:sz w:val="20"/>
                <w:szCs w:val="20"/>
              </w:rPr>
              <w:t>New</w:t>
            </w:r>
          </w:p>
        </w:tc>
        <w:tc>
          <w:tcPr>
            <w:tcW w:w="216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21344803" w14:textId="02660C5D" w:rsidR="00A578D5" w:rsidRPr="00F10FA2" w:rsidRDefault="00A578D5" w:rsidP="00064452">
            <w:pPr>
              <w:spacing w:line="360" w:lineRule="auto"/>
              <w:jc w:val="center"/>
              <w:rPr>
                <w:rFonts w:ascii="Times New Roman" w:hAnsi="Times New Roman" w:cs="Times New Roman"/>
                <w:sz w:val="20"/>
                <w:szCs w:val="20"/>
              </w:rPr>
            </w:pPr>
            <w:r w:rsidRPr="00F10FA2">
              <w:rPr>
                <w:rFonts w:ascii="Times New Roman" w:hAnsi="Times New Roman" w:cs="Times New Roman"/>
                <w:b/>
                <w:bCs/>
                <w:sz w:val="20"/>
                <w:szCs w:val="20"/>
              </w:rPr>
              <w:t>Ref</w:t>
            </w:r>
            <w:r>
              <w:rPr>
                <w:rFonts w:ascii="Times New Roman" w:hAnsi="Times New Roman" w:cs="Times New Roman"/>
                <w:b/>
                <w:bCs/>
                <w:sz w:val="20"/>
                <w:szCs w:val="20"/>
              </w:rPr>
              <w:t xml:space="preserve"> </w:t>
            </w:r>
            <w:r w:rsidRPr="00F10FA2">
              <w:rPr>
                <w:rFonts w:ascii="Times New Roman" w:hAnsi="Times New Roman" w:cs="Times New Roman"/>
                <w:b/>
                <w:bCs/>
                <w:sz w:val="20"/>
                <w:szCs w:val="20"/>
              </w:rPr>
              <w:t>(gt01, KM206163.1)</w:t>
            </w:r>
          </w:p>
        </w:tc>
      </w:tr>
      <w:tr w:rsidR="007D0F2C" w:rsidRPr="00F10FA2" w14:paraId="085856FB" w14:textId="77777777" w:rsidTr="007D0F2C">
        <w:trPr>
          <w:trHeight w:val="20"/>
        </w:trPr>
        <w:tc>
          <w:tcPr>
            <w:tcW w:w="171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485CC458" w14:textId="73BE00E6" w:rsidR="00A578D5" w:rsidRPr="00F10FA2" w:rsidRDefault="00A578D5" w:rsidP="007D0F2C">
            <w:pPr>
              <w:spacing w:line="360" w:lineRule="auto"/>
              <w:jc w:val="center"/>
              <w:rPr>
                <w:rFonts w:ascii="Times New Roman" w:hAnsi="Times New Roman" w:cs="Times New Roman"/>
                <w:b/>
                <w:bCs/>
                <w:sz w:val="20"/>
                <w:szCs w:val="20"/>
              </w:rPr>
            </w:pPr>
            <w:r w:rsidRPr="00F10FA2">
              <w:rPr>
                <w:rFonts w:ascii="Times New Roman" w:hAnsi="Times New Roman" w:cs="Times New Roman"/>
                <w:b/>
                <w:bCs/>
                <w:sz w:val="20"/>
                <w:szCs w:val="20"/>
              </w:rPr>
              <w:t>gt12</w:t>
            </w:r>
            <w:r w:rsidR="008004C2">
              <w:rPr>
                <w:rFonts w:ascii="Times New Roman" w:hAnsi="Times New Roman" w:cs="Times New Roman"/>
                <w:b/>
                <w:bCs/>
                <w:sz w:val="20"/>
                <w:szCs w:val="20"/>
              </w:rPr>
              <w:t xml:space="preserve"> </w:t>
            </w:r>
            <w:r w:rsidR="008004C2" w:rsidRPr="008004C2">
              <w:rPr>
                <w:rFonts w:ascii="Times New Roman" w:hAnsi="Times New Roman" w:cs="Times New Roman"/>
                <w:sz w:val="20"/>
                <w:szCs w:val="20"/>
              </w:rPr>
              <w:t>(</w:t>
            </w:r>
            <w:r w:rsidR="008004C2">
              <w:rPr>
                <w:rFonts w:ascii="Times New Roman" w:hAnsi="Times New Roman" w:cs="Times New Roman"/>
                <w:sz w:val="20"/>
                <w:szCs w:val="20"/>
              </w:rPr>
              <w:t>OQ304120</w:t>
            </w:r>
            <w:r w:rsidR="008004C2">
              <w:rPr>
                <w:rFonts w:ascii="Times New Roman" w:hAnsi="Times New Roman" w:cs="Times New Roman"/>
                <w:b/>
                <w:bCs/>
                <w:sz w:val="20"/>
                <w:szCs w:val="20"/>
              </w:rPr>
              <w:t>)</w:t>
            </w:r>
          </w:p>
        </w:tc>
        <w:tc>
          <w:tcPr>
            <w:tcW w:w="99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29E54082"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57</w:t>
            </w:r>
          </w:p>
        </w:tc>
        <w:tc>
          <w:tcPr>
            <w:tcW w:w="117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5AE87B37"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93</w:t>
            </w:r>
          </w:p>
        </w:tc>
        <w:tc>
          <w:tcPr>
            <w:tcW w:w="108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23CBCB78"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C</w:t>
            </w:r>
          </w:p>
        </w:tc>
        <w:tc>
          <w:tcPr>
            <w:tcW w:w="2160" w:type="dxa"/>
            <w:tcBorders>
              <w:top w:val="single" w:sz="4" w:space="0" w:color="000000"/>
              <w:left w:val="nil"/>
              <w:bottom w:val="nil"/>
              <w:right w:val="nil"/>
            </w:tcBorders>
            <w:shd w:val="clear" w:color="auto" w:fill="auto"/>
            <w:tcMar>
              <w:top w:w="15" w:type="dxa"/>
              <w:left w:w="15" w:type="dxa"/>
              <w:bottom w:w="0" w:type="dxa"/>
              <w:right w:w="15" w:type="dxa"/>
            </w:tcMar>
            <w:vAlign w:val="center"/>
            <w:hideMark/>
          </w:tcPr>
          <w:p w14:paraId="5C496FF1"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T</w:t>
            </w:r>
          </w:p>
        </w:tc>
      </w:tr>
      <w:tr w:rsidR="007D0F2C" w:rsidRPr="00F10FA2" w14:paraId="5475A5F6" w14:textId="77777777" w:rsidTr="007D0F2C">
        <w:trPr>
          <w:trHeight w:val="288"/>
        </w:trPr>
        <w:tc>
          <w:tcPr>
            <w:tcW w:w="1710" w:type="dxa"/>
            <w:tcBorders>
              <w:top w:val="nil"/>
              <w:left w:val="nil"/>
              <w:bottom w:val="nil"/>
              <w:right w:val="nil"/>
            </w:tcBorders>
            <w:shd w:val="clear" w:color="auto" w:fill="auto"/>
            <w:tcMar>
              <w:top w:w="15" w:type="dxa"/>
              <w:left w:w="15" w:type="dxa"/>
              <w:bottom w:w="0" w:type="dxa"/>
              <w:right w:w="15" w:type="dxa"/>
            </w:tcMar>
            <w:vAlign w:val="center"/>
            <w:hideMark/>
          </w:tcPr>
          <w:p w14:paraId="400D9A46" w14:textId="25DAD320" w:rsidR="00A578D5" w:rsidRPr="00F10FA2" w:rsidRDefault="00A578D5" w:rsidP="007D0F2C">
            <w:pPr>
              <w:spacing w:line="360" w:lineRule="auto"/>
              <w:jc w:val="center"/>
              <w:rPr>
                <w:rFonts w:ascii="Times New Roman" w:hAnsi="Times New Roman" w:cs="Times New Roman"/>
                <w:b/>
                <w:bCs/>
                <w:sz w:val="20"/>
                <w:szCs w:val="20"/>
              </w:rPr>
            </w:pPr>
            <w:r w:rsidRPr="00F10FA2">
              <w:rPr>
                <w:rFonts w:ascii="Times New Roman" w:hAnsi="Times New Roman" w:cs="Times New Roman"/>
                <w:b/>
                <w:bCs/>
                <w:sz w:val="20"/>
                <w:szCs w:val="20"/>
              </w:rPr>
              <w:t>gt13</w:t>
            </w:r>
            <w:r w:rsidR="008004C2">
              <w:rPr>
                <w:rFonts w:ascii="Times New Roman" w:hAnsi="Times New Roman" w:cs="Times New Roman"/>
                <w:b/>
                <w:bCs/>
                <w:sz w:val="20"/>
                <w:szCs w:val="20"/>
              </w:rPr>
              <w:t xml:space="preserve"> </w:t>
            </w:r>
            <w:r w:rsidR="008004C2" w:rsidRPr="008004C2">
              <w:rPr>
                <w:rFonts w:ascii="Times New Roman" w:hAnsi="Times New Roman" w:cs="Times New Roman"/>
                <w:sz w:val="20"/>
                <w:szCs w:val="20"/>
              </w:rPr>
              <w:t>(</w:t>
            </w:r>
            <w:r w:rsidR="008004C2">
              <w:rPr>
                <w:rFonts w:ascii="Times New Roman" w:hAnsi="Times New Roman" w:cs="Times New Roman"/>
                <w:sz w:val="20"/>
                <w:szCs w:val="20"/>
              </w:rPr>
              <w:t>OQ30412</w:t>
            </w:r>
            <w:r w:rsidR="00B757CF">
              <w:rPr>
                <w:rFonts w:ascii="Times New Roman" w:hAnsi="Times New Roman" w:cs="Times New Roman"/>
                <w:sz w:val="20"/>
                <w:szCs w:val="20"/>
              </w:rPr>
              <w:t>1</w:t>
            </w:r>
            <w:r w:rsidR="008004C2">
              <w:rPr>
                <w:rFonts w:ascii="Times New Roman" w:hAnsi="Times New Roman" w:cs="Times New Roman"/>
                <w:b/>
                <w:bCs/>
                <w:sz w:val="20"/>
                <w:szCs w:val="20"/>
              </w:rPr>
              <w:t>)</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64E44705"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277</w:t>
            </w:r>
          </w:p>
        </w:tc>
        <w:tc>
          <w:tcPr>
            <w:tcW w:w="1170" w:type="dxa"/>
            <w:tcBorders>
              <w:top w:val="nil"/>
              <w:left w:val="nil"/>
              <w:bottom w:val="nil"/>
              <w:right w:val="nil"/>
            </w:tcBorders>
            <w:shd w:val="clear" w:color="auto" w:fill="auto"/>
            <w:tcMar>
              <w:top w:w="15" w:type="dxa"/>
              <w:left w:w="15" w:type="dxa"/>
              <w:bottom w:w="0" w:type="dxa"/>
              <w:right w:w="15" w:type="dxa"/>
            </w:tcMar>
            <w:vAlign w:val="center"/>
            <w:hideMark/>
          </w:tcPr>
          <w:p w14:paraId="2485719F"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313</w:t>
            </w:r>
          </w:p>
        </w:tc>
        <w:tc>
          <w:tcPr>
            <w:tcW w:w="1080" w:type="dxa"/>
            <w:tcBorders>
              <w:top w:val="nil"/>
              <w:left w:val="nil"/>
              <w:bottom w:val="nil"/>
              <w:right w:val="nil"/>
            </w:tcBorders>
            <w:shd w:val="clear" w:color="auto" w:fill="auto"/>
            <w:tcMar>
              <w:top w:w="15" w:type="dxa"/>
              <w:left w:w="15" w:type="dxa"/>
              <w:bottom w:w="0" w:type="dxa"/>
              <w:right w:w="15" w:type="dxa"/>
            </w:tcMar>
            <w:vAlign w:val="center"/>
            <w:hideMark/>
          </w:tcPr>
          <w:p w14:paraId="2E649C55"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T</w:t>
            </w:r>
          </w:p>
        </w:tc>
        <w:tc>
          <w:tcPr>
            <w:tcW w:w="2160" w:type="dxa"/>
            <w:tcBorders>
              <w:top w:val="nil"/>
              <w:left w:val="nil"/>
              <w:bottom w:val="nil"/>
              <w:right w:val="nil"/>
            </w:tcBorders>
            <w:shd w:val="clear" w:color="auto" w:fill="auto"/>
            <w:tcMar>
              <w:top w:w="15" w:type="dxa"/>
              <w:left w:w="15" w:type="dxa"/>
              <w:bottom w:w="0" w:type="dxa"/>
              <w:right w:w="15" w:type="dxa"/>
            </w:tcMar>
            <w:vAlign w:val="center"/>
            <w:hideMark/>
          </w:tcPr>
          <w:p w14:paraId="64CE2BDD"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C</w:t>
            </w:r>
          </w:p>
        </w:tc>
      </w:tr>
      <w:tr w:rsidR="007D0F2C" w:rsidRPr="00F10FA2" w14:paraId="2BC848E6" w14:textId="77777777" w:rsidTr="007D0F2C">
        <w:trPr>
          <w:trHeight w:val="216"/>
        </w:trPr>
        <w:tc>
          <w:tcPr>
            <w:tcW w:w="1710" w:type="dxa"/>
            <w:tcBorders>
              <w:top w:val="nil"/>
              <w:left w:val="nil"/>
              <w:bottom w:val="nil"/>
              <w:right w:val="nil"/>
            </w:tcBorders>
            <w:shd w:val="clear" w:color="auto" w:fill="auto"/>
            <w:tcMar>
              <w:top w:w="15" w:type="dxa"/>
              <w:left w:w="15" w:type="dxa"/>
              <w:bottom w:w="0" w:type="dxa"/>
              <w:right w:w="15" w:type="dxa"/>
            </w:tcMar>
            <w:vAlign w:val="center"/>
            <w:hideMark/>
          </w:tcPr>
          <w:p w14:paraId="406C9EB1" w14:textId="76D86248" w:rsidR="00A578D5" w:rsidRPr="00F10FA2" w:rsidRDefault="00A578D5" w:rsidP="007D0F2C">
            <w:pPr>
              <w:spacing w:line="360" w:lineRule="auto"/>
              <w:jc w:val="center"/>
              <w:rPr>
                <w:rFonts w:ascii="Times New Roman" w:hAnsi="Times New Roman" w:cs="Times New Roman"/>
                <w:b/>
                <w:bCs/>
                <w:sz w:val="20"/>
                <w:szCs w:val="20"/>
              </w:rPr>
            </w:pPr>
            <w:r w:rsidRPr="00F10FA2">
              <w:rPr>
                <w:rFonts w:ascii="Times New Roman" w:hAnsi="Times New Roman" w:cs="Times New Roman"/>
                <w:b/>
                <w:bCs/>
                <w:sz w:val="20"/>
                <w:szCs w:val="20"/>
              </w:rPr>
              <w:t>gt14</w:t>
            </w:r>
            <w:r w:rsidR="008004C2">
              <w:rPr>
                <w:rFonts w:ascii="Times New Roman" w:hAnsi="Times New Roman" w:cs="Times New Roman"/>
                <w:b/>
                <w:bCs/>
                <w:sz w:val="20"/>
                <w:szCs w:val="20"/>
              </w:rPr>
              <w:t xml:space="preserve"> </w:t>
            </w:r>
            <w:r w:rsidR="008004C2" w:rsidRPr="008004C2">
              <w:rPr>
                <w:rFonts w:ascii="Times New Roman" w:hAnsi="Times New Roman" w:cs="Times New Roman"/>
                <w:sz w:val="20"/>
                <w:szCs w:val="20"/>
              </w:rPr>
              <w:t>(</w:t>
            </w:r>
            <w:r w:rsidR="008004C2">
              <w:rPr>
                <w:rFonts w:ascii="Times New Roman" w:hAnsi="Times New Roman" w:cs="Times New Roman"/>
                <w:sz w:val="20"/>
                <w:szCs w:val="20"/>
              </w:rPr>
              <w:t>OQ30412</w:t>
            </w:r>
            <w:r w:rsidR="00B757CF">
              <w:rPr>
                <w:rFonts w:ascii="Times New Roman" w:hAnsi="Times New Roman" w:cs="Times New Roman"/>
                <w:sz w:val="20"/>
                <w:szCs w:val="20"/>
              </w:rPr>
              <w:t>2</w:t>
            </w:r>
            <w:r w:rsidR="008004C2">
              <w:rPr>
                <w:rFonts w:ascii="Times New Roman" w:hAnsi="Times New Roman" w:cs="Times New Roman"/>
                <w:b/>
                <w:bCs/>
                <w:sz w:val="20"/>
                <w:szCs w:val="20"/>
              </w:rPr>
              <w:t>)</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2210BB5A"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463</w:t>
            </w:r>
          </w:p>
        </w:tc>
        <w:tc>
          <w:tcPr>
            <w:tcW w:w="1170" w:type="dxa"/>
            <w:tcBorders>
              <w:top w:val="nil"/>
              <w:left w:val="nil"/>
              <w:bottom w:val="nil"/>
              <w:right w:val="nil"/>
            </w:tcBorders>
            <w:shd w:val="clear" w:color="auto" w:fill="auto"/>
            <w:tcMar>
              <w:top w:w="15" w:type="dxa"/>
              <w:left w:w="15" w:type="dxa"/>
              <w:bottom w:w="0" w:type="dxa"/>
              <w:right w:w="15" w:type="dxa"/>
            </w:tcMar>
            <w:vAlign w:val="center"/>
            <w:hideMark/>
          </w:tcPr>
          <w:p w14:paraId="76F0375F"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499</w:t>
            </w:r>
          </w:p>
        </w:tc>
        <w:tc>
          <w:tcPr>
            <w:tcW w:w="1080" w:type="dxa"/>
            <w:tcBorders>
              <w:top w:val="nil"/>
              <w:left w:val="nil"/>
              <w:bottom w:val="nil"/>
              <w:right w:val="nil"/>
            </w:tcBorders>
            <w:shd w:val="clear" w:color="auto" w:fill="auto"/>
            <w:tcMar>
              <w:top w:w="15" w:type="dxa"/>
              <w:left w:w="15" w:type="dxa"/>
              <w:bottom w:w="0" w:type="dxa"/>
              <w:right w:w="15" w:type="dxa"/>
            </w:tcMar>
            <w:vAlign w:val="center"/>
            <w:hideMark/>
          </w:tcPr>
          <w:p w14:paraId="788922E1"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G</w:t>
            </w:r>
          </w:p>
        </w:tc>
        <w:tc>
          <w:tcPr>
            <w:tcW w:w="2160" w:type="dxa"/>
            <w:tcBorders>
              <w:top w:val="nil"/>
              <w:left w:val="nil"/>
              <w:bottom w:val="nil"/>
              <w:right w:val="nil"/>
            </w:tcBorders>
            <w:shd w:val="clear" w:color="auto" w:fill="auto"/>
            <w:tcMar>
              <w:top w:w="15" w:type="dxa"/>
              <w:left w:w="15" w:type="dxa"/>
              <w:bottom w:w="0" w:type="dxa"/>
              <w:right w:w="15" w:type="dxa"/>
            </w:tcMar>
            <w:vAlign w:val="center"/>
            <w:hideMark/>
          </w:tcPr>
          <w:p w14:paraId="400C1D2E"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A</w:t>
            </w:r>
          </w:p>
        </w:tc>
      </w:tr>
      <w:tr w:rsidR="007D0F2C" w:rsidRPr="00F10FA2" w14:paraId="38CACB73" w14:textId="77777777" w:rsidTr="007D0F2C">
        <w:trPr>
          <w:trHeight w:val="288"/>
        </w:trPr>
        <w:tc>
          <w:tcPr>
            <w:tcW w:w="1710" w:type="dxa"/>
            <w:tcBorders>
              <w:top w:val="nil"/>
              <w:left w:val="nil"/>
              <w:bottom w:val="nil"/>
              <w:right w:val="nil"/>
            </w:tcBorders>
            <w:shd w:val="clear" w:color="auto" w:fill="auto"/>
            <w:tcMar>
              <w:top w:w="15" w:type="dxa"/>
              <w:left w:w="15" w:type="dxa"/>
              <w:bottom w:w="0" w:type="dxa"/>
              <w:right w:w="15" w:type="dxa"/>
            </w:tcMar>
            <w:vAlign w:val="center"/>
            <w:hideMark/>
          </w:tcPr>
          <w:p w14:paraId="3DA17B91" w14:textId="3761B2D2" w:rsidR="00A578D5" w:rsidRPr="00F10FA2" w:rsidRDefault="00A578D5" w:rsidP="007D0F2C">
            <w:pPr>
              <w:spacing w:line="360" w:lineRule="auto"/>
              <w:jc w:val="center"/>
              <w:rPr>
                <w:rFonts w:ascii="Times New Roman" w:hAnsi="Times New Roman" w:cs="Times New Roman"/>
                <w:b/>
                <w:bCs/>
                <w:sz w:val="20"/>
                <w:szCs w:val="20"/>
              </w:rPr>
            </w:pPr>
            <w:r w:rsidRPr="00F10FA2">
              <w:rPr>
                <w:rFonts w:ascii="Times New Roman" w:hAnsi="Times New Roman" w:cs="Times New Roman"/>
                <w:b/>
                <w:bCs/>
                <w:sz w:val="20"/>
                <w:szCs w:val="20"/>
              </w:rPr>
              <w:t>gt15</w:t>
            </w:r>
            <w:r w:rsidR="008004C2">
              <w:rPr>
                <w:rFonts w:ascii="Times New Roman" w:hAnsi="Times New Roman" w:cs="Times New Roman"/>
                <w:b/>
                <w:bCs/>
                <w:sz w:val="20"/>
                <w:szCs w:val="20"/>
              </w:rPr>
              <w:t xml:space="preserve"> </w:t>
            </w:r>
            <w:r w:rsidR="008004C2" w:rsidRPr="008004C2">
              <w:rPr>
                <w:rFonts w:ascii="Times New Roman" w:hAnsi="Times New Roman" w:cs="Times New Roman"/>
                <w:sz w:val="20"/>
                <w:szCs w:val="20"/>
              </w:rPr>
              <w:t>(</w:t>
            </w:r>
            <w:r w:rsidR="008004C2">
              <w:rPr>
                <w:rFonts w:ascii="Times New Roman" w:hAnsi="Times New Roman" w:cs="Times New Roman"/>
                <w:sz w:val="20"/>
                <w:szCs w:val="20"/>
              </w:rPr>
              <w:t>OQ30412</w:t>
            </w:r>
            <w:r w:rsidR="00B757CF">
              <w:rPr>
                <w:rFonts w:ascii="Times New Roman" w:hAnsi="Times New Roman" w:cs="Times New Roman"/>
                <w:sz w:val="20"/>
                <w:szCs w:val="20"/>
              </w:rPr>
              <w:t>3</w:t>
            </w:r>
            <w:r w:rsidR="008004C2">
              <w:rPr>
                <w:rFonts w:ascii="Times New Roman" w:hAnsi="Times New Roman" w:cs="Times New Roman"/>
                <w:b/>
                <w:bCs/>
                <w:sz w:val="20"/>
                <w:szCs w:val="20"/>
              </w:rPr>
              <w:t>)</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770E459C"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502</w:t>
            </w:r>
          </w:p>
        </w:tc>
        <w:tc>
          <w:tcPr>
            <w:tcW w:w="1170" w:type="dxa"/>
            <w:tcBorders>
              <w:top w:val="nil"/>
              <w:left w:val="nil"/>
              <w:bottom w:val="nil"/>
              <w:right w:val="nil"/>
            </w:tcBorders>
            <w:shd w:val="clear" w:color="auto" w:fill="auto"/>
            <w:tcMar>
              <w:top w:w="15" w:type="dxa"/>
              <w:left w:w="15" w:type="dxa"/>
              <w:bottom w:w="0" w:type="dxa"/>
              <w:right w:w="15" w:type="dxa"/>
            </w:tcMar>
            <w:vAlign w:val="center"/>
            <w:hideMark/>
          </w:tcPr>
          <w:p w14:paraId="79916D00"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538</w:t>
            </w:r>
          </w:p>
        </w:tc>
        <w:tc>
          <w:tcPr>
            <w:tcW w:w="1080" w:type="dxa"/>
            <w:tcBorders>
              <w:top w:val="nil"/>
              <w:left w:val="nil"/>
              <w:bottom w:val="nil"/>
              <w:right w:val="nil"/>
            </w:tcBorders>
            <w:shd w:val="clear" w:color="auto" w:fill="auto"/>
            <w:tcMar>
              <w:top w:w="15" w:type="dxa"/>
              <w:left w:w="15" w:type="dxa"/>
              <w:bottom w:w="0" w:type="dxa"/>
              <w:right w:w="15" w:type="dxa"/>
            </w:tcMar>
            <w:vAlign w:val="center"/>
            <w:hideMark/>
          </w:tcPr>
          <w:p w14:paraId="5B0F989A"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C</w:t>
            </w:r>
          </w:p>
        </w:tc>
        <w:tc>
          <w:tcPr>
            <w:tcW w:w="2160" w:type="dxa"/>
            <w:tcBorders>
              <w:top w:val="nil"/>
              <w:left w:val="nil"/>
              <w:bottom w:val="nil"/>
              <w:right w:val="nil"/>
            </w:tcBorders>
            <w:shd w:val="clear" w:color="auto" w:fill="auto"/>
            <w:tcMar>
              <w:top w:w="15" w:type="dxa"/>
              <w:left w:w="15" w:type="dxa"/>
              <w:bottom w:w="0" w:type="dxa"/>
              <w:right w:w="15" w:type="dxa"/>
            </w:tcMar>
            <w:vAlign w:val="center"/>
            <w:hideMark/>
          </w:tcPr>
          <w:p w14:paraId="005E32AD"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T</w:t>
            </w:r>
          </w:p>
        </w:tc>
      </w:tr>
      <w:tr w:rsidR="007D0F2C" w:rsidRPr="00F10FA2" w14:paraId="6BFC0383" w14:textId="77777777" w:rsidTr="007D0F2C">
        <w:trPr>
          <w:trHeight w:val="288"/>
        </w:trPr>
        <w:tc>
          <w:tcPr>
            <w:tcW w:w="1710" w:type="dxa"/>
            <w:tcBorders>
              <w:top w:val="nil"/>
              <w:left w:val="nil"/>
              <w:bottom w:val="nil"/>
              <w:right w:val="nil"/>
            </w:tcBorders>
            <w:shd w:val="clear" w:color="auto" w:fill="auto"/>
            <w:tcMar>
              <w:top w:w="15" w:type="dxa"/>
              <w:left w:w="15" w:type="dxa"/>
              <w:bottom w:w="0" w:type="dxa"/>
              <w:right w:w="15" w:type="dxa"/>
            </w:tcMar>
            <w:vAlign w:val="center"/>
            <w:hideMark/>
          </w:tcPr>
          <w:p w14:paraId="56EBC1E2" w14:textId="3F8D1B76" w:rsidR="00A578D5" w:rsidRPr="00F10FA2" w:rsidRDefault="00A578D5" w:rsidP="007D0F2C">
            <w:pPr>
              <w:spacing w:line="360" w:lineRule="auto"/>
              <w:jc w:val="center"/>
              <w:rPr>
                <w:rFonts w:ascii="Times New Roman" w:hAnsi="Times New Roman" w:cs="Times New Roman"/>
                <w:b/>
                <w:bCs/>
                <w:sz w:val="20"/>
                <w:szCs w:val="20"/>
              </w:rPr>
            </w:pPr>
            <w:r w:rsidRPr="00F10FA2">
              <w:rPr>
                <w:rFonts w:ascii="Times New Roman" w:hAnsi="Times New Roman" w:cs="Times New Roman"/>
                <w:b/>
                <w:bCs/>
                <w:sz w:val="20"/>
                <w:szCs w:val="20"/>
              </w:rPr>
              <w:t>gt16</w:t>
            </w:r>
            <w:r w:rsidR="008004C2">
              <w:rPr>
                <w:rFonts w:ascii="Times New Roman" w:hAnsi="Times New Roman" w:cs="Times New Roman"/>
                <w:b/>
                <w:bCs/>
                <w:sz w:val="20"/>
                <w:szCs w:val="20"/>
              </w:rPr>
              <w:t xml:space="preserve"> </w:t>
            </w:r>
            <w:r w:rsidR="008004C2" w:rsidRPr="008004C2">
              <w:rPr>
                <w:rFonts w:ascii="Times New Roman" w:hAnsi="Times New Roman" w:cs="Times New Roman"/>
                <w:sz w:val="20"/>
                <w:szCs w:val="20"/>
              </w:rPr>
              <w:t>(</w:t>
            </w:r>
            <w:r w:rsidR="008004C2">
              <w:rPr>
                <w:rFonts w:ascii="Times New Roman" w:hAnsi="Times New Roman" w:cs="Times New Roman"/>
                <w:sz w:val="20"/>
                <w:szCs w:val="20"/>
              </w:rPr>
              <w:t>OQ30412</w:t>
            </w:r>
            <w:r w:rsidR="00B757CF">
              <w:rPr>
                <w:rFonts w:ascii="Times New Roman" w:hAnsi="Times New Roman" w:cs="Times New Roman"/>
                <w:sz w:val="20"/>
                <w:szCs w:val="20"/>
              </w:rPr>
              <w:t>4</w:t>
            </w:r>
            <w:r w:rsidR="008004C2">
              <w:rPr>
                <w:rFonts w:ascii="Times New Roman" w:hAnsi="Times New Roman" w:cs="Times New Roman"/>
                <w:b/>
                <w:bCs/>
                <w:sz w:val="20"/>
                <w:szCs w:val="20"/>
              </w:rPr>
              <w:t>)</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2D79F1CA"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523</w:t>
            </w:r>
          </w:p>
        </w:tc>
        <w:tc>
          <w:tcPr>
            <w:tcW w:w="1170" w:type="dxa"/>
            <w:tcBorders>
              <w:top w:val="nil"/>
              <w:left w:val="nil"/>
              <w:bottom w:val="nil"/>
              <w:right w:val="nil"/>
            </w:tcBorders>
            <w:shd w:val="clear" w:color="auto" w:fill="auto"/>
            <w:tcMar>
              <w:top w:w="15" w:type="dxa"/>
              <w:left w:w="15" w:type="dxa"/>
              <w:bottom w:w="0" w:type="dxa"/>
              <w:right w:w="15" w:type="dxa"/>
            </w:tcMar>
            <w:vAlign w:val="center"/>
            <w:hideMark/>
          </w:tcPr>
          <w:p w14:paraId="3A3DA16F"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559</w:t>
            </w:r>
          </w:p>
        </w:tc>
        <w:tc>
          <w:tcPr>
            <w:tcW w:w="1080" w:type="dxa"/>
            <w:tcBorders>
              <w:top w:val="nil"/>
              <w:left w:val="nil"/>
              <w:bottom w:val="nil"/>
              <w:right w:val="nil"/>
            </w:tcBorders>
            <w:shd w:val="clear" w:color="auto" w:fill="auto"/>
            <w:tcMar>
              <w:top w:w="15" w:type="dxa"/>
              <w:left w:w="15" w:type="dxa"/>
              <w:bottom w:w="0" w:type="dxa"/>
              <w:right w:w="15" w:type="dxa"/>
            </w:tcMar>
            <w:vAlign w:val="center"/>
            <w:hideMark/>
          </w:tcPr>
          <w:p w14:paraId="6966EB00"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G</w:t>
            </w:r>
          </w:p>
        </w:tc>
        <w:tc>
          <w:tcPr>
            <w:tcW w:w="2160" w:type="dxa"/>
            <w:tcBorders>
              <w:top w:val="nil"/>
              <w:left w:val="nil"/>
              <w:bottom w:val="nil"/>
              <w:right w:val="nil"/>
            </w:tcBorders>
            <w:shd w:val="clear" w:color="auto" w:fill="auto"/>
            <w:tcMar>
              <w:top w:w="15" w:type="dxa"/>
              <w:left w:w="15" w:type="dxa"/>
              <w:bottom w:w="0" w:type="dxa"/>
              <w:right w:w="15" w:type="dxa"/>
            </w:tcMar>
            <w:vAlign w:val="center"/>
            <w:hideMark/>
          </w:tcPr>
          <w:p w14:paraId="2C524A60"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A</w:t>
            </w:r>
          </w:p>
        </w:tc>
      </w:tr>
      <w:tr w:rsidR="007D0F2C" w:rsidRPr="00F10FA2" w14:paraId="59AE176B" w14:textId="77777777" w:rsidTr="007D0F2C">
        <w:trPr>
          <w:trHeight w:val="288"/>
        </w:trPr>
        <w:tc>
          <w:tcPr>
            <w:tcW w:w="1710" w:type="dxa"/>
            <w:tcBorders>
              <w:top w:val="nil"/>
              <w:left w:val="nil"/>
              <w:bottom w:val="nil"/>
              <w:right w:val="nil"/>
            </w:tcBorders>
            <w:shd w:val="clear" w:color="auto" w:fill="auto"/>
            <w:tcMar>
              <w:top w:w="15" w:type="dxa"/>
              <w:left w:w="15" w:type="dxa"/>
              <w:bottom w:w="0" w:type="dxa"/>
              <w:right w:w="15" w:type="dxa"/>
            </w:tcMar>
            <w:vAlign w:val="center"/>
            <w:hideMark/>
          </w:tcPr>
          <w:p w14:paraId="3E1FB319" w14:textId="522FBCEF" w:rsidR="00A578D5" w:rsidRPr="00F10FA2" w:rsidRDefault="00A578D5" w:rsidP="007D0F2C">
            <w:pPr>
              <w:spacing w:line="360" w:lineRule="auto"/>
              <w:jc w:val="center"/>
              <w:rPr>
                <w:rFonts w:ascii="Times New Roman" w:hAnsi="Times New Roman" w:cs="Times New Roman"/>
                <w:b/>
                <w:bCs/>
                <w:sz w:val="20"/>
                <w:szCs w:val="20"/>
              </w:rPr>
            </w:pPr>
            <w:r w:rsidRPr="00F10FA2">
              <w:rPr>
                <w:rFonts w:ascii="Times New Roman" w:hAnsi="Times New Roman" w:cs="Times New Roman"/>
                <w:b/>
                <w:bCs/>
                <w:sz w:val="20"/>
                <w:szCs w:val="20"/>
              </w:rPr>
              <w:t>gt17</w:t>
            </w:r>
            <w:r w:rsidR="008004C2">
              <w:rPr>
                <w:rFonts w:ascii="Times New Roman" w:hAnsi="Times New Roman" w:cs="Times New Roman"/>
                <w:b/>
                <w:bCs/>
                <w:sz w:val="20"/>
                <w:szCs w:val="20"/>
              </w:rPr>
              <w:t xml:space="preserve"> </w:t>
            </w:r>
            <w:r w:rsidR="008004C2" w:rsidRPr="008004C2">
              <w:rPr>
                <w:rFonts w:ascii="Times New Roman" w:hAnsi="Times New Roman" w:cs="Times New Roman"/>
                <w:sz w:val="20"/>
                <w:szCs w:val="20"/>
              </w:rPr>
              <w:t>(</w:t>
            </w:r>
            <w:r w:rsidR="008004C2">
              <w:rPr>
                <w:rFonts w:ascii="Times New Roman" w:hAnsi="Times New Roman" w:cs="Times New Roman"/>
                <w:sz w:val="20"/>
                <w:szCs w:val="20"/>
              </w:rPr>
              <w:t>OQ30412</w:t>
            </w:r>
            <w:r w:rsidR="00B757CF">
              <w:rPr>
                <w:rFonts w:ascii="Times New Roman" w:hAnsi="Times New Roman" w:cs="Times New Roman"/>
                <w:sz w:val="20"/>
                <w:szCs w:val="20"/>
              </w:rPr>
              <w:t>5</w:t>
            </w:r>
            <w:r w:rsidR="008004C2">
              <w:rPr>
                <w:rFonts w:ascii="Times New Roman" w:hAnsi="Times New Roman" w:cs="Times New Roman"/>
                <w:b/>
                <w:bCs/>
                <w:sz w:val="20"/>
                <w:szCs w:val="20"/>
              </w:rPr>
              <w:t>)</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61269F52"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529</w:t>
            </w:r>
          </w:p>
        </w:tc>
        <w:tc>
          <w:tcPr>
            <w:tcW w:w="1170" w:type="dxa"/>
            <w:tcBorders>
              <w:top w:val="nil"/>
              <w:left w:val="nil"/>
              <w:bottom w:val="nil"/>
              <w:right w:val="nil"/>
            </w:tcBorders>
            <w:shd w:val="clear" w:color="auto" w:fill="auto"/>
            <w:tcMar>
              <w:top w:w="15" w:type="dxa"/>
              <w:left w:w="15" w:type="dxa"/>
              <w:bottom w:w="0" w:type="dxa"/>
              <w:right w:w="15" w:type="dxa"/>
            </w:tcMar>
            <w:vAlign w:val="center"/>
            <w:hideMark/>
          </w:tcPr>
          <w:p w14:paraId="21BAF371"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565</w:t>
            </w:r>
          </w:p>
        </w:tc>
        <w:tc>
          <w:tcPr>
            <w:tcW w:w="1080" w:type="dxa"/>
            <w:tcBorders>
              <w:top w:val="nil"/>
              <w:left w:val="nil"/>
              <w:bottom w:val="nil"/>
              <w:right w:val="nil"/>
            </w:tcBorders>
            <w:shd w:val="clear" w:color="auto" w:fill="auto"/>
            <w:tcMar>
              <w:top w:w="15" w:type="dxa"/>
              <w:left w:w="15" w:type="dxa"/>
              <w:bottom w:w="0" w:type="dxa"/>
              <w:right w:w="15" w:type="dxa"/>
            </w:tcMar>
            <w:vAlign w:val="center"/>
            <w:hideMark/>
          </w:tcPr>
          <w:p w14:paraId="1C1A0A0C"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T</w:t>
            </w:r>
          </w:p>
        </w:tc>
        <w:tc>
          <w:tcPr>
            <w:tcW w:w="2160" w:type="dxa"/>
            <w:tcBorders>
              <w:top w:val="nil"/>
              <w:left w:val="nil"/>
              <w:bottom w:val="nil"/>
              <w:right w:val="nil"/>
            </w:tcBorders>
            <w:shd w:val="clear" w:color="auto" w:fill="auto"/>
            <w:tcMar>
              <w:top w:w="15" w:type="dxa"/>
              <w:left w:w="15" w:type="dxa"/>
              <w:bottom w:w="0" w:type="dxa"/>
              <w:right w:w="15" w:type="dxa"/>
            </w:tcMar>
            <w:vAlign w:val="center"/>
            <w:hideMark/>
          </w:tcPr>
          <w:p w14:paraId="2E003997"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C</w:t>
            </w:r>
          </w:p>
        </w:tc>
      </w:tr>
      <w:tr w:rsidR="007D0F2C" w:rsidRPr="00F10FA2" w14:paraId="4DCD1E95" w14:textId="77777777" w:rsidTr="007D0F2C">
        <w:trPr>
          <w:trHeight w:val="288"/>
        </w:trPr>
        <w:tc>
          <w:tcPr>
            <w:tcW w:w="171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6C53B3E" w14:textId="367AF4F0" w:rsidR="00A578D5" w:rsidRPr="00F10FA2" w:rsidRDefault="00A578D5" w:rsidP="007D0F2C">
            <w:pPr>
              <w:spacing w:line="360" w:lineRule="auto"/>
              <w:jc w:val="center"/>
              <w:rPr>
                <w:rFonts w:ascii="Times New Roman" w:hAnsi="Times New Roman" w:cs="Times New Roman"/>
                <w:b/>
                <w:bCs/>
                <w:sz w:val="20"/>
                <w:szCs w:val="20"/>
              </w:rPr>
            </w:pPr>
            <w:r w:rsidRPr="00F10FA2">
              <w:rPr>
                <w:rFonts w:ascii="Times New Roman" w:hAnsi="Times New Roman" w:cs="Times New Roman"/>
                <w:b/>
                <w:bCs/>
                <w:sz w:val="20"/>
                <w:szCs w:val="20"/>
              </w:rPr>
              <w:t>gt18</w:t>
            </w:r>
            <w:r w:rsidR="008004C2">
              <w:rPr>
                <w:rFonts w:ascii="Times New Roman" w:hAnsi="Times New Roman" w:cs="Times New Roman"/>
                <w:b/>
                <w:bCs/>
                <w:sz w:val="20"/>
                <w:szCs w:val="20"/>
              </w:rPr>
              <w:t xml:space="preserve"> </w:t>
            </w:r>
            <w:r w:rsidR="008004C2" w:rsidRPr="008004C2">
              <w:rPr>
                <w:rFonts w:ascii="Times New Roman" w:hAnsi="Times New Roman" w:cs="Times New Roman"/>
                <w:sz w:val="20"/>
                <w:szCs w:val="20"/>
              </w:rPr>
              <w:t>(</w:t>
            </w:r>
            <w:r w:rsidR="008004C2">
              <w:rPr>
                <w:rFonts w:ascii="Times New Roman" w:hAnsi="Times New Roman" w:cs="Times New Roman"/>
                <w:sz w:val="20"/>
                <w:szCs w:val="20"/>
              </w:rPr>
              <w:t>OQ304126</w:t>
            </w:r>
            <w:r w:rsidR="008004C2">
              <w:rPr>
                <w:rFonts w:ascii="Times New Roman" w:hAnsi="Times New Roman" w:cs="Times New Roman"/>
                <w:b/>
                <w:bCs/>
                <w:sz w:val="20"/>
                <w:szCs w:val="20"/>
              </w:rPr>
              <w:t>)</w:t>
            </w:r>
          </w:p>
        </w:tc>
        <w:tc>
          <w:tcPr>
            <w:tcW w:w="99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577E650E"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718</w:t>
            </w:r>
          </w:p>
        </w:tc>
        <w:tc>
          <w:tcPr>
            <w:tcW w:w="117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26F7B862"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754</w:t>
            </w:r>
          </w:p>
        </w:tc>
        <w:tc>
          <w:tcPr>
            <w:tcW w:w="108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08694978"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G</w:t>
            </w:r>
          </w:p>
        </w:tc>
        <w:tc>
          <w:tcPr>
            <w:tcW w:w="2160" w:type="dxa"/>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4A34271B"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A</w:t>
            </w:r>
          </w:p>
        </w:tc>
      </w:tr>
      <w:tr w:rsidR="007D0F2C" w:rsidRPr="00F10FA2" w14:paraId="6492B27B" w14:textId="77777777" w:rsidTr="007D0F2C">
        <w:trPr>
          <w:trHeight w:val="288"/>
        </w:trPr>
        <w:tc>
          <w:tcPr>
            <w:tcW w:w="171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511B29EC" w14:textId="42502990" w:rsidR="00A578D5" w:rsidRPr="00F10FA2" w:rsidRDefault="00A578D5" w:rsidP="007D0F2C">
            <w:pPr>
              <w:spacing w:line="360" w:lineRule="auto"/>
              <w:jc w:val="center"/>
              <w:rPr>
                <w:rFonts w:ascii="Times New Roman" w:hAnsi="Times New Roman" w:cs="Times New Roman"/>
                <w:b/>
                <w:bCs/>
                <w:sz w:val="20"/>
                <w:szCs w:val="20"/>
              </w:rPr>
            </w:pPr>
          </w:p>
        </w:tc>
        <w:tc>
          <w:tcPr>
            <w:tcW w:w="99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1A241CE0" w14:textId="3895A2A7" w:rsidR="00A578D5" w:rsidRPr="00F10FA2" w:rsidRDefault="00A578D5" w:rsidP="00FE1905">
            <w:pPr>
              <w:spacing w:line="360" w:lineRule="auto"/>
              <w:jc w:val="center"/>
              <w:rPr>
                <w:rFonts w:ascii="Times New Roman" w:hAnsi="Times New Roman" w:cs="Times New Roman"/>
                <w:sz w:val="20"/>
                <w:szCs w:val="20"/>
              </w:rPr>
            </w:pPr>
            <w:r w:rsidRPr="00064452">
              <w:rPr>
                <w:rFonts w:ascii="Times New Roman" w:hAnsi="Times New Roman" w:cs="Times New Roman"/>
                <w:b/>
                <w:bCs/>
                <w:sz w:val="20"/>
                <w:szCs w:val="20"/>
              </w:rPr>
              <w:t>New</w:t>
            </w:r>
          </w:p>
        </w:tc>
        <w:tc>
          <w:tcPr>
            <w:tcW w:w="117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7674848E" w14:textId="11414536" w:rsidR="00A578D5" w:rsidRPr="00F10FA2" w:rsidRDefault="00A578D5" w:rsidP="00FE1905">
            <w:pPr>
              <w:spacing w:line="360" w:lineRule="auto"/>
              <w:jc w:val="center"/>
              <w:rPr>
                <w:rFonts w:ascii="Times New Roman" w:hAnsi="Times New Roman" w:cs="Times New Roman"/>
                <w:sz w:val="20"/>
                <w:szCs w:val="20"/>
              </w:rPr>
            </w:pPr>
            <w:r>
              <w:rPr>
                <w:rFonts w:ascii="Times New Roman" w:hAnsi="Times New Roman" w:cs="Times New Roman"/>
                <w:b/>
                <w:bCs/>
                <w:sz w:val="20"/>
                <w:szCs w:val="20"/>
              </w:rPr>
              <w:t>Ref</w:t>
            </w:r>
          </w:p>
        </w:tc>
        <w:tc>
          <w:tcPr>
            <w:tcW w:w="108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6F0E2ADA" w14:textId="3A8C3631" w:rsidR="00A578D5" w:rsidRPr="00F10FA2" w:rsidRDefault="00A578D5" w:rsidP="00FE1905">
            <w:pPr>
              <w:spacing w:line="360" w:lineRule="auto"/>
              <w:jc w:val="center"/>
              <w:rPr>
                <w:rFonts w:ascii="Times New Roman" w:hAnsi="Times New Roman" w:cs="Times New Roman"/>
                <w:sz w:val="20"/>
                <w:szCs w:val="20"/>
              </w:rPr>
            </w:pPr>
            <w:r w:rsidRPr="00064452">
              <w:rPr>
                <w:rFonts w:ascii="Times New Roman" w:hAnsi="Times New Roman" w:cs="Times New Roman"/>
                <w:b/>
                <w:bCs/>
                <w:sz w:val="20"/>
                <w:szCs w:val="20"/>
              </w:rPr>
              <w:t>New</w:t>
            </w:r>
          </w:p>
        </w:tc>
        <w:tc>
          <w:tcPr>
            <w:tcW w:w="216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3DB50522" w14:textId="1D02D0F2" w:rsidR="00A578D5" w:rsidRPr="00F10FA2" w:rsidRDefault="00A578D5" w:rsidP="00064452">
            <w:pPr>
              <w:spacing w:line="360" w:lineRule="auto"/>
              <w:jc w:val="center"/>
              <w:rPr>
                <w:rFonts w:ascii="Times New Roman" w:hAnsi="Times New Roman" w:cs="Times New Roman"/>
                <w:sz w:val="20"/>
                <w:szCs w:val="20"/>
              </w:rPr>
            </w:pPr>
            <w:r w:rsidRPr="00F10FA2">
              <w:rPr>
                <w:rFonts w:ascii="Times New Roman" w:hAnsi="Times New Roman" w:cs="Times New Roman"/>
                <w:b/>
                <w:bCs/>
                <w:sz w:val="20"/>
                <w:szCs w:val="20"/>
              </w:rPr>
              <w:t>Ref</w:t>
            </w:r>
            <w:r>
              <w:rPr>
                <w:rFonts w:ascii="Times New Roman" w:hAnsi="Times New Roman" w:cs="Times New Roman"/>
                <w:b/>
                <w:bCs/>
                <w:sz w:val="20"/>
                <w:szCs w:val="20"/>
              </w:rPr>
              <w:t xml:space="preserve"> </w:t>
            </w:r>
            <w:r w:rsidRPr="00F10FA2">
              <w:rPr>
                <w:rFonts w:ascii="Times New Roman" w:hAnsi="Times New Roman" w:cs="Times New Roman"/>
                <w:b/>
                <w:bCs/>
                <w:sz w:val="20"/>
                <w:szCs w:val="20"/>
              </w:rPr>
              <w:t>(gt09, KM206167.1)</w:t>
            </w:r>
          </w:p>
        </w:tc>
      </w:tr>
      <w:tr w:rsidR="007D0F2C" w:rsidRPr="00F10FA2" w14:paraId="00BA25FF" w14:textId="77777777" w:rsidTr="007D0F2C">
        <w:trPr>
          <w:trHeight w:val="288"/>
        </w:trPr>
        <w:tc>
          <w:tcPr>
            <w:tcW w:w="171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6AD5FD4F" w14:textId="36A7B9B7" w:rsidR="00A578D5" w:rsidRPr="00F10FA2" w:rsidRDefault="00A578D5" w:rsidP="007D0F2C">
            <w:pPr>
              <w:spacing w:line="360" w:lineRule="auto"/>
              <w:jc w:val="center"/>
              <w:rPr>
                <w:rFonts w:ascii="Times New Roman" w:hAnsi="Times New Roman" w:cs="Times New Roman"/>
                <w:b/>
                <w:bCs/>
                <w:sz w:val="20"/>
                <w:szCs w:val="20"/>
              </w:rPr>
            </w:pPr>
            <w:r w:rsidRPr="00F10FA2">
              <w:rPr>
                <w:rFonts w:ascii="Times New Roman" w:hAnsi="Times New Roman" w:cs="Times New Roman"/>
                <w:b/>
                <w:bCs/>
                <w:sz w:val="20"/>
                <w:szCs w:val="20"/>
              </w:rPr>
              <w:t>gt19</w:t>
            </w:r>
            <w:r w:rsidR="008004C2">
              <w:rPr>
                <w:rFonts w:ascii="Times New Roman" w:hAnsi="Times New Roman" w:cs="Times New Roman"/>
                <w:b/>
                <w:bCs/>
                <w:sz w:val="20"/>
                <w:szCs w:val="20"/>
              </w:rPr>
              <w:t xml:space="preserve"> </w:t>
            </w:r>
            <w:r w:rsidR="008004C2" w:rsidRPr="008004C2">
              <w:rPr>
                <w:rFonts w:ascii="Times New Roman" w:hAnsi="Times New Roman" w:cs="Times New Roman"/>
                <w:sz w:val="20"/>
                <w:szCs w:val="20"/>
              </w:rPr>
              <w:t>(</w:t>
            </w:r>
            <w:r w:rsidR="008004C2">
              <w:rPr>
                <w:rFonts w:ascii="Times New Roman" w:hAnsi="Times New Roman" w:cs="Times New Roman"/>
                <w:sz w:val="20"/>
                <w:szCs w:val="20"/>
              </w:rPr>
              <w:t>OQ304127</w:t>
            </w:r>
            <w:r w:rsidR="008004C2">
              <w:rPr>
                <w:rFonts w:ascii="Times New Roman" w:hAnsi="Times New Roman" w:cs="Times New Roman"/>
                <w:b/>
                <w:bCs/>
                <w:sz w:val="20"/>
                <w:szCs w:val="20"/>
              </w:rPr>
              <w:t>)</w:t>
            </w:r>
          </w:p>
        </w:tc>
        <w:tc>
          <w:tcPr>
            <w:tcW w:w="99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2E63BDBB"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474</w:t>
            </w:r>
          </w:p>
        </w:tc>
        <w:tc>
          <w:tcPr>
            <w:tcW w:w="117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4372767D"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514</w:t>
            </w:r>
          </w:p>
        </w:tc>
        <w:tc>
          <w:tcPr>
            <w:tcW w:w="108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19388529"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A</w:t>
            </w:r>
          </w:p>
        </w:tc>
        <w:tc>
          <w:tcPr>
            <w:tcW w:w="216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28593104"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G</w:t>
            </w:r>
          </w:p>
        </w:tc>
      </w:tr>
      <w:tr w:rsidR="007D0F2C" w:rsidRPr="00F10FA2" w14:paraId="64F7853F" w14:textId="77777777" w:rsidTr="007D0F2C">
        <w:trPr>
          <w:trHeight w:val="288"/>
        </w:trPr>
        <w:tc>
          <w:tcPr>
            <w:tcW w:w="171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00505C51" w14:textId="1857449E" w:rsidR="00A578D5" w:rsidRPr="00F10FA2" w:rsidRDefault="00A578D5" w:rsidP="007D0F2C">
            <w:pPr>
              <w:spacing w:line="360" w:lineRule="auto"/>
              <w:jc w:val="center"/>
              <w:rPr>
                <w:rFonts w:ascii="Times New Roman" w:hAnsi="Times New Roman" w:cs="Times New Roman"/>
                <w:b/>
                <w:bCs/>
                <w:sz w:val="20"/>
                <w:szCs w:val="20"/>
              </w:rPr>
            </w:pPr>
          </w:p>
        </w:tc>
        <w:tc>
          <w:tcPr>
            <w:tcW w:w="99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25F23724" w14:textId="39B96B2D" w:rsidR="00A578D5" w:rsidRPr="00F10FA2" w:rsidRDefault="00A578D5" w:rsidP="00FE1905">
            <w:pPr>
              <w:spacing w:line="360" w:lineRule="auto"/>
              <w:jc w:val="center"/>
              <w:rPr>
                <w:rFonts w:ascii="Times New Roman" w:hAnsi="Times New Roman" w:cs="Times New Roman"/>
                <w:sz w:val="20"/>
                <w:szCs w:val="20"/>
              </w:rPr>
            </w:pPr>
            <w:r w:rsidRPr="00064452">
              <w:rPr>
                <w:rFonts w:ascii="Times New Roman" w:hAnsi="Times New Roman" w:cs="Times New Roman"/>
                <w:b/>
                <w:bCs/>
                <w:sz w:val="20"/>
                <w:szCs w:val="20"/>
              </w:rPr>
              <w:t>New</w:t>
            </w:r>
          </w:p>
        </w:tc>
        <w:tc>
          <w:tcPr>
            <w:tcW w:w="117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583A2964" w14:textId="52BE8998" w:rsidR="00A578D5" w:rsidRPr="00F10FA2" w:rsidRDefault="00A578D5" w:rsidP="00FE1905">
            <w:pPr>
              <w:spacing w:line="360" w:lineRule="auto"/>
              <w:jc w:val="center"/>
              <w:rPr>
                <w:rFonts w:ascii="Times New Roman" w:hAnsi="Times New Roman" w:cs="Times New Roman"/>
                <w:sz w:val="20"/>
                <w:szCs w:val="20"/>
              </w:rPr>
            </w:pPr>
            <w:r>
              <w:rPr>
                <w:rFonts w:ascii="Times New Roman" w:hAnsi="Times New Roman" w:cs="Times New Roman"/>
                <w:b/>
                <w:bCs/>
                <w:sz w:val="20"/>
                <w:szCs w:val="20"/>
              </w:rPr>
              <w:t>Ref</w:t>
            </w:r>
          </w:p>
        </w:tc>
        <w:tc>
          <w:tcPr>
            <w:tcW w:w="108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4A52D671" w14:textId="3642FF5C" w:rsidR="00A578D5" w:rsidRPr="00F10FA2" w:rsidRDefault="00A578D5" w:rsidP="00FE1905">
            <w:pPr>
              <w:spacing w:line="360" w:lineRule="auto"/>
              <w:jc w:val="center"/>
              <w:rPr>
                <w:rFonts w:ascii="Times New Roman" w:hAnsi="Times New Roman" w:cs="Times New Roman"/>
                <w:sz w:val="20"/>
                <w:szCs w:val="20"/>
              </w:rPr>
            </w:pPr>
            <w:r w:rsidRPr="00064452">
              <w:rPr>
                <w:rFonts w:ascii="Times New Roman" w:hAnsi="Times New Roman" w:cs="Times New Roman"/>
                <w:b/>
                <w:bCs/>
                <w:sz w:val="20"/>
                <w:szCs w:val="20"/>
              </w:rPr>
              <w:t>New</w:t>
            </w:r>
          </w:p>
        </w:tc>
        <w:tc>
          <w:tcPr>
            <w:tcW w:w="216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0D2BD0D7" w14:textId="3AE8EA18" w:rsidR="00A578D5" w:rsidRPr="00F10FA2" w:rsidRDefault="00A578D5" w:rsidP="00064452">
            <w:pPr>
              <w:spacing w:line="360" w:lineRule="auto"/>
              <w:jc w:val="center"/>
              <w:rPr>
                <w:rFonts w:ascii="Times New Roman" w:hAnsi="Times New Roman" w:cs="Times New Roman"/>
                <w:sz w:val="20"/>
                <w:szCs w:val="20"/>
              </w:rPr>
            </w:pPr>
            <w:r w:rsidRPr="00F10FA2">
              <w:rPr>
                <w:rFonts w:ascii="Times New Roman" w:hAnsi="Times New Roman" w:cs="Times New Roman"/>
                <w:b/>
                <w:bCs/>
                <w:sz w:val="20"/>
                <w:szCs w:val="20"/>
              </w:rPr>
              <w:t>Ref</w:t>
            </w:r>
            <w:r>
              <w:rPr>
                <w:rFonts w:ascii="Times New Roman" w:hAnsi="Times New Roman" w:cs="Times New Roman"/>
                <w:b/>
                <w:bCs/>
                <w:sz w:val="20"/>
                <w:szCs w:val="20"/>
              </w:rPr>
              <w:t xml:space="preserve"> </w:t>
            </w:r>
            <w:r w:rsidRPr="00F10FA2">
              <w:rPr>
                <w:rFonts w:ascii="Times New Roman" w:hAnsi="Times New Roman" w:cs="Times New Roman"/>
                <w:b/>
                <w:bCs/>
                <w:sz w:val="20"/>
                <w:szCs w:val="20"/>
              </w:rPr>
              <w:t>(</w:t>
            </w:r>
            <w:r w:rsidR="00B443CF">
              <w:rPr>
                <w:rFonts w:ascii="Times New Roman" w:hAnsi="Times New Roman" w:cs="Times New Roman"/>
                <w:b/>
                <w:bCs/>
                <w:sz w:val="20"/>
                <w:szCs w:val="20"/>
              </w:rPr>
              <w:t>gt</w:t>
            </w:r>
            <w:r w:rsidR="00FA6653">
              <w:rPr>
                <w:rFonts w:ascii="Times New Roman" w:hAnsi="Times New Roman" w:cs="Times New Roman"/>
                <w:b/>
                <w:bCs/>
                <w:sz w:val="20"/>
                <w:szCs w:val="20"/>
              </w:rPr>
              <w:t>07</w:t>
            </w:r>
            <w:r w:rsidRPr="00F10FA2">
              <w:rPr>
                <w:rFonts w:ascii="Times New Roman" w:hAnsi="Times New Roman" w:cs="Times New Roman"/>
                <w:b/>
                <w:bCs/>
                <w:sz w:val="20"/>
                <w:szCs w:val="20"/>
              </w:rPr>
              <w:t xml:space="preserve">, </w:t>
            </w:r>
            <w:r w:rsidRPr="00FA6653">
              <w:rPr>
                <w:rFonts w:ascii="Times New Roman" w:hAnsi="Times New Roman" w:cs="Times New Roman"/>
                <w:b/>
                <w:bCs/>
                <w:sz w:val="20"/>
                <w:szCs w:val="20"/>
              </w:rPr>
              <w:t>KM20617</w:t>
            </w:r>
            <w:r w:rsidR="00DB243F" w:rsidRPr="00FA6653">
              <w:rPr>
                <w:rFonts w:ascii="Times New Roman" w:hAnsi="Times New Roman" w:cs="Times New Roman"/>
                <w:b/>
                <w:bCs/>
                <w:sz w:val="20"/>
                <w:szCs w:val="20"/>
              </w:rPr>
              <w:t>1</w:t>
            </w:r>
            <w:r w:rsidRPr="00FA6653">
              <w:rPr>
                <w:rFonts w:ascii="Times New Roman" w:hAnsi="Times New Roman" w:cs="Times New Roman"/>
                <w:b/>
                <w:bCs/>
                <w:sz w:val="20"/>
                <w:szCs w:val="20"/>
              </w:rPr>
              <w:t>.1</w:t>
            </w:r>
            <w:r w:rsidRPr="00F10FA2">
              <w:rPr>
                <w:rFonts w:ascii="Times New Roman" w:hAnsi="Times New Roman" w:cs="Times New Roman"/>
                <w:b/>
                <w:bCs/>
                <w:sz w:val="20"/>
                <w:szCs w:val="20"/>
              </w:rPr>
              <w:t>)</w:t>
            </w:r>
          </w:p>
        </w:tc>
      </w:tr>
      <w:tr w:rsidR="007D0F2C" w:rsidRPr="00F10FA2" w14:paraId="13FE39DF" w14:textId="77777777" w:rsidTr="007D0F2C">
        <w:trPr>
          <w:trHeight w:val="288"/>
        </w:trPr>
        <w:tc>
          <w:tcPr>
            <w:tcW w:w="171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06BFA41F" w14:textId="1E89EFDA" w:rsidR="00A578D5" w:rsidRPr="00F10FA2" w:rsidRDefault="00A578D5" w:rsidP="007D0F2C">
            <w:pPr>
              <w:spacing w:line="360" w:lineRule="auto"/>
              <w:jc w:val="center"/>
              <w:rPr>
                <w:rFonts w:ascii="Times New Roman" w:hAnsi="Times New Roman" w:cs="Times New Roman"/>
                <w:b/>
                <w:bCs/>
                <w:sz w:val="20"/>
                <w:szCs w:val="20"/>
              </w:rPr>
            </w:pPr>
            <w:r w:rsidRPr="00F10FA2">
              <w:rPr>
                <w:rFonts w:ascii="Times New Roman" w:hAnsi="Times New Roman" w:cs="Times New Roman"/>
                <w:b/>
                <w:bCs/>
                <w:sz w:val="20"/>
                <w:szCs w:val="20"/>
              </w:rPr>
              <w:t>gt20</w:t>
            </w:r>
            <w:r w:rsidR="008004C2">
              <w:rPr>
                <w:rFonts w:ascii="Times New Roman" w:hAnsi="Times New Roman" w:cs="Times New Roman"/>
                <w:b/>
                <w:bCs/>
                <w:sz w:val="20"/>
                <w:szCs w:val="20"/>
              </w:rPr>
              <w:t xml:space="preserve"> </w:t>
            </w:r>
            <w:r w:rsidR="008004C2" w:rsidRPr="008004C2">
              <w:rPr>
                <w:rFonts w:ascii="Times New Roman" w:hAnsi="Times New Roman" w:cs="Times New Roman"/>
                <w:sz w:val="20"/>
                <w:szCs w:val="20"/>
              </w:rPr>
              <w:t>(</w:t>
            </w:r>
            <w:r w:rsidR="008004C2">
              <w:rPr>
                <w:rFonts w:ascii="Times New Roman" w:hAnsi="Times New Roman" w:cs="Times New Roman"/>
                <w:sz w:val="20"/>
                <w:szCs w:val="20"/>
              </w:rPr>
              <w:t>OQ304128</w:t>
            </w:r>
            <w:r w:rsidR="008004C2">
              <w:rPr>
                <w:rFonts w:ascii="Times New Roman" w:hAnsi="Times New Roman" w:cs="Times New Roman"/>
                <w:b/>
                <w:bCs/>
                <w:sz w:val="20"/>
                <w:szCs w:val="20"/>
              </w:rPr>
              <w:t>)</w:t>
            </w:r>
          </w:p>
        </w:tc>
        <w:tc>
          <w:tcPr>
            <w:tcW w:w="99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0107F1C3"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655</w:t>
            </w:r>
          </w:p>
        </w:tc>
        <w:tc>
          <w:tcPr>
            <w:tcW w:w="117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28D277AB"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691</w:t>
            </w:r>
          </w:p>
        </w:tc>
        <w:tc>
          <w:tcPr>
            <w:tcW w:w="108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2D45ACF2"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A</w:t>
            </w:r>
          </w:p>
        </w:tc>
        <w:tc>
          <w:tcPr>
            <w:tcW w:w="2160" w:type="dxa"/>
            <w:tcBorders>
              <w:top w:val="single" w:sz="4" w:space="0" w:color="000000"/>
              <w:left w:val="nil"/>
              <w:bottom w:val="single" w:sz="4" w:space="0" w:color="000000"/>
              <w:right w:val="nil"/>
            </w:tcBorders>
            <w:shd w:val="clear" w:color="auto" w:fill="auto"/>
            <w:tcMar>
              <w:top w:w="15" w:type="dxa"/>
              <w:left w:w="15" w:type="dxa"/>
              <w:bottom w:w="0" w:type="dxa"/>
              <w:right w:w="15" w:type="dxa"/>
            </w:tcMar>
            <w:vAlign w:val="center"/>
            <w:hideMark/>
          </w:tcPr>
          <w:p w14:paraId="65088C60" w14:textId="77777777" w:rsidR="00A578D5" w:rsidRPr="00F10FA2" w:rsidRDefault="00A578D5" w:rsidP="00FE1905">
            <w:pPr>
              <w:spacing w:line="360" w:lineRule="auto"/>
              <w:jc w:val="center"/>
              <w:rPr>
                <w:rFonts w:ascii="Times New Roman" w:hAnsi="Times New Roman" w:cs="Times New Roman"/>
                <w:sz w:val="20"/>
                <w:szCs w:val="20"/>
              </w:rPr>
            </w:pPr>
            <w:r w:rsidRPr="00F10FA2">
              <w:rPr>
                <w:rFonts w:ascii="Times New Roman" w:hAnsi="Times New Roman" w:cs="Times New Roman"/>
                <w:sz w:val="20"/>
                <w:szCs w:val="20"/>
              </w:rPr>
              <w:t>G</w:t>
            </w:r>
          </w:p>
        </w:tc>
      </w:tr>
    </w:tbl>
    <w:p w14:paraId="2A1C2235" w14:textId="77777777" w:rsidR="00853EEF" w:rsidRPr="00515C54" w:rsidRDefault="00853EEF" w:rsidP="00080EB2">
      <w:pPr>
        <w:spacing w:line="360" w:lineRule="auto"/>
        <w:rPr>
          <w:rFonts w:ascii="Times New Roman" w:hAnsi="Times New Roman" w:cs="Times New Roman"/>
          <w:sz w:val="20"/>
          <w:szCs w:val="20"/>
        </w:rPr>
      </w:pPr>
    </w:p>
    <w:sectPr w:rsidR="00853EEF" w:rsidRPr="00515C54" w:rsidSect="006956E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3B498" w14:textId="77777777" w:rsidR="008860DA" w:rsidRDefault="008860DA" w:rsidP="00D10EBC">
      <w:pPr>
        <w:spacing w:after="0" w:line="240" w:lineRule="auto"/>
      </w:pPr>
      <w:r>
        <w:separator/>
      </w:r>
    </w:p>
  </w:endnote>
  <w:endnote w:type="continuationSeparator" w:id="0">
    <w:p w14:paraId="09A663BC" w14:textId="77777777" w:rsidR="008860DA" w:rsidRDefault="008860DA" w:rsidP="00D10EBC">
      <w:pPr>
        <w:spacing w:after="0" w:line="240" w:lineRule="auto"/>
      </w:pPr>
      <w:r>
        <w:continuationSeparator/>
      </w:r>
    </w:p>
  </w:endnote>
  <w:endnote w:type="continuationNotice" w:id="1">
    <w:p w14:paraId="50628C6A" w14:textId="77777777" w:rsidR="008860DA" w:rsidRDefault="008860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 T 7 Eo">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7577812"/>
      <w:docPartObj>
        <w:docPartGallery w:val="Page Numbers (Bottom of Page)"/>
        <w:docPartUnique/>
      </w:docPartObj>
    </w:sdtPr>
    <w:sdtEndPr>
      <w:rPr>
        <w:noProof/>
      </w:rPr>
    </w:sdtEndPr>
    <w:sdtContent>
      <w:p w14:paraId="1DE5E9F6" w14:textId="65C3E961" w:rsidR="00D10EBC" w:rsidRDefault="00D10EBC">
        <w:pPr>
          <w:pStyle w:val="Footer"/>
          <w:jc w:val="right"/>
        </w:pPr>
        <w:r>
          <w:fldChar w:fldCharType="begin"/>
        </w:r>
        <w:r>
          <w:instrText xml:space="preserve"> PAGE   \* MERGEFORMAT </w:instrText>
        </w:r>
        <w:r>
          <w:fldChar w:fldCharType="separate"/>
        </w:r>
        <w:r w:rsidR="00EF65E7">
          <w:rPr>
            <w:noProof/>
          </w:rPr>
          <w:t>17</w:t>
        </w:r>
        <w:r>
          <w:rPr>
            <w:noProof/>
          </w:rPr>
          <w:fldChar w:fldCharType="end"/>
        </w:r>
      </w:p>
    </w:sdtContent>
  </w:sdt>
  <w:p w14:paraId="2CFE2434" w14:textId="77777777" w:rsidR="00D10EBC" w:rsidRDefault="00D10E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35E05" w14:textId="77777777" w:rsidR="008860DA" w:rsidRDefault="008860DA" w:rsidP="00D10EBC">
      <w:pPr>
        <w:spacing w:after="0" w:line="240" w:lineRule="auto"/>
      </w:pPr>
      <w:r>
        <w:separator/>
      </w:r>
    </w:p>
  </w:footnote>
  <w:footnote w:type="continuationSeparator" w:id="0">
    <w:p w14:paraId="2923AE6F" w14:textId="77777777" w:rsidR="008860DA" w:rsidRDefault="008860DA" w:rsidP="00D10EBC">
      <w:pPr>
        <w:spacing w:after="0" w:line="240" w:lineRule="auto"/>
      </w:pPr>
      <w:r>
        <w:continuationSeparator/>
      </w:r>
    </w:p>
  </w:footnote>
  <w:footnote w:type="continuationNotice" w:id="1">
    <w:p w14:paraId="4B90E818" w14:textId="77777777" w:rsidR="008860DA" w:rsidRDefault="008860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250C8" w14:textId="77777777" w:rsidR="00912347" w:rsidRDefault="009123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03D"/>
    <w:rsid w:val="00025BD7"/>
    <w:rsid w:val="000472E4"/>
    <w:rsid w:val="00047B99"/>
    <w:rsid w:val="00064452"/>
    <w:rsid w:val="000673C4"/>
    <w:rsid w:val="00075DEB"/>
    <w:rsid w:val="00080EB2"/>
    <w:rsid w:val="00093DE2"/>
    <w:rsid w:val="000C161B"/>
    <w:rsid w:val="000D0002"/>
    <w:rsid w:val="000D16F7"/>
    <w:rsid w:val="000E0F51"/>
    <w:rsid w:val="000F64BA"/>
    <w:rsid w:val="00107DED"/>
    <w:rsid w:val="00121C21"/>
    <w:rsid w:val="00150068"/>
    <w:rsid w:val="00170161"/>
    <w:rsid w:val="001731D7"/>
    <w:rsid w:val="00176251"/>
    <w:rsid w:val="001B12C0"/>
    <w:rsid w:val="001B486E"/>
    <w:rsid w:val="001C5BEE"/>
    <w:rsid w:val="001D0216"/>
    <w:rsid w:val="001F6EED"/>
    <w:rsid w:val="00212F10"/>
    <w:rsid w:val="00220AD0"/>
    <w:rsid w:val="00240243"/>
    <w:rsid w:val="0024097C"/>
    <w:rsid w:val="002433FB"/>
    <w:rsid w:val="002470C8"/>
    <w:rsid w:val="00250C93"/>
    <w:rsid w:val="002635C7"/>
    <w:rsid w:val="002705B0"/>
    <w:rsid w:val="00273BE1"/>
    <w:rsid w:val="00296F00"/>
    <w:rsid w:val="002B0828"/>
    <w:rsid w:val="002F5FD4"/>
    <w:rsid w:val="00305B44"/>
    <w:rsid w:val="00345DC2"/>
    <w:rsid w:val="003503B0"/>
    <w:rsid w:val="00391EDF"/>
    <w:rsid w:val="003A103D"/>
    <w:rsid w:val="003C3807"/>
    <w:rsid w:val="003D529B"/>
    <w:rsid w:val="003E45CF"/>
    <w:rsid w:val="003E78EF"/>
    <w:rsid w:val="003F6A7F"/>
    <w:rsid w:val="00411A02"/>
    <w:rsid w:val="004147E6"/>
    <w:rsid w:val="004230D1"/>
    <w:rsid w:val="00425865"/>
    <w:rsid w:val="00441C1F"/>
    <w:rsid w:val="00462B35"/>
    <w:rsid w:val="00463387"/>
    <w:rsid w:val="0048342D"/>
    <w:rsid w:val="004B2D95"/>
    <w:rsid w:val="004C1EB4"/>
    <w:rsid w:val="004D43DE"/>
    <w:rsid w:val="004D5B7B"/>
    <w:rsid w:val="004E3584"/>
    <w:rsid w:val="00515C54"/>
    <w:rsid w:val="00520A8D"/>
    <w:rsid w:val="00525620"/>
    <w:rsid w:val="005312C1"/>
    <w:rsid w:val="00563D52"/>
    <w:rsid w:val="005A033D"/>
    <w:rsid w:val="005A08F5"/>
    <w:rsid w:val="005D774F"/>
    <w:rsid w:val="005F1F84"/>
    <w:rsid w:val="005F540D"/>
    <w:rsid w:val="005F5A6F"/>
    <w:rsid w:val="005F7A5C"/>
    <w:rsid w:val="00620F7E"/>
    <w:rsid w:val="00627193"/>
    <w:rsid w:val="006543C3"/>
    <w:rsid w:val="00656746"/>
    <w:rsid w:val="006956E4"/>
    <w:rsid w:val="006970A3"/>
    <w:rsid w:val="006B6FCA"/>
    <w:rsid w:val="006F2007"/>
    <w:rsid w:val="006F559D"/>
    <w:rsid w:val="006F67C1"/>
    <w:rsid w:val="00707646"/>
    <w:rsid w:val="00722B12"/>
    <w:rsid w:val="00740B67"/>
    <w:rsid w:val="00745628"/>
    <w:rsid w:val="00754E39"/>
    <w:rsid w:val="00762E80"/>
    <w:rsid w:val="0079438A"/>
    <w:rsid w:val="00796DE6"/>
    <w:rsid w:val="007D0F2C"/>
    <w:rsid w:val="007D6028"/>
    <w:rsid w:val="007F046A"/>
    <w:rsid w:val="007F6262"/>
    <w:rsid w:val="008004C2"/>
    <w:rsid w:val="00803831"/>
    <w:rsid w:val="0081512D"/>
    <w:rsid w:val="0082333A"/>
    <w:rsid w:val="008365EA"/>
    <w:rsid w:val="00836D48"/>
    <w:rsid w:val="00853EEF"/>
    <w:rsid w:val="008558D2"/>
    <w:rsid w:val="0086244B"/>
    <w:rsid w:val="008860DA"/>
    <w:rsid w:val="00890D04"/>
    <w:rsid w:val="008A1A10"/>
    <w:rsid w:val="008B6AE4"/>
    <w:rsid w:val="008C5D06"/>
    <w:rsid w:val="00903890"/>
    <w:rsid w:val="00912347"/>
    <w:rsid w:val="0093293E"/>
    <w:rsid w:val="00933CD3"/>
    <w:rsid w:val="0094549C"/>
    <w:rsid w:val="00956BCC"/>
    <w:rsid w:val="00960791"/>
    <w:rsid w:val="00965C7A"/>
    <w:rsid w:val="0098555A"/>
    <w:rsid w:val="009948E8"/>
    <w:rsid w:val="009A6E95"/>
    <w:rsid w:val="009B3E4C"/>
    <w:rsid w:val="009B69F1"/>
    <w:rsid w:val="009C4241"/>
    <w:rsid w:val="009D3F9B"/>
    <w:rsid w:val="009E5635"/>
    <w:rsid w:val="00A07538"/>
    <w:rsid w:val="00A25AFE"/>
    <w:rsid w:val="00A33E62"/>
    <w:rsid w:val="00A42772"/>
    <w:rsid w:val="00A435EB"/>
    <w:rsid w:val="00A51F99"/>
    <w:rsid w:val="00A578D5"/>
    <w:rsid w:val="00A6269C"/>
    <w:rsid w:val="00A65B97"/>
    <w:rsid w:val="00A70CB7"/>
    <w:rsid w:val="00AA05DF"/>
    <w:rsid w:val="00B33502"/>
    <w:rsid w:val="00B443CF"/>
    <w:rsid w:val="00B5424C"/>
    <w:rsid w:val="00B60DAD"/>
    <w:rsid w:val="00B757CF"/>
    <w:rsid w:val="00B84821"/>
    <w:rsid w:val="00BC20E5"/>
    <w:rsid w:val="00BD72DC"/>
    <w:rsid w:val="00BE13A2"/>
    <w:rsid w:val="00BE4C60"/>
    <w:rsid w:val="00BF61E9"/>
    <w:rsid w:val="00C25C99"/>
    <w:rsid w:val="00C32F88"/>
    <w:rsid w:val="00C363A0"/>
    <w:rsid w:val="00C649D5"/>
    <w:rsid w:val="00C8446A"/>
    <w:rsid w:val="00CB4710"/>
    <w:rsid w:val="00CB7A09"/>
    <w:rsid w:val="00CD38E2"/>
    <w:rsid w:val="00D10EBC"/>
    <w:rsid w:val="00D16E0E"/>
    <w:rsid w:val="00D34291"/>
    <w:rsid w:val="00D4039B"/>
    <w:rsid w:val="00D458C3"/>
    <w:rsid w:val="00D76AEC"/>
    <w:rsid w:val="00DA5B5B"/>
    <w:rsid w:val="00DB243F"/>
    <w:rsid w:val="00DB28D2"/>
    <w:rsid w:val="00DB6368"/>
    <w:rsid w:val="00DE0414"/>
    <w:rsid w:val="00E13AA7"/>
    <w:rsid w:val="00E17502"/>
    <w:rsid w:val="00E31676"/>
    <w:rsid w:val="00E427DD"/>
    <w:rsid w:val="00E47070"/>
    <w:rsid w:val="00E611FC"/>
    <w:rsid w:val="00E666BE"/>
    <w:rsid w:val="00E705B2"/>
    <w:rsid w:val="00E868A8"/>
    <w:rsid w:val="00E95D6C"/>
    <w:rsid w:val="00EE2F26"/>
    <w:rsid w:val="00EF65E7"/>
    <w:rsid w:val="00F10FA2"/>
    <w:rsid w:val="00F22D0A"/>
    <w:rsid w:val="00F3274A"/>
    <w:rsid w:val="00F37DF9"/>
    <w:rsid w:val="00F548CC"/>
    <w:rsid w:val="00F711D9"/>
    <w:rsid w:val="00F77E4A"/>
    <w:rsid w:val="00FA6653"/>
    <w:rsid w:val="00FB20D5"/>
    <w:rsid w:val="00FB64CE"/>
    <w:rsid w:val="00FE1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AB352"/>
  <w15:chartTrackingRefBased/>
  <w15:docId w15:val="{DBC1FF9C-79EB-405B-B20C-EECF1E960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0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70C8"/>
    <w:rPr>
      <w:color w:val="0563C1" w:themeColor="hyperlink"/>
      <w:u w:val="single"/>
    </w:rPr>
  </w:style>
  <w:style w:type="paragraph" w:styleId="Header">
    <w:name w:val="header"/>
    <w:basedOn w:val="Normal"/>
    <w:link w:val="HeaderChar"/>
    <w:uiPriority w:val="99"/>
    <w:unhideWhenUsed/>
    <w:rsid w:val="00D10E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0EBC"/>
  </w:style>
  <w:style w:type="paragraph" w:styleId="Footer">
    <w:name w:val="footer"/>
    <w:basedOn w:val="Normal"/>
    <w:link w:val="FooterChar"/>
    <w:uiPriority w:val="99"/>
    <w:unhideWhenUsed/>
    <w:rsid w:val="00D10E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0EBC"/>
  </w:style>
  <w:style w:type="character" w:styleId="LineNumber">
    <w:name w:val="line number"/>
    <w:basedOn w:val="DefaultParagraphFont"/>
    <w:uiPriority w:val="99"/>
    <w:semiHidden/>
    <w:unhideWhenUsed/>
    <w:rsid w:val="000E0F51"/>
  </w:style>
  <w:style w:type="paragraph" w:styleId="Revision">
    <w:name w:val="Revision"/>
    <w:hidden/>
    <w:uiPriority w:val="99"/>
    <w:semiHidden/>
    <w:rsid w:val="00912347"/>
    <w:pPr>
      <w:spacing w:after="0" w:line="240" w:lineRule="auto"/>
    </w:pPr>
  </w:style>
  <w:style w:type="character" w:styleId="CommentReference">
    <w:name w:val="annotation reference"/>
    <w:basedOn w:val="DefaultParagraphFont"/>
    <w:uiPriority w:val="99"/>
    <w:semiHidden/>
    <w:unhideWhenUsed/>
    <w:rsid w:val="00912347"/>
    <w:rPr>
      <w:sz w:val="16"/>
      <w:szCs w:val="16"/>
    </w:rPr>
  </w:style>
  <w:style w:type="paragraph" w:styleId="CommentText">
    <w:name w:val="annotation text"/>
    <w:basedOn w:val="Normal"/>
    <w:link w:val="CommentTextChar"/>
    <w:uiPriority w:val="99"/>
    <w:unhideWhenUsed/>
    <w:rsid w:val="00912347"/>
    <w:pPr>
      <w:spacing w:line="240" w:lineRule="auto"/>
    </w:pPr>
    <w:rPr>
      <w:sz w:val="20"/>
      <w:szCs w:val="20"/>
    </w:rPr>
  </w:style>
  <w:style w:type="character" w:customStyle="1" w:styleId="CommentTextChar">
    <w:name w:val="Comment Text Char"/>
    <w:basedOn w:val="DefaultParagraphFont"/>
    <w:link w:val="CommentText"/>
    <w:uiPriority w:val="99"/>
    <w:rsid w:val="00912347"/>
    <w:rPr>
      <w:sz w:val="20"/>
      <w:szCs w:val="20"/>
    </w:rPr>
  </w:style>
  <w:style w:type="paragraph" w:styleId="CommentSubject">
    <w:name w:val="annotation subject"/>
    <w:basedOn w:val="CommentText"/>
    <w:next w:val="CommentText"/>
    <w:link w:val="CommentSubjectChar"/>
    <w:uiPriority w:val="99"/>
    <w:semiHidden/>
    <w:unhideWhenUsed/>
    <w:rsid w:val="00912347"/>
    <w:rPr>
      <w:b/>
      <w:bCs/>
    </w:rPr>
  </w:style>
  <w:style w:type="character" w:customStyle="1" w:styleId="CommentSubjectChar">
    <w:name w:val="Comment Subject Char"/>
    <w:basedOn w:val="CommentTextChar"/>
    <w:link w:val="CommentSubject"/>
    <w:uiPriority w:val="99"/>
    <w:semiHidden/>
    <w:rsid w:val="00912347"/>
    <w:rPr>
      <w:b/>
      <w:bCs/>
      <w:sz w:val="20"/>
      <w:szCs w:val="20"/>
    </w:rPr>
  </w:style>
  <w:style w:type="character" w:customStyle="1" w:styleId="SC1624">
    <w:name w:val="SC1624"/>
    <w:uiPriority w:val="99"/>
    <w:rsid w:val="004230D1"/>
    <w:rPr>
      <w:rFonts w:ascii="T T 7 Eo" w:hAnsi="T T 7 Eo" w:cs="T T 7 Eo"/>
      <w:color w:val="000000"/>
      <w:sz w:val="18"/>
      <w:szCs w:val="18"/>
    </w:rPr>
  </w:style>
  <w:style w:type="paragraph" w:styleId="Bibliography">
    <w:name w:val="Bibliography"/>
    <w:basedOn w:val="Normal"/>
    <w:next w:val="Normal"/>
    <w:uiPriority w:val="37"/>
    <w:unhideWhenUsed/>
    <w:rsid w:val="00107DED"/>
    <w:pPr>
      <w:spacing w:after="24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92921">
      <w:bodyDiv w:val="1"/>
      <w:marLeft w:val="0"/>
      <w:marRight w:val="0"/>
      <w:marTop w:val="0"/>
      <w:marBottom w:val="0"/>
      <w:divBdr>
        <w:top w:val="none" w:sz="0" w:space="0" w:color="auto"/>
        <w:left w:val="none" w:sz="0" w:space="0" w:color="auto"/>
        <w:bottom w:val="none" w:sz="0" w:space="0" w:color="auto"/>
        <w:right w:val="none" w:sz="0" w:space="0" w:color="auto"/>
      </w:divBdr>
    </w:div>
    <w:div w:id="214003252">
      <w:bodyDiv w:val="1"/>
      <w:marLeft w:val="0"/>
      <w:marRight w:val="0"/>
      <w:marTop w:val="0"/>
      <w:marBottom w:val="0"/>
      <w:divBdr>
        <w:top w:val="none" w:sz="0" w:space="0" w:color="auto"/>
        <w:left w:val="none" w:sz="0" w:space="0" w:color="auto"/>
        <w:bottom w:val="none" w:sz="0" w:space="0" w:color="auto"/>
        <w:right w:val="none" w:sz="0" w:space="0" w:color="auto"/>
      </w:divBdr>
    </w:div>
    <w:div w:id="285283523">
      <w:bodyDiv w:val="1"/>
      <w:marLeft w:val="0"/>
      <w:marRight w:val="0"/>
      <w:marTop w:val="0"/>
      <w:marBottom w:val="0"/>
      <w:divBdr>
        <w:top w:val="none" w:sz="0" w:space="0" w:color="auto"/>
        <w:left w:val="none" w:sz="0" w:space="0" w:color="auto"/>
        <w:bottom w:val="none" w:sz="0" w:space="0" w:color="auto"/>
        <w:right w:val="none" w:sz="0" w:space="0" w:color="auto"/>
      </w:divBdr>
    </w:div>
    <w:div w:id="334845800">
      <w:bodyDiv w:val="1"/>
      <w:marLeft w:val="0"/>
      <w:marRight w:val="0"/>
      <w:marTop w:val="0"/>
      <w:marBottom w:val="0"/>
      <w:divBdr>
        <w:top w:val="none" w:sz="0" w:space="0" w:color="auto"/>
        <w:left w:val="none" w:sz="0" w:space="0" w:color="auto"/>
        <w:bottom w:val="none" w:sz="0" w:space="0" w:color="auto"/>
        <w:right w:val="none" w:sz="0" w:space="0" w:color="auto"/>
      </w:divBdr>
    </w:div>
    <w:div w:id="1034575150">
      <w:bodyDiv w:val="1"/>
      <w:marLeft w:val="0"/>
      <w:marRight w:val="0"/>
      <w:marTop w:val="0"/>
      <w:marBottom w:val="0"/>
      <w:divBdr>
        <w:top w:val="none" w:sz="0" w:space="0" w:color="auto"/>
        <w:left w:val="none" w:sz="0" w:space="0" w:color="auto"/>
        <w:bottom w:val="none" w:sz="0" w:space="0" w:color="auto"/>
        <w:right w:val="none" w:sz="0" w:space="0" w:color="auto"/>
      </w:divBdr>
    </w:div>
    <w:div w:id="1047602910">
      <w:bodyDiv w:val="1"/>
      <w:marLeft w:val="0"/>
      <w:marRight w:val="0"/>
      <w:marTop w:val="0"/>
      <w:marBottom w:val="0"/>
      <w:divBdr>
        <w:top w:val="none" w:sz="0" w:space="0" w:color="auto"/>
        <w:left w:val="none" w:sz="0" w:space="0" w:color="auto"/>
        <w:bottom w:val="none" w:sz="0" w:space="0" w:color="auto"/>
        <w:right w:val="none" w:sz="0" w:space="0" w:color="auto"/>
      </w:divBdr>
    </w:div>
    <w:div w:id="1123580067">
      <w:bodyDiv w:val="1"/>
      <w:marLeft w:val="0"/>
      <w:marRight w:val="0"/>
      <w:marTop w:val="0"/>
      <w:marBottom w:val="0"/>
      <w:divBdr>
        <w:top w:val="none" w:sz="0" w:space="0" w:color="auto"/>
        <w:left w:val="none" w:sz="0" w:space="0" w:color="auto"/>
        <w:bottom w:val="none" w:sz="0" w:space="0" w:color="auto"/>
        <w:right w:val="none" w:sz="0" w:space="0" w:color="auto"/>
      </w:divBdr>
    </w:div>
    <w:div w:id="1356610657">
      <w:bodyDiv w:val="1"/>
      <w:marLeft w:val="0"/>
      <w:marRight w:val="0"/>
      <w:marTop w:val="0"/>
      <w:marBottom w:val="0"/>
      <w:divBdr>
        <w:top w:val="none" w:sz="0" w:space="0" w:color="auto"/>
        <w:left w:val="none" w:sz="0" w:space="0" w:color="auto"/>
        <w:bottom w:val="none" w:sz="0" w:space="0" w:color="auto"/>
        <w:right w:val="none" w:sz="0" w:space="0" w:color="auto"/>
      </w:divBdr>
    </w:div>
    <w:div w:id="1391998848">
      <w:bodyDiv w:val="1"/>
      <w:marLeft w:val="0"/>
      <w:marRight w:val="0"/>
      <w:marTop w:val="0"/>
      <w:marBottom w:val="0"/>
      <w:divBdr>
        <w:top w:val="none" w:sz="0" w:space="0" w:color="auto"/>
        <w:left w:val="none" w:sz="0" w:space="0" w:color="auto"/>
        <w:bottom w:val="none" w:sz="0" w:space="0" w:color="auto"/>
        <w:right w:val="none" w:sz="0" w:space="0" w:color="auto"/>
      </w:divBdr>
    </w:div>
    <w:div w:id="1409964095">
      <w:bodyDiv w:val="1"/>
      <w:marLeft w:val="0"/>
      <w:marRight w:val="0"/>
      <w:marTop w:val="0"/>
      <w:marBottom w:val="0"/>
      <w:divBdr>
        <w:top w:val="none" w:sz="0" w:space="0" w:color="auto"/>
        <w:left w:val="none" w:sz="0" w:space="0" w:color="auto"/>
        <w:bottom w:val="none" w:sz="0" w:space="0" w:color="auto"/>
        <w:right w:val="none" w:sz="0" w:space="0" w:color="auto"/>
      </w:divBdr>
    </w:div>
    <w:div w:id="1850213267">
      <w:bodyDiv w:val="1"/>
      <w:marLeft w:val="0"/>
      <w:marRight w:val="0"/>
      <w:marTop w:val="0"/>
      <w:marBottom w:val="0"/>
      <w:divBdr>
        <w:top w:val="none" w:sz="0" w:space="0" w:color="auto"/>
        <w:left w:val="none" w:sz="0" w:space="0" w:color="auto"/>
        <w:bottom w:val="none" w:sz="0" w:space="0" w:color="auto"/>
        <w:right w:val="none" w:sz="0" w:space="0" w:color="auto"/>
      </w:divBdr>
    </w:div>
    <w:div w:id="2003317525">
      <w:bodyDiv w:val="1"/>
      <w:marLeft w:val="0"/>
      <w:marRight w:val="0"/>
      <w:marTop w:val="0"/>
      <w:marBottom w:val="0"/>
      <w:divBdr>
        <w:top w:val="none" w:sz="0" w:space="0" w:color="auto"/>
        <w:left w:val="none" w:sz="0" w:space="0" w:color="auto"/>
        <w:bottom w:val="none" w:sz="0" w:space="0" w:color="auto"/>
        <w:right w:val="none" w:sz="0" w:space="0" w:color="auto"/>
      </w:divBdr>
    </w:div>
    <w:div w:id="204743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annes.schuler@unibz.i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5662</Words>
  <Characters>32278</Characters>
  <Application>Microsoft Office Word</Application>
  <DocSecurity>0</DocSecurity>
  <Lines>268</Lines>
  <Paragraphs>75</Paragraphs>
  <ScaleCrop>false</ScaleCrop>
  <Company/>
  <LinksUpToDate>false</LinksUpToDate>
  <CharactersWithSpaces>37865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Corretto Erika</dc:creator>
  <cp:keywords/>
  <dc:description/>
  <cp:lastModifiedBy>Corretto Erika</cp:lastModifiedBy>
  <cp:revision>167</cp:revision>
  <dcterms:created xsi:type="dcterms:W3CDTF">2022-12-22T13:44:00Z</dcterms:created>
  <dcterms:modified xsi:type="dcterms:W3CDTF">2023-09-29T14:52:00Z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zotero-version="6.0.22"&gt;&lt;session id="xwhLPtwu"/&gt;&lt;style id="http://www.zotero.org/styles/journal-of-pest-science" hasBibliography="1" bibliographyStyleHasBeenSet="1"/&gt;&lt;prefs&gt;&lt;pref name="fieldType" value="Field"/&gt;&lt;/prefs&gt;&lt;/data&gt;</vt:lpwstr>
  </property>
</Properties>
</file>