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6C5" w:rsidRPr="008C56C5" w:rsidRDefault="008C56C5" w:rsidP="008C56C5">
      <w:pPr>
        <w:pStyle w:val="Normal0"/>
        <w:spacing w:after="0" w:line="360" w:lineRule="auto"/>
        <w:rPr>
          <w:rFonts w:ascii="Arial" w:hAnsi="Arial" w:cs="Arial"/>
          <w:b/>
          <w:bCs/>
          <w:sz w:val="24"/>
          <w:szCs w:val="24"/>
          <w:lang w:val="en-US"/>
        </w:rPr>
      </w:pPr>
      <w:bookmarkStart w:id="0" w:name="_GoBack"/>
      <w:r w:rsidRPr="008C56C5">
        <w:rPr>
          <w:rFonts w:ascii="Arial" w:hAnsi="Arial" w:cs="Arial"/>
          <w:b/>
          <w:bCs/>
          <w:sz w:val="24"/>
          <w:szCs w:val="24"/>
          <w:lang w:val="en-US"/>
        </w:rPr>
        <w:t>Supplementary Figures</w:t>
      </w:r>
    </w:p>
    <w:p w:rsidR="008C56C5" w:rsidRPr="008C56C5" w:rsidRDefault="008C56C5" w:rsidP="008C56C5">
      <w:pPr>
        <w:pStyle w:val="Normal0"/>
        <w:keepNext/>
        <w:spacing w:after="0" w:line="360" w:lineRule="auto"/>
        <w:rPr>
          <w:rFonts w:ascii="Arial" w:hAnsi="Arial" w:cs="Arial"/>
        </w:rPr>
      </w:pPr>
      <w:r w:rsidRPr="008C56C5">
        <w:rPr>
          <w:rFonts w:ascii="Arial" w:hAnsi="Arial" w:cs="Arial"/>
          <w:noProof/>
          <w:sz w:val="24"/>
          <w:szCs w:val="24"/>
          <w:lang w:val="en-IN" w:eastAsia="en-IN"/>
        </w:rPr>
        <w:drawing>
          <wp:inline distT="0" distB="0" distL="0" distR="0" wp14:anchorId="575EE14D" wp14:editId="6DF63869">
            <wp:extent cx="4636552" cy="7125286"/>
            <wp:effectExtent l="0" t="0" r="0" b="0"/>
            <wp:docPr id="975901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64052"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4638877" cy="7128859"/>
                    </a:xfrm>
                    <a:prstGeom prst="rect">
                      <a:avLst/>
                    </a:prstGeom>
                    <a:noFill/>
                    <a:ln>
                      <a:noFill/>
                    </a:ln>
                  </pic:spPr>
                </pic:pic>
              </a:graphicData>
            </a:graphic>
          </wp:inline>
        </w:drawing>
      </w:r>
    </w:p>
    <w:p w:rsidR="008C56C5" w:rsidRPr="008C56C5" w:rsidRDefault="008C56C5" w:rsidP="008C56C5">
      <w:pPr>
        <w:pStyle w:val="Normal0"/>
        <w:spacing w:line="360" w:lineRule="auto"/>
        <w:jc w:val="both"/>
        <w:rPr>
          <w:rFonts w:ascii="Arial" w:hAnsi="Arial" w:cs="Arial"/>
          <w:sz w:val="20"/>
          <w:szCs w:val="20"/>
          <w:lang w:val="en-US"/>
        </w:rPr>
      </w:pPr>
      <w:bookmarkStart w:id="1" w:name="_Hlk212219027"/>
      <w:r w:rsidRPr="008C56C5">
        <w:rPr>
          <w:rFonts w:ascii="Arial" w:hAnsi="Arial" w:cs="Arial"/>
          <w:b/>
          <w:bCs/>
          <w:sz w:val="20"/>
          <w:szCs w:val="20"/>
          <w:lang w:val="en-US"/>
        </w:rPr>
        <w:t xml:space="preserve">Supplementary Figure </w:t>
      </w:r>
      <w:r w:rsidRPr="008C56C5">
        <w:rPr>
          <w:rFonts w:ascii="Arial" w:hAnsi="Arial" w:cs="Arial"/>
          <w:b/>
          <w:bCs/>
          <w:sz w:val="20"/>
          <w:szCs w:val="20"/>
          <w:lang w:val="en-US"/>
        </w:rPr>
        <w:fldChar w:fldCharType="begin"/>
      </w:r>
      <w:r w:rsidRPr="008C56C5">
        <w:rPr>
          <w:rFonts w:ascii="Arial" w:hAnsi="Arial" w:cs="Arial"/>
          <w:b/>
          <w:bCs/>
          <w:sz w:val="20"/>
          <w:szCs w:val="20"/>
          <w:lang w:val="en-US"/>
        </w:rPr>
        <w:instrText xml:space="preserve"> SEQ Supplemenary_Figure \* ARABIC </w:instrText>
      </w:r>
      <w:r w:rsidRPr="008C56C5">
        <w:rPr>
          <w:rFonts w:ascii="Arial" w:hAnsi="Arial" w:cs="Arial"/>
          <w:b/>
          <w:bCs/>
          <w:sz w:val="20"/>
          <w:szCs w:val="20"/>
          <w:lang w:val="en-US"/>
        </w:rPr>
        <w:fldChar w:fldCharType="separate"/>
      </w:r>
      <w:r w:rsidRPr="008C56C5">
        <w:rPr>
          <w:rFonts w:ascii="Arial" w:hAnsi="Arial" w:cs="Arial"/>
          <w:b/>
          <w:bCs/>
          <w:noProof/>
          <w:sz w:val="20"/>
          <w:szCs w:val="20"/>
          <w:lang w:val="en-US"/>
        </w:rPr>
        <w:t>1</w:t>
      </w:r>
      <w:r w:rsidRPr="008C56C5">
        <w:rPr>
          <w:rFonts w:ascii="Arial" w:hAnsi="Arial" w:cs="Arial"/>
          <w:b/>
          <w:bCs/>
          <w:sz w:val="20"/>
          <w:szCs w:val="20"/>
          <w:lang w:val="en-US"/>
        </w:rPr>
        <w:fldChar w:fldCharType="end"/>
      </w:r>
      <w:r w:rsidRPr="008C56C5">
        <w:rPr>
          <w:rFonts w:ascii="Arial" w:hAnsi="Arial" w:cs="Arial"/>
          <w:b/>
          <w:bCs/>
          <w:sz w:val="20"/>
          <w:szCs w:val="20"/>
          <w:lang w:val="en-US"/>
        </w:rPr>
        <w:t>:</w:t>
      </w:r>
      <w:r w:rsidRPr="008C56C5">
        <w:rPr>
          <w:rFonts w:ascii="Arial" w:hAnsi="Arial" w:cs="Arial"/>
          <w:sz w:val="20"/>
          <w:szCs w:val="20"/>
          <w:lang w:val="en-US"/>
        </w:rPr>
        <w:t xml:space="preserve"> RT-qPCR analysis of defense-related gene expression in </w:t>
      </w:r>
      <w:proofErr w:type="spellStart"/>
      <w:r w:rsidRPr="008C56C5">
        <w:rPr>
          <w:rFonts w:ascii="Arial" w:hAnsi="Arial" w:cs="Arial"/>
          <w:sz w:val="20"/>
          <w:szCs w:val="20"/>
          <w:lang w:val="en-US"/>
        </w:rPr>
        <w:t>Picea</w:t>
      </w:r>
      <w:proofErr w:type="spellEnd"/>
      <w:r w:rsidRPr="008C56C5">
        <w:rPr>
          <w:rFonts w:ascii="Arial" w:hAnsi="Arial" w:cs="Arial"/>
          <w:sz w:val="20"/>
          <w:szCs w:val="20"/>
          <w:lang w:val="en-US"/>
        </w:rPr>
        <w:t xml:space="preserve"> </w:t>
      </w:r>
      <w:proofErr w:type="spellStart"/>
      <w:r w:rsidRPr="008C56C5">
        <w:rPr>
          <w:rFonts w:ascii="Arial" w:hAnsi="Arial" w:cs="Arial"/>
          <w:sz w:val="20"/>
          <w:szCs w:val="20"/>
          <w:lang w:val="en-US"/>
        </w:rPr>
        <w:t>abies</w:t>
      </w:r>
      <w:proofErr w:type="spellEnd"/>
      <w:r w:rsidRPr="008C56C5">
        <w:rPr>
          <w:rFonts w:ascii="Arial" w:hAnsi="Arial" w:cs="Arial"/>
          <w:sz w:val="20"/>
          <w:szCs w:val="20"/>
          <w:lang w:val="en-US"/>
        </w:rPr>
        <w:t xml:space="preserve"> after </w:t>
      </w:r>
      <w:proofErr w:type="spellStart"/>
      <w:r w:rsidRPr="008C56C5">
        <w:rPr>
          <w:rFonts w:ascii="Arial" w:hAnsi="Arial" w:cs="Arial"/>
          <w:i/>
          <w:iCs/>
          <w:sz w:val="20"/>
          <w:szCs w:val="20"/>
          <w:lang w:val="en-US"/>
        </w:rPr>
        <w:t>Ips</w:t>
      </w:r>
      <w:proofErr w:type="spellEnd"/>
      <w:r w:rsidRPr="008C56C5">
        <w:rPr>
          <w:rFonts w:ascii="Arial" w:hAnsi="Arial" w:cs="Arial"/>
          <w:i/>
          <w:iCs/>
          <w:sz w:val="20"/>
          <w:szCs w:val="20"/>
          <w:lang w:val="en-US"/>
        </w:rPr>
        <w:t xml:space="preserve"> </w:t>
      </w:r>
      <w:proofErr w:type="spellStart"/>
      <w:r w:rsidRPr="008C56C5">
        <w:rPr>
          <w:rFonts w:ascii="Arial" w:hAnsi="Arial" w:cs="Arial"/>
          <w:i/>
          <w:iCs/>
          <w:sz w:val="20"/>
          <w:szCs w:val="20"/>
          <w:lang w:val="en-US"/>
        </w:rPr>
        <w:t>typographus</w:t>
      </w:r>
      <w:proofErr w:type="spellEnd"/>
      <w:r w:rsidRPr="008C56C5">
        <w:rPr>
          <w:rFonts w:ascii="Arial" w:hAnsi="Arial" w:cs="Arial"/>
          <w:sz w:val="20"/>
          <w:szCs w:val="20"/>
          <w:lang w:val="en-US"/>
        </w:rPr>
        <w:t xml:space="preserve"> exposure. Samples represent negative controls (NC), local response (LR), and systemic response (SR) collected at 2, 3, 5, and 7 days after exposure. Statistical significance was determined using an unpaired t-test with Welch’s correction; all comparisons were made against the corresponding NC group at each time point. Significance levels are indicated as follows: p &lt; 0.05 (*), p &lt; 0.01 (**), and p &lt; 0.001 (***).</w:t>
      </w:r>
    </w:p>
    <w:bookmarkEnd w:id="1"/>
    <w:p w:rsidR="008C56C5" w:rsidRPr="008C56C5" w:rsidRDefault="008C56C5" w:rsidP="008C56C5">
      <w:pPr>
        <w:pStyle w:val="Normal0"/>
        <w:keepNext/>
        <w:spacing w:after="0" w:line="360" w:lineRule="auto"/>
        <w:rPr>
          <w:rFonts w:ascii="Arial" w:hAnsi="Arial" w:cs="Arial"/>
        </w:rPr>
      </w:pPr>
      <w:r w:rsidRPr="008C56C5">
        <w:rPr>
          <w:rFonts w:ascii="Arial" w:hAnsi="Arial" w:cs="Arial"/>
          <w:noProof/>
          <w:sz w:val="24"/>
          <w:szCs w:val="24"/>
          <w:lang w:val="en-IN" w:eastAsia="en-IN"/>
        </w:rPr>
        <w:lastRenderedPageBreak/>
        <w:drawing>
          <wp:inline distT="0" distB="0" distL="0" distR="0" wp14:anchorId="19DF1480" wp14:editId="1E222BD3">
            <wp:extent cx="5721350" cy="3575050"/>
            <wp:effectExtent l="0" t="0" r="0" b="6350"/>
            <wp:docPr id="156169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519"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21350" cy="3575050"/>
                    </a:xfrm>
                    <a:prstGeom prst="rect">
                      <a:avLst/>
                    </a:prstGeom>
                    <a:noFill/>
                    <a:ln>
                      <a:noFill/>
                    </a:ln>
                  </pic:spPr>
                </pic:pic>
              </a:graphicData>
            </a:graphic>
          </wp:inline>
        </w:drawing>
      </w:r>
    </w:p>
    <w:p w:rsidR="008C56C5" w:rsidRPr="008C56C5" w:rsidRDefault="008C56C5" w:rsidP="008C56C5">
      <w:pPr>
        <w:pStyle w:val="Normal0"/>
        <w:spacing w:line="360" w:lineRule="auto"/>
        <w:jc w:val="both"/>
        <w:rPr>
          <w:rFonts w:ascii="Arial" w:hAnsi="Arial" w:cs="Arial"/>
          <w:sz w:val="20"/>
          <w:szCs w:val="20"/>
          <w:lang w:val="en-US"/>
        </w:rPr>
      </w:pPr>
      <w:bookmarkStart w:id="2" w:name="_Hlk212219050"/>
      <w:r w:rsidRPr="008C56C5">
        <w:rPr>
          <w:rFonts w:ascii="Arial" w:hAnsi="Arial" w:cs="Arial"/>
          <w:b/>
          <w:bCs/>
          <w:sz w:val="20"/>
          <w:szCs w:val="20"/>
          <w:lang w:val="en-US"/>
        </w:rPr>
        <w:t>Supplementary Figure 2</w:t>
      </w:r>
      <w:r w:rsidRPr="008C56C5">
        <w:rPr>
          <w:rFonts w:ascii="Arial" w:hAnsi="Arial" w:cs="Arial"/>
          <w:sz w:val="20"/>
          <w:szCs w:val="20"/>
          <w:lang w:val="en-US"/>
        </w:rPr>
        <w:t xml:space="preserve">: Alignment of selected </w:t>
      </w:r>
      <w:r w:rsidRPr="008C56C5">
        <w:rPr>
          <w:rFonts w:ascii="Arial" w:hAnsi="Arial" w:cs="Arial"/>
          <w:i/>
          <w:iCs/>
          <w:sz w:val="20"/>
          <w:szCs w:val="20"/>
          <w:lang w:val="en-US"/>
        </w:rPr>
        <w:t xml:space="preserve">P. </w:t>
      </w:r>
      <w:proofErr w:type="spellStart"/>
      <w:r w:rsidRPr="008C56C5">
        <w:rPr>
          <w:rFonts w:ascii="Arial" w:hAnsi="Arial" w:cs="Arial"/>
          <w:i/>
          <w:iCs/>
          <w:sz w:val="20"/>
          <w:szCs w:val="20"/>
          <w:lang w:val="en-US"/>
        </w:rPr>
        <w:t>abies</w:t>
      </w:r>
      <w:proofErr w:type="spellEnd"/>
      <w:r w:rsidRPr="008C56C5">
        <w:rPr>
          <w:rFonts w:ascii="Arial" w:hAnsi="Arial" w:cs="Arial"/>
          <w:sz w:val="20"/>
          <w:szCs w:val="20"/>
          <w:lang w:val="en-US"/>
        </w:rPr>
        <w:t xml:space="preserve"> </w:t>
      </w:r>
      <w:proofErr w:type="spellStart"/>
      <w:r w:rsidRPr="008C56C5">
        <w:rPr>
          <w:rFonts w:ascii="Arial" w:hAnsi="Arial" w:cs="Arial"/>
          <w:sz w:val="20"/>
          <w:szCs w:val="20"/>
          <w:lang w:val="en-US"/>
        </w:rPr>
        <w:t>pDIR</w:t>
      </w:r>
      <w:proofErr w:type="spellEnd"/>
      <w:r w:rsidRPr="008C56C5">
        <w:rPr>
          <w:rFonts w:ascii="Arial" w:hAnsi="Arial" w:cs="Arial"/>
          <w:sz w:val="20"/>
          <w:szCs w:val="20"/>
          <w:lang w:val="en-US"/>
        </w:rPr>
        <w:t xml:space="preserve"> target gene sequences used for the design of degenerate </w:t>
      </w:r>
      <w:proofErr w:type="spellStart"/>
      <w:r w:rsidRPr="008C56C5">
        <w:rPr>
          <w:rFonts w:ascii="Arial" w:hAnsi="Arial" w:cs="Arial"/>
          <w:sz w:val="20"/>
          <w:szCs w:val="20"/>
          <w:lang w:val="en-US"/>
        </w:rPr>
        <w:t>pDIR</w:t>
      </w:r>
      <w:proofErr w:type="spellEnd"/>
      <w:r w:rsidRPr="008C56C5">
        <w:rPr>
          <w:rFonts w:ascii="Arial" w:hAnsi="Arial" w:cs="Arial"/>
          <w:sz w:val="20"/>
          <w:szCs w:val="20"/>
          <w:lang w:val="en-US"/>
        </w:rPr>
        <w:t xml:space="preserve"> primers. The degenerate forward and reverse primer sequences shown above the alignment correspond to conserved binding regions shared across the aligned target genes. Brackets indicate the primer-binding regions for visual guidance.</w:t>
      </w:r>
    </w:p>
    <w:p w:rsidR="008C56C5" w:rsidRPr="008C56C5" w:rsidRDefault="008C56C5" w:rsidP="008C56C5">
      <w:pPr>
        <w:pStyle w:val="Normal0"/>
        <w:spacing w:line="360" w:lineRule="auto"/>
        <w:jc w:val="both"/>
        <w:rPr>
          <w:rFonts w:ascii="Arial" w:hAnsi="Arial" w:cs="Arial"/>
          <w:sz w:val="20"/>
          <w:szCs w:val="20"/>
          <w:lang w:val="en-US"/>
        </w:rPr>
      </w:pPr>
      <w:r w:rsidRPr="008C56C5">
        <w:rPr>
          <w:rFonts w:ascii="Arial" w:hAnsi="Arial" w:cs="Arial"/>
          <w:noProof/>
          <w:sz w:val="20"/>
          <w:szCs w:val="20"/>
          <w:lang w:val="en-IN" w:eastAsia="en-IN"/>
          <w14:ligatures w14:val="standardContextual"/>
        </w:rPr>
        <w:drawing>
          <wp:inline distT="0" distB="0" distL="0" distR="0" wp14:anchorId="1FF7EF68" wp14:editId="05A833A3">
            <wp:extent cx="5731510" cy="3223895"/>
            <wp:effectExtent l="0" t="0" r="0" b="1905"/>
            <wp:docPr id="4446314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87907" name="Picture 4446314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bookmarkEnd w:id="2"/>
    </w:p>
    <w:p w:rsidR="008C56C5" w:rsidRPr="008C56C5" w:rsidRDefault="008C56C5" w:rsidP="008C56C5">
      <w:pPr>
        <w:pStyle w:val="Caption"/>
        <w:rPr>
          <w:rFonts w:ascii="Arial" w:hAnsi="Arial" w:cs="Arial"/>
          <w:i w:val="0"/>
          <w:iCs w:val="0"/>
          <w:color w:val="auto"/>
          <w:sz w:val="20"/>
          <w:szCs w:val="20"/>
          <w:lang w:val="en-US"/>
        </w:rPr>
      </w:pPr>
      <w:bookmarkStart w:id="3" w:name="_Hlk212219061"/>
      <w:r w:rsidRPr="008C56C5">
        <w:rPr>
          <w:rFonts w:ascii="Arial" w:hAnsi="Arial" w:cs="Arial"/>
          <w:b/>
          <w:bCs/>
          <w:i w:val="0"/>
          <w:iCs w:val="0"/>
          <w:color w:val="auto"/>
          <w:sz w:val="20"/>
          <w:szCs w:val="20"/>
          <w:lang w:val="en-US"/>
        </w:rPr>
        <w:t>Supplementary Figure 3:</w:t>
      </w:r>
      <w:r w:rsidRPr="008C56C5">
        <w:rPr>
          <w:rFonts w:ascii="Arial" w:hAnsi="Arial" w:cs="Arial"/>
          <w:i w:val="0"/>
          <w:iCs w:val="0"/>
          <w:color w:val="auto"/>
          <w:sz w:val="20"/>
          <w:szCs w:val="20"/>
          <w:lang w:val="en-US"/>
        </w:rPr>
        <w:t xml:space="preserve"> Map of the experimental clonal trial site showing the positions of attack group trees, negative control group trees, and unused clonal trees. The numeric label indicates the geographic coordinates of the marked position.</w:t>
      </w:r>
    </w:p>
    <w:bookmarkEnd w:id="3"/>
    <w:p w:rsidR="008C56C5" w:rsidRPr="008C56C5" w:rsidRDefault="008C56C5" w:rsidP="008C56C5">
      <w:pPr>
        <w:pStyle w:val="Normal0"/>
        <w:keepNext/>
        <w:spacing w:after="0" w:line="360" w:lineRule="auto"/>
        <w:rPr>
          <w:rFonts w:ascii="Arial" w:hAnsi="Arial" w:cs="Arial"/>
        </w:rPr>
      </w:pPr>
      <w:r w:rsidRPr="008C56C5">
        <w:rPr>
          <w:rFonts w:ascii="Arial" w:hAnsi="Arial" w:cs="Arial"/>
          <w:noProof/>
          <w:lang w:val="en-IN" w:eastAsia="en-IN"/>
        </w:rPr>
        <w:lastRenderedPageBreak/>
        <w:drawing>
          <wp:inline distT="0" distB="0" distL="0" distR="0" wp14:anchorId="20D1B94D" wp14:editId="28BE8495">
            <wp:extent cx="5731510" cy="3228975"/>
            <wp:effectExtent l="0" t="0" r="2540" b="9525"/>
            <wp:docPr id="1623851106" name="Picture 5" descr="A blue and white object with a round object in the midd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56703" name="Picture 5" descr="A blue and white object with a round object in the middle  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31510" cy="3228975"/>
                    </a:xfrm>
                    <a:prstGeom prst="rect">
                      <a:avLst/>
                    </a:prstGeom>
                    <a:noFill/>
                    <a:ln>
                      <a:noFill/>
                    </a:ln>
                  </pic:spPr>
                </pic:pic>
              </a:graphicData>
            </a:graphic>
          </wp:inline>
        </w:drawing>
      </w:r>
    </w:p>
    <w:p w:rsidR="008C56C5" w:rsidRPr="008C56C5" w:rsidRDefault="008C56C5" w:rsidP="008C56C5">
      <w:pPr>
        <w:pStyle w:val="Caption"/>
        <w:rPr>
          <w:rFonts w:ascii="Arial" w:hAnsi="Arial" w:cs="Arial"/>
          <w:i w:val="0"/>
          <w:iCs w:val="0"/>
          <w:color w:val="auto"/>
          <w:sz w:val="20"/>
          <w:szCs w:val="20"/>
          <w:lang w:val="en-US"/>
        </w:rPr>
      </w:pPr>
      <w:bookmarkStart w:id="4" w:name="_Hlk212219072"/>
      <w:r w:rsidRPr="008C56C5">
        <w:rPr>
          <w:rFonts w:ascii="Arial" w:hAnsi="Arial" w:cs="Arial"/>
          <w:b/>
          <w:bCs/>
          <w:i w:val="0"/>
          <w:iCs w:val="0"/>
          <w:color w:val="auto"/>
          <w:sz w:val="20"/>
          <w:szCs w:val="20"/>
          <w:lang w:val="en-US"/>
        </w:rPr>
        <w:t>Supplementary Figure 4:</w:t>
      </w:r>
      <w:r w:rsidRPr="008C56C5">
        <w:rPr>
          <w:rFonts w:ascii="Arial" w:hAnsi="Arial" w:cs="Arial"/>
          <w:i w:val="0"/>
          <w:iCs w:val="0"/>
          <w:color w:val="auto"/>
          <w:sz w:val="20"/>
          <w:szCs w:val="20"/>
          <w:lang w:val="en-US"/>
        </w:rPr>
        <w:t xml:space="preserve"> 3D render of the capsular pit used to place bark beetles on trees during infestation experiments.</w:t>
      </w:r>
    </w:p>
    <w:bookmarkEnd w:id="4"/>
    <w:p w:rsidR="008C56C5" w:rsidRPr="008C56C5" w:rsidRDefault="008C56C5" w:rsidP="008C56C5">
      <w:pPr>
        <w:pStyle w:val="Normal0"/>
        <w:keepNext/>
        <w:spacing w:after="0" w:line="360" w:lineRule="auto"/>
        <w:rPr>
          <w:rFonts w:ascii="Arial" w:hAnsi="Arial" w:cs="Arial"/>
        </w:rPr>
      </w:pPr>
      <w:r w:rsidRPr="008C56C5">
        <w:rPr>
          <w:rFonts w:ascii="Arial" w:hAnsi="Arial" w:cs="Arial"/>
          <w:noProof/>
          <w:sz w:val="24"/>
          <w:szCs w:val="24"/>
          <w:lang w:val="en-IN" w:eastAsia="en-IN"/>
        </w:rPr>
        <w:drawing>
          <wp:inline distT="0" distB="0" distL="0" distR="0" wp14:anchorId="2FF11827" wp14:editId="4F3869B5">
            <wp:extent cx="5732780" cy="3735070"/>
            <wp:effectExtent l="0" t="0" r="1270" b="0"/>
            <wp:docPr id="3439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1193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32780" cy="3735070"/>
                    </a:xfrm>
                    <a:prstGeom prst="rect">
                      <a:avLst/>
                    </a:prstGeom>
                    <a:noFill/>
                    <a:ln>
                      <a:noFill/>
                    </a:ln>
                  </pic:spPr>
                </pic:pic>
              </a:graphicData>
            </a:graphic>
          </wp:inline>
        </w:drawing>
      </w:r>
    </w:p>
    <w:p w:rsidR="008C56C5" w:rsidRPr="00167E0A" w:rsidRDefault="008C56C5" w:rsidP="008C56C5">
      <w:pPr>
        <w:pStyle w:val="Caption"/>
        <w:rPr>
          <w:rFonts w:ascii="Arial" w:hAnsi="Arial" w:cs="Arial"/>
          <w:i w:val="0"/>
          <w:iCs w:val="0"/>
          <w:color w:val="auto"/>
          <w:sz w:val="20"/>
          <w:szCs w:val="20"/>
          <w:lang w:val="en-US"/>
        </w:rPr>
      </w:pPr>
      <w:bookmarkStart w:id="5" w:name="_Hlk212219084"/>
      <w:r w:rsidRPr="008C56C5">
        <w:rPr>
          <w:rFonts w:ascii="Arial" w:hAnsi="Arial" w:cs="Arial"/>
          <w:b/>
          <w:bCs/>
          <w:i w:val="0"/>
          <w:iCs w:val="0"/>
          <w:color w:val="auto"/>
          <w:sz w:val="20"/>
          <w:szCs w:val="20"/>
          <w:lang w:val="en-US"/>
        </w:rPr>
        <w:t>Supplementary Figure 5:</w:t>
      </w:r>
      <w:r w:rsidRPr="008C56C5">
        <w:rPr>
          <w:rFonts w:ascii="Arial" w:hAnsi="Arial" w:cs="Arial"/>
          <w:i w:val="0"/>
          <w:iCs w:val="0"/>
          <w:color w:val="auto"/>
          <w:sz w:val="20"/>
          <w:szCs w:val="20"/>
          <w:lang w:val="en-US"/>
        </w:rPr>
        <w:t xml:space="preserve"> Field setup and sample collection.</w:t>
      </w:r>
      <w:r w:rsidRPr="008C56C5">
        <w:rPr>
          <w:rFonts w:ascii="Arial" w:hAnsi="Arial" w:cs="Arial"/>
          <w:i w:val="0"/>
          <w:iCs w:val="0"/>
          <w:color w:val="auto"/>
          <w:sz w:val="20"/>
          <w:szCs w:val="20"/>
          <w:lang w:val="en-US"/>
        </w:rPr>
        <w:br/>
        <w:t>Bark beetles were confined to the stem using sealed capsular pits. Bark samples were collected from affected tissue for downstream molecular analyses.</w:t>
      </w:r>
    </w:p>
    <w:bookmarkEnd w:id="5"/>
    <w:p w:rsidR="008C56C5" w:rsidRPr="00167E0A" w:rsidRDefault="008C56C5" w:rsidP="008C56C5">
      <w:pPr>
        <w:pStyle w:val="Normal0"/>
        <w:rPr>
          <w:rFonts w:ascii="Arial" w:hAnsi="Arial" w:cs="Arial"/>
          <w:lang w:val="en-US"/>
        </w:rPr>
      </w:pPr>
    </w:p>
    <w:p w:rsidR="008C56C5" w:rsidRPr="00167E0A" w:rsidRDefault="008C56C5" w:rsidP="008C56C5">
      <w:pPr>
        <w:pStyle w:val="Normal0"/>
        <w:rPr>
          <w:rFonts w:ascii="Arial" w:hAnsi="Arial" w:cs="Arial"/>
          <w:lang w:val="en-US"/>
        </w:rPr>
      </w:pPr>
    </w:p>
    <w:bookmarkEnd w:id="0"/>
    <w:p w:rsidR="00FD4412" w:rsidRDefault="00FD4412"/>
    <w:sectPr w:rsidR="00FD4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7C7"/>
    <w:rsid w:val="0000000E"/>
    <w:rsid w:val="00000D97"/>
    <w:rsid w:val="00001251"/>
    <w:rsid w:val="000106C8"/>
    <w:rsid w:val="0001099C"/>
    <w:rsid w:val="00013AB9"/>
    <w:rsid w:val="000143BE"/>
    <w:rsid w:val="00014AF0"/>
    <w:rsid w:val="0003166D"/>
    <w:rsid w:val="000408B3"/>
    <w:rsid w:val="00042CF2"/>
    <w:rsid w:val="000451B5"/>
    <w:rsid w:val="00051E64"/>
    <w:rsid w:val="00052191"/>
    <w:rsid w:val="0005275B"/>
    <w:rsid w:val="00052D18"/>
    <w:rsid w:val="000532B0"/>
    <w:rsid w:val="000566DF"/>
    <w:rsid w:val="000675B3"/>
    <w:rsid w:val="00070019"/>
    <w:rsid w:val="0007332F"/>
    <w:rsid w:val="00074BFC"/>
    <w:rsid w:val="0007660C"/>
    <w:rsid w:val="00082F3D"/>
    <w:rsid w:val="00092482"/>
    <w:rsid w:val="00095166"/>
    <w:rsid w:val="000A0238"/>
    <w:rsid w:val="000A5759"/>
    <w:rsid w:val="000B04B0"/>
    <w:rsid w:val="000B09E6"/>
    <w:rsid w:val="000B2CBD"/>
    <w:rsid w:val="000B3420"/>
    <w:rsid w:val="000B7136"/>
    <w:rsid w:val="000C27B4"/>
    <w:rsid w:val="000C2855"/>
    <w:rsid w:val="000C3071"/>
    <w:rsid w:val="000D20D1"/>
    <w:rsid w:val="000D5F17"/>
    <w:rsid w:val="000E66E6"/>
    <w:rsid w:val="000F2696"/>
    <w:rsid w:val="00103C6F"/>
    <w:rsid w:val="001045C3"/>
    <w:rsid w:val="00110DEB"/>
    <w:rsid w:val="00123535"/>
    <w:rsid w:val="00123844"/>
    <w:rsid w:val="00127CEF"/>
    <w:rsid w:val="00133EF7"/>
    <w:rsid w:val="001369DE"/>
    <w:rsid w:val="001424BA"/>
    <w:rsid w:val="00142D0E"/>
    <w:rsid w:val="00145B38"/>
    <w:rsid w:val="00147922"/>
    <w:rsid w:val="00150B1C"/>
    <w:rsid w:val="00151AF4"/>
    <w:rsid w:val="0015666B"/>
    <w:rsid w:val="00165EE8"/>
    <w:rsid w:val="0017690E"/>
    <w:rsid w:val="00177F51"/>
    <w:rsid w:val="00182E58"/>
    <w:rsid w:val="00184C14"/>
    <w:rsid w:val="00192AA7"/>
    <w:rsid w:val="00195617"/>
    <w:rsid w:val="001A7C84"/>
    <w:rsid w:val="001B452D"/>
    <w:rsid w:val="001D4A5F"/>
    <w:rsid w:val="001D6F98"/>
    <w:rsid w:val="001D7186"/>
    <w:rsid w:val="001E6256"/>
    <w:rsid w:val="001E66FB"/>
    <w:rsid w:val="001F1C49"/>
    <w:rsid w:val="001F5101"/>
    <w:rsid w:val="001F5B39"/>
    <w:rsid w:val="001F69B7"/>
    <w:rsid w:val="0020383C"/>
    <w:rsid w:val="00204803"/>
    <w:rsid w:val="00205C4C"/>
    <w:rsid w:val="002144CC"/>
    <w:rsid w:val="0021546F"/>
    <w:rsid w:val="0022105A"/>
    <w:rsid w:val="00221513"/>
    <w:rsid w:val="002228FC"/>
    <w:rsid w:val="002237CE"/>
    <w:rsid w:val="00224778"/>
    <w:rsid w:val="002254AF"/>
    <w:rsid w:val="002256F1"/>
    <w:rsid w:val="00226327"/>
    <w:rsid w:val="00236309"/>
    <w:rsid w:val="0024074F"/>
    <w:rsid w:val="002419B9"/>
    <w:rsid w:val="00246E2E"/>
    <w:rsid w:val="00260157"/>
    <w:rsid w:val="0026105E"/>
    <w:rsid w:val="00274224"/>
    <w:rsid w:val="00280CA7"/>
    <w:rsid w:val="00287160"/>
    <w:rsid w:val="00290DBA"/>
    <w:rsid w:val="00294575"/>
    <w:rsid w:val="002948D8"/>
    <w:rsid w:val="002B43EB"/>
    <w:rsid w:val="002C1D69"/>
    <w:rsid w:val="002C6457"/>
    <w:rsid w:val="002C789D"/>
    <w:rsid w:val="002C7A01"/>
    <w:rsid w:val="002E2A12"/>
    <w:rsid w:val="002E5633"/>
    <w:rsid w:val="002E60BD"/>
    <w:rsid w:val="002E69A4"/>
    <w:rsid w:val="002E7BA9"/>
    <w:rsid w:val="002F503E"/>
    <w:rsid w:val="00302EE3"/>
    <w:rsid w:val="003065CC"/>
    <w:rsid w:val="00307DBC"/>
    <w:rsid w:val="00314851"/>
    <w:rsid w:val="00320C24"/>
    <w:rsid w:val="00323FA1"/>
    <w:rsid w:val="00324EA6"/>
    <w:rsid w:val="00326574"/>
    <w:rsid w:val="00332110"/>
    <w:rsid w:val="0033578B"/>
    <w:rsid w:val="00341DD3"/>
    <w:rsid w:val="00346A03"/>
    <w:rsid w:val="00346BCF"/>
    <w:rsid w:val="00346ED3"/>
    <w:rsid w:val="00353E4B"/>
    <w:rsid w:val="00361297"/>
    <w:rsid w:val="003612F3"/>
    <w:rsid w:val="003647BD"/>
    <w:rsid w:val="0036774F"/>
    <w:rsid w:val="00381C50"/>
    <w:rsid w:val="00383C70"/>
    <w:rsid w:val="00391022"/>
    <w:rsid w:val="00392F6B"/>
    <w:rsid w:val="003948AD"/>
    <w:rsid w:val="00397D33"/>
    <w:rsid w:val="003A6787"/>
    <w:rsid w:val="003B17C7"/>
    <w:rsid w:val="003B3EA9"/>
    <w:rsid w:val="003C0223"/>
    <w:rsid w:val="003D2399"/>
    <w:rsid w:val="003E1E45"/>
    <w:rsid w:val="003E783C"/>
    <w:rsid w:val="003F4B04"/>
    <w:rsid w:val="00401348"/>
    <w:rsid w:val="00403A86"/>
    <w:rsid w:val="00404C01"/>
    <w:rsid w:val="00404FA6"/>
    <w:rsid w:val="004057F7"/>
    <w:rsid w:val="00414E38"/>
    <w:rsid w:val="004153A0"/>
    <w:rsid w:val="00416AE7"/>
    <w:rsid w:val="0042273C"/>
    <w:rsid w:val="004244A5"/>
    <w:rsid w:val="004255B9"/>
    <w:rsid w:val="00427448"/>
    <w:rsid w:val="00427A4F"/>
    <w:rsid w:val="00430A09"/>
    <w:rsid w:val="0043647A"/>
    <w:rsid w:val="004376BE"/>
    <w:rsid w:val="00441019"/>
    <w:rsid w:val="00443863"/>
    <w:rsid w:val="00447E26"/>
    <w:rsid w:val="00452FED"/>
    <w:rsid w:val="00466271"/>
    <w:rsid w:val="00467660"/>
    <w:rsid w:val="00472CCC"/>
    <w:rsid w:val="00472E7E"/>
    <w:rsid w:val="0047492A"/>
    <w:rsid w:val="00475350"/>
    <w:rsid w:val="00475759"/>
    <w:rsid w:val="004761EC"/>
    <w:rsid w:val="004828A4"/>
    <w:rsid w:val="00482D18"/>
    <w:rsid w:val="00484CF8"/>
    <w:rsid w:val="00491CA7"/>
    <w:rsid w:val="00492C2F"/>
    <w:rsid w:val="00494FDA"/>
    <w:rsid w:val="004954E1"/>
    <w:rsid w:val="004B2EA8"/>
    <w:rsid w:val="004B3600"/>
    <w:rsid w:val="004B4EFB"/>
    <w:rsid w:val="004B6F85"/>
    <w:rsid w:val="004B71E3"/>
    <w:rsid w:val="004B7354"/>
    <w:rsid w:val="004C1942"/>
    <w:rsid w:val="004D1A00"/>
    <w:rsid w:val="004D578D"/>
    <w:rsid w:val="004D686B"/>
    <w:rsid w:val="004F1D64"/>
    <w:rsid w:val="004F4058"/>
    <w:rsid w:val="004F4086"/>
    <w:rsid w:val="004F68C1"/>
    <w:rsid w:val="004F6B10"/>
    <w:rsid w:val="004F6FC6"/>
    <w:rsid w:val="00502DC1"/>
    <w:rsid w:val="00503EA4"/>
    <w:rsid w:val="0050747B"/>
    <w:rsid w:val="00510BEF"/>
    <w:rsid w:val="0051129C"/>
    <w:rsid w:val="00511CF4"/>
    <w:rsid w:val="005127A2"/>
    <w:rsid w:val="0051437A"/>
    <w:rsid w:val="005152EF"/>
    <w:rsid w:val="0051604F"/>
    <w:rsid w:val="00516933"/>
    <w:rsid w:val="00521ACE"/>
    <w:rsid w:val="0052520B"/>
    <w:rsid w:val="00526942"/>
    <w:rsid w:val="005274DE"/>
    <w:rsid w:val="005277D7"/>
    <w:rsid w:val="00534ECF"/>
    <w:rsid w:val="005412C8"/>
    <w:rsid w:val="00543220"/>
    <w:rsid w:val="0055150C"/>
    <w:rsid w:val="00551CB4"/>
    <w:rsid w:val="00553EE2"/>
    <w:rsid w:val="00556B8E"/>
    <w:rsid w:val="00557FB3"/>
    <w:rsid w:val="0056097E"/>
    <w:rsid w:val="0056338A"/>
    <w:rsid w:val="00563C75"/>
    <w:rsid w:val="00570E3F"/>
    <w:rsid w:val="0058068C"/>
    <w:rsid w:val="00582DDA"/>
    <w:rsid w:val="00595C4D"/>
    <w:rsid w:val="00596726"/>
    <w:rsid w:val="005A69D8"/>
    <w:rsid w:val="005A6C2E"/>
    <w:rsid w:val="005B3213"/>
    <w:rsid w:val="005B4FF1"/>
    <w:rsid w:val="005B58B8"/>
    <w:rsid w:val="005B5EEA"/>
    <w:rsid w:val="005B611E"/>
    <w:rsid w:val="005C32FD"/>
    <w:rsid w:val="005C4E0F"/>
    <w:rsid w:val="005D0DA7"/>
    <w:rsid w:val="005D0E21"/>
    <w:rsid w:val="005E327C"/>
    <w:rsid w:val="005E3A8F"/>
    <w:rsid w:val="005E47D2"/>
    <w:rsid w:val="005F6ECA"/>
    <w:rsid w:val="00600CB5"/>
    <w:rsid w:val="00601314"/>
    <w:rsid w:val="00611812"/>
    <w:rsid w:val="0061191C"/>
    <w:rsid w:val="00622FFD"/>
    <w:rsid w:val="006230A6"/>
    <w:rsid w:val="00637477"/>
    <w:rsid w:val="00640105"/>
    <w:rsid w:val="00653AA2"/>
    <w:rsid w:val="0065634E"/>
    <w:rsid w:val="006577AA"/>
    <w:rsid w:val="00661A25"/>
    <w:rsid w:val="006633CF"/>
    <w:rsid w:val="006654ED"/>
    <w:rsid w:val="006673D9"/>
    <w:rsid w:val="00674B03"/>
    <w:rsid w:val="00675682"/>
    <w:rsid w:val="00675F81"/>
    <w:rsid w:val="00676225"/>
    <w:rsid w:val="006A156C"/>
    <w:rsid w:val="006A1E16"/>
    <w:rsid w:val="006A6B84"/>
    <w:rsid w:val="006B1B90"/>
    <w:rsid w:val="006B1EB5"/>
    <w:rsid w:val="006B5EF2"/>
    <w:rsid w:val="006C0254"/>
    <w:rsid w:val="006C063F"/>
    <w:rsid w:val="006C2340"/>
    <w:rsid w:val="006C336B"/>
    <w:rsid w:val="006D05D6"/>
    <w:rsid w:val="006D1473"/>
    <w:rsid w:val="006D4BA3"/>
    <w:rsid w:val="006D6FE4"/>
    <w:rsid w:val="006E1500"/>
    <w:rsid w:val="006F2FBE"/>
    <w:rsid w:val="00701194"/>
    <w:rsid w:val="00706A82"/>
    <w:rsid w:val="007137A3"/>
    <w:rsid w:val="00717045"/>
    <w:rsid w:val="00723E93"/>
    <w:rsid w:val="00724A55"/>
    <w:rsid w:val="00726EC6"/>
    <w:rsid w:val="0073597B"/>
    <w:rsid w:val="0073672D"/>
    <w:rsid w:val="00737BDF"/>
    <w:rsid w:val="00747478"/>
    <w:rsid w:val="007536CE"/>
    <w:rsid w:val="007624F1"/>
    <w:rsid w:val="00773E49"/>
    <w:rsid w:val="00783E32"/>
    <w:rsid w:val="007858E0"/>
    <w:rsid w:val="00786891"/>
    <w:rsid w:val="00786C90"/>
    <w:rsid w:val="00797351"/>
    <w:rsid w:val="007A1F68"/>
    <w:rsid w:val="007A21F9"/>
    <w:rsid w:val="007A2641"/>
    <w:rsid w:val="007A472A"/>
    <w:rsid w:val="007A5232"/>
    <w:rsid w:val="007B069E"/>
    <w:rsid w:val="007B4A3E"/>
    <w:rsid w:val="007B6B25"/>
    <w:rsid w:val="007B6C0B"/>
    <w:rsid w:val="007C1A59"/>
    <w:rsid w:val="007C49AC"/>
    <w:rsid w:val="007C6BC0"/>
    <w:rsid w:val="007C7728"/>
    <w:rsid w:val="007D083B"/>
    <w:rsid w:val="007E535C"/>
    <w:rsid w:val="007E5D12"/>
    <w:rsid w:val="007F0CC7"/>
    <w:rsid w:val="007F42AF"/>
    <w:rsid w:val="00800AA3"/>
    <w:rsid w:val="00805664"/>
    <w:rsid w:val="008121A3"/>
    <w:rsid w:val="0081540D"/>
    <w:rsid w:val="00821127"/>
    <w:rsid w:val="00822F56"/>
    <w:rsid w:val="00824F58"/>
    <w:rsid w:val="008254CA"/>
    <w:rsid w:val="00831745"/>
    <w:rsid w:val="008361A5"/>
    <w:rsid w:val="00837128"/>
    <w:rsid w:val="00845A06"/>
    <w:rsid w:val="00846343"/>
    <w:rsid w:val="008465C8"/>
    <w:rsid w:val="00846ADE"/>
    <w:rsid w:val="00846BD9"/>
    <w:rsid w:val="00846CE3"/>
    <w:rsid w:val="0085155E"/>
    <w:rsid w:val="00860404"/>
    <w:rsid w:val="00865192"/>
    <w:rsid w:val="00871D4B"/>
    <w:rsid w:val="008807CA"/>
    <w:rsid w:val="00886820"/>
    <w:rsid w:val="00890274"/>
    <w:rsid w:val="0089197A"/>
    <w:rsid w:val="00893764"/>
    <w:rsid w:val="00893867"/>
    <w:rsid w:val="008A30A4"/>
    <w:rsid w:val="008A48BA"/>
    <w:rsid w:val="008A58B3"/>
    <w:rsid w:val="008A72CF"/>
    <w:rsid w:val="008B014D"/>
    <w:rsid w:val="008B3BBE"/>
    <w:rsid w:val="008B456C"/>
    <w:rsid w:val="008B5D22"/>
    <w:rsid w:val="008B63B3"/>
    <w:rsid w:val="008B7191"/>
    <w:rsid w:val="008B7D66"/>
    <w:rsid w:val="008B7DF7"/>
    <w:rsid w:val="008C56C5"/>
    <w:rsid w:val="008D0EE0"/>
    <w:rsid w:val="008D5272"/>
    <w:rsid w:val="008D59ED"/>
    <w:rsid w:val="008D5A9F"/>
    <w:rsid w:val="008E70B5"/>
    <w:rsid w:val="008F12EF"/>
    <w:rsid w:val="008F49A0"/>
    <w:rsid w:val="008F5F82"/>
    <w:rsid w:val="00914BEC"/>
    <w:rsid w:val="00915278"/>
    <w:rsid w:val="009163E4"/>
    <w:rsid w:val="0091646E"/>
    <w:rsid w:val="009167FD"/>
    <w:rsid w:val="00917326"/>
    <w:rsid w:val="00920531"/>
    <w:rsid w:val="00920B37"/>
    <w:rsid w:val="009309CC"/>
    <w:rsid w:val="00932D32"/>
    <w:rsid w:val="0093328B"/>
    <w:rsid w:val="00935428"/>
    <w:rsid w:val="009370C5"/>
    <w:rsid w:val="00943602"/>
    <w:rsid w:val="00971348"/>
    <w:rsid w:val="00974400"/>
    <w:rsid w:val="0098003E"/>
    <w:rsid w:val="00982A8C"/>
    <w:rsid w:val="00983B66"/>
    <w:rsid w:val="00985567"/>
    <w:rsid w:val="009A0E33"/>
    <w:rsid w:val="009A1FAA"/>
    <w:rsid w:val="009D2147"/>
    <w:rsid w:val="009D2FF0"/>
    <w:rsid w:val="009E01CA"/>
    <w:rsid w:val="009E14DA"/>
    <w:rsid w:val="009E15F8"/>
    <w:rsid w:val="009F25BC"/>
    <w:rsid w:val="009F4523"/>
    <w:rsid w:val="009F4B6F"/>
    <w:rsid w:val="00A04542"/>
    <w:rsid w:val="00A179AE"/>
    <w:rsid w:val="00A2199E"/>
    <w:rsid w:val="00A2498F"/>
    <w:rsid w:val="00A30E78"/>
    <w:rsid w:val="00A32020"/>
    <w:rsid w:val="00A3535A"/>
    <w:rsid w:val="00A40684"/>
    <w:rsid w:val="00A43995"/>
    <w:rsid w:val="00A45C1B"/>
    <w:rsid w:val="00A50E04"/>
    <w:rsid w:val="00A56005"/>
    <w:rsid w:val="00A6194A"/>
    <w:rsid w:val="00A62476"/>
    <w:rsid w:val="00A70CA1"/>
    <w:rsid w:val="00A72BF2"/>
    <w:rsid w:val="00A73590"/>
    <w:rsid w:val="00A75611"/>
    <w:rsid w:val="00A75BA2"/>
    <w:rsid w:val="00A75DCD"/>
    <w:rsid w:val="00A77243"/>
    <w:rsid w:val="00A77ECD"/>
    <w:rsid w:val="00A77EF4"/>
    <w:rsid w:val="00A80259"/>
    <w:rsid w:val="00A84F9E"/>
    <w:rsid w:val="00A86C78"/>
    <w:rsid w:val="00A9105B"/>
    <w:rsid w:val="00A92886"/>
    <w:rsid w:val="00A92EC7"/>
    <w:rsid w:val="00A932C9"/>
    <w:rsid w:val="00AA1B9E"/>
    <w:rsid w:val="00AA1E7B"/>
    <w:rsid w:val="00AA4D94"/>
    <w:rsid w:val="00AB61C7"/>
    <w:rsid w:val="00AC516B"/>
    <w:rsid w:val="00AC5652"/>
    <w:rsid w:val="00AC5703"/>
    <w:rsid w:val="00AD2421"/>
    <w:rsid w:val="00AD6847"/>
    <w:rsid w:val="00AE18BC"/>
    <w:rsid w:val="00AE5DA3"/>
    <w:rsid w:val="00AE7CFD"/>
    <w:rsid w:val="00AF0744"/>
    <w:rsid w:val="00AF7580"/>
    <w:rsid w:val="00B0551E"/>
    <w:rsid w:val="00B06DCD"/>
    <w:rsid w:val="00B07F23"/>
    <w:rsid w:val="00B10CF8"/>
    <w:rsid w:val="00B12959"/>
    <w:rsid w:val="00B17943"/>
    <w:rsid w:val="00B22712"/>
    <w:rsid w:val="00B23CB6"/>
    <w:rsid w:val="00B27C5A"/>
    <w:rsid w:val="00B30F6A"/>
    <w:rsid w:val="00B417E1"/>
    <w:rsid w:val="00B43BD2"/>
    <w:rsid w:val="00B51D20"/>
    <w:rsid w:val="00B5314B"/>
    <w:rsid w:val="00B54F9A"/>
    <w:rsid w:val="00B60709"/>
    <w:rsid w:val="00B66452"/>
    <w:rsid w:val="00B66464"/>
    <w:rsid w:val="00B703A7"/>
    <w:rsid w:val="00B70B92"/>
    <w:rsid w:val="00B73CA1"/>
    <w:rsid w:val="00B74370"/>
    <w:rsid w:val="00B75AB4"/>
    <w:rsid w:val="00B75FB8"/>
    <w:rsid w:val="00B76B94"/>
    <w:rsid w:val="00B90E2C"/>
    <w:rsid w:val="00B91BE5"/>
    <w:rsid w:val="00B9378F"/>
    <w:rsid w:val="00B9479A"/>
    <w:rsid w:val="00B947DC"/>
    <w:rsid w:val="00B95C1A"/>
    <w:rsid w:val="00BA1CD9"/>
    <w:rsid w:val="00BA2CFA"/>
    <w:rsid w:val="00BA31B1"/>
    <w:rsid w:val="00BA3CA8"/>
    <w:rsid w:val="00BA7F0B"/>
    <w:rsid w:val="00BC0E9D"/>
    <w:rsid w:val="00BC33A7"/>
    <w:rsid w:val="00BC6A55"/>
    <w:rsid w:val="00BD292D"/>
    <w:rsid w:val="00BD2AD0"/>
    <w:rsid w:val="00BD472F"/>
    <w:rsid w:val="00BD4B86"/>
    <w:rsid w:val="00BD4F90"/>
    <w:rsid w:val="00BD541A"/>
    <w:rsid w:val="00BD6003"/>
    <w:rsid w:val="00BE065D"/>
    <w:rsid w:val="00BF3C65"/>
    <w:rsid w:val="00BF3F3B"/>
    <w:rsid w:val="00C02B35"/>
    <w:rsid w:val="00C032B0"/>
    <w:rsid w:val="00C03F86"/>
    <w:rsid w:val="00C106E7"/>
    <w:rsid w:val="00C44A76"/>
    <w:rsid w:val="00C50900"/>
    <w:rsid w:val="00C55626"/>
    <w:rsid w:val="00C55E3C"/>
    <w:rsid w:val="00C6626D"/>
    <w:rsid w:val="00C66883"/>
    <w:rsid w:val="00C66D84"/>
    <w:rsid w:val="00C73284"/>
    <w:rsid w:val="00C74EEA"/>
    <w:rsid w:val="00C75185"/>
    <w:rsid w:val="00C75346"/>
    <w:rsid w:val="00C871EF"/>
    <w:rsid w:val="00C93E62"/>
    <w:rsid w:val="00CA01B7"/>
    <w:rsid w:val="00CA11D1"/>
    <w:rsid w:val="00CA27D1"/>
    <w:rsid w:val="00CA353C"/>
    <w:rsid w:val="00CA3D5D"/>
    <w:rsid w:val="00CB1F98"/>
    <w:rsid w:val="00CB2C6A"/>
    <w:rsid w:val="00CB3924"/>
    <w:rsid w:val="00CD1C86"/>
    <w:rsid w:val="00CD3F32"/>
    <w:rsid w:val="00CE132D"/>
    <w:rsid w:val="00CE36DE"/>
    <w:rsid w:val="00CE455F"/>
    <w:rsid w:val="00CE47EC"/>
    <w:rsid w:val="00CE6737"/>
    <w:rsid w:val="00CF0138"/>
    <w:rsid w:val="00CF55DB"/>
    <w:rsid w:val="00CF5664"/>
    <w:rsid w:val="00D003A9"/>
    <w:rsid w:val="00D01086"/>
    <w:rsid w:val="00D02B74"/>
    <w:rsid w:val="00D032B0"/>
    <w:rsid w:val="00D0449E"/>
    <w:rsid w:val="00D04AB5"/>
    <w:rsid w:val="00D11D5F"/>
    <w:rsid w:val="00D1298B"/>
    <w:rsid w:val="00D16748"/>
    <w:rsid w:val="00D240F8"/>
    <w:rsid w:val="00D355CC"/>
    <w:rsid w:val="00D4520C"/>
    <w:rsid w:val="00D52947"/>
    <w:rsid w:val="00D554D5"/>
    <w:rsid w:val="00D673EA"/>
    <w:rsid w:val="00D740E8"/>
    <w:rsid w:val="00D74425"/>
    <w:rsid w:val="00D75306"/>
    <w:rsid w:val="00D758FE"/>
    <w:rsid w:val="00D7604B"/>
    <w:rsid w:val="00D8272A"/>
    <w:rsid w:val="00D877A4"/>
    <w:rsid w:val="00D93B47"/>
    <w:rsid w:val="00D97B57"/>
    <w:rsid w:val="00DA22BA"/>
    <w:rsid w:val="00DA2918"/>
    <w:rsid w:val="00DA372A"/>
    <w:rsid w:val="00DA42DF"/>
    <w:rsid w:val="00DA4DDF"/>
    <w:rsid w:val="00DB0967"/>
    <w:rsid w:val="00DB3F5A"/>
    <w:rsid w:val="00DC2C8B"/>
    <w:rsid w:val="00DC3E7F"/>
    <w:rsid w:val="00DD12A9"/>
    <w:rsid w:val="00DD51CC"/>
    <w:rsid w:val="00DD5D3F"/>
    <w:rsid w:val="00DE0132"/>
    <w:rsid w:val="00DE06D1"/>
    <w:rsid w:val="00DE610D"/>
    <w:rsid w:val="00DF075B"/>
    <w:rsid w:val="00DF3F90"/>
    <w:rsid w:val="00E017AE"/>
    <w:rsid w:val="00E031EE"/>
    <w:rsid w:val="00E16CDA"/>
    <w:rsid w:val="00E16F19"/>
    <w:rsid w:val="00E175CE"/>
    <w:rsid w:val="00E23780"/>
    <w:rsid w:val="00E303A5"/>
    <w:rsid w:val="00E32272"/>
    <w:rsid w:val="00E32308"/>
    <w:rsid w:val="00E35F26"/>
    <w:rsid w:val="00E41AB2"/>
    <w:rsid w:val="00E434F9"/>
    <w:rsid w:val="00E53268"/>
    <w:rsid w:val="00E5523C"/>
    <w:rsid w:val="00E648C4"/>
    <w:rsid w:val="00E71D29"/>
    <w:rsid w:val="00E74296"/>
    <w:rsid w:val="00E746D6"/>
    <w:rsid w:val="00E806A6"/>
    <w:rsid w:val="00E87F72"/>
    <w:rsid w:val="00E90818"/>
    <w:rsid w:val="00E96E04"/>
    <w:rsid w:val="00EA342E"/>
    <w:rsid w:val="00EB21EB"/>
    <w:rsid w:val="00EB484A"/>
    <w:rsid w:val="00EC2606"/>
    <w:rsid w:val="00EC68E4"/>
    <w:rsid w:val="00ED381E"/>
    <w:rsid w:val="00ED39E5"/>
    <w:rsid w:val="00ED79F1"/>
    <w:rsid w:val="00ED7B8C"/>
    <w:rsid w:val="00EE4E79"/>
    <w:rsid w:val="00EE7F8B"/>
    <w:rsid w:val="00EF1A9A"/>
    <w:rsid w:val="00EF1F39"/>
    <w:rsid w:val="00F04E07"/>
    <w:rsid w:val="00F10FB2"/>
    <w:rsid w:val="00F12065"/>
    <w:rsid w:val="00F15118"/>
    <w:rsid w:val="00F15736"/>
    <w:rsid w:val="00F172AE"/>
    <w:rsid w:val="00F20BA6"/>
    <w:rsid w:val="00F24109"/>
    <w:rsid w:val="00F44F53"/>
    <w:rsid w:val="00F44FE9"/>
    <w:rsid w:val="00F45380"/>
    <w:rsid w:val="00F46EBC"/>
    <w:rsid w:val="00F542E5"/>
    <w:rsid w:val="00F55C98"/>
    <w:rsid w:val="00F574E7"/>
    <w:rsid w:val="00F701FD"/>
    <w:rsid w:val="00F72BAC"/>
    <w:rsid w:val="00F75664"/>
    <w:rsid w:val="00F82600"/>
    <w:rsid w:val="00F86A99"/>
    <w:rsid w:val="00F86B4D"/>
    <w:rsid w:val="00F91523"/>
    <w:rsid w:val="00F95DE5"/>
    <w:rsid w:val="00FA1284"/>
    <w:rsid w:val="00FA2F59"/>
    <w:rsid w:val="00FB0E91"/>
    <w:rsid w:val="00FB0FBF"/>
    <w:rsid w:val="00FB4FB7"/>
    <w:rsid w:val="00FB678E"/>
    <w:rsid w:val="00FC5680"/>
    <w:rsid w:val="00FC5BAE"/>
    <w:rsid w:val="00FD4412"/>
    <w:rsid w:val="00FD4C27"/>
    <w:rsid w:val="00FE09B5"/>
    <w:rsid w:val="00FE2FB0"/>
    <w:rsid w:val="00FF15B1"/>
    <w:rsid w:val="00FF23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199D2A-0DAE-4C11-81F1-991786A8C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8C56C5"/>
    <w:pPr>
      <w:spacing w:after="200" w:line="276" w:lineRule="auto"/>
    </w:pPr>
    <w:rPr>
      <w:lang w:val="de-AT"/>
    </w:rPr>
  </w:style>
  <w:style w:type="paragraph" w:styleId="Caption">
    <w:name w:val="caption"/>
    <w:basedOn w:val="Normal"/>
    <w:next w:val="Normal0"/>
    <w:uiPriority w:val="35"/>
    <w:unhideWhenUsed/>
    <w:qFormat/>
    <w:rsid w:val="008C56C5"/>
    <w:pPr>
      <w:spacing w:after="200" w:line="240" w:lineRule="auto"/>
    </w:pPr>
    <w:rPr>
      <w:i/>
      <w:iCs/>
      <w:color w:val="44546A" w:themeColor="text2"/>
      <w:sz w:val="18"/>
      <w:szCs w:val="18"/>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Muruganantham</dc:creator>
  <cp:keywords/>
  <dc:description/>
  <cp:lastModifiedBy>Vijay Muruganantham</cp:lastModifiedBy>
  <cp:revision>2</cp:revision>
  <dcterms:created xsi:type="dcterms:W3CDTF">2026-08-09T06:32:00Z</dcterms:created>
  <dcterms:modified xsi:type="dcterms:W3CDTF">2026-08-09T06:32:00Z</dcterms:modified>
</cp:coreProperties>
</file>