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5A1BA" w14:textId="77777777" w:rsidR="00EC7330" w:rsidRPr="002D47CF" w:rsidRDefault="00EC7330" w:rsidP="00747381">
      <w:pPr>
        <w:widowControl w:val="0"/>
        <w:jc w:val="both"/>
        <w:rPr>
          <w:rFonts w:ascii="Times New Roman" w:hAnsi="Times New Roman"/>
          <w:b/>
          <w:color w:val="000000" w:themeColor="text1"/>
          <w:sz w:val="20"/>
          <w:szCs w:val="20"/>
        </w:rPr>
      </w:pPr>
      <w:r w:rsidRPr="002D47CF">
        <w:rPr>
          <w:rFonts w:ascii="Times New Roman" w:hAnsi="Times New Roman"/>
          <w:b/>
          <w:color w:val="000000" w:themeColor="text1"/>
          <w:sz w:val="20"/>
          <w:szCs w:val="20"/>
        </w:rPr>
        <w:t>Swift adjustment of biomass allocation strategies in Scots pine after thinning</w:t>
      </w:r>
    </w:p>
    <w:p w14:paraId="29DA3390" w14:textId="77777777" w:rsidR="00EC7330" w:rsidRPr="005C01B1" w:rsidRDefault="00EC7330" w:rsidP="00747381">
      <w:pPr>
        <w:widowControl w:val="0"/>
        <w:jc w:val="both"/>
        <w:rPr>
          <w:rFonts w:ascii="Times New Roman" w:hAnsi="Times New Roman"/>
          <w:color w:val="000000" w:themeColor="text1"/>
          <w:sz w:val="20"/>
          <w:szCs w:val="20"/>
          <w:lang w:val="sv-SE"/>
        </w:rPr>
      </w:pPr>
      <w:r w:rsidRPr="005C01B1">
        <w:rPr>
          <w:rFonts w:ascii="Times New Roman" w:hAnsi="Times New Roman"/>
          <w:color w:val="000000" w:themeColor="text1"/>
          <w:sz w:val="20"/>
          <w:szCs w:val="20"/>
          <w:lang w:val="sv-SE"/>
        </w:rPr>
        <w:t>Amanda de Castro Segtowich</w:t>
      </w:r>
      <w:r w:rsidRPr="005C01B1">
        <w:rPr>
          <w:rFonts w:ascii="Times New Roman" w:hAnsi="Times New Roman"/>
          <w:color w:val="000000" w:themeColor="text1"/>
          <w:sz w:val="20"/>
          <w:szCs w:val="20"/>
          <w:vertAlign w:val="superscript"/>
          <w:lang w:val="sv-SE"/>
        </w:rPr>
        <w:t>1*</w:t>
      </w:r>
      <w:r w:rsidRPr="005C01B1">
        <w:rPr>
          <w:rFonts w:ascii="Times New Roman" w:hAnsi="Times New Roman"/>
          <w:color w:val="000000" w:themeColor="text1"/>
          <w:sz w:val="20"/>
          <w:szCs w:val="20"/>
          <w:lang w:val="sv-SE"/>
        </w:rPr>
        <w:t>, Ola Langvall</w:t>
      </w:r>
      <w:r w:rsidRPr="005C01B1">
        <w:rPr>
          <w:rFonts w:ascii="Times New Roman" w:hAnsi="Times New Roman"/>
          <w:color w:val="000000" w:themeColor="text1"/>
          <w:sz w:val="20"/>
          <w:szCs w:val="20"/>
          <w:vertAlign w:val="superscript"/>
          <w:lang w:val="sv-SE"/>
        </w:rPr>
        <w:t>2</w:t>
      </w:r>
      <w:r w:rsidRPr="005C01B1">
        <w:rPr>
          <w:rFonts w:ascii="Times New Roman" w:hAnsi="Times New Roman"/>
          <w:color w:val="000000" w:themeColor="text1"/>
          <w:sz w:val="20"/>
          <w:szCs w:val="20"/>
          <w:lang w:val="sv-SE"/>
        </w:rPr>
        <w:t>, Saija Huuskonen</w:t>
      </w:r>
      <w:r w:rsidRPr="005C01B1">
        <w:rPr>
          <w:rFonts w:ascii="Times New Roman" w:hAnsi="Times New Roman"/>
          <w:color w:val="000000" w:themeColor="text1"/>
          <w:sz w:val="20"/>
          <w:szCs w:val="20"/>
          <w:vertAlign w:val="superscript"/>
          <w:lang w:val="sv-SE"/>
        </w:rPr>
        <w:t>3</w:t>
      </w:r>
      <w:r w:rsidRPr="005C01B1">
        <w:rPr>
          <w:rFonts w:ascii="Times New Roman" w:hAnsi="Times New Roman"/>
          <w:color w:val="000000" w:themeColor="text1"/>
          <w:sz w:val="20"/>
          <w:szCs w:val="20"/>
          <w:lang w:val="sv-SE"/>
        </w:rPr>
        <w:t>, Nils Fahlvik</w:t>
      </w:r>
      <w:r w:rsidRPr="005C01B1">
        <w:rPr>
          <w:rFonts w:ascii="Times New Roman" w:hAnsi="Times New Roman"/>
          <w:color w:val="000000" w:themeColor="text1"/>
          <w:sz w:val="20"/>
          <w:szCs w:val="20"/>
          <w:vertAlign w:val="superscript"/>
          <w:lang w:val="sv-SE"/>
        </w:rPr>
        <w:t>4</w:t>
      </w:r>
      <w:r w:rsidRPr="005C01B1">
        <w:rPr>
          <w:rFonts w:ascii="Times New Roman" w:hAnsi="Times New Roman"/>
          <w:color w:val="000000" w:themeColor="text1"/>
          <w:sz w:val="20"/>
          <w:szCs w:val="20"/>
          <w:lang w:val="sv-SE"/>
        </w:rPr>
        <w:t xml:space="preserve"> and Emma Holmström</w:t>
      </w:r>
      <w:r w:rsidRPr="005C01B1">
        <w:rPr>
          <w:rFonts w:ascii="Times New Roman" w:hAnsi="Times New Roman"/>
          <w:color w:val="000000" w:themeColor="text1"/>
          <w:sz w:val="20"/>
          <w:szCs w:val="20"/>
          <w:vertAlign w:val="superscript"/>
          <w:lang w:val="sv-SE"/>
        </w:rPr>
        <w:t>1</w:t>
      </w:r>
    </w:p>
    <w:p w14:paraId="32F8F0BB" w14:textId="77777777" w:rsidR="00EC7330" w:rsidRPr="00A7293E" w:rsidRDefault="00EC7330" w:rsidP="00747381">
      <w:pPr>
        <w:pStyle w:val="Heading2"/>
        <w:keepNext w:val="0"/>
        <w:keepLines w:val="0"/>
        <w:widowControl w:val="0"/>
        <w:rPr>
          <w:rFonts w:ascii="Times New Roman" w:hAnsi="Times New Roman"/>
          <w:i/>
          <w:color w:val="000000" w:themeColor="text1"/>
          <w:sz w:val="20"/>
          <w:szCs w:val="20"/>
        </w:rPr>
      </w:pPr>
      <w:r w:rsidRPr="00A7293E">
        <w:rPr>
          <w:rFonts w:ascii="Times New Roman" w:hAnsi="Times New Roman"/>
          <w:i/>
          <w:color w:val="000000" w:themeColor="text1"/>
          <w:sz w:val="20"/>
          <w:szCs w:val="20"/>
        </w:rPr>
        <w:t>Affiliations</w:t>
      </w:r>
    </w:p>
    <w:p w14:paraId="13381279" w14:textId="77777777" w:rsidR="00EC7330" w:rsidRPr="00A7293E" w:rsidRDefault="00EC7330" w:rsidP="00747381">
      <w:pPr>
        <w:widowControl w:val="0"/>
        <w:rPr>
          <w:rFonts w:ascii="Times New Roman" w:hAnsi="Times New Roman"/>
          <w:sz w:val="20"/>
          <w:szCs w:val="20"/>
        </w:rPr>
      </w:pPr>
      <w:r w:rsidRPr="005C01B1">
        <w:rPr>
          <w:rFonts w:ascii="Times New Roman" w:hAnsi="Times New Roman"/>
          <w:sz w:val="20"/>
          <w:szCs w:val="20"/>
          <w:vertAlign w:val="superscript"/>
        </w:rPr>
        <w:t>1*</w:t>
      </w:r>
      <w:r w:rsidRPr="005C01B1">
        <w:rPr>
          <w:rFonts w:ascii="Times New Roman" w:hAnsi="Times New Roman"/>
          <w:sz w:val="20"/>
          <w:szCs w:val="20"/>
        </w:rPr>
        <w:t xml:space="preserve">Southern Swedish Forest Research Centre, Swedish University of Agricultural Sciences, 234 22 </w:t>
      </w:r>
      <w:proofErr w:type="spellStart"/>
      <w:r w:rsidRPr="005C01B1">
        <w:rPr>
          <w:rFonts w:ascii="Times New Roman" w:hAnsi="Times New Roman"/>
          <w:sz w:val="20"/>
          <w:szCs w:val="20"/>
        </w:rPr>
        <w:t>Alnarp</w:t>
      </w:r>
      <w:proofErr w:type="spellEnd"/>
      <w:r w:rsidRPr="005C01B1">
        <w:rPr>
          <w:rFonts w:ascii="Times New Roman" w:hAnsi="Times New Roman"/>
          <w:sz w:val="20"/>
          <w:szCs w:val="20"/>
        </w:rPr>
        <w:t>, Sweden</w:t>
      </w:r>
    </w:p>
    <w:p w14:paraId="69296BF2" w14:textId="77777777" w:rsidR="00EC7330" w:rsidRPr="005C01B1" w:rsidRDefault="00EC7330" w:rsidP="00747381">
      <w:pPr>
        <w:widowControl w:val="0"/>
        <w:rPr>
          <w:rFonts w:ascii="Times New Roman" w:hAnsi="Times New Roman"/>
          <w:sz w:val="20"/>
          <w:szCs w:val="20"/>
        </w:rPr>
      </w:pPr>
      <w:r w:rsidRPr="005C01B1">
        <w:rPr>
          <w:rFonts w:ascii="Times New Roman" w:hAnsi="Times New Roman"/>
          <w:sz w:val="20"/>
          <w:szCs w:val="20"/>
          <w:vertAlign w:val="superscript"/>
        </w:rPr>
        <w:t>2</w:t>
      </w:r>
      <w:r w:rsidRPr="005C01B1">
        <w:rPr>
          <w:rFonts w:ascii="Times New Roman" w:hAnsi="Times New Roman"/>
          <w:sz w:val="20"/>
          <w:szCs w:val="20"/>
        </w:rPr>
        <w:t xml:space="preserve">Unit for Field-based Forest Research, </w:t>
      </w:r>
      <w:proofErr w:type="spellStart"/>
      <w:r w:rsidRPr="005C01B1">
        <w:rPr>
          <w:rFonts w:ascii="Times New Roman" w:hAnsi="Times New Roman"/>
          <w:sz w:val="20"/>
          <w:szCs w:val="20"/>
        </w:rPr>
        <w:t>Siljansfors</w:t>
      </w:r>
      <w:proofErr w:type="spellEnd"/>
      <w:r w:rsidRPr="005C01B1">
        <w:rPr>
          <w:rFonts w:ascii="Times New Roman" w:hAnsi="Times New Roman"/>
          <w:sz w:val="20"/>
          <w:szCs w:val="20"/>
        </w:rPr>
        <w:t xml:space="preserve"> Experimental Forest, Swedish University of Agricultural Sciences, </w:t>
      </w:r>
      <w:proofErr w:type="spellStart"/>
      <w:r w:rsidRPr="005C01B1">
        <w:rPr>
          <w:rFonts w:ascii="Times New Roman" w:hAnsi="Times New Roman"/>
          <w:sz w:val="20"/>
          <w:szCs w:val="20"/>
        </w:rPr>
        <w:t>Kyrkogatan</w:t>
      </w:r>
      <w:proofErr w:type="spellEnd"/>
      <w:r w:rsidRPr="005C01B1">
        <w:rPr>
          <w:rFonts w:ascii="Times New Roman" w:hAnsi="Times New Roman"/>
          <w:sz w:val="20"/>
          <w:szCs w:val="20"/>
        </w:rPr>
        <w:t xml:space="preserve"> 19, 792 30</w:t>
      </w:r>
      <w:r>
        <w:rPr>
          <w:rFonts w:ascii="Times New Roman" w:hAnsi="Times New Roman"/>
          <w:sz w:val="20"/>
          <w:szCs w:val="20"/>
        </w:rPr>
        <w:t>,</w:t>
      </w:r>
      <w:r w:rsidRPr="005C01B1">
        <w:rPr>
          <w:rFonts w:ascii="Times New Roman" w:hAnsi="Times New Roman"/>
          <w:sz w:val="20"/>
          <w:szCs w:val="20"/>
        </w:rPr>
        <w:t xml:space="preserve"> Mora, Sweden</w:t>
      </w:r>
    </w:p>
    <w:p w14:paraId="751F0165" w14:textId="77777777" w:rsidR="00EC7330" w:rsidRPr="005C01B1" w:rsidRDefault="00EC7330" w:rsidP="00747381">
      <w:pPr>
        <w:widowControl w:val="0"/>
        <w:rPr>
          <w:rFonts w:ascii="Times New Roman" w:hAnsi="Times New Roman"/>
          <w:sz w:val="20"/>
          <w:szCs w:val="20"/>
          <w:lang w:val="sv-SE"/>
        </w:rPr>
      </w:pPr>
      <w:r w:rsidRPr="005C01B1">
        <w:rPr>
          <w:rFonts w:ascii="Times New Roman" w:hAnsi="Times New Roman"/>
          <w:sz w:val="20"/>
          <w:szCs w:val="20"/>
          <w:vertAlign w:val="superscript"/>
          <w:lang w:val="sv-SE"/>
        </w:rPr>
        <w:t>3</w:t>
      </w:r>
      <w:r w:rsidRPr="005C01B1">
        <w:rPr>
          <w:rFonts w:ascii="Times New Roman" w:hAnsi="Times New Roman"/>
          <w:sz w:val="20"/>
          <w:szCs w:val="20"/>
          <w:lang w:val="sv-SE"/>
        </w:rPr>
        <w:t>Natural Resources Institute Finland (Luke), 00790 Helsinki, Finland</w:t>
      </w:r>
    </w:p>
    <w:p w14:paraId="54A38696" w14:textId="77777777" w:rsidR="006B6E46" w:rsidRDefault="00EC7330" w:rsidP="00747381">
      <w:pPr>
        <w:widowControl w:val="0"/>
        <w:rPr>
          <w:rFonts w:ascii="Times New Roman" w:hAnsi="Times New Roman"/>
          <w:sz w:val="20"/>
          <w:szCs w:val="20"/>
        </w:rPr>
      </w:pPr>
      <w:r w:rsidRPr="005C01B1">
        <w:rPr>
          <w:rFonts w:ascii="Times New Roman" w:hAnsi="Times New Roman"/>
          <w:sz w:val="20"/>
          <w:szCs w:val="20"/>
          <w:vertAlign w:val="superscript"/>
        </w:rPr>
        <w:t>4</w:t>
      </w:r>
      <w:r w:rsidR="006B6E46" w:rsidRPr="006B6E46">
        <w:rPr>
          <w:rFonts w:ascii="Times New Roman" w:hAnsi="Times New Roman"/>
          <w:sz w:val="20"/>
          <w:szCs w:val="20"/>
        </w:rPr>
        <w:t xml:space="preserve"> </w:t>
      </w:r>
      <w:r w:rsidR="006B6E46" w:rsidRPr="00710150">
        <w:rPr>
          <w:rFonts w:ascii="Times New Roman" w:hAnsi="Times New Roman"/>
          <w:sz w:val="20"/>
          <w:szCs w:val="20"/>
        </w:rPr>
        <w:t>The Forestry Research Institute of Sweden (</w:t>
      </w:r>
      <w:proofErr w:type="spellStart"/>
      <w:r w:rsidR="006B6E46" w:rsidRPr="00710150">
        <w:rPr>
          <w:rFonts w:ascii="Times New Roman" w:hAnsi="Times New Roman"/>
          <w:sz w:val="20"/>
          <w:szCs w:val="20"/>
        </w:rPr>
        <w:t>Skogforsk</w:t>
      </w:r>
      <w:proofErr w:type="spellEnd"/>
      <w:r w:rsidR="006B6E46" w:rsidRPr="00710150">
        <w:rPr>
          <w:rFonts w:ascii="Times New Roman" w:hAnsi="Times New Roman"/>
          <w:sz w:val="20"/>
          <w:szCs w:val="20"/>
        </w:rPr>
        <w:t xml:space="preserve">), </w:t>
      </w:r>
      <w:proofErr w:type="spellStart"/>
      <w:r w:rsidR="006B6E46" w:rsidRPr="007837D0">
        <w:rPr>
          <w:rFonts w:ascii="Times New Roman" w:hAnsi="Times New Roman"/>
          <w:sz w:val="20"/>
          <w:szCs w:val="20"/>
        </w:rPr>
        <w:t>Ekebo</w:t>
      </w:r>
      <w:proofErr w:type="spellEnd"/>
      <w:r w:rsidR="006B6E46" w:rsidRPr="007837D0">
        <w:rPr>
          <w:rFonts w:ascii="Times New Roman" w:hAnsi="Times New Roman"/>
          <w:sz w:val="20"/>
          <w:szCs w:val="20"/>
        </w:rPr>
        <w:t xml:space="preserve"> 2250</w:t>
      </w:r>
      <w:r w:rsidR="006B6E46">
        <w:rPr>
          <w:rFonts w:ascii="Times New Roman" w:hAnsi="Times New Roman"/>
          <w:sz w:val="20"/>
          <w:szCs w:val="20"/>
        </w:rPr>
        <w:t xml:space="preserve">, </w:t>
      </w:r>
      <w:r w:rsidR="006B6E46" w:rsidRPr="00710150">
        <w:rPr>
          <w:rFonts w:ascii="Times New Roman" w:hAnsi="Times New Roman"/>
          <w:sz w:val="20"/>
          <w:szCs w:val="20"/>
        </w:rPr>
        <w:t xml:space="preserve">268 90 </w:t>
      </w:r>
      <w:proofErr w:type="spellStart"/>
      <w:r w:rsidR="006B6E46">
        <w:rPr>
          <w:rFonts w:ascii="Times New Roman" w:hAnsi="Times New Roman"/>
          <w:sz w:val="20"/>
          <w:szCs w:val="20"/>
        </w:rPr>
        <w:t>Svalöv</w:t>
      </w:r>
      <w:proofErr w:type="spellEnd"/>
      <w:r w:rsidR="006B6E46" w:rsidRPr="00710150">
        <w:rPr>
          <w:rFonts w:ascii="Times New Roman" w:hAnsi="Times New Roman"/>
          <w:sz w:val="20"/>
          <w:szCs w:val="20"/>
        </w:rPr>
        <w:t>, Sweden</w:t>
      </w:r>
      <w:r w:rsidR="006B6E46">
        <w:rPr>
          <w:rFonts w:ascii="Times New Roman" w:hAnsi="Times New Roman"/>
          <w:sz w:val="20"/>
          <w:szCs w:val="20"/>
        </w:rPr>
        <w:t xml:space="preserve"> </w:t>
      </w:r>
    </w:p>
    <w:p w14:paraId="39D022A1" w14:textId="318EF6EC" w:rsidR="00EC7330" w:rsidRDefault="00EC7330" w:rsidP="00747381">
      <w:pPr>
        <w:widowControl w:val="0"/>
        <w:rPr>
          <w:rFonts w:ascii="Times New Roman" w:hAnsi="Times New Roman"/>
          <w:sz w:val="20"/>
          <w:szCs w:val="20"/>
        </w:rPr>
      </w:pPr>
      <w:r>
        <w:rPr>
          <w:rFonts w:ascii="Times New Roman" w:hAnsi="Times New Roman"/>
          <w:sz w:val="20"/>
          <w:szCs w:val="20"/>
        </w:rPr>
        <w:t xml:space="preserve">*Corresponding author: </w:t>
      </w:r>
      <w:hyperlink r:id="rId6" w:history="1">
        <w:r w:rsidRPr="005C01B1">
          <w:rPr>
            <w:rStyle w:val="Hyperlink"/>
            <w:rFonts w:ascii="Times New Roman" w:hAnsi="Times New Roman"/>
            <w:sz w:val="20"/>
            <w:szCs w:val="20"/>
          </w:rPr>
          <w:t>amanda.segtowich@slu.se</w:t>
        </w:r>
      </w:hyperlink>
      <w:r w:rsidRPr="00A7293E">
        <w:rPr>
          <w:rFonts w:ascii="Times New Roman" w:hAnsi="Times New Roman"/>
          <w:sz w:val="20"/>
          <w:szCs w:val="20"/>
        </w:rPr>
        <w:t xml:space="preserve"> https://orcid.org/0000-0002-9973-2732</w:t>
      </w:r>
    </w:p>
    <w:p w14:paraId="421051FD" w14:textId="77777777" w:rsidR="00BF2C40" w:rsidRDefault="00BF2C40" w:rsidP="00747381">
      <w:pPr>
        <w:widowControl w:val="0"/>
        <w:jc w:val="both"/>
        <w:rPr>
          <w:rFonts w:ascii="Times New Roman" w:hAnsi="Times New Roman"/>
          <w:noProof/>
          <w:sz w:val="20"/>
          <w:szCs w:val="20"/>
        </w:rPr>
      </w:pPr>
    </w:p>
    <w:p w14:paraId="49BCCC40" w14:textId="77777777" w:rsidR="00BF2C40" w:rsidRDefault="00BF2C40" w:rsidP="00747381">
      <w:pPr>
        <w:widowControl w:val="0"/>
        <w:jc w:val="both"/>
        <w:rPr>
          <w:rFonts w:ascii="Times New Roman" w:hAnsi="Times New Roman"/>
          <w:noProof/>
          <w:sz w:val="20"/>
          <w:szCs w:val="20"/>
        </w:rPr>
      </w:pPr>
    </w:p>
    <w:p w14:paraId="00CD5FF2" w14:textId="0656C47E" w:rsidR="00D5146C" w:rsidRPr="00E628EF" w:rsidRDefault="00D5146C" w:rsidP="00747381">
      <w:pPr>
        <w:widowControl w:val="0"/>
        <w:jc w:val="both"/>
        <w:rPr>
          <w:rFonts w:ascii="Times New Roman" w:hAnsi="Times New Roman"/>
          <w:noProof/>
          <w:sz w:val="20"/>
          <w:szCs w:val="20"/>
        </w:rPr>
      </w:pPr>
      <w:r w:rsidRPr="00E628EF">
        <w:rPr>
          <w:rFonts w:ascii="Times New Roman" w:hAnsi="Times New Roman"/>
          <w:noProof/>
          <w:sz w:val="20"/>
          <w:szCs w:val="20"/>
        </w:rPr>
        <w:t>Table S1. Treatments applied to four plots in four blocks.</w:t>
      </w:r>
    </w:p>
    <w:tbl>
      <w:tblPr>
        <w:tblW w:w="8640" w:type="dxa"/>
        <w:tblCellMar>
          <w:left w:w="70" w:type="dxa"/>
          <w:right w:w="70" w:type="dxa"/>
        </w:tblCellMar>
        <w:tblLook w:val="04A0" w:firstRow="1" w:lastRow="0" w:firstColumn="1" w:lastColumn="0" w:noHBand="0" w:noVBand="1"/>
      </w:tblPr>
      <w:tblGrid>
        <w:gridCol w:w="1320"/>
        <w:gridCol w:w="2101"/>
        <w:gridCol w:w="1280"/>
        <w:gridCol w:w="160"/>
        <w:gridCol w:w="1140"/>
        <w:gridCol w:w="1080"/>
        <w:gridCol w:w="1559"/>
      </w:tblGrid>
      <w:tr w:rsidR="00D5146C" w:rsidRPr="00E628EF" w14:paraId="4878828A" w14:textId="77777777" w:rsidTr="0095267F">
        <w:trPr>
          <w:trHeight w:val="300"/>
        </w:trPr>
        <w:tc>
          <w:tcPr>
            <w:tcW w:w="4701" w:type="dxa"/>
            <w:gridSpan w:val="3"/>
            <w:tcBorders>
              <w:top w:val="single" w:sz="4" w:space="0" w:color="auto"/>
              <w:left w:val="nil"/>
              <w:bottom w:val="single" w:sz="4" w:space="0" w:color="auto"/>
              <w:right w:val="nil"/>
            </w:tcBorders>
            <w:shd w:val="clear" w:color="auto" w:fill="auto"/>
            <w:noWrap/>
            <w:vAlign w:val="bottom"/>
            <w:hideMark/>
          </w:tcPr>
          <w:p w14:paraId="61E67824"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Treatment</w:t>
            </w:r>
          </w:p>
        </w:tc>
        <w:tc>
          <w:tcPr>
            <w:tcW w:w="160" w:type="dxa"/>
            <w:tcBorders>
              <w:top w:val="single" w:sz="4" w:space="0" w:color="auto"/>
              <w:left w:val="nil"/>
              <w:bottom w:val="nil"/>
              <w:right w:val="nil"/>
            </w:tcBorders>
            <w:shd w:val="clear" w:color="auto" w:fill="auto"/>
            <w:noWrap/>
            <w:vAlign w:val="bottom"/>
            <w:hideMark/>
          </w:tcPr>
          <w:p w14:paraId="619BE3E1"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p>
        </w:tc>
        <w:tc>
          <w:tcPr>
            <w:tcW w:w="2220" w:type="dxa"/>
            <w:gridSpan w:val="2"/>
            <w:tcBorders>
              <w:top w:val="single" w:sz="4" w:space="0" w:color="auto"/>
              <w:left w:val="nil"/>
              <w:bottom w:val="single" w:sz="4" w:space="0" w:color="auto"/>
              <w:right w:val="nil"/>
            </w:tcBorders>
            <w:shd w:val="clear" w:color="auto" w:fill="auto"/>
            <w:noWrap/>
            <w:vAlign w:val="bottom"/>
            <w:hideMark/>
          </w:tcPr>
          <w:p w14:paraId="34821C22"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Basal area (m² ha</w:t>
            </w:r>
            <w:r w:rsidRPr="00E628EF">
              <w:rPr>
                <w:rFonts w:ascii="Times New Roman" w:eastAsia="Times New Roman" w:hAnsi="Times New Roman"/>
                <w:noProof/>
                <w:color w:val="000000"/>
                <w:sz w:val="20"/>
                <w:szCs w:val="20"/>
                <w:vertAlign w:val="superscript"/>
                <w:lang w:eastAsia="sv-SE"/>
              </w:rPr>
              <w:t>-1</w:t>
            </w:r>
            <w:r w:rsidRPr="00E628EF">
              <w:rPr>
                <w:rFonts w:ascii="Times New Roman" w:eastAsia="Times New Roman" w:hAnsi="Times New Roman"/>
                <w:noProof/>
                <w:color w:val="000000"/>
                <w:sz w:val="20"/>
                <w:szCs w:val="20"/>
                <w:lang w:eastAsia="sv-SE"/>
              </w:rPr>
              <w:t>)</w:t>
            </w:r>
          </w:p>
        </w:tc>
        <w:tc>
          <w:tcPr>
            <w:tcW w:w="1559" w:type="dxa"/>
            <w:vMerge w:val="restart"/>
            <w:tcBorders>
              <w:top w:val="single" w:sz="4" w:space="0" w:color="auto"/>
              <w:left w:val="nil"/>
              <w:bottom w:val="single" w:sz="4" w:space="0" w:color="000000"/>
              <w:right w:val="nil"/>
            </w:tcBorders>
            <w:shd w:val="clear" w:color="auto" w:fill="auto"/>
            <w:vAlign w:val="bottom"/>
            <w:hideMark/>
          </w:tcPr>
          <w:p w14:paraId="7E7E25AE"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Basal area removal</w:t>
            </w:r>
            <w:r w:rsidRPr="00E628EF">
              <w:rPr>
                <w:rFonts w:ascii="Times New Roman" w:eastAsia="Times New Roman" w:hAnsi="Times New Roman"/>
                <w:noProof/>
                <w:color w:val="000000"/>
                <w:sz w:val="20"/>
                <w:szCs w:val="20"/>
                <w:vertAlign w:val="superscript"/>
                <w:lang w:eastAsia="sv-SE"/>
              </w:rPr>
              <w:t>2</w:t>
            </w:r>
            <w:r w:rsidRPr="00E628EF">
              <w:rPr>
                <w:rFonts w:ascii="Times New Roman" w:eastAsia="Times New Roman" w:hAnsi="Times New Roman"/>
                <w:noProof/>
                <w:color w:val="000000"/>
                <w:sz w:val="20"/>
                <w:szCs w:val="20"/>
                <w:lang w:eastAsia="sv-SE"/>
              </w:rPr>
              <w:t xml:space="preserve"> (%)</w:t>
            </w:r>
          </w:p>
        </w:tc>
      </w:tr>
      <w:tr w:rsidR="00D5146C" w:rsidRPr="00E628EF" w14:paraId="45766410" w14:textId="77777777" w:rsidTr="0095267F">
        <w:trPr>
          <w:trHeight w:val="300"/>
        </w:trPr>
        <w:tc>
          <w:tcPr>
            <w:tcW w:w="1320" w:type="dxa"/>
            <w:tcBorders>
              <w:top w:val="nil"/>
              <w:left w:val="nil"/>
              <w:bottom w:val="single" w:sz="4" w:space="0" w:color="auto"/>
              <w:right w:val="nil"/>
            </w:tcBorders>
            <w:shd w:val="clear" w:color="auto" w:fill="auto"/>
            <w:noWrap/>
            <w:vAlign w:val="bottom"/>
            <w:hideMark/>
          </w:tcPr>
          <w:p w14:paraId="5234CB90"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Abbreviation</w:t>
            </w:r>
          </w:p>
        </w:tc>
        <w:tc>
          <w:tcPr>
            <w:tcW w:w="2101" w:type="dxa"/>
            <w:tcBorders>
              <w:top w:val="nil"/>
              <w:left w:val="nil"/>
              <w:bottom w:val="single" w:sz="4" w:space="0" w:color="auto"/>
              <w:right w:val="nil"/>
            </w:tcBorders>
            <w:shd w:val="clear" w:color="auto" w:fill="auto"/>
            <w:noWrap/>
            <w:vAlign w:val="bottom"/>
            <w:hideMark/>
          </w:tcPr>
          <w:p w14:paraId="4E722E93"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Form</w:t>
            </w:r>
          </w:p>
        </w:tc>
        <w:tc>
          <w:tcPr>
            <w:tcW w:w="1280" w:type="dxa"/>
            <w:tcBorders>
              <w:top w:val="nil"/>
              <w:left w:val="nil"/>
              <w:bottom w:val="single" w:sz="4" w:space="0" w:color="auto"/>
              <w:right w:val="nil"/>
            </w:tcBorders>
            <w:shd w:val="clear" w:color="auto" w:fill="auto"/>
            <w:noWrap/>
            <w:vAlign w:val="bottom"/>
            <w:hideMark/>
          </w:tcPr>
          <w:p w14:paraId="0D71A063"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Intensity (%)</w:t>
            </w:r>
          </w:p>
        </w:tc>
        <w:tc>
          <w:tcPr>
            <w:tcW w:w="160" w:type="dxa"/>
            <w:tcBorders>
              <w:top w:val="nil"/>
              <w:left w:val="nil"/>
              <w:bottom w:val="single" w:sz="4" w:space="0" w:color="auto"/>
              <w:right w:val="nil"/>
            </w:tcBorders>
            <w:shd w:val="clear" w:color="auto" w:fill="auto"/>
            <w:noWrap/>
            <w:vAlign w:val="bottom"/>
            <w:hideMark/>
          </w:tcPr>
          <w:p w14:paraId="5B22A76B"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p>
        </w:tc>
        <w:tc>
          <w:tcPr>
            <w:tcW w:w="1140" w:type="dxa"/>
            <w:tcBorders>
              <w:top w:val="nil"/>
              <w:left w:val="nil"/>
              <w:bottom w:val="single" w:sz="4" w:space="0" w:color="auto"/>
              <w:right w:val="nil"/>
            </w:tcBorders>
            <w:shd w:val="clear" w:color="auto" w:fill="auto"/>
            <w:noWrap/>
            <w:vAlign w:val="bottom"/>
            <w:hideMark/>
          </w:tcPr>
          <w:p w14:paraId="5B7D8937"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Before</w:t>
            </w:r>
          </w:p>
        </w:tc>
        <w:tc>
          <w:tcPr>
            <w:tcW w:w="1080" w:type="dxa"/>
            <w:tcBorders>
              <w:top w:val="nil"/>
              <w:left w:val="nil"/>
              <w:bottom w:val="single" w:sz="4" w:space="0" w:color="auto"/>
              <w:right w:val="nil"/>
            </w:tcBorders>
            <w:shd w:val="clear" w:color="auto" w:fill="auto"/>
            <w:noWrap/>
            <w:vAlign w:val="bottom"/>
            <w:hideMark/>
          </w:tcPr>
          <w:p w14:paraId="7A05D88C"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After</w:t>
            </w:r>
            <w:r w:rsidRPr="00E628EF">
              <w:rPr>
                <w:rFonts w:ascii="Times New Roman" w:eastAsia="Times New Roman" w:hAnsi="Times New Roman"/>
                <w:noProof/>
                <w:color w:val="000000"/>
                <w:sz w:val="20"/>
                <w:szCs w:val="20"/>
                <w:vertAlign w:val="superscript"/>
                <w:lang w:eastAsia="sv-SE"/>
              </w:rPr>
              <w:t>1</w:t>
            </w:r>
          </w:p>
        </w:tc>
        <w:tc>
          <w:tcPr>
            <w:tcW w:w="1559" w:type="dxa"/>
            <w:vMerge/>
            <w:tcBorders>
              <w:top w:val="single" w:sz="4" w:space="0" w:color="auto"/>
              <w:left w:val="nil"/>
              <w:bottom w:val="single" w:sz="4" w:space="0" w:color="000000"/>
              <w:right w:val="nil"/>
            </w:tcBorders>
            <w:vAlign w:val="center"/>
            <w:hideMark/>
          </w:tcPr>
          <w:p w14:paraId="4D515D55"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p>
        </w:tc>
      </w:tr>
      <w:tr w:rsidR="00D5146C" w:rsidRPr="00E628EF" w14:paraId="1590979F" w14:textId="77777777" w:rsidTr="0095267F">
        <w:trPr>
          <w:trHeight w:val="300"/>
        </w:trPr>
        <w:tc>
          <w:tcPr>
            <w:tcW w:w="1320" w:type="dxa"/>
            <w:tcBorders>
              <w:top w:val="nil"/>
              <w:left w:val="nil"/>
              <w:bottom w:val="nil"/>
              <w:right w:val="nil"/>
            </w:tcBorders>
            <w:shd w:val="clear" w:color="auto" w:fill="auto"/>
            <w:noWrap/>
            <w:vAlign w:val="bottom"/>
            <w:hideMark/>
          </w:tcPr>
          <w:p w14:paraId="69E9A003"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Control</w:t>
            </w:r>
          </w:p>
        </w:tc>
        <w:tc>
          <w:tcPr>
            <w:tcW w:w="2101" w:type="dxa"/>
            <w:tcBorders>
              <w:top w:val="nil"/>
              <w:left w:val="nil"/>
              <w:bottom w:val="nil"/>
              <w:right w:val="nil"/>
            </w:tcBorders>
            <w:shd w:val="clear" w:color="auto" w:fill="auto"/>
            <w:noWrap/>
            <w:vAlign w:val="bottom"/>
            <w:hideMark/>
          </w:tcPr>
          <w:p w14:paraId="42AC8A00"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No thinning</w:t>
            </w:r>
          </w:p>
        </w:tc>
        <w:tc>
          <w:tcPr>
            <w:tcW w:w="1280" w:type="dxa"/>
            <w:tcBorders>
              <w:top w:val="nil"/>
              <w:left w:val="nil"/>
              <w:bottom w:val="nil"/>
              <w:right w:val="nil"/>
            </w:tcBorders>
            <w:shd w:val="clear" w:color="auto" w:fill="auto"/>
            <w:noWrap/>
            <w:vAlign w:val="bottom"/>
            <w:hideMark/>
          </w:tcPr>
          <w:p w14:paraId="703705F4" w14:textId="77777777" w:rsidR="00D5146C" w:rsidRPr="00E628EF" w:rsidRDefault="00D5146C" w:rsidP="00747381">
            <w:pPr>
              <w:widowControl w:val="0"/>
              <w:spacing w:after="0" w:line="240" w:lineRule="auto"/>
              <w:ind w:right="320"/>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0</w:t>
            </w:r>
          </w:p>
        </w:tc>
        <w:tc>
          <w:tcPr>
            <w:tcW w:w="160" w:type="dxa"/>
            <w:tcBorders>
              <w:top w:val="nil"/>
              <w:left w:val="nil"/>
              <w:bottom w:val="nil"/>
              <w:right w:val="nil"/>
            </w:tcBorders>
            <w:shd w:val="clear" w:color="auto" w:fill="auto"/>
            <w:noWrap/>
            <w:vAlign w:val="bottom"/>
            <w:hideMark/>
          </w:tcPr>
          <w:p w14:paraId="09EC4752"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p>
        </w:tc>
        <w:tc>
          <w:tcPr>
            <w:tcW w:w="1140" w:type="dxa"/>
            <w:tcBorders>
              <w:top w:val="nil"/>
              <w:left w:val="nil"/>
              <w:bottom w:val="nil"/>
              <w:right w:val="nil"/>
            </w:tcBorders>
            <w:shd w:val="clear" w:color="auto" w:fill="auto"/>
            <w:noWrap/>
            <w:vAlign w:val="bottom"/>
            <w:hideMark/>
          </w:tcPr>
          <w:p w14:paraId="4878DAFF" w14:textId="77777777" w:rsidR="00D5146C" w:rsidRPr="00E628EF" w:rsidRDefault="00D5146C" w:rsidP="00747381">
            <w:pPr>
              <w:widowControl w:val="0"/>
              <w:spacing w:after="0" w:line="240" w:lineRule="auto"/>
              <w:ind w:right="143"/>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28.9</w:t>
            </w:r>
          </w:p>
        </w:tc>
        <w:tc>
          <w:tcPr>
            <w:tcW w:w="1080" w:type="dxa"/>
            <w:tcBorders>
              <w:top w:val="nil"/>
              <w:left w:val="nil"/>
              <w:bottom w:val="nil"/>
              <w:right w:val="nil"/>
            </w:tcBorders>
            <w:shd w:val="clear" w:color="auto" w:fill="auto"/>
            <w:noWrap/>
            <w:vAlign w:val="bottom"/>
            <w:hideMark/>
          </w:tcPr>
          <w:p w14:paraId="5F764A0B" w14:textId="77777777" w:rsidR="00D5146C" w:rsidRPr="00E628EF" w:rsidRDefault="00D5146C" w:rsidP="00747381">
            <w:pPr>
              <w:widowControl w:val="0"/>
              <w:spacing w:after="0" w:line="240" w:lineRule="auto"/>
              <w:ind w:right="143"/>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28.1</w:t>
            </w:r>
          </w:p>
        </w:tc>
        <w:tc>
          <w:tcPr>
            <w:tcW w:w="1559" w:type="dxa"/>
            <w:tcBorders>
              <w:top w:val="nil"/>
              <w:left w:val="nil"/>
              <w:bottom w:val="nil"/>
              <w:right w:val="nil"/>
            </w:tcBorders>
            <w:shd w:val="clear" w:color="auto" w:fill="auto"/>
            <w:noWrap/>
            <w:vAlign w:val="bottom"/>
            <w:hideMark/>
          </w:tcPr>
          <w:p w14:paraId="580366EE" w14:textId="77777777" w:rsidR="00D5146C" w:rsidRPr="00E628EF" w:rsidRDefault="00D5146C" w:rsidP="00747381">
            <w:pPr>
              <w:widowControl w:val="0"/>
              <w:spacing w:after="0" w:line="240" w:lineRule="auto"/>
              <w:ind w:right="515"/>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4</w:t>
            </w:r>
          </w:p>
        </w:tc>
      </w:tr>
      <w:tr w:rsidR="00D5146C" w:rsidRPr="00E628EF" w14:paraId="6AF07A7E" w14:textId="77777777" w:rsidTr="0095267F">
        <w:trPr>
          <w:trHeight w:val="300"/>
        </w:trPr>
        <w:tc>
          <w:tcPr>
            <w:tcW w:w="1320" w:type="dxa"/>
            <w:tcBorders>
              <w:top w:val="nil"/>
              <w:left w:val="nil"/>
              <w:bottom w:val="nil"/>
              <w:right w:val="nil"/>
            </w:tcBorders>
            <w:shd w:val="clear" w:color="auto" w:fill="auto"/>
            <w:noWrap/>
            <w:vAlign w:val="bottom"/>
            <w:hideMark/>
          </w:tcPr>
          <w:p w14:paraId="67157C76"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Below</w:t>
            </w:r>
          </w:p>
        </w:tc>
        <w:tc>
          <w:tcPr>
            <w:tcW w:w="2101" w:type="dxa"/>
            <w:tcBorders>
              <w:top w:val="nil"/>
              <w:left w:val="nil"/>
              <w:bottom w:val="nil"/>
              <w:right w:val="nil"/>
            </w:tcBorders>
            <w:shd w:val="clear" w:color="auto" w:fill="auto"/>
            <w:noWrap/>
            <w:vAlign w:val="bottom"/>
            <w:hideMark/>
          </w:tcPr>
          <w:p w14:paraId="3E54A292"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Thinning from below</w:t>
            </w:r>
          </w:p>
        </w:tc>
        <w:tc>
          <w:tcPr>
            <w:tcW w:w="1280" w:type="dxa"/>
            <w:tcBorders>
              <w:top w:val="nil"/>
              <w:left w:val="nil"/>
              <w:bottom w:val="nil"/>
              <w:right w:val="nil"/>
            </w:tcBorders>
            <w:shd w:val="clear" w:color="auto" w:fill="auto"/>
            <w:noWrap/>
            <w:vAlign w:val="bottom"/>
            <w:hideMark/>
          </w:tcPr>
          <w:p w14:paraId="4FED7D80" w14:textId="77777777" w:rsidR="00D5146C" w:rsidRPr="00E628EF" w:rsidRDefault="00D5146C" w:rsidP="00747381">
            <w:pPr>
              <w:widowControl w:val="0"/>
              <w:spacing w:after="0" w:line="240" w:lineRule="auto"/>
              <w:ind w:right="320"/>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25</w:t>
            </w:r>
          </w:p>
        </w:tc>
        <w:tc>
          <w:tcPr>
            <w:tcW w:w="160" w:type="dxa"/>
            <w:tcBorders>
              <w:top w:val="nil"/>
              <w:left w:val="nil"/>
              <w:bottom w:val="nil"/>
              <w:right w:val="nil"/>
            </w:tcBorders>
            <w:shd w:val="clear" w:color="auto" w:fill="auto"/>
            <w:noWrap/>
            <w:vAlign w:val="bottom"/>
            <w:hideMark/>
          </w:tcPr>
          <w:p w14:paraId="64F475C2"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p>
        </w:tc>
        <w:tc>
          <w:tcPr>
            <w:tcW w:w="1140" w:type="dxa"/>
            <w:tcBorders>
              <w:top w:val="nil"/>
              <w:left w:val="nil"/>
              <w:bottom w:val="nil"/>
              <w:right w:val="nil"/>
            </w:tcBorders>
            <w:shd w:val="clear" w:color="auto" w:fill="auto"/>
            <w:noWrap/>
            <w:vAlign w:val="bottom"/>
            <w:hideMark/>
          </w:tcPr>
          <w:p w14:paraId="115680A6" w14:textId="77777777" w:rsidR="00D5146C" w:rsidRPr="00E628EF" w:rsidRDefault="00D5146C" w:rsidP="00747381">
            <w:pPr>
              <w:widowControl w:val="0"/>
              <w:spacing w:after="0" w:line="240" w:lineRule="auto"/>
              <w:ind w:right="143"/>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30.0</w:t>
            </w:r>
          </w:p>
        </w:tc>
        <w:tc>
          <w:tcPr>
            <w:tcW w:w="1080" w:type="dxa"/>
            <w:tcBorders>
              <w:top w:val="nil"/>
              <w:left w:val="nil"/>
              <w:bottom w:val="nil"/>
              <w:right w:val="nil"/>
            </w:tcBorders>
            <w:shd w:val="clear" w:color="auto" w:fill="auto"/>
            <w:noWrap/>
            <w:vAlign w:val="bottom"/>
            <w:hideMark/>
          </w:tcPr>
          <w:p w14:paraId="3E922CBB" w14:textId="77777777" w:rsidR="00D5146C" w:rsidRPr="00E628EF" w:rsidRDefault="00D5146C" w:rsidP="00747381">
            <w:pPr>
              <w:widowControl w:val="0"/>
              <w:spacing w:after="0" w:line="240" w:lineRule="auto"/>
              <w:ind w:right="143"/>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18.6</w:t>
            </w:r>
          </w:p>
        </w:tc>
        <w:tc>
          <w:tcPr>
            <w:tcW w:w="1559" w:type="dxa"/>
            <w:tcBorders>
              <w:top w:val="nil"/>
              <w:left w:val="nil"/>
              <w:bottom w:val="nil"/>
              <w:right w:val="nil"/>
            </w:tcBorders>
            <w:shd w:val="clear" w:color="auto" w:fill="auto"/>
            <w:noWrap/>
            <w:vAlign w:val="bottom"/>
            <w:hideMark/>
          </w:tcPr>
          <w:p w14:paraId="08CAE644" w14:textId="77777777" w:rsidR="00D5146C" w:rsidRPr="00E628EF" w:rsidRDefault="00D5146C" w:rsidP="00747381">
            <w:pPr>
              <w:widowControl w:val="0"/>
              <w:spacing w:after="0" w:line="240" w:lineRule="auto"/>
              <w:ind w:right="515"/>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36</w:t>
            </w:r>
          </w:p>
        </w:tc>
      </w:tr>
      <w:tr w:rsidR="00D5146C" w:rsidRPr="00E628EF" w14:paraId="62401745" w14:textId="77777777" w:rsidTr="0095267F">
        <w:trPr>
          <w:trHeight w:val="300"/>
        </w:trPr>
        <w:tc>
          <w:tcPr>
            <w:tcW w:w="1320" w:type="dxa"/>
            <w:tcBorders>
              <w:top w:val="nil"/>
              <w:left w:val="nil"/>
              <w:bottom w:val="nil"/>
              <w:right w:val="nil"/>
            </w:tcBorders>
            <w:shd w:val="clear" w:color="auto" w:fill="auto"/>
            <w:noWrap/>
            <w:vAlign w:val="bottom"/>
            <w:hideMark/>
          </w:tcPr>
          <w:p w14:paraId="26983208"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Above</w:t>
            </w:r>
          </w:p>
        </w:tc>
        <w:tc>
          <w:tcPr>
            <w:tcW w:w="2101" w:type="dxa"/>
            <w:tcBorders>
              <w:top w:val="nil"/>
              <w:left w:val="nil"/>
              <w:bottom w:val="nil"/>
              <w:right w:val="nil"/>
            </w:tcBorders>
            <w:shd w:val="clear" w:color="auto" w:fill="auto"/>
            <w:noWrap/>
            <w:vAlign w:val="bottom"/>
            <w:hideMark/>
          </w:tcPr>
          <w:p w14:paraId="37C412EE"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Thinning from above</w:t>
            </w:r>
          </w:p>
        </w:tc>
        <w:tc>
          <w:tcPr>
            <w:tcW w:w="1280" w:type="dxa"/>
            <w:tcBorders>
              <w:top w:val="nil"/>
              <w:left w:val="nil"/>
              <w:bottom w:val="nil"/>
              <w:right w:val="nil"/>
            </w:tcBorders>
            <w:shd w:val="clear" w:color="auto" w:fill="auto"/>
            <w:noWrap/>
            <w:vAlign w:val="bottom"/>
            <w:hideMark/>
          </w:tcPr>
          <w:p w14:paraId="78170CE0" w14:textId="77777777" w:rsidR="00D5146C" w:rsidRPr="00E628EF" w:rsidRDefault="00D5146C" w:rsidP="00747381">
            <w:pPr>
              <w:widowControl w:val="0"/>
              <w:spacing w:after="0" w:line="240" w:lineRule="auto"/>
              <w:ind w:right="320"/>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25</w:t>
            </w:r>
          </w:p>
        </w:tc>
        <w:tc>
          <w:tcPr>
            <w:tcW w:w="160" w:type="dxa"/>
            <w:tcBorders>
              <w:top w:val="nil"/>
              <w:left w:val="nil"/>
              <w:bottom w:val="nil"/>
              <w:right w:val="nil"/>
            </w:tcBorders>
            <w:shd w:val="clear" w:color="auto" w:fill="auto"/>
            <w:noWrap/>
            <w:vAlign w:val="bottom"/>
            <w:hideMark/>
          </w:tcPr>
          <w:p w14:paraId="2755D41B"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p>
        </w:tc>
        <w:tc>
          <w:tcPr>
            <w:tcW w:w="1140" w:type="dxa"/>
            <w:tcBorders>
              <w:top w:val="nil"/>
              <w:left w:val="nil"/>
              <w:bottom w:val="nil"/>
              <w:right w:val="nil"/>
            </w:tcBorders>
            <w:shd w:val="clear" w:color="auto" w:fill="auto"/>
            <w:noWrap/>
            <w:vAlign w:val="bottom"/>
            <w:hideMark/>
          </w:tcPr>
          <w:p w14:paraId="22B6C47C" w14:textId="77777777" w:rsidR="00D5146C" w:rsidRPr="00E628EF" w:rsidRDefault="00D5146C" w:rsidP="00747381">
            <w:pPr>
              <w:widowControl w:val="0"/>
              <w:spacing w:after="0" w:line="240" w:lineRule="auto"/>
              <w:ind w:right="143"/>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28.8</w:t>
            </w:r>
          </w:p>
        </w:tc>
        <w:tc>
          <w:tcPr>
            <w:tcW w:w="1080" w:type="dxa"/>
            <w:tcBorders>
              <w:top w:val="nil"/>
              <w:left w:val="nil"/>
              <w:bottom w:val="nil"/>
              <w:right w:val="nil"/>
            </w:tcBorders>
            <w:shd w:val="clear" w:color="auto" w:fill="auto"/>
            <w:noWrap/>
            <w:vAlign w:val="bottom"/>
            <w:hideMark/>
          </w:tcPr>
          <w:p w14:paraId="589C971F" w14:textId="77777777" w:rsidR="00D5146C" w:rsidRPr="00E628EF" w:rsidRDefault="00D5146C" w:rsidP="00747381">
            <w:pPr>
              <w:widowControl w:val="0"/>
              <w:spacing w:after="0" w:line="240" w:lineRule="auto"/>
              <w:ind w:right="143"/>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18.8</w:t>
            </w:r>
          </w:p>
        </w:tc>
        <w:tc>
          <w:tcPr>
            <w:tcW w:w="1559" w:type="dxa"/>
            <w:tcBorders>
              <w:top w:val="nil"/>
              <w:left w:val="nil"/>
              <w:bottom w:val="nil"/>
              <w:right w:val="nil"/>
            </w:tcBorders>
            <w:shd w:val="clear" w:color="auto" w:fill="auto"/>
            <w:noWrap/>
            <w:vAlign w:val="bottom"/>
            <w:hideMark/>
          </w:tcPr>
          <w:p w14:paraId="0A5E6472" w14:textId="77777777" w:rsidR="00D5146C" w:rsidRPr="00E628EF" w:rsidRDefault="00D5146C" w:rsidP="00747381">
            <w:pPr>
              <w:widowControl w:val="0"/>
              <w:spacing w:after="0" w:line="240" w:lineRule="auto"/>
              <w:ind w:right="515"/>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35</w:t>
            </w:r>
          </w:p>
        </w:tc>
      </w:tr>
      <w:tr w:rsidR="00D5146C" w:rsidRPr="00E628EF" w14:paraId="494E2B3B" w14:textId="77777777" w:rsidTr="0095267F">
        <w:trPr>
          <w:trHeight w:val="300"/>
        </w:trPr>
        <w:tc>
          <w:tcPr>
            <w:tcW w:w="1320" w:type="dxa"/>
            <w:tcBorders>
              <w:top w:val="nil"/>
              <w:left w:val="nil"/>
              <w:bottom w:val="single" w:sz="4" w:space="0" w:color="auto"/>
              <w:right w:val="nil"/>
            </w:tcBorders>
            <w:shd w:val="clear" w:color="auto" w:fill="auto"/>
            <w:noWrap/>
            <w:vAlign w:val="bottom"/>
            <w:hideMark/>
          </w:tcPr>
          <w:p w14:paraId="4FC99233"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Heavy</w:t>
            </w:r>
          </w:p>
        </w:tc>
        <w:tc>
          <w:tcPr>
            <w:tcW w:w="2101" w:type="dxa"/>
            <w:tcBorders>
              <w:top w:val="nil"/>
              <w:left w:val="nil"/>
              <w:bottom w:val="single" w:sz="4" w:space="0" w:color="auto"/>
              <w:right w:val="nil"/>
            </w:tcBorders>
            <w:shd w:val="clear" w:color="auto" w:fill="auto"/>
            <w:noWrap/>
            <w:vAlign w:val="bottom"/>
            <w:hideMark/>
          </w:tcPr>
          <w:p w14:paraId="02FA8A18"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Thinning from below</w:t>
            </w:r>
          </w:p>
        </w:tc>
        <w:tc>
          <w:tcPr>
            <w:tcW w:w="1280" w:type="dxa"/>
            <w:tcBorders>
              <w:top w:val="nil"/>
              <w:left w:val="nil"/>
              <w:bottom w:val="single" w:sz="4" w:space="0" w:color="auto"/>
              <w:right w:val="nil"/>
            </w:tcBorders>
            <w:shd w:val="clear" w:color="auto" w:fill="auto"/>
            <w:noWrap/>
            <w:vAlign w:val="bottom"/>
            <w:hideMark/>
          </w:tcPr>
          <w:p w14:paraId="60906CD8" w14:textId="77777777" w:rsidR="00D5146C" w:rsidRPr="00E628EF" w:rsidRDefault="00D5146C" w:rsidP="00747381">
            <w:pPr>
              <w:widowControl w:val="0"/>
              <w:spacing w:after="0" w:line="240" w:lineRule="auto"/>
              <w:ind w:right="320"/>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63</w:t>
            </w:r>
          </w:p>
        </w:tc>
        <w:tc>
          <w:tcPr>
            <w:tcW w:w="160" w:type="dxa"/>
            <w:tcBorders>
              <w:top w:val="nil"/>
              <w:left w:val="nil"/>
              <w:bottom w:val="single" w:sz="4" w:space="0" w:color="auto"/>
              <w:right w:val="nil"/>
            </w:tcBorders>
            <w:shd w:val="clear" w:color="auto" w:fill="auto"/>
            <w:noWrap/>
            <w:vAlign w:val="bottom"/>
            <w:hideMark/>
          </w:tcPr>
          <w:p w14:paraId="1FAC882B" w14:textId="77777777" w:rsidR="00D5146C" w:rsidRPr="00E628EF" w:rsidRDefault="00D5146C" w:rsidP="00747381">
            <w:pPr>
              <w:widowControl w:val="0"/>
              <w:spacing w:after="0" w:line="240" w:lineRule="auto"/>
              <w:jc w:val="center"/>
              <w:rPr>
                <w:rFonts w:ascii="Times New Roman" w:eastAsia="Times New Roman" w:hAnsi="Times New Roman"/>
                <w:noProof/>
                <w:color w:val="000000"/>
                <w:sz w:val="20"/>
                <w:szCs w:val="20"/>
                <w:lang w:eastAsia="sv-SE"/>
              </w:rPr>
            </w:pPr>
          </w:p>
        </w:tc>
        <w:tc>
          <w:tcPr>
            <w:tcW w:w="1140" w:type="dxa"/>
            <w:tcBorders>
              <w:top w:val="nil"/>
              <w:left w:val="nil"/>
              <w:bottom w:val="single" w:sz="4" w:space="0" w:color="auto"/>
              <w:right w:val="nil"/>
            </w:tcBorders>
            <w:shd w:val="clear" w:color="auto" w:fill="auto"/>
            <w:noWrap/>
            <w:vAlign w:val="bottom"/>
            <w:hideMark/>
          </w:tcPr>
          <w:p w14:paraId="38F0A11A" w14:textId="77777777" w:rsidR="00D5146C" w:rsidRPr="00E628EF" w:rsidRDefault="00D5146C" w:rsidP="00747381">
            <w:pPr>
              <w:widowControl w:val="0"/>
              <w:spacing w:after="0" w:line="240" w:lineRule="auto"/>
              <w:ind w:right="143"/>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28.9</w:t>
            </w:r>
          </w:p>
        </w:tc>
        <w:tc>
          <w:tcPr>
            <w:tcW w:w="1080" w:type="dxa"/>
            <w:tcBorders>
              <w:top w:val="nil"/>
              <w:left w:val="nil"/>
              <w:bottom w:val="single" w:sz="4" w:space="0" w:color="auto"/>
              <w:right w:val="nil"/>
            </w:tcBorders>
            <w:shd w:val="clear" w:color="auto" w:fill="auto"/>
            <w:noWrap/>
            <w:vAlign w:val="bottom"/>
            <w:hideMark/>
          </w:tcPr>
          <w:p w14:paraId="0261473A" w14:textId="77777777" w:rsidR="00D5146C" w:rsidRPr="00E628EF" w:rsidRDefault="00D5146C" w:rsidP="00747381">
            <w:pPr>
              <w:widowControl w:val="0"/>
              <w:spacing w:after="0" w:line="240" w:lineRule="auto"/>
              <w:ind w:right="143"/>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9.6</w:t>
            </w:r>
          </w:p>
        </w:tc>
        <w:tc>
          <w:tcPr>
            <w:tcW w:w="1559" w:type="dxa"/>
            <w:tcBorders>
              <w:top w:val="nil"/>
              <w:left w:val="nil"/>
              <w:bottom w:val="single" w:sz="4" w:space="0" w:color="auto"/>
              <w:right w:val="nil"/>
            </w:tcBorders>
            <w:shd w:val="clear" w:color="auto" w:fill="auto"/>
            <w:noWrap/>
            <w:vAlign w:val="bottom"/>
            <w:hideMark/>
          </w:tcPr>
          <w:p w14:paraId="68F63B4F" w14:textId="77777777" w:rsidR="00D5146C" w:rsidRPr="00E628EF" w:rsidRDefault="00D5146C" w:rsidP="00747381">
            <w:pPr>
              <w:widowControl w:val="0"/>
              <w:spacing w:after="0" w:line="240" w:lineRule="auto"/>
              <w:ind w:right="515"/>
              <w:jc w:val="center"/>
              <w:rPr>
                <w:rFonts w:ascii="Times New Roman" w:eastAsia="Times New Roman" w:hAnsi="Times New Roman"/>
                <w:noProof/>
                <w:color w:val="000000"/>
                <w:sz w:val="20"/>
                <w:szCs w:val="20"/>
                <w:lang w:eastAsia="sv-SE"/>
              </w:rPr>
            </w:pPr>
            <w:r w:rsidRPr="00E628EF">
              <w:rPr>
                <w:rFonts w:ascii="Times New Roman" w:eastAsia="Times New Roman" w:hAnsi="Times New Roman"/>
                <w:noProof/>
                <w:color w:val="000000"/>
                <w:sz w:val="20"/>
                <w:szCs w:val="20"/>
                <w:lang w:eastAsia="sv-SE"/>
              </w:rPr>
              <w:t>67</w:t>
            </w:r>
          </w:p>
        </w:tc>
      </w:tr>
    </w:tbl>
    <w:p w14:paraId="56DD45A2" w14:textId="77777777" w:rsidR="00D5146C" w:rsidRPr="00C52215" w:rsidRDefault="00D5146C" w:rsidP="00747381">
      <w:pPr>
        <w:widowControl w:val="0"/>
        <w:spacing w:before="120"/>
        <w:jc w:val="both"/>
        <w:rPr>
          <w:rFonts w:ascii="Times New Roman" w:hAnsi="Times New Roman"/>
          <w:noProof/>
          <w:sz w:val="20"/>
          <w:szCs w:val="20"/>
        </w:rPr>
      </w:pPr>
      <w:r w:rsidRPr="00C52215">
        <w:rPr>
          <w:rFonts w:ascii="Times New Roman" w:hAnsi="Times New Roman"/>
          <w:noProof/>
          <w:sz w:val="20"/>
          <w:szCs w:val="20"/>
          <w:vertAlign w:val="superscript"/>
        </w:rPr>
        <w:t>1</w:t>
      </w:r>
      <w:r w:rsidRPr="00C52215">
        <w:rPr>
          <w:rFonts w:ascii="Times New Roman" w:hAnsi="Times New Roman"/>
          <w:noProof/>
          <w:sz w:val="20"/>
          <w:szCs w:val="20"/>
        </w:rPr>
        <w:t xml:space="preserve"> Target basal area was defined based on the average basal area within each block and with the intensity applied before strip roads </w:t>
      </w:r>
      <w:r w:rsidR="00ED381B">
        <w:rPr>
          <w:rFonts w:ascii="Times New Roman" w:hAnsi="Times New Roman"/>
          <w:noProof/>
          <w:sz w:val="20"/>
          <w:szCs w:val="20"/>
        </w:rPr>
        <w:t>were</w:t>
      </w:r>
      <w:r w:rsidRPr="00C52215">
        <w:rPr>
          <w:rFonts w:ascii="Times New Roman" w:hAnsi="Times New Roman"/>
          <w:noProof/>
          <w:sz w:val="20"/>
          <w:szCs w:val="20"/>
        </w:rPr>
        <w:t xml:space="preserve"> added, to even out initial differences in basal area between plots in the same block. Basal area after thinning includes removal of trees in the striproads (one per plot, approx. 4 m wide) and biomass sampling trees.</w:t>
      </w:r>
    </w:p>
    <w:p w14:paraId="01C53178" w14:textId="0C901B96" w:rsidR="00D5146C" w:rsidRDefault="00D5146C" w:rsidP="00747381">
      <w:pPr>
        <w:widowControl w:val="0"/>
        <w:spacing w:before="120"/>
        <w:jc w:val="both"/>
        <w:rPr>
          <w:rFonts w:ascii="Times New Roman" w:hAnsi="Times New Roman"/>
          <w:noProof/>
          <w:sz w:val="20"/>
          <w:szCs w:val="20"/>
        </w:rPr>
      </w:pPr>
      <w:r w:rsidRPr="00C52215">
        <w:rPr>
          <w:rFonts w:ascii="Times New Roman" w:hAnsi="Times New Roman"/>
          <w:noProof/>
          <w:sz w:val="20"/>
          <w:szCs w:val="20"/>
          <w:vertAlign w:val="superscript"/>
        </w:rPr>
        <w:t>2</w:t>
      </w:r>
      <w:r w:rsidRPr="00C52215">
        <w:rPr>
          <w:rFonts w:ascii="Times New Roman" w:hAnsi="Times New Roman"/>
          <w:noProof/>
          <w:sz w:val="20"/>
          <w:szCs w:val="20"/>
        </w:rPr>
        <w:t xml:space="preserve"> The actual applied intensity of the treatments was defined as the removed basal area from the plot, compared to the average initial basal area within the block, as the target levels were set in relation to the block averages. </w:t>
      </w:r>
    </w:p>
    <w:p w14:paraId="0F7EF39B" w14:textId="5369F3FF" w:rsidR="008F4A57" w:rsidRDefault="008F4A57" w:rsidP="00747381">
      <w:pPr>
        <w:widowControl w:val="0"/>
        <w:spacing w:before="120"/>
        <w:jc w:val="both"/>
        <w:rPr>
          <w:rFonts w:ascii="Times New Roman" w:hAnsi="Times New Roman"/>
          <w:noProof/>
          <w:sz w:val="20"/>
          <w:szCs w:val="20"/>
        </w:rPr>
      </w:pPr>
    </w:p>
    <w:p w14:paraId="22C26291" w14:textId="5EBD9DC1" w:rsidR="008F4A57" w:rsidRDefault="008F4A57" w:rsidP="00747381">
      <w:pPr>
        <w:widowControl w:val="0"/>
        <w:spacing w:before="120"/>
        <w:jc w:val="both"/>
        <w:rPr>
          <w:rFonts w:ascii="Times New Roman" w:hAnsi="Times New Roman"/>
          <w:noProof/>
          <w:sz w:val="20"/>
          <w:szCs w:val="20"/>
        </w:rPr>
      </w:pPr>
    </w:p>
    <w:p w14:paraId="2B59F0E5" w14:textId="403AC088" w:rsidR="008F4A57" w:rsidRDefault="008F4A57" w:rsidP="00747381">
      <w:pPr>
        <w:widowControl w:val="0"/>
        <w:spacing w:before="120"/>
        <w:jc w:val="both"/>
        <w:rPr>
          <w:rFonts w:ascii="Times New Roman" w:hAnsi="Times New Roman"/>
          <w:noProof/>
          <w:sz w:val="20"/>
          <w:szCs w:val="20"/>
        </w:rPr>
      </w:pPr>
    </w:p>
    <w:p w14:paraId="28F8FD6C" w14:textId="34E5E06E" w:rsidR="008F4A57" w:rsidRDefault="008F4A57" w:rsidP="00747381">
      <w:pPr>
        <w:widowControl w:val="0"/>
        <w:spacing w:before="120"/>
        <w:jc w:val="both"/>
        <w:rPr>
          <w:rFonts w:ascii="Times New Roman" w:hAnsi="Times New Roman"/>
          <w:noProof/>
          <w:sz w:val="20"/>
          <w:szCs w:val="20"/>
        </w:rPr>
      </w:pPr>
    </w:p>
    <w:p w14:paraId="71DFB5F2" w14:textId="7FC4A977" w:rsidR="008F4A57" w:rsidRDefault="008F4A57" w:rsidP="00747381">
      <w:pPr>
        <w:widowControl w:val="0"/>
        <w:spacing w:before="120"/>
        <w:jc w:val="both"/>
        <w:rPr>
          <w:rFonts w:ascii="Times New Roman" w:hAnsi="Times New Roman"/>
          <w:noProof/>
          <w:sz w:val="20"/>
          <w:szCs w:val="20"/>
        </w:rPr>
      </w:pPr>
    </w:p>
    <w:p w14:paraId="36A6315E" w14:textId="39695B64" w:rsidR="008F4A57" w:rsidRDefault="008F4A57" w:rsidP="00747381">
      <w:pPr>
        <w:widowControl w:val="0"/>
        <w:spacing w:before="120"/>
        <w:jc w:val="both"/>
        <w:rPr>
          <w:rFonts w:ascii="Times New Roman" w:hAnsi="Times New Roman"/>
          <w:noProof/>
          <w:sz w:val="20"/>
          <w:szCs w:val="20"/>
        </w:rPr>
      </w:pPr>
    </w:p>
    <w:p w14:paraId="19E3F0EF" w14:textId="181B52E0" w:rsidR="008F4A57" w:rsidRDefault="008F4A57" w:rsidP="00747381">
      <w:pPr>
        <w:widowControl w:val="0"/>
        <w:spacing w:before="120"/>
        <w:jc w:val="both"/>
        <w:rPr>
          <w:rFonts w:ascii="Times New Roman" w:hAnsi="Times New Roman"/>
          <w:noProof/>
          <w:sz w:val="20"/>
          <w:szCs w:val="20"/>
        </w:rPr>
      </w:pPr>
    </w:p>
    <w:p w14:paraId="74ECBD24" w14:textId="2832009F" w:rsidR="008F4A57" w:rsidRDefault="008F4A57" w:rsidP="00747381">
      <w:pPr>
        <w:widowControl w:val="0"/>
        <w:spacing w:before="120"/>
        <w:jc w:val="both"/>
        <w:rPr>
          <w:rFonts w:ascii="Times New Roman" w:hAnsi="Times New Roman"/>
          <w:noProof/>
          <w:sz w:val="20"/>
          <w:szCs w:val="20"/>
        </w:rPr>
      </w:pPr>
    </w:p>
    <w:p w14:paraId="0507855D" w14:textId="2F815D1A" w:rsidR="00E47B39" w:rsidRPr="00710150" w:rsidRDefault="00E47B39" w:rsidP="00747381">
      <w:pPr>
        <w:widowControl w:val="0"/>
        <w:jc w:val="both"/>
        <w:rPr>
          <w:rFonts w:ascii="Times New Roman" w:hAnsi="Times New Roman"/>
          <w:color w:val="000000" w:themeColor="text1"/>
          <w:sz w:val="20"/>
          <w:szCs w:val="20"/>
        </w:rPr>
      </w:pPr>
      <w:r w:rsidRPr="00710150">
        <w:rPr>
          <w:rFonts w:ascii="Times New Roman" w:hAnsi="Times New Roman"/>
          <w:color w:val="000000" w:themeColor="text1"/>
          <w:sz w:val="20"/>
          <w:szCs w:val="20"/>
        </w:rPr>
        <w:t xml:space="preserve">Table </w:t>
      </w:r>
      <w:r>
        <w:rPr>
          <w:rFonts w:ascii="Times New Roman" w:hAnsi="Times New Roman"/>
          <w:color w:val="000000" w:themeColor="text1"/>
          <w:sz w:val="20"/>
          <w:szCs w:val="20"/>
        </w:rPr>
        <w:t>S</w:t>
      </w:r>
      <w:r w:rsidRPr="00710150">
        <w:rPr>
          <w:rFonts w:ascii="Times New Roman" w:hAnsi="Times New Roman"/>
          <w:color w:val="000000" w:themeColor="text1"/>
          <w:sz w:val="20"/>
          <w:szCs w:val="20"/>
        </w:rPr>
        <w:t>2. Set of models and estimates from our seemingly unrelated regression (SUR) for predicting dry weight biomass in 2020. Original unit for the respon</w:t>
      </w:r>
      <w:r w:rsidR="00F605F1">
        <w:rPr>
          <w:rFonts w:ascii="Times New Roman" w:hAnsi="Times New Roman"/>
          <w:color w:val="000000" w:themeColor="text1"/>
          <w:sz w:val="20"/>
          <w:szCs w:val="20"/>
        </w:rPr>
        <w:t xml:space="preserve">se variables was kg and for </w:t>
      </w:r>
      <w:proofErr w:type="spellStart"/>
      <w:r w:rsidR="00F605F1">
        <w:rPr>
          <w:rFonts w:ascii="Times New Roman" w:hAnsi="Times New Roman"/>
          <w:color w:val="000000" w:themeColor="text1"/>
          <w:sz w:val="20"/>
          <w:szCs w:val="20"/>
        </w:rPr>
        <w:t>dbh</w:t>
      </w:r>
      <w:proofErr w:type="spellEnd"/>
      <w:r w:rsidR="00F605F1">
        <w:rPr>
          <w:rFonts w:ascii="Times New Roman" w:hAnsi="Times New Roman"/>
          <w:color w:val="000000" w:themeColor="text1"/>
          <w:sz w:val="20"/>
          <w:szCs w:val="20"/>
        </w:rPr>
        <w:t xml:space="preserve">, </w:t>
      </w:r>
      <w:r w:rsidRPr="00710150">
        <w:rPr>
          <w:rFonts w:ascii="Times New Roman" w:hAnsi="Times New Roman"/>
          <w:color w:val="000000" w:themeColor="text1"/>
          <w:sz w:val="20"/>
          <w:szCs w:val="20"/>
        </w:rPr>
        <w:t xml:space="preserve">cm. </w:t>
      </w:r>
    </w:p>
    <w:tbl>
      <w:tblPr>
        <w:tblW w:w="9575" w:type="dxa"/>
        <w:tblCellMar>
          <w:left w:w="70" w:type="dxa"/>
          <w:right w:w="70" w:type="dxa"/>
        </w:tblCellMar>
        <w:tblLook w:val="04A0" w:firstRow="1" w:lastRow="0" w:firstColumn="1" w:lastColumn="0" w:noHBand="0" w:noVBand="1"/>
      </w:tblPr>
      <w:tblGrid>
        <w:gridCol w:w="1459"/>
        <w:gridCol w:w="1909"/>
        <w:gridCol w:w="1092"/>
        <w:gridCol w:w="1365"/>
        <w:gridCol w:w="1094"/>
        <w:gridCol w:w="720"/>
        <w:gridCol w:w="968"/>
        <w:gridCol w:w="968"/>
      </w:tblGrid>
      <w:tr w:rsidR="00E47B39" w:rsidRPr="00710150" w14:paraId="1145ADEE" w14:textId="77777777" w:rsidTr="00A64AF6">
        <w:trPr>
          <w:trHeight w:val="282"/>
        </w:trPr>
        <w:tc>
          <w:tcPr>
            <w:tcW w:w="1459" w:type="dxa"/>
            <w:tcBorders>
              <w:top w:val="single" w:sz="4" w:space="0" w:color="auto"/>
              <w:left w:val="nil"/>
              <w:bottom w:val="single" w:sz="4" w:space="0" w:color="auto"/>
              <w:right w:val="nil"/>
            </w:tcBorders>
            <w:shd w:val="clear" w:color="auto" w:fill="auto"/>
            <w:noWrap/>
            <w:vAlign w:val="center"/>
            <w:hideMark/>
          </w:tcPr>
          <w:p w14:paraId="0C94002E"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Model</w:t>
            </w:r>
          </w:p>
        </w:tc>
        <w:tc>
          <w:tcPr>
            <w:tcW w:w="1909" w:type="dxa"/>
            <w:tcBorders>
              <w:top w:val="single" w:sz="4" w:space="0" w:color="auto"/>
              <w:left w:val="nil"/>
              <w:bottom w:val="single" w:sz="4" w:space="0" w:color="auto"/>
              <w:right w:val="nil"/>
            </w:tcBorders>
            <w:shd w:val="clear" w:color="auto" w:fill="auto"/>
            <w:noWrap/>
            <w:vAlign w:val="center"/>
            <w:hideMark/>
          </w:tcPr>
          <w:p w14:paraId="24D7A272"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Response variable</w:t>
            </w:r>
          </w:p>
        </w:tc>
        <w:tc>
          <w:tcPr>
            <w:tcW w:w="1092" w:type="dxa"/>
            <w:tcBorders>
              <w:top w:val="single" w:sz="4" w:space="0" w:color="auto"/>
              <w:left w:val="nil"/>
              <w:bottom w:val="single" w:sz="4" w:space="0" w:color="auto"/>
              <w:right w:val="nil"/>
            </w:tcBorders>
            <w:shd w:val="clear" w:color="auto" w:fill="auto"/>
            <w:noWrap/>
            <w:vAlign w:val="center"/>
            <w:hideMark/>
          </w:tcPr>
          <w:p w14:paraId="7F7FAD68"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Parameters</w:t>
            </w:r>
          </w:p>
        </w:tc>
        <w:tc>
          <w:tcPr>
            <w:tcW w:w="1365" w:type="dxa"/>
            <w:tcBorders>
              <w:top w:val="single" w:sz="4" w:space="0" w:color="auto"/>
              <w:left w:val="nil"/>
              <w:bottom w:val="single" w:sz="4" w:space="0" w:color="auto"/>
              <w:right w:val="nil"/>
            </w:tcBorders>
            <w:shd w:val="clear" w:color="auto" w:fill="auto"/>
            <w:noWrap/>
            <w:vAlign w:val="center"/>
            <w:hideMark/>
          </w:tcPr>
          <w:p w14:paraId="602C585B"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Coefficients</w:t>
            </w:r>
          </w:p>
        </w:tc>
        <w:tc>
          <w:tcPr>
            <w:tcW w:w="1094" w:type="dxa"/>
            <w:tcBorders>
              <w:top w:val="single" w:sz="4" w:space="0" w:color="auto"/>
              <w:left w:val="nil"/>
              <w:bottom w:val="single" w:sz="4" w:space="0" w:color="auto"/>
              <w:right w:val="nil"/>
            </w:tcBorders>
            <w:shd w:val="clear" w:color="auto" w:fill="auto"/>
            <w:noWrap/>
            <w:vAlign w:val="center"/>
            <w:hideMark/>
          </w:tcPr>
          <w:p w14:paraId="2046725A"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Estimates</w:t>
            </w:r>
          </w:p>
        </w:tc>
        <w:tc>
          <w:tcPr>
            <w:tcW w:w="720" w:type="dxa"/>
            <w:tcBorders>
              <w:top w:val="single" w:sz="4" w:space="0" w:color="auto"/>
              <w:left w:val="nil"/>
              <w:bottom w:val="single" w:sz="4" w:space="0" w:color="auto"/>
              <w:right w:val="nil"/>
            </w:tcBorders>
            <w:shd w:val="clear" w:color="auto" w:fill="auto"/>
            <w:noWrap/>
            <w:vAlign w:val="center"/>
            <w:hideMark/>
          </w:tcPr>
          <w:p w14:paraId="499DB1A0"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Std. Error</w:t>
            </w:r>
          </w:p>
        </w:tc>
        <w:tc>
          <w:tcPr>
            <w:tcW w:w="968" w:type="dxa"/>
            <w:tcBorders>
              <w:top w:val="single" w:sz="4" w:space="0" w:color="auto"/>
              <w:left w:val="nil"/>
              <w:bottom w:val="single" w:sz="4" w:space="0" w:color="auto"/>
              <w:right w:val="nil"/>
            </w:tcBorders>
            <w:shd w:val="clear" w:color="auto" w:fill="auto"/>
            <w:noWrap/>
            <w:vAlign w:val="center"/>
            <w:hideMark/>
          </w:tcPr>
          <w:p w14:paraId="41B4132D"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p value</w:t>
            </w:r>
          </w:p>
        </w:tc>
        <w:tc>
          <w:tcPr>
            <w:tcW w:w="968" w:type="dxa"/>
            <w:tcBorders>
              <w:top w:val="single" w:sz="4" w:space="0" w:color="auto"/>
              <w:left w:val="nil"/>
              <w:bottom w:val="single" w:sz="4" w:space="0" w:color="auto"/>
              <w:right w:val="nil"/>
            </w:tcBorders>
            <w:shd w:val="clear" w:color="auto" w:fill="auto"/>
            <w:noWrap/>
            <w:vAlign w:val="center"/>
            <w:hideMark/>
          </w:tcPr>
          <w:p w14:paraId="34508D33"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Adjusted R</w:t>
            </w:r>
            <w:r w:rsidRPr="00710150">
              <w:rPr>
                <w:rFonts w:ascii="Times New Roman" w:eastAsia="Times New Roman" w:hAnsi="Times New Roman"/>
                <w:color w:val="000000" w:themeColor="text1"/>
                <w:sz w:val="20"/>
                <w:szCs w:val="20"/>
                <w:vertAlign w:val="superscript"/>
                <w:lang w:eastAsia="sv-SE"/>
              </w:rPr>
              <w:t>2</w:t>
            </w:r>
          </w:p>
        </w:tc>
      </w:tr>
      <w:tr w:rsidR="00E47B39" w:rsidRPr="00710150" w14:paraId="1FAA7391" w14:textId="77777777" w:rsidTr="00A64AF6">
        <w:trPr>
          <w:trHeight w:val="282"/>
        </w:trPr>
        <w:tc>
          <w:tcPr>
            <w:tcW w:w="1459" w:type="dxa"/>
            <w:tcBorders>
              <w:top w:val="single" w:sz="4" w:space="0" w:color="auto"/>
              <w:left w:val="nil"/>
              <w:bottom w:val="nil"/>
              <w:right w:val="nil"/>
            </w:tcBorders>
            <w:shd w:val="clear" w:color="auto" w:fill="auto"/>
            <w:noWrap/>
            <w:vAlign w:val="bottom"/>
            <w:hideMark/>
          </w:tcPr>
          <w:p w14:paraId="392E331E"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3</w:t>
            </w:r>
          </w:p>
        </w:tc>
        <w:tc>
          <w:tcPr>
            <w:tcW w:w="1909" w:type="dxa"/>
            <w:tcBorders>
              <w:top w:val="single" w:sz="4" w:space="0" w:color="auto"/>
              <w:left w:val="nil"/>
              <w:bottom w:val="nil"/>
              <w:right w:val="nil"/>
            </w:tcBorders>
            <w:shd w:val="clear" w:color="auto" w:fill="auto"/>
            <w:noWrap/>
            <w:vAlign w:val="bottom"/>
            <w:hideMark/>
          </w:tcPr>
          <w:p w14:paraId="3C6BCD75"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roofErr w:type="spellStart"/>
            <w:r w:rsidRPr="00710150">
              <w:rPr>
                <w:rFonts w:ascii="Times New Roman" w:eastAsia="Times New Roman" w:hAnsi="Times New Roman"/>
                <w:color w:val="000000" w:themeColor="text1"/>
                <w:sz w:val="20"/>
                <w:szCs w:val="20"/>
                <w:lang w:eastAsia="sv-SE"/>
              </w:rPr>
              <w:t>sqrt</w:t>
            </w:r>
            <w:proofErr w:type="spellEnd"/>
            <w:r w:rsidRPr="00710150">
              <w:rPr>
                <w:rFonts w:ascii="Times New Roman" w:eastAsia="Times New Roman" w:hAnsi="Times New Roman"/>
                <w:color w:val="000000" w:themeColor="text1"/>
                <w:sz w:val="20"/>
                <w:szCs w:val="20"/>
                <w:lang w:eastAsia="sv-SE"/>
              </w:rPr>
              <w:t>(stem)</w:t>
            </w:r>
          </w:p>
        </w:tc>
        <w:tc>
          <w:tcPr>
            <w:tcW w:w="1092" w:type="dxa"/>
            <w:tcBorders>
              <w:top w:val="single" w:sz="4" w:space="0" w:color="auto"/>
              <w:left w:val="nil"/>
              <w:bottom w:val="nil"/>
              <w:right w:val="nil"/>
            </w:tcBorders>
            <w:shd w:val="clear" w:color="auto" w:fill="auto"/>
            <w:noWrap/>
            <w:vAlign w:val="bottom"/>
            <w:hideMark/>
          </w:tcPr>
          <w:p w14:paraId="0EB5C6E4"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365" w:type="dxa"/>
            <w:tcBorders>
              <w:top w:val="single" w:sz="4" w:space="0" w:color="auto"/>
              <w:left w:val="nil"/>
              <w:bottom w:val="nil"/>
              <w:right w:val="nil"/>
            </w:tcBorders>
            <w:shd w:val="clear" w:color="auto" w:fill="auto"/>
            <w:noWrap/>
            <w:vAlign w:val="bottom"/>
            <w:hideMark/>
          </w:tcPr>
          <w:p w14:paraId="6E9BD3F2"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intercept</w:t>
            </w:r>
          </w:p>
        </w:tc>
        <w:tc>
          <w:tcPr>
            <w:tcW w:w="1094" w:type="dxa"/>
            <w:tcBorders>
              <w:top w:val="single" w:sz="4" w:space="0" w:color="auto"/>
              <w:left w:val="nil"/>
              <w:bottom w:val="nil"/>
              <w:right w:val="nil"/>
            </w:tcBorders>
            <w:shd w:val="clear" w:color="auto" w:fill="auto"/>
            <w:noWrap/>
            <w:vAlign w:val="bottom"/>
          </w:tcPr>
          <w:p w14:paraId="6B1ED0D0"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-0.4859</w:t>
            </w:r>
          </w:p>
        </w:tc>
        <w:tc>
          <w:tcPr>
            <w:tcW w:w="720" w:type="dxa"/>
            <w:tcBorders>
              <w:top w:val="single" w:sz="4" w:space="0" w:color="auto"/>
              <w:left w:val="nil"/>
              <w:bottom w:val="nil"/>
              <w:right w:val="nil"/>
            </w:tcBorders>
            <w:shd w:val="clear" w:color="auto" w:fill="auto"/>
            <w:noWrap/>
            <w:vAlign w:val="bottom"/>
          </w:tcPr>
          <w:p w14:paraId="183DBCF7"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0.281</w:t>
            </w:r>
          </w:p>
        </w:tc>
        <w:tc>
          <w:tcPr>
            <w:tcW w:w="968" w:type="dxa"/>
            <w:tcBorders>
              <w:top w:val="single" w:sz="4" w:space="0" w:color="auto"/>
              <w:left w:val="nil"/>
              <w:bottom w:val="nil"/>
              <w:right w:val="nil"/>
            </w:tcBorders>
            <w:shd w:val="clear" w:color="auto" w:fill="auto"/>
            <w:noWrap/>
            <w:vAlign w:val="bottom"/>
          </w:tcPr>
          <w:p w14:paraId="13871DE2"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0.106</w:t>
            </w:r>
          </w:p>
        </w:tc>
        <w:tc>
          <w:tcPr>
            <w:tcW w:w="968" w:type="dxa"/>
            <w:vMerge w:val="restart"/>
            <w:tcBorders>
              <w:top w:val="single" w:sz="4" w:space="0" w:color="auto"/>
              <w:left w:val="nil"/>
              <w:right w:val="nil"/>
            </w:tcBorders>
            <w:shd w:val="clear" w:color="auto" w:fill="auto"/>
            <w:noWrap/>
            <w:vAlign w:val="center"/>
            <w:hideMark/>
          </w:tcPr>
          <w:p w14:paraId="41922BE3"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0.98</w:t>
            </w:r>
          </w:p>
        </w:tc>
      </w:tr>
      <w:tr w:rsidR="00E47B39" w:rsidRPr="00710150" w14:paraId="63FFFDF5" w14:textId="77777777" w:rsidTr="00A64AF6">
        <w:trPr>
          <w:trHeight w:val="282"/>
        </w:trPr>
        <w:tc>
          <w:tcPr>
            <w:tcW w:w="1459" w:type="dxa"/>
            <w:tcBorders>
              <w:top w:val="nil"/>
              <w:left w:val="nil"/>
              <w:bottom w:val="nil"/>
              <w:right w:val="nil"/>
            </w:tcBorders>
            <w:shd w:val="clear" w:color="auto" w:fill="auto"/>
            <w:noWrap/>
            <w:vAlign w:val="bottom"/>
          </w:tcPr>
          <w:p w14:paraId="69203BD1"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c>
          <w:tcPr>
            <w:tcW w:w="1909" w:type="dxa"/>
            <w:tcBorders>
              <w:top w:val="nil"/>
              <w:left w:val="nil"/>
              <w:bottom w:val="nil"/>
              <w:right w:val="nil"/>
            </w:tcBorders>
            <w:shd w:val="clear" w:color="auto" w:fill="auto"/>
            <w:noWrap/>
            <w:vAlign w:val="bottom"/>
          </w:tcPr>
          <w:p w14:paraId="14A3BF55"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092" w:type="dxa"/>
            <w:tcBorders>
              <w:top w:val="nil"/>
              <w:left w:val="nil"/>
              <w:bottom w:val="nil"/>
              <w:right w:val="nil"/>
            </w:tcBorders>
            <w:shd w:val="clear" w:color="auto" w:fill="auto"/>
            <w:noWrap/>
            <w:vAlign w:val="bottom"/>
            <w:hideMark/>
          </w:tcPr>
          <w:p w14:paraId="68EFE3C3"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roofErr w:type="spellStart"/>
            <w:r w:rsidRPr="00710150">
              <w:rPr>
                <w:rFonts w:ascii="Times New Roman" w:eastAsia="Times New Roman" w:hAnsi="Times New Roman"/>
                <w:color w:val="000000" w:themeColor="text1"/>
                <w:sz w:val="20"/>
                <w:szCs w:val="20"/>
                <w:lang w:eastAsia="sv-SE"/>
              </w:rPr>
              <w:t>dbh</w:t>
            </w:r>
            <w:proofErr w:type="spellEnd"/>
          </w:p>
        </w:tc>
        <w:tc>
          <w:tcPr>
            <w:tcW w:w="1365" w:type="dxa"/>
            <w:tcBorders>
              <w:top w:val="nil"/>
              <w:left w:val="nil"/>
              <w:bottom w:val="nil"/>
              <w:right w:val="nil"/>
            </w:tcBorders>
            <w:shd w:val="clear" w:color="auto" w:fill="auto"/>
            <w:noWrap/>
            <w:vAlign w:val="bottom"/>
            <w:hideMark/>
          </w:tcPr>
          <w:p w14:paraId="56019F68"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a</w:t>
            </w:r>
          </w:p>
        </w:tc>
        <w:tc>
          <w:tcPr>
            <w:tcW w:w="1094" w:type="dxa"/>
            <w:tcBorders>
              <w:top w:val="nil"/>
              <w:left w:val="nil"/>
              <w:bottom w:val="nil"/>
              <w:right w:val="nil"/>
            </w:tcBorders>
            <w:shd w:val="clear" w:color="auto" w:fill="auto"/>
            <w:noWrap/>
            <w:vAlign w:val="bottom"/>
          </w:tcPr>
          <w:p w14:paraId="174D4462"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0.4977</w:t>
            </w:r>
          </w:p>
        </w:tc>
        <w:tc>
          <w:tcPr>
            <w:tcW w:w="720" w:type="dxa"/>
            <w:tcBorders>
              <w:top w:val="nil"/>
              <w:left w:val="nil"/>
              <w:bottom w:val="nil"/>
              <w:right w:val="nil"/>
            </w:tcBorders>
            <w:shd w:val="clear" w:color="auto" w:fill="auto"/>
            <w:noWrap/>
            <w:vAlign w:val="bottom"/>
          </w:tcPr>
          <w:p w14:paraId="0A4510C9"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0.018</w:t>
            </w:r>
          </w:p>
        </w:tc>
        <w:tc>
          <w:tcPr>
            <w:tcW w:w="968" w:type="dxa"/>
            <w:tcBorders>
              <w:top w:val="nil"/>
              <w:left w:val="nil"/>
              <w:bottom w:val="nil"/>
              <w:right w:val="nil"/>
            </w:tcBorders>
            <w:shd w:val="clear" w:color="auto" w:fill="auto"/>
            <w:noWrap/>
            <w:vAlign w:val="bottom"/>
          </w:tcPr>
          <w:p w14:paraId="16A1B6CE"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1.27e-13</w:t>
            </w:r>
          </w:p>
        </w:tc>
        <w:tc>
          <w:tcPr>
            <w:tcW w:w="968" w:type="dxa"/>
            <w:vMerge/>
            <w:tcBorders>
              <w:left w:val="nil"/>
              <w:bottom w:val="nil"/>
              <w:right w:val="nil"/>
            </w:tcBorders>
            <w:shd w:val="clear" w:color="auto" w:fill="auto"/>
            <w:noWrap/>
            <w:vAlign w:val="center"/>
            <w:hideMark/>
          </w:tcPr>
          <w:p w14:paraId="54EEB0C3"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r>
      <w:tr w:rsidR="00E47B39" w:rsidRPr="00710150" w14:paraId="04C32200" w14:textId="77777777" w:rsidTr="00A64AF6">
        <w:trPr>
          <w:trHeight w:val="282"/>
        </w:trPr>
        <w:tc>
          <w:tcPr>
            <w:tcW w:w="1459" w:type="dxa"/>
            <w:tcBorders>
              <w:top w:val="nil"/>
              <w:left w:val="nil"/>
              <w:right w:val="nil"/>
            </w:tcBorders>
            <w:shd w:val="clear" w:color="auto" w:fill="auto"/>
            <w:noWrap/>
            <w:vAlign w:val="bottom"/>
          </w:tcPr>
          <w:p w14:paraId="6EBE8707" w14:textId="2608860E" w:rsidR="00E47B39" w:rsidRPr="00710150" w:rsidRDefault="00473ED9" w:rsidP="00747381">
            <w:pPr>
              <w:widowControl w:val="0"/>
              <w:spacing w:after="0" w:line="276" w:lineRule="auto"/>
              <w:jc w:val="center"/>
              <w:rPr>
                <w:rFonts w:ascii="Times New Roman" w:eastAsia="Times New Roman" w:hAnsi="Times New Roman"/>
                <w:color w:val="000000" w:themeColor="text1"/>
                <w:sz w:val="20"/>
                <w:szCs w:val="20"/>
                <w:lang w:eastAsia="sv-SE"/>
              </w:rPr>
            </w:pPr>
            <w:r>
              <w:rPr>
                <w:rFonts w:ascii="Times New Roman" w:eastAsia="Times New Roman" w:hAnsi="Times New Roman"/>
                <w:color w:val="000000" w:themeColor="text1"/>
                <w:sz w:val="20"/>
                <w:szCs w:val="20"/>
                <w:lang w:eastAsia="sv-SE"/>
              </w:rPr>
              <w:t>4</w:t>
            </w:r>
          </w:p>
        </w:tc>
        <w:tc>
          <w:tcPr>
            <w:tcW w:w="1909" w:type="dxa"/>
            <w:tcBorders>
              <w:top w:val="nil"/>
              <w:left w:val="nil"/>
              <w:right w:val="nil"/>
            </w:tcBorders>
            <w:shd w:val="clear" w:color="auto" w:fill="auto"/>
            <w:noWrap/>
            <w:vAlign w:val="bottom"/>
          </w:tcPr>
          <w:p w14:paraId="1E4F0E62"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log(bark)</w:t>
            </w:r>
          </w:p>
        </w:tc>
        <w:tc>
          <w:tcPr>
            <w:tcW w:w="1092" w:type="dxa"/>
            <w:tcBorders>
              <w:top w:val="nil"/>
              <w:left w:val="nil"/>
              <w:right w:val="nil"/>
            </w:tcBorders>
            <w:shd w:val="clear" w:color="auto" w:fill="auto"/>
            <w:noWrap/>
            <w:vAlign w:val="bottom"/>
          </w:tcPr>
          <w:p w14:paraId="59E77C5F"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365" w:type="dxa"/>
            <w:tcBorders>
              <w:top w:val="nil"/>
              <w:left w:val="nil"/>
              <w:right w:val="nil"/>
            </w:tcBorders>
            <w:shd w:val="clear" w:color="auto" w:fill="auto"/>
            <w:noWrap/>
            <w:vAlign w:val="bottom"/>
          </w:tcPr>
          <w:p w14:paraId="209B4040"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intercept</w:t>
            </w:r>
          </w:p>
        </w:tc>
        <w:tc>
          <w:tcPr>
            <w:tcW w:w="1094" w:type="dxa"/>
            <w:tcBorders>
              <w:top w:val="nil"/>
              <w:left w:val="nil"/>
              <w:right w:val="nil"/>
            </w:tcBorders>
            <w:shd w:val="clear" w:color="auto" w:fill="auto"/>
            <w:noWrap/>
            <w:vAlign w:val="bottom"/>
          </w:tcPr>
          <w:p w14:paraId="7EFC94C3"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-3.7379</w:t>
            </w:r>
          </w:p>
        </w:tc>
        <w:tc>
          <w:tcPr>
            <w:tcW w:w="720" w:type="dxa"/>
            <w:tcBorders>
              <w:top w:val="nil"/>
              <w:left w:val="nil"/>
              <w:right w:val="nil"/>
            </w:tcBorders>
            <w:shd w:val="clear" w:color="auto" w:fill="auto"/>
            <w:noWrap/>
            <w:vAlign w:val="bottom"/>
          </w:tcPr>
          <w:p w14:paraId="3AE401EA"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0.209</w:t>
            </w:r>
          </w:p>
        </w:tc>
        <w:tc>
          <w:tcPr>
            <w:tcW w:w="968" w:type="dxa"/>
            <w:tcBorders>
              <w:top w:val="nil"/>
              <w:left w:val="nil"/>
              <w:right w:val="nil"/>
            </w:tcBorders>
            <w:shd w:val="clear" w:color="auto" w:fill="auto"/>
            <w:noWrap/>
            <w:vAlign w:val="bottom"/>
          </w:tcPr>
          <w:p w14:paraId="582A3843"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4.98e-11</w:t>
            </w:r>
          </w:p>
        </w:tc>
        <w:tc>
          <w:tcPr>
            <w:tcW w:w="968" w:type="dxa"/>
            <w:vMerge w:val="restart"/>
            <w:tcBorders>
              <w:top w:val="nil"/>
              <w:left w:val="nil"/>
              <w:right w:val="nil"/>
            </w:tcBorders>
            <w:shd w:val="clear" w:color="auto" w:fill="auto"/>
            <w:noWrap/>
            <w:vAlign w:val="center"/>
          </w:tcPr>
          <w:p w14:paraId="66BD3C67"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0.97</w:t>
            </w:r>
          </w:p>
        </w:tc>
      </w:tr>
      <w:tr w:rsidR="00E47B39" w:rsidRPr="00710150" w14:paraId="44173489" w14:textId="77777777" w:rsidTr="00A64AF6">
        <w:trPr>
          <w:trHeight w:val="282"/>
        </w:trPr>
        <w:tc>
          <w:tcPr>
            <w:tcW w:w="1459" w:type="dxa"/>
            <w:tcBorders>
              <w:top w:val="nil"/>
              <w:left w:val="nil"/>
              <w:bottom w:val="nil"/>
              <w:right w:val="nil"/>
            </w:tcBorders>
            <w:shd w:val="clear" w:color="auto" w:fill="auto"/>
            <w:noWrap/>
            <w:vAlign w:val="bottom"/>
          </w:tcPr>
          <w:p w14:paraId="4CFC00AA"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c>
          <w:tcPr>
            <w:tcW w:w="1909" w:type="dxa"/>
            <w:tcBorders>
              <w:top w:val="nil"/>
              <w:left w:val="nil"/>
              <w:bottom w:val="nil"/>
              <w:right w:val="nil"/>
            </w:tcBorders>
            <w:shd w:val="clear" w:color="auto" w:fill="auto"/>
            <w:noWrap/>
            <w:vAlign w:val="bottom"/>
          </w:tcPr>
          <w:p w14:paraId="7AB2491B"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092" w:type="dxa"/>
            <w:tcBorders>
              <w:top w:val="nil"/>
              <w:left w:val="nil"/>
              <w:bottom w:val="nil"/>
              <w:right w:val="nil"/>
            </w:tcBorders>
            <w:shd w:val="clear" w:color="auto" w:fill="auto"/>
            <w:noWrap/>
            <w:vAlign w:val="bottom"/>
          </w:tcPr>
          <w:p w14:paraId="24AB785D"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log(</w:t>
            </w:r>
            <w:proofErr w:type="spellStart"/>
            <w:r w:rsidRPr="00710150">
              <w:rPr>
                <w:rFonts w:ascii="Times New Roman" w:eastAsia="Times New Roman" w:hAnsi="Times New Roman"/>
                <w:color w:val="000000" w:themeColor="text1"/>
                <w:sz w:val="20"/>
                <w:szCs w:val="20"/>
                <w:lang w:eastAsia="sv-SE"/>
              </w:rPr>
              <w:t>dbh</w:t>
            </w:r>
            <w:proofErr w:type="spellEnd"/>
            <w:r w:rsidRPr="00710150">
              <w:rPr>
                <w:rFonts w:ascii="Times New Roman" w:eastAsia="Times New Roman" w:hAnsi="Times New Roman"/>
                <w:color w:val="000000" w:themeColor="text1"/>
                <w:sz w:val="20"/>
                <w:szCs w:val="20"/>
                <w:lang w:eastAsia="sv-SE"/>
              </w:rPr>
              <w:t>)</w:t>
            </w:r>
          </w:p>
        </w:tc>
        <w:tc>
          <w:tcPr>
            <w:tcW w:w="1365" w:type="dxa"/>
            <w:tcBorders>
              <w:top w:val="nil"/>
              <w:left w:val="nil"/>
              <w:bottom w:val="nil"/>
              <w:right w:val="nil"/>
            </w:tcBorders>
            <w:shd w:val="clear" w:color="auto" w:fill="auto"/>
            <w:noWrap/>
            <w:vAlign w:val="bottom"/>
          </w:tcPr>
          <w:p w14:paraId="61353C75"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a</w:t>
            </w:r>
          </w:p>
        </w:tc>
        <w:tc>
          <w:tcPr>
            <w:tcW w:w="1094" w:type="dxa"/>
            <w:tcBorders>
              <w:top w:val="nil"/>
              <w:left w:val="nil"/>
              <w:bottom w:val="nil"/>
              <w:right w:val="nil"/>
            </w:tcBorders>
            <w:shd w:val="clear" w:color="auto" w:fill="auto"/>
            <w:noWrap/>
            <w:vAlign w:val="bottom"/>
          </w:tcPr>
          <w:p w14:paraId="525D48F1"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1.9508</w:t>
            </w:r>
          </w:p>
        </w:tc>
        <w:tc>
          <w:tcPr>
            <w:tcW w:w="720" w:type="dxa"/>
            <w:tcBorders>
              <w:top w:val="nil"/>
              <w:left w:val="nil"/>
              <w:bottom w:val="nil"/>
              <w:right w:val="nil"/>
            </w:tcBorders>
            <w:shd w:val="clear" w:color="auto" w:fill="auto"/>
            <w:noWrap/>
            <w:vAlign w:val="bottom"/>
          </w:tcPr>
          <w:p w14:paraId="5FC429BA"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0.079</w:t>
            </w:r>
          </w:p>
        </w:tc>
        <w:tc>
          <w:tcPr>
            <w:tcW w:w="968" w:type="dxa"/>
            <w:tcBorders>
              <w:top w:val="nil"/>
              <w:left w:val="nil"/>
              <w:bottom w:val="nil"/>
              <w:right w:val="nil"/>
            </w:tcBorders>
            <w:shd w:val="clear" w:color="auto" w:fill="auto"/>
            <w:noWrap/>
            <w:vAlign w:val="bottom"/>
          </w:tcPr>
          <w:p w14:paraId="0381BF28"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5.80e-13</w:t>
            </w:r>
          </w:p>
        </w:tc>
        <w:tc>
          <w:tcPr>
            <w:tcW w:w="968" w:type="dxa"/>
            <w:vMerge/>
            <w:tcBorders>
              <w:left w:val="nil"/>
              <w:bottom w:val="nil"/>
              <w:right w:val="nil"/>
            </w:tcBorders>
            <w:shd w:val="clear" w:color="auto" w:fill="auto"/>
            <w:noWrap/>
            <w:vAlign w:val="bottom"/>
          </w:tcPr>
          <w:p w14:paraId="238F1B4E"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r>
      <w:tr w:rsidR="00E47B39" w:rsidRPr="00710150" w14:paraId="074D032D" w14:textId="77777777" w:rsidTr="00A64AF6">
        <w:trPr>
          <w:trHeight w:val="282"/>
        </w:trPr>
        <w:tc>
          <w:tcPr>
            <w:tcW w:w="1459" w:type="dxa"/>
            <w:tcBorders>
              <w:top w:val="nil"/>
              <w:left w:val="nil"/>
              <w:bottom w:val="nil"/>
              <w:right w:val="nil"/>
            </w:tcBorders>
            <w:shd w:val="clear" w:color="auto" w:fill="auto"/>
            <w:noWrap/>
            <w:vAlign w:val="bottom"/>
          </w:tcPr>
          <w:p w14:paraId="49474442" w14:textId="300B861A" w:rsidR="00E47B39" w:rsidRPr="00710150" w:rsidRDefault="00473ED9" w:rsidP="00747381">
            <w:pPr>
              <w:widowControl w:val="0"/>
              <w:spacing w:after="0" w:line="276" w:lineRule="auto"/>
              <w:jc w:val="center"/>
              <w:rPr>
                <w:rFonts w:ascii="Times New Roman" w:eastAsia="Times New Roman" w:hAnsi="Times New Roman"/>
                <w:color w:val="000000" w:themeColor="text1"/>
                <w:sz w:val="20"/>
                <w:szCs w:val="20"/>
                <w:lang w:eastAsia="sv-SE"/>
              </w:rPr>
            </w:pPr>
            <w:r>
              <w:rPr>
                <w:rFonts w:ascii="Times New Roman" w:eastAsia="Times New Roman" w:hAnsi="Times New Roman"/>
                <w:color w:val="000000" w:themeColor="text1"/>
                <w:sz w:val="20"/>
                <w:szCs w:val="20"/>
                <w:lang w:eastAsia="sv-SE"/>
              </w:rPr>
              <w:t>3</w:t>
            </w:r>
          </w:p>
        </w:tc>
        <w:tc>
          <w:tcPr>
            <w:tcW w:w="1909" w:type="dxa"/>
            <w:tcBorders>
              <w:top w:val="nil"/>
              <w:left w:val="nil"/>
              <w:bottom w:val="nil"/>
              <w:right w:val="nil"/>
            </w:tcBorders>
            <w:shd w:val="clear" w:color="auto" w:fill="auto"/>
            <w:noWrap/>
            <w:vAlign w:val="bottom"/>
          </w:tcPr>
          <w:p w14:paraId="4E1285AC"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roofErr w:type="spellStart"/>
            <w:r w:rsidRPr="00710150">
              <w:rPr>
                <w:rFonts w:ascii="Times New Roman" w:eastAsia="Times New Roman" w:hAnsi="Times New Roman"/>
                <w:color w:val="000000" w:themeColor="text1"/>
                <w:sz w:val="20"/>
                <w:szCs w:val="20"/>
                <w:lang w:eastAsia="sv-SE"/>
              </w:rPr>
              <w:t>sqrt</w:t>
            </w:r>
            <w:proofErr w:type="spellEnd"/>
            <w:r w:rsidRPr="00710150">
              <w:rPr>
                <w:rFonts w:ascii="Times New Roman" w:eastAsia="Times New Roman" w:hAnsi="Times New Roman"/>
                <w:color w:val="000000" w:themeColor="text1"/>
                <w:sz w:val="20"/>
                <w:szCs w:val="20"/>
                <w:lang w:eastAsia="sv-SE"/>
              </w:rPr>
              <w:t>(needles)</w:t>
            </w:r>
          </w:p>
        </w:tc>
        <w:tc>
          <w:tcPr>
            <w:tcW w:w="1092" w:type="dxa"/>
            <w:tcBorders>
              <w:top w:val="nil"/>
              <w:left w:val="nil"/>
              <w:bottom w:val="nil"/>
              <w:right w:val="nil"/>
            </w:tcBorders>
            <w:shd w:val="clear" w:color="auto" w:fill="auto"/>
            <w:noWrap/>
            <w:vAlign w:val="bottom"/>
          </w:tcPr>
          <w:p w14:paraId="379EEE54"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365" w:type="dxa"/>
            <w:tcBorders>
              <w:top w:val="nil"/>
              <w:left w:val="nil"/>
              <w:bottom w:val="nil"/>
              <w:right w:val="nil"/>
            </w:tcBorders>
            <w:shd w:val="clear" w:color="auto" w:fill="auto"/>
            <w:noWrap/>
            <w:vAlign w:val="bottom"/>
          </w:tcPr>
          <w:p w14:paraId="6729D3FF"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intercept</w:t>
            </w:r>
          </w:p>
        </w:tc>
        <w:tc>
          <w:tcPr>
            <w:tcW w:w="1094" w:type="dxa"/>
            <w:tcBorders>
              <w:top w:val="nil"/>
              <w:left w:val="nil"/>
              <w:bottom w:val="nil"/>
              <w:right w:val="nil"/>
            </w:tcBorders>
            <w:shd w:val="clear" w:color="auto" w:fill="auto"/>
            <w:noWrap/>
            <w:vAlign w:val="bottom"/>
          </w:tcPr>
          <w:p w14:paraId="4AB6C26A"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-0.3164</w:t>
            </w:r>
          </w:p>
        </w:tc>
        <w:tc>
          <w:tcPr>
            <w:tcW w:w="720" w:type="dxa"/>
            <w:tcBorders>
              <w:top w:val="nil"/>
              <w:left w:val="nil"/>
              <w:bottom w:val="nil"/>
              <w:right w:val="nil"/>
            </w:tcBorders>
            <w:shd w:val="clear" w:color="auto" w:fill="auto"/>
            <w:noWrap/>
            <w:vAlign w:val="bottom"/>
          </w:tcPr>
          <w:p w14:paraId="604D421C"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0.260</w:t>
            </w:r>
          </w:p>
        </w:tc>
        <w:tc>
          <w:tcPr>
            <w:tcW w:w="968" w:type="dxa"/>
            <w:tcBorders>
              <w:top w:val="nil"/>
              <w:left w:val="nil"/>
              <w:bottom w:val="nil"/>
              <w:right w:val="nil"/>
            </w:tcBorders>
            <w:shd w:val="clear" w:color="auto" w:fill="auto"/>
            <w:noWrap/>
            <w:vAlign w:val="bottom"/>
          </w:tcPr>
          <w:p w14:paraId="0EEE11B4"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0.244</w:t>
            </w:r>
          </w:p>
        </w:tc>
        <w:tc>
          <w:tcPr>
            <w:tcW w:w="968" w:type="dxa"/>
            <w:vMerge w:val="restart"/>
            <w:tcBorders>
              <w:top w:val="nil"/>
              <w:left w:val="nil"/>
              <w:right w:val="nil"/>
            </w:tcBorders>
            <w:shd w:val="clear" w:color="auto" w:fill="auto"/>
            <w:noWrap/>
            <w:vAlign w:val="center"/>
          </w:tcPr>
          <w:p w14:paraId="5E29DE96"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0.77</w:t>
            </w:r>
          </w:p>
        </w:tc>
      </w:tr>
      <w:tr w:rsidR="00E47B39" w:rsidRPr="00710150" w14:paraId="6FB1FF84" w14:textId="77777777" w:rsidTr="00A64AF6">
        <w:trPr>
          <w:trHeight w:val="282"/>
        </w:trPr>
        <w:tc>
          <w:tcPr>
            <w:tcW w:w="1459" w:type="dxa"/>
            <w:tcBorders>
              <w:top w:val="nil"/>
              <w:left w:val="nil"/>
              <w:bottom w:val="nil"/>
              <w:right w:val="nil"/>
            </w:tcBorders>
            <w:shd w:val="clear" w:color="auto" w:fill="auto"/>
            <w:noWrap/>
            <w:vAlign w:val="bottom"/>
          </w:tcPr>
          <w:p w14:paraId="307F914B"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c>
          <w:tcPr>
            <w:tcW w:w="1909" w:type="dxa"/>
            <w:tcBorders>
              <w:top w:val="nil"/>
              <w:left w:val="nil"/>
              <w:bottom w:val="nil"/>
              <w:right w:val="nil"/>
            </w:tcBorders>
            <w:shd w:val="clear" w:color="auto" w:fill="auto"/>
            <w:noWrap/>
            <w:vAlign w:val="bottom"/>
          </w:tcPr>
          <w:p w14:paraId="28F5A9B6"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092" w:type="dxa"/>
            <w:tcBorders>
              <w:top w:val="nil"/>
              <w:left w:val="nil"/>
              <w:bottom w:val="nil"/>
              <w:right w:val="nil"/>
            </w:tcBorders>
            <w:shd w:val="clear" w:color="auto" w:fill="auto"/>
            <w:noWrap/>
            <w:vAlign w:val="bottom"/>
          </w:tcPr>
          <w:p w14:paraId="737C7F2F"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roofErr w:type="spellStart"/>
            <w:r w:rsidRPr="00710150">
              <w:rPr>
                <w:rFonts w:ascii="Times New Roman" w:eastAsia="Times New Roman" w:hAnsi="Times New Roman"/>
                <w:color w:val="000000" w:themeColor="text1"/>
                <w:sz w:val="20"/>
                <w:szCs w:val="20"/>
                <w:lang w:eastAsia="sv-SE"/>
              </w:rPr>
              <w:t>dbh</w:t>
            </w:r>
            <w:proofErr w:type="spellEnd"/>
          </w:p>
        </w:tc>
        <w:tc>
          <w:tcPr>
            <w:tcW w:w="1365" w:type="dxa"/>
            <w:tcBorders>
              <w:top w:val="nil"/>
              <w:left w:val="nil"/>
              <w:bottom w:val="nil"/>
              <w:right w:val="nil"/>
            </w:tcBorders>
            <w:shd w:val="clear" w:color="auto" w:fill="auto"/>
            <w:noWrap/>
            <w:vAlign w:val="bottom"/>
          </w:tcPr>
          <w:p w14:paraId="0A2826A3"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a</w:t>
            </w:r>
          </w:p>
        </w:tc>
        <w:tc>
          <w:tcPr>
            <w:tcW w:w="1094" w:type="dxa"/>
            <w:tcBorders>
              <w:top w:val="nil"/>
              <w:left w:val="nil"/>
              <w:bottom w:val="nil"/>
              <w:right w:val="nil"/>
            </w:tcBorders>
            <w:shd w:val="clear" w:color="auto" w:fill="auto"/>
            <w:noWrap/>
            <w:vAlign w:val="bottom"/>
          </w:tcPr>
          <w:p w14:paraId="415EF8BB"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0.1291</w:t>
            </w:r>
          </w:p>
        </w:tc>
        <w:tc>
          <w:tcPr>
            <w:tcW w:w="720" w:type="dxa"/>
            <w:tcBorders>
              <w:top w:val="nil"/>
              <w:left w:val="nil"/>
              <w:bottom w:val="nil"/>
              <w:right w:val="nil"/>
            </w:tcBorders>
            <w:shd w:val="clear" w:color="auto" w:fill="auto"/>
            <w:noWrap/>
            <w:vAlign w:val="bottom"/>
          </w:tcPr>
          <w:p w14:paraId="7378FCA4"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0.017</w:t>
            </w:r>
          </w:p>
        </w:tc>
        <w:tc>
          <w:tcPr>
            <w:tcW w:w="968" w:type="dxa"/>
            <w:tcBorders>
              <w:top w:val="nil"/>
              <w:left w:val="nil"/>
              <w:bottom w:val="nil"/>
              <w:right w:val="nil"/>
            </w:tcBorders>
            <w:shd w:val="clear" w:color="auto" w:fill="auto"/>
            <w:noWrap/>
            <w:vAlign w:val="bottom"/>
          </w:tcPr>
          <w:p w14:paraId="03811033"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1.93e-06</w:t>
            </w:r>
          </w:p>
        </w:tc>
        <w:tc>
          <w:tcPr>
            <w:tcW w:w="968" w:type="dxa"/>
            <w:vMerge/>
            <w:tcBorders>
              <w:left w:val="nil"/>
              <w:bottom w:val="nil"/>
              <w:right w:val="nil"/>
            </w:tcBorders>
            <w:shd w:val="clear" w:color="auto" w:fill="auto"/>
            <w:noWrap/>
            <w:vAlign w:val="bottom"/>
          </w:tcPr>
          <w:p w14:paraId="0957284E"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r>
      <w:tr w:rsidR="00E47B39" w:rsidRPr="00710150" w14:paraId="4BD0B732" w14:textId="77777777" w:rsidTr="00A64AF6">
        <w:trPr>
          <w:trHeight w:val="282"/>
        </w:trPr>
        <w:tc>
          <w:tcPr>
            <w:tcW w:w="1459" w:type="dxa"/>
            <w:tcBorders>
              <w:top w:val="nil"/>
              <w:left w:val="nil"/>
              <w:bottom w:val="nil"/>
              <w:right w:val="nil"/>
            </w:tcBorders>
            <w:shd w:val="clear" w:color="auto" w:fill="auto"/>
            <w:noWrap/>
            <w:vAlign w:val="bottom"/>
          </w:tcPr>
          <w:p w14:paraId="1AA45A39" w14:textId="45246411" w:rsidR="00E47B39" w:rsidRPr="00710150" w:rsidRDefault="00473ED9" w:rsidP="00747381">
            <w:pPr>
              <w:widowControl w:val="0"/>
              <w:spacing w:after="0" w:line="276" w:lineRule="auto"/>
              <w:jc w:val="center"/>
              <w:rPr>
                <w:rFonts w:ascii="Times New Roman" w:eastAsia="Times New Roman" w:hAnsi="Times New Roman"/>
                <w:color w:val="000000" w:themeColor="text1"/>
                <w:sz w:val="20"/>
                <w:szCs w:val="20"/>
                <w:lang w:eastAsia="sv-SE"/>
              </w:rPr>
            </w:pPr>
            <w:r>
              <w:rPr>
                <w:rFonts w:ascii="Times New Roman" w:eastAsia="Times New Roman" w:hAnsi="Times New Roman"/>
                <w:color w:val="000000" w:themeColor="text1"/>
                <w:sz w:val="20"/>
                <w:szCs w:val="20"/>
                <w:lang w:eastAsia="sv-SE"/>
              </w:rPr>
              <w:t>4</w:t>
            </w:r>
          </w:p>
        </w:tc>
        <w:tc>
          <w:tcPr>
            <w:tcW w:w="1909" w:type="dxa"/>
            <w:tcBorders>
              <w:top w:val="nil"/>
              <w:left w:val="nil"/>
              <w:bottom w:val="nil"/>
              <w:right w:val="nil"/>
            </w:tcBorders>
            <w:shd w:val="clear" w:color="auto" w:fill="auto"/>
            <w:noWrap/>
            <w:vAlign w:val="bottom"/>
          </w:tcPr>
          <w:p w14:paraId="2E260C82"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log(</w:t>
            </w:r>
            <w:proofErr w:type="spellStart"/>
            <w:r w:rsidRPr="00710150">
              <w:rPr>
                <w:rFonts w:ascii="Times New Roman" w:eastAsia="Times New Roman" w:hAnsi="Times New Roman"/>
                <w:color w:val="000000" w:themeColor="text1"/>
                <w:sz w:val="20"/>
                <w:szCs w:val="20"/>
                <w:lang w:eastAsia="sv-SE"/>
              </w:rPr>
              <w:t>living.branches</w:t>
            </w:r>
            <w:proofErr w:type="spellEnd"/>
            <w:r w:rsidRPr="00710150">
              <w:rPr>
                <w:rFonts w:ascii="Times New Roman" w:eastAsia="Times New Roman" w:hAnsi="Times New Roman"/>
                <w:color w:val="000000" w:themeColor="text1"/>
                <w:sz w:val="20"/>
                <w:szCs w:val="20"/>
                <w:lang w:eastAsia="sv-SE"/>
              </w:rPr>
              <w:t>)</w:t>
            </w:r>
          </w:p>
        </w:tc>
        <w:tc>
          <w:tcPr>
            <w:tcW w:w="1092" w:type="dxa"/>
            <w:tcBorders>
              <w:top w:val="nil"/>
              <w:left w:val="nil"/>
              <w:bottom w:val="nil"/>
              <w:right w:val="nil"/>
            </w:tcBorders>
            <w:shd w:val="clear" w:color="auto" w:fill="auto"/>
            <w:noWrap/>
            <w:vAlign w:val="bottom"/>
          </w:tcPr>
          <w:p w14:paraId="04BA9BDD"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365" w:type="dxa"/>
            <w:tcBorders>
              <w:top w:val="nil"/>
              <w:left w:val="nil"/>
              <w:bottom w:val="nil"/>
              <w:right w:val="nil"/>
            </w:tcBorders>
            <w:shd w:val="clear" w:color="auto" w:fill="auto"/>
            <w:noWrap/>
            <w:vAlign w:val="bottom"/>
          </w:tcPr>
          <w:p w14:paraId="05FA2F73"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intercept</w:t>
            </w:r>
          </w:p>
        </w:tc>
        <w:tc>
          <w:tcPr>
            <w:tcW w:w="1094" w:type="dxa"/>
            <w:tcBorders>
              <w:top w:val="nil"/>
              <w:left w:val="nil"/>
              <w:bottom w:val="nil"/>
              <w:right w:val="nil"/>
            </w:tcBorders>
            <w:shd w:val="clear" w:color="auto" w:fill="auto"/>
            <w:noWrap/>
            <w:vAlign w:val="bottom"/>
          </w:tcPr>
          <w:p w14:paraId="69FB1129"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-6.5665</w:t>
            </w:r>
          </w:p>
        </w:tc>
        <w:tc>
          <w:tcPr>
            <w:tcW w:w="720" w:type="dxa"/>
            <w:tcBorders>
              <w:top w:val="nil"/>
              <w:left w:val="nil"/>
              <w:bottom w:val="nil"/>
              <w:right w:val="nil"/>
            </w:tcBorders>
            <w:shd w:val="clear" w:color="auto" w:fill="auto"/>
            <w:noWrap/>
            <w:vAlign w:val="bottom"/>
          </w:tcPr>
          <w:p w14:paraId="5FCE4F8C"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0.844</w:t>
            </w:r>
          </w:p>
        </w:tc>
        <w:tc>
          <w:tcPr>
            <w:tcW w:w="968" w:type="dxa"/>
            <w:tcBorders>
              <w:top w:val="nil"/>
              <w:left w:val="nil"/>
              <w:bottom w:val="nil"/>
              <w:right w:val="nil"/>
            </w:tcBorders>
            <w:shd w:val="clear" w:color="auto" w:fill="auto"/>
            <w:noWrap/>
            <w:vAlign w:val="bottom"/>
          </w:tcPr>
          <w:p w14:paraId="08CE9F28"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1.90e-06</w:t>
            </w:r>
          </w:p>
        </w:tc>
        <w:tc>
          <w:tcPr>
            <w:tcW w:w="968" w:type="dxa"/>
            <w:vMerge w:val="restart"/>
            <w:tcBorders>
              <w:top w:val="nil"/>
              <w:left w:val="nil"/>
              <w:right w:val="nil"/>
            </w:tcBorders>
            <w:shd w:val="clear" w:color="auto" w:fill="auto"/>
            <w:noWrap/>
            <w:vAlign w:val="center"/>
          </w:tcPr>
          <w:p w14:paraId="79BC6738"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0.83</w:t>
            </w:r>
          </w:p>
        </w:tc>
      </w:tr>
      <w:tr w:rsidR="00E47B39" w:rsidRPr="00710150" w14:paraId="1C541112" w14:textId="77777777" w:rsidTr="00A64AF6">
        <w:trPr>
          <w:trHeight w:val="282"/>
        </w:trPr>
        <w:tc>
          <w:tcPr>
            <w:tcW w:w="1459" w:type="dxa"/>
            <w:tcBorders>
              <w:top w:val="nil"/>
              <w:left w:val="nil"/>
              <w:bottom w:val="nil"/>
              <w:right w:val="nil"/>
            </w:tcBorders>
            <w:shd w:val="clear" w:color="auto" w:fill="auto"/>
            <w:noWrap/>
            <w:vAlign w:val="bottom"/>
          </w:tcPr>
          <w:p w14:paraId="2110C9B7"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c>
          <w:tcPr>
            <w:tcW w:w="1909" w:type="dxa"/>
            <w:tcBorders>
              <w:top w:val="nil"/>
              <w:left w:val="nil"/>
              <w:bottom w:val="nil"/>
              <w:right w:val="nil"/>
            </w:tcBorders>
            <w:shd w:val="clear" w:color="auto" w:fill="auto"/>
            <w:noWrap/>
            <w:vAlign w:val="bottom"/>
          </w:tcPr>
          <w:p w14:paraId="1C172F13"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092" w:type="dxa"/>
            <w:tcBorders>
              <w:top w:val="nil"/>
              <w:left w:val="nil"/>
              <w:bottom w:val="nil"/>
              <w:right w:val="nil"/>
            </w:tcBorders>
            <w:shd w:val="clear" w:color="auto" w:fill="auto"/>
            <w:noWrap/>
            <w:vAlign w:val="bottom"/>
          </w:tcPr>
          <w:p w14:paraId="4075AB38"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log(</w:t>
            </w:r>
            <w:proofErr w:type="spellStart"/>
            <w:r w:rsidRPr="00710150">
              <w:rPr>
                <w:rFonts w:ascii="Times New Roman" w:eastAsia="Times New Roman" w:hAnsi="Times New Roman"/>
                <w:color w:val="000000" w:themeColor="text1"/>
                <w:sz w:val="20"/>
                <w:szCs w:val="20"/>
                <w:lang w:eastAsia="sv-SE"/>
              </w:rPr>
              <w:t>dbh</w:t>
            </w:r>
            <w:proofErr w:type="spellEnd"/>
            <w:r w:rsidRPr="00710150">
              <w:rPr>
                <w:rFonts w:ascii="Times New Roman" w:eastAsia="Times New Roman" w:hAnsi="Times New Roman"/>
                <w:color w:val="000000" w:themeColor="text1"/>
                <w:sz w:val="20"/>
                <w:szCs w:val="20"/>
                <w:lang w:eastAsia="sv-SE"/>
              </w:rPr>
              <w:t>)</w:t>
            </w:r>
          </w:p>
        </w:tc>
        <w:tc>
          <w:tcPr>
            <w:tcW w:w="1365" w:type="dxa"/>
            <w:tcBorders>
              <w:top w:val="nil"/>
              <w:left w:val="nil"/>
              <w:bottom w:val="nil"/>
              <w:right w:val="nil"/>
            </w:tcBorders>
            <w:shd w:val="clear" w:color="auto" w:fill="auto"/>
            <w:noWrap/>
            <w:vAlign w:val="bottom"/>
          </w:tcPr>
          <w:p w14:paraId="7D364979"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a</w:t>
            </w:r>
          </w:p>
        </w:tc>
        <w:tc>
          <w:tcPr>
            <w:tcW w:w="1094" w:type="dxa"/>
            <w:tcBorders>
              <w:top w:val="nil"/>
              <w:left w:val="nil"/>
              <w:bottom w:val="nil"/>
              <w:right w:val="nil"/>
            </w:tcBorders>
            <w:shd w:val="clear" w:color="auto" w:fill="auto"/>
            <w:noWrap/>
            <w:vAlign w:val="bottom"/>
          </w:tcPr>
          <w:p w14:paraId="26ADA7C3"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3.0049</w:t>
            </w:r>
          </w:p>
        </w:tc>
        <w:tc>
          <w:tcPr>
            <w:tcW w:w="720" w:type="dxa"/>
            <w:tcBorders>
              <w:top w:val="nil"/>
              <w:left w:val="nil"/>
              <w:bottom w:val="nil"/>
              <w:right w:val="nil"/>
            </w:tcBorders>
            <w:shd w:val="clear" w:color="auto" w:fill="auto"/>
            <w:noWrap/>
            <w:vAlign w:val="bottom"/>
          </w:tcPr>
          <w:p w14:paraId="6F09A09B"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0.317</w:t>
            </w:r>
          </w:p>
        </w:tc>
        <w:tc>
          <w:tcPr>
            <w:tcW w:w="968" w:type="dxa"/>
            <w:tcBorders>
              <w:top w:val="nil"/>
              <w:left w:val="nil"/>
              <w:bottom w:val="nil"/>
              <w:right w:val="nil"/>
            </w:tcBorders>
            <w:shd w:val="clear" w:color="auto" w:fill="auto"/>
            <w:noWrap/>
            <w:vAlign w:val="bottom"/>
          </w:tcPr>
          <w:p w14:paraId="5F63400F"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1.81e-07</w:t>
            </w:r>
          </w:p>
        </w:tc>
        <w:tc>
          <w:tcPr>
            <w:tcW w:w="968" w:type="dxa"/>
            <w:vMerge/>
            <w:tcBorders>
              <w:left w:val="nil"/>
              <w:bottom w:val="nil"/>
              <w:right w:val="nil"/>
            </w:tcBorders>
            <w:shd w:val="clear" w:color="auto" w:fill="auto"/>
            <w:noWrap/>
            <w:vAlign w:val="bottom"/>
          </w:tcPr>
          <w:p w14:paraId="7D9D730F"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r>
      <w:tr w:rsidR="00E47B39" w:rsidRPr="00710150" w14:paraId="08E3DE1A" w14:textId="77777777" w:rsidTr="00A64AF6">
        <w:trPr>
          <w:trHeight w:val="282"/>
        </w:trPr>
        <w:tc>
          <w:tcPr>
            <w:tcW w:w="1459" w:type="dxa"/>
            <w:tcBorders>
              <w:top w:val="nil"/>
              <w:left w:val="nil"/>
              <w:bottom w:val="nil"/>
              <w:right w:val="nil"/>
            </w:tcBorders>
            <w:shd w:val="clear" w:color="auto" w:fill="auto"/>
            <w:noWrap/>
            <w:vAlign w:val="bottom"/>
          </w:tcPr>
          <w:p w14:paraId="601F9483" w14:textId="201FCB1A" w:rsidR="00E47B39" w:rsidRPr="00710150" w:rsidRDefault="00473ED9" w:rsidP="00747381">
            <w:pPr>
              <w:widowControl w:val="0"/>
              <w:spacing w:after="0" w:line="276" w:lineRule="auto"/>
              <w:jc w:val="center"/>
              <w:rPr>
                <w:rFonts w:ascii="Times New Roman" w:eastAsia="Times New Roman" w:hAnsi="Times New Roman"/>
                <w:color w:val="000000" w:themeColor="text1"/>
                <w:sz w:val="20"/>
                <w:szCs w:val="20"/>
                <w:lang w:eastAsia="sv-SE"/>
              </w:rPr>
            </w:pPr>
            <w:r>
              <w:rPr>
                <w:rFonts w:ascii="Times New Roman" w:eastAsia="Times New Roman" w:hAnsi="Times New Roman"/>
                <w:color w:val="000000" w:themeColor="text1"/>
                <w:sz w:val="20"/>
                <w:szCs w:val="20"/>
                <w:lang w:eastAsia="sv-SE"/>
              </w:rPr>
              <w:t>4</w:t>
            </w:r>
          </w:p>
        </w:tc>
        <w:tc>
          <w:tcPr>
            <w:tcW w:w="1909" w:type="dxa"/>
            <w:tcBorders>
              <w:top w:val="nil"/>
              <w:left w:val="nil"/>
              <w:bottom w:val="nil"/>
              <w:right w:val="nil"/>
            </w:tcBorders>
            <w:shd w:val="clear" w:color="auto" w:fill="auto"/>
            <w:noWrap/>
            <w:vAlign w:val="bottom"/>
          </w:tcPr>
          <w:p w14:paraId="36914F8A"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log(</w:t>
            </w:r>
            <w:proofErr w:type="spellStart"/>
            <w:r w:rsidRPr="00710150">
              <w:rPr>
                <w:rFonts w:ascii="Times New Roman" w:eastAsia="Times New Roman" w:hAnsi="Times New Roman"/>
                <w:color w:val="000000" w:themeColor="text1"/>
                <w:sz w:val="20"/>
                <w:szCs w:val="20"/>
                <w:lang w:eastAsia="sv-SE"/>
              </w:rPr>
              <w:t>dead.branches</w:t>
            </w:r>
            <w:proofErr w:type="spellEnd"/>
            <w:r w:rsidRPr="00710150">
              <w:rPr>
                <w:rFonts w:ascii="Times New Roman" w:eastAsia="Times New Roman" w:hAnsi="Times New Roman"/>
                <w:color w:val="000000" w:themeColor="text1"/>
                <w:sz w:val="20"/>
                <w:szCs w:val="20"/>
                <w:lang w:eastAsia="sv-SE"/>
              </w:rPr>
              <w:t>)</w:t>
            </w:r>
          </w:p>
        </w:tc>
        <w:tc>
          <w:tcPr>
            <w:tcW w:w="1092" w:type="dxa"/>
            <w:tcBorders>
              <w:top w:val="nil"/>
              <w:left w:val="nil"/>
              <w:bottom w:val="nil"/>
              <w:right w:val="nil"/>
            </w:tcBorders>
            <w:shd w:val="clear" w:color="auto" w:fill="auto"/>
            <w:noWrap/>
            <w:vAlign w:val="bottom"/>
          </w:tcPr>
          <w:p w14:paraId="7FA534D3"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365" w:type="dxa"/>
            <w:tcBorders>
              <w:top w:val="nil"/>
              <w:left w:val="nil"/>
              <w:bottom w:val="nil"/>
              <w:right w:val="nil"/>
            </w:tcBorders>
            <w:shd w:val="clear" w:color="auto" w:fill="auto"/>
            <w:noWrap/>
            <w:vAlign w:val="bottom"/>
          </w:tcPr>
          <w:p w14:paraId="7FE87EBB"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intercept</w:t>
            </w:r>
          </w:p>
        </w:tc>
        <w:tc>
          <w:tcPr>
            <w:tcW w:w="1094" w:type="dxa"/>
            <w:tcBorders>
              <w:top w:val="nil"/>
              <w:left w:val="nil"/>
              <w:bottom w:val="nil"/>
              <w:right w:val="nil"/>
            </w:tcBorders>
            <w:shd w:val="clear" w:color="auto" w:fill="auto"/>
            <w:noWrap/>
            <w:vAlign w:val="bottom"/>
          </w:tcPr>
          <w:p w14:paraId="1552C459"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-6.197</w:t>
            </w:r>
          </w:p>
        </w:tc>
        <w:tc>
          <w:tcPr>
            <w:tcW w:w="720" w:type="dxa"/>
            <w:tcBorders>
              <w:top w:val="nil"/>
              <w:left w:val="nil"/>
              <w:bottom w:val="nil"/>
              <w:right w:val="nil"/>
            </w:tcBorders>
            <w:shd w:val="clear" w:color="auto" w:fill="auto"/>
            <w:noWrap/>
            <w:vAlign w:val="bottom"/>
          </w:tcPr>
          <w:p w14:paraId="234339EA"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0.828</w:t>
            </w:r>
          </w:p>
        </w:tc>
        <w:tc>
          <w:tcPr>
            <w:tcW w:w="968" w:type="dxa"/>
            <w:tcBorders>
              <w:top w:val="nil"/>
              <w:left w:val="nil"/>
              <w:bottom w:val="nil"/>
              <w:right w:val="nil"/>
            </w:tcBorders>
            <w:shd w:val="clear" w:color="auto" w:fill="auto"/>
            <w:noWrap/>
            <w:vAlign w:val="bottom"/>
          </w:tcPr>
          <w:p w14:paraId="65118698"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2.96e-06</w:t>
            </w:r>
          </w:p>
        </w:tc>
        <w:tc>
          <w:tcPr>
            <w:tcW w:w="968" w:type="dxa"/>
            <w:vMerge w:val="restart"/>
            <w:tcBorders>
              <w:top w:val="nil"/>
              <w:left w:val="nil"/>
              <w:right w:val="nil"/>
            </w:tcBorders>
            <w:shd w:val="clear" w:color="auto" w:fill="auto"/>
            <w:noWrap/>
            <w:vAlign w:val="center"/>
          </w:tcPr>
          <w:p w14:paraId="6C656516"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0.83</w:t>
            </w:r>
          </w:p>
        </w:tc>
      </w:tr>
      <w:tr w:rsidR="00E47B39" w:rsidRPr="00710150" w14:paraId="07A90094" w14:textId="77777777" w:rsidTr="00A64AF6">
        <w:trPr>
          <w:trHeight w:val="282"/>
        </w:trPr>
        <w:tc>
          <w:tcPr>
            <w:tcW w:w="1459" w:type="dxa"/>
            <w:tcBorders>
              <w:top w:val="nil"/>
              <w:left w:val="nil"/>
              <w:bottom w:val="nil"/>
              <w:right w:val="nil"/>
            </w:tcBorders>
            <w:shd w:val="clear" w:color="auto" w:fill="auto"/>
            <w:noWrap/>
            <w:vAlign w:val="bottom"/>
          </w:tcPr>
          <w:p w14:paraId="28CC4E82"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c>
          <w:tcPr>
            <w:tcW w:w="1909" w:type="dxa"/>
            <w:tcBorders>
              <w:top w:val="nil"/>
              <w:left w:val="nil"/>
              <w:bottom w:val="nil"/>
              <w:right w:val="nil"/>
            </w:tcBorders>
            <w:shd w:val="clear" w:color="auto" w:fill="auto"/>
            <w:noWrap/>
            <w:vAlign w:val="bottom"/>
          </w:tcPr>
          <w:p w14:paraId="40EC9A82"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092" w:type="dxa"/>
            <w:tcBorders>
              <w:top w:val="nil"/>
              <w:left w:val="nil"/>
              <w:bottom w:val="nil"/>
              <w:right w:val="nil"/>
            </w:tcBorders>
            <w:shd w:val="clear" w:color="auto" w:fill="auto"/>
            <w:noWrap/>
            <w:vAlign w:val="bottom"/>
          </w:tcPr>
          <w:p w14:paraId="4FF0396E"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log(</w:t>
            </w:r>
            <w:proofErr w:type="spellStart"/>
            <w:r w:rsidRPr="00710150">
              <w:rPr>
                <w:rFonts w:ascii="Times New Roman" w:eastAsia="Times New Roman" w:hAnsi="Times New Roman"/>
                <w:color w:val="000000" w:themeColor="text1"/>
                <w:sz w:val="20"/>
                <w:szCs w:val="20"/>
                <w:lang w:eastAsia="sv-SE"/>
              </w:rPr>
              <w:t>dbh</w:t>
            </w:r>
            <w:proofErr w:type="spellEnd"/>
            <w:r w:rsidRPr="00710150">
              <w:rPr>
                <w:rFonts w:ascii="Times New Roman" w:eastAsia="Times New Roman" w:hAnsi="Times New Roman"/>
                <w:color w:val="000000" w:themeColor="text1"/>
                <w:sz w:val="20"/>
                <w:szCs w:val="20"/>
                <w:lang w:eastAsia="sv-SE"/>
              </w:rPr>
              <w:t>)</w:t>
            </w:r>
          </w:p>
        </w:tc>
        <w:tc>
          <w:tcPr>
            <w:tcW w:w="1365" w:type="dxa"/>
            <w:tcBorders>
              <w:top w:val="nil"/>
              <w:left w:val="nil"/>
              <w:bottom w:val="nil"/>
              <w:right w:val="nil"/>
            </w:tcBorders>
            <w:shd w:val="clear" w:color="auto" w:fill="auto"/>
            <w:noWrap/>
            <w:vAlign w:val="bottom"/>
          </w:tcPr>
          <w:p w14:paraId="4DD80062"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a</w:t>
            </w:r>
          </w:p>
        </w:tc>
        <w:tc>
          <w:tcPr>
            <w:tcW w:w="1094" w:type="dxa"/>
            <w:tcBorders>
              <w:top w:val="nil"/>
              <w:left w:val="nil"/>
              <w:bottom w:val="nil"/>
              <w:right w:val="nil"/>
            </w:tcBorders>
            <w:shd w:val="clear" w:color="auto" w:fill="auto"/>
            <w:noWrap/>
            <w:vAlign w:val="bottom"/>
          </w:tcPr>
          <w:p w14:paraId="72939E1E"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2.669</w:t>
            </w:r>
          </w:p>
        </w:tc>
        <w:tc>
          <w:tcPr>
            <w:tcW w:w="720" w:type="dxa"/>
            <w:tcBorders>
              <w:top w:val="nil"/>
              <w:left w:val="nil"/>
              <w:bottom w:val="nil"/>
              <w:right w:val="nil"/>
            </w:tcBorders>
            <w:shd w:val="clear" w:color="auto" w:fill="auto"/>
            <w:noWrap/>
            <w:vAlign w:val="bottom"/>
          </w:tcPr>
          <w:p w14:paraId="2425E208"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0.312</w:t>
            </w:r>
          </w:p>
        </w:tc>
        <w:tc>
          <w:tcPr>
            <w:tcW w:w="968" w:type="dxa"/>
            <w:tcBorders>
              <w:top w:val="nil"/>
              <w:left w:val="nil"/>
              <w:bottom w:val="nil"/>
              <w:right w:val="nil"/>
            </w:tcBorders>
            <w:shd w:val="clear" w:color="auto" w:fill="auto"/>
            <w:noWrap/>
            <w:vAlign w:val="bottom"/>
          </w:tcPr>
          <w:p w14:paraId="5C5D0D91"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6.18e-07</w:t>
            </w:r>
          </w:p>
        </w:tc>
        <w:tc>
          <w:tcPr>
            <w:tcW w:w="968" w:type="dxa"/>
            <w:vMerge/>
            <w:tcBorders>
              <w:left w:val="nil"/>
              <w:right w:val="nil"/>
            </w:tcBorders>
            <w:shd w:val="clear" w:color="auto" w:fill="auto"/>
            <w:noWrap/>
            <w:vAlign w:val="bottom"/>
          </w:tcPr>
          <w:p w14:paraId="78DE6A82"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r>
      <w:tr w:rsidR="00E47B39" w:rsidRPr="00710150" w14:paraId="7928180E" w14:textId="77777777" w:rsidTr="00A64AF6">
        <w:trPr>
          <w:trHeight w:val="282"/>
        </w:trPr>
        <w:tc>
          <w:tcPr>
            <w:tcW w:w="1459" w:type="dxa"/>
            <w:tcBorders>
              <w:top w:val="nil"/>
              <w:left w:val="nil"/>
              <w:bottom w:val="nil"/>
              <w:right w:val="nil"/>
            </w:tcBorders>
            <w:shd w:val="clear" w:color="auto" w:fill="auto"/>
            <w:noWrap/>
            <w:vAlign w:val="bottom"/>
          </w:tcPr>
          <w:p w14:paraId="7987F146" w14:textId="7EBF5FA3" w:rsidR="00E47B39" w:rsidRPr="00710150" w:rsidRDefault="00473ED9" w:rsidP="00747381">
            <w:pPr>
              <w:widowControl w:val="0"/>
              <w:spacing w:after="0" w:line="276" w:lineRule="auto"/>
              <w:jc w:val="center"/>
              <w:rPr>
                <w:rFonts w:ascii="Times New Roman" w:eastAsia="Times New Roman" w:hAnsi="Times New Roman"/>
                <w:color w:val="000000" w:themeColor="text1"/>
                <w:sz w:val="20"/>
                <w:szCs w:val="20"/>
                <w:lang w:eastAsia="sv-SE"/>
              </w:rPr>
            </w:pPr>
            <w:r>
              <w:rPr>
                <w:rFonts w:ascii="Times New Roman" w:eastAsia="Times New Roman" w:hAnsi="Times New Roman"/>
                <w:color w:val="000000" w:themeColor="text1"/>
                <w:sz w:val="20"/>
                <w:szCs w:val="20"/>
                <w:lang w:eastAsia="sv-SE"/>
              </w:rPr>
              <w:t>4</w:t>
            </w:r>
          </w:p>
        </w:tc>
        <w:tc>
          <w:tcPr>
            <w:tcW w:w="1909" w:type="dxa"/>
            <w:tcBorders>
              <w:top w:val="nil"/>
              <w:left w:val="nil"/>
              <w:bottom w:val="nil"/>
              <w:right w:val="nil"/>
            </w:tcBorders>
            <w:shd w:val="clear" w:color="auto" w:fill="auto"/>
            <w:noWrap/>
            <w:vAlign w:val="bottom"/>
          </w:tcPr>
          <w:p w14:paraId="6F3FFD84"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log(total)</w:t>
            </w:r>
          </w:p>
        </w:tc>
        <w:tc>
          <w:tcPr>
            <w:tcW w:w="1092" w:type="dxa"/>
            <w:tcBorders>
              <w:top w:val="nil"/>
              <w:left w:val="nil"/>
              <w:bottom w:val="nil"/>
              <w:right w:val="nil"/>
            </w:tcBorders>
            <w:shd w:val="clear" w:color="auto" w:fill="auto"/>
            <w:noWrap/>
            <w:vAlign w:val="bottom"/>
          </w:tcPr>
          <w:p w14:paraId="04EDB129"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365" w:type="dxa"/>
            <w:tcBorders>
              <w:top w:val="nil"/>
              <w:left w:val="nil"/>
              <w:bottom w:val="nil"/>
              <w:right w:val="nil"/>
            </w:tcBorders>
            <w:shd w:val="clear" w:color="auto" w:fill="auto"/>
            <w:noWrap/>
            <w:vAlign w:val="bottom"/>
          </w:tcPr>
          <w:p w14:paraId="2DB21D48" w14:textId="77777777" w:rsidR="00E47B39" w:rsidRPr="00710150" w:rsidRDefault="00E47B39" w:rsidP="00747381">
            <w:pPr>
              <w:widowControl w:val="0"/>
              <w:spacing w:after="0" w:line="276" w:lineRule="auto"/>
              <w:rPr>
                <w:rFonts w:ascii="Times New Roman" w:hAnsi="Times New Roman"/>
                <w:color w:val="000000" w:themeColor="text1"/>
                <w:sz w:val="20"/>
                <w:szCs w:val="20"/>
              </w:rPr>
            </w:pPr>
            <w:r w:rsidRPr="00710150">
              <w:rPr>
                <w:rFonts w:ascii="Times New Roman" w:hAnsi="Times New Roman"/>
                <w:color w:val="000000" w:themeColor="text1"/>
                <w:sz w:val="20"/>
                <w:szCs w:val="20"/>
              </w:rPr>
              <w:t>intercept</w:t>
            </w:r>
          </w:p>
        </w:tc>
        <w:tc>
          <w:tcPr>
            <w:tcW w:w="1094" w:type="dxa"/>
            <w:tcBorders>
              <w:top w:val="nil"/>
              <w:left w:val="nil"/>
              <w:bottom w:val="nil"/>
              <w:right w:val="nil"/>
            </w:tcBorders>
            <w:shd w:val="clear" w:color="auto" w:fill="auto"/>
            <w:noWrap/>
            <w:vAlign w:val="bottom"/>
          </w:tcPr>
          <w:p w14:paraId="251A0D27"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-2.088</w:t>
            </w:r>
          </w:p>
        </w:tc>
        <w:tc>
          <w:tcPr>
            <w:tcW w:w="720" w:type="dxa"/>
            <w:tcBorders>
              <w:top w:val="nil"/>
              <w:left w:val="nil"/>
              <w:bottom w:val="nil"/>
              <w:right w:val="nil"/>
            </w:tcBorders>
            <w:shd w:val="clear" w:color="auto" w:fill="auto"/>
            <w:noWrap/>
            <w:vAlign w:val="bottom"/>
          </w:tcPr>
          <w:p w14:paraId="73775B45"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0.203</w:t>
            </w:r>
          </w:p>
        </w:tc>
        <w:tc>
          <w:tcPr>
            <w:tcW w:w="968" w:type="dxa"/>
            <w:tcBorders>
              <w:top w:val="nil"/>
              <w:left w:val="nil"/>
              <w:bottom w:val="nil"/>
              <w:right w:val="nil"/>
            </w:tcBorders>
            <w:shd w:val="clear" w:color="auto" w:fill="auto"/>
            <w:noWrap/>
            <w:vAlign w:val="bottom"/>
          </w:tcPr>
          <w:p w14:paraId="44F5588F"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6.62e-08</w:t>
            </w:r>
          </w:p>
        </w:tc>
        <w:tc>
          <w:tcPr>
            <w:tcW w:w="968" w:type="dxa"/>
            <w:vMerge w:val="restart"/>
            <w:tcBorders>
              <w:left w:val="nil"/>
              <w:right w:val="nil"/>
            </w:tcBorders>
            <w:shd w:val="clear" w:color="auto" w:fill="auto"/>
            <w:noWrap/>
            <w:vAlign w:val="center"/>
          </w:tcPr>
          <w:p w14:paraId="13532E68"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0.98</w:t>
            </w:r>
          </w:p>
        </w:tc>
      </w:tr>
      <w:tr w:rsidR="00E47B39" w:rsidRPr="00710150" w14:paraId="59CC362F" w14:textId="77777777" w:rsidTr="00A64AF6">
        <w:trPr>
          <w:trHeight w:val="282"/>
        </w:trPr>
        <w:tc>
          <w:tcPr>
            <w:tcW w:w="1459" w:type="dxa"/>
            <w:tcBorders>
              <w:top w:val="nil"/>
              <w:left w:val="nil"/>
              <w:bottom w:val="single" w:sz="4" w:space="0" w:color="auto"/>
              <w:right w:val="nil"/>
            </w:tcBorders>
            <w:shd w:val="clear" w:color="auto" w:fill="auto"/>
            <w:noWrap/>
            <w:vAlign w:val="bottom"/>
          </w:tcPr>
          <w:p w14:paraId="122FCDD8"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909" w:type="dxa"/>
            <w:tcBorders>
              <w:top w:val="nil"/>
              <w:left w:val="nil"/>
              <w:bottom w:val="single" w:sz="4" w:space="0" w:color="auto"/>
              <w:right w:val="nil"/>
            </w:tcBorders>
            <w:shd w:val="clear" w:color="auto" w:fill="auto"/>
            <w:noWrap/>
            <w:vAlign w:val="bottom"/>
          </w:tcPr>
          <w:p w14:paraId="4EF89B94"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092" w:type="dxa"/>
            <w:tcBorders>
              <w:top w:val="nil"/>
              <w:left w:val="nil"/>
              <w:bottom w:val="single" w:sz="4" w:space="0" w:color="auto"/>
              <w:right w:val="nil"/>
            </w:tcBorders>
            <w:shd w:val="clear" w:color="auto" w:fill="auto"/>
            <w:noWrap/>
            <w:vAlign w:val="bottom"/>
          </w:tcPr>
          <w:p w14:paraId="32755AE0"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log(</w:t>
            </w:r>
            <w:proofErr w:type="spellStart"/>
            <w:r w:rsidRPr="00710150">
              <w:rPr>
                <w:rFonts w:ascii="Times New Roman" w:eastAsia="Times New Roman" w:hAnsi="Times New Roman"/>
                <w:color w:val="000000" w:themeColor="text1"/>
                <w:sz w:val="20"/>
                <w:szCs w:val="20"/>
                <w:lang w:eastAsia="sv-SE"/>
              </w:rPr>
              <w:t>dbh</w:t>
            </w:r>
            <w:proofErr w:type="spellEnd"/>
            <w:r w:rsidRPr="00710150">
              <w:rPr>
                <w:rFonts w:ascii="Times New Roman" w:eastAsia="Times New Roman" w:hAnsi="Times New Roman"/>
                <w:color w:val="000000" w:themeColor="text1"/>
                <w:sz w:val="20"/>
                <w:szCs w:val="20"/>
                <w:lang w:eastAsia="sv-SE"/>
              </w:rPr>
              <w:t>)</w:t>
            </w:r>
          </w:p>
        </w:tc>
        <w:tc>
          <w:tcPr>
            <w:tcW w:w="1365" w:type="dxa"/>
            <w:tcBorders>
              <w:top w:val="nil"/>
              <w:left w:val="nil"/>
              <w:bottom w:val="single" w:sz="4" w:space="0" w:color="auto"/>
              <w:right w:val="nil"/>
            </w:tcBorders>
            <w:shd w:val="clear" w:color="auto" w:fill="auto"/>
            <w:noWrap/>
            <w:vAlign w:val="bottom"/>
          </w:tcPr>
          <w:p w14:paraId="5B2C229C" w14:textId="77777777" w:rsidR="00E47B39" w:rsidRPr="00710150" w:rsidRDefault="00E47B39" w:rsidP="00747381">
            <w:pPr>
              <w:widowControl w:val="0"/>
              <w:spacing w:after="0" w:line="276" w:lineRule="auto"/>
              <w:rPr>
                <w:rFonts w:ascii="Times New Roman" w:hAnsi="Times New Roman"/>
                <w:color w:val="000000" w:themeColor="text1"/>
                <w:sz w:val="20"/>
                <w:szCs w:val="20"/>
              </w:rPr>
            </w:pPr>
            <w:r w:rsidRPr="00710150">
              <w:rPr>
                <w:rFonts w:ascii="Times New Roman" w:hAnsi="Times New Roman"/>
                <w:color w:val="000000" w:themeColor="text1"/>
                <w:sz w:val="20"/>
                <w:szCs w:val="20"/>
              </w:rPr>
              <w:t>a</w:t>
            </w:r>
          </w:p>
        </w:tc>
        <w:tc>
          <w:tcPr>
            <w:tcW w:w="1094" w:type="dxa"/>
            <w:tcBorders>
              <w:top w:val="nil"/>
              <w:left w:val="nil"/>
              <w:bottom w:val="single" w:sz="4" w:space="0" w:color="auto"/>
              <w:right w:val="nil"/>
            </w:tcBorders>
            <w:shd w:val="clear" w:color="auto" w:fill="auto"/>
            <w:noWrap/>
            <w:vAlign w:val="bottom"/>
          </w:tcPr>
          <w:p w14:paraId="47388F57"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2.308</w:t>
            </w:r>
          </w:p>
        </w:tc>
        <w:tc>
          <w:tcPr>
            <w:tcW w:w="720" w:type="dxa"/>
            <w:tcBorders>
              <w:top w:val="nil"/>
              <w:left w:val="nil"/>
              <w:bottom w:val="single" w:sz="4" w:space="0" w:color="auto"/>
              <w:right w:val="nil"/>
            </w:tcBorders>
            <w:shd w:val="clear" w:color="auto" w:fill="auto"/>
            <w:noWrap/>
            <w:vAlign w:val="bottom"/>
          </w:tcPr>
          <w:p w14:paraId="5FDFE02F"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0.076</w:t>
            </w:r>
          </w:p>
        </w:tc>
        <w:tc>
          <w:tcPr>
            <w:tcW w:w="968" w:type="dxa"/>
            <w:tcBorders>
              <w:top w:val="nil"/>
              <w:left w:val="nil"/>
              <w:bottom w:val="single" w:sz="4" w:space="0" w:color="auto"/>
              <w:right w:val="nil"/>
            </w:tcBorders>
            <w:shd w:val="clear" w:color="auto" w:fill="auto"/>
            <w:noWrap/>
            <w:vAlign w:val="bottom"/>
          </w:tcPr>
          <w:p w14:paraId="2AA85446"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3.73e-14</w:t>
            </w:r>
          </w:p>
        </w:tc>
        <w:tc>
          <w:tcPr>
            <w:tcW w:w="968" w:type="dxa"/>
            <w:vMerge/>
            <w:tcBorders>
              <w:left w:val="nil"/>
              <w:bottom w:val="single" w:sz="4" w:space="0" w:color="auto"/>
              <w:right w:val="nil"/>
            </w:tcBorders>
            <w:shd w:val="clear" w:color="auto" w:fill="auto"/>
            <w:noWrap/>
            <w:vAlign w:val="bottom"/>
          </w:tcPr>
          <w:p w14:paraId="16B5DC2C"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r>
    </w:tbl>
    <w:p w14:paraId="0A479DBE" w14:textId="77777777" w:rsidR="00E47B39" w:rsidRPr="00710150" w:rsidRDefault="00E47B39" w:rsidP="00747381">
      <w:pPr>
        <w:widowControl w:val="0"/>
        <w:jc w:val="both"/>
        <w:rPr>
          <w:rFonts w:ascii="Times New Roman" w:hAnsi="Times New Roman"/>
          <w:color w:val="000000" w:themeColor="text1"/>
          <w:sz w:val="20"/>
          <w:szCs w:val="20"/>
        </w:rPr>
      </w:pPr>
    </w:p>
    <w:p w14:paraId="787B2E61" w14:textId="7CC74E49" w:rsidR="00E47B39" w:rsidRPr="00710150" w:rsidRDefault="00E47B39" w:rsidP="00747381">
      <w:pPr>
        <w:widowControl w:val="0"/>
        <w:jc w:val="both"/>
        <w:rPr>
          <w:rFonts w:ascii="Times New Roman" w:hAnsi="Times New Roman"/>
          <w:color w:val="000000" w:themeColor="text1"/>
          <w:sz w:val="20"/>
          <w:szCs w:val="20"/>
        </w:rPr>
      </w:pPr>
      <w:r w:rsidRPr="00710150">
        <w:rPr>
          <w:rFonts w:ascii="Times New Roman" w:hAnsi="Times New Roman"/>
          <w:color w:val="000000" w:themeColor="text1"/>
          <w:sz w:val="20"/>
          <w:szCs w:val="20"/>
        </w:rPr>
        <w:t xml:space="preserve">Table </w:t>
      </w:r>
      <w:r>
        <w:rPr>
          <w:rFonts w:ascii="Times New Roman" w:hAnsi="Times New Roman"/>
          <w:color w:val="000000" w:themeColor="text1"/>
          <w:sz w:val="20"/>
          <w:szCs w:val="20"/>
        </w:rPr>
        <w:t>S</w:t>
      </w:r>
      <w:r w:rsidRPr="00710150">
        <w:rPr>
          <w:rFonts w:ascii="Times New Roman" w:hAnsi="Times New Roman"/>
          <w:color w:val="000000" w:themeColor="text1"/>
          <w:sz w:val="20"/>
          <w:szCs w:val="20"/>
        </w:rPr>
        <w:t xml:space="preserve">3. Set of models and estimates from our seemingly unrelated regression (SUR) for predicting biomass in 2023. Original unit for the response variables was kg and for </w:t>
      </w:r>
      <w:proofErr w:type="spellStart"/>
      <w:r w:rsidRPr="00710150">
        <w:rPr>
          <w:rFonts w:ascii="Times New Roman" w:hAnsi="Times New Roman"/>
          <w:color w:val="000000" w:themeColor="text1"/>
          <w:sz w:val="20"/>
          <w:szCs w:val="20"/>
        </w:rPr>
        <w:t>dbh</w:t>
      </w:r>
      <w:proofErr w:type="spellEnd"/>
      <w:r w:rsidR="00F605F1">
        <w:rPr>
          <w:rFonts w:ascii="Times New Roman" w:hAnsi="Times New Roman"/>
          <w:color w:val="000000" w:themeColor="text1"/>
          <w:sz w:val="20"/>
          <w:szCs w:val="20"/>
        </w:rPr>
        <w:t>,</w:t>
      </w:r>
      <w:r w:rsidRPr="00710150">
        <w:rPr>
          <w:rFonts w:ascii="Times New Roman" w:hAnsi="Times New Roman"/>
          <w:color w:val="000000" w:themeColor="text1"/>
          <w:sz w:val="20"/>
          <w:szCs w:val="20"/>
        </w:rPr>
        <w:t xml:space="preserve"> cm.</w:t>
      </w:r>
    </w:p>
    <w:tbl>
      <w:tblPr>
        <w:tblW w:w="9575" w:type="dxa"/>
        <w:tblCellMar>
          <w:left w:w="70" w:type="dxa"/>
          <w:right w:w="70" w:type="dxa"/>
        </w:tblCellMar>
        <w:tblLook w:val="04A0" w:firstRow="1" w:lastRow="0" w:firstColumn="1" w:lastColumn="0" w:noHBand="0" w:noVBand="1"/>
      </w:tblPr>
      <w:tblGrid>
        <w:gridCol w:w="1459"/>
        <w:gridCol w:w="1909"/>
        <w:gridCol w:w="1092"/>
        <w:gridCol w:w="1365"/>
        <w:gridCol w:w="1094"/>
        <w:gridCol w:w="720"/>
        <w:gridCol w:w="968"/>
        <w:gridCol w:w="968"/>
      </w:tblGrid>
      <w:tr w:rsidR="00E47B39" w:rsidRPr="00710150" w14:paraId="130A4003" w14:textId="77777777" w:rsidTr="00A64AF6">
        <w:trPr>
          <w:trHeight w:val="282"/>
        </w:trPr>
        <w:tc>
          <w:tcPr>
            <w:tcW w:w="1459" w:type="dxa"/>
            <w:tcBorders>
              <w:top w:val="single" w:sz="4" w:space="0" w:color="auto"/>
              <w:left w:val="nil"/>
              <w:bottom w:val="single" w:sz="4" w:space="0" w:color="auto"/>
              <w:right w:val="nil"/>
            </w:tcBorders>
            <w:shd w:val="clear" w:color="auto" w:fill="auto"/>
            <w:noWrap/>
            <w:vAlign w:val="center"/>
            <w:hideMark/>
          </w:tcPr>
          <w:p w14:paraId="28AF2D76"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Model</w:t>
            </w:r>
          </w:p>
        </w:tc>
        <w:tc>
          <w:tcPr>
            <w:tcW w:w="1909" w:type="dxa"/>
            <w:tcBorders>
              <w:top w:val="single" w:sz="4" w:space="0" w:color="auto"/>
              <w:left w:val="nil"/>
              <w:bottom w:val="single" w:sz="4" w:space="0" w:color="auto"/>
              <w:right w:val="nil"/>
            </w:tcBorders>
            <w:shd w:val="clear" w:color="auto" w:fill="auto"/>
            <w:noWrap/>
            <w:vAlign w:val="center"/>
            <w:hideMark/>
          </w:tcPr>
          <w:p w14:paraId="636FC2D5"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Response variable</w:t>
            </w:r>
          </w:p>
        </w:tc>
        <w:tc>
          <w:tcPr>
            <w:tcW w:w="1092" w:type="dxa"/>
            <w:tcBorders>
              <w:top w:val="single" w:sz="4" w:space="0" w:color="auto"/>
              <w:left w:val="nil"/>
              <w:bottom w:val="single" w:sz="4" w:space="0" w:color="auto"/>
              <w:right w:val="nil"/>
            </w:tcBorders>
            <w:shd w:val="clear" w:color="auto" w:fill="auto"/>
            <w:noWrap/>
            <w:vAlign w:val="center"/>
            <w:hideMark/>
          </w:tcPr>
          <w:p w14:paraId="519263B5"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Parameters</w:t>
            </w:r>
          </w:p>
        </w:tc>
        <w:tc>
          <w:tcPr>
            <w:tcW w:w="1365" w:type="dxa"/>
            <w:tcBorders>
              <w:top w:val="single" w:sz="4" w:space="0" w:color="auto"/>
              <w:left w:val="nil"/>
              <w:bottom w:val="single" w:sz="4" w:space="0" w:color="auto"/>
              <w:right w:val="nil"/>
            </w:tcBorders>
            <w:shd w:val="clear" w:color="auto" w:fill="auto"/>
            <w:noWrap/>
            <w:vAlign w:val="center"/>
            <w:hideMark/>
          </w:tcPr>
          <w:p w14:paraId="7807FA08"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Coefficients</w:t>
            </w:r>
          </w:p>
        </w:tc>
        <w:tc>
          <w:tcPr>
            <w:tcW w:w="1094" w:type="dxa"/>
            <w:tcBorders>
              <w:top w:val="single" w:sz="4" w:space="0" w:color="auto"/>
              <w:left w:val="nil"/>
              <w:bottom w:val="single" w:sz="4" w:space="0" w:color="auto"/>
              <w:right w:val="nil"/>
            </w:tcBorders>
            <w:shd w:val="clear" w:color="auto" w:fill="auto"/>
            <w:noWrap/>
            <w:vAlign w:val="center"/>
            <w:hideMark/>
          </w:tcPr>
          <w:p w14:paraId="650FF898"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Estimates</w:t>
            </w:r>
          </w:p>
        </w:tc>
        <w:tc>
          <w:tcPr>
            <w:tcW w:w="720" w:type="dxa"/>
            <w:tcBorders>
              <w:top w:val="single" w:sz="4" w:space="0" w:color="auto"/>
              <w:left w:val="nil"/>
              <w:bottom w:val="single" w:sz="4" w:space="0" w:color="auto"/>
              <w:right w:val="nil"/>
            </w:tcBorders>
            <w:shd w:val="clear" w:color="auto" w:fill="auto"/>
            <w:noWrap/>
            <w:vAlign w:val="center"/>
            <w:hideMark/>
          </w:tcPr>
          <w:p w14:paraId="30C0CA71"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Std. Error</w:t>
            </w:r>
          </w:p>
        </w:tc>
        <w:tc>
          <w:tcPr>
            <w:tcW w:w="968" w:type="dxa"/>
            <w:tcBorders>
              <w:top w:val="single" w:sz="4" w:space="0" w:color="auto"/>
              <w:left w:val="nil"/>
              <w:bottom w:val="single" w:sz="4" w:space="0" w:color="auto"/>
              <w:right w:val="nil"/>
            </w:tcBorders>
            <w:shd w:val="clear" w:color="auto" w:fill="auto"/>
            <w:noWrap/>
            <w:vAlign w:val="center"/>
            <w:hideMark/>
          </w:tcPr>
          <w:p w14:paraId="6F23281D"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p value</w:t>
            </w:r>
          </w:p>
        </w:tc>
        <w:tc>
          <w:tcPr>
            <w:tcW w:w="968" w:type="dxa"/>
            <w:tcBorders>
              <w:top w:val="single" w:sz="4" w:space="0" w:color="auto"/>
              <w:left w:val="nil"/>
              <w:bottom w:val="single" w:sz="4" w:space="0" w:color="auto"/>
              <w:right w:val="nil"/>
            </w:tcBorders>
            <w:shd w:val="clear" w:color="auto" w:fill="auto"/>
            <w:noWrap/>
            <w:vAlign w:val="center"/>
            <w:hideMark/>
          </w:tcPr>
          <w:p w14:paraId="32C6E349"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Adjusted R</w:t>
            </w:r>
            <w:r w:rsidRPr="00710150">
              <w:rPr>
                <w:rFonts w:ascii="Times New Roman" w:eastAsia="Times New Roman" w:hAnsi="Times New Roman"/>
                <w:color w:val="000000" w:themeColor="text1"/>
                <w:sz w:val="20"/>
                <w:szCs w:val="20"/>
                <w:vertAlign w:val="superscript"/>
                <w:lang w:eastAsia="sv-SE"/>
              </w:rPr>
              <w:t>2</w:t>
            </w:r>
          </w:p>
        </w:tc>
      </w:tr>
      <w:tr w:rsidR="00E47B39" w:rsidRPr="00710150" w14:paraId="5B743DC8" w14:textId="77777777" w:rsidTr="00A64AF6">
        <w:trPr>
          <w:trHeight w:val="282"/>
        </w:trPr>
        <w:tc>
          <w:tcPr>
            <w:tcW w:w="1459" w:type="dxa"/>
            <w:tcBorders>
              <w:top w:val="single" w:sz="4" w:space="0" w:color="auto"/>
              <w:left w:val="nil"/>
              <w:bottom w:val="nil"/>
              <w:right w:val="nil"/>
            </w:tcBorders>
            <w:shd w:val="clear" w:color="auto" w:fill="auto"/>
            <w:noWrap/>
            <w:vAlign w:val="bottom"/>
            <w:hideMark/>
          </w:tcPr>
          <w:p w14:paraId="0B467A6D" w14:textId="0EC4DD17" w:rsidR="00E47B39" w:rsidRPr="00710150" w:rsidRDefault="00473ED9" w:rsidP="00747381">
            <w:pPr>
              <w:widowControl w:val="0"/>
              <w:spacing w:after="0" w:line="276" w:lineRule="auto"/>
              <w:jc w:val="center"/>
              <w:rPr>
                <w:rFonts w:ascii="Times New Roman" w:eastAsia="Times New Roman" w:hAnsi="Times New Roman"/>
                <w:color w:val="000000" w:themeColor="text1"/>
                <w:sz w:val="20"/>
                <w:szCs w:val="20"/>
                <w:lang w:eastAsia="sv-SE"/>
              </w:rPr>
            </w:pPr>
            <w:r>
              <w:rPr>
                <w:rFonts w:ascii="Times New Roman" w:hAnsi="Times New Roman"/>
                <w:color w:val="000000" w:themeColor="text1"/>
                <w:sz w:val="20"/>
                <w:szCs w:val="20"/>
              </w:rPr>
              <w:t>4</w:t>
            </w:r>
          </w:p>
        </w:tc>
        <w:tc>
          <w:tcPr>
            <w:tcW w:w="1909" w:type="dxa"/>
            <w:tcBorders>
              <w:top w:val="single" w:sz="4" w:space="0" w:color="auto"/>
              <w:left w:val="nil"/>
              <w:bottom w:val="nil"/>
              <w:right w:val="nil"/>
            </w:tcBorders>
            <w:shd w:val="clear" w:color="auto" w:fill="auto"/>
            <w:noWrap/>
            <w:vAlign w:val="bottom"/>
            <w:hideMark/>
          </w:tcPr>
          <w:p w14:paraId="29D35814"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log (stem)</w:t>
            </w:r>
          </w:p>
        </w:tc>
        <w:tc>
          <w:tcPr>
            <w:tcW w:w="1092" w:type="dxa"/>
            <w:tcBorders>
              <w:top w:val="single" w:sz="4" w:space="0" w:color="auto"/>
              <w:left w:val="nil"/>
              <w:bottom w:val="nil"/>
              <w:right w:val="nil"/>
            </w:tcBorders>
            <w:shd w:val="clear" w:color="auto" w:fill="auto"/>
            <w:noWrap/>
            <w:vAlign w:val="bottom"/>
            <w:hideMark/>
          </w:tcPr>
          <w:p w14:paraId="2BE6BEC0"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365" w:type="dxa"/>
            <w:tcBorders>
              <w:top w:val="single" w:sz="4" w:space="0" w:color="auto"/>
              <w:left w:val="nil"/>
              <w:bottom w:val="nil"/>
              <w:right w:val="nil"/>
            </w:tcBorders>
            <w:shd w:val="clear" w:color="auto" w:fill="auto"/>
            <w:noWrap/>
            <w:vAlign w:val="bottom"/>
            <w:hideMark/>
          </w:tcPr>
          <w:p w14:paraId="4E308A2A"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intercept</w:t>
            </w:r>
          </w:p>
        </w:tc>
        <w:tc>
          <w:tcPr>
            <w:tcW w:w="1094" w:type="dxa"/>
            <w:tcBorders>
              <w:top w:val="single" w:sz="4" w:space="0" w:color="auto"/>
              <w:left w:val="nil"/>
              <w:bottom w:val="nil"/>
              <w:right w:val="nil"/>
            </w:tcBorders>
            <w:shd w:val="clear" w:color="auto" w:fill="auto"/>
            <w:noWrap/>
            <w:vAlign w:val="bottom"/>
          </w:tcPr>
          <w:p w14:paraId="373152DD"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-1.4779</w:t>
            </w:r>
          </w:p>
        </w:tc>
        <w:tc>
          <w:tcPr>
            <w:tcW w:w="720" w:type="dxa"/>
            <w:tcBorders>
              <w:top w:val="single" w:sz="4" w:space="0" w:color="auto"/>
              <w:left w:val="nil"/>
              <w:bottom w:val="nil"/>
              <w:right w:val="nil"/>
            </w:tcBorders>
            <w:shd w:val="clear" w:color="auto" w:fill="auto"/>
            <w:noWrap/>
            <w:vAlign w:val="bottom"/>
          </w:tcPr>
          <w:p w14:paraId="7A44A772"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0.199</w:t>
            </w:r>
          </w:p>
        </w:tc>
        <w:tc>
          <w:tcPr>
            <w:tcW w:w="968" w:type="dxa"/>
            <w:tcBorders>
              <w:top w:val="single" w:sz="4" w:space="0" w:color="auto"/>
              <w:left w:val="nil"/>
              <w:bottom w:val="nil"/>
              <w:right w:val="nil"/>
            </w:tcBorders>
            <w:shd w:val="clear" w:color="auto" w:fill="auto"/>
            <w:noWrap/>
            <w:vAlign w:val="bottom"/>
          </w:tcPr>
          <w:p w14:paraId="36D8C556"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9.39e-09</w:t>
            </w:r>
          </w:p>
        </w:tc>
        <w:tc>
          <w:tcPr>
            <w:tcW w:w="968" w:type="dxa"/>
            <w:vMerge w:val="restart"/>
            <w:tcBorders>
              <w:top w:val="single" w:sz="4" w:space="0" w:color="auto"/>
              <w:left w:val="nil"/>
              <w:right w:val="nil"/>
            </w:tcBorders>
            <w:shd w:val="clear" w:color="auto" w:fill="auto"/>
            <w:noWrap/>
            <w:vAlign w:val="center"/>
          </w:tcPr>
          <w:p w14:paraId="35175713"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0.95</w:t>
            </w:r>
          </w:p>
        </w:tc>
      </w:tr>
      <w:tr w:rsidR="00E47B39" w:rsidRPr="00710150" w14:paraId="50DE9C3D" w14:textId="77777777" w:rsidTr="00A64AF6">
        <w:trPr>
          <w:trHeight w:val="282"/>
        </w:trPr>
        <w:tc>
          <w:tcPr>
            <w:tcW w:w="1459" w:type="dxa"/>
            <w:tcBorders>
              <w:top w:val="nil"/>
              <w:left w:val="nil"/>
              <w:bottom w:val="nil"/>
              <w:right w:val="nil"/>
            </w:tcBorders>
            <w:shd w:val="clear" w:color="auto" w:fill="auto"/>
            <w:noWrap/>
            <w:vAlign w:val="bottom"/>
          </w:tcPr>
          <w:p w14:paraId="1572FF3F"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c>
          <w:tcPr>
            <w:tcW w:w="1909" w:type="dxa"/>
            <w:tcBorders>
              <w:top w:val="nil"/>
              <w:left w:val="nil"/>
              <w:bottom w:val="nil"/>
              <w:right w:val="nil"/>
            </w:tcBorders>
            <w:shd w:val="clear" w:color="auto" w:fill="auto"/>
            <w:noWrap/>
            <w:vAlign w:val="bottom"/>
          </w:tcPr>
          <w:p w14:paraId="77B6C257"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092" w:type="dxa"/>
            <w:tcBorders>
              <w:top w:val="nil"/>
              <w:left w:val="nil"/>
              <w:bottom w:val="nil"/>
              <w:right w:val="nil"/>
            </w:tcBorders>
            <w:shd w:val="clear" w:color="auto" w:fill="auto"/>
            <w:noWrap/>
            <w:vAlign w:val="bottom"/>
            <w:hideMark/>
          </w:tcPr>
          <w:p w14:paraId="394A751F"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log (</w:t>
            </w:r>
            <w:proofErr w:type="spellStart"/>
            <w:r w:rsidRPr="00710150">
              <w:rPr>
                <w:rFonts w:ascii="Times New Roman" w:eastAsia="Times New Roman" w:hAnsi="Times New Roman"/>
                <w:color w:val="000000" w:themeColor="text1"/>
                <w:sz w:val="20"/>
                <w:szCs w:val="20"/>
                <w:lang w:eastAsia="sv-SE"/>
              </w:rPr>
              <w:t>dbh</w:t>
            </w:r>
            <w:proofErr w:type="spellEnd"/>
            <w:r w:rsidRPr="00710150">
              <w:rPr>
                <w:rFonts w:ascii="Times New Roman" w:eastAsia="Times New Roman" w:hAnsi="Times New Roman"/>
                <w:color w:val="000000" w:themeColor="text1"/>
                <w:sz w:val="20"/>
                <w:szCs w:val="20"/>
                <w:lang w:eastAsia="sv-SE"/>
              </w:rPr>
              <w:t>)</w:t>
            </w:r>
          </w:p>
        </w:tc>
        <w:tc>
          <w:tcPr>
            <w:tcW w:w="1365" w:type="dxa"/>
            <w:tcBorders>
              <w:top w:val="nil"/>
              <w:left w:val="nil"/>
              <w:bottom w:val="nil"/>
              <w:right w:val="nil"/>
            </w:tcBorders>
            <w:shd w:val="clear" w:color="auto" w:fill="auto"/>
            <w:noWrap/>
            <w:vAlign w:val="bottom"/>
            <w:hideMark/>
          </w:tcPr>
          <w:p w14:paraId="787C074A"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a</w:t>
            </w:r>
          </w:p>
        </w:tc>
        <w:tc>
          <w:tcPr>
            <w:tcW w:w="1094" w:type="dxa"/>
            <w:tcBorders>
              <w:top w:val="nil"/>
              <w:left w:val="nil"/>
              <w:bottom w:val="nil"/>
              <w:right w:val="nil"/>
            </w:tcBorders>
            <w:shd w:val="clear" w:color="auto" w:fill="auto"/>
            <w:noWrap/>
            <w:vAlign w:val="bottom"/>
          </w:tcPr>
          <w:p w14:paraId="4930AAB4"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1.9989</w:t>
            </w:r>
          </w:p>
        </w:tc>
        <w:tc>
          <w:tcPr>
            <w:tcW w:w="720" w:type="dxa"/>
            <w:tcBorders>
              <w:top w:val="nil"/>
              <w:left w:val="nil"/>
              <w:bottom w:val="nil"/>
              <w:right w:val="nil"/>
            </w:tcBorders>
            <w:shd w:val="clear" w:color="auto" w:fill="auto"/>
            <w:noWrap/>
            <w:vAlign w:val="bottom"/>
          </w:tcPr>
          <w:p w14:paraId="6B1188F0"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0.072</w:t>
            </w:r>
          </w:p>
        </w:tc>
        <w:tc>
          <w:tcPr>
            <w:tcW w:w="968" w:type="dxa"/>
            <w:tcBorders>
              <w:top w:val="nil"/>
              <w:left w:val="nil"/>
              <w:bottom w:val="nil"/>
              <w:right w:val="nil"/>
            </w:tcBorders>
            <w:shd w:val="clear" w:color="auto" w:fill="auto"/>
            <w:noWrap/>
            <w:vAlign w:val="bottom"/>
          </w:tcPr>
          <w:p w14:paraId="1ABF5F51"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&lt;2.22e-16</w:t>
            </w:r>
          </w:p>
        </w:tc>
        <w:tc>
          <w:tcPr>
            <w:tcW w:w="968" w:type="dxa"/>
            <w:vMerge/>
            <w:tcBorders>
              <w:left w:val="nil"/>
              <w:bottom w:val="nil"/>
              <w:right w:val="nil"/>
            </w:tcBorders>
            <w:shd w:val="clear" w:color="auto" w:fill="auto"/>
            <w:noWrap/>
            <w:vAlign w:val="center"/>
          </w:tcPr>
          <w:p w14:paraId="3AB87148"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r>
      <w:tr w:rsidR="00E47B39" w:rsidRPr="00710150" w14:paraId="6EFF964B" w14:textId="77777777" w:rsidTr="00A64AF6">
        <w:trPr>
          <w:trHeight w:val="282"/>
        </w:trPr>
        <w:tc>
          <w:tcPr>
            <w:tcW w:w="1459" w:type="dxa"/>
            <w:tcBorders>
              <w:top w:val="nil"/>
              <w:left w:val="nil"/>
              <w:right w:val="nil"/>
            </w:tcBorders>
            <w:shd w:val="clear" w:color="auto" w:fill="auto"/>
            <w:noWrap/>
            <w:vAlign w:val="bottom"/>
          </w:tcPr>
          <w:p w14:paraId="071CBC23" w14:textId="31626BFC" w:rsidR="00E47B39" w:rsidRPr="00710150" w:rsidRDefault="00473ED9" w:rsidP="00747381">
            <w:pPr>
              <w:widowControl w:val="0"/>
              <w:spacing w:after="0" w:line="276" w:lineRule="auto"/>
              <w:jc w:val="center"/>
              <w:rPr>
                <w:rFonts w:ascii="Times New Roman" w:eastAsia="Times New Roman" w:hAnsi="Times New Roman"/>
                <w:color w:val="000000" w:themeColor="text1"/>
                <w:sz w:val="20"/>
                <w:szCs w:val="20"/>
                <w:lang w:eastAsia="sv-SE"/>
              </w:rPr>
            </w:pPr>
            <w:r>
              <w:rPr>
                <w:rFonts w:ascii="Times New Roman" w:eastAsia="Times New Roman" w:hAnsi="Times New Roman"/>
                <w:color w:val="000000" w:themeColor="text1"/>
                <w:sz w:val="20"/>
                <w:szCs w:val="20"/>
                <w:lang w:eastAsia="sv-SE"/>
              </w:rPr>
              <w:t>4</w:t>
            </w:r>
          </w:p>
        </w:tc>
        <w:tc>
          <w:tcPr>
            <w:tcW w:w="1909" w:type="dxa"/>
            <w:tcBorders>
              <w:top w:val="nil"/>
              <w:left w:val="nil"/>
              <w:right w:val="nil"/>
            </w:tcBorders>
            <w:shd w:val="clear" w:color="auto" w:fill="auto"/>
            <w:noWrap/>
            <w:vAlign w:val="bottom"/>
          </w:tcPr>
          <w:p w14:paraId="746A345F"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log (bark)</w:t>
            </w:r>
          </w:p>
        </w:tc>
        <w:tc>
          <w:tcPr>
            <w:tcW w:w="1092" w:type="dxa"/>
            <w:tcBorders>
              <w:top w:val="nil"/>
              <w:left w:val="nil"/>
              <w:right w:val="nil"/>
            </w:tcBorders>
            <w:shd w:val="clear" w:color="auto" w:fill="auto"/>
            <w:noWrap/>
            <w:vAlign w:val="bottom"/>
          </w:tcPr>
          <w:p w14:paraId="2968206B"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365" w:type="dxa"/>
            <w:tcBorders>
              <w:top w:val="nil"/>
              <w:left w:val="nil"/>
              <w:right w:val="nil"/>
            </w:tcBorders>
            <w:shd w:val="clear" w:color="auto" w:fill="auto"/>
            <w:noWrap/>
            <w:vAlign w:val="bottom"/>
          </w:tcPr>
          <w:p w14:paraId="1AB05EBF"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intercept</w:t>
            </w:r>
          </w:p>
        </w:tc>
        <w:tc>
          <w:tcPr>
            <w:tcW w:w="1094" w:type="dxa"/>
            <w:tcBorders>
              <w:top w:val="nil"/>
              <w:left w:val="nil"/>
              <w:right w:val="nil"/>
            </w:tcBorders>
            <w:shd w:val="clear" w:color="auto" w:fill="auto"/>
            <w:noWrap/>
            <w:vAlign w:val="bottom"/>
          </w:tcPr>
          <w:p w14:paraId="7B2F8FDD"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-3.0830</w:t>
            </w:r>
          </w:p>
        </w:tc>
        <w:tc>
          <w:tcPr>
            <w:tcW w:w="720" w:type="dxa"/>
            <w:tcBorders>
              <w:top w:val="nil"/>
              <w:left w:val="nil"/>
              <w:right w:val="nil"/>
            </w:tcBorders>
            <w:shd w:val="clear" w:color="auto" w:fill="auto"/>
            <w:noWrap/>
            <w:vAlign w:val="bottom"/>
          </w:tcPr>
          <w:p w14:paraId="6AAF0040"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0.184</w:t>
            </w:r>
          </w:p>
        </w:tc>
        <w:tc>
          <w:tcPr>
            <w:tcW w:w="968" w:type="dxa"/>
            <w:tcBorders>
              <w:top w:val="nil"/>
              <w:left w:val="nil"/>
              <w:right w:val="nil"/>
            </w:tcBorders>
            <w:shd w:val="clear" w:color="auto" w:fill="auto"/>
            <w:noWrap/>
            <w:vAlign w:val="bottom"/>
          </w:tcPr>
          <w:p w14:paraId="56A997E7"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&lt;2.22e-16</w:t>
            </w:r>
          </w:p>
        </w:tc>
        <w:tc>
          <w:tcPr>
            <w:tcW w:w="968" w:type="dxa"/>
            <w:vMerge w:val="restart"/>
            <w:tcBorders>
              <w:top w:val="nil"/>
              <w:left w:val="nil"/>
              <w:right w:val="nil"/>
            </w:tcBorders>
            <w:shd w:val="clear" w:color="auto" w:fill="auto"/>
            <w:noWrap/>
            <w:vAlign w:val="center"/>
          </w:tcPr>
          <w:p w14:paraId="43354E09"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0.95</w:t>
            </w:r>
          </w:p>
        </w:tc>
      </w:tr>
      <w:tr w:rsidR="00E47B39" w:rsidRPr="00710150" w14:paraId="4CBCD4DE" w14:textId="77777777" w:rsidTr="00A64AF6">
        <w:trPr>
          <w:trHeight w:val="282"/>
        </w:trPr>
        <w:tc>
          <w:tcPr>
            <w:tcW w:w="1459" w:type="dxa"/>
            <w:tcBorders>
              <w:top w:val="nil"/>
              <w:left w:val="nil"/>
              <w:bottom w:val="nil"/>
              <w:right w:val="nil"/>
            </w:tcBorders>
            <w:shd w:val="clear" w:color="auto" w:fill="auto"/>
            <w:noWrap/>
            <w:vAlign w:val="bottom"/>
          </w:tcPr>
          <w:p w14:paraId="5E35B215"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c>
          <w:tcPr>
            <w:tcW w:w="1909" w:type="dxa"/>
            <w:tcBorders>
              <w:top w:val="nil"/>
              <w:left w:val="nil"/>
              <w:bottom w:val="nil"/>
              <w:right w:val="nil"/>
            </w:tcBorders>
            <w:shd w:val="clear" w:color="auto" w:fill="auto"/>
            <w:noWrap/>
            <w:vAlign w:val="bottom"/>
          </w:tcPr>
          <w:p w14:paraId="4CFDACC4"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092" w:type="dxa"/>
            <w:tcBorders>
              <w:top w:val="nil"/>
              <w:left w:val="nil"/>
              <w:bottom w:val="nil"/>
              <w:right w:val="nil"/>
            </w:tcBorders>
            <w:shd w:val="clear" w:color="auto" w:fill="auto"/>
            <w:noWrap/>
            <w:vAlign w:val="bottom"/>
          </w:tcPr>
          <w:p w14:paraId="3AD9AC93"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log (</w:t>
            </w:r>
            <w:proofErr w:type="spellStart"/>
            <w:r w:rsidRPr="00710150">
              <w:rPr>
                <w:rFonts w:ascii="Times New Roman" w:eastAsia="Times New Roman" w:hAnsi="Times New Roman"/>
                <w:color w:val="000000" w:themeColor="text1"/>
                <w:sz w:val="20"/>
                <w:szCs w:val="20"/>
                <w:lang w:eastAsia="sv-SE"/>
              </w:rPr>
              <w:t>dbh</w:t>
            </w:r>
            <w:proofErr w:type="spellEnd"/>
            <w:r w:rsidRPr="00710150">
              <w:rPr>
                <w:rFonts w:ascii="Times New Roman" w:eastAsia="Times New Roman" w:hAnsi="Times New Roman"/>
                <w:color w:val="000000" w:themeColor="text1"/>
                <w:sz w:val="20"/>
                <w:szCs w:val="20"/>
                <w:lang w:eastAsia="sv-SE"/>
              </w:rPr>
              <w:t>)</w:t>
            </w:r>
          </w:p>
        </w:tc>
        <w:tc>
          <w:tcPr>
            <w:tcW w:w="1365" w:type="dxa"/>
            <w:tcBorders>
              <w:top w:val="nil"/>
              <w:left w:val="nil"/>
              <w:bottom w:val="nil"/>
              <w:right w:val="nil"/>
            </w:tcBorders>
            <w:shd w:val="clear" w:color="auto" w:fill="auto"/>
            <w:noWrap/>
            <w:vAlign w:val="bottom"/>
          </w:tcPr>
          <w:p w14:paraId="4BBE6748"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a</w:t>
            </w:r>
          </w:p>
        </w:tc>
        <w:tc>
          <w:tcPr>
            <w:tcW w:w="1094" w:type="dxa"/>
            <w:tcBorders>
              <w:top w:val="nil"/>
              <w:left w:val="nil"/>
              <w:bottom w:val="nil"/>
              <w:right w:val="nil"/>
            </w:tcBorders>
            <w:shd w:val="clear" w:color="auto" w:fill="auto"/>
            <w:noWrap/>
            <w:vAlign w:val="bottom"/>
          </w:tcPr>
          <w:p w14:paraId="628D13DD"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1.6972</w:t>
            </w:r>
          </w:p>
        </w:tc>
        <w:tc>
          <w:tcPr>
            <w:tcW w:w="720" w:type="dxa"/>
            <w:tcBorders>
              <w:top w:val="nil"/>
              <w:left w:val="nil"/>
              <w:bottom w:val="nil"/>
              <w:right w:val="nil"/>
            </w:tcBorders>
            <w:shd w:val="clear" w:color="auto" w:fill="auto"/>
            <w:noWrap/>
            <w:vAlign w:val="bottom"/>
          </w:tcPr>
          <w:p w14:paraId="593FF5E7"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0.066</w:t>
            </w:r>
          </w:p>
        </w:tc>
        <w:tc>
          <w:tcPr>
            <w:tcW w:w="968" w:type="dxa"/>
            <w:tcBorders>
              <w:top w:val="nil"/>
              <w:left w:val="nil"/>
              <w:bottom w:val="nil"/>
              <w:right w:val="nil"/>
            </w:tcBorders>
            <w:shd w:val="clear" w:color="auto" w:fill="auto"/>
            <w:noWrap/>
            <w:vAlign w:val="bottom"/>
          </w:tcPr>
          <w:p w14:paraId="05C978FC"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&lt;2.22e-16</w:t>
            </w:r>
          </w:p>
        </w:tc>
        <w:tc>
          <w:tcPr>
            <w:tcW w:w="968" w:type="dxa"/>
            <w:vMerge/>
            <w:tcBorders>
              <w:left w:val="nil"/>
              <w:bottom w:val="nil"/>
              <w:right w:val="nil"/>
            </w:tcBorders>
            <w:shd w:val="clear" w:color="auto" w:fill="auto"/>
            <w:noWrap/>
            <w:vAlign w:val="bottom"/>
          </w:tcPr>
          <w:p w14:paraId="1D331BC3"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r>
      <w:tr w:rsidR="00E47B39" w:rsidRPr="00710150" w14:paraId="5E227DB1" w14:textId="77777777" w:rsidTr="00A64AF6">
        <w:trPr>
          <w:trHeight w:val="282"/>
        </w:trPr>
        <w:tc>
          <w:tcPr>
            <w:tcW w:w="1459" w:type="dxa"/>
            <w:tcBorders>
              <w:top w:val="nil"/>
              <w:left w:val="nil"/>
              <w:bottom w:val="nil"/>
              <w:right w:val="nil"/>
            </w:tcBorders>
            <w:shd w:val="clear" w:color="auto" w:fill="auto"/>
            <w:noWrap/>
            <w:vAlign w:val="bottom"/>
          </w:tcPr>
          <w:p w14:paraId="033F1800" w14:textId="27D577F8" w:rsidR="00E47B39" w:rsidRPr="00710150" w:rsidRDefault="00473ED9" w:rsidP="00747381">
            <w:pPr>
              <w:widowControl w:val="0"/>
              <w:spacing w:after="0" w:line="276" w:lineRule="auto"/>
              <w:jc w:val="center"/>
              <w:rPr>
                <w:rFonts w:ascii="Times New Roman" w:eastAsia="Times New Roman" w:hAnsi="Times New Roman"/>
                <w:color w:val="000000" w:themeColor="text1"/>
                <w:sz w:val="20"/>
                <w:szCs w:val="20"/>
                <w:lang w:eastAsia="sv-SE"/>
              </w:rPr>
            </w:pPr>
            <w:r>
              <w:rPr>
                <w:rFonts w:ascii="Times New Roman" w:eastAsia="Times New Roman" w:hAnsi="Times New Roman"/>
                <w:color w:val="000000" w:themeColor="text1"/>
                <w:sz w:val="20"/>
                <w:szCs w:val="20"/>
                <w:lang w:eastAsia="sv-SE"/>
              </w:rPr>
              <w:t>4</w:t>
            </w:r>
          </w:p>
        </w:tc>
        <w:tc>
          <w:tcPr>
            <w:tcW w:w="1909" w:type="dxa"/>
            <w:tcBorders>
              <w:top w:val="nil"/>
              <w:left w:val="nil"/>
              <w:bottom w:val="nil"/>
              <w:right w:val="nil"/>
            </w:tcBorders>
            <w:shd w:val="clear" w:color="auto" w:fill="auto"/>
            <w:noWrap/>
            <w:vAlign w:val="bottom"/>
          </w:tcPr>
          <w:p w14:paraId="26887931"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log (needles)</w:t>
            </w:r>
          </w:p>
        </w:tc>
        <w:tc>
          <w:tcPr>
            <w:tcW w:w="1092" w:type="dxa"/>
            <w:tcBorders>
              <w:top w:val="nil"/>
              <w:left w:val="nil"/>
              <w:bottom w:val="nil"/>
              <w:right w:val="nil"/>
            </w:tcBorders>
            <w:shd w:val="clear" w:color="auto" w:fill="auto"/>
            <w:noWrap/>
            <w:vAlign w:val="bottom"/>
          </w:tcPr>
          <w:p w14:paraId="5C9E0154"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365" w:type="dxa"/>
            <w:tcBorders>
              <w:top w:val="nil"/>
              <w:left w:val="nil"/>
              <w:bottom w:val="nil"/>
              <w:right w:val="nil"/>
            </w:tcBorders>
            <w:shd w:val="clear" w:color="auto" w:fill="auto"/>
            <w:noWrap/>
            <w:vAlign w:val="bottom"/>
          </w:tcPr>
          <w:p w14:paraId="34A5CAA9"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intercept</w:t>
            </w:r>
          </w:p>
        </w:tc>
        <w:tc>
          <w:tcPr>
            <w:tcW w:w="1094" w:type="dxa"/>
            <w:tcBorders>
              <w:top w:val="nil"/>
              <w:left w:val="nil"/>
              <w:bottom w:val="nil"/>
              <w:right w:val="nil"/>
            </w:tcBorders>
            <w:shd w:val="clear" w:color="auto" w:fill="auto"/>
            <w:noWrap/>
            <w:vAlign w:val="bottom"/>
          </w:tcPr>
          <w:p w14:paraId="575C7263"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-5.1134</w:t>
            </w:r>
          </w:p>
        </w:tc>
        <w:tc>
          <w:tcPr>
            <w:tcW w:w="720" w:type="dxa"/>
            <w:tcBorders>
              <w:top w:val="nil"/>
              <w:left w:val="nil"/>
              <w:bottom w:val="nil"/>
              <w:right w:val="nil"/>
            </w:tcBorders>
            <w:shd w:val="clear" w:color="auto" w:fill="auto"/>
            <w:noWrap/>
            <w:vAlign w:val="bottom"/>
          </w:tcPr>
          <w:p w14:paraId="109D1443"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0.378</w:t>
            </w:r>
          </w:p>
        </w:tc>
        <w:tc>
          <w:tcPr>
            <w:tcW w:w="968" w:type="dxa"/>
            <w:tcBorders>
              <w:top w:val="nil"/>
              <w:left w:val="nil"/>
              <w:bottom w:val="nil"/>
              <w:right w:val="nil"/>
            </w:tcBorders>
            <w:shd w:val="clear" w:color="auto" w:fill="auto"/>
            <w:noWrap/>
            <w:vAlign w:val="bottom"/>
          </w:tcPr>
          <w:p w14:paraId="751F0F13"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1.11e-15</w:t>
            </w:r>
          </w:p>
        </w:tc>
        <w:tc>
          <w:tcPr>
            <w:tcW w:w="968" w:type="dxa"/>
            <w:vMerge w:val="restart"/>
            <w:tcBorders>
              <w:top w:val="nil"/>
              <w:left w:val="nil"/>
              <w:right w:val="nil"/>
            </w:tcBorders>
            <w:shd w:val="clear" w:color="auto" w:fill="auto"/>
            <w:noWrap/>
            <w:vAlign w:val="center"/>
          </w:tcPr>
          <w:p w14:paraId="439249B5"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0.89</w:t>
            </w:r>
          </w:p>
        </w:tc>
      </w:tr>
      <w:tr w:rsidR="00E47B39" w:rsidRPr="00710150" w14:paraId="79C2F9D2" w14:textId="77777777" w:rsidTr="00A64AF6">
        <w:trPr>
          <w:trHeight w:val="282"/>
        </w:trPr>
        <w:tc>
          <w:tcPr>
            <w:tcW w:w="1459" w:type="dxa"/>
            <w:tcBorders>
              <w:top w:val="nil"/>
              <w:left w:val="nil"/>
              <w:bottom w:val="nil"/>
              <w:right w:val="nil"/>
            </w:tcBorders>
            <w:shd w:val="clear" w:color="auto" w:fill="auto"/>
            <w:noWrap/>
            <w:vAlign w:val="bottom"/>
          </w:tcPr>
          <w:p w14:paraId="6C3CE071"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c>
          <w:tcPr>
            <w:tcW w:w="1909" w:type="dxa"/>
            <w:tcBorders>
              <w:top w:val="nil"/>
              <w:left w:val="nil"/>
              <w:bottom w:val="nil"/>
              <w:right w:val="nil"/>
            </w:tcBorders>
            <w:shd w:val="clear" w:color="auto" w:fill="auto"/>
            <w:noWrap/>
            <w:vAlign w:val="bottom"/>
          </w:tcPr>
          <w:p w14:paraId="767B3387"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092" w:type="dxa"/>
            <w:tcBorders>
              <w:top w:val="nil"/>
              <w:left w:val="nil"/>
              <w:bottom w:val="nil"/>
              <w:right w:val="nil"/>
            </w:tcBorders>
            <w:shd w:val="clear" w:color="auto" w:fill="auto"/>
            <w:noWrap/>
            <w:vAlign w:val="bottom"/>
          </w:tcPr>
          <w:p w14:paraId="6F74B235"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log (</w:t>
            </w:r>
            <w:proofErr w:type="spellStart"/>
            <w:r w:rsidRPr="00710150">
              <w:rPr>
                <w:rFonts w:ascii="Times New Roman" w:eastAsia="Times New Roman" w:hAnsi="Times New Roman"/>
                <w:color w:val="000000" w:themeColor="text1"/>
                <w:sz w:val="20"/>
                <w:szCs w:val="20"/>
                <w:lang w:eastAsia="sv-SE"/>
              </w:rPr>
              <w:t>dbh</w:t>
            </w:r>
            <w:proofErr w:type="spellEnd"/>
            <w:r w:rsidRPr="00710150">
              <w:rPr>
                <w:rFonts w:ascii="Times New Roman" w:eastAsia="Times New Roman" w:hAnsi="Times New Roman"/>
                <w:color w:val="000000" w:themeColor="text1"/>
                <w:sz w:val="20"/>
                <w:szCs w:val="20"/>
                <w:lang w:eastAsia="sv-SE"/>
              </w:rPr>
              <w:t>)</w:t>
            </w:r>
          </w:p>
        </w:tc>
        <w:tc>
          <w:tcPr>
            <w:tcW w:w="1365" w:type="dxa"/>
            <w:tcBorders>
              <w:top w:val="nil"/>
              <w:left w:val="nil"/>
              <w:bottom w:val="nil"/>
              <w:right w:val="nil"/>
            </w:tcBorders>
            <w:shd w:val="clear" w:color="auto" w:fill="auto"/>
            <w:noWrap/>
            <w:vAlign w:val="bottom"/>
          </w:tcPr>
          <w:p w14:paraId="6AE5984F"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a</w:t>
            </w:r>
          </w:p>
        </w:tc>
        <w:tc>
          <w:tcPr>
            <w:tcW w:w="1094" w:type="dxa"/>
            <w:tcBorders>
              <w:top w:val="nil"/>
              <w:left w:val="nil"/>
              <w:bottom w:val="nil"/>
              <w:right w:val="nil"/>
            </w:tcBorders>
            <w:shd w:val="clear" w:color="auto" w:fill="auto"/>
            <w:noWrap/>
            <w:vAlign w:val="bottom"/>
          </w:tcPr>
          <w:p w14:paraId="0510EEB0"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2.3119</w:t>
            </w:r>
          </w:p>
        </w:tc>
        <w:tc>
          <w:tcPr>
            <w:tcW w:w="720" w:type="dxa"/>
            <w:tcBorders>
              <w:top w:val="nil"/>
              <w:left w:val="nil"/>
              <w:bottom w:val="nil"/>
              <w:right w:val="nil"/>
            </w:tcBorders>
            <w:shd w:val="clear" w:color="auto" w:fill="auto"/>
            <w:noWrap/>
            <w:vAlign w:val="bottom"/>
          </w:tcPr>
          <w:p w14:paraId="75A17D46"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0.136</w:t>
            </w:r>
          </w:p>
        </w:tc>
        <w:tc>
          <w:tcPr>
            <w:tcW w:w="968" w:type="dxa"/>
            <w:tcBorders>
              <w:top w:val="nil"/>
              <w:left w:val="nil"/>
              <w:bottom w:val="nil"/>
              <w:right w:val="nil"/>
            </w:tcBorders>
            <w:shd w:val="clear" w:color="auto" w:fill="auto"/>
            <w:noWrap/>
            <w:vAlign w:val="bottom"/>
          </w:tcPr>
          <w:p w14:paraId="4F4FCE21"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&lt;2.22e-16</w:t>
            </w:r>
          </w:p>
        </w:tc>
        <w:tc>
          <w:tcPr>
            <w:tcW w:w="968" w:type="dxa"/>
            <w:vMerge/>
            <w:tcBorders>
              <w:left w:val="nil"/>
              <w:bottom w:val="nil"/>
              <w:right w:val="nil"/>
            </w:tcBorders>
            <w:shd w:val="clear" w:color="auto" w:fill="auto"/>
            <w:noWrap/>
            <w:vAlign w:val="bottom"/>
          </w:tcPr>
          <w:p w14:paraId="43A3B0D0"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r>
      <w:tr w:rsidR="00E47B39" w:rsidRPr="00710150" w14:paraId="01087D18" w14:textId="77777777" w:rsidTr="00A64AF6">
        <w:trPr>
          <w:trHeight w:val="282"/>
        </w:trPr>
        <w:tc>
          <w:tcPr>
            <w:tcW w:w="1459" w:type="dxa"/>
            <w:tcBorders>
              <w:top w:val="nil"/>
              <w:left w:val="nil"/>
              <w:bottom w:val="nil"/>
              <w:right w:val="nil"/>
            </w:tcBorders>
            <w:shd w:val="clear" w:color="auto" w:fill="auto"/>
            <w:noWrap/>
            <w:vAlign w:val="bottom"/>
          </w:tcPr>
          <w:p w14:paraId="47F6DA76" w14:textId="43681B44" w:rsidR="00E47B39" w:rsidRPr="00710150" w:rsidRDefault="00473ED9" w:rsidP="00747381">
            <w:pPr>
              <w:widowControl w:val="0"/>
              <w:spacing w:after="0" w:line="276" w:lineRule="auto"/>
              <w:jc w:val="center"/>
              <w:rPr>
                <w:rFonts w:ascii="Times New Roman" w:eastAsia="Times New Roman" w:hAnsi="Times New Roman"/>
                <w:color w:val="000000" w:themeColor="text1"/>
                <w:sz w:val="20"/>
                <w:szCs w:val="20"/>
                <w:lang w:eastAsia="sv-SE"/>
              </w:rPr>
            </w:pPr>
            <w:r>
              <w:rPr>
                <w:rFonts w:ascii="Times New Roman" w:eastAsia="Times New Roman" w:hAnsi="Times New Roman"/>
                <w:color w:val="000000" w:themeColor="text1"/>
                <w:sz w:val="20"/>
                <w:szCs w:val="20"/>
                <w:lang w:eastAsia="sv-SE"/>
              </w:rPr>
              <w:t>4</w:t>
            </w:r>
          </w:p>
        </w:tc>
        <w:tc>
          <w:tcPr>
            <w:tcW w:w="1909" w:type="dxa"/>
            <w:tcBorders>
              <w:top w:val="nil"/>
              <w:left w:val="nil"/>
              <w:bottom w:val="nil"/>
              <w:right w:val="nil"/>
            </w:tcBorders>
            <w:shd w:val="clear" w:color="auto" w:fill="auto"/>
            <w:noWrap/>
            <w:vAlign w:val="bottom"/>
          </w:tcPr>
          <w:p w14:paraId="6427AD5E"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log (</w:t>
            </w:r>
            <w:proofErr w:type="spellStart"/>
            <w:r w:rsidRPr="00710150">
              <w:rPr>
                <w:rFonts w:ascii="Times New Roman" w:eastAsia="Times New Roman" w:hAnsi="Times New Roman"/>
                <w:color w:val="000000" w:themeColor="text1"/>
                <w:sz w:val="20"/>
                <w:szCs w:val="20"/>
                <w:lang w:eastAsia="sv-SE"/>
              </w:rPr>
              <w:t>living.branches</w:t>
            </w:r>
            <w:proofErr w:type="spellEnd"/>
            <w:r w:rsidRPr="00710150">
              <w:rPr>
                <w:rFonts w:ascii="Times New Roman" w:eastAsia="Times New Roman" w:hAnsi="Times New Roman"/>
                <w:color w:val="000000" w:themeColor="text1"/>
                <w:sz w:val="20"/>
                <w:szCs w:val="20"/>
                <w:lang w:eastAsia="sv-SE"/>
              </w:rPr>
              <w:t>)</w:t>
            </w:r>
          </w:p>
        </w:tc>
        <w:tc>
          <w:tcPr>
            <w:tcW w:w="1092" w:type="dxa"/>
            <w:tcBorders>
              <w:top w:val="nil"/>
              <w:left w:val="nil"/>
              <w:bottom w:val="nil"/>
              <w:right w:val="nil"/>
            </w:tcBorders>
            <w:shd w:val="clear" w:color="auto" w:fill="auto"/>
            <w:noWrap/>
            <w:vAlign w:val="bottom"/>
          </w:tcPr>
          <w:p w14:paraId="6132DA72"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365" w:type="dxa"/>
            <w:tcBorders>
              <w:top w:val="nil"/>
              <w:left w:val="nil"/>
              <w:bottom w:val="nil"/>
              <w:right w:val="nil"/>
            </w:tcBorders>
            <w:shd w:val="clear" w:color="auto" w:fill="auto"/>
            <w:noWrap/>
            <w:vAlign w:val="bottom"/>
          </w:tcPr>
          <w:p w14:paraId="76F32572"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intercept</w:t>
            </w:r>
          </w:p>
        </w:tc>
        <w:tc>
          <w:tcPr>
            <w:tcW w:w="1094" w:type="dxa"/>
            <w:tcBorders>
              <w:top w:val="nil"/>
              <w:left w:val="nil"/>
              <w:bottom w:val="nil"/>
              <w:right w:val="nil"/>
            </w:tcBorders>
            <w:shd w:val="clear" w:color="auto" w:fill="auto"/>
            <w:noWrap/>
            <w:vAlign w:val="bottom"/>
          </w:tcPr>
          <w:p w14:paraId="68F0850A"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-6.6069</w:t>
            </w:r>
          </w:p>
        </w:tc>
        <w:tc>
          <w:tcPr>
            <w:tcW w:w="720" w:type="dxa"/>
            <w:tcBorders>
              <w:top w:val="nil"/>
              <w:left w:val="nil"/>
              <w:bottom w:val="nil"/>
              <w:right w:val="nil"/>
            </w:tcBorders>
            <w:shd w:val="clear" w:color="auto" w:fill="auto"/>
            <w:noWrap/>
            <w:vAlign w:val="bottom"/>
          </w:tcPr>
          <w:p w14:paraId="6E2CCFEF"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0.476</w:t>
            </w:r>
          </w:p>
        </w:tc>
        <w:tc>
          <w:tcPr>
            <w:tcW w:w="968" w:type="dxa"/>
            <w:tcBorders>
              <w:top w:val="nil"/>
              <w:left w:val="nil"/>
              <w:bottom w:val="nil"/>
              <w:right w:val="nil"/>
            </w:tcBorders>
            <w:shd w:val="clear" w:color="auto" w:fill="auto"/>
            <w:noWrap/>
            <w:vAlign w:val="bottom"/>
          </w:tcPr>
          <w:p w14:paraId="4831F4F7"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4.44e-16</w:t>
            </w:r>
          </w:p>
        </w:tc>
        <w:tc>
          <w:tcPr>
            <w:tcW w:w="968" w:type="dxa"/>
            <w:vMerge w:val="restart"/>
            <w:tcBorders>
              <w:top w:val="nil"/>
              <w:left w:val="nil"/>
              <w:right w:val="nil"/>
            </w:tcBorders>
            <w:shd w:val="clear" w:color="auto" w:fill="auto"/>
            <w:noWrap/>
            <w:vAlign w:val="center"/>
          </w:tcPr>
          <w:p w14:paraId="3F8F8C5C"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0.90</w:t>
            </w:r>
          </w:p>
        </w:tc>
      </w:tr>
      <w:tr w:rsidR="00E47B39" w:rsidRPr="00710150" w14:paraId="160E8EA5" w14:textId="77777777" w:rsidTr="00A64AF6">
        <w:trPr>
          <w:trHeight w:val="282"/>
        </w:trPr>
        <w:tc>
          <w:tcPr>
            <w:tcW w:w="1459" w:type="dxa"/>
            <w:tcBorders>
              <w:top w:val="nil"/>
              <w:left w:val="nil"/>
              <w:bottom w:val="nil"/>
              <w:right w:val="nil"/>
            </w:tcBorders>
            <w:shd w:val="clear" w:color="auto" w:fill="auto"/>
            <w:noWrap/>
            <w:vAlign w:val="bottom"/>
          </w:tcPr>
          <w:p w14:paraId="3DB3A2C3"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c>
          <w:tcPr>
            <w:tcW w:w="1909" w:type="dxa"/>
            <w:tcBorders>
              <w:top w:val="nil"/>
              <w:left w:val="nil"/>
              <w:bottom w:val="nil"/>
              <w:right w:val="nil"/>
            </w:tcBorders>
            <w:shd w:val="clear" w:color="auto" w:fill="auto"/>
            <w:noWrap/>
            <w:vAlign w:val="bottom"/>
          </w:tcPr>
          <w:p w14:paraId="2F77F0A7"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092" w:type="dxa"/>
            <w:tcBorders>
              <w:top w:val="nil"/>
              <w:left w:val="nil"/>
              <w:bottom w:val="nil"/>
              <w:right w:val="nil"/>
            </w:tcBorders>
            <w:shd w:val="clear" w:color="auto" w:fill="auto"/>
            <w:noWrap/>
            <w:vAlign w:val="bottom"/>
          </w:tcPr>
          <w:p w14:paraId="2758057F"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log (</w:t>
            </w:r>
            <w:proofErr w:type="spellStart"/>
            <w:r w:rsidRPr="00710150">
              <w:rPr>
                <w:rFonts w:ascii="Times New Roman" w:eastAsia="Times New Roman" w:hAnsi="Times New Roman"/>
                <w:color w:val="000000" w:themeColor="text1"/>
                <w:sz w:val="20"/>
                <w:szCs w:val="20"/>
                <w:lang w:eastAsia="sv-SE"/>
              </w:rPr>
              <w:t>dbh</w:t>
            </w:r>
            <w:proofErr w:type="spellEnd"/>
            <w:r w:rsidRPr="00710150">
              <w:rPr>
                <w:rFonts w:ascii="Times New Roman" w:eastAsia="Times New Roman" w:hAnsi="Times New Roman"/>
                <w:color w:val="000000" w:themeColor="text1"/>
                <w:sz w:val="20"/>
                <w:szCs w:val="20"/>
                <w:lang w:eastAsia="sv-SE"/>
              </w:rPr>
              <w:t>)</w:t>
            </w:r>
          </w:p>
        </w:tc>
        <w:tc>
          <w:tcPr>
            <w:tcW w:w="1365" w:type="dxa"/>
            <w:tcBorders>
              <w:top w:val="nil"/>
              <w:left w:val="nil"/>
              <w:bottom w:val="nil"/>
              <w:right w:val="nil"/>
            </w:tcBorders>
            <w:shd w:val="clear" w:color="auto" w:fill="auto"/>
            <w:noWrap/>
            <w:vAlign w:val="bottom"/>
          </w:tcPr>
          <w:p w14:paraId="76D78FE8"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a</w:t>
            </w:r>
          </w:p>
        </w:tc>
        <w:tc>
          <w:tcPr>
            <w:tcW w:w="1094" w:type="dxa"/>
            <w:tcBorders>
              <w:top w:val="nil"/>
              <w:left w:val="nil"/>
              <w:bottom w:val="nil"/>
              <w:right w:val="nil"/>
            </w:tcBorders>
            <w:shd w:val="clear" w:color="auto" w:fill="auto"/>
            <w:noWrap/>
            <w:vAlign w:val="bottom"/>
          </w:tcPr>
          <w:p w14:paraId="46B8AF04"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3.0870</w:t>
            </w:r>
          </w:p>
        </w:tc>
        <w:tc>
          <w:tcPr>
            <w:tcW w:w="720" w:type="dxa"/>
            <w:tcBorders>
              <w:top w:val="nil"/>
              <w:left w:val="nil"/>
              <w:bottom w:val="nil"/>
              <w:right w:val="nil"/>
            </w:tcBorders>
            <w:shd w:val="clear" w:color="auto" w:fill="auto"/>
            <w:noWrap/>
            <w:vAlign w:val="bottom"/>
          </w:tcPr>
          <w:p w14:paraId="361F107C"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0.171</w:t>
            </w:r>
          </w:p>
        </w:tc>
        <w:tc>
          <w:tcPr>
            <w:tcW w:w="968" w:type="dxa"/>
            <w:tcBorders>
              <w:top w:val="nil"/>
              <w:left w:val="nil"/>
              <w:bottom w:val="nil"/>
              <w:right w:val="nil"/>
            </w:tcBorders>
            <w:shd w:val="clear" w:color="auto" w:fill="auto"/>
            <w:noWrap/>
            <w:vAlign w:val="bottom"/>
          </w:tcPr>
          <w:p w14:paraId="60C82B54"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&lt;2.22e-16</w:t>
            </w:r>
          </w:p>
        </w:tc>
        <w:tc>
          <w:tcPr>
            <w:tcW w:w="968" w:type="dxa"/>
            <w:vMerge/>
            <w:tcBorders>
              <w:left w:val="nil"/>
              <w:bottom w:val="nil"/>
              <w:right w:val="nil"/>
            </w:tcBorders>
            <w:shd w:val="clear" w:color="auto" w:fill="auto"/>
            <w:noWrap/>
            <w:vAlign w:val="bottom"/>
          </w:tcPr>
          <w:p w14:paraId="7A331DE3"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r>
      <w:tr w:rsidR="00E47B39" w:rsidRPr="00710150" w14:paraId="53196B5A" w14:textId="77777777" w:rsidTr="00A64AF6">
        <w:trPr>
          <w:trHeight w:val="282"/>
        </w:trPr>
        <w:tc>
          <w:tcPr>
            <w:tcW w:w="1459" w:type="dxa"/>
            <w:tcBorders>
              <w:top w:val="nil"/>
              <w:left w:val="nil"/>
              <w:bottom w:val="nil"/>
              <w:right w:val="nil"/>
            </w:tcBorders>
            <w:shd w:val="clear" w:color="auto" w:fill="auto"/>
            <w:noWrap/>
            <w:vAlign w:val="bottom"/>
          </w:tcPr>
          <w:p w14:paraId="4783091D" w14:textId="0BEAE60F" w:rsidR="00E47B39" w:rsidRPr="00710150" w:rsidRDefault="00473ED9" w:rsidP="00747381">
            <w:pPr>
              <w:widowControl w:val="0"/>
              <w:spacing w:after="0" w:line="276" w:lineRule="auto"/>
              <w:jc w:val="center"/>
              <w:rPr>
                <w:rFonts w:ascii="Times New Roman" w:eastAsia="Times New Roman" w:hAnsi="Times New Roman"/>
                <w:color w:val="000000" w:themeColor="text1"/>
                <w:sz w:val="20"/>
                <w:szCs w:val="20"/>
                <w:lang w:eastAsia="sv-SE"/>
              </w:rPr>
            </w:pPr>
            <w:r>
              <w:rPr>
                <w:rFonts w:ascii="Times New Roman" w:eastAsia="Times New Roman" w:hAnsi="Times New Roman"/>
                <w:color w:val="000000" w:themeColor="text1"/>
                <w:sz w:val="20"/>
                <w:szCs w:val="20"/>
                <w:lang w:eastAsia="sv-SE"/>
              </w:rPr>
              <w:t>4</w:t>
            </w:r>
          </w:p>
        </w:tc>
        <w:tc>
          <w:tcPr>
            <w:tcW w:w="1909" w:type="dxa"/>
            <w:tcBorders>
              <w:top w:val="nil"/>
              <w:left w:val="nil"/>
              <w:bottom w:val="nil"/>
              <w:right w:val="nil"/>
            </w:tcBorders>
            <w:shd w:val="clear" w:color="auto" w:fill="auto"/>
            <w:noWrap/>
            <w:vAlign w:val="bottom"/>
          </w:tcPr>
          <w:p w14:paraId="090167B8"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log (</w:t>
            </w:r>
            <w:proofErr w:type="spellStart"/>
            <w:r w:rsidRPr="00710150">
              <w:rPr>
                <w:rFonts w:ascii="Times New Roman" w:eastAsia="Times New Roman" w:hAnsi="Times New Roman"/>
                <w:color w:val="000000" w:themeColor="text1"/>
                <w:sz w:val="20"/>
                <w:szCs w:val="20"/>
                <w:lang w:eastAsia="sv-SE"/>
              </w:rPr>
              <w:t>dead.branches</w:t>
            </w:r>
            <w:proofErr w:type="spellEnd"/>
            <w:r w:rsidRPr="00710150">
              <w:rPr>
                <w:rFonts w:ascii="Times New Roman" w:eastAsia="Times New Roman" w:hAnsi="Times New Roman"/>
                <w:color w:val="000000" w:themeColor="text1"/>
                <w:sz w:val="20"/>
                <w:szCs w:val="20"/>
                <w:lang w:eastAsia="sv-SE"/>
              </w:rPr>
              <w:t>)</w:t>
            </w:r>
          </w:p>
        </w:tc>
        <w:tc>
          <w:tcPr>
            <w:tcW w:w="1092" w:type="dxa"/>
            <w:tcBorders>
              <w:top w:val="nil"/>
              <w:left w:val="nil"/>
              <w:bottom w:val="nil"/>
              <w:right w:val="nil"/>
            </w:tcBorders>
            <w:shd w:val="clear" w:color="auto" w:fill="auto"/>
            <w:noWrap/>
            <w:vAlign w:val="bottom"/>
          </w:tcPr>
          <w:p w14:paraId="15F4AA94"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365" w:type="dxa"/>
            <w:tcBorders>
              <w:top w:val="nil"/>
              <w:left w:val="nil"/>
              <w:bottom w:val="nil"/>
              <w:right w:val="nil"/>
            </w:tcBorders>
            <w:shd w:val="clear" w:color="auto" w:fill="auto"/>
            <w:noWrap/>
            <w:vAlign w:val="bottom"/>
          </w:tcPr>
          <w:p w14:paraId="6640B419"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intercept</w:t>
            </w:r>
          </w:p>
        </w:tc>
        <w:tc>
          <w:tcPr>
            <w:tcW w:w="1094" w:type="dxa"/>
            <w:tcBorders>
              <w:top w:val="nil"/>
              <w:left w:val="nil"/>
              <w:bottom w:val="nil"/>
              <w:right w:val="nil"/>
            </w:tcBorders>
            <w:shd w:val="clear" w:color="auto" w:fill="auto"/>
            <w:noWrap/>
            <w:vAlign w:val="bottom"/>
          </w:tcPr>
          <w:p w14:paraId="5B4A1618"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-7.4796</w:t>
            </w:r>
          </w:p>
        </w:tc>
        <w:tc>
          <w:tcPr>
            <w:tcW w:w="720" w:type="dxa"/>
            <w:tcBorders>
              <w:top w:val="nil"/>
              <w:left w:val="nil"/>
              <w:bottom w:val="nil"/>
              <w:right w:val="nil"/>
            </w:tcBorders>
            <w:shd w:val="clear" w:color="auto" w:fill="auto"/>
            <w:noWrap/>
            <w:vAlign w:val="bottom"/>
          </w:tcPr>
          <w:p w14:paraId="443E8FF4"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0.782</w:t>
            </w:r>
          </w:p>
        </w:tc>
        <w:tc>
          <w:tcPr>
            <w:tcW w:w="968" w:type="dxa"/>
            <w:tcBorders>
              <w:top w:val="nil"/>
              <w:left w:val="nil"/>
              <w:bottom w:val="nil"/>
              <w:right w:val="nil"/>
            </w:tcBorders>
            <w:shd w:val="clear" w:color="auto" w:fill="auto"/>
            <w:noWrap/>
            <w:vAlign w:val="bottom"/>
          </w:tcPr>
          <w:p w14:paraId="2F25596F"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1.99e-11</w:t>
            </w:r>
          </w:p>
        </w:tc>
        <w:tc>
          <w:tcPr>
            <w:tcW w:w="968" w:type="dxa"/>
            <w:vMerge w:val="restart"/>
            <w:tcBorders>
              <w:top w:val="nil"/>
              <w:left w:val="nil"/>
              <w:right w:val="nil"/>
            </w:tcBorders>
            <w:shd w:val="clear" w:color="auto" w:fill="auto"/>
            <w:noWrap/>
            <w:vAlign w:val="center"/>
          </w:tcPr>
          <w:p w14:paraId="46E4D057"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0.75</w:t>
            </w:r>
          </w:p>
        </w:tc>
      </w:tr>
      <w:tr w:rsidR="00E47B39" w:rsidRPr="00710150" w14:paraId="3163F75E" w14:textId="77777777" w:rsidTr="00A64AF6">
        <w:trPr>
          <w:trHeight w:val="282"/>
        </w:trPr>
        <w:tc>
          <w:tcPr>
            <w:tcW w:w="1459" w:type="dxa"/>
            <w:tcBorders>
              <w:top w:val="nil"/>
              <w:left w:val="nil"/>
              <w:bottom w:val="nil"/>
              <w:right w:val="nil"/>
            </w:tcBorders>
            <w:shd w:val="clear" w:color="auto" w:fill="auto"/>
            <w:noWrap/>
            <w:vAlign w:val="bottom"/>
          </w:tcPr>
          <w:p w14:paraId="11383C0E"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c>
          <w:tcPr>
            <w:tcW w:w="1909" w:type="dxa"/>
            <w:tcBorders>
              <w:top w:val="nil"/>
              <w:left w:val="nil"/>
              <w:bottom w:val="nil"/>
              <w:right w:val="nil"/>
            </w:tcBorders>
            <w:shd w:val="clear" w:color="auto" w:fill="auto"/>
            <w:noWrap/>
            <w:vAlign w:val="bottom"/>
          </w:tcPr>
          <w:p w14:paraId="3564AF31"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092" w:type="dxa"/>
            <w:tcBorders>
              <w:top w:val="nil"/>
              <w:left w:val="nil"/>
              <w:bottom w:val="nil"/>
              <w:right w:val="nil"/>
            </w:tcBorders>
            <w:shd w:val="clear" w:color="auto" w:fill="auto"/>
            <w:noWrap/>
            <w:vAlign w:val="bottom"/>
          </w:tcPr>
          <w:p w14:paraId="72A1B6ED"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log (</w:t>
            </w:r>
            <w:proofErr w:type="spellStart"/>
            <w:r w:rsidRPr="00710150">
              <w:rPr>
                <w:rFonts w:ascii="Times New Roman" w:eastAsia="Times New Roman" w:hAnsi="Times New Roman"/>
                <w:color w:val="000000" w:themeColor="text1"/>
                <w:sz w:val="20"/>
                <w:szCs w:val="20"/>
                <w:lang w:eastAsia="sv-SE"/>
              </w:rPr>
              <w:t>dbh</w:t>
            </w:r>
            <w:proofErr w:type="spellEnd"/>
            <w:r w:rsidRPr="00710150">
              <w:rPr>
                <w:rFonts w:ascii="Times New Roman" w:eastAsia="Times New Roman" w:hAnsi="Times New Roman"/>
                <w:color w:val="000000" w:themeColor="text1"/>
                <w:sz w:val="20"/>
                <w:szCs w:val="20"/>
                <w:lang w:eastAsia="sv-SE"/>
              </w:rPr>
              <w:t>)</w:t>
            </w:r>
          </w:p>
        </w:tc>
        <w:tc>
          <w:tcPr>
            <w:tcW w:w="1365" w:type="dxa"/>
            <w:tcBorders>
              <w:top w:val="nil"/>
              <w:left w:val="nil"/>
              <w:bottom w:val="nil"/>
              <w:right w:val="nil"/>
            </w:tcBorders>
            <w:shd w:val="clear" w:color="auto" w:fill="auto"/>
            <w:noWrap/>
            <w:vAlign w:val="bottom"/>
          </w:tcPr>
          <w:p w14:paraId="40F390EB"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a</w:t>
            </w:r>
          </w:p>
        </w:tc>
        <w:tc>
          <w:tcPr>
            <w:tcW w:w="1094" w:type="dxa"/>
            <w:tcBorders>
              <w:top w:val="nil"/>
              <w:left w:val="nil"/>
              <w:bottom w:val="nil"/>
              <w:right w:val="nil"/>
            </w:tcBorders>
            <w:shd w:val="clear" w:color="auto" w:fill="auto"/>
            <w:noWrap/>
            <w:vAlign w:val="bottom"/>
          </w:tcPr>
          <w:p w14:paraId="5B0B53B9"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2.9499</w:t>
            </w:r>
          </w:p>
        </w:tc>
        <w:tc>
          <w:tcPr>
            <w:tcW w:w="720" w:type="dxa"/>
            <w:tcBorders>
              <w:top w:val="nil"/>
              <w:left w:val="nil"/>
              <w:bottom w:val="nil"/>
              <w:right w:val="nil"/>
            </w:tcBorders>
            <w:shd w:val="clear" w:color="auto" w:fill="auto"/>
            <w:noWrap/>
            <w:vAlign w:val="bottom"/>
          </w:tcPr>
          <w:p w14:paraId="5C97BD91"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0.281</w:t>
            </w:r>
          </w:p>
        </w:tc>
        <w:tc>
          <w:tcPr>
            <w:tcW w:w="968" w:type="dxa"/>
            <w:tcBorders>
              <w:top w:val="nil"/>
              <w:left w:val="nil"/>
              <w:bottom w:val="nil"/>
              <w:right w:val="nil"/>
            </w:tcBorders>
            <w:shd w:val="clear" w:color="auto" w:fill="auto"/>
            <w:noWrap/>
            <w:vAlign w:val="bottom"/>
          </w:tcPr>
          <w:p w14:paraId="445049F4"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1.64e-12</w:t>
            </w:r>
          </w:p>
        </w:tc>
        <w:tc>
          <w:tcPr>
            <w:tcW w:w="968" w:type="dxa"/>
            <w:vMerge/>
            <w:tcBorders>
              <w:left w:val="nil"/>
              <w:right w:val="nil"/>
            </w:tcBorders>
            <w:shd w:val="clear" w:color="auto" w:fill="auto"/>
            <w:noWrap/>
            <w:vAlign w:val="bottom"/>
          </w:tcPr>
          <w:p w14:paraId="5731ED28"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r>
      <w:tr w:rsidR="00E47B39" w:rsidRPr="00710150" w14:paraId="6BD91E80" w14:textId="77777777" w:rsidTr="00A64AF6">
        <w:trPr>
          <w:trHeight w:val="282"/>
        </w:trPr>
        <w:tc>
          <w:tcPr>
            <w:tcW w:w="1459" w:type="dxa"/>
            <w:tcBorders>
              <w:top w:val="nil"/>
              <w:left w:val="nil"/>
              <w:bottom w:val="nil"/>
              <w:right w:val="nil"/>
            </w:tcBorders>
            <w:shd w:val="clear" w:color="auto" w:fill="auto"/>
            <w:noWrap/>
            <w:vAlign w:val="bottom"/>
          </w:tcPr>
          <w:p w14:paraId="631590D6" w14:textId="4D888592" w:rsidR="00E47B39" w:rsidRPr="00710150" w:rsidRDefault="00473ED9" w:rsidP="00747381">
            <w:pPr>
              <w:widowControl w:val="0"/>
              <w:spacing w:after="0" w:line="276" w:lineRule="auto"/>
              <w:jc w:val="center"/>
              <w:rPr>
                <w:rFonts w:ascii="Times New Roman" w:eastAsia="Times New Roman" w:hAnsi="Times New Roman"/>
                <w:color w:val="000000" w:themeColor="text1"/>
                <w:sz w:val="20"/>
                <w:szCs w:val="20"/>
                <w:lang w:eastAsia="sv-SE"/>
              </w:rPr>
            </w:pPr>
            <w:r>
              <w:rPr>
                <w:rFonts w:ascii="Times New Roman" w:eastAsia="Times New Roman" w:hAnsi="Times New Roman"/>
                <w:color w:val="000000" w:themeColor="text1"/>
                <w:sz w:val="20"/>
                <w:szCs w:val="20"/>
                <w:lang w:eastAsia="sv-SE"/>
              </w:rPr>
              <w:t>4</w:t>
            </w:r>
          </w:p>
        </w:tc>
        <w:tc>
          <w:tcPr>
            <w:tcW w:w="1909" w:type="dxa"/>
            <w:tcBorders>
              <w:top w:val="nil"/>
              <w:left w:val="nil"/>
              <w:bottom w:val="nil"/>
              <w:right w:val="nil"/>
            </w:tcBorders>
            <w:shd w:val="clear" w:color="auto" w:fill="auto"/>
            <w:noWrap/>
            <w:vAlign w:val="bottom"/>
          </w:tcPr>
          <w:p w14:paraId="4D624AB7"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log (total)</w:t>
            </w:r>
          </w:p>
        </w:tc>
        <w:tc>
          <w:tcPr>
            <w:tcW w:w="1092" w:type="dxa"/>
            <w:tcBorders>
              <w:top w:val="nil"/>
              <w:left w:val="nil"/>
              <w:bottom w:val="nil"/>
              <w:right w:val="nil"/>
            </w:tcBorders>
            <w:shd w:val="clear" w:color="auto" w:fill="auto"/>
            <w:noWrap/>
            <w:vAlign w:val="bottom"/>
          </w:tcPr>
          <w:p w14:paraId="4ED93AAD"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365" w:type="dxa"/>
            <w:tcBorders>
              <w:top w:val="nil"/>
              <w:left w:val="nil"/>
              <w:bottom w:val="nil"/>
              <w:right w:val="nil"/>
            </w:tcBorders>
            <w:shd w:val="clear" w:color="auto" w:fill="auto"/>
            <w:noWrap/>
            <w:vAlign w:val="bottom"/>
          </w:tcPr>
          <w:p w14:paraId="7EACE3C6" w14:textId="77777777" w:rsidR="00E47B39" w:rsidRPr="00710150" w:rsidRDefault="00E47B39" w:rsidP="00747381">
            <w:pPr>
              <w:widowControl w:val="0"/>
              <w:spacing w:after="0" w:line="276" w:lineRule="auto"/>
              <w:rPr>
                <w:rFonts w:ascii="Times New Roman" w:hAnsi="Times New Roman"/>
                <w:color w:val="000000" w:themeColor="text1"/>
                <w:sz w:val="20"/>
                <w:szCs w:val="20"/>
              </w:rPr>
            </w:pPr>
            <w:r w:rsidRPr="00710150">
              <w:rPr>
                <w:rFonts w:ascii="Times New Roman" w:hAnsi="Times New Roman"/>
                <w:color w:val="000000" w:themeColor="text1"/>
                <w:sz w:val="20"/>
                <w:szCs w:val="20"/>
              </w:rPr>
              <w:t>intercept</w:t>
            </w:r>
          </w:p>
        </w:tc>
        <w:tc>
          <w:tcPr>
            <w:tcW w:w="1094" w:type="dxa"/>
            <w:tcBorders>
              <w:top w:val="nil"/>
              <w:left w:val="nil"/>
              <w:bottom w:val="nil"/>
              <w:right w:val="nil"/>
            </w:tcBorders>
            <w:shd w:val="clear" w:color="auto" w:fill="auto"/>
            <w:noWrap/>
            <w:vAlign w:val="bottom"/>
          </w:tcPr>
          <w:p w14:paraId="49AB1678"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-1.5073</w:t>
            </w:r>
          </w:p>
        </w:tc>
        <w:tc>
          <w:tcPr>
            <w:tcW w:w="720" w:type="dxa"/>
            <w:tcBorders>
              <w:top w:val="nil"/>
              <w:left w:val="nil"/>
              <w:bottom w:val="nil"/>
              <w:right w:val="nil"/>
            </w:tcBorders>
            <w:shd w:val="clear" w:color="auto" w:fill="auto"/>
            <w:noWrap/>
            <w:vAlign w:val="bottom"/>
          </w:tcPr>
          <w:p w14:paraId="4389D708"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0.170</w:t>
            </w:r>
          </w:p>
        </w:tc>
        <w:tc>
          <w:tcPr>
            <w:tcW w:w="968" w:type="dxa"/>
            <w:tcBorders>
              <w:top w:val="nil"/>
              <w:left w:val="nil"/>
              <w:bottom w:val="nil"/>
              <w:right w:val="nil"/>
            </w:tcBorders>
            <w:shd w:val="clear" w:color="auto" w:fill="auto"/>
            <w:noWrap/>
            <w:vAlign w:val="bottom"/>
          </w:tcPr>
          <w:p w14:paraId="1A0B14CB"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1.32e-10</w:t>
            </w:r>
          </w:p>
        </w:tc>
        <w:tc>
          <w:tcPr>
            <w:tcW w:w="968" w:type="dxa"/>
            <w:vMerge w:val="restart"/>
            <w:tcBorders>
              <w:left w:val="nil"/>
              <w:right w:val="nil"/>
            </w:tcBorders>
            <w:shd w:val="clear" w:color="auto" w:fill="auto"/>
            <w:noWrap/>
            <w:vAlign w:val="center"/>
          </w:tcPr>
          <w:p w14:paraId="36295CC7"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0.97</w:t>
            </w:r>
          </w:p>
        </w:tc>
      </w:tr>
      <w:tr w:rsidR="00E47B39" w:rsidRPr="00710150" w14:paraId="2573DE9D" w14:textId="77777777" w:rsidTr="00A64AF6">
        <w:trPr>
          <w:trHeight w:val="282"/>
        </w:trPr>
        <w:tc>
          <w:tcPr>
            <w:tcW w:w="1459" w:type="dxa"/>
            <w:tcBorders>
              <w:top w:val="nil"/>
              <w:left w:val="nil"/>
              <w:bottom w:val="single" w:sz="4" w:space="0" w:color="auto"/>
              <w:right w:val="nil"/>
            </w:tcBorders>
            <w:shd w:val="clear" w:color="auto" w:fill="auto"/>
            <w:noWrap/>
            <w:vAlign w:val="bottom"/>
          </w:tcPr>
          <w:p w14:paraId="0373F709"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c>
          <w:tcPr>
            <w:tcW w:w="1909" w:type="dxa"/>
            <w:tcBorders>
              <w:top w:val="nil"/>
              <w:left w:val="nil"/>
              <w:bottom w:val="single" w:sz="4" w:space="0" w:color="auto"/>
              <w:right w:val="nil"/>
            </w:tcBorders>
            <w:shd w:val="clear" w:color="auto" w:fill="auto"/>
            <w:noWrap/>
            <w:vAlign w:val="bottom"/>
          </w:tcPr>
          <w:p w14:paraId="12D8C25B"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p>
        </w:tc>
        <w:tc>
          <w:tcPr>
            <w:tcW w:w="1092" w:type="dxa"/>
            <w:tcBorders>
              <w:top w:val="nil"/>
              <w:left w:val="nil"/>
              <w:bottom w:val="single" w:sz="4" w:space="0" w:color="auto"/>
              <w:right w:val="nil"/>
            </w:tcBorders>
            <w:shd w:val="clear" w:color="auto" w:fill="auto"/>
            <w:noWrap/>
            <w:vAlign w:val="bottom"/>
          </w:tcPr>
          <w:p w14:paraId="20A4C55F" w14:textId="77777777" w:rsidR="00E47B39" w:rsidRPr="00710150" w:rsidRDefault="00E47B39" w:rsidP="00747381">
            <w:pPr>
              <w:widowControl w:val="0"/>
              <w:spacing w:after="0" w:line="276" w:lineRule="auto"/>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log (</w:t>
            </w:r>
            <w:proofErr w:type="spellStart"/>
            <w:r w:rsidRPr="00710150">
              <w:rPr>
                <w:rFonts w:ascii="Times New Roman" w:eastAsia="Times New Roman" w:hAnsi="Times New Roman"/>
                <w:color w:val="000000" w:themeColor="text1"/>
                <w:sz w:val="20"/>
                <w:szCs w:val="20"/>
                <w:lang w:eastAsia="sv-SE"/>
              </w:rPr>
              <w:t>dbh</w:t>
            </w:r>
            <w:proofErr w:type="spellEnd"/>
            <w:r w:rsidRPr="00710150">
              <w:rPr>
                <w:rFonts w:ascii="Times New Roman" w:eastAsia="Times New Roman" w:hAnsi="Times New Roman"/>
                <w:color w:val="000000" w:themeColor="text1"/>
                <w:sz w:val="20"/>
                <w:szCs w:val="20"/>
                <w:lang w:eastAsia="sv-SE"/>
              </w:rPr>
              <w:t>)</w:t>
            </w:r>
          </w:p>
        </w:tc>
        <w:tc>
          <w:tcPr>
            <w:tcW w:w="1365" w:type="dxa"/>
            <w:tcBorders>
              <w:top w:val="nil"/>
              <w:left w:val="nil"/>
              <w:bottom w:val="single" w:sz="4" w:space="0" w:color="auto"/>
              <w:right w:val="nil"/>
            </w:tcBorders>
            <w:shd w:val="clear" w:color="auto" w:fill="auto"/>
            <w:noWrap/>
            <w:vAlign w:val="bottom"/>
          </w:tcPr>
          <w:p w14:paraId="6C349CB5" w14:textId="77777777" w:rsidR="00E47B39" w:rsidRPr="00710150" w:rsidRDefault="00E47B39" w:rsidP="00747381">
            <w:pPr>
              <w:widowControl w:val="0"/>
              <w:spacing w:after="0" w:line="276" w:lineRule="auto"/>
              <w:rPr>
                <w:rFonts w:ascii="Times New Roman" w:hAnsi="Times New Roman"/>
                <w:color w:val="000000" w:themeColor="text1"/>
                <w:sz w:val="20"/>
                <w:szCs w:val="20"/>
              </w:rPr>
            </w:pPr>
            <w:r w:rsidRPr="00710150">
              <w:rPr>
                <w:rFonts w:ascii="Times New Roman" w:hAnsi="Times New Roman"/>
                <w:color w:val="000000" w:themeColor="text1"/>
                <w:sz w:val="20"/>
                <w:szCs w:val="20"/>
              </w:rPr>
              <w:t>a</w:t>
            </w:r>
          </w:p>
        </w:tc>
        <w:tc>
          <w:tcPr>
            <w:tcW w:w="1094" w:type="dxa"/>
            <w:tcBorders>
              <w:top w:val="nil"/>
              <w:left w:val="nil"/>
              <w:bottom w:val="single" w:sz="4" w:space="0" w:color="auto"/>
              <w:right w:val="nil"/>
            </w:tcBorders>
            <w:shd w:val="clear" w:color="auto" w:fill="auto"/>
            <w:noWrap/>
            <w:vAlign w:val="bottom"/>
          </w:tcPr>
          <w:p w14:paraId="396CCBBB"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hAnsi="Times New Roman"/>
                <w:color w:val="000000" w:themeColor="text1"/>
                <w:sz w:val="20"/>
                <w:szCs w:val="20"/>
              </w:rPr>
              <w:t>2.1110</w:t>
            </w:r>
          </w:p>
        </w:tc>
        <w:tc>
          <w:tcPr>
            <w:tcW w:w="720" w:type="dxa"/>
            <w:tcBorders>
              <w:top w:val="nil"/>
              <w:left w:val="nil"/>
              <w:bottom w:val="single" w:sz="4" w:space="0" w:color="auto"/>
              <w:right w:val="nil"/>
            </w:tcBorders>
            <w:shd w:val="clear" w:color="auto" w:fill="auto"/>
            <w:noWrap/>
            <w:vAlign w:val="bottom"/>
          </w:tcPr>
          <w:p w14:paraId="1DD0A811"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0.061</w:t>
            </w:r>
          </w:p>
        </w:tc>
        <w:tc>
          <w:tcPr>
            <w:tcW w:w="968" w:type="dxa"/>
            <w:tcBorders>
              <w:top w:val="nil"/>
              <w:left w:val="nil"/>
              <w:bottom w:val="single" w:sz="4" w:space="0" w:color="auto"/>
              <w:right w:val="nil"/>
            </w:tcBorders>
            <w:shd w:val="clear" w:color="auto" w:fill="auto"/>
            <w:noWrap/>
            <w:vAlign w:val="bottom"/>
          </w:tcPr>
          <w:p w14:paraId="68CC5390"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r w:rsidRPr="00710150">
              <w:rPr>
                <w:rFonts w:ascii="Times New Roman" w:eastAsia="Times New Roman" w:hAnsi="Times New Roman"/>
                <w:color w:val="000000" w:themeColor="text1"/>
                <w:sz w:val="20"/>
                <w:szCs w:val="20"/>
                <w:lang w:eastAsia="sv-SE"/>
              </w:rPr>
              <w:t>&lt;2.22e-16</w:t>
            </w:r>
          </w:p>
        </w:tc>
        <w:tc>
          <w:tcPr>
            <w:tcW w:w="968" w:type="dxa"/>
            <w:vMerge/>
            <w:tcBorders>
              <w:left w:val="nil"/>
              <w:bottom w:val="single" w:sz="4" w:space="0" w:color="auto"/>
              <w:right w:val="nil"/>
            </w:tcBorders>
            <w:shd w:val="clear" w:color="auto" w:fill="auto"/>
            <w:noWrap/>
            <w:vAlign w:val="bottom"/>
          </w:tcPr>
          <w:p w14:paraId="01AEAEC8" w14:textId="77777777" w:rsidR="00E47B39" w:rsidRPr="00710150" w:rsidRDefault="00E47B39" w:rsidP="00747381">
            <w:pPr>
              <w:widowControl w:val="0"/>
              <w:spacing w:after="0" w:line="276" w:lineRule="auto"/>
              <w:jc w:val="center"/>
              <w:rPr>
                <w:rFonts w:ascii="Times New Roman" w:eastAsia="Times New Roman" w:hAnsi="Times New Roman"/>
                <w:color w:val="000000" w:themeColor="text1"/>
                <w:sz w:val="20"/>
                <w:szCs w:val="20"/>
                <w:lang w:eastAsia="sv-SE"/>
              </w:rPr>
            </w:pPr>
          </w:p>
        </w:tc>
      </w:tr>
    </w:tbl>
    <w:p w14:paraId="692FEA1A" w14:textId="5EAF251C" w:rsidR="00972DC8" w:rsidRDefault="00972DC8" w:rsidP="00747381">
      <w:pPr>
        <w:widowControl w:val="0"/>
        <w:jc w:val="both"/>
        <w:rPr>
          <w:rFonts w:ascii="Times New Roman" w:hAnsi="Times New Roman"/>
          <w:color w:val="000000" w:themeColor="text1"/>
          <w:sz w:val="20"/>
          <w:szCs w:val="20"/>
        </w:rPr>
      </w:pPr>
    </w:p>
    <w:p w14:paraId="002F99CA" w14:textId="3ACDBF0A" w:rsidR="008F4A57" w:rsidRDefault="008F4A57" w:rsidP="00747381">
      <w:pPr>
        <w:widowControl w:val="0"/>
        <w:jc w:val="both"/>
        <w:rPr>
          <w:rFonts w:ascii="Times New Roman" w:hAnsi="Times New Roman"/>
          <w:color w:val="000000" w:themeColor="text1"/>
          <w:sz w:val="20"/>
          <w:szCs w:val="20"/>
        </w:rPr>
      </w:pPr>
    </w:p>
    <w:p w14:paraId="0226C611" w14:textId="7B7D3574" w:rsidR="008F4A57" w:rsidRDefault="008F4A57" w:rsidP="00747381">
      <w:pPr>
        <w:widowControl w:val="0"/>
        <w:jc w:val="both"/>
        <w:rPr>
          <w:rFonts w:ascii="Times New Roman" w:hAnsi="Times New Roman"/>
          <w:color w:val="000000" w:themeColor="text1"/>
          <w:sz w:val="20"/>
          <w:szCs w:val="20"/>
        </w:rPr>
      </w:pPr>
    </w:p>
    <w:p w14:paraId="0D788C91" w14:textId="22A1ACE1" w:rsidR="008F4A57" w:rsidRDefault="008F4A57" w:rsidP="00747381">
      <w:pPr>
        <w:widowControl w:val="0"/>
        <w:jc w:val="both"/>
        <w:rPr>
          <w:rFonts w:ascii="Times New Roman" w:hAnsi="Times New Roman"/>
          <w:color w:val="000000" w:themeColor="text1"/>
          <w:sz w:val="20"/>
          <w:szCs w:val="20"/>
        </w:rPr>
      </w:pPr>
    </w:p>
    <w:p w14:paraId="2F71FA9F" w14:textId="43192A1B" w:rsidR="008F4A57" w:rsidRDefault="008F4A57" w:rsidP="00747381">
      <w:pPr>
        <w:widowControl w:val="0"/>
        <w:jc w:val="both"/>
        <w:rPr>
          <w:rFonts w:ascii="Times New Roman" w:hAnsi="Times New Roman"/>
          <w:color w:val="000000" w:themeColor="text1"/>
          <w:sz w:val="20"/>
          <w:szCs w:val="20"/>
        </w:rPr>
      </w:pPr>
    </w:p>
    <w:p w14:paraId="0DB5FCC7" w14:textId="2A5561FC" w:rsidR="008F4A57" w:rsidRDefault="008F4A57" w:rsidP="00747381">
      <w:pPr>
        <w:widowControl w:val="0"/>
        <w:jc w:val="both"/>
        <w:rPr>
          <w:rFonts w:ascii="Times New Roman" w:hAnsi="Times New Roman"/>
          <w:color w:val="000000" w:themeColor="text1"/>
          <w:sz w:val="20"/>
          <w:szCs w:val="20"/>
        </w:rPr>
      </w:pPr>
      <w:bookmarkStart w:id="0" w:name="_GoBack"/>
      <w:bookmarkEnd w:id="0"/>
    </w:p>
    <w:p w14:paraId="289CBC0B" w14:textId="77777777" w:rsidR="008F4A57" w:rsidRDefault="008F4A57" w:rsidP="00747381">
      <w:pPr>
        <w:widowControl w:val="0"/>
        <w:jc w:val="both"/>
        <w:rPr>
          <w:rFonts w:ascii="Times New Roman" w:hAnsi="Times New Roman"/>
          <w:color w:val="000000" w:themeColor="text1"/>
          <w:sz w:val="20"/>
          <w:szCs w:val="20"/>
        </w:rPr>
      </w:pPr>
    </w:p>
    <w:p w14:paraId="6E34D9B5" w14:textId="77777777" w:rsidR="004F5321" w:rsidRPr="004F5321" w:rsidRDefault="004F5321" w:rsidP="00747381">
      <w:pPr>
        <w:widowControl w:val="0"/>
        <w:spacing w:line="259" w:lineRule="auto"/>
        <w:jc w:val="both"/>
        <w:rPr>
          <w:rFonts w:ascii="Times New Roman" w:eastAsiaTheme="minorHAnsi" w:hAnsi="Times New Roman"/>
          <w:sz w:val="20"/>
          <w:szCs w:val="20"/>
        </w:rPr>
      </w:pPr>
      <w:r w:rsidRPr="004F5321">
        <w:rPr>
          <w:rFonts w:ascii="Times New Roman" w:eastAsiaTheme="minorHAnsi" w:hAnsi="Times New Roman"/>
          <w:sz w:val="20"/>
          <w:szCs w:val="20"/>
        </w:rPr>
        <w:lastRenderedPageBreak/>
        <w:t>Table S4. Description of the variables and methods used in the study.</w:t>
      </w:r>
    </w:p>
    <w:tbl>
      <w:tblPr>
        <w:tblW w:w="9214"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349"/>
        <w:gridCol w:w="1578"/>
        <w:gridCol w:w="1529"/>
        <w:gridCol w:w="1130"/>
        <w:gridCol w:w="2628"/>
      </w:tblGrid>
      <w:tr w:rsidR="004F5321" w:rsidRPr="004F5321" w14:paraId="22AB3AEF" w14:textId="77777777" w:rsidTr="002D47CF">
        <w:trPr>
          <w:trHeight w:val="295"/>
        </w:trPr>
        <w:tc>
          <w:tcPr>
            <w:tcW w:w="2349" w:type="dxa"/>
            <w:tcBorders>
              <w:top w:val="single" w:sz="4" w:space="0" w:color="auto"/>
              <w:bottom w:val="single" w:sz="4" w:space="0" w:color="auto"/>
            </w:tcBorders>
            <w:shd w:val="clear" w:color="auto" w:fill="auto"/>
            <w:noWrap/>
            <w:vAlign w:val="center"/>
            <w:hideMark/>
          </w:tcPr>
          <w:p w14:paraId="7C90F507"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Variables</w:t>
            </w:r>
          </w:p>
        </w:tc>
        <w:tc>
          <w:tcPr>
            <w:tcW w:w="1578" w:type="dxa"/>
            <w:tcBorders>
              <w:top w:val="single" w:sz="4" w:space="0" w:color="auto"/>
              <w:bottom w:val="single" w:sz="4" w:space="0" w:color="auto"/>
            </w:tcBorders>
            <w:shd w:val="clear" w:color="auto" w:fill="auto"/>
            <w:noWrap/>
            <w:vAlign w:val="center"/>
            <w:hideMark/>
          </w:tcPr>
          <w:p w14:paraId="60150C8B"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Level</w:t>
            </w:r>
          </w:p>
        </w:tc>
        <w:tc>
          <w:tcPr>
            <w:tcW w:w="0" w:type="auto"/>
            <w:tcBorders>
              <w:top w:val="single" w:sz="4" w:space="0" w:color="auto"/>
              <w:bottom w:val="single" w:sz="4" w:space="0" w:color="auto"/>
            </w:tcBorders>
            <w:shd w:val="clear" w:color="auto" w:fill="auto"/>
            <w:noWrap/>
            <w:vAlign w:val="center"/>
            <w:hideMark/>
          </w:tcPr>
          <w:p w14:paraId="228F2C34"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Samples</w:t>
            </w:r>
          </w:p>
        </w:tc>
        <w:tc>
          <w:tcPr>
            <w:tcW w:w="0" w:type="auto"/>
            <w:tcBorders>
              <w:top w:val="single" w:sz="4" w:space="0" w:color="auto"/>
              <w:bottom w:val="single" w:sz="4" w:space="0" w:color="auto"/>
            </w:tcBorders>
            <w:shd w:val="clear" w:color="auto" w:fill="auto"/>
            <w:noWrap/>
            <w:vAlign w:val="center"/>
            <w:hideMark/>
          </w:tcPr>
          <w:p w14:paraId="699F9C75"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Status</w:t>
            </w:r>
          </w:p>
        </w:tc>
        <w:tc>
          <w:tcPr>
            <w:tcW w:w="2628" w:type="dxa"/>
            <w:tcBorders>
              <w:top w:val="single" w:sz="4" w:space="0" w:color="auto"/>
              <w:bottom w:val="single" w:sz="4" w:space="0" w:color="auto"/>
            </w:tcBorders>
            <w:shd w:val="clear" w:color="auto" w:fill="auto"/>
            <w:noWrap/>
            <w:vAlign w:val="center"/>
            <w:hideMark/>
          </w:tcPr>
          <w:p w14:paraId="2B421EFB"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Method</w:t>
            </w:r>
          </w:p>
        </w:tc>
      </w:tr>
      <w:tr w:rsidR="004F5321" w:rsidRPr="004F5321" w14:paraId="2460778E" w14:textId="77777777" w:rsidTr="002D47CF">
        <w:trPr>
          <w:trHeight w:val="295"/>
        </w:trPr>
        <w:tc>
          <w:tcPr>
            <w:tcW w:w="2349" w:type="dxa"/>
            <w:tcBorders>
              <w:top w:val="single" w:sz="4" w:space="0" w:color="auto"/>
            </w:tcBorders>
            <w:shd w:val="clear" w:color="auto" w:fill="auto"/>
            <w:noWrap/>
            <w:vAlign w:val="bottom"/>
            <w:hideMark/>
          </w:tcPr>
          <w:p w14:paraId="1E009BB2" w14:textId="77777777" w:rsidR="004F5321" w:rsidRPr="004F5321" w:rsidRDefault="004F5321" w:rsidP="00747381">
            <w:pPr>
              <w:widowControl w:val="0"/>
              <w:spacing w:after="0"/>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Shoot length</w:t>
            </w:r>
          </w:p>
        </w:tc>
        <w:tc>
          <w:tcPr>
            <w:tcW w:w="1578" w:type="dxa"/>
            <w:tcBorders>
              <w:top w:val="single" w:sz="4" w:space="0" w:color="auto"/>
            </w:tcBorders>
            <w:shd w:val="clear" w:color="auto" w:fill="auto"/>
            <w:noWrap/>
            <w:vAlign w:val="bottom"/>
            <w:hideMark/>
          </w:tcPr>
          <w:p w14:paraId="1861D056"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Individual tree</w:t>
            </w:r>
          </w:p>
        </w:tc>
        <w:tc>
          <w:tcPr>
            <w:tcW w:w="0" w:type="auto"/>
            <w:tcBorders>
              <w:top w:val="single" w:sz="4" w:space="0" w:color="auto"/>
            </w:tcBorders>
            <w:shd w:val="clear" w:color="auto" w:fill="auto"/>
            <w:noWrap/>
            <w:vAlign w:val="bottom"/>
            <w:hideMark/>
          </w:tcPr>
          <w:p w14:paraId="7B823075"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Biomass trees</w:t>
            </w:r>
          </w:p>
        </w:tc>
        <w:tc>
          <w:tcPr>
            <w:tcW w:w="0" w:type="auto"/>
            <w:tcBorders>
              <w:top w:val="single" w:sz="4" w:space="0" w:color="auto"/>
            </w:tcBorders>
            <w:shd w:val="clear" w:color="auto" w:fill="auto"/>
            <w:noWrap/>
            <w:vAlign w:val="bottom"/>
            <w:hideMark/>
          </w:tcPr>
          <w:p w14:paraId="4C89E1B4"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Measured</w:t>
            </w:r>
          </w:p>
        </w:tc>
        <w:tc>
          <w:tcPr>
            <w:tcW w:w="2628" w:type="dxa"/>
            <w:tcBorders>
              <w:top w:val="single" w:sz="4" w:space="0" w:color="auto"/>
            </w:tcBorders>
            <w:shd w:val="clear" w:color="auto" w:fill="auto"/>
            <w:noWrap/>
            <w:vAlign w:val="bottom"/>
            <w:hideMark/>
          </w:tcPr>
          <w:p w14:paraId="60A49121"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Destructive sampling</w:t>
            </w:r>
          </w:p>
        </w:tc>
      </w:tr>
      <w:tr w:rsidR="004F5321" w:rsidRPr="004F5321" w14:paraId="252E5253" w14:textId="77777777" w:rsidTr="002D47CF">
        <w:trPr>
          <w:trHeight w:val="295"/>
        </w:trPr>
        <w:tc>
          <w:tcPr>
            <w:tcW w:w="2349" w:type="dxa"/>
            <w:shd w:val="clear" w:color="auto" w:fill="auto"/>
            <w:noWrap/>
            <w:vAlign w:val="bottom"/>
            <w:hideMark/>
          </w:tcPr>
          <w:p w14:paraId="23D750E3" w14:textId="77777777" w:rsidR="004F5321" w:rsidRPr="004F5321" w:rsidRDefault="004F5321" w:rsidP="00747381">
            <w:pPr>
              <w:widowControl w:val="0"/>
              <w:spacing w:after="0"/>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Specific leaf area</w:t>
            </w:r>
          </w:p>
        </w:tc>
        <w:tc>
          <w:tcPr>
            <w:tcW w:w="1578" w:type="dxa"/>
            <w:shd w:val="clear" w:color="auto" w:fill="auto"/>
            <w:noWrap/>
            <w:vAlign w:val="bottom"/>
            <w:hideMark/>
          </w:tcPr>
          <w:p w14:paraId="1646E730"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Individual tree</w:t>
            </w:r>
          </w:p>
        </w:tc>
        <w:tc>
          <w:tcPr>
            <w:tcW w:w="0" w:type="auto"/>
            <w:shd w:val="clear" w:color="auto" w:fill="auto"/>
            <w:noWrap/>
            <w:vAlign w:val="bottom"/>
            <w:hideMark/>
          </w:tcPr>
          <w:p w14:paraId="391FE44B"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Biomass trees</w:t>
            </w:r>
          </w:p>
        </w:tc>
        <w:tc>
          <w:tcPr>
            <w:tcW w:w="0" w:type="auto"/>
            <w:shd w:val="clear" w:color="auto" w:fill="auto"/>
            <w:noWrap/>
            <w:vAlign w:val="bottom"/>
            <w:hideMark/>
          </w:tcPr>
          <w:p w14:paraId="1785F281"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Measured</w:t>
            </w:r>
          </w:p>
        </w:tc>
        <w:tc>
          <w:tcPr>
            <w:tcW w:w="2628" w:type="dxa"/>
            <w:shd w:val="clear" w:color="auto" w:fill="auto"/>
            <w:noWrap/>
            <w:vAlign w:val="bottom"/>
            <w:hideMark/>
          </w:tcPr>
          <w:p w14:paraId="08B50FDD"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Destructive sampling</w:t>
            </w:r>
          </w:p>
        </w:tc>
      </w:tr>
      <w:tr w:rsidR="004F5321" w:rsidRPr="004F5321" w14:paraId="0EC9ABA7" w14:textId="77777777" w:rsidTr="002D47CF">
        <w:trPr>
          <w:trHeight w:val="295"/>
        </w:trPr>
        <w:tc>
          <w:tcPr>
            <w:tcW w:w="2349" w:type="dxa"/>
            <w:shd w:val="clear" w:color="auto" w:fill="auto"/>
            <w:noWrap/>
            <w:vAlign w:val="bottom"/>
            <w:hideMark/>
          </w:tcPr>
          <w:p w14:paraId="7D19071A" w14:textId="77777777" w:rsidR="004F5321" w:rsidRPr="004F5321" w:rsidRDefault="004F5321" w:rsidP="00747381">
            <w:pPr>
              <w:widowControl w:val="0"/>
              <w:spacing w:after="0"/>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Leaf area</w:t>
            </w:r>
          </w:p>
        </w:tc>
        <w:tc>
          <w:tcPr>
            <w:tcW w:w="1578" w:type="dxa"/>
            <w:shd w:val="clear" w:color="auto" w:fill="auto"/>
            <w:noWrap/>
            <w:vAlign w:val="bottom"/>
            <w:hideMark/>
          </w:tcPr>
          <w:p w14:paraId="44325F30"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Individual tree</w:t>
            </w:r>
          </w:p>
        </w:tc>
        <w:tc>
          <w:tcPr>
            <w:tcW w:w="0" w:type="auto"/>
            <w:shd w:val="clear" w:color="auto" w:fill="auto"/>
            <w:noWrap/>
            <w:vAlign w:val="bottom"/>
            <w:hideMark/>
          </w:tcPr>
          <w:p w14:paraId="5B7AA042"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Biomass trees</w:t>
            </w:r>
          </w:p>
        </w:tc>
        <w:tc>
          <w:tcPr>
            <w:tcW w:w="0" w:type="auto"/>
            <w:shd w:val="clear" w:color="auto" w:fill="auto"/>
            <w:noWrap/>
            <w:vAlign w:val="bottom"/>
            <w:hideMark/>
          </w:tcPr>
          <w:p w14:paraId="0A62EC6E"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Measured</w:t>
            </w:r>
          </w:p>
        </w:tc>
        <w:tc>
          <w:tcPr>
            <w:tcW w:w="2628" w:type="dxa"/>
            <w:shd w:val="clear" w:color="auto" w:fill="auto"/>
            <w:noWrap/>
            <w:vAlign w:val="bottom"/>
            <w:hideMark/>
          </w:tcPr>
          <w:p w14:paraId="1014F362"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Destructive sampling</w:t>
            </w:r>
          </w:p>
        </w:tc>
      </w:tr>
      <w:tr w:rsidR="004F5321" w:rsidRPr="004F5321" w14:paraId="5CCCA771" w14:textId="77777777" w:rsidTr="002D47CF">
        <w:trPr>
          <w:trHeight w:val="295"/>
        </w:trPr>
        <w:tc>
          <w:tcPr>
            <w:tcW w:w="2349" w:type="dxa"/>
            <w:shd w:val="clear" w:color="auto" w:fill="auto"/>
            <w:noWrap/>
            <w:vAlign w:val="bottom"/>
            <w:hideMark/>
          </w:tcPr>
          <w:p w14:paraId="69CAF038" w14:textId="77777777" w:rsidR="004F5321" w:rsidRPr="004F5321" w:rsidRDefault="004F5321" w:rsidP="00747381">
            <w:pPr>
              <w:widowControl w:val="0"/>
              <w:spacing w:after="0"/>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Leaf area</w:t>
            </w:r>
          </w:p>
        </w:tc>
        <w:tc>
          <w:tcPr>
            <w:tcW w:w="1578" w:type="dxa"/>
            <w:shd w:val="clear" w:color="auto" w:fill="auto"/>
            <w:noWrap/>
            <w:vAlign w:val="bottom"/>
            <w:hideMark/>
          </w:tcPr>
          <w:p w14:paraId="296E8A48"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Stand</w:t>
            </w:r>
          </w:p>
        </w:tc>
        <w:tc>
          <w:tcPr>
            <w:tcW w:w="0" w:type="auto"/>
            <w:shd w:val="clear" w:color="auto" w:fill="auto"/>
            <w:noWrap/>
            <w:vAlign w:val="bottom"/>
            <w:hideMark/>
          </w:tcPr>
          <w:p w14:paraId="10BBC241" w14:textId="09790DC1" w:rsidR="004F5321" w:rsidRPr="004F5321" w:rsidRDefault="00ED59CC" w:rsidP="00747381">
            <w:pPr>
              <w:widowControl w:val="0"/>
              <w:spacing w:after="0"/>
              <w:jc w:val="center"/>
              <w:rPr>
                <w:rFonts w:ascii="Times New Roman" w:eastAsia="Times New Roman" w:hAnsi="Times New Roman"/>
                <w:color w:val="000000"/>
                <w:sz w:val="20"/>
                <w:szCs w:val="20"/>
                <w:lang w:eastAsia="sv-SE"/>
              </w:rPr>
            </w:pPr>
            <w:r>
              <w:rPr>
                <w:rFonts w:ascii="Times New Roman" w:eastAsia="Times New Roman" w:hAnsi="Times New Roman"/>
                <w:color w:val="000000"/>
                <w:sz w:val="20"/>
                <w:szCs w:val="20"/>
                <w:lang w:eastAsia="sv-SE"/>
              </w:rPr>
              <w:t>All</w:t>
            </w:r>
            <w:r w:rsidRPr="004F5321">
              <w:rPr>
                <w:rFonts w:ascii="Times New Roman" w:eastAsia="Times New Roman" w:hAnsi="Times New Roman"/>
                <w:color w:val="000000"/>
                <w:sz w:val="20"/>
                <w:szCs w:val="20"/>
                <w:lang w:eastAsia="sv-SE"/>
              </w:rPr>
              <w:t xml:space="preserve"> </w:t>
            </w:r>
            <w:r w:rsidR="004F5321" w:rsidRPr="004F5321">
              <w:rPr>
                <w:rFonts w:ascii="Times New Roman" w:eastAsia="Times New Roman" w:hAnsi="Times New Roman"/>
                <w:color w:val="000000"/>
                <w:sz w:val="20"/>
                <w:szCs w:val="20"/>
                <w:lang w:eastAsia="sv-SE"/>
              </w:rPr>
              <w:t>trees</w:t>
            </w:r>
          </w:p>
        </w:tc>
        <w:tc>
          <w:tcPr>
            <w:tcW w:w="0" w:type="auto"/>
            <w:shd w:val="clear" w:color="auto" w:fill="auto"/>
            <w:noWrap/>
            <w:vAlign w:val="bottom"/>
            <w:hideMark/>
          </w:tcPr>
          <w:p w14:paraId="0E17DFC7"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proofErr w:type="spellStart"/>
            <w:r w:rsidRPr="004F5321">
              <w:rPr>
                <w:rFonts w:ascii="Times New Roman" w:eastAsia="Times New Roman" w:hAnsi="Times New Roman"/>
                <w:color w:val="000000"/>
                <w:sz w:val="20"/>
                <w:szCs w:val="20"/>
                <w:lang w:eastAsia="sv-SE"/>
              </w:rPr>
              <w:t>Upscaled</w:t>
            </w:r>
            <w:proofErr w:type="spellEnd"/>
          </w:p>
        </w:tc>
        <w:tc>
          <w:tcPr>
            <w:tcW w:w="2628" w:type="dxa"/>
            <w:shd w:val="clear" w:color="auto" w:fill="auto"/>
            <w:noWrap/>
            <w:vAlign w:val="bottom"/>
            <w:hideMark/>
          </w:tcPr>
          <w:p w14:paraId="44F0968E"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 xml:space="preserve">Modelling (Table </w:t>
            </w:r>
            <w:r>
              <w:rPr>
                <w:rFonts w:ascii="Times New Roman" w:eastAsia="Times New Roman" w:hAnsi="Times New Roman"/>
                <w:color w:val="000000"/>
                <w:sz w:val="20"/>
                <w:szCs w:val="20"/>
                <w:lang w:eastAsia="sv-SE"/>
              </w:rPr>
              <w:t>2</w:t>
            </w:r>
            <w:r w:rsidRPr="004F5321">
              <w:rPr>
                <w:rFonts w:ascii="Times New Roman" w:eastAsia="Times New Roman" w:hAnsi="Times New Roman"/>
                <w:color w:val="000000"/>
                <w:sz w:val="20"/>
                <w:szCs w:val="20"/>
                <w:lang w:eastAsia="sv-SE"/>
              </w:rPr>
              <w:t>)</w:t>
            </w:r>
          </w:p>
        </w:tc>
      </w:tr>
      <w:tr w:rsidR="004F5321" w:rsidRPr="004F5321" w14:paraId="0CEAE450" w14:textId="77777777" w:rsidTr="002D47CF">
        <w:trPr>
          <w:trHeight w:val="295"/>
        </w:trPr>
        <w:tc>
          <w:tcPr>
            <w:tcW w:w="2349" w:type="dxa"/>
            <w:shd w:val="clear" w:color="auto" w:fill="auto"/>
            <w:noWrap/>
            <w:vAlign w:val="bottom"/>
            <w:hideMark/>
          </w:tcPr>
          <w:p w14:paraId="32407C6F" w14:textId="77777777" w:rsidR="004F5321" w:rsidRPr="004F5321" w:rsidRDefault="004F5321" w:rsidP="00747381">
            <w:pPr>
              <w:widowControl w:val="0"/>
              <w:spacing w:after="0"/>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Leaf area index</w:t>
            </w:r>
          </w:p>
        </w:tc>
        <w:tc>
          <w:tcPr>
            <w:tcW w:w="1578" w:type="dxa"/>
            <w:shd w:val="clear" w:color="auto" w:fill="auto"/>
            <w:noWrap/>
            <w:vAlign w:val="bottom"/>
            <w:hideMark/>
          </w:tcPr>
          <w:p w14:paraId="6EF274C1"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Stand</w:t>
            </w:r>
          </w:p>
        </w:tc>
        <w:tc>
          <w:tcPr>
            <w:tcW w:w="0" w:type="auto"/>
            <w:shd w:val="clear" w:color="auto" w:fill="auto"/>
            <w:noWrap/>
            <w:vAlign w:val="bottom"/>
            <w:hideMark/>
          </w:tcPr>
          <w:p w14:paraId="6676066C" w14:textId="0411652E" w:rsidR="004F5321" w:rsidRPr="004F5321" w:rsidRDefault="00ED59CC" w:rsidP="00747381">
            <w:pPr>
              <w:widowControl w:val="0"/>
              <w:spacing w:after="0"/>
              <w:jc w:val="center"/>
              <w:rPr>
                <w:rFonts w:ascii="Times New Roman" w:eastAsia="Times New Roman" w:hAnsi="Times New Roman"/>
                <w:color w:val="000000"/>
                <w:sz w:val="20"/>
                <w:szCs w:val="20"/>
                <w:lang w:eastAsia="sv-SE"/>
              </w:rPr>
            </w:pPr>
            <w:r>
              <w:rPr>
                <w:rFonts w:ascii="Times New Roman" w:eastAsia="Times New Roman" w:hAnsi="Times New Roman"/>
                <w:color w:val="000000"/>
                <w:sz w:val="20"/>
                <w:szCs w:val="20"/>
                <w:lang w:eastAsia="sv-SE"/>
              </w:rPr>
              <w:t>All</w:t>
            </w:r>
            <w:r w:rsidRPr="004F5321">
              <w:rPr>
                <w:rFonts w:ascii="Times New Roman" w:eastAsia="Times New Roman" w:hAnsi="Times New Roman"/>
                <w:color w:val="000000"/>
                <w:sz w:val="20"/>
                <w:szCs w:val="20"/>
                <w:lang w:eastAsia="sv-SE"/>
              </w:rPr>
              <w:t xml:space="preserve"> </w:t>
            </w:r>
            <w:r w:rsidR="004F5321" w:rsidRPr="004F5321">
              <w:rPr>
                <w:rFonts w:ascii="Times New Roman" w:eastAsia="Times New Roman" w:hAnsi="Times New Roman"/>
                <w:color w:val="000000"/>
                <w:sz w:val="20"/>
                <w:szCs w:val="20"/>
                <w:lang w:eastAsia="sv-SE"/>
              </w:rPr>
              <w:t>trees</w:t>
            </w:r>
          </w:p>
        </w:tc>
        <w:tc>
          <w:tcPr>
            <w:tcW w:w="0" w:type="auto"/>
            <w:shd w:val="clear" w:color="auto" w:fill="auto"/>
            <w:noWrap/>
            <w:vAlign w:val="bottom"/>
            <w:hideMark/>
          </w:tcPr>
          <w:p w14:paraId="58E1563E"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proofErr w:type="spellStart"/>
            <w:r w:rsidRPr="004F5321">
              <w:rPr>
                <w:rFonts w:ascii="Times New Roman" w:eastAsia="Times New Roman" w:hAnsi="Times New Roman"/>
                <w:color w:val="000000"/>
                <w:sz w:val="20"/>
                <w:szCs w:val="20"/>
                <w:lang w:eastAsia="sv-SE"/>
              </w:rPr>
              <w:t>Upscaled</w:t>
            </w:r>
            <w:proofErr w:type="spellEnd"/>
          </w:p>
        </w:tc>
        <w:tc>
          <w:tcPr>
            <w:tcW w:w="2628" w:type="dxa"/>
            <w:shd w:val="clear" w:color="auto" w:fill="auto"/>
            <w:noWrap/>
            <w:vAlign w:val="bottom"/>
            <w:hideMark/>
          </w:tcPr>
          <w:p w14:paraId="57B66FC6" w14:textId="68E997E9" w:rsidR="004F5321" w:rsidRPr="004F5321" w:rsidRDefault="00E769B6" w:rsidP="00747381">
            <w:pPr>
              <w:widowControl w:val="0"/>
              <w:spacing w:after="0"/>
              <w:jc w:val="center"/>
              <w:rPr>
                <w:rFonts w:ascii="Times New Roman" w:eastAsia="Times New Roman" w:hAnsi="Times New Roman"/>
                <w:color w:val="000000"/>
                <w:sz w:val="20"/>
                <w:szCs w:val="20"/>
                <w:lang w:eastAsia="sv-SE"/>
              </w:rPr>
            </w:pPr>
            <w:r>
              <w:rPr>
                <w:rFonts w:ascii="Times New Roman" w:eastAsia="Times New Roman" w:hAnsi="Times New Roman"/>
                <w:color w:val="000000"/>
                <w:sz w:val="20"/>
                <w:szCs w:val="20"/>
                <w:lang w:eastAsia="sv-SE"/>
              </w:rPr>
              <w:t>Direct measurement</w:t>
            </w:r>
            <w:r w:rsidRPr="00E769B6">
              <w:rPr>
                <w:rFonts w:ascii="Times New Roman" w:eastAsia="Times New Roman" w:hAnsi="Times New Roman"/>
                <w:color w:val="000000"/>
                <w:sz w:val="20"/>
                <w:szCs w:val="20"/>
                <w:vertAlign w:val="superscript"/>
                <w:lang w:eastAsia="sv-SE"/>
              </w:rPr>
              <w:t>1</w:t>
            </w:r>
          </w:p>
        </w:tc>
      </w:tr>
      <w:tr w:rsidR="004F5321" w:rsidRPr="004F5321" w14:paraId="63B9BB24" w14:textId="77777777" w:rsidTr="002D47CF">
        <w:trPr>
          <w:trHeight w:val="295"/>
        </w:trPr>
        <w:tc>
          <w:tcPr>
            <w:tcW w:w="2349" w:type="dxa"/>
            <w:shd w:val="clear" w:color="auto" w:fill="auto"/>
            <w:noWrap/>
            <w:vAlign w:val="bottom"/>
            <w:hideMark/>
          </w:tcPr>
          <w:p w14:paraId="2A457B53" w14:textId="77777777" w:rsidR="004F5321" w:rsidRPr="004F5321" w:rsidRDefault="004F5321" w:rsidP="00747381">
            <w:pPr>
              <w:widowControl w:val="0"/>
              <w:spacing w:after="0"/>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Sapwood area</w:t>
            </w:r>
          </w:p>
        </w:tc>
        <w:tc>
          <w:tcPr>
            <w:tcW w:w="1578" w:type="dxa"/>
            <w:shd w:val="clear" w:color="auto" w:fill="auto"/>
            <w:noWrap/>
            <w:vAlign w:val="bottom"/>
            <w:hideMark/>
          </w:tcPr>
          <w:p w14:paraId="4698E3B6"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Individual tree</w:t>
            </w:r>
          </w:p>
        </w:tc>
        <w:tc>
          <w:tcPr>
            <w:tcW w:w="0" w:type="auto"/>
            <w:shd w:val="clear" w:color="auto" w:fill="auto"/>
            <w:noWrap/>
            <w:vAlign w:val="bottom"/>
            <w:hideMark/>
          </w:tcPr>
          <w:p w14:paraId="72649EAC"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Biomass trees</w:t>
            </w:r>
          </w:p>
        </w:tc>
        <w:tc>
          <w:tcPr>
            <w:tcW w:w="0" w:type="auto"/>
            <w:shd w:val="clear" w:color="auto" w:fill="auto"/>
            <w:noWrap/>
            <w:vAlign w:val="bottom"/>
            <w:hideMark/>
          </w:tcPr>
          <w:p w14:paraId="1928195C"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Measured</w:t>
            </w:r>
          </w:p>
        </w:tc>
        <w:tc>
          <w:tcPr>
            <w:tcW w:w="2628" w:type="dxa"/>
            <w:shd w:val="clear" w:color="auto" w:fill="auto"/>
            <w:noWrap/>
            <w:vAlign w:val="bottom"/>
            <w:hideMark/>
          </w:tcPr>
          <w:p w14:paraId="32618F0D"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Destructive sampling</w:t>
            </w:r>
          </w:p>
        </w:tc>
      </w:tr>
      <w:tr w:rsidR="004F5321" w:rsidRPr="004F5321" w14:paraId="3CA37445" w14:textId="77777777" w:rsidTr="002D47CF">
        <w:trPr>
          <w:trHeight w:val="295"/>
        </w:trPr>
        <w:tc>
          <w:tcPr>
            <w:tcW w:w="2349" w:type="dxa"/>
            <w:shd w:val="clear" w:color="auto" w:fill="auto"/>
            <w:noWrap/>
            <w:vAlign w:val="bottom"/>
            <w:hideMark/>
          </w:tcPr>
          <w:p w14:paraId="674D309D" w14:textId="77777777" w:rsidR="004F5321" w:rsidRPr="004F5321" w:rsidRDefault="004F5321" w:rsidP="00747381">
            <w:pPr>
              <w:widowControl w:val="0"/>
              <w:spacing w:after="0"/>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Sapwood area</w:t>
            </w:r>
          </w:p>
        </w:tc>
        <w:tc>
          <w:tcPr>
            <w:tcW w:w="1578" w:type="dxa"/>
            <w:shd w:val="clear" w:color="auto" w:fill="auto"/>
            <w:noWrap/>
            <w:vAlign w:val="bottom"/>
            <w:hideMark/>
          </w:tcPr>
          <w:p w14:paraId="174EDD64"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 xml:space="preserve">Stand </w:t>
            </w:r>
          </w:p>
        </w:tc>
        <w:tc>
          <w:tcPr>
            <w:tcW w:w="0" w:type="auto"/>
            <w:shd w:val="clear" w:color="auto" w:fill="auto"/>
            <w:noWrap/>
            <w:vAlign w:val="bottom"/>
            <w:hideMark/>
          </w:tcPr>
          <w:p w14:paraId="478FFD73" w14:textId="2A6354CD" w:rsidR="004F5321" w:rsidRPr="004F5321" w:rsidRDefault="00ED59CC" w:rsidP="00747381">
            <w:pPr>
              <w:widowControl w:val="0"/>
              <w:spacing w:after="0"/>
              <w:jc w:val="center"/>
              <w:rPr>
                <w:rFonts w:ascii="Times New Roman" w:eastAsia="Times New Roman" w:hAnsi="Times New Roman"/>
                <w:color w:val="000000"/>
                <w:sz w:val="20"/>
                <w:szCs w:val="20"/>
                <w:lang w:eastAsia="sv-SE"/>
              </w:rPr>
            </w:pPr>
            <w:r>
              <w:rPr>
                <w:rFonts w:ascii="Times New Roman" w:eastAsia="Times New Roman" w:hAnsi="Times New Roman"/>
                <w:color w:val="000000"/>
                <w:sz w:val="20"/>
                <w:szCs w:val="20"/>
                <w:lang w:eastAsia="sv-SE"/>
              </w:rPr>
              <w:t>All</w:t>
            </w:r>
            <w:r w:rsidRPr="004F5321">
              <w:rPr>
                <w:rFonts w:ascii="Times New Roman" w:eastAsia="Times New Roman" w:hAnsi="Times New Roman"/>
                <w:color w:val="000000"/>
                <w:sz w:val="20"/>
                <w:szCs w:val="20"/>
                <w:lang w:eastAsia="sv-SE"/>
              </w:rPr>
              <w:t xml:space="preserve"> </w:t>
            </w:r>
            <w:r w:rsidR="004F5321" w:rsidRPr="004F5321">
              <w:rPr>
                <w:rFonts w:ascii="Times New Roman" w:eastAsia="Times New Roman" w:hAnsi="Times New Roman"/>
                <w:color w:val="000000"/>
                <w:sz w:val="20"/>
                <w:szCs w:val="20"/>
                <w:lang w:eastAsia="sv-SE"/>
              </w:rPr>
              <w:t>trees</w:t>
            </w:r>
          </w:p>
        </w:tc>
        <w:tc>
          <w:tcPr>
            <w:tcW w:w="0" w:type="auto"/>
            <w:shd w:val="clear" w:color="auto" w:fill="auto"/>
            <w:noWrap/>
            <w:vAlign w:val="bottom"/>
            <w:hideMark/>
          </w:tcPr>
          <w:p w14:paraId="79FB007D"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proofErr w:type="spellStart"/>
            <w:r w:rsidRPr="004F5321">
              <w:rPr>
                <w:rFonts w:ascii="Times New Roman" w:eastAsia="Times New Roman" w:hAnsi="Times New Roman"/>
                <w:color w:val="000000"/>
                <w:sz w:val="20"/>
                <w:szCs w:val="20"/>
                <w:lang w:eastAsia="sv-SE"/>
              </w:rPr>
              <w:t>Upscaled</w:t>
            </w:r>
            <w:proofErr w:type="spellEnd"/>
          </w:p>
        </w:tc>
        <w:tc>
          <w:tcPr>
            <w:tcW w:w="2628" w:type="dxa"/>
            <w:shd w:val="clear" w:color="auto" w:fill="auto"/>
            <w:noWrap/>
            <w:vAlign w:val="bottom"/>
            <w:hideMark/>
          </w:tcPr>
          <w:p w14:paraId="2D4EA1D7"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Modelling (Table</w:t>
            </w:r>
            <w:r>
              <w:rPr>
                <w:rFonts w:ascii="Times New Roman" w:eastAsia="Times New Roman" w:hAnsi="Times New Roman"/>
                <w:color w:val="000000"/>
                <w:sz w:val="20"/>
                <w:szCs w:val="20"/>
                <w:lang w:eastAsia="sv-SE"/>
              </w:rPr>
              <w:t>s 3 and 4</w:t>
            </w:r>
            <w:r w:rsidRPr="004F5321">
              <w:rPr>
                <w:rFonts w:ascii="Times New Roman" w:eastAsia="Times New Roman" w:hAnsi="Times New Roman"/>
                <w:color w:val="000000"/>
                <w:sz w:val="20"/>
                <w:szCs w:val="20"/>
                <w:lang w:eastAsia="sv-SE"/>
              </w:rPr>
              <w:t>)</w:t>
            </w:r>
          </w:p>
        </w:tc>
      </w:tr>
      <w:tr w:rsidR="004F5321" w:rsidRPr="004F5321" w14:paraId="6ECF66E4" w14:textId="77777777" w:rsidTr="002D47CF">
        <w:trPr>
          <w:trHeight w:val="295"/>
        </w:trPr>
        <w:tc>
          <w:tcPr>
            <w:tcW w:w="2349" w:type="dxa"/>
            <w:shd w:val="clear" w:color="auto" w:fill="auto"/>
            <w:noWrap/>
            <w:vAlign w:val="bottom"/>
            <w:hideMark/>
          </w:tcPr>
          <w:p w14:paraId="65B059A0" w14:textId="77777777" w:rsidR="004F5321" w:rsidRPr="004F5321" w:rsidRDefault="004F5321" w:rsidP="00747381">
            <w:pPr>
              <w:widowControl w:val="0"/>
              <w:spacing w:after="0"/>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Biomass quantification</w:t>
            </w:r>
          </w:p>
        </w:tc>
        <w:tc>
          <w:tcPr>
            <w:tcW w:w="1578" w:type="dxa"/>
            <w:shd w:val="clear" w:color="auto" w:fill="auto"/>
            <w:noWrap/>
            <w:vAlign w:val="bottom"/>
            <w:hideMark/>
          </w:tcPr>
          <w:p w14:paraId="396B31CE"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Individual tree</w:t>
            </w:r>
          </w:p>
        </w:tc>
        <w:tc>
          <w:tcPr>
            <w:tcW w:w="0" w:type="auto"/>
            <w:shd w:val="clear" w:color="auto" w:fill="auto"/>
            <w:noWrap/>
            <w:vAlign w:val="bottom"/>
            <w:hideMark/>
          </w:tcPr>
          <w:p w14:paraId="60628E24"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Biomass trees</w:t>
            </w:r>
          </w:p>
        </w:tc>
        <w:tc>
          <w:tcPr>
            <w:tcW w:w="0" w:type="auto"/>
            <w:shd w:val="clear" w:color="auto" w:fill="auto"/>
            <w:noWrap/>
            <w:vAlign w:val="bottom"/>
            <w:hideMark/>
          </w:tcPr>
          <w:p w14:paraId="3FF3E0E8"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Measured</w:t>
            </w:r>
          </w:p>
        </w:tc>
        <w:tc>
          <w:tcPr>
            <w:tcW w:w="2628" w:type="dxa"/>
            <w:shd w:val="clear" w:color="auto" w:fill="auto"/>
            <w:noWrap/>
            <w:vAlign w:val="bottom"/>
            <w:hideMark/>
          </w:tcPr>
          <w:p w14:paraId="0A07F85B"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Destructive sampling</w:t>
            </w:r>
          </w:p>
        </w:tc>
      </w:tr>
      <w:tr w:rsidR="004F5321" w:rsidRPr="004F5321" w14:paraId="16CC93DF" w14:textId="77777777" w:rsidTr="002D47CF">
        <w:trPr>
          <w:trHeight w:val="295"/>
        </w:trPr>
        <w:tc>
          <w:tcPr>
            <w:tcW w:w="2349" w:type="dxa"/>
            <w:shd w:val="clear" w:color="auto" w:fill="auto"/>
            <w:noWrap/>
            <w:vAlign w:val="bottom"/>
            <w:hideMark/>
          </w:tcPr>
          <w:p w14:paraId="25AB1CA2" w14:textId="77777777" w:rsidR="004F5321" w:rsidRPr="004F5321" w:rsidRDefault="004F5321" w:rsidP="00747381">
            <w:pPr>
              <w:widowControl w:val="0"/>
              <w:spacing w:after="0"/>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Biomass quantification</w:t>
            </w:r>
          </w:p>
        </w:tc>
        <w:tc>
          <w:tcPr>
            <w:tcW w:w="1578" w:type="dxa"/>
            <w:shd w:val="clear" w:color="auto" w:fill="auto"/>
            <w:noWrap/>
            <w:vAlign w:val="bottom"/>
            <w:hideMark/>
          </w:tcPr>
          <w:p w14:paraId="30764A98"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 xml:space="preserve">Stand </w:t>
            </w:r>
          </w:p>
        </w:tc>
        <w:tc>
          <w:tcPr>
            <w:tcW w:w="0" w:type="auto"/>
            <w:shd w:val="clear" w:color="auto" w:fill="auto"/>
            <w:noWrap/>
            <w:vAlign w:val="bottom"/>
            <w:hideMark/>
          </w:tcPr>
          <w:p w14:paraId="45187798" w14:textId="3FB91410" w:rsidR="004F5321" w:rsidRPr="004F5321" w:rsidRDefault="00ED59CC" w:rsidP="00747381">
            <w:pPr>
              <w:widowControl w:val="0"/>
              <w:spacing w:after="0"/>
              <w:jc w:val="center"/>
              <w:rPr>
                <w:rFonts w:ascii="Times New Roman" w:eastAsia="Times New Roman" w:hAnsi="Times New Roman"/>
                <w:color w:val="000000"/>
                <w:sz w:val="20"/>
                <w:szCs w:val="20"/>
                <w:lang w:eastAsia="sv-SE"/>
              </w:rPr>
            </w:pPr>
            <w:r>
              <w:rPr>
                <w:rFonts w:ascii="Times New Roman" w:eastAsia="Times New Roman" w:hAnsi="Times New Roman"/>
                <w:color w:val="000000"/>
                <w:sz w:val="20"/>
                <w:szCs w:val="20"/>
                <w:lang w:eastAsia="sv-SE"/>
              </w:rPr>
              <w:t>All</w:t>
            </w:r>
            <w:r w:rsidRPr="004F5321">
              <w:rPr>
                <w:rFonts w:ascii="Times New Roman" w:eastAsia="Times New Roman" w:hAnsi="Times New Roman"/>
                <w:color w:val="000000"/>
                <w:sz w:val="20"/>
                <w:szCs w:val="20"/>
                <w:lang w:eastAsia="sv-SE"/>
              </w:rPr>
              <w:t xml:space="preserve"> </w:t>
            </w:r>
            <w:r w:rsidR="004F5321" w:rsidRPr="004F5321">
              <w:rPr>
                <w:rFonts w:ascii="Times New Roman" w:eastAsia="Times New Roman" w:hAnsi="Times New Roman"/>
                <w:color w:val="000000"/>
                <w:sz w:val="20"/>
                <w:szCs w:val="20"/>
                <w:lang w:eastAsia="sv-SE"/>
              </w:rPr>
              <w:t>trees</w:t>
            </w:r>
          </w:p>
        </w:tc>
        <w:tc>
          <w:tcPr>
            <w:tcW w:w="0" w:type="auto"/>
            <w:shd w:val="clear" w:color="auto" w:fill="auto"/>
            <w:noWrap/>
            <w:vAlign w:val="bottom"/>
            <w:hideMark/>
          </w:tcPr>
          <w:p w14:paraId="56B0DBE8"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proofErr w:type="spellStart"/>
            <w:r w:rsidRPr="004F5321">
              <w:rPr>
                <w:rFonts w:ascii="Times New Roman" w:eastAsia="Times New Roman" w:hAnsi="Times New Roman"/>
                <w:color w:val="000000"/>
                <w:sz w:val="20"/>
                <w:szCs w:val="20"/>
                <w:lang w:eastAsia="sv-SE"/>
              </w:rPr>
              <w:t>Upscaled</w:t>
            </w:r>
            <w:proofErr w:type="spellEnd"/>
          </w:p>
        </w:tc>
        <w:tc>
          <w:tcPr>
            <w:tcW w:w="2628" w:type="dxa"/>
            <w:shd w:val="clear" w:color="auto" w:fill="auto"/>
            <w:noWrap/>
            <w:vAlign w:val="bottom"/>
            <w:hideMark/>
          </w:tcPr>
          <w:p w14:paraId="59F13D61"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Modelling (</w:t>
            </w:r>
            <w:r>
              <w:rPr>
                <w:rFonts w:ascii="Times New Roman" w:eastAsia="Times New Roman" w:hAnsi="Times New Roman"/>
                <w:color w:val="000000"/>
                <w:sz w:val="20"/>
                <w:szCs w:val="20"/>
                <w:lang w:eastAsia="sv-SE"/>
              </w:rPr>
              <w:t>Tables S2 and S3</w:t>
            </w:r>
            <w:r w:rsidRPr="004F5321">
              <w:rPr>
                <w:rFonts w:ascii="Times New Roman" w:eastAsia="Times New Roman" w:hAnsi="Times New Roman"/>
                <w:color w:val="000000"/>
                <w:sz w:val="20"/>
                <w:szCs w:val="20"/>
                <w:lang w:eastAsia="sv-SE"/>
              </w:rPr>
              <w:t>)</w:t>
            </w:r>
          </w:p>
        </w:tc>
      </w:tr>
      <w:tr w:rsidR="004F5321" w:rsidRPr="004F5321" w14:paraId="4E6F0643" w14:textId="77777777" w:rsidTr="002D47CF">
        <w:trPr>
          <w:trHeight w:val="295"/>
        </w:trPr>
        <w:tc>
          <w:tcPr>
            <w:tcW w:w="2349" w:type="dxa"/>
            <w:shd w:val="clear" w:color="auto" w:fill="auto"/>
            <w:noWrap/>
            <w:vAlign w:val="bottom"/>
            <w:hideMark/>
          </w:tcPr>
          <w:p w14:paraId="41519F7D" w14:textId="77777777" w:rsidR="004F5321" w:rsidRPr="004F5321" w:rsidRDefault="004F5321" w:rsidP="00747381">
            <w:pPr>
              <w:widowControl w:val="0"/>
              <w:spacing w:after="0"/>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Diameter at breast height</w:t>
            </w:r>
          </w:p>
        </w:tc>
        <w:tc>
          <w:tcPr>
            <w:tcW w:w="1578" w:type="dxa"/>
            <w:shd w:val="clear" w:color="auto" w:fill="auto"/>
            <w:noWrap/>
            <w:vAlign w:val="bottom"/>
            <w:hideMark/>
          </w:tcPr>
          <w:p w14:paraId="73605134"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Individual tree</w:t>
            </w:r>
          </w:p>
        </w:tc>
        <w:tc>
          <w:tcPr>
            <w:tcW w:w="0" w:type="auto"/>
            <w:shd w:val="clear" w:color="auto" w:fill="auto"/>
            <w:noWrap/>
            <w:vAlign w:val="bottom"/>
            <w:hideMark/>
          </w:tcPr>
          <w:p w14:paraId="51182D14" w14:textId="3A43909D" w:rsidR="004F5321" w:rsidRPr="004F5321" w:rsidRDefault="00ED59CC" w:rsidP="00747381">
            <w:pPr>
              <w:widowControl w:val="0"/>
              <w:spacing w:after="0"/>
              <w:jc w:val="center"/>
              <w:rPr>
                <w:rFonts w:ascii="Times New Roman" w:eastAsia="Times New Roman" w:hAnsi="Times New Roman"/>
                <w:color w:val="000000"/>
                <w:sz w:val="20"/>
                <w:szCs w:val="20"/>
                <w:lang w:eastAsia="sv-SE"/>
              </w:rPr>
            </w:pPr>
            <w:r>
              <w:rPr>
                <w:rFonts w:ascii="Times New Roman" w:eastAsia="Times New Roman" w:hAnsi="Times New Roman"/>
                <w:color w:val="000000"/>
                <w:sz w:val="20"/>
                <w:szCs w:val="20"/>
                <w:lang w:eastAsia="sv-SE"/>
              </w:rPr>
              <w:t>All</w:t>
            </w:r>
            <w:r w:rsidRPr="004F5321">
              <w:rPr>
                <w:rFonts w:ascii="Times New Roman" w:eastAsia="Times New Roman" w:hAnsi="Times New Roman"/>
                <w:color w:val="000000"/>
                <w:sz w:val="20"/>
                <w:szCs w:val="20"/>
                <w:lang w:eastAsia="sv-SE"/>
              </w:rPr>
              <w:t xml:space="preserve"> </w:t>
            </w:r>
            <w:r w:rsidR="004F5321" w:rsidRPr="004F5321">
              <w:rPr>
                <w:rFonts w:ascii="Times New Roman" w:eastAsia="Times New Roman" w:hAnsi="Times New Roman"/>
                <w:color w:val="000000"/>
                <w:sz w:val="20"/>
                <w:szCs w:val="20"/>
                <w:lang w:eastAsia="sv-SE"/>
              </w:rPr>
              <w:t>trees</w:t>
            </w:r>
          </w:p>
        </w:tc>
        <w:tc>
          <w:tcPr>
            <w:tcW w:w="0" w:type="auto"/>
            <w:shd w:val="clear" w:color="auto" w:fill="auto"/>
            <w:noWrap/>
            <w:vAlign w:val="bottom"/>
            <w:hideMark/>
          </w:tcPr>
          <w:p w14:paraId="27863567"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Measured</w:t>
            </w:r>
          </w:p>
        </w:tc>
        <w:tc>
          <w:tcPr>
            <w:tcW w:w="2628" w:type="dxa"/>
            <w:shd w:val="clear" w:color="auto" w:fill="auto"/>
            <w:noWrap/>
            <w:vAlign w:val="bottom"/>
            <w:hideMark/>
          </w:tcPr>
          <w:p w14:paraId="62BB81CA"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val="sv-SE" w:eastAsia="sv-SE"/>
              </w:rPr>
              <w:t>Calliper</w:t>
            </w:r>
          </w:p>
        </w:tc>
      </w:tr>
      <w:tr w:rsidR="004F5321" w:rsidRPr="004F5321" w14:paraId="64118E82" w14:textId="77777777" w:rsidTr="002D47CF">
        <w:trPr>
          <w:trHeight w:val="295"/>
        </w:trPr>
        <w:tc>
          <w:tcPr>
            <w:tcW w:w="2349" w:type="dxa"/>
            <w:shd w:val="clear" w:color="auto" w:fill="auto"/>
            <w:noWrap/>
            <w:vAlign w:val="bottom"/>
            <w:hideMark/>
          </w:tcPr>
          <w:p w14:paraId="1450170D" w14:textId="77777777" w:rsidR="004F5321" w:rsidRPr="004F5321" w:rsidRDefault="004F5321" w:rsidP="00747381">
            <w:pPr>
              <w:widowControl w:val="0"/>
              <w:spacing w:after="0"/>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Height</w:t>
            </w:r>
          </w:p>
        </w:tc>
        <w:tc>
          <w:tcPr>
            <w:tcW w:w="1578" w:type="dxa"/>
            <w:shd w:val="clear" w:color="auto" w:fill="auto"/>
            <w:noWrap/>
            <w:vAlign w:val="bottom"/>
            <w:hideMark/>
          </w:tcPr>
          <w:p w14:paraId="5F9117FA"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Individual tree</w:t>
            </w:r>
          </w:p>
        </w:tc>
        <w:tc>
          <w:tcPr>
            <w:tcW w:w="0" w:type="auto"/>
            <w:shd w:val="clear" w:color="auto" w:fill="auto"/>
            <w:noWrap/>
            <w:vAlign w:val="bottom"/>
            <w:hideMark/>
          </w:tcPr>
          <w:p w14:paraId="5C51ABE2"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Sample trees</w:t>
            </w:r>
          </w:p>
        </w:tc>
        <w:tc>
          <w:tcPr>
            <w:tcW w:w="0" w:type="auto"/>
            <w:shd w:val="clear" w:color="auto" w:fill="auto"/>
            <w:noWrap/>
            <w:vAlign w:val="bottom"/>
            <w:hideMark/>
          </w:tcPr>
          <w:p w14:paraId="443BE3AE"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Measured</w:t>
            </w:r>
          </w:p>
        </w:tc>
        <w:tc>
          <w:tcPr>
            <w:tcW w:w="2628" w:type="dxa"/>
            <w:shd w:val="clear" w:color="auto" w:fill="auto"/>
            <w:noWrap/>
            <w:vAlign w:val="bottom"/>
            <w:hideMark/>
          </w:tcPr>
          <w:p w14:paraId="489A573D"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Vertex</w:t>
            </w:r>
          </w:p>
        </w:tc>
      </w:tr>
      <w:tr w:rsidR="004F5321" w:rsidRPr="004F5321" w14:paraId="6B81E39F" w14:textId="77777777" w:rsidTr="002D47CF">
        <w:trPr>
          <w:trHeight w:val="295"/>
        </w:trPr>
        <w:tc>
          <w:tcPr>
            <w:tcW w:w="2349" w:type="dxa"/>
            <w:shd w:val="clear" w:color="auto" w:fill="auto"/>
            <w:noWrap/>
            <w:vAlign w:val="bottom"/>
            <w:hideMark/>
          </w:tcPr>
          <w:p w14:paraId="1094F8C8" w14:textId="77777777" w:rsidR="004F5321" w:rsidRPr="004F5321" w:rsidRDefault="004F5321" w:rsidP="00747381">
            <w:pPr>
              <w:widowControl w:val="0"/>
              <w:spacing w:after="0"/>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Height</w:t>
            </w:r>
          </w:p>
        </w:tc>
        <w:tc>
          <w:tcPr>
            <w:tcW w:w="1578" w:type="dxa"/>
            <w:shd w:val="clear" w:color="auto" w:fill="auto"/>
            <w:noWrap/>
            <w:vAlign w:val="bottom"/>
            <w:hideMark/>
          </w:tcPr>
          <w:p w14:paraId="3E18C52E"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Individual tree</w:t>
            </w:r>
          </w:p>
        </w:tc>
        <w:tc>
          <w:tcPr>
            <w:tcW w:w="0" w:type="auto"/>
            <w:shd w:val="clear" w:color="auto" w:fill="auto"/>
            <w:noWrap/>
            <w:vAlign w:val="bottom"/>
            <w:hideMark/>
          </w:tcPr>
          <w:p w14:paraId="57515C36" w14:textId="4D0FB8F7" w:rsidR="004F5321" w:rsidRPr="004F5321" w:rsidRDefault="00ED59CC" w:rsidP="00747381">
            <w:pPr>
              <w:widowControl w:val="0"/>
              <w:spacing w:after="0"/>
              <w:jc w:val="center"/>
              <w:rPr>
                <w:rFonts w:ascii="Times New Roman" w:eastAsia="Times New Roman" w:hAnsi="Times New Roman"/>
                <w:color w:val="000000"/>
                <w:sz w:val="20"/>
                <w:szCs w:val="20"/>
                <w:lang w:eastAsia="sv-SE"/>
              </w:rPr>
            </w:pPr>
            <w:r>
              <w:rPr>
                <w:rFonts w:ascii="Times New Roman" w:eastAsia="Times New Roman" w:hAnsi="Times New Roman"/>
                <w:color w:val="000000"/>
                <w:sz w:val="20"/>
                <w:szCs w:val="20"/>
                <w:lang w:eastAsia="sv-SE"/>
              </w:rPr>
              <w:t>All</w:t>
            </w:r>
            <w:r w:rsidRPr="004F5321">
              <w:rPr>
                <w:rFonts w:ascii="Times New Roman" w:eastAsia="Times New Roman" w:hAnsi="Times New Roman"/>
                <w:color w:val="000000"/>
                <w:sz w:val="20"/>
                <w:szCs w:val="20"/>
                <w:lang w:eastAsia="sv-SE"/>
              </w:rPr>
              <w:t xml:space="preserve"> </w:t>
            </w:r>
            <w:r w:rsidR="004F5321" w:rsidRPr="004F5321">
              <w:rPr>
                <w:rFonts w:ascii="Times New Roman" w:eastAsia="Times New Roman" w:hAnsi="Times New Roman"/>
                <w:color w:val="000000"/>
                <w:sz w:val="20"/>
                <w:szCs w:val="20"/>
                <w:lang w:eastAsia="sv-SE"/>
              </w:rPr>
              <w:t>trees</w:t>
            </w:r>
          </w:p>
        </w:tc>
        <w:tc>
          <w:tcPr>
            <w:tcW w:w="0" w:type="auto"/>
            <w:shd w:val="clear" w:color="auto" w:fill="auto"/>
            <w:noWrap/>
            <w:vAlign w:val="bottom"/>
            <w:hideMark/>
          </w:tcPr>
          <w:p w14:paraId="674B7009"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proofErr w:type="spellStart"/>
            <w:r w:rsidRPr="004F5321">
              <w:rPr>
                <w:rFonts w:ascii="Times New Roman" w:eastAsia="Times New Roman" w:hAnsi="Times New Roman"/>
                <w:color w:val="000000"/>
                <w:sz w:val="20"/>
                <w:szCs w:val="20"/>
                <w:lang w:eastAsia="sv-SE"/>
              </w:rPr>
              <w:t>Upscaled</w:t>
            </w:r>
            <w:proofErr w:type="spellEnd"/>
          </w:p>
        </w:tc>
        <w:tc>
          <w:tcPr>
            <w:tcW w:w="2628" w:type="dxa"/>
            <w:shd w:val="clear" w:color="auto" w:fill="auto"/>
            <w:noWrap/>
            <w:vAlign w:val="bottom"/>
            <w:hideMark/>
          </w:tcPr>
          <w:p w14:paraId="5416031A"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proofErr w:type="spellStart"/>
            <w:r w:rsidRPr="004F5321">
              <w:rPr>
                <w:rFonts w:ascii="Times New Roman" w:eastAsia="Times New Roman" w:hAnsi="Times New Roman"/>
                <w:color w:val="000000"/>
                <w:sz w:val="20"/>
                <w:szCs w:val="20"/>
                <w:lang w:eastAsia="sv-SE"/>
              </w:rPr>
              <w:t>Näslund</w:t>
            </w:r>
            <w:proofErr w:type="spellEnd"/>
            <w:r w:rsidRPr="004F5321">
              <w:rPr>
                <w:rFonts w:ascii="Times New Roman" w:eastAsia="Times New Roman" w:hAnsi="Times New Roman"/>
                <w:color w:val="000000"/>
                <w:sz w:val="20"/>
                <w:szCs w:val="20"/>
                <w:lang w:val="sv-SE" w:eastAsia="sv-SE"/>
              </w:rPr>
              <w:t>’</w:t>
            </w:r>
            <w:r w:rsidRPr="004F5321">
              <w:rPr>
                <w:rFonts w:ascii="Times New Roman" w:eastAsia="Times New Roman" w:hAnsi="Times New Roman"/>
                <w:color w:val="000000"/>
                <w:sz w:val="20"/>
                <w:szCs w:val="20"/>
                <w:lang w:eastAsia="sv-SE"/>
              </w:rPr>
              <w:t>s function</w:t>
            </w:r>
          </w:p>
        </w:tc>
      </w:tr>
      <w:tr w:rsidR="004F5321" w:rsidRPr="004F5321" w14:paraId="41433112" w14:textId="77777777" w:rsidTr="002D47CF">
        <w:trPr>
          <w:trHeight w:val="295"/>
        </w:trPr>
        <w:tc>
          <w:tcPr>
            <w:tcW w:w="2349" w:type="dxa"/>
            <w:shd w:val="clear" w:color="auto" w:fill="auto"/>
            <w:noWrap/>
            <w:vAlign w:val="bottom"/>
            <w:hideMark/>
          </w:tcPr>
          <w:p w14:paraId="7106292B" w14:textId="77777777" w:rsidR="004F5321" w:rsidRPr="004F5321" w:rsidRDefault="004F5321" w:rsidP="00747381">
            <w:pPr>
              <w:widowControl w:val="0"/>
              <w:spacing w:after="0"/>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Crown length</w:t>
            </w:r>
          </w:p>
        </w:tc>
        <w:tc>
          <w:tcPr>
            <w:tcW w:w="1578" w:type="dxa"/>
            <w:shd w:val="clear" w:color="auto" w:fill="auto"/>
            <w:noWrap/>
            <w:vAlign w:val="bottom"/>
            <w:hideMark/>
          </w:tcPr>
          <w:p w14:paraId="146651BB"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Individual tree</w:t>
            </w:r>
          </w:p>
        </w:tc>
        <w:tc>
          <w:tcPr>
            <w:tcW w:w="0" w:type="auto"/>
            <w:shd w:val="clear" w:color="auto" w:fill="auto"/>
            <w:noWrap/>
            <w:vAlign w:val="bottom"/>
            <w:hideMark/>
          </w:tcPr>
          <w:p w14:paraId="345A3732"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Sample trees</w:t>
            </w:r>
          </w:p>
        </w:tc>
        <w:tc>
          <w:tcPr>
            <w:tcW w:w="0" w:type="auto"/>
            <w:shd w:val="clear" w:color="auto" w:fill="auto"/>
            <w:noWrap/>
            <w:vAlign w:val="bottom"/>
            <w:hideMark/>
          </w:tcPr>
          <w:p w14:paraId="04043EDA"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Measured</w:t>
            </w:r>
          </w:p>
        </w:tc>
        <w:tc>
          <w:tcPr>
            <w:tcW w:w="2628" w:type="dxa"/>
            <w:shd w:val="clear" w:color="auto" w:fill="auto"/>
            <w:noWrap/>
            <w:vAlign w:val="bottom"/>
            <w:hideMark/>
          </w:tcPr>
          <w:p w14:paraId="31EBE1D3" w14:textId="77777777" w:rsidR="004F5321" w:rsidRPr="004F5321" w:rsidRDefault="004F5321" w:rsidP="00747381">
            <w:pPr>
              <w:widowControl w:val="0"/>
              <w:spacing w:after="0"/>
              <w:jc w:val="center"/>
              <w:rPr>
                <w:rFonts w:ascii="Times New Roman" w:eastAsia="Times New Roman" w:hAnsi="Times New Roman"/>
                <w:color w:val="000000"/>
                <w:sz w:val="20"/>
                <w:szCs w:val="20"/>
                <w:lang w:eastAsia="sv-SE"/>
              </w:rPr>
            </w:pPr>
            <w:r w:rsidRPr="004F5321">
              <w:rPr>
                <w:rFonts w:ascii="Times New Roman" w:eastAsia="Times New Roman" w:hAnsi="Times New Roman"/>
                <w:color w:val="000000"/>
                <w:sz w:val="20"/>
                <w:szCs w:val="20"/>
                <w:lang w:eastAsia="sv-SE"/>
              </w:rPr>
              <w:t>Vertex</w:t>
            </w:r>
          </w:p>
        </w:tc>
      </w:tr>
    </w:tbl>
    <w:p w14:paraId="49BE5C13" w14:textId="2C47FFF6" w:rsidR="004F5321" w:rsidRDefault="00E769B6" w:rsidP="00747381">
      <w:pPr>
        <w:widowControl w:val="0"/>
        <w:jc w:val="both"/>
        <w:rPr>
          <w:rFonts w:ascii="Times New Roman" w:hAnsi="Times New Roman"/>
          <w:color w:val="000000" w:themeColor="text1"/>
          <w:sz w:val="20"/>
          <w:szCs w:val="20"/>
        </w:rPr>
      </w:pPr>
      <w:r w:rsidRPr="00E769B6">
        <w:rPr>
          <w:rFonts w:ascii="Times New Roman" w:eastAsiaTheme="minorHAnsi" w:hAnsi="Times New Roman"/>
          <w:sz w:val="20"/>
          <w:szCs w:val="20"/>
          <w:vertAlign w:val="superscript"/>
        </w:rPr>
        <w:t>1</w:t>
      </w:r>
      <w:r>
        <w:rPr>
          <w:rFonts w:ascii="Times New Roman" w:eastAsiaTheme="minorHAnsi" w:hAnsi="Times New Roman"/>
          <w:sz w:val="20"/>
          <w:szCs w:val="20"/>
          <w:vertAlign w:val="superscript"/>
        </w:rPr>
        <w:t xml:space="preserve"> </w:t>
      </w:r>
      <w:r w:rsidR="004F5321" w:rsidRPr="004F5321">
        <w:rPr>
          <w:rFonts w:ascii="Times New Roman" w:eastAsiaTheme="minorHAnsi" w:hAnsi="Times New Roman"/>
          <w:sz w:val="20"/>
          <w:szCs w:val="20"/>
        </w:rPr>
        <w:t xml:space="preserve">When it comes to leaf area index (LAI), direct measurements refer to those based on harvested foliage (destructive sampling) and application of </w:t>
      </w:r>
      <w:proofErr w:type="spellStart"/>
      <w:r w:rsidR="004F5321" w:rsidRPr="004F5321">
        <w:rPr>
          <w:rFonts w:ascii="Times New Roman" w:eastAsiaTheme="minorHAnsi" w:hAnsi="Times New Roman"/>
          <w:sz w:val="20"/>
          <w:szCs w:val="20"/>
        </w:rPr>
        <w:t>allometric</w:t>
      </w:r>
      <w:proofErr w:type="spellEnd"/>
      <w:r w:rsidR="004F5321" w:rsidRPr="004F5321">
        <w:rPr>
          <w:rFonts w:ascii="Times New Roman" w:eastAsiaTheme="minorHAnsi" w:hAnsi="Times New Roman"/>
          <w:sz w:val="20"/>
          <w:szCs w:val="20"/>
        </w:rPr>
        <w:t xml:space="preserve"> equations</w:t>
      </w:r>
      <w:r w:rsidR="004F5321">
        <w:rPr>
          <w:rFonts w:ascii="Times New Roman" w:eastAsiaTheme="minorHAnsi" w:hAnsi="Times New Roman"/>
          <w:sz w:val="20"/>
          <w:szCs w:val="20"/>
        </w:rPr>
        <w:t xml:space="preserve"> </w:t>
      </w:r>
      <w:r w:rsidR="004F5321">
        <w:rPr>
          <w:rFonts w:ascii="Times New Roman" w:eastAsiaTheme="minorHAnsi" w:hAnsi="Times New Roman"/>
          <w:sz w:val="20"/>
          <w:szCs w:val="20"/>
        </w:rPr>
        <w:fldChar w:fldCharType="begin">
          <w:fldData xml:space="preserve">PEVuZE5vdGU+PENpdGU+PEF1dGhvcj5Hb3dlcjwvQXV0aG9yPjxZZWFyPjE5OTk8L1llYXI+PFJl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</w:fldData>
        </w:fldChar>
      </w:r>
      <w:r w:rsidR="004F5321">
        <w:rPr>
          <w:rFonts w:ascii="Times New Roman" w:eastAsiaTheme="minorHAnsi" w:hAnsi="Times New Roman"/>
          <w:sz w:val="20"/>
          <w:szCs w:val="20"/>
        </w:rPr>
        <w:instrText xml:space="preserve"> ADDIN EN.CITE </w:instrText>
      </w:r>
      <w:r w:rsidR="004F5321">
        <w:rPr>
          <w:rFonts w:ascii="Times New Roman" w:eastAsiaTheme="minorHAnsi" w:hAnsi="Times New Roman"/>
          <w:sz w:val="20"/>
          <w:szCs w:val="20"/>
        </w:rPr>
        <w:fldChar w:fldCharType="begin">
          <w:fldData xml:space="preserve">PEVuZE5vdGU+PENpdGU+PEF1dGhvcj5Hb3dlcjwvQXV0aG9yPjxZZWFyPjE5OTk8L1llYXI+PFJl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</w:fldData>
        </w:fldChar>
      </w:r>
      <w:r w:rsidR="004F5321">
        <w:rPr>
          <w:rFonts w:ascii="Times New Roman" w:eastAsiaTheme="minorHAnsi" w:hAnsi="Times New Roman"/>
          <w:sz w:val="20"/>
          <w:szCs w:val="20"/>
        </w:rPr>
        <w:instrText xml:space="preserve"> ADDIN EN.CITE.DATA </w:instrText>
      </w:r>
      <w:r w:rsidR="004F5321">
        <w:rPr>
          <w:rFonts w:ascii="Times New Roman" w:eastAsiaTheme="minorHAnsi" w:hAnsi="Times New Roman"/>
          <w:sz w:val="20"/>
          <w:szCs w:val="20"/>
        </w:rPr>
      </w:r>
      <w:r w:rsidR="004F5321">
        <w:rPr>
          <w:rFonts w:ascii="Times New Roman" w:eastAsiaTheme="minorHAnsi" w:hAnsi="Times New Roman"/>
          <w:sz w:val="20"/>
          <w:szCs w:val="20"/>
        </w:rPr>
        <w:fldChar w:fldCharType="end"/>
      </w:r>
      <w:r w:rsidR="004F5321">
        <w:rPr>
          <w:rFonts w:ascii="Times New Roman" w:eastAsiaTheme="minorHAnsi" w:hAnsi="Times New Roman"/>
          <w:sz w:val="20"/>
          <w:szCs w:val="20"/>
        </w:rPr>
      </w:r>
      <w:r w:rsidR="004F5321">
        <w:rPr>
          <w:rFonts w:ascii="Times New Roman" w:eastAsiaTheme="minorHAnsi" w:hAnsi="Times New Roman"/>
          <w:sz w:val="20"/>
          <w:szCs w:val="20"/>
        </w:rPr>
        <w:fldChar w:fldCharType="separate"/>
      </w:r>
      <w:r w:rsidR="004F5321">
        <w:rPr>
          <w:rFonts w:ascii="Times New Roman" w:eastAsiaTheme="minorHAnsi" w:hAnsi="Times New Roman"/>
          <w:noProof/>
          <w:sz w:val="20"/>
          <w:szCs w:val="20"/>
        </w:rPr>
        <w:t>(Gower et al. 1999; Goude et al. 2019)</w:t>
      </w:r>
      <w:r w:rsidR="004F5321">
        <w:rPr>
          <w:rFonts w:ascii="Times New Roman" w:eastAsiaTheme="minorHAnsi" w:hAnsi="Times New Roman"/>
          <w:sz w:val="20"/>
          <w:szCs w:val="20"/>
        </w:rPr>
        <w:fldChar w:fldCharType="end"/>
      </w:r>
      <w:r w:rsidR="004F5321" w:rsidRPr="004F5321">
        <w:rPr>
          <w:rFonts w:ascii="Times New Roman" w:eastAsiaTheme="minorHAnsi" w:hAnsi="Times New Roman"/>
          <w:sz w:val="20"/>
          <w:szCs w:val="20"/>
        </w:rPr>
        <w:t>, as the one we had in our study.</w:t>
      </w:r>
    </w:p>
    <w:p w14:paraId="26DF2B42" w14:textId="40122C85" w:rsidR="003A5B3F" w:rsidRPr="00054BA0" w:rsidRDefault="003A5B3F" w:rsidP="00747381">
      <w:pPr>
        <w:widowControl w:val="0"/>
        <w:jc w:val="both"/>
        <w:rPr>
          <w:rFonts w:ascii="Times New Roman" w:hAnsi="Times New Roman"/>
          <w:color w:val="000000" w:themeColor="text1"/>
          <w:sz w:val="20"/>
          <w:szCs w:val="20"/>
        </w:rPr>
      </w:pPr>
      <w:r w:rsidRPr="00054BA0">
        <w:rPr>
          <w:rFonts w:ascii="Times New Roman" w:hAnsi="Times New Roman"/>
          <w:color w:val="000000" w:themeColor="text1"/>
          <w:sz w:val="20"/>
          <w:szCs w:val="20"/>
        </w:rPr>
        <w:t>T</w:t>
      </w:r>
      <w:r w:rsidR="00E769B6">
        <w:rPr>
          <w:rFonts w:ascii="Times New Roman" w:hAnsi="Times New Roman"/>
          <w:color w:val="000000" w:themeColor="text1"/>
          <w:sz w:val="20"/>
          <w:szCs w:val="20"/>
        </w:rPr>
        <w:t>able S5</w:t>
      </w:r>
      <w:r w:rsidRPr="00054BA0">
        <w:rPr>
          <w:rFonts w:ascii="Times New Roman" w:hAnsi="Times New Roman"/>
          <w:color w:val="000000" w:themeColor="text1"/>
          <w:sz w:val="20"/>
          <w:szCs w:val="20"/>
        </w:rPr>
        <w:t>. Mean total dry weight above-ground biomass (tons ha</w:t>
      </w:r>
      <w:r w:rsidRPr="00054BA0">
        <w:rPr>
          <w:rFonts w:ascii="Times New Roman" w:hAnsi="Times New Roman"/>
          <w:color w:val="000000" w:themeColor="text1"/>
          <w:sz w:val="20"/>
          <w:szCs w:val="20"/>
          <w:vertAlign w:val="superscript"/>
        </w:rPr>
        <w:t>-1</w:t>
      </w:r>
      <w:r w:rsidRPr="00054BA0">
        <w:rPr>
          <w:rFonts w:ascii="Times New Roman" w:hAnsi="Times New Roman"/>
          <w:color w:val="000000" w:themeColor="text1"/>
          <w:sz w:val="20"/>
          <w:szCs w:val="20"/>
        </w:rPr>
        <w:t>) and in each tree compartment (dead branches, needles, stem bark, living branches and stem wood) for each treatment in 2023, three years after thinning. The value in parenthesis represents the standard error</w:t>
      </w:r>
      <w:r>
        <w:rPr>
          <w:rFonts w:ascii="Times New Roman" w:hAnsi="Times New Roman"/>
          <w:color w:val="000000" w:themeColor="text1"/>
          <w:sz w:val="20"/>
          <w:szCs w:val="20"/>
        </w:rPr>
        <w:t xml:space="preserve"> (se)</w:t>
      </w:r>
      <w:r w:rsidRPr="00054BA0">
        <w:rPr>
          <w:rFonts w:ascii="Times New Roman" w:hAnsi="Times New Roman"/>
          <w:color w:val="000000" w:themeColor="text1"/>
          <w:sz w:val="20"/>
          <w:szCs w:val="20"/>
        </w:rPr>
        <w:t xml:space="preserve"> of the four blocks.</w:t>
      </w:r>
    </w:p>
    <w:tbl>
      <w:tblPr>
        <w:tblW w:w="5000" w:type="pct"/>
        <w:tblCellMar>
          <w:left w:w="70" w:type="dxa"/>
          <w:right w:w="70" w:type="dxa"/>
        </w:tblCellMar>
        <w:tblLook w:val="04A0" w:firstRow="1" w:lastRow="0" w:firstColumn="1" w:lastColumn="0" w:noHBand="0" w:noVBand="1"/>
      </w:tblPr>
      <w:tblGrid>
        <w:gridCol w:w="1021"/>
        <w:gridCol w:w="1424"/>
        <w:gridCol w:w="1091"/>
        <w:gridCol w:w="1091"/>
        <w:gridCol w:w="1550"/>
        <w:gridCol w:w="1202"/>
        <w:gridCol w:w="1693"/>
      </w:tblGrid>
      <w:tr w:rsidR="003A5B3F" w:rsidRPr="00054BA0" w14:paraId="7B87586F" w14:textId="77777777" w:rsidTr="00DA6097">
        <w:trPr>
          <w:trHeight w:val="264"/>
        </w:trPr>
        <w:tc>
          <w:tcPr>
            <w:tcW w:w="593" w:type="pct"/>
            <w:tcBorders>
              <w:top w:val="single" w:sz="4" w:space="0" w:color="auto"/>
              <w:left w:val="nil"/>
              <w:bottom w:val="nil"/>
              <w:right w:val="nil"/>
            </w:tcBorders>
            <w:shd w:val="clear" w:color="auto" w:fill="auto"/>
            <w:noWrap/>
            <w:vAlign w:val="bottom"/>
            <w:hideMark/>
          </w:tcPr>
          <w:p w14:paraId="5A8B3B19" w14:textId="77777777" w:rsidR="003A5B3F" w:rsidRPr="00054BA0" w:rsidRDefault="003A5B3F" w:rsidP="00747381">
            <w:pPr>
              <w:widowControl w:val="0"/>
              <w:spacing w:after="0" w:line="240" w:lineRule="auto"/>
              <w:jc w:val="center"/>
              <w:rPr>
                <w:rFonts w:ascii="Times New Roman" w:eastAsia="Times New Roman" w:hAnsi="Times New Roman"/>
                <w:sz w:val="20"/>
                <w:szCs w:val="20"/>
                <w:lang w:eastAsia="sv-SE"/>
              </w:rPr>
            </w:pPr>
            <w:r w:rsidRPr="00054BA0">
              <w:rPr>
                <w:rFonts w:ascii="Times New Roman" w:eastAsia="Times New Roman" w:hAnsi="Times New Roman"/>
                <w:color w:val="000000"/>
                <w:sz w:val="20"/>
                <w:szCs w:val="20"/>
                <w:lang w:eastAsia="sv-SE"/>
              </w:rPr>
              <w:t>Treatment</w:t>
            </w:r>
          </w:p>
        </w:tc>
        <w:tc>
          <w:tcPr>
            <w:tcW w:w="3653" w:type="pct"/>
            <w:gridSpan w:val="5"/>
            <w:tcBorders>
              <w:top w:val="single" w:sz="4" w:space="0" w:color="auto"/>
              <w:left w:val="nil"/>
              <w:bottom w:val="single" w:sz="4" w:space="0" w:color="auto"/>
              <w:right w:val="nil"/>
            </w:tcBorders>
            <w:shd w:val="clear" w:color="auto" w:fill="auto"/>
            <w:noWrap/>
            <w:vAlign w:val="bottom"/>
            <w:hideMark/>
          </w:tcPr>
          <w:p w14:paraId="2A6709CC" w14:textId="77777777" w:rsidR="003A5B3F" w:rsidRPr="00054BA0" w:rsidRDefault="003A5B3F" w:rsidP="00747381">
            <w:pPr>
              <w:widowControl w:val="0"/>
              <w:spacing w:after="0" w:line="240" w:lineRule="auto"/>
              <w:jc w:val="center"/>
              <w:rPr>
                <w:rFonts w:ascii="Times New Roman" w:eastAsia="Times New Roman" w:hAnsi="Times New Roman"/>
                <w:color w:val="000000"/>
                <w:sz w:val="20"/>
                <w:szCs w:val="20"/>
                <w:lang w:eastAsia="sv-SE"/>
              </w:rPr>
            </w:pPr>
            <w:r w:rsidRPr="00054BA0">
              <w:rPr>
                <w:rFonts w:ascii="Times New Roman" w:eastAsia="Times New Roman" w:hAnsi="Times New Roman"/>
                <w:color w:val="000000"/>
                <w:sz w:val="20"/>
                <w:szCs w:val="20"/>
                <w:lang w:eastAsia="sv-SE"/>
              </w:rPr>
              <w:t>Biomass compartments</w:t>
            </w:r>
            <w:r>
              <w:rPr>
                <w:rFonts w:ascii="Times New Roman" w:eastAsia="Times New Roman" w:hAnsi="Times New Roman"/>
                <w:color w:val="000000"/>
                <w:sz w:val="20"/>
                <w:szCs w:val="20"/>
                <w:lang w:eastAsia="sv-SE"/>
              </w:rPr>
              <w:t>,</w:t>
            </w:r>
            <w:r w:rsidRPr="00054BA0">
              <w:rPr>
                <w:rFonts w:ascii="Times New Roman" w:eastAsia="Times New Roman" w:hAnsi="Times New Roman"/>
                <w:sz w:val="20"/>
                <w:szCs w:val="20"/>
                <w:lang w:eastAsia="sv-SE"/>
              </w:rPr>
              <w:t xml:space="preserve"> tons ha</w:t>
            </w:r>
            <w:r w:rsidRPr="00054BA0">
              <w:rPr>
                <w:rFonts w:ascii="Times New Roman" w:eastAsia="Times New Roman" w:hAnsi="Times New Roman"/>
                <w:sz w:val="20"/>
                <w:szCs w:val="20"/>
                <w:vertAlign w:val="superscript"/>
                <w:lang w:eastAsia="sv-SE"/>
              </w:rPr>
              <w:t>-1</w:t>
            </w:r>
            <w:r w:rsidRPr="00054BA0">
              <w:rPr>
                <w:rFonts w:ascii="Times New Roman" w:eastAsia="Times New Roman" w:hAnsi="Times New Roman"/>
                <w:sz w:val="20"/>
                <w:szCs w:val="20"/>
                <w:lang w:eastAsia="sv-SE"/>
              </w:rPr>
              <w:t xml:space="preserve"> (se)</w:t>
            </w:r>
          </w:p>
        </w:tc>
        <w:tc>
          <w:tcPr>
            <w:tcW w:w="754" w:type="pct"/>
            <w:tcBorders>
              <w:top w:val="single" w:sz="4" w:space="0" w:color="auto"/>
              <w:left w:val="nil"/>
              <w:bottom w:val="nil"/>
              <w:right w:val="nil"/>
            </w:tcBorders>
            <w:shd w:val="clear" w:color="auto" w:fill="auto"/>
            <w:noWrap/>
            <w:vAlign w:val="bottom"/>
            <w:hideMark/>
          </w:tcPr>
          <w:p w14:paraId="4DEF972C" w14:textId="77777777" w:rsidR="003A5B3F" w:rsidRPr="00054BA0" w:rsidRDefault="003A5B3F" w:rsidP="00747381">
            <w:pPr>
              <w:widowControl w:val="0"/>
              <w:spacing w:after="0" w:line="240" w:lineRule="auto"/>
              <w:jc w:val="center"/>
              <w:rPr>
                <w:rFonts w:ascii="Times New Roman" w:eastAsia="Times New Roman" w:hAnsi="Times New Roman"/>
                <w:color w:val="000000"/>
                <w:sz w:val="20"/>
                <w:szCs w:val="20"/>
                <w:lang w:eastAsia="sv-SE"/>
              </w:rPr>
            </w:pPr>
            <w:r w:rsidRPr="00054BA0">
              <w:rPr>
                <w:rFonts w:ascii="Times New Roman" w:eastAsia="Times New Roman" w:hAnsi="Times New Roman"/>
                <w:color w:val="000000"/>
                <w:sz w:val="20"/>
                <w:szCs w:val="20"/>
                <w:lang w:eastAsia="sv-SE"/>
              </w:rPr>
              <w:t>Total</w:t>
            </w:r>
            <w:r>
              <w:rPr>
                <w:rFonts w:ascii="Times New Roman" w:eastAsia="Times New Roman" w:hAnsi="Times New Roman"/>
                <w:color w:val="000000"/>
                <w:sz w:val="20"/>
                <w:szCs w:val="20"/>
                <w:lang w:eastAsia="sv-SE"/>
              </w:rPr>
              <w:t>,</w:t>
            </w:r>
            <w:r w:rsidRPr="00054BA0">
              <w:rPr>
                <w:rFonts w:ascii="Times New Roman" w:eastAsia="Times New Roman" w:hAnsi="Times New Roman"/>
                <w:sz w:val="20"/>
                <w:szCs w:val="20"/>
                <w:lang w:eastAsia="sv-SE"/>
              </w:rPr>
              <w:t xml:space="preserve"> tons ha</w:t>
            </w:r>
            <w:r w:rsidRPr="00054BA0">
              <w:rPr>
                <w:rFonts w:ascii="Times New Roman" w:eastAsia="Times New Roman" w:hAnsi="Times New Roman"/>
                <w:sz w:val="20"/>
                <w:szCs w:val="20"/>
                <w:vertAlign w:val="superscript"/>
                <w:lang w:eastAsia="sv-SE"/>
              </w:rPr>
              <w:t>-1</w:t>
            </w:r>
            <w:r w:rsidRPr="00054BA0">
              <w:rPr>
                <w:rFonts w:ascii="Times New Roman" w:eastAsia="Times New Roman" w:hAnsi="Times New Roman"/>
                <w:sz w:val="20"/>
                <w:szCs w:val="20"/>
                <w:lang w:eastAsia="sv-SE"/>
              </w:rPr>
              <w:t xml:space="preserve"> (se)</w:t>
            </w:r>
          </w:p>
        </w:tc>
      </w:tr>
      <w:tr w:rsidR="003A5B3F" w:rsidRPr="00054BA0" w14:paraId="44A2FFF1" w14:textId="77777777" w:rsidTr="00DA6097">
        <w:trPr>
          <w:trHeight w:val="264"/>
        </w:trPr>
        <w:tc>
          <w:tcPr>
            <w:tcW w:w="593" w:type="pct"/>
            <w:tcBorders>
              <w:top w:val="nil"/>
              <w:left w:val="nil"/>
              <w:right w:val="nil"/>
            </w:tcBorders>
            <w:shd w:val="clear" w:color="auto" w:fill="auto"/>
            <w:noWrap/>
            <w:vAlign w:val="bottom"/>
            <w:hideMark/>
          </w:tcPr>
          <w:p w14:paraId="12589848" w14:textId="77777777" w:rsidR="003A5B3F" w:rsidRPr="00054BA0" w:rsidRDefault="003A5B3F" w:rsidP="00747381">
            <w:pPr>
              <w:widowControl w:val="0"/>
              <w:spacing w:after="0" w:line="240" w:lineRule="auto"/>
              <w:jc w:val="center"/>
              <w:rPr>
                <w:rFonts w:ascii="Times New Roman" w:eastAsia="Times New Roman" w:hAnsi="Times New Roman"/>
                <w:color w:val="000000"/>
                <w:sz w:val="20"/>
                <w:szCs w:val="20"/>
                <w:lang w:eastAsia="sv-SE"/>
              </w:rPr>
            </w:pPr>
          </w:p>
        </w:tc>
        <w:tc>
          <w:tcPr>
            <w:tcW w:w="815" w:type="pct"/>
            <w:tcBorders>
              <w:top w:val="single" w:sz="4" w:space="0" w:color="auto"/>
              <w:left w:val="nil"/>
              <w:bottom w:val="single" w:sz="4" w:space="0" w:color="auto"/>
              <w:right w:val="nil"/>
            </w:tcBorders>
            <w:shd w:val="clear" w:color="auto" w:fill="auto"/>
            <w:noWrap/>
            <w:vAlign w:val="bottom"/>
            <w:hideMark/>
          </w:tcPr>
          <w:p w14:paraId="6BD6C2AB" w14:textId="77777777" w:rsidR="003A5B3F" w:rsidRPr="00054BA0" w:rsidRDefault="003A5B3F" w:rsidP="00747381">
            <w:pPr>
              <w:widowControl w:val="0"/>
              <w:spacing w:after="0" w:line="240" w:lineRule="auto"/>
              <w:jc w:val="center"/>
              <w:rPr>
                <w:rFonts w:ascii="Times New Roman" w:eastAsia="Times New Roman" w:hAnsi="Times New Roman"/>
                <w:color w:val="000000"/>
                <w:sz w:val="20"/>
                <w:szCs w:val="20"/>
                <w:lang w:eastAsia="sv-SE"/>
              </w:rPr>
            </w:pPr>
            <w:r w:rsidRPr="00054BA0">
              <w:rPr>
                <w:rFonts w:ascii="Times New Roman" w:eastAsia="Times New Roman" w:hAnsi="Times New Roman"/>
                <w:color w:val="000000"/>
                <w:sz w:val="20"/>
                <w:szCs w:val="20"/>
                <w:lang w:eastAsia="sv-SE"/>
              </w:rPr>
              <w:t>Dead branches</w:t>
            </w:r>
          </w:p>
        </w:tc>
        <w:tc>
          <w:tcPr>
            <w:tcW w:w="631" w:type="pct"/>
            <w:tcBorders>
              <w:top w:val="single" w:sz="4" w:space="0" w:color="auto"/>
              <w:left w:val="nil"/>
              <w:bottom w:val="single" w:sz="4" w:space="0" w:color="auto"/>
              <w:right w:val="nil"/>
            </w:tcBorders>
            <w:shd w:val="clear" w:color="auto" w:fill="auto"/>
            <w:noWrap/>
            <w:vAlign w:val="bottom"/>
            <w:hideMark/>
          </w:tcPr>
          <w:p w14:paraId="28F70306" w14:textId="77777777" w:rsidR="003A5B3F" w:rsidRPr="00054BA0" w:rsidRDefault="003A5B3F" w:rsidP="00747381">
            <w:pPr>
              <w:widowControl w:val="0"/>
              <w:spacing w:after="0" w:line="240" w:lineRule="auto"/>
              <w:jc w:val="center"/>
              <w:rPr>
                <w:rFonts w:ascii="Times New Roman" w:eastAsia="Times New Roman" w:hAnsi="Times New Roman"/>
                <w:color w:val="000000"/>
                <w:sz w:val="20"/>
                <w:szCs w:val="20"/>
                <w:lang w:eastAsia="sv-SE"/>
              </w:rPr>
            </w:pPr>
            <w:r w:rsidRPr="00054BA0">
              <w:rPr>
                <w:rFonts w:ascii="Times New Roman" w:eastAsia="Times New Roman" w:hAnsi="Times New Roman"/>
                <w:color w:val="000000"/>
                <w:sz w:val="20"/>
                <w:szCs w:val="20"/>
                <w:lang w:eastAsia="sv-SE"/>
              </w:rPr>
              <w:t>Needles</w:t>
            </w:r>
          </w:p>
        </w:tc>
        <w:tc>
          <w:tcPr>
            <w:tcW w:w="631" w:type="pct"/>
            <w:tcBorders>
              <w:top w:val="single" w:sz="4" w:space="0" w:color="auto"/>
              <w:left w:val="nil"/>
              <w:bottom w:val="single" w:sz="4" w:space="0" w:color="auto"/>
              <w:right w:val="nil"/>
            </w:tcBorders>
            <w:shd w:val="clear" w:color="auto" w:fill="auto"/>
            <w:noWrap/>
            <w:vAlign w:val="bottom"/>
            <w:hideMark/>
          </w:tcPr>
          <w:p w14:paraId="273BBC0C" w14:textId="77777777" w:rsidR="003A5B3F" w:rsidRPr="00054BA0" w:rsidRDefault="003A5B3F" w:rsidP="00747381">
            <w:pPr>
              <w:widowControl w:val="0"/>
              <w:spacing w:after="0" w:line="240" w:lineRule="auto"/>
              <w:jc w:val="center"/>
              <w:rPr>
                <w:rFonts w:ascii="Times New Roman" w:eastAsia="Times New Roman" w:hAnsi="Times New Roman"/>
                <w:color w:val="000000"/>
                <w:sz w:val="20"/>
                <w:szCs w:val="20"/>
                <w:lang w:eastAsia="sv-SE"/>
              </w:rPr>
            </w:pPr>
            <w:r w:rsidRPr="00054BA0">
              <w:rPr>
                <w:rFonts w:ascii="Times New Roman" w:eastAsia="Times New Roman" w:hAnsi="Times New Roman"/>
                <w:color w:val="000000"/>
                <w:sz w:val="20"/>
                <w:szCs w:val="20"/>
                <w:lang w:eastAsia="sv-SE"/>
              </w:rPr>
              <w:t>Stem bark</w:t>
            </w:r>
          </w:p>
        </w:tc>
        <w:tc>
          <w:tcPr>
            <w:tcW w:w="884" w:type="pct"/>
            <w:tcBorders>
              <w:top w:val="single" w:sz="4" w:space="0" w:color="auto"/>
              <w:left w:val="nil"/>
              <w:bottom w:val="single" w:sz="4" w:space="0" w:color="auto"/>
              <w:right w:val="nil"/>
            </w:tcBorders>
            <w:shd w:val="clear" w:color="auto" w:fill="auto"/>
            <w:noWrap/>
            <w:vAlign w:val="bottom"/>
            <w:hideMark/>
          </w:tcPr>
          <w:p w14:paraId="39A9DB0C" w14:textId="77777777" w:rsidR="003A5B3F" w:rsidRPr="00054BA0" w:rsidRDefault="003A5B3F" w:rsidP="00747381">
            <w:pPr>
              <w:widowControl w:val="0"/>
              <w:spacing w:after="0" w:line="240" w:lineRule="auto"/>
              <w:jc w:val="center"/>
              <w:rPr>
                <w:rFonts w:ascii="Times New Roman" w:eastAsia="Times New Roman" w:hAnsi="Times New Roman"/>
                <w:color w:val="000000"/>
                <w:sz w:val="20"/>
                <w:szCs w:val="20"/>
                <w:lang w:eastAsia="sv-SE"/>
              </w:rPr>
            </w:pPr>
            <w:r w:rsidRPr="00054BA0">
              <w:rPr>
                <w:rFonts w:ascii="Times New Roman" w:eastAsia="Times New Roman" w:hAnsi="Times New Roman"/>
                <w:color w:val="000000"/>
                <w:sz w:val="20"/>
                <w:szCs w:val="20"/>
                <w:lang w:eastAsia="sv-SE"/>
              </w:rPr>
              <w:t>Living branches</w:t>
            </w:r>
          </w:p>
        </w:tc>
        <w:tc>
          <w:tcPr>
            <w:tcW w:w="692" w:type="pct"/>
            <w:tcBorders>
              <w:top w:val="single" w:sz="4" w:space="0" w:color="auto"/>
              <w:left w:val="nil"/>
              <w:bottom w:val="single" w:sz="4" w:space="0" w:color="auto"/>
              <w:right w:val="nil"/>
            </w:tcBorders>
            <w:shd w:val="clear" w:color="auto" w:fill="auto"/>
            <w:noWrap/>
            <w:vAlign w:val="bottom"/>
            <w:hideMark/>
          </w:tcPr>
          <w:p w14:paraId="44452829" w14:textId="77777777" w:rsidR="003A5B3F" w:rsidRPr="00054BA0" w:rsidRDefault="003A5B3F" w:rsidP="00747381">
            <w:pPr>
              <w:widowControl w:val="0"/>
              <w:spacing w:after="0" w:line="240" w:lineRule="auto"/>
              <w:jc w:val="center"/>
              <w:rPr>
                <w:rFonts w:ascii="Times New Roman" w:eastAsia="Times New Roman" w:hAnsi="Times New Roman"/>
                <w:color w:val="000000"/>
                <w:sz w:val="20"/>
                <w:szCs w:val="20"/>
                <w:lang w:eastAsia="sv-SE"/>
              </w:rPr>
            </w:pPr>
            <w:r w:rsidRPr="00054BA0">
              <w:rPr>
                <w:rFonts w:ascii="Times New Roman" w:eastAsia="Times New Roman" w:hAnsi="Times New Roman"/>
                <w:color w:val="000000"/>
                <w:sz w:val="20"/>
                <w:szCs w:val="20"/>
                <w:lang w:eastAsia="sv-SE"/>
              </w:rPr>
              <w:t>Stem wood</w:t>
            </w:r>
          </w:p>
        </w:tc>
        <w:tc>
          <w:tcPr>
            <w:tcW w:w="754" w:type="pct"/>
            <w:tcBorders>
              <w:top w:val="nil"/>
              <w:left w:val="nil"/>
              <w:right w:val="nil"/>
            </w:tcBorders>
            <w:shd w:val="clear" w:color="auto" w:fill="auto"/>
            <w:noWrap/>
            <w:vAlign w:val="bottom"/>
            <w:hideMark/>
          </w:tcPr>
          <w:p w14:paraId="2C228DB4" w14:textId="77777777" w:rsidR="003A5B3F" w:rsidRPr="00054BA0" w:rsidRDefault="003A5B3F" w:rsidP="00747381">
            <w:pPr>
              <w:widowControl w:val="0"/>
              <w:spacing w:after="0" w:line="240" w:lineRule="auto"/>
              <w:jc w:val="center"/>
              <w:rPr>
                <w:rFonts w:ascii="Times New Roman" w:eastAsia="Times New Roman" w:hAnsi="Times New Roman"/>
                <w:color w:val="000000"/>
                <w:sz w:val="20"/>
                <w:szCs w:val="20"/>
                <w:lang w:eastAsia="sv-SE"/>
              </w:rPr>
            </w:pPr>
          </w:p>
        </w:tc>
      </w:tr>
      <w:tr w:rsidR="003A5B3F" w:rsidRPr="00054BA0" w14:paraId="74E706AF" w14:textId="77777777" w:rsidTr="00DA6097">
        <w:trPr>
          <w:trHeight w:val="264"/>
        </w:trPr>
        <w:tc>
          <w:tcPr>
            <w:tcW w:w="593" w:type="pct"/>
            <w:tcBorders>
              <w:top w:val="single" w:sz="4" w:space="0" w:color="auto"/>
              <w:left w:val="nil"/>
              <w:bottom w:val="nil"/>
              <w:right w:val="nil"/>
            </w:tcBorders>
            <w:shd w:val="clear" w:color="auto" w:fill="auto"/>
            <w:noWrap/>
            <w:vAlign w:val="bottom"/>
            <w:hideMark/>
          </w:tcPr>
          <w:p w14:paraId="3C419A51" w14:textId="77777777" w:rsidR="003A5B3F" w:rsidRPr="00054BA0" w:rsidRDefault="003A5B3F" w:rsidP="00747381">
            <w:pPr>
              <w:widowControl w:val="0"/>
              <w:spacing w:after="0" w:line="240" w:lineRule="auto"/>
              <w:jc w:val="center"/>
              <w:rPr>
                <w:rFonts w:ascii="Times New Roman" w:eastAsia="Times New Roman" w:hAnsi="Times New Roman"/>
                <w:color w:val="000000"/>
                <w:sz w:val="20"/>
                <w:szCs w:val="20"/>
                <w:lang w:eastAsia="sv-SE"/>
              </w:rPr>
            </w:pPr>
            <w:r w:rsidRPr="00054BA0">
              <w:rPr>
                <w:rFonts w:ascii="Times New Roman" w:eastAsia="Times New Roman" w:hAnsi="Times New Roman"/>
                <w:color w:val="000000"/>
                <w:sz w:val="20"/>
                <w:szCs w:val="20"/>
                <w:lang w:eastAsia="sv-SE"/>
              </w:rPr>
              <w:t>control</w:t>
            </w:r>
          </w:p>
        </w:tc>
        <w:tc>
          <w:tcPr>
            <w:tcW w:w="815" w:type="pct"/>
            <w:tcBorders>
              <w:top w:val="single" w:sz="4" w:space="0" w:color="auto"/>
              <w:left w:val="nil"/>
              <w:bottom w:val="nil"/>
              <w:right w:val="nil"/>
            </w:tcBorders>
            <w:shd w:val="clear" w:color="auto" w:fill="auto"/>
            <w:noWrap/>
            <w:vAlign w:val="bottom"/>
            <w:hideMark/>
          </w:tcPr>
          <w:p w14:paraId="3BC9E021" w14:textId="7A2C7A03" w:rsidR="003A5B3F" w:rsidRPr="0089626F" w:rsidRDefault="003A5B3F"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3.</w:t>
            </w:r>
            <w:r w:rsidR="00C61F62" w:rsidRPr="0089626F">
              <w:rPr>
                <w:rFonts w:ascii="Times New Roman" w:eastAsia="Times New Roman" w:hAnsi="Times New Roman"/>
                <w:color w:val="000000"/>
                <w:sz w:val="20"/>
                <w:szCs w:val="20"/>
                <w:lang w:eastAsia="sv-SE"/>
              </w:rPr>
              <w:t>69</w:t>
            </w:r>
            <w:r w:rsidRPr="0089626F">
              <w:rPr>
                <w:rFonts w:ascii="Times New Roman" w:eastAsia="Times New Roman" w:hAnsi="Times New Roman"/>
                <w:color w:val="000000"/>
                <w:sz w:val="20"/>
                <w:szCs w:val="20"/>
                <w:lang w:eastAsia="sv-SE"/>
              </w:rPr>
              <w:t xml:space="preserve"> (0.2</w:t>
            </w:r>
            <w:r w:rsidR="00C61F62" w:rsidRPr="0089626F">
              <w:rPr>
                <w:rFonts w:ascii="Times New Roman" w:eastAsia="Times New Roman" w:hAnsi="Times New Roman"/>
                <w:color w:val="000000"/>
                <w:sz w:val="20"/>
                <w:szCs w:val="20"/>
                <w:lang w:eastAsia="sv-SE"/>
              </w:rPr>
              <w:t>4</w:t>
            </w:r>
            <w:r w:rsidRPr="0089626F">
              <w:rPr>
                <w:rFonts w:ascii="Times New Roman" w:eastAsia="Times New Roman" w:hAnsi="Times New Roman"/>
                <w:color w:val="000000"/>
                <w:sz w:val="20"/>
                <w:szCs w:val="20"/>
                <w:lang w:eastAsia="sv-SE"/>
              </w:rPr>
              <w:t>)</w:t>
            </w:r>
          </w:p>
        </w:tc>
        <w:tc>
          <w:tcPr>
            <w:tcW w:w="631" w:type="pct"/>
            <w:tcBorders>
              <w:top w:val="single" w:sz="4" w:space="0" w:color="auto"/>
              <w:left w:val="nil"/>
              <w:bottom w:val="nil"/>
              <w:right w:val="nil"/>
            </w:tcBorders>
            <w:shd w:val="clear" w:color="auto" w:fill="auto"/>
            <w:noWrap/>
            <w:vAlign w:val="bottom"/>
            <w:hideMark/>
          </w:tcPr>
          <w:p w14:paraId="4AA82F80" w14:textId="6E47FD63" w:rsidR="003A5B3F" w:rsidRPr="0089626F" w:rsidRDefault="003A5B3F"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5</w:t>
            </w:r>
            <w:r w:rsidR="00C61F62" w:rsidRPr="0089626F">
              <w:rPr>
                <w:rFonts w:ascii="Times New Roman" w:eastAsia="Times New Roman" w:hAnsi="Times New Roman"/>
                <w:color w:val="000000"/>
                <w:sz w:val="20"/>
                <w:szCs w:val="20"/>
                <w:lang w:eastAsia="sv-SE"/>
              </w:rPr>
              <w:t>.81</w:t>
            </w:r>
            <w:r w:rsidR="00A55853" w:rsidRPr="0089626F">
              <w:rPr>
                <w:rFonts w:ascii="Times New Roman" w:eastAsia="Times New Roman" w:hAnsi="Times New Roman"/>
                <w:color w:val="000000"/>
                <w:sz w:val="20"/>
                <w:szCs w:val="20"/>
                <w:lang w:eastAsia="sv-SE"/>
              </w:rPr>
              <w:t xml:space="preserve"> (0.39</w:t>
            </w:r>
            <w:r w:rsidRPr="0089626F">
              <w:rPr>
                <w:rFonts w:ascii="Times New Roman" w:eastAsia="Times New Roman" w:hAnsi="Times New Roman"/>
                <w:color w:val="000000"/>
                <w:sz w:val="20"/>
                <w:szCs w:val="20"/>
                <w:lang w:eastAsia="sv-SE"/>
              </w:rPr>
              <w:t>)</w:t>
            </w:r>
          </w:p>
        </w:tc>
        <w:tc>
          <w:tcPr>
            <w:tcW w:w="631" w:type="pct"/>
            <w:tcBorders>
              <w:top w:val="single" w:sz="4" w:space="0" w:color="auto"/>
              <w:left w:val="nil"/>
              <w:bottom w:val="nil"/>
              <w:right w:val="nil"/>
            </w:tcBorders>
            <w:shd w:val="clear" w:color="auto" w:fill="auto"/>
            <w:noWrap/>
            <w:vAlign w:val="bottom"/>
            <w:hideMark/>
          </w:tcPr>
          <w:p w14:paraId="31330F5A" w14:textId="331A46D6" w:rsidR="003A5B3F" w:rsidRPr="0089626F" w:rsidRDefault="00C61F62"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7.74</w:t>
            </w:r>
            <w:r w:rsidR="003A5B3F" w:rsidRPr="0089626F">
              <w:rPr>
                <w:rFonts w:ascii="Times New Roman" w:eastAsia="Times New Roman" w:hAnsi="Times New Roman"/>
                <w:color w:val="000000"/>
                <w:sz w:val="20"/>
                <w:szCs w:val="20"/>
                <w:lang w:eastAsia="sv-SE"/>
              </w:rPr>
              <w:t xml:space="preserve"> (0.54)</w:t>
            </w:r>
          </w:p>
        </w:tc>
        <w:tc>
          <w:tcPr>
            <w:tcW w:w="884" w:type="pct"/>
            <w:tcBorders>
              <w:top w:val="single" w:sz="4" w:space="0" w:color="auto"/>
              <w:left w:val="nil"/>
              <w:bottom w:val="nil"/>
              <w:right w:val="nil"/>
            </w:tcBorders>
            <w:shd w:val="clear" w:color="auto" w:fill="auto"/>
            <w:noWrap/>
            <w:vAlign w:val="bottom"/>
            <w:hideMark/>
          </w:tcPr>
          <w:p w14:paraId="0EE0BEF9" w14:textId="2592E1F6" w:rsidR="003A5B3F" w:rsidRPr="0089626F" w:rsidRDefault="00A55853"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12.11 (0.76</w:t>
            </w:r>
            <w:r w:rsidR="003A5B3F" w:rsidRPr="0089626F">
              <w:rPr>
                <w:rFonts w:ascii="Times New Roman" w:eastAsia="Times New Roman" w:hAnsi="Times New Roman"/>
                <w:color w:val="000000"/>
                <w:sz w:val="20"/>
                <w:szCs w:val="20"/>
                <w:lang w:eastAsia="sv-SE"/>
              </w:rPr>
              <w:t>)</w:t>
            </w:r>
          </w:p>
        </w:tc>
        <w:tc>
          <w:tcPr>
            <w:tcW w:w="692" w:type="pct"/>
            <w:tcBorders>
              <w:top w:val="single" w:sz="4" w:space="0" w:color="auto"/>
              <w:left w:val="nil"/>
              <w:bottom w:val="nil"/>
              <w:right w:val="nil"/>
            </w:tcBorders>
            <w:shd w:val="clear" w:color="auto" w:fill="auto"/>
            <w:noWrap/>
            <w:vAlign w:val="bottom"/>
            <w:hideMark/>
          </w:tcPr>
          <w:p w14:paraId="5F0B10AD" w14:textId="3CD39418" w:rsidR="003A5B3F" w:rsidRPr="0089626F" w:rsidRDefault="00A55853"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89.44 (6.14</w:t>
            </w:r>
            <w:r w:rsidR="003A5B3F" w:rsidRPr="0089626F">
              <w:rPr>
                <w:rFonts w:ascii="Times New Roman" w:eastAsia="Times New Roman" w:hAnsi="Times New Roman"/>
                <w:color w:val="000000"/>
                <w:sz w:val="20"/>
                <w:szCs w:val="20"/>
                <w:lang w:eastAsia="sv-SE"/>
              </w:rPr>
              <w:t>)</w:t>
            </w:r>
          </w:p>
        </w:tc>
        <w:tc>
          <w:tcPr>
            <w:tcW w:w="754" w:type="pct"/>
            <w:tcBorders>
              <w:top w:val="single" w:sz="4" w:space="0" w:color="auto"/>
              <w:left w:val="nil"/>
              <w:bottom w:val="nil"/>
              <w:right w:val="nil"/>
            </w:tcBorders>
            <w:shd w:val="clear" w:color="auto" w:fill="auto"/>
            <w:noWrap/>
            <w:vAlign w:val="bottom"/>
            <w:hideMark/>
          </w:tcPr>
          <w:p w14:paraId="468B9BDB" w14:textId="3DD7F007" w:rsidR="003A5B3F" w:rsidRPr="0089626F" w:rsidRDefault="00C61F62"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118.79</w:t>
            </w:r>
            <w:r w:rsidRPr="0089626F" w:rsidDel="00C61F62">
              <w:rPr>
                <w:rFonts w:ascii="Times New Roman" w:eastAsia="Times New Roman" w:hAnsi="Times New Roman"/>
                <w:color w:val="000000"/>
                <w:sz w:val="20"/>
                <w:szCs w:val="20"/>
                <w:lang w:eastAsia="sv-SE"/>
              </w:rPr>
              <w:t xml:space="preserve"> </w:t>
            </w:r>
            <w:r w:rsidR="003A5B3F" w:rsidRPr="0089626F">
              <w:rPr>
                <w:rFonts w:ascii="Times New Roman" w:eastAsia="Times New Roman" w:hAnsi="Times New Roman"/>
                <w:color w:val="000000"/>
                <w:sz w:val="20"/>
                <w:szCs w:val="20"/>
                <w:lang w:eastAsia="sv-SE"/>
              </w:rPr>
              <w:t>(</w:t>
            </w:r>
            <w:r w:rsidRPr="0089626F">
              <w:rPr>
                <w:rFonts w:ascii="Times New Roman" w:eastAsia="Times New Roman" w:hAnsi="Times New Roman"/>
                <w:color w:val="000000"/>
                <w:sz w:val="20"/>
                <w:szCs w:val="20"/>
                <w:lang w:eastAsia="sv-SE"/>
              </w:rPr>
              <w:t>8.06</w:t>
            </w:r>
            <w:r w:rsidR="003A5B3F" w:rsidRPr="0089626F">
              <w:rPr>
                <w:rFonts w:ascii="Times New Roman" w:eastAsia="Times New Roman" w:hAnsi="Times New Roman"/>
                <w:color w:val="000000"/>
                <w:sz w:val="20"/>
                <w:szCs w:val="20"/>
                <w:lang w:eastAsia="sv-SE"/>
              </w:rPr>
              <w:t>)</w:t>
            </w:r>
          </w:p>
        </w:tc>
      </w:tr>
      <w:tr w:rsidR="003A5B3F" w:rsidRPr="00054BA0" w14:paraId="4FB705BA" w14:textId="77777777" w:rsidTr="00DA6097">
        <w:trPr>
          <w:trHeight w:val="264"/>
        </w:trPr>
        <w:tc>
          <w:tcPr>
            <w:tcW w:w="593" w:type="pct"/>
            <w:tcBorders>
              <w:top w:val="nil"/>
              <w:left w:val="nil"/>
              <w:bottom w:val="nil"/>
              <w:right w:val="nil"/>
            </w:tcBorders>
            <w:shd w:val="clear" w:color="auto" w:fill="auto"/>
            <w:noWrap/>
            <w:vAlign w:val="bottom"/>
            <w:hideMark/>
          </w:tcPr>
          <w:p w14:paraId="5DF85784" w14:textId="77777777" w:rsidR="003A5B3F" w:rsidRPr="00054BA0" w:rsidRDefault="003A5B3F" w:rsidP="00747381">
            <w:pPr>
              <w:widowControl w:val="0"/>
              <w:spacing w:after="0" w:line="240" w:lineRule="auto"/>
              <w:jc w:val="center"/>
              <w:rPr>
                <w:rFonts w:ascii="Times New Roman" w:eastAsia="Times New Roman" w:hAnsi="Times New Roman"/>
                <w:color w:val="000000"/>
                <w:sz w:val="20"/>
                <w:szCs w:val="20"/>
                <w:lang w:eastAsia="sv-SE"/>
              </w:rPr>
            </w:pPr>
            <w:r w:rsidRPr="00054BA0">
              <w:rPr>
                <w:rFonts w:ascii="Times New Roman" w:eastAsia="Times New Roman" w:hAnsi="Times New Roman"/>
                <w:color w:val="000000"/>
                <w:sz w:val="20"/>
                <w:szCs w:val="20"/>
                <w:lang w:eastAsia="sv-SE"/>
              </w:rPr>
              <w:t>above</w:t>
            </w:r>
          </w:p>
        </w:tc>
        <w:tc>
          <w:tcPr>
            <w:tcW w:w="815" w:type="pct"/>
            <w:tcBorders>
              <w:top w:val="nil"/>
              <w:left w:val="nil"/>
              <w:bottom w:val="nil"/>
              <w:right w:val="nil"/>
            </w:tcBorders>
            <w:shd w:val="clear" w:color="auto" w:fill="auto"/>
            <w:noWrap/>
            <w:vAlign w:val="bottom"/>
            <w:hideMark/>
          </w:tcPr>
          <w:p w14:paraId="1B424B2E" w14:textId="7D645FB5" w:rsidR="003A5B3F" w:rsidRPr="0089626F" w:rsidRDefault="00C61F62"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2.42</w:t>
            </w:r>
            <w:r w:rsidR="003A5B3F" w:rsidRPr="0089626F">
              <w:rPr>
                <w:rFonts w:ascii="Times New Roman" w:eastAsia="Times New Roman" w:hAnsi="Times New Roman"/>
                <w:color w:val="000000"/>
                <w:sz w:val="20"/>
                <w:szCs w:val="20"/>
                <w:lang w:eastAsia="sv-SE"/>
              </w:rPr>
              <w:t xml:space="preserve"> (0.</w:t>
            </w:r>
            <w:r w:rsidR="00AA798A" w:rsidRPr="0089626F">
              <w:rPr>
                <w:rFonts w:ascii="Times New Roman" w:eastAsia="Times New Roman" w:hAnsi="Times New Roman"/>
                <w:color w:val="000000"/>
                <w:sz w:val="20"/>
                <w:szCs w:val="20"/>
                <w:lang w:eastAsia="sv-SE"/>
              </w:rPr>
              <w:t>21</w:t>
            </w:r>
            <w:r w:rsidR="003A5B3F" w:rsidRPr="0089626F">
              <w:rPr>
                <w:rFonts w:ascii="Times New Roman" w:eastAsia="Times New Roman" w:hAnsi="Times New Roman"/>
                <w:color w:val="000000"/>
                <w:sz w:val="20"/>
                <w:szCs w:val="20"/>
                <w:lang w:eastAsia="sv-SE"/>
              </w:rPr>
              <w:t>)</w:t>
            </w:r>
          </w:p>
        </w:tc>
        <w:tc>
          <w:tcPr>
            <w:tcW w:w="631" w:type="pct"/>
            <w:tcBorders>
              <w:top w:val="nil"/>
              <w:left w:val="nil"/>
              <w:bottom w:val="nil"/>
              <w:right w:val="nil"/>
            </w:tcBorders>
            <w:shd w:val="clear" w:color="auto" w:fill="auto"/>
            <w:noWrap/>
            <w:vAlign w:val="bottom"/>
            <w:hideMark/>
          </w:tcPr>
          <w:p w14:paraId="594AF096" w14:textId="2BEBFC5B" w:rsidR="003A5B3F" w:rsidRPr="0089626F" w:rsidRDefault="00C61F62"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3.94 (0.34</w:t>
            </w:r>
            <w:r w:rsidR="003A5B3F" w:rsidRPr="0089626F">
              <w:rPr>
                <w:rFonts w:ascii="Times New Roman" w:eastAsia="Times New Roman" w:hAnsi="Times New Roman"/>
                <w:color w:val="000000"/>
                <w:sz w:val="20"/>
                <w:szCs w:val="20"/>
                <w:lang w:eastAsia="sv-SE"/>
              </w:rPr>
              <w:t>)</w:t>
            </w:r>
          </w:p>
        </w:tc>
        <w:tc>
          <w:tcPr>
            <w:tcW w:w="631" w:type="pct"/>
            <w:tcBorders>
              <w:top w:val="nil"/>
              <w:left w:val="nil"/>
              <w:bottom w:val="nil"/>
              <w:right w:val="nil"/>
            </w:tcBorders>
            <w:shd w:val="clear" w:color="auto" w:fill="auto"/>
            <w:noWrap/>
            <w:vAlign w:val="bottom"/>
            <w:hideMark/>
          </w:tcPr>
          <w:p w14:paraId="2AFC9245" w14:textId="7300318E" w:rsidR="003A5B3F" w:rsidRPr="0089626F" w:rsidRDefault="003A5B3F"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5.3</w:t>
            </w:r>
            <w:r w:rsidR="00C61F62" w:rsidRPr="0089626F">
              <w:rPr>
                <w:rFonts w:ascii="Times New Roman" w:eastAsia="Times New Roman" w:hAnsi="Times New Roman"/>
                <w:color w:val="000000"/>
                <w:sz w:val="20"/>
                <w:szCs w:val="20"/>
                <w:lang w:eastAsia="sv-SE"/>
              </w:rPr>
              <w:t>9 (0.46</w:t>
            </w:r>
            <w:r w:rsidRPr="0089626F">
              <w:rPr>
                <w:rFonts w:ascii="Times New Roman" w:eastAsia="Times New Roman" w:hAnsi="Times New Roman"/>
                <w:color w:val="000000"/>
                <w:sz w:val="20"/>
                <w:szCs w:val="20"/>
                <w:lang w:eastAsia="sv-SE"/>
              </w:rPr>
              <w:t>)</w:t>
            </w:r>
          </w:p>
        </w:tc>
        <w:tc>
          <w:tcPr>
            <w:tcW w:w="884" w:type="pct"/>
            <w:tcBorders>
              <w:top w:val="nil"/>
              <w:left w:val="nil"/>
              <w:bottom w:val="nil"/>
              <w:right w:val="nil"/>
            </w:tcBorders>
            <w:shd w:val="clear" w:color="auto" w:fill="auto"/>
            <w:noWrap/>
            <w:vAlign w:val="bottom"/>
            <w:hideMark/>
          </w:tcPr>
          <w:p w14:paraId="36842A7F" w14:textId="72D1AF0D" w:rsidR="003A5B3F" w:rsidRPr="0089626F" w:rsidRDefault="00A55853"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7.86 (0.69</w:t>
            </w:r>
            <w:r w:rsidR="003A5B3F" w:rsidRPr="0089626F">
              <w:rPr>
                <w:rFonts w:ascii="Times New Roman" w:eastAsia="Times New Roman" w:hAnsi="Times New Roman"/>
                <w:color w:val="000000"/>
                <w:sz w:val="20"/>
                <w:szCs w:val="20"/>
                <w:lang w:eastAsia="sv-SE"/>
              </w:rPr>
              <w:t>)</w:t>
            </w:r>
          </w:p>
        </w:tc>
        <w:tc>
          <w:tcPr>
            <w:tcW w:w="692" w:type="pct"/>
            <w:tcBorders>
              <w:top w:val="nil"/>
              <w:left w:val="nil"/>
              <w:bottom w:val="nil"/>
              <w:right w:val="nil"/>
            </w:tcBorders>
            <w:shd w:val="clear" w:color="auto" w:fill="auto"/>
            <w:noWrap/>
            <w:vAlign w:val="bottom"/>
            <w:hideMark/>
          </w:tcPr>
          <w:p w14:paraId="075F2447" w14:textId="35D19956" w:rsidR="003A5B3F" w:rsidRPr="0089626F" w:rsidRDefault="00A55853"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61.44 (5.26</w:t>
            </w:r>
            <w:r w:rsidR="003A5B3F" w:rsidRPr="0089626F">
              <w:rPr>
                <w:rFonts w:ascii="Times New Roman" w:eastAsia="Times New Roman" w:hAnsi="Times New Roman"/>
                <w:color w:val="000000"/>
                <w:sz w:val="20"/>
                <w:szCs w:val="20"/>
                <w:lang w:eastAsia="sv-SE"/>
              </w:rPr>
              <w:t>)</w:t>
            </w:r>
          </w:p>
        </w:tc>
        <w:tc>
          <w:tcPr>
            <w:tcW w:w="754" w:type="pct"/>
            <w:tcBorders>
              <w:top w:val="nil"/>
              <w:left w:val="nil"/>
              <w:bottom w:val="nil"/>
              <w:right w:val="nil"/>
            </w:tcBorders>
            <w:shd w:val="clear" w:color="auto" w:fill="auto"/>
            <w:noWrap/>
            <w:vAlign w:val="bottom"/>
            <w:hideMark/>
          </w:tcPr>
          <w:p w14:paraId="67FF7EF9" w14:textId="544ED128" w:rsidR="003A5B3F" w:rsidRPr="0089626F" w:rsidRDefault="00C61F62"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81.04</w:t>
            </w:r>
            <w:r w:rsidRPr="0089626F" w:rsidDel="00C61F62">
              <w:rPr>
                <w:rFonts w:ascii="Times New Roman" w:eastAsia="Times New Roman" w:hAnsi="Times New Roman"/>
                <w:color w:val="000000"/>
                <w:sz w:val="20"/>
                <w:szCs w:val="20"/>
                <w:lang w:eastAsia="sv-SE"/>
              </w:rPr>
              <w:t xml:space="preserve"> </w:t>
            </w:r>
            <w:r w:rsidR="003A5B3F" w:rsidRPr="0089626F">
              <w:rPr>
                <w:rFonts w:ascii="Times New Roman" w:eastAsia="Times New Roman" w:hAnsi="Times New Roman"/>
                <w:color w:val="000000"/>
                <w:sz w:val="20"/>
                <w:szCs w:val="20"/>
                <w:lang w:eastAsia="sv-SE"/>
              </w:rPr>
              <w:t>(</w:t>
            </w:r>
            <w:r w:rsidRPr="0089626F">
              <w:rPr>
                <w:rFonts w:ascii="Times New Roman" w:eastAsia="Times New Roman" w:hAnsi="Times New Roman"/>
                <w:color w:val="000000"/>
                <w:sz w:val="20"/>
                <w:szCs w:val="20"/>
                <w:lang w:eastAsia="sv-SE"/>
              </w:rPr>
              <w:t>6.94</w:t>
            </w:r>
            <w:r w:rsidR="003A5B3F" w:rsidRPr="0089626F">
              <w:rPr>
                <w:rFonts w:ascii="Times New Roman" w:eastAsia="Times New Roman" w:hAnsi="Times New Roman"/>
                <w:color w:val="000000"/>
                <w:sz w:val="20"/>
                <w:szCs w:val="20"/>
                <w:lang w:eastAsia="sv-SE"/>
              </w:rPr>
              <w:t>)</w:t>
            </w:r>
          </w:p>
        </w:tc>
      </w:tr>
      <w:tr w:rsidR="003A5B3F" w:rsidRPr="00054BA0" w14:paraId="6E4E6D23" w14:textId="77777777" w:rsidTr="00DA6097">
        <w:trPr>
          <w:trHeight w:val="264"/>
        </w:trPr>
        <w:tc>
          <w:tcPr>
            <w:tcW w:w="593" w:type="pct"/>
            <w:tcBorders>
              <w:top w:val="nil"/>
              <w:left w:val="nil"/>
              <w:right w:val="nil"/>
            </w:tcBorders>
            <w:shd w:val="clear" w:color="auto" w:fill="auto"/>
            <w:noWrap/>
            <w:vAlign w:val="bottom"/>
            <w:hideMark/>
          </w:tcPr>
          <w:p w14:paraId="3B63804B" w14:textId="77777777" w:rsidR="003A5B3F" w:rsidRPr="00054BA0" w:rsidRDefault="003A5B3F" w:rsidP="00747381">
            <w:pPr>
              <w:widowControl w:val="0"/>
              <w:spacing w:after="0" w:line="240" w:lineRule="auto"/>
              <w:jc w:val="center"/>
              <w:rPr>
                <w:rFonts w:ascii="Times New Roman" w:eastAsia="Times New Roman" w:hAnsi="Times New Roman"/>
                <w:color w:val="000000"/>
                <w:sz w:val="20"/>
                <w:szCs w:val="20"/>
                <w:lang w:eastAsia="sv-SE"/>
              </w:rPr>
            </w:pPr>
            <w:r w:rsidRPr="00054BA0">
              <w:rPr>
                <w:rFonts w:ascii="Times New Roman" w:eastAsia="Times New Roman" w:hAnsi="Times New Roman"/>
                <w:color w:val="000000"/>
                <w:sz w:val="20"/>
                <w:szCs w:val="20"/>
                <w:lang w:eastAsia="sv-SE"/>
              </w:rPr>
              <w:t>below</w:t>
            </w:r>
          </w:p>
        </w:tc>
        <w:tc>
          <w:tcPr>
            <w:tcW w:w="815" w:type="pct"/>
            <w:tcBorders>
              <w:top w:val="nil"/>
              <w:left w:val="nil"/>
              <w:right w:val="nil"/>
            </w:tcBorders>
            <w:shd w:val="clear" w:color="auto" w:fill="auto"/>
            <w:noWrap/>
            <w:vAlign w:val="bottom"/>
            <w:hideMark/>
          </w:tcPr>
          <w:p w14:paraId="733DA146" w14:textId="7FFC847F" w:rsidR="003A5B3F" w:rsidRPr="0089626F" w:rsidRDefault="003A5B3F"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2.</w:t>
            </w:r>
            <w:r w:rsidR="00C61F62" w:rsidRPr="0089626F">
              <w:rPr>
                <w:rFonts w:ascii="Times New Roman" w:eastAsia="Times New Roman" w:hAnsi="Times New Roman"/>
                <w:color w:val="000000"/>
                <w:sz w:val="20"/>
                <w:szCs w:val="20"/>
                <w:lang w:eastAsia="sv-SE"/>
              </w:rPr>
              <w:t>61 (0.</w:t>
            </w:r>
            <w:r w:rsidR="00AA798A" w:rsidRPr="0089626F">
              <w:rPr>
                <w:rFonts w:ascii="Times New Roman" w:eastAsia="Times New Roman" w:hAnsi="Times New Roman"/>
                <w:color w:val="000000"/>
                <w:sz w:val="20"/>
                <w:szCs w:val="20"/>
                <w:lang w:eastAsia="sv-SE"/>
              </w:rPr>
              <w:t>18</w:t>
            </w:r>
            <w:r w:rsidRPr="0089626F">
              <w:rPr>
                <w:rFonts w:ascii="Times New Roman" w:eastAsia="Times New Roman" w:hAnsi="Times New Roman"/>
                <w:color w:val="000000"/>
                <w:sz w:val="20"/>
                <w:szCs w:val="20"/>
                <w:lang w:eastAsia="sv-SE"/>
              </w:rPr>
              <w:t>)</w:t>
            </w:r>
          </w:p>
        </w:tc>
        <w:tc>
          <w:tcPr>
            <w:tcW w:w="631" w:type="pct"/>
            <w:tcBorders>
              <w:top w:val="nil"/>
              <w:left w:val="nil"/>
              <w:right w:val="nil"/>
            </w:tcBorders>
            <w:shd w:val="clear" w:color="auto" w:fill="auto"/>
            <w:noWrap/>
            <w:vAlign w:val="bottom"/>
            <w:hideMark/>
          </w:tcPr>
          <w:p w14:paraId="1E60E714" w14:textId="64251BB6" w:rsidR="003A5B3F" w:rsidRPr="0089626F" w:rsidRDefault="00C61F62"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4.02 (0.29</w:t>
            </w:r>
            <w:r w:rsidR="003A5B3F" w:rsidRPr="0089626F">
              <w:rPr>
                <w:rFonts w:ascii="Times New Roman" w:eastAsia="Times New Roman" w:hAnsi="Times New Roman"/>
                <w:color w:val="000000"/>
                <w:sz w:val="20"/>
                <w:szCs w:val="20"/>
                <w:lang w:eastAsia="sv-SE"/>
              </w:rPr>
              <w:t>)</w:t>
            </w:r>
          </w:p>
        </w:tc>
        <w:tc>
          <w:tcPr>
            <w:tcW w:w="631" w:type="pct"/>
            <w:tcBorders>
              <w:top w:val="nil"/>
              <w:left w:val="nil"/>
              <w:right w:val="nil"/>
            </w:tcBorders>
            <w:shd w:val="clear" w:color="auto" w:fill="auto"/>
            <w:noWrap/>
            <w:vAlign w:val="bottom"/>
            <w:hideMark/>
          </w:tcPr>
          <w:p w14:paraId="068DAC6E" w14:textId="70C34E38" w:rsidR="003A5B3F" w:rsidRPr="0089626F" w:rsidRDefault="003A5B3F"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5.</w:t>
            </w:r>
            <w:r w:rsidR="00C61F62" w:rsidRPr="0089626F">
              <w:rPr>
                <w:rFonts w:ascii="Times New Roman" w:eastAsia="Times New Roman" w:hAnsi="Times New Roman"/>
                <w:color w:val="000000"/>
                <w:sz w:val="20"/>
                <w:szCs w:val="20"/>
                <w:lang w:eastAsia="sv-SE"/>
              </w:rPr>
              <w:t xml:space="preserve">18 </w:t>
            </w:r>
            <w:r w:rsidRPr="0089626F">
              <w:rPr>
                <w:rFonts w:ascii="Times New Roman" w:eastAsia="Times New Roman" w:hAnsi="Times New Roman"/>
                <w:color w:val="000000"/>
                <w:sz w:val="20"/>
                <w:szCs w:val="20"/>
                <w:lang w:eastAsia="sv-SE"/>
              </w:rPr>
              <w:t>(0.37)</w:t>
            </w:r>
          </w:p>
        </w:tc>
        <w:tc>
          <w:tcPr>
            <w:tcW w:w="884" w:type="pct"/>
            <w:tcBorders>
              <w:top w:val="nil"/>
              <w:left w:val="nil"/>
              <w:right w:val="nil"/>
            </w:tcBorders>
            <w:shd w:val="clear" w:color="auto" w:fill="auto"/>
            <w:noWrap/>
            <w:vAlign w:val="bottom"/>
            <w:hideMark/>
          </w:tcPr>
          <w:p w14:paraId="041CBA5A" w14:textId="35294A27" w:rsidR="003A5B3F" w:rsidRPr="0089626F" w:rsidRDefault="003A5B3F"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8</w:t>
            </w:r>
            <w:r w:rsidR="00A55853" w:rsidRPr="0089626F">
              <w:rPr>
                <w:rFonts w:ascii="Times New Roman" w:eastAsia="Times New Roman" w:hAnsi="Times New Roman"/>
                <w:color w:val="000000"/>
                <w:sz w:val="20"/>
                <w:szCs w:val="20"/>
                <w:lang w:eastAsia="sv-SE"/>
              </w:rPr>
              <w:t>.58 (0.60</w:t>
            </w:r>
            <w:r w:rsidRPr="0089626F">
              <w:rPr>
                <w:rFonts w:ascii="Times New Roman" w:eastAsia="Times New Roman" w:hAnsi="Times New Roman"/>
                <w:color w:val="000000"/>
                <w:sz w:val="20"/>
                <w:szCs w:val="20"/>
                <w:lang w:eastAsia="sv-SE"/>
              </w:rPr>
              <w:t>)</w:t>
            </w:r>
          </w:p>
        </w:tc>
        <w:tc>
          <w:tcPr>
            <w:tcW w:w="692" w:type="pct"/>
            <w:tcBorders>
              <w:top w:val="nil"/>
              <w:left w:val="nil"/>
              <w:right w:val="nil"/>
            </w:tcBorders>
            <w:shd w:val="clear" w:color="auto" w:fill="auto"/>
            <w:noWrap/>
            <w:vAlign w:val="bottom"/>
            <w:hideMark/>
          </w:tcPr>
          <w:p w14:paraId="5D25BF9F" w14:textId="08B59092" w:rsidR="003A5B3F" w:rsidRPr="0089626F" w:rsidRDefault="00A55853"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60.88 (4.41</w:t>
            </w:r>
            <w:r w:rsidR="003A5B3F" w:rsidRPr="0089626F">
              <w:rPr>
                <w:rFonts w:ascii="Times New Roman" w:eastAsia="Times New Roman" w:hAnsi="Times New Roman"/>
                <w:color w:val="000000"/>
                <w:sz w:val="20"/>
                <w:szCs w:val="20"/>
                <w:lang w:eastAsia="sv-SE"/>
              </w:rPr>
              <w:t>)</w:t>
            </w:r>
          </w:p>
        </w:tc>
        <w:tc>
          <w:tcPr>
            <w:tcW w:w="754" w:type="pct"/>
            <w:tcBorders>
              <w:top w:val="nil"/>
              <w:left w:val="nil"/>
              <w:right w:val="nil"/>
            </w:tcBorders>
            <w:shd w:val="clear" w:color="auto" w:fill="auto"/>
            <w:noWrap/>
            <w:vAlign w:val="bottom"/>
            <w:hideMark/>
          </w:tcPr>
          <w:p w14:paraId="0C35280F" w14:textId="22FB5DC5" w:rsidR="003A5B3F" w:rsidRPr="0089626F" w:rsidRDefault="00C61F62"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81.26</w:t>
            </w:r>
            <w:r w:rsidRPr="0089626F" w:rsidDel="00C61F62">
              <w:rPr>
                <w:rFonts w:ascii="Times New Roman" w:eastAsia="Times New Roman" w:hAnsi="Times New Roman"/>
                <w:color w:val="000000"/>
                <w:sz w:val="20"/>
                <w:szCs w:val="20"/>
                <w:lang w:eastAsia="sv-SE"/>
              </w:rPr>
              <w:t xml:space="preserve"> </w:t>
            </w:r>
            <w:r w:rsidR="003A5B3F" w:rsidRPr="0089626F">
              <w:rPr>
                <w:rFonts w:ascii="Times New Roman" w:eastAsia="Times New Roman" w:hAnsi="Times New Roman"/>
                <w:color w:val="000000"/>
                <w:sz w:val="20"/>
                <w:szCs w:val="20"/>
                <w:lang w:eastAsia="sv-SE"/>
              </w:rPr>
              <w:t>(</w:t>
            </w:r>
            <w:r w:rsidRPr="0089626F">
              <w:rPr>
                <w:rFonts w:ascii="Times New Roman" w:eastAsia="Times New Roman" w:hAnsi="Times New Roman"/>
                <w:color w:val="000000"/>
                <w:sz w:val="20"/>
                <w:szCs w:val="20"/>
                <w:lang w:eastAsia="sv-SE"/>
              </w:rPr>
              <w:t>5.85</w:t>
            </w:r>
            <w:r w:rsidR="003A5B3F" w:rsidRPr="0089626F">
              <w:rPr>
                <w:rFonts w:ascii="Times New Roman" w:eastAsia="Times New Roman" w:hAnsi="Times New Roman"/>
                <w:color w:val="000000"/>
                <w:sz w:val="20"/>
                <w:szCs w:val="20"/>
                <w:lang w:eastAsia="sv-SE"/>
              </w:rPr>
              <w:t>)</w:t>
            </w:r>
          </w:p>
        </w:tc>
      </w:tr>
      <w:tr w:rsidR="003A5B3F" w:rsidRPr="00054BA0" w14:paraId="75290FB8" w14:textId="77777777" w:rsidTr="00DA6097">
        <w:trPr>
          <w:trHeight w:val="264"/>
        </w:trPr>
        <w:tc>
          <w:tcPr>
            <w:tcW w:w="593" w:type="pct"/>
            <w:tcBorders>
              <w:top w:val="nil"/>
              <w:left w:val="nil"/>
              <w:bottom w:val="single" w:sz="4" w:space="0" w:color="auto"/>
              <w:right w:val="nil"/>
            </w:tcBorders>
            <w:shd w:val="clear" w:color="auto" w:fill="auto"/>
            <w:noWrap/>
            <w:vAlign w:val="bottom"/>
            <w:hideMark/>
          </w:tcPr>
          <w:p w14:paraId="51BDBF91" w14:textId="77777777" w:rsidR="003A5B3F" w:rsidRPr="00054BA0" w:rsidRDefault="003A5B3F" w:rsidP="00747381">
            <w:pPr>
              <w:widowControl w:val="0"/>
              <w:spacing w:after="0" w:line="240" w:lineRule="auto"/>
              <w:jc w:val="center"/>
              <w:rPr>
                <w:rFonts w:ascii="Times New Roman" w:eastAsia="Times New Roman" w:hAnsi="Times New Roman"/>
                <w:color w:val="000000"/>
                <w:sz w:val="20"/>
                <w:szCs w:val="20"/>
                <w:lang w:eastAsia="sv-SE"/>
              </w:rPr>
            </w:pPr>
            <w:r w:rsidRPr="00054BA0">
              <w:rPr>
                <w:rFonts w:ascii="Times New Roman" w:eastAsia="Times New Roman" w:hAnsi="Times New Roman"/>
                <w:color w:val="000000"/>
                <w:sz w:val="20"/>
                <w:szCs w:val="20"/>
                <w:lang w:eastAsia="sv-SE"/>
              </w:rPr>
              <w:t>heavy</w:t>
            </w:r>
          </w:p>
        </w:tc>
        <w:tc>
          <w:tcPr>
            <w:tcW w:w="815" w:type="pct"/>
            <w:tcBorders>
              <w:top w:val="nil"/>
              <w:left w:val="nil"/>
              <w:bottom w:val="single" w:sz="4" w:space="0" w:color="auto"/>
              <w:right w:val="nil"/>
            </w:tcBorders>
            <w:shd w:val="clear" w:color="auto" w:fill="auto"/>
            <w:noWrap/>
            <w:vAlign w:val="bottom"/>
            <w:hideMark/>
          </w:tcPr>
          <w:p w14:paraId="776AEE38" w14:textId="46D8F327" w:rsidR="003A5B3F" w:rsidRPr="0089626F" w:rsidRDefault="003A5B3F"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1.</w:t>
            </w:r>
            <w:r w:rsidR="00C61F62" w:rsidRPr="0089626F">
              <w:rPr>
                <w:rFonts w:ascii="Times New Roman" w:eastAsia="Times New Roman" w:hAnsi="Times New Roman"/>
                <w:color w:val="000000"/>
                <w:sz w:val="20"/>
                <w:szCs w:val="20"/>
                <w:lang w:eastAsia="sv-SE"/>
              </w:rPr>
              <w:t>47</w:t>
            </w:r>
            <w:r w:rsidRPr="0089626F">
              <w:rPr>
                <w:rFonts w:ascii="Times New Roman" w:eastAsia="Times New Roman" w:hAnsi="Times New Roman"/>
                <w:color w:val="000000"/>
                <w:sz w:val="20"/>
                <w:szCs w:val="20"/>
                <w:lang w:eastAsia="sv-SE"/>
              </w:rPr>
              <w:t xml:space="preserve"> (0.0</w:t>
            </w:r>
            <w:r w:rsidR="00C61F62" w:rsidRPr="0089626F">
              <w:rPr>
                <w:rFonts w:ascii="Times New Roman" w:eastAsia="Times New Roman" w:hAnsi="Times New Roman"/>
                <w:color w:val="000000"/>
                <w:sz w:val="20"/>
                <w:szCs w:val="20"/>
                <w:lang w:eastAsia="sv-SE"/>
              </w:rPr>
              <w:t>7</w:t>
            </w:r>
            <w:r w:rsidRPr="0089626F">
              <w:rPr>
                <w:rFonts w:ascii="Times New Roman" w:eastAsia="Times New Roman" w:hAnsi="Times New Roman"/>
                <w:color w:val="000000"/>
                <w:sz w:val="20"/>
                <w:szCs w:val="20"/>
                <w:lang w:eastAsia="sv-SE"/>
              </w:rPr>
              <w:t>)</w:t>
            </w:r>
          </w:p>
        </w:tc>
        <w:tc>
          <w:tcPr>
            <w:tcW w:w="631" w:type="pct"/>
            <w:tcBorders>
              <w:top w:val="nil"/>
              <w:left w:val="nil"/>
              <w:bottom w:val="single" w:sz="4" w:space="0" w:color="auto"/>
              <w:right w:val="nil"/>
            </w:tcBorders>
            <w:shd w:val="clear" w:color="auto" w:fill="auto"/>
            <w:noWrap/>
            <w:vAlign w:val="bottom"/>
            <w:hideMark/>
          </w:tcPr>
          <w:p w14:paraId="5C41E4A9" w14:textId="19E1E0DB" w:rsidR="003A5B3F" w:rsidRPr="0089626F" w:rsidRDefault="003A5B3F"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2</w:t>
            </w:r>
            <w:r w:rsidR="00C61F62" w:rsidRPr="0089626F">
              <w:rPr>
                <w:rFonts w:ascii="Times New Roman" w:eastAsia="Times New Roman" w:hAnsi="Times New Roman"/>
                <w:color w:val="000000"/>
                <w:sz w:val="20"/>
                <w:szCs w:val="20"/>
                <w:lang w:eastAsia="sv-SE"/>
              </w:rPr>
              <w:t>.19</w:t>
            </w:r>
            <w:r w:rsidR="00A55853" w:rsidRPr="0089626F">
              <w:rPr>
                <w:rFonts w:ascii="Times New Roman" w:eastAsia="Times New Roman" w:hAnsi="Times New Roman"/>
                <w:color w:val="000000"/>
                <w:sz w:val="20"/>
                <w:szCs w:val="20"/>
                <w:lang w:eastAsia="sv-SE"/>
              </w:rPr>
              <w:t xml:space="preserve"> (0.13</w:t>
            </w:r>
            <w:r w:rsidRPr="0089626F">
              <w:rPr>
                <w:rFonts w:ascii="Times New Roman" w:eastAsia="Times New Roman" w:hAnsi="Times New Roman"/>
                <w:color w:val="000000"/>
                <w:sz w:val="20"/>
                <w:szCs w:val="20"/>
                <w:lang w:eastAsia="sv-SE"/>
              </w:rPr>
              <w:t>)</w:t>
            </w:r>
          </w:p>
        </w:tc>
        <w:tc>
          <w:tcPr>
            <w:tcW w:w="631" w:type="pct"/>
            <w:tcBorders>
              <w:top w:val="nil"/>
              <w:left w:val="nil"/>
              <w:bottom w:val="single" w:sz="4" w:space="0" w:color="auto"/>
              <w:right w:val="nil"/>
            </w:tcBorders>
            <w:shd w:val="clear" w:color="auto" w:fill="auto"/>
            <w:noWrap/>
            <w:vAlign w:val="bottom"/>
            <w:hideMark/>
          </w:tcPr>
          <w:p w14:paraId="66EE0D38" w14:textId="3336315D" w:rsidR="003A5B3F" w:rsidRPr="0089626F" w:rsidRDefault="003A5B3F"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2.7</w:t>
            </w:r>
            <w:r w:rsidR="00C61F62" w:rsidRPr="0089626F">
              <w:rPr>
                <w:rFonts w:ascii="Times New Roman" w:eastAsia="Times New Roman" w:hAnsi="Times New Roman"/>
                <w:color w:val="000000"/>
                <w:sz w:val="20"/>
                <w:szCs w:val="20"/>
                <w:lang w:eastAsia="sv-SE"/>
              </w:rPr>
              <w:t>4 (0.20</w:t>
            </w:r>
            <w:r w:rsidRPr="0089626F">
              <w:rPr>
                <w:rFonts w:ascii="Times New Roman" w:eastAsia="Times New Roman" w:hAnsi="Times New Roman"/>
                <w:color w:val="000000"/>
                <w:sz w:val="20"/>
                <w:szCs w:val="20"/>
                <w:lang w:eastAsia="sv-SE"/>
              </w:rPr>
              <w:t>)</w:t>
            </w:r>
          </w:p>
        </w:tc>
        <w:tc>
          <w:tcPr>
            <w:tcW w:w="884" w:type="pct"/>
            <w:tcBorders>
              <w:top w:val="nil"/>
              <w:left w:val="nil"/>
              <w:bottom w:val="single" w:sz="4" w:space="0" w:color="auto"/>
              <w:right w:val="nil"/>
            </w:tcBorders>
            <w:shd w:val="clear" w:color="auto" w:fill="auto"/>
            <w:noWrap/>
            <w:vAlign w:val="bottom"/>
            <w:hideMark/>
          </w:tcPr>
          <w:p w14:paraId="557E17C7" w14:textId="1E02F6F3" w:rsidR="003A5B3F" w:rsidRPr="0089626F" w:rsidRDefault="00A55853"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4.86 (0.21</w:t>
            </w:r>
            <w:r w:rsidR="003A5B3F" w:rsidRPr="0089626F">
              <w:rPr>
                <w:rFonts w:ascii="Times New Roman" w:eastAsia="Times New Roman" w:hAnsi="Times New Roman"/>
                <w:color w:val="000000"/>
                <w:sz w:val="20"/>
                <w:szCs w:val="20"/>
                <w:lang w:eastAsia="sv-SE"/>
              </w:rPr>
              <w:t>)</w:t>
            </w:r>
          </w:p>
        </w:tc>
        <w:tc>
          <w:tcPr>
            <w:tcW w:w="692" w:type="pct"/>
            <w:tcBorders>
              <w:top w:val="nil"/>
              <w:left w:val="nil"/>
              <w:bottom w:val="single" w:sz="4" w:space="0" w:color="auto"/>
              <w:right w:val="nil"/>
            </w:tcBorders>
            <w:shd w:val="clear" w:color="auto" w:fill="auto"/>
            <w:noWrap/>
            <w:vAlign w:val="bottom"/>
            <w:hideMark/>
          </w:tcPr>
          <w:p w14:paraId="6162FF7D" w14:textId="2397E913" w:rsidR="003A5B3F" w:rsidRPr="0089626F" w:rsidRDefault="00A55853"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32.72 (2.11</w:t>
            </w:r>
            <w:r w:rsidR="003A5B3F" w:rsidRPr="0089626F">
              <w:rPr>
                <w:rFonts w:ascii="Times New Roman" w:eastAsia="Times New Roman" w:hAnsi="Times New Roman"/>
                <w:color w:val="000000"/>
                <w:sz w:val="20"/>
                <w:szCs w:val="20"/>
                <w:lang w:eastAsia="sv-SE"/>
              </w:rPr>
              <w:t>)</w:t>
            </w:r>
          </w:p>
        </w:tc>
        <w:tc>
          <w:tcPr>
            <w:tcW w:w="754" w:type="pct"/>
            <w:tcBorders>
              <w:top w:val="nil"/>
              <w:left w:val="nil"/>
              <w:bottom w:val="single" w:sz="4" w:space="0" w:color="auto"/>
              <w:right w:val="nil"/>
            </w:tcBorders>
            <w:shd w:val="clear" w:color="auto" w:fill="auto"/>
            <w:noWrap/>
            <w:vAlign w:val="bottom"/>
            <w:hideMark/>
          </w:tcPr>
          <w:p w14:paraId="2DF04237" w14:textId="360AA322" w:rsidR="003A5B3F" w:rsidRPr="0089626F" w:rsidRDefault="00C61F62" w:rsidP="00747381">
            <w:pPr>
              <w:widowControl w:val="0"/>
              <w:spacing w:after="0" w:line="240" w:lineRule="auto"/>
              <w:jc w:val="center"/>
              <w:rPr>
                <w:rFonts w:ascii="Times New Roman" w:eastAsia="Times New Roman" w:hAnsi="Times New Roman"/>
                <w:color w:val="000000"/>
                <w:sz w:val="20"/>
                <w:szCs w:val="20"/>
                <w:lang w:eastAsia="sv-SE"/>
              </w:rPr>
            </w:pPr>
            <w:r w:rsidRPr="0089626F">
              <w:rPr>
                <w:rFonts w:ascii="Times New Roman" w:eastAsia="Times New Roman" w:hAnsi="Times New Roman"/>
                <w:color w:val="000000"/>
                <w:sz w:val="20"/>
                <w:szCs w:val="20"/>
                <w:lang w:eastAsia="sv-SE"/>
              </w:rPr>
              <w:t>43.99</w:t>
            </w:r>
            <w:r w:rsidRPr="0089626F" w:rsidDel="00C61F62">
              <w:rPr>
                <w:rFonts w:ascii="Times New Roman" w:eastAsia="Times New Roman" w:hAnsi="Times New Roman"/>
                <w:color w:val="000000"/>
                <w:sz w:val="20"/>
                <w:szCs w:val="20"/>
                <w:lang w:eastAsia="sv-SE"/>
              </w:rPr>
              <w:t xml:space="preserve"> </w:t>
            </w:r>
            <w:r w:rsidR="003A5B3F" w:rsidRPr="0089626F">
              <w:rPr>
                <w:rFonts w:ascii="Times New Roman" w:eastAsia="Times New Roman" w:hAnsi="Times New Roman"/>
                <w:color w:val="000000"/>
                <w:sz w:val="20"/>
                <w:szCs w:val="20"/>
                <w:lang w:eastAsia="sv-SE"/>
              </w:rPr>
              <w:t>(</w:t>
            </w:r>
            <w:r w:rsidRPr="0089626F">
              <w:rPr>
                <w:rFonts w:ascii="Times New Roman" w:eastAsia="Times New Roman" w:hAnsi="Times New Roman"/>
                <w:color w:val="000000"/>
                <w:sz w:val="20"/>
                <w:szCs w:val="20"/>
                <w:lang w:eastAsia="sv-SE"/>
              </w:rPr>
              <w:t>2.68</w:t>
            </w:r>
            <w:r w:rsidR="003A5B3F" w:rsidRPr="0089626F">
              <w:rPr>
                <w:rFonts w:ascii="Times New Roman" w:eastAsia="Times New Roman" w:hAnsi="Times New Roman"/>
                <w:color w:val="000000"/>
                <w:sz w:val="20"/>
                <w:szCs w:val="20"/>
                <w:lang w:eastAsia="sv-SE"/>
              </w:rPr>
              <w:t>)</w:t>
            </w:r>
          </w:p>
        </w:tc>
      </w:tr>
    </w:tbl>
    <w:p w14:paraId="434CFA95" w14:textId="77777777" w:rsidR="004F5321" w:rsidRDefault="004F5321" w:rsidP="00747381">
      <w:pPr>
        <w:widowControl w:val="0"/>
      </w:pPr>
    </w:p>
    <w:p w14:paraId="7B35FFF7" w14:textId="4D0DEE90" w:rsidR="004F5321" w:rsidRPr="008F4A57" w:rsidRDefault="008F4A57" w:rsidP="00747381">
      <w:pPr>
        <w:widowControl w:val="0"/>
        <w:rPr>
          <w:rFonts w:ascii="Times New Roman" w:hAnsi="Times New Roman"/>
          <w:i/>
          <w:sz w:val="20"/>
          <w:szCs w:val="20"/>
        </w:rPr>
      </w:pPr>
      <w:r w:rsidRPr="008F4A57">
        <w:rPr>
          <w:rFonts w:ascii="Times New Roman" w:hAnsi="Times New Roman"/>
          <w:i/>
          <w:sz w:val="20"/>
          <w:szCs w:val="20"/>
        </w:rPr>
        <w:t>References</w:t>
      </w:r>
    </w:p>
    <w:p w14:paraId="61A99EC4" w14:textId="77777777" w:rsidR="004F5321" w:rsidRPr="008F4A57" w:rsidRDefault="004F5321" w:rsidP="00747381">
      <w:pPr>
        <w:pStyle w:val="EndNoteBibliography"/>
        <w:widowControl w:val="0"/>
        <w:spacing w:after="0"/>
        <w:ind w:left="720" w:hanging="720"/>
        <w:rPr>
          <w:rFonts w:ascii="Times New Roman" w:hAnsi="Times New Roman" w:cs="Times New Roman"/>
          <w:sz w:val="20"/>
          <w:szCs w:val="20"/>
        </w:rPr>
      </w:pPr>
      <w:r w:rsidRPr="008F4A57">
        <w:rPr>
          <w:rFonts w:ascii="Times New Roman" w:hAnsi="Times New Roman" w:cs="Times New Roman"/>
          <w:sz w:val="20"/>
          <w:szCs w:val="20"/>
        </w:rPr>
        <w:fldChar w:fldCharType="begin"/>
      </w:r>
      <w:r w:rsidRPr="008F4A57">
        <w:rPr>
          <w:rFonts w:ascii="Times New Roman" w:hAnsi="Times New Roman" w:cs="Times New Roman"/>
          <w:sz w:val="20"/>
          <w:szCs w:val="20"/>
        </w:rPr>
        <w:instrText xml:space="preserve"> ADDIN EN.REFLIST </w:instrText>
      </w:r>
      <w:r w:rsidRPr="008F4A57">
        <w:rPr>
          <w:rFonts w:ascii="Times New Roman" w:hAnsi="Times New Roman" w:cs="Times New Roman"/>
          <w:sz w:val="20"/>
          <w:szCs w:val="20"/>
        </w:rPr>
        <w:fldChar w:fldCharType="separate"/>
      </w:r>
      <w:r w:rsidRPr="008F4A57">
        <w:rPr>
          <w:rFonts w:ascii="Times New Roman" w:hAnsi="Times New Roman" w:cs="Times New Roman"/>
          <w:sz w:val="20"/>
          <w:szCs w:val="20"/>
        </w:rPr>
        <w:t>Goude M, Nilsson U, Holmström E (2019) Comparing direct and indirect leaf area measurements for Scots pine and Norway spruce plantations in Sweden. European Journal of Forest Research 138 (6):1033-1047. doi:10.1007/s10342-019-01221-2</w:t>
      </w:r>
    </w:p>
    <w:p w14:paraId="433C9EBE" w14:textId="77777777" w:rsidR="004F5321" w:rsidRPr="008F4A57" w:rsidRDefault="004F5321" w:rsidP="00747381">
      <w:pPr>
        <w:pStyle w:val="EndNoteBibliography"/>
        <w:widowControl w:val="0"/>
        <w:ind w:left="720" w:hanging="720"/>
        <w:rPr>
          <w:rFonts w:ascii="Times New Roman" w:hAnsi="Times New Roman" w:cs="Times New Roman"/>
          <w:sz w:val="20"/>
          <w:szCs w:val="20"/>
        </w:rPr>
      </w:pPr>
      <w:r w:rsidRPr="008F4A57">
        <w:rPr>
          <w:rFonts w:ascii="Times New Roman" w:hAnsi="Times New Roman" w:cs="Times New Roman"/>
          <w:sz w:val="20"/>
          <w:szCs w:val="20"/>
        </w:rPr>
        <w:t>Gower ST, Kucharik CJ, Norman JM (1999) Direct and Indirect Estimation of Leaf Area Index, fAPAR, and Net Primary Production of Terrestrial Ecosystems. Remote Sensing of Environment 70 (1):29-51. doi:</w:t>
      </w:r>
      <w:hyperlink r:id="rId7" w:history="1">
        <w:r w:rsidRPr="008F4A57">
          <w:rPr>
            <w:rStyle w:val="Hyperlink"/>
            <w:rFonts w:ascii="Times New Roman" w:hAnsi="Times New Roman" w:cs="Times New Roman"/>
            <w:sz w:val="20"/>
            <w:szCs w:val="20"/>
          </w:rPr>
          <w:t>https://doi.org/10.1016/S0034-4257(99)00056-5</w:t>
        </w:r>
      </w:hyperlink>
    </w:p>
    <w:p w14:paraId="07A2BB30" w14:textId="77777777" w:rsidR="00F01B32" w:rsidRDefault="004F5321" w:rsidP="00747381">
      <w:pPr>
        <w:widowControl w:val="0"/>
      </w:pPr>
      <w:r w:rsidRPr="008F4A57">
        <w:rPr>
          <w:rFonts w:ascii="Times New Roman" w:hAnsi="Times New Roman"/>
          <w:sz w:val="20"/>
          <w:szCs w:val="20"/>
        </w:rPr>
        <w:fldChar w:fldCharType="end"/>
      </w:r>
    </w:p>
    <w:sectPr w:rsidR="00F01B32" w:rsidSect="0074738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0C4AD" w14:textId="77777777" w:rsidR="00B43501" w:rsidRDefault="00B43501" w:rsidP="003A5B3F">
      <w:pPr>
        <w:spacing w:after="0" w:line="240" w:lineRule="auto"/>
      </w:pPr>
      <w:r>
        <w:separator/>
      </w:r>
    </w:p>
  </w:endnote>
  <w:endnote w:type="continuationSeparator" w:id="0">
    <w:p w14:paraId="066AF33F" w14:textId="77777777" w:rsidR="00B43501" w:rsidRDefault="00B43501" w:rsidP="003A5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483090"/>
      <w:docPartObj>
        <w:docPartGallery w:val="Page Numbers (Bottom of Page)"/>
        <w:docPartUnique/>
      </w:docPartObj>
    </w:sdtPr>
    <w:sdtEndPr/>
    <w:sdtContent>
      <w:p w14:paraId="68DF6A09" w14:textId="46772686" w:rsidR="003A5B3F" w:rsidRDefault="003A5B3F">
        <w:pPr>
          <w:pStyle w:val="Footer"/>
          <w:jc w:val="right"/>
        </w:pPr>
        <w:r>
          <w:fldChar w:fldCharType="begin"/>
        </w:r>
        <w:r>
          <w:instrText>PAGE   \* MERGEFORMAT</w:instrText>
        </w:r>
        <w:r>
          <w:fldChar w:fldCharType="separate"/>
        </w:r>
        <w:r w:rsidR="00BF2C40" w:rsidRPr="00BF2C40">
          <w:rPr>
            <w:noProof/>
            <w:lang w:val="sv-SE"/>
          </w:rPr>
          <w:t>3</w:t>
        </w:r>
        <w:r>
          <w:fldChar w:fldCharType="end"/>
        </w:r>
      </w:p>
    </w:sdtContent>
  </w:sdt>
  <w:p w14:paraId="5DF3CE6F" w14:textId="77777777" w:rsidR="003A5B3F" w:rsidRDefault="003A5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D6953" w14:textId="77777777" w:rsidR="00B43501" w:rsidRDefault="00B43501" w:rsidP="003A5B3F">
      <w:pPr>
        <w:spacing w:after="0" w:line="240" w:lineRule="auto"/>
      </w:pPr>
      <w:r>
        <w:separator/>
      </w:r>
    </w:p>
  </w:footnote>
  <w:footnote w:type="continuationSeparator" w:id="0">
    <w:p w14:paraId="4ED1B7C2" w14:textId="77777777" w:rsidR="00B43501" w:rsidRDefault="00B43501" w:rsidP="003A5B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BasicAuthorDate &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9e2v9p7r0pf8ewsfsv9stksxf0fftd250z&quot;&gt;Papers_New&lt;record-ids&gt;&lt;item&gt;55&lt;/item&gt;&lt;item&gt;550&lt;/item&gt;&lt;/record-ids&gt;&lt;/item&gt;&lt;/Libraries&gt;"/>
  </w:docVars>
  <w:rsids>
    <w:rsidRoot w:val="003A5B3F"/>
    <w:rsid w:val="001763FB"/>
    <w:rsid w:val="001F776B"/>
    <w:rsid w:val="00212E7F"/>
    <w:rsid w:val="00250677"/>
    <w:rsid w:val="002D47CF"/>
    <w:rsid w:val="003A5B3F"/>
    <w:rsid w:val="00473ED9"/>
    <w:rsid w:val="00493021"/>
    <w:rsid w:val="00494C84"/>
    <w:rsid w:val="004F5321"/>
    <w:rsid w:val="0059746E"/>
    <w:rsid w:val="005B06AF"/>
    <w:rsid w:val="005E207D"/>
    <w:rsid w:val="006B6E46"/>
    <w:rsid w:val="00747381"/>
    <w:rsid w:val="0089626F"/>
    <w:rsid w:val="008F4A57"/>
    <w:rsid w:val="00907680"/>
    <w:rsid w:val="00972DC8"/>
    <w:rsid w:val="009D3FED"/>
    <w:rsid w:val="00A55853"/>
    <w:rsid w:val="00AA798A"/>
    <w:rsid w:val="00B22747"/>
    <w:rsid w:val="00B43501"/>
    <w:rsid w:val="00BF2C40"/>
    <w:rsid w:val="00C61F62"/>
    <w:rsid w:val="00CF5E22"/>
    <w:rsid w:val="00D5146C"/>
    <w:rsid w:val="00D9250B"/>
    <w:rsid w:val="00DC5FFB"/>
    <w:rsid w:val="00E47B39"/>
    <w:rsid w:val="00E628EF"/>
    <w:rsid w:val="00E769B6"/>
    <w:rsid w:val="00EC7330"/>
    <w:rsid w:val="00ED381B"/>
    <w:rsid w:val="00ED59CC"/>
    <w:rsid w:val="00F01B32"/>
    <w:rsid w:val="00F605F1"/>
    <w:rsid w:val="00FA0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A74A83"/>
  <w15:chartTrackingRefBased/>
  <w15:docId w15:val="{D639DA9A-CBB8-4DDC-9E34-DD344FDB3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B3F"/>
    <w:pPr>
      <w:spacing w:line="360" w:lineRule="auto"/>
    </w:pPr>
    <w:rPr>
      <w:rFonts w:ascii="Calibri" w:eastAsia="Calibri" w:hAnsi="Calibri" w:cs="Times New Roman"/>
      <w:lang w:val="en-GB"/>
    </w:rPr>
  </w:style>
  <w:style w:type="paragraph" w:styleId="Heading2">
    <w:name w:val="heading 2"/>
    <w:basedOn w:val="Normal"/>
    <w:next w:val="Normal"/>
    <w:link w:val="Heading2Char"/>
    <w:uiPriority w:val="9"/>
    <w:unhideWhenUsed/>
    <w:qFormat/>
    <w:rsid w:val="00EC7330"/>
    <w:pPr>
      <w:keepNext/>
      <w:keepLines/>
      <w:spacing w:before="40" w:after="0"/>
      <w:outlineLvl w:val="1"/>
    </w:pPr>
    <w:rPr>
      <w:rFonts w:ascii="Calibri Light" w:eastAsia="Times New Roman"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5B3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A5B3F"/>
    <w:rPr>
      <w:rFonts w:ascii="Calibri" w:eastAsia="Calibri" w:hAnsi="Calibri" w:cs="Times New Roman"/>
      <w:lang w:val="en-GB"/>
    </w:rPr>
  </w:style>
  <w:style w:type="paragraph" w:styleId="Footer">
    <w:name w:val="footer"/>
    <w:basedOn w:val="Normal"/>
    <w:link w:val="FooterChar"/>
    <w:uiPriority w:val="99"/>
    <w:unhideWhenUsed/>
    <w:rsid w:val="003A5B3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A5B3F"/>
    <w:rPr>
      <w:rFonts w:ascii="Calibri" w:eastAsia="Calibri" w:hAnsi="Calibri" w:cs="Times New Roman"/>
      <w:lang w:val="en-GB"/>
    </w:rPr>
  </w:style>
  <w:style w:type="character" w:styleId="LineNumber">
    <w:name w:val="line number"/>
    <w:basedOn w:val="DefaultParagraphFont"/>
    <w:uiPriority w:val="99"/>
    <w:semiHidden/>
    <w:unhideWhenUsed/>
    <w:rsid w:val="00B22747"/>
  </w:style>
  <w:style w:type="character" w:customStyle="1" w:styleId="Heading2Char">
    <w:name w:val="Heading 2 Char"/>
    <w:basedOn w:val="DefaultParagraphFont"/>
    <w:link w:val="Heading2"/>
    <w:uiPriority w:val="9"/>
    <w:rsid w:val="00EC7330"/>
    <w:rPr>
      <w:rFonts w:ascii="Calibri Light" w:eastAsia="Times New Roman" w:hAnsi="Calibri Light" w:cs="Times New Roman"/>
      <w:color w:val="2E74B5"/>
      <w:sz w:val="26"/>
      <w:szCs w:val="26"/>
      <w:lang w:val="en-GB"/>
    </w:rPr>
  </w:style>
  <w:style w:type="character" w:styleId="Hyperlink">
    <w:name w:val="Hyperlink"/>
    <w:uiPriority w:val="99"/>
    <w:unhideWhenUsed/>
    <w:rsid w:val="00EC7330"/>
    <w:rPr>
      <w:color w:val="0563C1"/>
      <w:u w:val="single"/>
    </w:rPr>
  </w:style>
  <w:style w:type="character" w:styleId="CommentReference">
    <w:name w:val="annotation reference"/>
    <w:basedOn w:val="DefaultParagraphFont"/>
    <w:uiPriority w:val="99"/>
    <w:semiHidden/>
    <w:unhideWhenUsed/>
    <w:rsid w:val="004F5321"/>
    <w:rPr>
      <w:sz w:val="16"/>
      <w:szCs w:val="16"/>
    </w:rPr>
  </w:style>
  <w:style w:type="paragraph" w:styleId="CommentText">
    <w:name w:val="annotation text"/>
    <w:basedOn w:val="Normal"/>
    <w:link w:val="CommentTextChar"/>
    <w:uiPriority w:val="99"/>
    <w:semiHidden/>
    <w:unhideWhenUsed/>
    <w:rsid w:val="004F5321"/>
    <w:pPr>
      <w:spacing w:line="240" w:lineRule="auto"/>
    </w:pPr>
    <w:rPr>
      <w:rFonts w:asciiTheme="minorHAnsi" w:eastAsiaTheme="minorHAnsi" w:hAnsiTheme="minorHAnsi" w:cstheme="minorBidi"/>
      <w:sz w:val="20"/>
      <w:szCs w:val="20"/>
      <w:lang w:val="sv-SE"/>
    </w:rPr>
  </w:style>
  <w:style w:type="character" w:customStyle="1" w:styleId="CommentTextChar">
    <w:name w:val="Comment Text Char"/>
    <w:basedOn w:val="DefaultParagraphFont"/>
    <w:link w:val="CommentText"/>
    <w:uiPriority w:val="99"/>
    <w:semiHidden/>
    <w:rsid w:val="004F5321"/>
    <w:rPr>
      <w:sz w:val="20"/>
      <w:szCs w:val="20"/>
    </w:rPr>
  </w:style>
  <w:style w:type="paragraph" w:styleId="BalloonText">
    <w:name w:val="Balloon Text"/>
    <w:basedOn w:val="Normal"/>
    <w:link w:val="BalloonTextChar"/>
    <w:uiPriority w:val="99"/>
    <w:semiHidden/>
    <w:unhideWhenUsed/>
    <w:rsid w:val="004F53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321"/>
    <w:rPr>
      <w:rFonts w:ascii="Segoe UI" w:eastAsia="Calibri" w:hAnsi="Segoe UI" w:cs="Segoe UI"/>
      <w:sz w:val="18"/>
      <w:szCs w:val="18"/>
      <w:lang w:val="en-GB"/>
    </w:rPr>
  </w:style>
  <w:style w:type="paragraph" w:customStyle="1" w:styleId="EndNoteBibliographyTitle">
    <w:name w:val="EndNote Bibliography Title"/>
    <w:basedOn w:val="Normal"/>
    <w:link w:val="EndNoteBibliographyTitleChar"/>
    <w:rsid w:val="004F5321"/>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rsid w:val="004F5321"/>
    <w:rPr>
      <w:rFonts w:ascii="Calibri" w:eastAsia="Calibri" w:hAnsi="Calibri" w:cs="Calibri"/>
      <w:noProof/>
      <w:lang w:val="en-US"/>
    </w:rPr>
  </w:style>
  <w:style w:type="paragraph" w:customStyle="1" w:styleId="EndNoteBibliography">
    <w:name w:val="EndNote Bibliography"/>
    <w:basedOn w:val="Normal"/>
    <w:link w:val="EndNoteBibliographyChar"/>
    <w:rsid w:val="004F5321"/>
    <w:pPr>
      <w:spacing w:line="240" w:lineRule="auto"/>
    </w:pPr>
    <w:rPr>
      <w:rFonts w:cs="Calibri"/>
      <w:noProof/>
      <w:lang w:val="en-US"/>
    </w:rPr>
  </w:style>
  <w:style w:type="character" w:customStyle="1" w:styleId="EndNoteBibliographyChar">
    <w:name w:val="EndNote Bibliography Char"/>
    <w:basedOn w:val="DefaultParagraphFont"/>
    <w:link w:val="EndNoteBibliography"/>
    <w:rsid w:val="004F5321"/>
    <w:rPr>
      <w:rFonts w:ascii="Calibri" w:eastAsia="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2806856">
      <w:bodyDiv w:val="1"/>
      <w:marLeft w:val="0"/>
      <w:marRight w:val="0"/>
      <w:marTop w:val="0"/>
      <w:marBottom w:val="0"/>
      <w:divBdr>
        <w:top w:val="none" w:sz="0" w:space="0" w:color="auto"/>
        <w:left w:val="none" w:sz="0" w:space="0" w:color="auto"/>
        <w:bottom w:val="none" w:sz="0" w:space="0" w:color="auto"/>
        <w:right w:val="none" w:sz="0" w:space="0" w:color="auto"/>
      </w:divBdr>
      <w:divsChild>
        <w:div w:id="1831677360">
          <w:marLeft w:val="0"/>
          <w:marRight w:val="0"/>
          <w:marTop w:val="0"/>
          <w:marBottom w:val="0"/>
          <w:divBdr>
            <w:top w:val="none" w:sz="0" w:space="0" w:color="auto"/>
            <w:left w:val="none" w:sz="0" w:space="0" w:color="auto"/>
            <w:bottom w:val="none" w:sz="0" w:space="0" w:color="auto"/>
            <w:right w:val="none" w:sz="0" w:space="0" w:color="auto"/>
          </w:divBdr>
        </w:div>
      </w:divsChild>
    </w:div>
    <w:div w:id="1771002285">
      <w:bodyDiv w:val="1"/>
      <w:marLeft w:val="0"/>
      <w:marRight w:val="0"/>
      <w:marTop w:val="0"/>
      <w:marBottom w:val="0"/>
      <w:divBdr>
        <w:top w:val="none" w:sz="0" w:space="0" w:color="auto"/>
        <w:left w:val="none" w:sz="0" w:space="0" w:color="auto"/>
        <w:bottom w:val="none" w:sz="0" w:space="0" w:color="auto"/>
        <w:right w:val="none" w:sz="0" w:space="0" w:color="auto"/>
      </w:divBdr>
      <w:divsChild>
        <w:div w:id="288782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doi.org/10.1016/S0034-4257(99)00056-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manda.segtowich@slu.s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3</Pages>
  <Words>889</Words>
  <Characters>5073</Characters>
  <Application>Microsoft Office Word</Application>
  <DocSecurity>0</DocSecurity>
  <Lines>42</Lines>
  <Paragraphs>11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SLU</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de Castro Segtowich</dc:creator>
  <cp:keywords/>
  <dc:description/>
  <cp:lastModifiedBy>Ashok Kumar P Pichai K</cp:lastModifiedBy>
  <cp:revision>9</cp:revision>
  <dcterms:created xsi:type="dcterms:W3CDTF">2025-01-16T15:24:00Z</dcterms:created>
  <dcterms:modified xsi:type="dcterms:W3CDTF">2025-05-05T05:58:00Z</dcterms:modified>
</cp:coreProperties>
</file>