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2F" w:rsidRPr="00670378" w:rsidRDefault="00486D2F" w:rsidP="00B64639">
      <w:pPr>
        <w:pStyle w:val="Caption"/>
        <w:keepNext/>
        <w:jc w:val="center"/>
        <w:rPr>
          <w:lang w:val="en-GB"/>
        </w:rPr>
      </w:pPr>
      <w:r w:rsidRPr="00670378">
        <w:rPr>
          <w:lang w:val="en-GB"/>
        </w:rPr>
        <w:t xml:space="preserve">Table </w:t>
      </w:r>
      <w:r w:rsidR="00670378">
        <w:rPr>
          <w:lang w:val="en-GB"/>
        </w:rPr>
        <w:t>S</w:t>
      </w:r>
      <w:r>
        <w:fldChar w:fldCharType="begin"/>
      </w:r>
      <w:r w:rsidRPr="00670378">
        <w:rPr>
          <w:lang w:val="en-GB"/>
        </w:rPr>
        <w:instrText xml:space="preserve"> SEQ Table \* ARABIC </w:instrText>
      </w:r>
      <w:r>
        <w:fldChar w:fldCharType="separate"/>
      </w:r>
      <w:r w:rsidRPr="00670378">
        <w:rPr>
          <w:noProof/>
          <w:lang w:val="en-GB"/>
        </w:rPr>
        <w:t>1</w:t>
      </w:r>
      <w:r>
        <w:fldChar w:fldCharType="end"/>
      </w:r>
      <w:r w:rsidR="00D91DEB" w:rsidRPr="00670378">
        <w:rPr>
          <w:lang w:val="en-GB"/>
        </w:rPr>
        <w:t xml:space="preserve"> Overview of model diagnostics concerning the </w:t>
      </w:r>
      <w:r w:rsidR="00670378">
        <w:rPr>
          <w:lang w:val="en-GB"/>
        </w:rPr>
        <w:t xml:space="preserve">number of basis dimensions (k). The final model was fit with k = 4 for the predictor </w:t>
      </w:r>
      <w:r w:rsidR="00670378" w:rsidRPr="001E3E6C">
        <w:rPr>
          <w:lang w:val="en-GB"/>
        </w:rPr>
        <w:t>CD</w:t>
      </w:r>
      <w:r w:rsidR="00670378" w:rsidRPr="001E3E6C">
        <w:rPr>
          <w:vertAlign w:val="subscript"/>
          <w:lang w:val="en-GB"/>
        </w:rPr>
        <w:t xml:space="preserve">t-1_3 </w:t>
      </w:r>
      <w:r w:rsidR="00670378" w:rsidRPr="001E3E6C">
        <w:rPr>
          <w:lang w:val="en-GB"/>
        </w:rPr>
        <w:t>and k = 5 for all other predictors.</w:t>
      </w:r>
    </w:p>
    <w:tbl>
      <w:tblPr>
        <w:tblStyle w:val="PlainTable2"/>
        <w:tblW w:w="11466" w:type="dxa"/>
        <w:tblLook w:val="04A0" w:firstRow="1" w:lastRow="0" w:firstColumn="1" w:lastColumn="0" w:noHBand="0" w:noVBand="1"/>
      </w:tblPr>
      <w:tblGrid>
        <w:gridCol w:w="1701"/>
        <w:gridCol w:w="1701"/>
        <w:gridCol w:w="394"/>
        <w:gridCol w:w="706"/>
        <w:gridCol w:w="794"/>
        <w:gridCol w:w="794"/>
        <w:gridCol w:w="394"/>
        <w:gridCol w:w="706"/>
        <w:gridCol w:w="794"/>
        <w:gridCol w:w="794"/>
        <w:gridCol w:w="394"/>
        <w:gridCol w:w="706"/>
        <w:gridCol w:w="794"/>
        <w:gridCol w:w="794"/>
      </w:tblGrid>
      <w:tr w:rsidR="00167D19" w:rsidRPr="00167D19" w:rsidTr="00167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val="en-GB" w:eastAsia="de-DE"/>
              </w:rPr>
            </w:pPr>
          </w:p>
        </w:tc>
        <w:tc>
          <w:tcPr>
            <w:tcW w:w="26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Final model</w:t>
            </w:r>
          </w:p>
        </w:tc>
        <w:tc>
          <w:tcPr>
            <w:tcW w:w="26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Model with k = 10</w:t>
            </w:r>
          </w:p>
        </w:tc>
        <w:tc>
          <w:tcPr>
            <w:tcW w:w="2688" w:type="dxa"/>
            <w:gridSpan w:val="4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Model with k = 4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7A629A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Species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7A629A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Predictor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k'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edf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 index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p-value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k'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edf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 index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p-value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k'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edf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k index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p-value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sylvatica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Age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3.291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965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7.622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978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2.988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977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sylvatica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CD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1.977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838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4.824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34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1.981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sylvatica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T-JJA</w:t>
            </w:r>
            <w:r w:rsidR="007A629A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 xml:space="preserve"> P-JJA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17.243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78</w:t>
            </w:r>
            <w:bookmarkStart w:id="0" w:name="_GoBack"/>
            <w:bookmarkEnd w:id="0"/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51.440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849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12.119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sylvatica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T-JJA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21.199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61.138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13.111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sylvatica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T-MAM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="00167D19"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19.469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61.453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14.725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  <w:r w:rsidR="007A629A"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.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612B5" w:rsidRPr="00167D19" w:rsidRDefault="004612B5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robur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/</w:t>
            </w: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petraea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3.465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0.934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7.403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0.951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2.870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robur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/</w:t>
            </w: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petraea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1.981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2.901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0.322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1.877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0.875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robur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/</w:t>
            </w: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petraea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15.883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34.828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10.995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robur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/</w:t>
            </w: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petraea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14.818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33.335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9.769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robur</w:t>
            </w: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/</w:t>
            </w: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Q. petraea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13.277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38.426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pseudoplatanus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3.569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0.851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6.748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2.885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0.843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pseudoplatanus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0.212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0.762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0.092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pseudoplatanus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5.908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0.795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21.932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5.209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pseudoplatanus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9.228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16.941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7.127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pseudoplatanus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10.224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29.629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7.732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excelsior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2.627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2.924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2.339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0.851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excelsior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1.884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2.174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1.902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excelsior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11.374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23.123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9.430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excelsior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10.263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17.085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7.542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F. excelsior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8.386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14.865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6.086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abies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3.892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0.078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7.817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0.038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2.984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0.095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abies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2.668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4.584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0.422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2.412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0.028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abies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20.316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62.876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0.749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11.536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abies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20.585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75.085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11.789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abies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20.129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75.390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14.120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alba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3.939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0.918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7.524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0.025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2.976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lastRenderedPageBreak/>
              <w:t>A. alba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0.278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4.911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0.578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0.657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alba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17.985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52.980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12.785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alba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18.556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65.290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11.377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A. alba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19.014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56.905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12.880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sylvestris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3.623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0.312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7.589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2.826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0.975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0.038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sylvestris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2.174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0.182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3.009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0.255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1.934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0.17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sylvestris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14.053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41.413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9.408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sylvestris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16.979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47.979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13.546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sylvestris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12.775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40.475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7.799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0.778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menziesii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s(Age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2.624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2.844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0.927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0.002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2.435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0.881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menziesii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s(CD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t-1_3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0.598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0.835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1.012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0.693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menziesii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t-2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12.450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20.214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8.984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0.869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menziesii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P-JJA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t-1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4.417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5.208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0.102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3.573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  <w:tr w:rsidR="00167D19" w:rsidRPr="00167D19" w:rsidTr="00167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i/>
                <w:color w:val="000000"/>
                <w:sz w:val="16"/>
                <w:szCs w:val="16"/>
                <w:lang w:eastAsia="de-DE"/>
              </w:rPr>
              <w:t>P. menziesii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te(T-MAM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, P-MAM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vertAlign w:val="subscript"/>
                <w:lang w:eastAsia="de-DE"/>
              </w:rPr>
              <w:t>t</w:t>
            </w:r>
            <w:r w:rsidRPr="00167D19">
              <w:rPr>
                <w:rFonts w:eastAsia="Times New Roman" w:cs="Arial"/>
                <w:b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8.595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0.002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15.163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0.265</w:t>
            </w:r>
          </w:p>
        </w:tc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7.249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0.908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67D19" w:rsidRPr="00167D19" w:rsidRDefault="00167D19" w:rsidP="00B6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167D19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&lt; 0.001</w:t>
            </w:r>
          </w:p>
        </w:tc>
      </w:tr>
    </w:tbl>
    <w:p w:rsidR="004612B5" w:rsidRDefault="004612B5" w:rsidP="00B64639">
      <w:pPr>
        <w:jc w:val="center"/>
        <w:rPr>
          <w:b/>
          <w:bCs/>
          <w:lang w:val="en-GB"/>
        </w:rPr>
      </w:pPr>
    </w:p>
    <w:p w:rsidR="00DE7FCC" w:rsidRDefault="00DE7FCC" w:rsidP="00B64639">
      <w:pPr>
        <w:jc w:val="center"/>
        <w:rPr>
          <w:b/>
          <w:bCs/>
          <w:lang w:val="en-GB"/>
        </w:rPr>
        <w:sectPr w:rsidR="00DE7FCC" w:rsidSect="003C392D">
          <w:footerReference w:type="default" r:id="rId6"/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AF28F4" w:rsidRDefault="00AF28F4" w:rsidP="00B64639">
      <w:pPr>
        <w:keepNext/>
        <w:jc w:val="center"/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>
            <wp:extent cx="5760720" cy="320103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S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F4" w:rsidRDefault="00AF28F4" w:rsidP="00B64639">
      <w:pPr>
        <w:pStyle w:val="Caption"/>
        <w:jc w:val="center"/>
        <w:rPr>
          <w:lang w:val="en-GB"/>
        </w:rPr>
      </w:pPr>
      <w:r w:rsidRPr="006447BA">
        <w:rPr>
          <w:lang w:val="en-GB"/>
        </w:rPr>
        <w:t xml:space="preserve">Figure </w:t>
      </w:r>
      <w:r w:rsidR="00B64639">
        <w:rPr>
          <w:lang w:val="en-GB"/>
        </w:rPr>
        <w:t>S</w:t>
      </w:r>
      <w:r>
        <w:fldChar w:fldCharType="begin"/>
      </w:r>
      <w:r w:rsidRPr="006447BA">
        <w:rPr>
          <w:lang w:val="en-GB"/>
        </w:rPr>
        <w:instrText xml:space="preserve"> SEQ Figure \* ARABIC </w:instrText>
      </w:r>
      <w:r>
        <w:fldChar w:fldCharType="separate"/>
      </w:r>
      <w:r w:rsidRPr="006447BA">
        <w:rPr>
          <w:noProof/>
          <w:lang w:val="en-GB"/>
        </w:rPr>
        <w:t>1</w:t>
      </w:r>
      <w:r>
        <w:fldChar w:fldCharType="end"/>
      </w:r>
      <w:r w:rsidR="006447BA" w:rsidRPr="006447BA">
        <w:rPr>
          <w:lang w:val="en-GB"/>
        </w:rPr>
        <w:t xml:space="preserve"> Comparison of partial e</w:t>
      </w:r>
      <w:r w:rsidR="006447BA">
        <w:rPr>
          <w:lang w:val="en-GB"/>
        </w:rPr>
        <w:t xml:space="preserve">ffects of </w:t>
      </w:r>
      <w:r w:rsidR="00B64639">
        <w:rPr>
          <w:lang w:val="en-GB"/>
        </w:rPr>
        <w:t xml:space="preserve">the predictor </w:t>
      </w:r>
      <w:r w:rsidR="006447BA">
        <w:rPr>
          <w:lang w:val="en-GB"/>
        </w:rPr>
        <w:t>tree age</w:t>
      </w:r>
      <w:r w:rsidR="00B64639">
        <w:rPr>
          <w:vertAlign w:val="subscript"/>
          <w:lang w:val="en-GB"/>
        </w:rPr>
        <w:t xml:space="preserve"> </w:t>
      </w:r>
      <w:r w:rsidR="00B64639">
        <w:rPr>
          <w:lang w:val="en-GB"/>
        </w:rPr>
        <w:t>in the year t</w:t>
      </w:r>
      <w:r w:rsidR="006447BA">
        <w:rPr>
          <w:lang w:val="en-GB"/>
        </w:rPr>
        <w:t xml:space="preserve"> in the respective final model (green solid line), the model with k = 10 (blue dashed line) and </w:t>
      </w:r>
      <w:r w:rsidR="00B64639">
        <w:rPr>
          <w:lang w:val="en-GB"/>
        </w:rPr>
        <w:t>k = 4 (brown dotted line).</w:t>
      </w:r>
    </w:p>
    <w:p w:rsidR="00B64639" w:rsidRPr="00B64639" w:rsidRDefault="00B64639" w:rsidP="00B64639">
      <w:pPr>
        <w:rPr>
          <w:lang w:val="en-GB"/>
        </w:rPr>
      </w:pPr>
    </w:p>
    <w:p w:rsidR="00AF28F4" w:rsidRDefault="00AF28F4" w:rsidP="00B64639">
      <w:pPr>
        <w:keepNext/>
        <w:jc w:val="center"/>
      </w:pPr>
      <w:r>
        <w:rPr>
          <w:b/>
          <w:bCs/>
          <w:noProof/>
          <w:lang w:val="en-IN" w:eastAsia="en-IN"/>
        </w:rPr>
        <w:drawing>
          <wp:inline distT="0" distB="0" distL="0" distR="0">
            <wp:extent cx="5760720" cy="320103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S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F4" w:rsidRPr="00B64639" w:rsidRDefault="00AF28F4" w:rsidP="00B64639">
      <w:pPr>
        <w:pStyle w:val="Caption"/>
        <w:jc w:val="center"/>
        <w:rPr>
          <w:lang w:val="en-GB"/>
        </w:rPr>
      </w:pPr>
      <w:r w:rsidRPr="00B64639">
        <w:rPr>
          <w:lang w:val="en-GB"/>
        </w:rPr>
        <w:t xml:space="preserve">Figure </w:t>
      </w:r>
      <w:r w:rsidR="00B64639">
        <w:rPr>
          <w:lang w:val="en-GB"/>
        </w:rPr>
        <w:t>S</w:t>
      </w:r>
      <w:r>
        <w:fldChar w:fldCharType="begin"/>
      </w:r>
      <w:r w:rsidRPr="00B64639">
        <w:rPr>
          <w:lang w:val="en-GB"/>
        </w:rPr>
        <w:instrText xml:space="preserve"> SEQ Figure \* ARABIC </w:instrText>
      </w:r>
      <w:r>
        <w:fldChar w:fldCharType="separate"/>
      </w:r>
      <w:r w:rsidRPr="00B64639">
        <w:rPr>
          <w:noProof/>
          <w:lang w:val="en-GB"/>
        </w:rPr>
        <w:t>2</w:t>
      </w:r>
      <w:r>
        <w:fldChar w:fldCharType="end"/>
      </w:r>
      <w:r w:rsidR="00B64639" w:rsidRPr="00B64639">
        <w:rPr>
          <w:lang w:val="en-GB"/>
        </w:rPr>
        <w:t xml:space="preserve"> </w:t>
      </w:r>
      <w:r w:rsidR="00B64639" w:rsidRPr="006447BA">
        <w:rPr>
          <w:lang w:val="en-GB"/>
        </w:rPr>
        <w:t>Comparison of partial e</w:t>
      </w:r>
      <w:r w:rsidR="00B64639">
        <w:rPr>
          <w:lang w:val="en-GB"/>
        </w:rPr>
        <w:t xml:space="preserve">ffects of the predictor </w:t>
      </w:r>
      <w:r w:rsidR="00B64639">
        <w:rPr>
          <w:noProof/>
          <w:lang w:val="en-GB"/>
        </w:rPr>
        <w:t xml:space="preserve">mean crown defoliation in the three preceding years </w:t>
      </w:r>
      <w:r w:rsidR="00B64639">
        <w:rPr>
          <w:lang w:val="en-GB"/>
        </w:rPr>
        <w:t>in the respective final model (green solid line), the model with k = 10 (blue dashed line) and k = 4 (brown dotted line).</w:t>
      </w:r>
    </w:p>
    <w:p w:rsidR="00AF28F4" w:rsidRPr="00B64639" w:rsidRDefault="00AF28F4" w:rsidP="00B64639">
      <w:pPr>
        <w:jc w:val="center"/>
        <w:rPr>
          <w:i/>
          <w:iCs/>
          <w:color w:val="44546A" w:themeColor="text2"/>
          <w:sz w:val="18"/>
          <w:szCs w:val="18"/>
          <w:lang w:val="en-GB"/>
        </w:rPr>
      </w:pPr>
      <w:r w:rsidRPr="00B64639">
        <w:rPr>
          <w:lang w:val="en-GB"/>
        </w:rPr>
        <w:br w:type="page"/>
      </w:r>
    </w:p>
    <w:p w:rsidR="00AF28F4" w:rsidRDefault="00AF28F4" w:rsidP="00B64639">
      <w:pPr>
        <w:pStyle w:val="Caption"/>
        <w:keepNext/>
        <w:jc w:val="center"/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>
            <wp:extent cx="4257675" cy="8515350"/>
            <wp:effectExtent l="0" t="0" r="952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3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98" cy="85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F4" w:rsidRPr="00B64639" w:rsidRDefault="00AF28F4" w:rsidP="00B64639">
      <w:pPr>
        <w:pStyle w:val="Caption"/>
        <w:jc w:val="center"/>
        <w:rPr>
          <w:lang w:val="en-GB"/>
        </w:rPr>
      </w:pPr>
      <w:r w:rsidRPr="00B64639">
        <w:rPr>
          <w:lang w:val="en-GB"/>
        </w:rPr>
        <w:t xml:space="preserve">Figure </w:t>
      </w:r>
      <w:r w:rsidR="00B64639" w:rsidRPr="00B64639">
        <w:rPr>
          <w:lang w:val="en-GB"/>
        </w:rPr>
        <w:t>S</w:t>
      </w:r>
      <w:r>
        <w:fldChar w:fldCharType="begin"/>
      </w:r>
      <w:r w:rsidRPr="00B64639">
        <w:rPr>
          <w:lang w:val="en-GB"/>
        </w:rPr>
        <w:instrText xml:space="preserve"> SEQ Figure \* ARABIC </w:instrText>
      </w:r>
      <w:r>
        <w:fldChar w:fldCharType="separate"/>
      </w:r>
      <w:r w:rsidRPr="00B64639">
        <w:rPr>
          <w:noProof/>
          <w:lang w:val="en-GB"/>
        </w:rPr>
        <w:t>3</w:t>
      </w:r>
      <w:r>
        <w:fldChar w:fldCharType="end"/>
      </w:r>
      <w:r w:rsidR="00B64639" w:rsidRPr="00B64639">
        <w:rPr>
          <w:lang w:val="en-GB"/>
        </w:rPr>
        <w:t xml:space="preserve"> </w:t>
      </w:r>
      <w:r w:rsidR="00B64639">
        <w:rPr>
          <w:noProof/>
          <w:lang w:val="en-GB"/>
        </w:rPr>
        <w:t>Comparison of the p</w:t>
      </w:r>
      <w:r w:rsidR="00B64639" w:rsidRPr="00D54DCE">
        <w:rPr>
          <w:noProof/>
          <w:lang w:val="en-GB"/>
        </w:rPr>
        <w:t>artial effect</w:t>
      </w:r>
      <w:r w:rsidR="00B64639">
        <w:rPr>
          <w:noProof/>
          <w:lang w:val="en-GB"/>
        </w:rPr>
        <w:t>s</w:t>
      </w:r>
      <w:r w:rsidR="00B64639" w:rsidRPr="00D54DCE">
        <w:rPr>
          <w:noProof/>
          <w:lang w:val="en-GB"/>
        </w:rPr>
        <w:t xml:space="preserve"> of the tensor product smooth of temperature and precipitation deviation from long-term (1981-2010) means in June, July and August of the year t-</w:t>
      </w:r>
      <w:r w:rsidR="00B64639">
        <w:rPr>
          <w:noProof/>
          <w:lang w:val="en-GB"/>
        </w:rPr>
        <w:t xml:space="preserve">2 </w:t>
      </w:r>
      <w:r w:rsidR="00B64639">
        <w:rPr>
          <w:lang w:val="en-GB"/>
        </w:rPr>
        <w:t>in the respective final model, the model with k = 10 and with k = 4.</w:t>
      </w:r>
      <w:r w:rsidRPr="00B64639">
        <w:rPr>
          <w:lang w:val="en-GB"/>
        </w:rPr>
        <w:br w:type="page"/>
      </w:r>
    </w:p>
    <w:p w:rsidR="00AF28F4" w:rsidRDefault="00AF28F4" w:rsidP="00B64639">
      <w:pPr>
        <w:pStyle w:val="Caption"/>
        <w:keepNext/>
        <w:jc w:val="center"/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>
            <wp:extent cx="4262438" cy="8524875"/>
            <wp:effectExtent l="0" t="0" r="508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S4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716" cy="852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F4" w:rsidRPr="00B64639" w:rsidRDefault="00AF28F4" w:rsidP="00B64639">
      <w:pPr>
        <w:pStyle w:val="Caption"/>
        <w:jc w:val="center"/>
        <w:rPr>
          <w:lang w:val="en-GB"/>
        </w:rPr>
      </w:pPr>
      <w:r w:rsidRPr="00B64639">
        <w:rPr>
          <w:lang w:val="en-GB"/>
        </w:rPr>
        <w:t>Figure</w:t>
      </w:r>
      <w:r w:rsidR="00B64639">
        <w:rPr>
          <w:lang w:val="en-GB"/>
        </w:rPr>
        <w:t xml:space="preserve"> S</w:t>
      </w:r>
      <w:r>
        <w:fldChar w:fldCharType="begin"/>
      </w:r>
      <w:r w:rsidRPr="00B64639">
        <w:rPr>
          <w:lang w:val="en-GB"/>
        </w:rPr>
        <w:instrText xml:space="preserve"> SEQ Figure \* ARABIC </w:instrText>
      </w:r>
      <w:r>
        <w:fldChar w:fldCharType="separate"/>
      </w:r>
      <w:r w:rsidRPr="00B64639">
        <w:rPr>
          <w:noProof/>
          <w:lang w:val="en-GB"/>
        </w:rPr>
        <w:t>4</w:t>
      </w:r>
      <w:r>
        <w:fldChar w:fldCharType="end"/>
      </w:r>
      <w:r w:rsidR="00B64639" w:rsidRPr="00B64639">
        <w:rPr>
          <w:lang w:val="en-GB"/>
        </w:rPr>
        <w:t xml:space="preserve"> </w:t>
      </w:r>
      <w:r w:rsidR="00B64639">
        <w:rPr>
          <w:noProof/>
          <w:lang w:val="en-GB"/>
        </w:rPr>
        <w:t>Comparison of the p</w:t>
      </w:r>
      <w:r w:rsidR="00B64639" w:rsidRPr="00D54DCE">
        <w:rPr>
          <w:noProof/>
          <w:lang w:val="en-GB"/>
        </w:rPr>
        <w:t>artial effect</w:t>
      </w:r>
      <w:r w:rsidR="00B64639">
        <w:rPr>
          <w:noProof/>
          <w:lang w:val="en-GB"/>
        </w:rPr>
        <w:t>s</w:t>
      </w:r>
      <w:r w:rsidR="00B64639" w:rsidRPr="00D54DCE">
        <w:rPr>
          <w:noProof/>
          <w:lang w:val="en-GB"/>
        </w:rPr>
        <w:t xml:space="preserve"> of the tensor product smooth of temperature and precipitation deviation from long-term (1981-2010) means in June, July and August of the year t-1</w:t>
      </w:r>
      <w:r w:rsidR="00B64639">
        <w:rPr>
          <w:noProof/>
          <w:lang w:val="en-GB"/>
        </w:rPr>
        <w:t xml:space="preserve"> </w:t>
      </w:r>
      <w:r w:rsidR="00B64639">
        <w:rPr>
          <w:lang w:val="en-GB"/>
        </w:rPr>
        <w:t>in the respective final model, the model with k = 10 and with k = 4.</w:t>
      </w:r>
      <w:r w:rsidRPr="00B64639">
        <w:rPr>
          <w:lang w:val="en-GB"/>
        </w:rPr>
        <w:br w:type="page"/>
      </w:r>
      <w:r>
        <w:rPr>
          <w:b/>
          <w:bCs/>
          <w:noProof/>
          <w:lang w:val="en-IN" w:eastAsia="en-IN"/>
        </w:rPr>
        <w:lastRenderedPageBreak/>
        <w:drawing>
          <wp:inline distT="0" distB="0" distL="0" distR="0">
            <wp:extent cx="4233863" cy="846772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S5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90" cy="847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A35" w:rsidRPr="00AF28F4" w:rsidRDefault="00AF28F4" w:rsidP="00B64639">
      <w:pPr>
        <w:pStyle w:val="Caption"/>
        <w:jc w:val="center"/>
        <w:rPr>
          <w:b/>
          <w:bCs/>
          <w:lang w:val="en-GB"/>
        </w:rPr>
      </w:pPr>
      <w:r w:rsidRPr="00B64639">
        <w:rPr>
          <w:lang w:val="en-GB"/>
        </w:rPr>
        <w:t xml:space="preserve">Figure </w:t>
      </w:r>
      <w:r w:rsidR="00B64639" w:rsidRPr="00B64639">
        <w:rPr>
          <w:lang w:val="en-GB"/>
        </w:rPr>
        <w:t>S</w:t>
      </w:r>
      <w:r>
        <w:fldChar w:fldCharType="begin"/>
      </w:r>
      <w:r w:rsidRPr="00B64639">
        <w:rPr>
          <w:lang w:val="en-GB"/>
        </w:rPr>
        <w:instrText xml:space="preserve"> SEQ Figure \* ARABIC </w:instrText>
      </w:r>
      <w:r>
        <w:fldChar w:fldCharType="separate"/>
      </w:r>
      <w:r w:rsidRPr="00B64639">
        <w:rPr>
          <w:noProof/>
          <w:lang w:val="en-GB"/>
        </w:rPr>
        <w:t>5</w:t>
      </w:r>
      <w:r>
        <w:fldChar w:fldCharType="end"/>
      </w:r>
      <w:r w:rsidR="00B64639" w:rsidRPr="00B64639">
        <w:rPr>
          <w:lang w:val="en-GB"/>
        </w:rPr>
        <w:t xml:space="preserve"> </w:t>
      </w:r>
      <w:r w:rsidR="00B64639">
        <w:rPr>
          <w:noProof/>
          <w:lang w:val="en-GB"/>
        </w:rPr>
        <w:t>Comparison of the p</w:t>
      </w:r>
      <w:r w:rsidR="00B64639" w:rsidRPr="00D54DCE">
        <w:rPr>
          <w:noProof/>
          <w:lang w:val="en-GB"/>
        </w:rPr>
        <w:t>artial effect</w:t>
      </w:r>
      <w:r w:rsidR="00B64639">
        <w:rPr>
          <w:noProof/>
          <w:lang w:val="en-GB"/>
        </w:rPr>
        <w:t>s</w:t>
      </w:r>
      <w:r w:rsidR="00B64639" w:rsidRPr="00D54DCE">
        <w:rPr>
          <w:noProof/>
          <w:lang w:val="en-GB"/>
        </w:rPr>
        <w:t xml:space="preserve"> of the tensor product smooth of temperature and precipitation deviation from long-term (1981-2010) means in March, April and May of the current year t</w:t>
      </w:r>
      <w:r w:rsidR="00B64639">
        <w:rPr>
          <w:noProof/>
          <w:lang w:val="en-GB"/>
        </w:rPr>
        <w:t xml:space="preserve"> </w:t>
      </w:r>
      <w:r w:rsidR="00B64639">
        <w:rPr>
          <w:lang w:val="en-GB"/>
        </w:rPr>
        <w:t>in the respective final model, the model with k = 10 and with k = 4.</w:t>
      </w:r>
    </w:p>
    <w:sectPr w:rsidR="00E71A35" w:rsidRPr="00AF28F4" w:rsidSect="003C392D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1EF" w:rsidRDefault="007621EF" w:rsidP="00B64639">
      <w:pPr>
        <w:spacing w:after="0" w:line="240" w:lineRule="auto"/>
      </w:pPr>
      <w:r>
        <w:separator/>
      </w:r>
    </w:p>
  </w:endnote>
  <w:endnote w:type="continuationSeparator" w:id="0">
    <w:p w:rsidR="007621EF" w:rsidRDefault="007621EF" w:rsidP="00B64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355852"/>
      <w:docPartObj>
        <w:docPartGallery w:val="Page Numbers (Bottom of Page)"/>
        <w:docPartUnique/>
      </w:docPartObj>
    </w:sdtPr>
    <w:sdtEndPr/>
    <w:sdtContent>
      <w:p w:rsidR="00B64639" w:rsidRDefault="00B6463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92D">
          <w:rPr>
            <w:noProof/>
          </w:rPr>
          <w:t>4</w:t>
        </w:r>
        <w:r>
          <w:fldChar w:fldCharType="end"/>
        </w:r>
      </w:p>
    </w:sdtContent>
  </w:sdt>
  <w:p w:rsidR="00B64639" w:rsidRDefault="00B646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1EF" w:rsidRDefault="007621EF" w:rsidP="00B64639">
      <w:pPr>
        <w:spacing w:after="0" w:line="240" w:lineRule="auto"/>
      </w:pPr>
      <w:r>
        <w:separator/>
      </w:r>
    </w:p>
  </w:footnote>
  <w:footnote w:type="continuationSeparator" w:id="0">
    <w:p w:rsidR="007621EF" w:rsidRDefault="007621EF" w:rsidP="00B64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35"/>
    <w:rsid w:val="00167D19"/>
    <w:rsid w:val="001E3E6C"/>
    <w:rsid w:val="002C792A"/>
    <w:rsid w:val="003C392D"/>
    <w:rsid w:val="003E36DA"/>
    <w:rsid w:val="004612B5"/>
    <w:rsid w:val="00486D2F"/>
    <w:rsid w:val="004B1C7D"/>
    <w:rsid w:val="005826DB"/>
    <w:rsid w:val="006447BA"/>
    <w:rsid w:val="00670378"/>
    <w:rsid w:val="007621EF"/>
    <w:rsid w:val="007A629A"/>
    <w:rsid w:val="0085081F"/>
    <w:rsid w:val="009C59BB"/>
    <w:rsid w:val="009D1C3C"/>
    <w:rsid w:val="00AF28F4"/>
    <w:rsid w:val="00B64639"/>
    <w:rsid w:val="00D65AF1"/>
    <w:rsid w:val="00D91DEB"/>
    <w:rsid w:val="00DE7FCC"/>
    <w:rsid w:val="00E11CBA"/>
    <w:rsid w:val="00E7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1EC17-1E23-4450-A782-43E36367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19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612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86D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4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639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64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63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Mareike Hirsch</dc:creator>
  <cp:keywords/>
  <dc:description/>
  <cp:lastModifiedBy>Sri Priyadharshini  Muruganantham</cp:lastModifiedBy>
  <cp:revision>11</cp:revision>
  <dcterms:created xsi:type="dcterms:W3CDTF">2025-07-17T11:00:00Z</dcterms:created>
  <dcterms:modified xsi:type="dcterms:W3CDTF">2025-09-05T10:58:00Z</dcterms:modified>
</cp:coreProperties>
</file>