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7B374" w14:textId="581386BC" w:rsidR="001B2252" w:rsidRPr="000739BF" w:rsidRDefault="001B2252" w:rsidP="001B2252">
      <w:pPr>
        <w:tabs>
          <w:tab w:val="left" w:pos="170"/>
        </w:tabs>
        <w:contextualSpacing/>
        <w:rPr>
          <w:rFonts w:cs="Times New Roman"/>
        </w:rPr>
      </w:pPr>
      <w:r w:rsidRPr="000739BF">
        <w:rPr>
          <w:rFonts w:cs="Times New Roman"/>
          <w:b/>
        </w:rPr>
        <w:t xml:space="preserve">Appendix </w:t>
      </w:r>
      <w:r>
        <w:rPr>
          <w:rFonts w:cs="Times New Roman"/>
          <w:b/>
        </w:rPr>
        <w:t>1</w:t>
      </w:r>
      <w:r w:rsidR="00E765E6">
        <w:rPr>
          <w:rFonts w:cs="Times New Roman"/>
          <w:b/>
        </w:rPr>
        <w:t xml:space="preserve"> </w:t>
      </w:r>
      <w:r w:rsidRPr="00E765E6">
        <w:rPr>
          <w:rFonts w:cs="Times New Roman"/>
          <w:b/>
          <w:bCs/>
        </w:rPr>
        <w:t>Farming practices and survey results on Agricultural Environmental Schemes (AES) in Agri</w:t>
      </w:r>
      <w:r w:rsidR="00C9440C" w:rsidRPr="00E765E6">
        <w:rPr>
          <w:rFonts w:cs="Times New Roman"/>
          <w:b/>
          <w:bCs/>
        </w:rPr>
        <w:t>-</w:t>
      </w:r>
      <w:r w:rsidRPr="00E765E6">
        <w:rPr>
          <w:rFonts w:cs="Times New Roman"/>
          <w:b/>
          <w:bCs/>
        </w:rPr>
        <w:t>N and Agri</w:t>
      </w:r>
      <w:r w:rsidR="00C9440C" w:rsidRPr="00E765E6">
        <w:rPr>
          <w:rFonts w:cs="Times New Roman"/>
          <w:b/>
          <w:bCs/>
        </w:rPr>
        <w:t>-</w:t>
      </w:r>
      <w:r w:rsidRPr="00E765E6">
        <w:rPr>
          <w:rFonts w:cs="Times New Roman"/>
          <w:b/>
          <w:bCs/>
        </w:rPr>
        <w:t xml:space="preserve">S </w:t>
      </w:r>
      <w:r w:rsidR="00124C4D" w:rsidRPr="00E765E6">
        <w:rPr>
          <w:rFonts w:cs="Times New Roman"/>
          <w:b/>
          <w:bCs/>
        </w:rPr>
        <w:t>in</w:t>
      </w:r>
      <w:r w:rsidR="00553705" w:rsidRPr="00E765E6">
        <w:rPr>
          <w:rFonts w:cs="Times New Roman"/>
          <w:b/>
          <w:bCs/>
        </w:rPr>
        <w:t xml:space="preserve"> the</w:t>
      </w:r>
      <w:r w:rsidR="00124C4D" w:rsidRPr="00E765E6">
        <w:rPr>
          <w:rFonts w:cs="Times New Roman"/>
          <w:b/>
          <w:bCs/>
        </w:rPr>
        <w:t xml:space="preserve"> Demmerik</w:t>
      </w:r>
      <w:r w:rsidR="00553705" w:rsidRPr="00E765E6">
        <w:rPr>
          <w:rFonts w:cs="Times New Roman"/>
          <w:b/>
          <w:bCs/>
        </w:rPr>
        <w:t xml:space="preserve"> polder, 2000 – 2006</w:t>
      </w:r>
      <w:r w:rsidR="00124C4D" w:rsidRPr="00E765E6">
        <w:rPr>
          <w:rFonts w:cs="Times New Roman"/>
          <w:b/>
          <w:bCs/>
        </w:rPr>
        <w:t>.</w:t>
      </w:r>
    </w:p>
    <w:p w14:paraId="303C368B" w14:textId="77777777" w:rsidR="001B2252" w:rsidRPr="004E1935" w:rsidRDefault="001B2252" w:rsidP="001B2252">
      <w:pPr>
        <w:tabs>
          <w:tab w:val="left" w:pos="170"/>
        </w:tabs>
        <w:contextualSpacing/>
        <w:rPr>
          <w:rFonts w:cs="Times New Roman"/>
        </w:rPr>
      </w:pPr>
    </w:p>
    <w:p w14:paraId="11053E54" w14:textId="004544DE" w:rsidR="001B2252" w:rsidRDefault="001B2252" w:rsidP="001B2252">
      <w:pPr>
        <w:pStyle w:val="Tekstopmerking"/>
        <w:tabs>
          <w:tab w:val="left" w:pos="170"/>
        </w:tabs>
        <w:rPr>
          <w:rFonts w:eastAsia="Calibri" w:cs="Times New Roman"/>
          <w:color w:val="000000" w:themeColor="text1"/>
          <w:sz w:val="22"/>
          <w:szCs w:val="22"/>
        </w:rPr>
      </w:pPr>
      <w:r w:rsidRPr="004E1935">
        <w:rPr>
          <w:rFonts w:cs="Times New Roman"/>
          <w:sz w:val="22"/>
          <w:szCs w:val="22"/>
        </w:rPr>
        <w:t xml:space="preserve">The total area </w:t>
      </w:r>
      <w:r>
        <w:rPr>
          <w:rFonts w:cs="Times New Roman"/>
          <w:sz w:val="22"/>
          <w:szCs w:val="22"/>
        </w:rPr>
        <w:t xml:space="preserve">of </w:t>
      </w:r>
      <w:r w:rsidR="00301258">
        <w:rPr>
          <w:rFonts w:cs="Times New Roman"/>
          <w:sz w:val="22"/>
          <w:szCs w:val="22"/>
        </w:rPr>
        <w:t>the strips</w:t>
      </w:r>
      <w:r>
        <w:rPr>
          <w:rFonts w:cs="Times New Roman"/>
          <w:sz w:val="22"/>
          <w:szCs w:val="22"/>
        </w:rPr>
        <w:t xml:space="preserve"> in </w:t>
      </w:r>
      <w:r w:rsidRPr="004E1935">
        <w:rPr>
          <w:rFonts w:cs="Times New Roman"/>
          <w:sz w:val="22"/>
          <w:szCs w:val="22"/>
        </w:rPr>
        <w:t>Agri</w:t>
      </w:r>
      <w:r w:rsidR="00C9440C">
        <w:rPr>
          <w:rFonts w:cs="Times New Roman"/>
          <w:sz w:val="22"/>
          <w:szCs w:val="22"/>
        </w:rPr>
        <w:t>-</w:t>
      </w:r>
      <w:r w:rsidRPr="004E1935">
        <w:rPr>
          <w:rFonts w:cs="Times New Roman"/>
          <w:sz w:val="22"/>
          <w:szCs w:val="22"/>
        </w:rPr>
        <w:t>N is 64.3</w:t>
      </w:r>
      <w:r>
        <w:rPr>
          <w:rFonts w:cs="Times New Roman"/>
          <w:sz w:val="22"/>
          <w:szCs w:val="22"/>
        </w:rPr>
        <w:t>ha,</w:t>
      </w:r>
      <w:r w:rsidRPr="004E1935">
        <w:rPr>
          <w:rFonts w:cs="Times New Roman"/>
          <w:sz w:val="22"/>
          <w:szCs w:val="22"/>
        </w:rPr>
        <w:t xml:space="preserve"> </w:t>
      </w:r>
      <w:r w:rsidR="00C9440C">
        <w:rPr>
          <w:rFonts w:cs="Times New Roman"/>
          <w:sz w:val="22"/>
          <w:szCs w:val="22"/>
        </w:rPr>
        <w:t xml:space="preserve">and </w:t>
      </w:r>
      <w:r>
        <w:rPr>
          <w:rFonts w:cs="Times New Roman"/>
          <w:sz w:val="22"/>
          <w:szCs w:val="22"/>
        </w:rPr>
        <w:t>in</w:t>
      </w:r>
      <w:r w:rsidRPr="004E1935">
        <w:rPr>
          <w:rFonts w:cs="Times New Roman"/>
          <w:sz w:val="22"/>
          <w:szCs w:val="22"/>
        </w:rPr>
        <w:t xml:space="preserve"> Agri</w:t>
      </w:r>
      <w:r w:rsidR="00C9440C">
        <w:rPr>
          <w:rFonts w:cs="Times New Roman"/>
          <w:sz w:val="22"/>
          <w:szCs w:val="22"/>
        </w:rPr>
        <w:t>-</w:t>
      </w:r>
      <w:r w:rsidRPr="004E1935">
        <w:rPr>
          <w:rFonts w:cs="Times New Roman"/>
          <w:sz w:val="22"/>
          <w:szCs w:val="22"/>
        </w:rPr>
        <w:t xml:space="preserve">S 60.2ha. </w:t>
      </w:r>
      <w:r w:rsidR="00ED1376">
        <w:rPr>
          <w:rFonts w:cs="Times New Roman"/>
          <w:sz w:val="22"/>
          <w:szCs w:val="22"/>
        </w:rPr>
        <w:t xml:space="preserve">Of the </w:t>
      </w:r>
      <w:r w:rsidR="00C9440C">
        <w:rPr>
          <w:rFonts w:cs="Times New Roman"/>
          <w:sz w:val="22"/>
          <w:szCs w:val="22"/>
        </w:rPr>
        <w:t xml:space="preserve">two </w:t>
      </w:r>
      <w:r w:rsidRPr="004E1935">
        <w:rPr>
          <w:rFonts w:cs="Times New Roman"/>
          <w:sz w:val="22"/>
          <w:szCs w:val="22"/>
        </w:rPr>
        <w:t>interviewed farmers</w:t>
      </w:r>
      <w:r w:rsidR="00ED1376">
        <w:rPr>
          <w:rFonts w:cs="Times New Roman"/>
          <w:sz w:val="22"/>
          <w:szCs w:val="22"/>
        </w:rPr>
        <w:t>, one managed 25 ha of the strip areas in Agri-N and</w:t>
      </w:r>
      <w:r w:rsidR="0064161A">
        <w:rPr>
          <w:rFonts w:cs="Times New Roman"/>
          <w:sz w:val="22"/>
          <w:szCs w:val="22"/>
        </w:rPr>
        <w:t xml:space="preserve"> the other 12 in</w:t>
      </w:r>
      <w:r w:rsidR="00ED1376">
        <w:rPr>
          <w:rFonts w:cs="Times New Roman"/>
          <w:sz w:val="22"/>
          <w:szCs w:val="22"/>
        </w:rPr>
        <w:t xml:space="preserve"> Agri-</w:t>
      </w:r>
      <w:r w:rsidR="0064161A">
        <w:rPr>
          <w:rFonts w:cs="Times New Roman"/>
          <w:sz w:val="22"/>
          <w:szCs w:val="22"/>
        </w:rPr>
        <w:t>N and</w:t>
      </w:r>
      <w:r w:rsidR="00ED1376">
        <w:rPr>
          <w:rFonts w:cs="Times New Roman"/>
          <w:sz w:val="22"/>
          <w:szCs w:val="22"/>
        </w:rPr>
        <w:t xml:space="preserve"> 25 ha in Agri-S.</w:t>
      </w:r>
      <w:r w:rsidRPr="004E1935">
        <w:rPr>
          <w:rFonts w:cs="Times New Roman"/>
          <w:sz w:val="22"/>
          <w:szCs w:val="22"/>
        </w:rPr>
        <w:t xml:space="preserve"> </w:t>
      </w:r>
      <w:r>
        <w:rPr>
          <w:rFonts w:cs="Times New Roman"/>
          <w:sz w:val="22"/>
          <w:szCs w:val="22"/>
        </w:rPr>
        <w:t xml:space="preserve">Besides their own </w:t>
      </w:r>
      <w:r w:rsidRPr="004E1935">
        <w:rPr>
          <w:rFonts w:cs="Times New Roman"/>
          <w:sz w:val="22"/>
          <w:szCs w:val="22"/>
        </w:rPr>
        <w:t>practi</w:t>
      </w:r>
      <w:r>
        <w:rPr>
          <w:rFonts w:cs="Times New Roman"/>
          <w:sz w:val="22"/>
          <w:szCs w:val="22"/>
        </w:rPr>
        <w:t>c</w:t>
      </w:r>
      <w:r w:rsidRPr="004E1935">
        <w:rPr>
          <w:rFonts w:cs="Times New Roman"/>
          <w:sz w:val="22"/>
          <w:szCs w:val="22"/>
        </w:rPr>
        <w:t>es</w:t>
      </w:r>
      <w:r>
        <w:rPr>
          <w:rFonts w:cs="Times New Roman"/>
          <w:sz w:val="22"/>
          <w:szCs w:val="22"/>
        </w:rPr>
        <w:t>,</w:t>
      </w:r>
      <w:r w:rsidRPr="004E1935">
        <w:rPr>
          <w:rFonts w:cs="Times New Roman"/>
          <w:sz w:val="22"/>
          <w:szCs w:val="22"/>
        </w:rPr>
        <w:t xml:space="preserve"> </w:t>
      </w:r>
      <w:r>
        <w:rPr>
          <w:rFonts w:cs="Times New Roman"/>
          <w:sz w:val="22"/>
          <w:szCs w:val="22"/>
        </w:rPr>
        <w:t>i</w:t>
      </w:r>
      <w:r w:rsidRPr="004E1935">
        <w:rPr>
          <w:rFonts w:cs="Times New Roman"/>
          <w:sz w:val="22"/>
          <w:szCs w:val="22"/>
        </w:rPr>
        <w:t xml:space="preserve">n the interview we </w:t>
      </w:r>
      <w:r>
        <w:rPr>
          <w:rFonts w:cs="Times New Roman"/>
          <w:sz w:val="22"/>
          <w:szCs w:val="22"/>
        </w:rPr>
        <w:t xml:space="preserve">also </w:t>
      </w:r>
      <w:r w:rsidR="00C9440C">
        <w:rPr>
          <w:rFonts w:cs="Times New Roman"/>
          <w:sz w:val="22"/>
          <w:szCs w:val="22"/>
        </w:rPr>
        <w:t>asked</w:t>
      </w:r>
      <w:r w:rsidRPr="004E1935">
        <w:rPr>
          <w:rFonts w:cs="Times New Roman"/>
          <w:sz w:val="22"/>
          <w:szCs w:val="22"/>
        </w:rPr>
        <w:t xml:space="preserve"> the farmers about </w:t>
      </w:r>
      <w:r w:rsidR="00C9440C">
        <w:rPr>
          <w:rFonts w:cs="Times New Roman"/>
          <w:sz w:val="22"/>
          <w:szCs w:val="22"/>
        </w:rPr>
        <w:t>the practices</w:t>
      </w:r>
      <w:r w:rsidRPr="004E1935">
        <w:rPr>
          <w:rFonts w:cs="Times New Roman"/>
          <w:sz w:val="22"/>
          <w:szCs w:val="22"/>
        </w:rPr>
        <w:t xml:space="preserve"> of their neighbour</w:t>
      </w:r>
      <w:r w:rsidR="00C9440C">
        <w:rPr>
          <w:rFonts w:cs="Times New Roman"/>
          <w:sz w:val="22"/>
          <w:szCs w:val="22"/>
        </w:rPr>
        <w:t xml:space="preserve"> farmers</w:t>
      </w:r>
      <w:r w:rsidRPr="004E1935">
        <w:rPr>
          <w:rFonts w:cs="Times New Roman"/>
          <w:sz w:val="22"/>
          <w:szCs w:val="22"/>
        </w:rPr>
        <w:t xml:space="preserve">. </w:t>
      </w:r>
      <w:r>
        <w:rPr>
          <w:rFonts w:cs="Times New Roman"/>
          <w:sz w:val="22"/>
          <w:szCs w:val="22"/>
        </w:rPr>
        <w:t>They reported</w:t>
      </w:r>
      <w:r w:rsidRPr="004E1935">
        <w:rPr>
          <w:sz w:val="22"/>
          <w:szCs w:val="22"/>
        </w:rPr>
        <w:t xml:space="preserve"> </w:t>
      </w:r>
      <w:r w:rsidR="00301258" w:rsidRPr="004E1935">
        <w:rPr>
          <w:sz w:val="22"/>
          <w:szCs w:val="22"/>
        </w:rPr>
        <w:t xml:space="preserve">no </w:t>
      </w:r>
      <w:r w:rsidR="00301258">
        <w:rPr>
          <w:sz w:val="22"/>
          <w:szCs w:val="22"/>
        </w:rPr>
        <w:t>major</w:t>
      </w:r>
      <w:r w:rsidRPr="004E1935">
        <w:rPr>
          <w:sz w:val="22"/>
          <w:szCs w:val="22"/>
        </w:rPr>
        <w:t xml:space="preserve"> differences </w:t>
      </w:r>
      <w:r w:rsidRPr="004E1935">
        <w:rPr>
          <w:rFonts w:eastAsia="Calibri" w:cs="Times New Roman"/>
          <w:color w:val="000000" w:themeColor="text1"/>
          <w:sz w:val="22"/>
          <w:szCs w:val="22"/>
        </w:rPr>
        <w:t xml:space="preserve">in </w:t>
      </w:r>
      <w:r w:rsidR="00C9440C">
        <w:rPr>
          <w:rFonts w:eastAsia="Calibri" w:cs="Times New Roman"/>
          <w:color w:val="000000" w:themeColor="text1"/>
          <w:sz w:val="22"/>
          <w:szCs w:val="22"/>
        </w:rPr>
        <w:t>management</w:t>
      </w:r>
      <w:r w:rsidR="00ED1376">
        <w:rPr>
          <w:rFonts w:eastAsia="Calibri" w:cs="Times New Roman"/>
          <w:color w:val="000000" w:themeColor="text1"/>
          <w:sz w:val="22"/>
          <w:szCs w:val="22"/>
        </w:rPr>
        <w:t>.</w:t>
      </w:r>
      <w:r w:rsidRPr="004E1935">
        <w:rPr>
          <w:rFonts w:eastAsia="Calibri" w:cs="Times New Roman"/>
          <w:color w:val="000000" w:themeColor="text1"/>
          <w:sz w:val="22"/>
          <w:szCs w:val="22"/>
        </w:rPr>
        <w:t xml:space="preserve"> Their main business is dairy cattle, grazing in summer and housed in a free</w:t>
      </w:r>
      <w:r>
        <w:rPr>
          <w:rFonts w:eastAsia="Calibri" w:cs="Times New Roman"/>
          <w:color w:val="000000" w:themeColor="text1"/>
          <w:sz w:val="22"/>
          <w:szCs w:val="22"/>
        </w:rPr>
        <w:t>-</w:t>
      </w:r>
      <w:r w:rsidRPr="004E1935">
        <w:rPr>
          <w:rFonts w:eastAsia="Calibri" w:cs="Times New Roman"/>
          <w:color w:val="000000" w:themeColor="text1"/>
          <w:sz w:val="22"/>
          <w:szCs w:val="22"/>
        </w:rPr>
        <w:t>roaming cowshed</w:t>
      </w:r>
      <w:r w:rsidRPr="00CF5111">
        <w:rPr>
          <w:rFonts w:eastAsia="Calibri" w:cs="Times New Roman"/>
          <w:color w:val="000000" w:themeColor="text1"/>
          <w:sz w:val="22"/>
          <w:szCs w:val="22"/>
        </w:rPr>
        <w:t xml:space="preserve"> </w:t>
      </w:r>
      <w:r w:rsidRPr="004E1935">
        <w:rPr>
          <w:rFonts w:eastAsia="Calibri" w:cs="Times New Roman"/>
          <w:color w:val="000000" w:themeColor="text1"/>
          <w:sz w:val="22"/>
          <w:szCs w:val="22"/>
        </w:rPr>
        <w:t xml:space="preserve">in winter. </w:t>
      </w:r>
      <w:r w:rsidR="00437C47">
        <w:rPr>
          <w:rFonts w:eastAsia="Calibri" w:cs="Times New Roman"/>
          <w:color w:val="000000" w:themeColor="text1"/>
          <w:sz w:val="22"/>
          <w:szCs w:val="22"/>
        </w:rPr>
        <w:t>Neither farmer has all their land close to the farm, with some further away along either side of the rail</w:t>
      </w:r>
      <w:r w:rsidR="00553705">
        <w:rPr>
          <w:rFonts w:eastAsia="Calibri" w:cs="Times New Roman"/>
          <w:color w:val="000000" w:themeColor="text1"/>
          <w:sz w:val="22"/>
          <w:szCs w:val="22"/>
        </w:rPr>
        <w:t>way</w:t>
      </w:r>
      <w:r w:rsidR="00437C47">
        <w:rPr>
          <w:rFonts w:eastAsia="Calibri" w:cs="Times New Roman"/>
          <w:color w:val="000000" w:themeColor="text1"/>
          <w:sz w:val="22"/>
          <w:szCs w:val="22"/>
        </w:rPr>
        <w:t xml:space="preserve"> track. These latter plots are cultivated less intensively, with less fertilizer/manure use and more </w:t>
      </w:r>
      <w:r w:rsidR="00301258">
        <w:rPr>
          <w:rFonts w:eastAsia="Calibri" w:cs="Times New Roman"/>
          <w:color w:val="000000" w:themeColor="text1"/>
          <w:sz w:val="22"/>
          <w:szCs w:val="22"/>
        </w:rPr>
        <w:t>haymaking</w:t>
      </w:r>
      <w:r w:rsidR="00437C47">
        <w:rPr>
          <w:rFonts w:eastAsia="Calibri" w:cs="Times New Roman"/>
          <w:color w:val="000000" w:themeColor="text1"/>
          <w:sz w:val="22"/>
          <w:szCs w:val="22"/>
        </w:rPr>
        <w:t>.</w:t>
      </w:r>
    </w:p>
    <w:p w14:paraId="1134C91A" w14:textId="612E9C23" w:rsidR="001B2252" w:rsidRDefault="001B2252" w:rsidP="001B2252">
      <w:pPr>
        <w:pStyle w:val="Tekstopmerking"/>
        <w:tabs>
          <w:tab w:val="left" w:pos="170"/>
        </w:tabs>
        <w:rPr>
          <w:rFonts w:eastAsia="Calibri" w:cs="Times New Roman"/>
          <w:color w:val="000000" w:themeColor="text1"/>
          <w:sz w:val="22"/>
          <w:szCs w:val="22"/>
        </w:rPr>
      </w:pPr>
      <w:r w:rsidRPr="004E1935">
        <w:rPr>
          <w:rFonts w:eastAsia="Calibri" w:cs="Times New Roman"/>
          <w:color w:val="000000" w:themeColor="text1"/>
          <w:sz w:val="22"/>
          <w:szCs w:val="22"/>
        </w:rPr>
        <w:t>Around the year 2000 t</w:t>
      </w:r>
      <w:r w:rsidRPr="004E1935">
        <w:rPr>
          <w:rFonts w:cs="Times New Roman"/>
          <w:sz w:val="22"/>
          <w:szCs w:val="22"/>
        </w:rPr>
        <w:t>he</w:t>
      </w:r>
      <w:r>
        <w:rPr>
          <w:rFonts w:cs="Times New Roman"/>
          <w:sz w:val="22"/>
          <w:szCs w:val="22"/>
        </w:rPr>
        <w:t>ir</w:t>
      </w:r>
      <w:r w:rsidRPr="004E1935">
        <w:rPr>
          <w:rFonts w:cs="Times New Roman"/>
          <w:sz w:val="22"/>
          <w:szCs w:val="22"/>
        </w:rPr>
        <w:t xml:space="preserve"> fertilizer use was around 125</w:t>
      </w:r>
      <w:r>
        <w:rPr>
          <w:rFonts w:cs="Times New Roman"/>
          <w:sz w:val="22"/>
          <w:szCs w:val="22"/>
        </w:rPr>
        <w:t>-</w:t>
      </w:r>
      <w:r w:rsidRPr="004E1935">
        <w:rPr>
          <w:rFonts w:cs="Times New Roman"/>
          <w:sz w:val="22"/>
          <w:szCs w:val="22"/>
        </w:rPr>
        <w:t xml:space="preserve">150kg N/ha and manure application about 2.5 GVE units/ha. </w:t>
      </w:r>
      <w:r w:rsidRPr="004E1935">
        <w:rPr>
          <w:rFonts w:eastAsia="Calibri" w:cs="Times New Roman"/>
          <w:color w:val="000000" w:themeColor="text1"/>
          <w:sz w:val="22"/>
          <w:szCs w:val="22"/>
        </w:rPr>
        <w:t>(</w:t>
      </w:r>
      <w:r>
        <w:rPr>
          <w:rFonts w:eastAsia="Calibri" w:cs="Times New Roman"/>
          <w:color w:val="000000" w:themeColor="text1"/>
          <w:sz w:val="22"/>
          <w:szCs w:val="22"/>
        </w:rPr>
        <w:t xml:space="preserve">In the Netherlands </w:t>
      </w:r>
      <w:r w:rsidRPr="004E1935">
        <w:rPr>
          <w:rFonts w:eastAsia="Calibri" w:cs="Times New Roman"/>
          <w:color w:val="000000" w:themeColor="text1"/>
          <w:sz w:val="22"/>
          <w:szCs w:val="22"/>
        </w:rPr>
        <w:t xml:space="preserve">GVE </w:t>
      </w:r>
      <w:r>
        <w:rPr>
          <w:rFonts w:eastAsia="Calibri" w:cs="Times New Roman"/>
          <w:color w:val="000000" w:themeColor="text1"/>
          <w:sz w:val="22"/>
          <w:szCs w:val="22"/>
        </w:rPr>
        <w:t xml:space="preserve">(‘cattle unit’) </w:t>
      </w:r>
      <w:r w:rsidRPr="004E1935">
        <w:rPr>
          <w:rFonts w:eastAsia="Calibri" w:cs="Times New Roman"/>
          <w:color w:val="000000" w:themeColor="text1"/>
          <w:sz w:val="22"/>
          <w:szCs w:val="22"/>
        </w:rPr>
        <w:t>is used as</w:t>
      </w:r>
      <w:r>
        <w:rPr>
          <w:rFonts w:eastAsia="Calibri" w:cs="Times New Roman"/>
          <w:color w:val="000000" w:themeColor="text1"/>
          <w:sz w:val="22"/>
          <w:szCs w:val="22"/>
        </w:rPr>
        <w:t xml:space="preserve"> a standardized</w:t>
      </w:r>
      <w:r w:rsidRPr="004E1935">
        <w:rPr>
          <w:rFonts w:eastAsia="Calibri" w:cs="Times New Roman"/>
          <w:color w:val="000000" w:themeColor="text1"/>
          <w:sz w:val="22"/>
          <w:szCs w:val="22"/>
        </w:rPr>
        <w:t xml:space="preserve"> unit</w:t>
      </w:r>
      <w:r w:rsidR="001A4BFF">
        <w:rPr>
          <w:rFonts w:eastAsia="Calibri" w:cs="Times New Roman"/>
          <w:color w:val="000000" w:themeColor="text1"/>
          <w:sz w:val="22"/>
          <w:szCs w:val="22"/>
        </w:rPr>
        <w:t>;</w:t>
      </w:r>
      <w:r>
        <w:rPr>
          <w:rFonts w:eastAsia="Calibri" w:cs="Times New Roman"/>
          <w:color w:val="000000" w:themeColor="text1"/>
          <w:sz w:val="22"/>
          <w:szCs w:val="22"/>
        </w:rPr>
        <w:t xml:space="preserve"> </w:t>
      </w:r>
      <w:r>
        <w:rPr>
          <w:rFonts w:cs="Times New Roman"/>
          <w:sz w:val="22"/>
          <w:szCs w:val="22"/>
        </w:rPr>
        <w:t xml:space="preserve">1 GVE </w:t>
      </w:r>
      <w:r w:rsidR="001A4BFF">
        <w:rPr>
          <w:rFonts w:cs="Times New Roman"/>
          <w:sz w:val="22"/>
          <w:szCs w:val="22"/>
        </w:rPr>
        <w:t xml:space="preserve">is equivalent to </w:t>
      </w:r>
      <w:r>
        <w:rPr>
          <w:rFonts w:cs="Times New Roman"/>
          <w:sz w:val="22"/>
          <w:szCs w:val="22"/>
        </w:rPr>
        <w:t xml:space="preserve">the manure production of an average cow that has produced at least one </w:t>
      </w:r>
      <w:r w:rsidR="00301258">
        <w:rPr>
          <w:rFonts w:cs="Times New Roman"/>
          <w:sz w:val="22"/>
          <w:szCs w:val="22"/>
        </w:rPr>
        <w:t>calf</w:t>
      </w:r>
      <w:r w:rsidR="00553705">
        <w:rPr>
          <w:rFonts w:cs="Times New Roman"/>
          <w:sz w:val="22"/>
          <w:szCs w:val="22"/>
        </w:rPr>
        <w:t>.</w:t>
      </w:r>
      <w:r w:rsidR="00301258">
        <w:rPr>
          <w:rFonts w:cs="Times New Roman"/>
          <w:sz w:val="22"/>
          <w:szCs w:val="22"/>
        </w:rPr>
        <w:t>)</w:t>
      </w:r>
      <w:r w:rsidRPr="004E1935">
        <w:rPr>
          <w:rFonts w:eastAsia="Calibri" w:cs="Times New Roman"/>
          <w:color w:val="000000" w:themeColor="text1"/>
          <w:sz w:val="22"/>
          <w:szCs w:val="22"/>
        </w:rPr>
        <w:t xml:space="preserve"> </w:t>
      </w:r>
      <w:r w:rsidR="00124C4D">
        <w:rPr>
          <w:rFonts w:eastAsia="Calibri" w:cs="Times New Roman"/>
          <w:color w:val="000000" w:themeColor="text1"/>
          <w:sz w:val="22"/>
          <w:szCs w:val="22"/>
        </w:rPr>
        <w:t xml:space="preserve">Around 1995 </w:t>
      </w:r>
      <w:r>
        <w:rPr>
          <w:rFonts w:eastAsia="Calibri" w:cs="Times New Roman"/>
          <w:color w:val="000000" w:themeColor="text1"/>
          <w:sz w:val="22"/>
          <w:szCs w:val="22"/>
        </w:rPr>
        <w:t xml:space="preserve">they changed from </w:t>
      </w:r>
      <w:r w:rsidR="00301258">
        <w:rPr>
          <w:rFonts w:eastAsia="Calibri" w:cs="Times New Roman"/>
          <w:color w:val="000000" w:themeColor="text1"/>
          <w:sz w:val="22"/>
          <w:szCs w:val="22"/>
        </w:rPr>
        <w:t>haymaking</w:t>
      </w:r>
      <w:r>
        <w:rPr>
          <w:rFonts w:eastAsia="Calibri" w:cs="Times New Roman"/>
          <w:color w:val="000000" w:themeColor="text1"/>
          <w:sz w:val="22"/>
          <w:szCs w:val="22"/>
        </w:rPr>
        <w:t xml:space="preserve"> to grass silage as winter fodder</w:t>
      </w:r>
      <w:r w:rsidR="003B1A18">
        <w:rPr>
          <w:rFonts w:eastAsia="Calibri" w:cs="Times New Roman"/>
          <w:color w:val="000000" w:themeColor="text1"/>
          <w:sz w:val="22"/>
          <w:szCs w:val="22"/>
        </w:rPr>
        <w:t xml:space="preserve">. In </w:t>
      </w:r>
      <w:r w:rsidR="00301258">
        <w:rPr>
          <w:rFonts w:eastAsia="Calibri" w:cs="Times New Roman"/>
          <w:color w:val="000000" w:themeColor="text1"/>
          <w:sz w:val="22"/>
          <w:szCs w:val="22"/>
        </w:rPr>
        <w:t>general,</w:t>
      </w:r>
      <w:r w:rsidR="003B1A18">
        <w:rPr>
          <w:rFonts w:eastAsia="Calibri" w:cs="Times New Roman"/>
          <w:color w:val="000000" w:themeColor="text1"/>
          <w:sz w:val="22"/>
          <w:szCs w:val="22"/>
        </w:rPr>
        <w:t xml:space="preserve"> the change from haymaking to silage started around 1990 and </w:t>
      </w:r>
      <w:r w:rsidR="00553705">
        <w:rPr>
          <w:rFonts w:eastAsia="Calibri" w:cs="Times New Roman"/>
          <w:color w:val="000000" w:themeColor="text1"/>
          <w:sz w:val="22"/>
          <w:szCs w:val="22"/>
        </w:rPr>
        <w:t>l</w:t>
      </w:r>
      <w:r w:rsidR="003B1A18">
        <w:rPr>
          <w:rFonts w:eastAsia="Calibri" w:cs="Times New Roman"/>
          <w:color w:val="000000" w:themeColor="text1"/>
          <w:sz w:val="22"/>
          <w:szCs w:val="22"/>
        </w:rPr>
        <w:t>ed</w:t>
      </w:r>
      <w:r w:rsidR="00553705">
        <w:rPr>
          <w:rFonts w:eastAsia="Calibri" w:cs="Times New Roman"/>
          <w:color w:val="000000" w:themeColor="text1"/>
          <w:sz w:val="22"/>
          <w:szCs w:val="22"/>
        </w:rPr>
        <w:t xml:space="preserve"> to</w:t>
      </w:r>
      <w:r w:rsidR="003B1A18">
        <w:rPr>
          <w:rFonts w:eastAsia="Calibri" w:cs="Times New Roman"/>
          <w:color w:val="000000" w:themeColor="text1"/>
          <w:sz w:val="22"/>
          <w:szCs w:val="22"/>
        </w:rPr>
        <w:t xml:space="preserve"> </w:t>
      </w:r>
      <w:r w:rsidR="003B1A18" w:rsidRPr="003B1A18">
        <w:rPr>
          <w:rFonts w:eastAsia="Calibri" w:cs="Times New Roman"/>
          <w:color w:val="000000" w:themeColor="text1"/>
          <w:sz w:val="22"/>
          <w:szCs w:val="22"/>
        </w:rPr>
        <w:t>the grass be</w:t>
      </w:r>
      <w:r w:rsidR="00553705">
        <w:rPr>
          <w:rFonts w:eastAsia="Calibri" w:cs="Times New Roman"/>
          <w:color w:val="000000" w:themeColor="text1"/>
          <w:sz w:val="22"/>
          <w:szCs w:val="22"/>
        </w:rPr>
        <w:t>ing</w:t>
      </w:r>
      <w:r w:rsidR="003B1A18" w:rsidRPr="003B1A18">
        <w:rPr>
          <w:rFonts w:eastAsia="Calibri" w:cs="Times New Roman"/>
          <w:color w:val="000000" w:themeColor="text1"/>
          <w:sz w:val="22"/>
          <w:szCs w:val="22"/>
        </w:rPr>
        <w:t xml:space="preserve"> mown around 10 days earlier in 2005</w:t>
      </w:r>
      <w:r w:rsidR="00437C47">
        <w:rPr>
          <w:rFonts w:eastAsia="Calibri" w:cs="Times New Roman"/>
          <w:color w:val="000000" w:themeColor="text1"/>
          <w:sz w:val="22"/>
          <w:szCs w:val="22"/>
        </w:rPr>
        <w:t>.</w:t>
      </w:r>
      <w:r w:rsidR="003B1A18">
        <w:rPr>
          <w:rFonts w:eastAsia="Calibri" w:cs="Times New Roman"/>
          <w:color w:val="000000" w:themeColor="text1"/>
          <w:sz w:val="22"/>
          <w:szCs w:val="22"/>
        </w:rPr>
        <w:t xml:space="preserve"> </w:t>
      </w:r>
      <w:r w:rsidR="00437C47">
        <w:rPr>
          <w:rFonts w:eastAsia="Calibri" w:cs="Times New Roman"/>
          <w:color w:val="000000" w:themeColor="text1"/>
          <w:sz w:val="22"/>
          <w:szCs w:val="22"/>
        </w:rPr>
        <w:t>This practi</w:t>
      </w:r>
      <w:r w:rsidR="00553705">
        <w:rPr>
          <w:rFonts w:eastAsia="Calibri" w:cs="Times New Roman"/>
          <w:color w:val="000000" w:themeColor="text1"/>
          <w:sz w:val="22"/>
          <w:szCs w:val="22"/>
        </w:rPr>
        <w:t>c</w:t>
      </w:r>
      <w:r w:rsidR="00437C47">
        <w:rPr>
          <w:rFonts w:eastAsia="Calibri" w:cs="Times New Roman"/>
          <w:color w:val="000000" w:themeColor="text1"/>
          <w:sz w:val="22"/>
          <w:szCs w:val="22"/>
        </w:rPr>
        <w:t>e has increased</w:t>
      </w:r>
      <w:r w:rsidR="00437C47" w:rsidRPr="004E1935">
        <w:rPr>
          <w:rFonts w:eastAsia="Calibri" w:cs="Times New Roman"/>
          <w:color w:val="000000" w:themeColor="text1"/>
          <w:sz w:val="22"/>
          <w:szCs w:val="22"/>
        </w:rPr>
        <w:t xml:space="preserve"> </w:t>
      </w:r>
      <w:r w:rsidR="00437C47">
        <w:rPr>
          <w:rFonts w:eastAsia="Calibri" w:cs="Times New Roman"/>
          <w:color w:val="000000" w:themeColor="text1"/>
          <w:sz w:val="22"/>
          <w:szCs w:val="22"/>
        </w:rPr>
        <w:t>the risk</w:t>
      </w:r>
      <w:r w:rsidR="00437C47" w:rsidRPr="004E1935">
        <w:rPr>
          <w:rFonts w:eastAsia="Calibri" w:cs="Times New Roman"/>
          <w:color w:val="000000" w:themeColor="text1"/>
          <w:sz w:val="22"/>
          <w:szCs w:val="22"/>
        </w:rPr>
        <w:t xml:space="preserve"> of </w:t>
      </w:r>
      <w:r w:rsidR="00437C47">
        <w:rPr>
          <w:rFonts w:eastAsia="Calibri" w:cs="Times New Roman"/>
          <w:color w:val="000000" w:themeColor="text1"/>
          <w:sz w:val="22"/>
          <w:szCs w:val="22"/>
        </w:rPr>
        <w:t xml:space="preserve">unsuccessful </w:t>
      </w:r>
      <w:r w:rsidR="00437C47" w:rsidRPr="004E1935">
        <w:rPr>
          <w:rFonts w:eastAsia="Calibri" w:cs="Times New Roman"/>
          <w:color w:val="000000" w:themeColor="text1"/>
          <w:sz w:val="22"/>
          <w:szCs w:val="22"/>
        </w:rPr>
        <w:t xml:space="preserve">hatching </w:t>
      </w:r>
      <w:r w:rsidR="00437C47">
        <w:rPr>
          <w:rFonts w:eastAsia="Calibri" w:cs="Times New Roman"/>
          <w:color w:val="000000" w:themeColor="text1"/>
          <w:sz w:val="22"/>
          <w:szCs w:val="22"/>
        </w:rPr>
        <w:t>of wader meadow birds,</w:t>
      </w:r>
      <w:r w:rsidR="00437C47" w:rsidRPr="004E1935">
        <w:rPr>
          <w:rFonts w:eastAsia="Calibri" w:cs="Times New Roman"/>
          <w:color w:val="000000" w:themeColor="text1"/>
          <w:sz w:val="22"/>
          <w:szCs w:val="22"/>
        </w:rPr>
        <w:t xml:space="preserve"> </w:t>
      </w:r>
      <w:r w:rsidR="00437C47">
        <w:rPr>
          <w:rFonts w:eastAsia="Calibri" w:cs="Times New Roman"/>
          <w:color w:val="000000" w:themeColor="text1"/>
          <w:sz w:val="22"/>
          <w:szCs w:val="22"/>
        </w:rPr>
        <w:t>e</w:t>
      </w:r>
      <w:r w:rsidR="00437C47" w:rsidRPr="004E1935">
        <w:rPr>
          <w:rFonts w:eastAsia="Calibri" w:cs="Times New Roman"/>
          <w:color w:val="000000" w:themeColor="text1"/>
          <w:sz w:val="22"/>
          <w:szCs w:val="22"/>
        </w:rPr>
        <w:t>specially Black</w:t>
      </w:r>
      <w:r w:rsidR="00301258">
        <w:rPr>
          <w:rFonts w:eastAsia="Calibri" w:cs="Times New Roman"/>
          <w:color w:val="000000" w:themeColor="text1"/>
          <w:sz w:val="22"/>
          <w:szCs w:val="22"/>
        </w:rPr>
        <w:t>-</w:t>
      </w:r>
      <w:r w:rsidR="00437C47" w:rsidRPr="004E1935">
        <w:rPr>
          <w:rFonts w:eastAsia="Calibri" w:cs="Times New Roman"/>
          <w:color w:val="000000" w:themeColor="text1"/>
          <w:sz w:val="22"/>
          <w:szCs w:val="22"/>
        </w:rPr>
        <w:t xml:space="preserve">tailed Godwit </w:t>
      </w:r>
      <w:r w:rsidR="003B1A18" w:rsidRPr="004E1935">
        <w:rPr>
          <w:rFonts w:eastAsia="Calibri" w:cs="Times New Roman"/>
          <w:color w:val="000000" w:themeColor="text1"/>
          <w:sz w:val="22"/>
          <w:szCs w:val="22"/>
        </w:rPr>
        <w:t>(</w:t>
      </w:r>
      <w:r w:rsidR="003B1A18">
        <w:rPr>
          <w:rFonts w:eastAsia="Calibri" w:cs="Times New Roman"/>
          <w:color w:val="000000" w:themeColor="text1"/>
          <w:sz w:val="22"/>
          <w:szCs w:val="22"/>
        </w:rPr>
        <w:t xml:space="preserve">Kleijn et al. 2010, </w:t>
      </w:r>
      <w:proofErr w:type="spellStart"/>
      <w:r w:rsidR="003B1A18" w:rsidRPr="004E1935">
        <w:rPr>
          <w:rFonts w:eastAsia="Calibri" w:cs="Times New Roman"/>
          <w:color w:val="000000" w:themeColor="text1"/>
          <w:sz w:val="22"/>
          <w:szCs w:val="22"/>
        </w:rPr>
        <w:t>Koffijberg</w:t>
      </w:r>
      <w:proofErr w:type="spellEnd"/>
      <w:r w:rsidR="003B1A18" w:rsidRPr="004E1935">
        <w:rPr>
          <w:rFonts w:eastAsia="Calibri" w:cs="Times New Roman"/>
          <w:color w:val="000000" w:themeColor="text1"/>
          <w:sz w:val="22"/>
          <w:szCs w:val="22"/>
        </w:rPr>
        <w:t xml:space="preserve"> et al. 2010). </w:t>
      </w:r>
      <w:r w:rsidR="00553705">
        <w:rPr>
          <w:rFonts w:eastAsia="Calibri" w:cs="Times New Roman"/>
          <w:color w:val="000000" w:themeColor="text1"/>
          <w:sz w:val="22"/>
          <w:szCs w:val="22"/>
        </w:rPr>
        <w:t>In 1994 m</w:t>
      </w:r>
      <w:r w:rsidR="00124C4D">
        <w:rPr>
          <w:rFonts w:eastAsia="Calibri" w:cs="Times New Roman"/>
          <w:color w:val="000000" w:themeColor="text1"/>
          <w:sz w:val="22"/>
          <w:szCs w:val="22"/>
        </w:rPr>
        <w:t>anure injection for grassland on peat soil became mandatory (</w:t>
      </w:r>
      <w:r w:rsidR="003B1A18" w:rsidRPr="003B1A18">
        <w:rPr>
          <w:rFonts w:eastAsia="Calibri" w:cs="Times New Roman"/>
          <w:color w:val="000000" w:themeColor="text1"/>
          <w:sz w:val="22"/>
          <w:szCs w:val="22"/>
        </w:rPr>
        <w:t>http://waterovermest.nl/water-mest/emissie-arme-aanwending-stand-van-zaken/</w:t>
      </w:r>
      <w:r w:rsidR="003B1A18">
        <w:rPr>
          <w:rFonts w:eastAsia="Calibri" w:cs="Times New Roman"/>
          <w:color w:val="000000" w:themeColor="text1"/>
          <w:sz w:val="22"/>
          <w:szCs w:val="22"/>
        </w:rPr>
        <w:t>).</w:t>
      </w:r>
      <w:r w:rsidR="00124C4D">
        <w:rPr>
          <w:rFonts w:eastAsia="Calibri" w:cs="Times New Roman"/>
          <w:color w:val="000000" w:themeColor="text1"/>
          <w:sz w:val="22"/>
          <w:szCs w:val="22"/>
        </w:rPr>
        <w:t xml:space="preserve"> </w:t>
      </w:r>
    </w:p>
    <w:p w14:paraId="3113A0D8" w14:textId="05426DF6" w:rsidR="001B2252" w:rsidRDefault="001B2252" w:rsidP="001B2252">
      <w:pPr>
        <w:pStyle w:val="Tekstopmerking"/>
        <w:tabs>
          <w:tab w:val="left" w:pos="0"/>
        </w:tabs>
        <w:rPr>
          <w:rFonts w:eastAsia="Calibri" w:cs="Times New Roman"/>
          <w:color w:val="000000" w:themeColor="text1"/>
          <w:sz w:val="22"/>
          <w:szCs w:val="22"/>
        </w:rPr>
      </w:pPr>
      <w:r w:rsidRPr="004E1935">
        <w:rPr>
          <w:rFonts w:eastAsia="Calibri" w:cs="Times New Roman"/>
          <w:color w:val="000000" w:themeColor="text1"/>
          <w:sz w:val="22"/>
          <w:szCs w:val="22"/>
        </w:rPr>
        <w:t xml:space="preserve">For farms of the same size and </w:t>
      </w:r>
      <w:r>
        <w:rPr>
          <w:rFonts w:eastAsia="Calibri" w:cs="Times New Roman"/>
          <w:color w:val="000000" w:themeColor="text1"/>
          <w:sz w:val="22"/>
          <w:szCs w:val="22"/>
        </w:rPr>
        <w:t xml:space="preserve">on the </w:t>
      </w:r>
      <w:r w:rsidRPr="004E1935">
        <w:rPr>
          <w:rFonts w:eastAsia="Calibri" w:cs="Times New Roman"/>
          <w:color w:val="000000" w:themeColor="text1"/>
          <w:sz w:val="22"/>
          <w:szCs w:val="22"/>
        </w:rPr>
        <w:t>soil type</w:t>
      </w:r>
      <w:r>
        <w:rPr>
          <w:rFonts w:eastAsia="Calibri" w:cs="Times New Roman"/>
          <w:color w:val="000000" w:themeColor="text1"/>
          <w:sz w:val="22"/>
          <w:szCs w:val="22"/>
        </w:rPr>
        <w:t>,</w:t>
      </w:r>
      <w:r w:rsidRPr="004E1935">
        <w:rPr>
          <w:rFonts w:eastAsia="Calibri" w:cs="Times New Roman"/>
          <w:color w:val="000000" w:themeColor="text1"/>
          <w:sz w:val="22"/>
          <w:szCs w:val="22"/>
        </w:rPr>
        <w:t xml:space="preserve"> as in our study</w:t>
      </w:r>
      <w:r>
        <w:rPr>
          <w:rFonts w:eastAsia="Calibri" w:cs="Times New Roman"/>
          <w:color w:val="000000" w:themeColor="text1"/>
          <w:sz w:val="22"/>
          <w:szCs w:val="22"/>
        </w:rPr>
        <w:t>,</w:t>
      </w:r>
      <w:r w:rsidRPr="004E1935">
        <w:rPr>
          <w:rFonts w:eastAsia="Calibri" w:cs="Times New Roman"/>
          <w:color w:val="000000" w:themeColor="text1"/>
          <w:sz w:val="22"/>
          <w:szCs w:val="22"/>
        </w:rPr>
        <w:t xml:space="preserve"> average </w:t>
      </w:r>
      <w:r>
        <w:rPr>
          <w:rFonts w:eastAsia="Calibri" w:cs="Times New Roman"/>
          <w:color w:val="000000" w:themeColor="text1"/>
          <w:sz w:val="22"/>
          <w:szCs w:val="22"/>
        </w:rPr>
        <w:t>fertilizer and manure use are</w:t>
      </w:r>
      <w:r w:rsidRPr="004E1935">
        <w:rPr>
          <w:rFonts w:eastAsia="Calibri" w:cs="Times New Roman"/>
          <w:color w:val="000000" w:themeColor="text1"/>
          <w:sz w:val="22"/>
          <w:szCs w:val="22"/>
        </w:rPr>
        <w:t xml:space="preserve"> about 200kg N/ha and 2.5 GVE/ha</w:t>
      </w:r>
      <w:r>
        <w:rPr>
          <w:rFonts w:eastAsia="Calibri" w:cs="Times New Roman"/>
          <w:color w:val="000000" w:themeColor="text1"/>
          <w:sz w:val="22"/>
          <w:szCs w:val="22"/>
        </w:rPr>
        <w:t>, respectively</w:t>
      </w:r>
      <w:r w:rsidRPr="004E1935">
        <w:rPr>
          <w:rFonts w:eastAsia="Calibri" w:cs="Times New Roman"/>
          <w:color w:val="000000" w:themeColor="text1"/>
          <w:sz w:val="22"/>
          <w:szCs w:val="22"/>
        </w:rPr>
        <w:t xml:space="preserve"> (</w:t>
      </w:r>
      <w:proofErr w:type="spellStart"/>
      <w:r w:rsidRPr="004E1935">
        <w:rPr>
          <w:rFonts w:eastAsia="Calibri" w:cs="Times New Roman"/>
          <w:color w:val="000000" w:themeColor="text1"/>
          <w:sz w:val="22"/>
          <w:szCs w:val="22"/>
        </w:rPr>
        <w:t>Aarts</w:t>
      </w:r>
      <w:proofErr w:type="spellEnd"/>
      <w:r w:rsidRPr="004E1935">
        <w:rPr>
          <w:rFonts w:eastAsia="Calibri" w:cs="Times New Roman"/>
          <w:color w:val="000000" w:themeColor="text1"/>
          <w:sz w:val="22"/>
          <w:szCs w:val="22"/>
        </w:rPr>
        <w:t xml:space="preserve"> et al. 2005, p14</w:t>
      </w:r>
      <w:r>
        <w:rPr>
          <w:rFonts w:eastAsia="Calibri" w:cs="Times New Roman"/>
          <w:color w:val="000000" w:themeColor="text1"/>
          <w:sz w:val="22"/>
          <w:szCs w:val="22"/>
        </w:rPr>
        <w:t>)</w:t>
      </w:r>
      <w:r w:rsidRPr="004E1935">
        <w:rPr>
          <w:rFonts w:eastAsia="Calibri" w:cs="Times New Roman"/>
          <w:color w:val="000000" w:themeColor="text1"/>
          <w:sz w:val="22"/>
          <w:szCs w:val="22"/>
        </w:rPr>
        <w:t xml:space="preserve">. </w:t>
      </w:r>
    </w:p>
    <w:p w14:paraId="590E535C" w14:textId="51DCD590" w:rsidR="001B2252" w:rsidRDefault="001B2252" w:rsidP="001B2252">
      <w:pPr>
        <w:pStyle w:val="Tekstopmerking"/>
        <w:tabs>
          <w:tab w:val="left" w:pos="170"/>
        </w:tabs>
        <w:rPr>
          <w:rFonts w:eastAsia="Calibri" w:cs="Times New Roman"/>
          <w:color w:val="000000" w:themeColor="text1"/>
          <w:sz w:val="22"/>
          <w:szCs w:val="22"/>
        </w:rPr>
      </w:pPr>
      <w:r w:rsidRPr="004E1935">
        <w:rPr>
          <w:rFonts w:eastAsia="Calibri" w:cs="Times New Roman"/>
          <w:color w:val="000000" w:themeColor="text1"/>
          <w:sz w:val="22"/>
          <w:szCs w:val="22"/>
        </w:rPr>
        <w:t xml:space="preserve">We conclude </w:t>
      </w:r>
      <w:r>
        <w:rPr>
          <w:rFonts w:eastAsia="Calibri" w:cs="Times New Roman"/>
          <w:color w:val="000000" w:themeColor="text1"/>
          <w:sz w:val="22"/>
          <w:szCs w:val="22"/>
        </w:rPr>
        <w:t xml:space="preserve">that, overall, </w:t>
      </w:r>
      <w:r w:rsidRPr="004E1935">
        <w:rPr>
          <w:rFonts w:eastAsia="Calibri" w:cs="Times New Roman"/>
          <w:color w:val="000000" w:themeColor="text1"/>
          <w:sz w:val="22"/>
          <w:szCs w:val="22"/>
        </w:rPr>
        <w:t>farming practi</w:t>
      </w:r>
      <w:r>
        <w:rPr>
          <w:rFonts w:eastAsia="Calibri" w:cs="Times New Roman"/>
          <w:color w:val="000000" w:themeColor="text1"/>
          <w:sz w:val="22"/>
          <w:szCs w:val="22"/>
        </w:rPr>
        <w:t>c</w:t>
      </w:r>
      <w:r w:rsidRPr="004E1935">
        <w:rPr>
          <w:rFonts w:eastAsia="Calibri" w:cs="Times New Roman"/>
          <w:color w:val="000000" w:themeColor="text1"/>
          <w:sz w:val="22"/>
          <w:szCs w:val="22"/>
        </w:rPr>
        <w:t>es in Agri</w:t>
      </w:r>
      <w:r w:rsidR="00C9440C">
        <w:rPr>
          <w:rFonts w:eastAsia="Calibri" w:cs="Times New Roman"/>
          <w:color w:val="000000" w:themeColor="text1"/>
          <w:sz w:val="22"/>
          <w:szCs w:val="22"/>
        </w:rPr>
        <w:t>-</w:t>
      </w:r>
      <w:r w:rsidRPr="004E1935">
        <w:rPr>
          <w:rFonts w:eastAsia="Calibri" w:cs="Times New Roman"/>
          <w:color w:val="000000" w:themeColor="text1"/>
          <w:sz w:val="22"/>
          <w:szCs w:val="22"/>
        </w:rPr>
        <w:t>N and Agri</w:t>
      </w:r>
      <w:r w:rsidR="00C9440C">
        <w:rPr>
          <w:rFonts w:eastAsia="Calibri" w:cs="Times New Roman"/>
          <w:color w:val="000000" w:themeColor="text1"/>
          <w:sz w:val="22"/>
          <w:szCs w:val="22"/>
        </w:rPr>
        <w:t>-</w:t>
      </w:r>
      <w:r w:rsidRPr="004E1935">
        <w:rPr>
          <w:rFonts w:eastAsia="Calibri" w:cs="Times New Roman"/>
          <w:color w:val="000000" w:themeColor="text1"/>
          <w:sz w:val="22"/>
          <w:szCs w:val="22"/>
        </w:rPr>
        <w:t xml:space="preserve">S </w:t>
      </w:r>
      <w:r>
        <w:rPr>
          <w:rFonts w:eastAsia="Calibri" w:cs="Times New Roman"/>
          <w:color w:val="000000" w:themeColor="text1"/>
          <w:sz w:val="22"/>
          <w:szCs w:val="22"/>
        </w:rPr>
        <w:t xml:space="preserve">differed little and were comparable with those elsewhere in the country, and certainly no more intensive. </w:t>
      </w:r>
      <w:r w:rsidR="00553705">
        <w:rPr>
          <w:rFonts w:eastAsia="Calibri" w:cs="Times New Roman"/>
          <w:color w:val="000000" w:themeColor="text1"/>
          <w:sz w:val="22"/>
          <w:szCs w:val="22"/>
        </w:rPr>
        <w:t xml:space="preserve">In our study area </w:t>
      </w:r>
      <w:r>
        <w:rPr>
          <w:rFonts w:eastAsia="Calibri" w:cs="Times New Roman"/>
          <w:color w:val="000000" w:themeColor="text1"/>
          <w:sz w:val="22"/>
          <w:szCs w:val="22"/>
        </w:rPr>
        <w:t xml:space="preserve">farming practices </w:t>
      </w:r>
      <w:r w:rsidRPr="004E1935">
        <w:rPr>
          <w:rFonts w:eastAsia="Calibri" w:cs="Times New Roman"/>
          <w:color w:val="000000" w:themeColor="text1"/>
          <w:sz w:val="22"/>
          <w:szCs w:val="22"/>
        </w:rPr>
        <w:t xml:space="preserve">cannot </w:t>
      </w:r>
      <w:r>
        <w:rPr>
          <w:rFonts w:eastAsia="Calibri" w:cs="Times New Roman"/>
          <w:color w:val="000000" w:themeColor="text1"/>
          <w:sz w:val="22"/>
          <w:szCs w:val="22"/>
        </w:rPr>
        <w:t xml:space="preserve">therefore </w:t>
      </w:r>
      <w:r w:rsidR="003F1C0E" w:rsidRPr="004E1935">
        <w:rPr>
          <w:rFonts w:eastAsia="Calibri" w:cs="Times New Roman"/>
          <w:color w:val="000000" w:themeColor="text1"/>
          <w:sz w:val="22"/>
          <w:szCs w:val="22"/>
        </w:rPr>
        <w:t>be</w:t>
      </w:r>
      <w:r w:rsidRPr="004E1935">
        <w:rPr>
          <w:rFonts w:eastAsia="Calibri" w:cs="Times New Roman"/>
          <w:color w:val="000000" w:themeColor="text1"/>
          <w:sz w:val="22"/>
          <w:szCs w:val="22"/>
        </w:rPr>
        <w:t xml:space="preserve"> an alternative explanation for the differences</w:t>
      </w:r>
      <w:r>
        <w:rPr>
          <w:rFonts w:eastAsia="Calibri" w:cs="Times New Roman"/>
          <w:color w:val="000000" w:themeColor="text1"/>
          <w:sz w:val="22"/>
          <w:szCs w:val="22"/>
        </w:rPr>
        <w:t xml:space="preserve"> in meadow bird densities</w:t>
      </w:r>
      <w:r w:rsidRPr="004E1935">
        <w:rPr>
          <w:rFonts w:eastAsia="Calibri" w:cs="Times New Roman"/>
          <w:color w:val="000000" w:themeColor="text1"/>
          <w:sz w:val="22"/>
          <w:szCs w:val="22"/>
        </w:rPr>
        <w:t>.</w:t>
      </w:r>
    </w:p>
    <w:p w14:paraId="15A0E8E9" w14:textId="364F7070" w:rsidR="001B2252" w:rsidRPr="00D779AC" w:rsidRDefault="001B2252" w:rsidP="001B2252">
      <w:pPr>
        <w:pStyle w:val="Tekstopmerking"/>
        <w:tabs>
          <w:tab w:val="left" w:pos="170"/>
        </w:tabs>
        <w:rPr>
          <w:rFonts w:eastAsia="Calibri" w:cs="Times New Roman"/>
          <w:color w:val="000000" w:themeColor="text1"/>
          <w:sz w:val="22"/>
          <w:szCs w:val="22"/>
        </w:rPr>
      </w:pPr>
      <w:r w:rsidRPr="00DC3B37">
        <w:rPr>
          <w:rFonts w:eastAsia="Calibri" w:cs="Times New Roman"/>
          <w:color w:val="000000" w:themeColor="text1"/>
          <w:sz w:val="22"/>
          <w:szCs w:val="22"/>
        </w:rPr>
        <w:t>The first AES</w:t>
      </w:r>
      <w:r w:rsidR="00262856">
        <w:rPr>
          <w:rFonts w:eastAsia="Calibri" w:cs="Times New Roman"/>
          <w:color w:val="000000" w:themeColor="text1"/>
          <w:sz w:val="22"/>
          <w:szCs w:val="22"/>
        </w:rPr>
        <w:t xml:space="preserve"> scheme</w:t>
      </w:r>
      <w:r w:rsidRPr="00DC3B37">
        <w:rPr>
          <w:rFonts w:eastAsia="Calibri" w:cs="Times New Roman"/>
          <w:color w:val="000000" w:themeColor="text1"/>
          <w:sz w:val="22"/>
          <w:szCs w:val="22"/>
        </w:rPr>
        <w:t xml:space="preserve"> in the Demmerik </w:t>
      </w:r>
      <w:r w:rsidR="00553705">
        <w:rPr>
          <w:rFonts w:eastAsia="Calibri" w:cs="Times New Roman"/>
          <w:color w:val="000000" w:themeColor="text1"/>
          <w:sz w:val="22"/>
          <w:szCs w:val="22"/>
        </w:rPr>
        <w:t xml:space="preserve">polder </w:t>
      </w:r>
      <w:r w:rsidRPr="00DC3B37">
        <w:rPr>
          <w:rFonts w:eastAsia="Calibri" w:cs="Times New Roman"/>
          <w:color w:val="000000" w:themeColor="text1"/>
          <w:sz w:val="22"/>
          <w:szCs w:val="22"/>
        </w:rPr>
        <w:t>was implemented in the period 2000 – 2006</w:t>
      </w:r>
      <w:r>
        <w:rPr>
          <w:rFonts w:eastAsia="Calibri" w:cs="Times New Roman"/>
          <w:color w:val="000000" w:themeColor="text1"/>
          <w:sz w:val="22"/>
          <w:szCs w:val="22"/>
        </w:rPr>
        <w:t xml:space="preserve">. We also analysed the AES schemes applied in the </w:t>
      </w:r>
      <w:r w:rsidRPr="00D779AC">
        <w:rPr>
          <w:rFonts w:eastAsia="Calibri" w:cs="Times New Roman"/>
          <w:color w:val="000000" w:themeColor="text1"/>
          <w:sz w:val="22"/>
          <w:szCs w:val="22"/>
        </w:rPr>
        <w:t>Agri</w:t>
      </w:r>
      <w:r w:rsidR="00C9440C">
        <w:rPr>
          <w:rFonts w:eastAsia="Calibri" w:cs="Times New Roman"/>
          <w:color w:val="000000" w:themeColor="text1"/>
          <w:sz w:val="22"/>
          <w:szCs w:val="22"/>
        </w:rPr>
        <w:t>-</w:t>
      </w:r>
      <w:r w:rsidRPr="00D779AC">
        <w:rPr>
          <w:rFonts w:eastAsia="Calibri" w:cs="Times New Roman"/>
          <w:color w:val="000000" w:themeColor="text1"/>
          <w:sz w:val="22"/>
          <w:szCs w:val="22"/>
        </w:rPr>
        <w:t>N and Agri</w:t>
      </w:r>
      <w:r w:rsidR="00C9440C">
        <w:rPr>
          <w:rFonts w:eastAsia="Calibri" w:cs="Times New Roman"/>
          <w:color w:val="000000" w:themeColor="text1"/>
          <w:sz w:val="22"/>
          <w:szCs w:val="22"/>
        </w:rPr>
        <w:t>-</w:t>
      </w:r>
      <w:r w:rsidRPr="00D779AC">
        <w:rPr>
          <w:rFonts w:eastAsia="Calibri" w:cs="Times New Roman"/>
          <w:color w:val="000000" w:themeColor="text1"/>
          <w:sz w:val="22"/>
          <w:szCs w:val="22"/>
        </w:rPr>
        <w:t xml:space="preserve">S </w:t>
      </w:r>
      <w:r w:rsidR="00553705">
        <w:rPr>
          <w:rFonts w:eastAsia="Calibri" w:cs="Times New Roman"/>
          <w:color w:val="000000" w:themeColor="text1"/>
          <w:sz w:val="22"/>
          <w:szCs w:val="22"/>
        </w:rPr>
        <w:t xml:space="preserve">strips </w:t>
      </w:r>
      <w:r w:rsidRPr="00D779AC">
        <w:rPr>
          <w:rFonts w:eastAsia="Calibri" w:cs="Times New Roman"/>
          <w:color w:val="000000" w:themeColor="text1"/>
          <w:sz w:val="22"/>
          <w:szCs w:val="22"/>
        </w:rPr>
        <w:t>(</w:t>
      </w:r>
      <w:r w:rsidR="00553705">
        <w:rPr>
          <w:rFonts w:eastAsia="Calibri" w:cs="Times New Roman"/>
          <w:color w:val="000000" w:themeColor="text1"/>
          <w:sz w:val="22"/>
          <w:szCs w:val="22"/>
        </w:rPr>
        <w:t>d</w:t>
      </w:r>
      <w:r w:rsidRPr="00D779AC">
        <w:rPr>
          <w:rFonts w:eastAsia="Calibri" w:cs="Times New Roman"/>
          <w:color w:val="000000" w:themeColor="text1"/>
          <w:sz w:val="22"/>
          <w:szCs w:val="22"/>
        </w:rPr>
        <w:t>ata</w:t>
      </w:r>
      <w:r>
        <w:rPr>
          <w:rFonts w:eastAsia="Calibri" w:cs="Times New Roman"/>
          <w:color w:val="000000" w:themeColor="text1"/>
          <w:sz w:val="22"/>
          <w:szCs w:val="22"/>
        </w:rPr>
        <w:t>:</w:t>
      </w:r>
      <w:r w:rsidRPr="00D779AC">
        <w:rPr>
          <w:rFonts w:eastAsia="Calibri" w:cs="Times New Roman"/>
          <w:color w:val="000000" w:themeColor="text1"/>
          <w:sz w:val="22"/>
          <w:szCs w:val="22"/>
        </w:rPr>
        <w:t xml:space="preserve"> </w:t>
      </w:r>
      <w:r w:rsidR="0064161A">
        <w:rPr>
          <w:rFonts w:eastAsia="Calibri" w:cs="Times New Roman"/>
          <w:color w:val="000000" w:themeColor="text1"/>
          <w:sz w:val="22"/>
          <w:szCs w:val="22"/>
        </w:rPr>
        <w:t>‘</w:t>
      </w:r>
      <w:r w:rsidRPr="00D779AC">
        <w:rPr>
          <w:rFonts w:eastAsia="Calibri" w:cs="Times New Roman"/>
          <w:color w:val="000000" w:themeColor="text1"/>
          <w:sz w:val="22"/>
          <w:szCs w:val="22"/>
        </w:rPr>
        <w:t xml:space="preserve">De </w:t>
      </w:r>
      <w:proofErr w:type="spellStart"/>
      <w:r w:rsidRPr="00D779AC">
        <w:rPr>
          <w:rFonts w:eastAsia="Calibri" w:cs="Times New Roman"/>
          <w:color w:val="000000" w:themeColor="text1"/>
          <w:sz w:val="22"/>
          <w:szCs w:val="22"/>
        </w:rPr>
        <w:t>Utrechtse</w:t>
      </w:r>
      <w:proofErr w:type="spellEnd"/>
      <w:r w:rsidRPr="00D779AC">
        <w:rPr>
          <w:rFonts w:eastAsia="Calibri" w:cs="Times New Roman"/>
          <w:color w:val="000000" w:themeColor="text1"/>
          <w:sz w:val="22"/>
          <w:szCs w:val="22"/>
        </w:rPr>
        <w:t xml:space="preserve"> Venen</w:t>
      </w:r>
      <w:r w:rsidR="0064161A">
        <w:rPr>
          <w:rFonts w:eastAsia="Calibri" w:cs="Times New Roman"/>
          <w:color w:val="000000" w:themeColor="text1"/>
          <w:sz w:val="22"/>
          <w:szCs w:val="22"/>
        </w:rPr>
        <w:t>’</w:t>
      </w:r>
      <w:r w:rsidRPr="00D779AC">
        <w:rPr>
          <w:rFonts w:eastAsia="Calibri" w:cs="Times New Roman"/>
          <w:color w:val="000000" w:themeColor="text1"/>
          <w:sz w:val="22"/>
          <w:szCs w:val="22"/>
        </w:rPr>
        <w:t xml:space="preserve">). For the results, see Table </w:t>
      </w:r>
      <w:r w:rsidR="00437C47">
        <w:rPr>
          <w:rFonts w:eastAsia="Calibri" w:cs="Times New Roman"/>
          <w:color w:val="000000" w:themeColor="text1"/>
          <w:sz w:val="22"/>
          <w:szCs w:val="22"/>
        </w:rPr>
        <w:t>3</w:t>
      </w:r>
      <w:r w:rsidRPr="00D779AC">
        <w:rPr>
          <w:rFonts w:eastAsia="Calibri" w:cs="Times New Roman"/>
          <w:color w:val="000000" w:themeColor="text1"/>
          <w:sz w:val="22"/>
          <w:szCs w:val="22"/>
        </w:rPr>
        <w:t xml:space="preserve">. </w:t>
      </w:r>
      <w:r>
        <w:rPr>
          <w:rFonts w:eastAsia="Calibri" w:cs="Times New Roman"/>
          <w:color w:val="000000" w:themeColor="text1"/>
          <w:sz w:val="22"/>
          <w:szCs w:val="22"/>
        </w:rPr>
        <w:t xml:space="preserve">Once again, there seems to be little difference in </w:t>
      </w:r>
      <w:r w:rsidR="00C9440C">
        <w:rPr>
          <w:rFonts w:eastAsia="Calibri" w:cs="Times New Roman"/>
          <w:color w:val="000000" w:themeColor="text1"/>
          <w:sz w:val="22"/>
          <w:szCs w:val="22"/>
        </w:rPr>
        <w:t>AES</w:t>
      </w:r>
      <w:r w:rsidR="00553705">
        <w:rPr>
          <w:rFonts w:eastAsia="Calibri" w:cs="Times New Roman"/>
          <w:color w:val="000000" w:themeColor="text1"/>
          <w:sz w:val="22"/>
          <w:szCs w:val="22"/>
        </w:rPr>
        <w:t xml:space="preserve"> </w:t>
      </w:r>
      <w:r>
        <w:rPr>
          <w:rFonts w:eastAsia="Calibri" w:cs="Times New Roman"/>
          <w:color w:val="000000" w:themeColor="text1"/>
          <w:sz w:val="22"/>
          <w:szCs w:val="22"/>
        </w:rPr>
        <w:t>practices in Agri</w:t>
      </w:r>
      <w:r w:rsidR="00C9440C">
        <w:rPr>
          <w:rFonts w:eastAsia="Calibri" w:cs="Times New Roman"/>
          <w:color w:val="000000" w:themeColor="text1"/>
          <w:sz w:val="22"/>
          <w:szCs w:val="22"/>
        </w:rPr>
        <w:t>-</w:t>
      </w:r>
      <w:r>
        <w:rPr>
          <w:rFonts w:eastAsia="Calibri" w:cs="Times New Roman"/>
          <w:color w:val="000000" w:themeColor="text1"/>
          <w:sz w:val="22"/>
          <w:szCs w:val="22"/>
        </w:rPr>
        <w:t>N and Agri</w:t>
      </w:r>
      <w:r w:rsidR="00C9440C">
        <w:rPr>
          <w:rFonts w:eastAsia="Calibri" w:cs="Times New Roman"/>
          <w:color w:val="000000" w:themeColor="text1"/>
          <w:sz w:val="22"/>
          <w:szCs w:val="22"/>
        </w:rPr>
        <w:t>-</w:t>
      </w:r>
      <w:r>
        <w:rPr>
          <w:rFonts w:eastAsia="Calibri" w:cs="Times New Roman"/>
          <w:color w:val="000000" w:themeColor="text1"/>
          <w:sz w:val="22"/>
          <w:szCs w:val="22"/>
        </w:rPr>
        <w:t xml:space="preserve">S. It may be noted that </w:t>
      </w:r>
      <w:r w:rsidR="00894567">
        <w:rPr>
          <w:rFonts w:eastAsia="Calibri" w:cs="Times New Roman"/>
          <w:color w:val="000000" w:themeColor="text1"/>
          <w:sz w:val="22"/>
          <w:szCs w:val="22"/>
        </w:rPr>
        <w:t xml:space="preserve">the AES </w:t>
      </w:r>
      <w:r w:rsidRPr="00D779AC">
        <w:rPr>
          <w:rFonts w:eastAsia="Calibri" w:cs="Times New Roman"/>
          <w:color w:val="000000" w:themeColor="text1"/>
          <w:sz w:val="22"/>
          <w:szCs w:val="22"/>
        </w:rPr>
        <w:t>schemes implemented in the Netherlands</w:t>
      </w:r>
      <w:r w:rsidRPr="0015034B">
        <w:rPr>
          <w:rFonts w:eastAsia="Calibri" w:cs="Times New Roman"/>
          <w:color w:val="000000" w:themeColor="text1"/>
          <w:sz w:val="22"/>
          <w:szCs w:val="22"/>
        </w:rPr>
        <w:t xml:space="preserve"> </w:t>
      </w:r>
      <w:r>
        <w:rPr>
          <w:rFonts w:eastAsia="Calibri" w:cs="Times New Roman"/>
          <w:color w:val="000000" w:themeColor="text1"/>
          <w:sz w:val="22"/>
          <w:szCs w:val="22"/>
        </w:rPr>
        <w:t>i</w:t>
      </w:r>
      <w:r w:rsidRPr="00D779AC">
        <w:rPr>
          <w:rFonts w:eastAsia="Calibri" w:cs="Times New Roman"/>
          <w:color w:val="000000" w:themeColor="text1"/>
          <w:sz w:val="22"/>
          <w:szCs w:val="22"/>
        </w:rPr>
        <w:t>n the past, including</w:t>
      </w:r>
      <w:r w:rsidR="00553705">
        <w:rPr>
          <w:rFonts w:eastAsia="Calibri" w:cs="Times New Roman"/>
          <w:color w:val="000000" w:themeColor="text1"/>
          <w:sz w:val="22"/>
          <w:szCs w:val="22"/>
        </w:rPr>
        <w:t xml:space="preserve"> in the</w:t>
      </w:r>
      <w:r>
        <w:rPr>
          <w:rFonts w:eastAsia="Calibri" w:cs="Times New Roman"/>
          <w:color w:val="000000" w:themeColor="text1"/>
          <w:sz w:val="22"/>
          <w:szCs w:val="22"/>
        </w:rPr>
        <w:t xml:space="preserve"> </w:t>
      </w:r>
      <w:r w:rsidRPr="00D779AC">
        <w:rPr>
          <w:rFonts w:eastAsia="Calibri" w:cs="Times New Roman"/>
          <w:color w:val="000000" w:themeColor="text1"/>
          <w:sz w:val="22"/>
          <w:szCs w:val="22"/>
        </w:rPr>
        <w:t>Demmerik</w:t>
      </w:r>
      <w:r w:rsidR="00553705" w:rsidRPr="00553705">
        <w:rPr>
          <w:rFonts w:eastAsia="Calibri" w:cs="Times New Roman"/>
          <w:color w:val="000000" w:themeColor="text1"/>
          <w:sz w:val="22"/>
          <w:szCs w:val="22"/>
        </w:rPr>
        <w:t xml:space="preserve"> </w:t>
      </w:r>
      <w:r w:rsidR="00553705">
        <w:rPr>
          <w:rFonts w:eastAsia="Calibri" w:cs="Times New Roman"/>
          <w:color w:val="000000" w:themeColor="text1"/>
          <w:sz w:val="22"/>
          <w:szCs w:val="22"/>
        </w:rPr>
        <w:t>polder</w:t>
      </w:r>
      <w:r w:rsidRPr="00D779AC">
        <w:rPr>
          <w:rFonts w:eastAsia="Calibri" w:cs="Times New Roman"/>
          <w:color w:val="000000" w:themeColor="text1"/>
          <w:sz w:val="22"/>
          <w:szCs w:val="22"/>
        </w:rPr>
        <w:t xml:space="preserve">, have not proven </w:t>
      </w:r>
      <w:r w:rsidR="00414D74" w:rsidRPr="00D779AC">
        <w:rPr>
          <w:rFonts w:eastAsia="Calibri" w:cs="Times New Roman"/>
          <w:color w:val="000000" w:themeColor="text1"/>
          <w:sz w:val="22"/>
          <w:szCs w:val="22"/>
        </w:rPr>
        <w:t>remarkably successful</w:t>
      </w:r>
      <w:r w:rsidRPr="00D779AC">
        <w:rPr>
          <w:rFonts w:eastAsia="Calibri" w:cs="Times New Roman"/>
          <w:color w:val="000000" w:themeColor="text1"/>
          <w:sz w:val="22"/>
          <w:szCs w:val="22"/>
        </w:rPr>
        <w:t xml:space="preserve"> (Kleijn and Sutherland 2003; Kleijn et al. 2004; </w:t>
      </w:r>
      <w:proofErr w:type="spellStart"/>
      <w:r w:rsidRPr="00D779AC">
        <w:rPr>
          <w:rFonts w:eastAsia="Calibri" w:cs="Times New Roman"/>
          <w:color w:val="000000" w:themeColor="text1"/>
          <w:sz w:val="22"/>
          <w:szCs w:val="22"/>
        </w:rPr>
        <w:t>Schekkerman</w:t>
      </w:r>
      <w:proofErr w:type="spellEnd"/>
      <w:r w:rsidRPr="00D779AC">
        <w:rPr>
          <w:rFonts w:eastAsia="Calibri" w:cs="Times New Roman"/>
          <w:color w:val="000000" w:themeColor="text1"/>
          <w:sz w:val="22"/>
          <w:szCs w:val="22"/>
        </w:rPr>
        <w:t xml:space="preserve"> et al. 2008)</w:t>
      </w:r>
      <w:r>
        <w:rPr>
          <w:rFonts w:eastAsia="Calibri" w:cs="Times New Roman"/>
          <w:color w:val="000000" w:themeColor="text1"/>
          <w:sz w:val="22"/>
          <w:szCs w:val="22"/>
        </w:rPr>
        <w:t xml:space="preserve">. </w:t>
      </w:r>
      <w:r w:rsidR="00E449D3">
        <w:rPr>
          <w:rFonts w:eastAsia="Calibri" w:cs="Times New Roman"/>
          <w:color w:val="000000" w:themeColor="text1"/>
          <w:sz w:val="22"/>
          <w:szCs w:val="22"/>
        </w:rPr>
        <w:t xml:space="preserve">From personal observations in </w:t>
      </w:r>
      <w:r w:rsidR="00553705">
        <w:rPr>
          <w:rFonts w:eastAsia="Calibri" w:cs="Times New Roman"/>
          <w:color w:val="000000" w:themeColor="text1"/>
          <w:sz w:val="22"/>
          <w:szCs w:val="22"/>
        </w:rPr>
        <w:t xml:space="preserve">this </w:t>
      </w:r>
      <w:r w:rsidR="00E449D3">
        <w:rPr>
          <w:rFonts w:eastAsia="Calibri" w:cs="Times New Roman"/>
          <w:color w:val="000000" w:themeColor="text1"/>
          <w:sz w:val="22"/>
          <w:szCs w:val="22"/>
        </w:rPr>
        <w:t xml:space="preserve">polder </w:t>
      </w:r>
      <w:r w:rsidR="00553705">
        <w:rPr>
          <w:rFonts w:eastAsia="Calibri" w:cs="Times New Roman"/>
          <w:color w:val="000000" w:themeColor="text1"/>
          <w:sz w:val="22"/>
          <w:szCs w:val="22"/>
        </w:rPr>
        <w:t>(</w:t>
      </w:r>
      <w:r w:rsidR="00437C47">
        <w:rPr>
          <w:rFonts w:eastAsia="Calibri" w:cs="Times New Roman"/>
          <w:color w:val="000000" w:themeColor="text1"/>
          <w:sz w:val="22"/>
          <w:szCs w:val="22"/>
        </w:rPr>
        <w:t xml:space="preserve">e.g. mandatory protection and follow up of nest results </w:t>
      </w:r>
      <w:r w:rsidR="00332F0C">
        <w:rPr>
          <w:rFonts w:eastAsia="Calibri" w:cs="Times New Roman"/>
          <w:color w:val="000000" w:themeColor="text1"/>
          <w:sz w:val="22"/>
          <w:szCs w:val="22"/>
        </w:rPr>
        <w:t>acted to</w:t>
      </w:r>
      <w:r w:rsidR="00E00504">
        <w:rPr>
          <w:rFonts w:eastAsia="Calibri" w:cs="Times New Roman"/>
          <w:color w:val="000000" w:themeColor="text1"/>
          <w:sz w:val="22"/>
          <w:szCs w:val="22"/>
        </w:rPr>
        <w:t xml:space="preserve"> disturb a successful breeding success</w:t>
      </w:r>
      <w:r w:rsidR="00332F0C">
        <w:rPr>
          <w:rFonts w:eastAsia="Calibri" w:cs="Times New Roman"/>
          <w:color w:val="000000" w:themeColor="text1"/>
          <w:sz w:val="22"/>
          <w:szCs w:val="22"/>
        </w:rPr>
        <w:t>)</w:t>
      </w:r>
      <w:r w:rsidR="00E00504">
        <w:rPr>
          <w:rFonts w:eastAsia="Calibri" w:cs="Times New Roman"/>
          <w:color w:val="000000" w:themeColor="text1"/>
          <w:sz w:val="22"/>
          <w:szCs w:val="22"/>
        </w:rPr>
        <w:t xml:space="preserve">, </w:t>
      </w:r>
      <w:r w:rsidR="00E449D3">
        <w:rPr>
          <w:rFonts w:eastAsia="Calibri" w:cs="Times New Roman"/>
          <w:color w:val="000000" w:themeColor="text1"/>
          <w:sz w:val="22"/>
          <w:szCs w:val="22"/>
        </w:rPr>
        <w:t>we concluded also that AES fields did not better than non-AES</w:t>
      </w:r>
      <w:r w:rsidR="00332F0C">
        <w:rPr>
          <w:rFonts w:eastAsia="Calibri" w:cs="Times New Roman"/>
          <w:color w:val="000000" w:themeColor="text1"/>
          <w:sz w:val="22"/>
          <w:szCs w:val="22"/>
        </w:rPr>
        <w:t xml:space="preserve"> </w:t>
      </w:r>
      <w:r w:rsidR="00E449D3">
        <w:rPr>
          <w:rFonts w:eastAsia="Calibri" w:cs="Times New Roman"/>
          <w:color w:val="000000" w:themeColor="text1"/>
          <w:sz w:val="22"/>
          <w:szCs w:val="22"/>
        </w:rPr>
        <w:t>fields.</w:t>
      </w:r>
    </w:p>
    <w:p w14:paraId="5913E91E" w14:textId="602AD9ED" w:rsidR="001B2252" w:rsidRDefault="001B2252" w:rsidP="001B2252">
      <w:pPr>
        <w:pStyle w:val="Tekstopmerking"/>
        <w:tabs>
          <w:tab w:val="left" w:pos="170"/>
        </w:tabs>
        <w:rPr>
          <w:rFonts w:eastAsia="Calibri" w:cs="Times New Roman"/>
          <w:color w:val="000000" w:themeColor="text1"/>
          <w:sz w:val="22"/>
          <w:szCs w:val="22"/>
        </w:rPr>
      </w:pPr>
      <w:r w:rsidRPr="00D779AC">
        <w:rPr>
          <w:rFonts w:eastAsia="Calibri" w:cs="Times New Roman"/>
          <w:color w:val="000000" w:themeColor="text1"/>
          <w:sz w:val="22"/>
          <w:szCs w:val="22"/>
        </w:rPr>
        <w:t xml:space="preserve">The farmers were also </w:t>
      </w:r>
      <w:r>
        <w:rPr>
          <w:rFonts w:eastAsia="Calibri" w:cs="Times New Roman"/>
          <w:color w:val="000000" w:themeColor="text1"/>
          <w:sz w:val="22"/>
          <w:szCs w:val="22"/>
        </w:rPr>
        <w:t xml:space="preserve">asked </w:t>
      </w:r>
      <w:r w:rsidRPr="00D779AC">
        <w:rPr>
          <w:rFonts w:eastAsia="Calibri" w:cs="Times New Roman"/>
          <w:color w:val="000000" w:themeColor="text1"/>
          <w:sz w:val="22"/>
          <w:szCs w:val="22"/>
        </w:rPr>
        <w:t xml:space="preserve">about possible damage </w:t>
      </w:r>
      <w:r>
        <w:rPr>
          <w:rFonts w:eastAsia="Calibri" w:cs="Times New Roman"/>
          <w:color w:val="000000" w:themeColor="text1"/>
          <w:sz w:val="22"/>
          <w:szCs w:val="22"/>
        </w:rPr>
        <w:t>to their</w:t>
      </w:r>
      <w:r w:rsidRPr="00D779AC">
        <w:rPr>
          <w:rFonts w:eastAsia="Calibri" w:cs="Times New Roman"/>
          <w:color w:val="000000" w:themeColor="text1"/>
          <w:sz w:val="22"/>
          <w:szCs w:val="22"/>
        </w:rPr>
        <w:t xml:space="preserve"> grass yield by geese. They claimed </w:t>
      </w:r>
      <w:r>
        <w:rPr>
          <w:rFonts w:eastAsia="Calibri" w:cs="Times New Roman"/>
          <w:color w:val="000000" w:themeColor="text1"/>
          <w:sz w:val="22"/>
          <w:szCs w:val="22"/>
        </w:rPr>
        <w:t>major</w:t>
      </w:r>
      <w:r w:rsidRPr="00D779AC">
        <w:rPr>
          <w:rFonts w:eastAsia="Calibri" w:cs="Times New Roman"/>
          <w:color w:val="000000" w:themeColor="text1"/>
          <w:sz w:val="22"/>
          <w:szCs w:val="22"/>
        </w:rPr>
        <w:t xml:space="preserve"> </w:t>
      </w:r>
      <w:r w:rsidR="00301258" w:rsidRPr="00D779AC">
        <w:rPr>
          <w:rFonts w:eastAsia="Calibri" w:cs="Times New Roman"/>
          <w:color w:val="000000" w:themeColor="text1"/>
          <w:sz w:val="22"/>
          <w:szCs w:val="22"/>
        </w:rPr>
        <w:t>damage but</w:t>
      </w:r>
      <w:r w:rsidRPr="00D779AC">
        <w:rPr>
          <w:rFonts w:eastAsia="Calibri" w:cs="Times New Roman"/>
          <w:color w:val="000000" w:themeColor="text1"/>
          <w:sz w:val="22"/>
          <w:szCs w:val="22"/>
        </w:rPr>
        <w:t xml:space="preserve"> </w:t>
      </w:r>
      <w:r w:rsidR="00332F0C">
        <w:rPr>
          <w:rFonts w:eastAsia="Calibri" w:cs="Times New Roman"/>
          <w:color w:val="000000" w:themeColor="text1"/>
          <w:sz w:val="22"/>
          <w:szCs w:val="22"/>
        </w:rPr>
        <w:t>coul</w:t>
      </w:r>
      <w:r w:rsidR="00C9440C">
        <w:rPr>
          <w:rFonts w:eastAsia="Calibri" w:cs="Times New Roman"/>
          <w:color w:val="000000" w:themeColor="text1"/>
          <w:sz w:val="22"/>
          <w:szCs w:val="22"/>
        </w:rPr>
        <w:t xml:space="preserve">d not </w:t>
      </w:r>
      <w:r w:rsidR="00332F0C">
        <w:rPr>
          <w:rFonts w:eastAsia="Calibri" w:cs="Times New Roman"/>
          <w:color w:val="000000" w:themeColor="text1"/>
          <w:sz w:val="22"/>
          <w:szCs w:val="22"/>
        </w:rPr>
        <w:t>provide any</w:t>
      </w:r>
      <w:r w:rsidR="00301258">
        <w:rPr>
          <w:rFonts w:eastAsia="Calibri" w:cs="Times New Roman"/>
          <w:color w:val="000000" w:themeColor="text1"/>
          <w:sz w:val="22"/>
          <w:szCs w:val="22"/>
        </w:rPr>
        <w:t xml:space="preserve"> </w:t>
      </w:r>
      <w:r>
        <w:rPr>
          <w:rFonts w:eastAsia="Calibri" w:cs="Times New Roman"/>
          <w:color w:val="000000" w:themeColor="text1"/>
          <w:sz w:val="22"/>
          <w:szCs w:val="22"/>
        </w:rPr>
        <w:t>evidence</w:t>
      </w:r>
      <w:r w:rsidRPr="00D779AC">
        <w:rPr>
          <w:rFonts w:eastAsia="Calibri" w:cs="Times New Roman"/>
          <w:color w:val="000000" w:themeColor="text1"/>
          <w:sz w:val="22"/>
          <w:szCs w:val="22"/>
        </w:rPr>
        <w:t>. The mandatory steps to be taken (in</w:t>
      </w:r>
      <w:r>
        <w:rPr>
          <w:rFonts w:eastAsia="Calibri" w:cs="Times New Roman"/>
          <w:color w:val="000000" w:themeColor="text1"/>
          <w:sz w:val="22"/>
          <w:szCs w:val="22"/>
        </w:rPr>
        <w:t xml:space="preserve"> both</w:t>
      </w:r>
      <w:r w:rsidRPr="00D779AC">
        <w:rPr>
          <w:rFonts w:eastAsia="Calibri" w:cs="Times New Roman"/>
          <w:color w:val="000000" w:themeColor="text1"/>
          <w:sz w:val="22"/>
          <w:szCs w:val="22"/>
        </w:rPr>
        <w:t xml:space="preserve"> summer and winter) </w:t>
      </w:r>
      <w:r>
        <w:rPr>
          <w:rFonts w:eastAsia="Calibri" w:cs="Times New Roman"/>
          <w:color w:val="000000" w:themeColor="text1"/>
          <w:sz w:val="22"/>
          <w:szCs w:val="22"/>
        </w:rPr>
        <w:t xml:space="preserve">to be eligible </w:t>
      </w:r>
      <w:r w:rsidRPr="00D779AC">
        <w:rPr>
          <w:rFonts w:eastAsia="Calibri" w:cs="Times New Roman"/>
          <w:color w:val="000000" w:themeColor="text1"/>
          <w:sz w:val="22"/>
          <w:szCs w:val="22"/>
        </w:rPr>
        <w:t>for compensation f</w:t>
      </w:r>
      <w:r>
        <w:rPr>
          <w:rFonts w:eastAsia="Calibri" w:cs="Times New Roman"/>
          <w:color w:val="000000" w:themeColor="text1"/>
          <w:sz w:val="22"/>
          <w:szCs w:val="22"/>
        </w:rPr>
        <w:t>or</w:t>
      </w:r>
      <w:r w:rsidRPr="00D779AC">
        <w:rPr>
          <w:rFonts w:eastAsia="Calibri" w:cs="Times New Roman"/>
          <w:color w:val="000000" w:themeColor="text1"/>
          <w:sz w:val="22"/>
          <w:szCs w:val="22"/>
        </w:rPr>
        <w:t xml:space="preserve"> grass yield loss</w:t>
      </w:r>
      <w:r>
        <w:rPr>
          <w:rFonts w:eastAsia="Calibri" w:cs="Times New Roman"/>
          <w:color w:val="000000" w:themeColor="text1"/>
          <w:sz w:val="22"/>
          <w:szCs w:val="22"/>
        </w:rPr>
        <w:t>es</w:t>
      </w:r>
      <w:r w:rsidRPr="00D779AC">
        <w:rPr>
          <w:rFonts w:eastAsia="Calibri" w:cs="Times New Roman"/>
          <w:color w:val="000000" w:themeColor="text1"/>
          <w:sz w:val="22"/>
          <w:szCs w:val="22"/>
        </w:rPr>
        <w:t xml:space="preserve"> were not </w:t>
      </w:r>
      <w:r>
        <w:rPr>
          <w:rFonts w:eastAsia="Calibri" w:cs="Times New Roman"/>
          <w:color w:val="000000" w:themeColor="text1"/>
          <w:sz w:val="22"/>
          <w:szCs w:val="22"/>
        </w:rPr>
        <w:t xml:space="preserve">rigorously </w:t>
      </w:r>
      <w:r w:rsidRPr="00D779AC">
        <w:rPr>
          <w:rFonts w:eastAsia="Calibri" w:cs="Times New Roman"/>
          <w:color w:val="000000" w:themeColor="text1"/>
          <w:sz w:val="22"/>
          <w:szCs w:val="22"/>
        </w:rPr>
        <w:t>practised</w:t>
      </w:r>
      <w:r>
        <w:rPr>
          <w:rFonts w:eastAsia="Calibri" w:cs="Times New Roman"/>
          <w:color w:val="000000" w:themeColor="text1"/>
          <w:sz w:val="22"/>
          <w:szCs w:val="22"/>
        </w:rPr>
        <w:t>, as</w:t>
      </w:r>
      <w:r w:rsidRPr="00D779AC">
        <w:rPr>
          <w:rFonts w:eastAsia="Calibri" w:cs="Times New Roman"/>
          <w:color w:val="000000" w:themeColor="text1"/>
          <w:sz w:val="22"/>
          <w:szCs w:val="22"/>
        </w:rPr>
        <w:t xml:space="preserve"> </w:t>
      </w:r>
      <w:r>
        <w:rPr>
          <w:rFonts w:eastAsia="Calibri" w:cs="Times New Roman"/>
          <w:color w:val="000000" w:themeColor="text1"/>
          <w:sz w:val="22"/>
          <w:szCs w:val="22"/>
        </w:rPr>
        <w:t>t</w:t>
      </w:r>
      <w:r w:rsidRPr="00D779AC">
        <w:rPr>
          <w:rFonts w:eastAsia="Calibri" w:cs="Times New Roman"/>
          <w:color w:val="000000" w:themeColor="text1"/>
          <w:sz w:val="22"/>
          <w:szCs w:val="22"/>
        </w:rPr>
        <w:t xml:space="preserve">he </w:t>
      </w:r>
      <w:r>
        <w:rPr>
          <w:rFonts w:eastAsia="Calibri" w:cs="Times New Roman"/>
          <w:color w:val="000000" w:themeColor="text1"/>
          <w:sz w:val="22"/>
          <w:szCs w:val="22"/>
        </w:rPr>
        <w:t xml:space="preserve">ensuing </w:t>
      </w:r>
      <w:r w:rsidRPr="00D779AC">
        <w:rPr>
          <w:rFonts w:eastAsia="Calibri" w:cs="Times New Roman"/>
          <w:color w:val="000000" w:themeColor="text1"/>
          <w:sz w:val="22"/>
          <w:szCs w:val="22"/>
        </w:rPr>
        <w:t xml:space="preserve">earnings </w:t>
      </w:r>
      <w:r>
        <w:rPr>
          <w:rFonts w:eastAsia="Calibri" w:cs="Times New Roman"/>
          <w:color w:val="000000" w:themeColor="text1"/>
          <w:sz w:val="22"/>
          <w:szCs w:val="22"/>
        </w:rPr>
        <w:t>woul</w:t>
      </w:r>
      <w:r w:rsidRPr="00D779AC">
        <w:rPr>
          <w:rFonts w:eastAsia="Calibri" w:cs="Times New Roman"/>
          <w:color w:val="000000" w:themeColor="text1"/>
          <w:sz w:val="22"/>
          <w:szCs w:val="22"/>
        </w:rPr>
        <w:t>d not compensate for the labour</w:t>
      </w:r>
      <w:r w:rsidRPr="00B50B4C">
        <w:rPr>
          <w:rFonts w:eastAsia="Calibri" w:cs="Times New Roman"/>
          <w:color w:val="000000" w:themeColor="text1"/>
          <w:sz w:val="22"/>
          <w:szCs w:val="22"/>
        </w:rPr>
        <w:t xml:space="preserve"> </w:t>
      </w:r>
      <w:r w:rsidRPr="00D779AC">
        <w:rPr>
          <w:rFonts w:eastAsia="Calibri" w:cs="Times New Roman"/>
          <w:color w:val="000000" w:themeColor="text1"/>
          <w:sz w:val="22"/>
          <w:szCs w:val="22"/>
        </w:rPr>
        <w:t xml:space="preserve">required. </w:t>
      </w:r>
      <w:r>
        <w:rPr>
          <w:rFonts w:eastAsia="Calibri" w:cs="Times New Roman"/>
          <w:color w:val="000000" w:themeColor="text1"/>
          <w:sz w:val="22"/>
          <w:szCs w:val="22"/>
        </w:rPr>
        <w:t xml:space="preserve">The </w:t>
      </w:r>
      <w:r w:rsidRPr="00D779AC">
        <w:rPr>
          <w:rFonts w:eastAsia="Calibri" w:cs="Times New Roman"/>
          <w:color w:val="000000" w:themeColor="text1"/>
          <w:sz w:val="22"/>
          <w:szCs w:val="22"/>
        </w:rPr>
        <w:t>Egyptian Goose was not</w:t>
      </w:r>
      <w:r w:rsidRPr="00DC3B37">
        <w:rPr>
          <w:rFonts w:eastAsia="Calibri" w:cs="Times New Roman"/>
          <w:color w:val="000000" w:themeColor="text1"/>
          <w:sz w:val="22"/>
          <w:szCs w:val="22"/>
        </w:rPr>
        <w:t xml:space="preserve"> considered </w:t>
      </w:r>
      <w:r w:rsidR="00332F0C">
        <w:rPr>
          <w:rFonts w:eastAsia="Calibri" w:cs="Times New Roman"/>
          <w:color w:val="000000" w:themeColor="text1"/>
          <w:sz w:val="22"/>
          <w:szCs w:val="22"/>
        </w:rPr>
        <w:t>detrimental to</w:t>
      </w:r>
      <w:r w:rsidR="00C9440C">
        <w:rPr>
          <w:rFonts w:eastAsia="Calibri" w:cs="Times New Roman"/>
          <w:color w:val="000000" w:themeColor="text1"/>
          <w:sz w:val="22"/>
          <w:szCs w:val="22"/>
        </w:rPr>
        <w:t xml:space="preserve"> grass yield</w:t>
      </w:r>
    </w:p>
    <w:p w14:paraId="37AB796F" w14:textId="030F4C24" w:rsidR="00E00504" w:rsidRDefault="00032939" w:rsidP="001B2252">
      <w:pPr>
        <w:pStyle w:val="Tekstopmerking"/>
        <w:tabs>
          <w:tab w:val="left" w:pos="170"/>
        </w:tabs>
        <w:rPr>
          <w:rFonts w:eastAsia="Calibri" w:cs="Times New Roman"/>
          <w:color w:val="000000" w:themeColor="text1"/>
          <w:sz w:val="22"/>
          <w:szCs w:val="22"/>
        </w:rPr>
      </w:pPr>
      <w:r>
        <w:rPr>
          <w:rFonts w:eastAsia="Calibri" w:cs="Times New Roman"/>
          <w:color w:val="000000" w:themeColor="text1"/>
          <w:sz w:val="22"/>
          <w:szCs w:val="22"/>
        </w:rPr>
        <w:t>Overall,</w:t>
      </w:r>
      <w:r w:rsidR="00332F0C">
        <w:rPr>
          <w:rFonts w:eastAsia="Calibri" w:cs="Times New Roman"/>
          <w:color w:val="000000" w:themeColor="text1"/>
          <w:sz w:val="22"/>
          <w:szCs w:val="22"/>
        </w:rPr>
        <w:t xml:space="preserve"> then</w:t>
      </w:r>
      <w:r w:rsidR="00301258">
        <w:rPr>
          <w:rFonts w:eastAsia="Calibri" w:cs="Times New Roman"/>
          <w:color w:val="000000" w:themeColor="text1"/>
          <w:sz w:val="22"/>
          <w:szCs w:val="22"/>
        </w:rPr>
        <w:t>,</w:t>
      </w:r>
      <w:r w:rsidR="00E00504">
        <w:rPr>
          <w:rFonts w:eastAsia="Calibri" w:cs="Times New Roman"/>
          <w:color w:val="000000" w:themeColor="text1"/>
          <w:sz w:val="22"/>
          <w:szCs w:val="22"/>
        </w:rPr>
        <w:t xml:space="preserve"> we conclude th</w:t>
      </w:r>
      <w:r w:rsidR="00332F0C">
        <w:rPr>
          <w:rFonts w:eastAsia="Calibri" w:cs="Times New Roman"/>
          <w:color w:val="000000" w:themeColor="text1"/>
          <w:sz w:val="22"/>
          <w:szCs w:val="22"/>
        </w:rPr>
        <w:t>at</w:t>
      </w:r>
      <w:r w:rsidR="00E00504">
        <w:rPr>
          <w:rFonts w:eastAsia="Calibri" w:cs="Times New Roman"/>
          <w:color w:val="000000" w:themeColor="text1"/>
          <w:sz w:val="22"/>
          <w:szCs w:val="22"/>
        </w:rPr>
        <w:t xml:space="preserve"> farming practises in the Demmerik </w:t>
      </w:r>
      <w:r w:rsidR="00332F0C">
        <w:rPr>
          <w:rFonts w:eastAsia="Calibri" w:cs="Times New Roman"/>
          <w:color w:val="000000" w:themeColor="text1"/>
          <w:sz w:val="22"/>
          <w:szCs w:val="22"/>
        </w:rPr>
        <w:t xml:space="preserve">polder </w:t>
      </w:r>
      <w:r w:rsidR="00E00504">
        <w:rPr>
          <w:rFonts w:eastAsia="Calibri" w:cs="Times New Roman"/>
          <w:color w:val="000000" w:themeColor="text1"/>
          <w:sz w:val="22"/>
          <w:szCs w:val="22"/>
        </w:rPr>
        <w:t>are comparable with th</w:t>
      </w:r>
      <w:r w:rsidR="00332F0C">
        <w:rPr>
          <w:rFonts w:eastAsia="Calibri" w:cs="Times New Roman"/>
          <w:color w:val="000000" w:themeColor="text1"/>
          <w:sz w:val="22"/>
          <w:szCs w:val="22"/>
        </w:rPr>
        <w:t>os</w:t>
      </w:r>
      <w:r w:rsidR="00E00504">
        <w:rPr>
          <w:rFonts w:eastAsia="Calibri" w:cs="Times New Roman"/>
          <w:color w:val="000000" w:themeColor="text1"/>
          <w:sz w:val="22"/>
          <w:szCs w:val="22"/>
        </w:rPr>
        <w:t>e</w:t>
      </w:r>
      <w:r w:rsidR="00332F0C">
        <w:rPr>
          <w:rFonts w:eastAsia="Calibri" w:cs="Times New Roman"/>
          <w:color w:val="000000" w:themeColor="text1"/>
          <w:sz w:val="22"/>
          <w:szCs w:val="22"/>
        </w:rPr>
        <w:t xml:space="preserve"> of</w:t>
      </w:r>
      <w:r w:rsidR="00E00504">
        <w:rPr>
          <w:rFonts w:eastAsia="Calibri" w:cs="Times New Roman"/>
          <w:color w:val="000000" w:themeColor="text1"/>
          <w:sz w:val="22"/>
          <w:szCs w:val="22"/>
        </w:rPr>
        <w:t xml:space="preserve"> other LVH </w:t>
      </w:r>
      <w:r w:rsidR="00301258">
        <w:rPr>
          <w:rFonts w:eastAsia="Calibri" w:cs="Times New Roman"/>
          <w:color w:val="000000" w:themeColor="text1"/>
          <w:sz w:val="22"/>
          <w:szCs w:val="22"/>
        </w:rPr>
        <w:t>farmers and</w:t>
      </w:r>
      <w:r w:rsidR="00E00504">
        <w:rPr>
          <w:rFonts w:eastAsia="Calibri" w:cs="Times New Roman"/>
          <w:color w:val="000000" w:themeColor="text1"/>
          <w:sz w:val="22"/>
          <w:szCs w:val="22"/>
        </w:rPr>
        <w:t xml:space="preserve"> are not the cause of the </w:t>
      </w:r>
      <w:r w:rsidR="00332F0C">
        <w:rPr>
          <w:rFonts w:eastAsia="Calibri" w:cs="Times New Roman"/>
          <w:color w:val="000000" w:themeColor="text1"/>
          <w:sz w:val="22"/>
          <w:szCs w:val="22"/>
        </w:rPr>
        <w:t>marked</w:t>
      </w:r>
      <w:r w:rsidR="00E00504">
        <w:rPr>
          <w:rFonts w:eastAsia="Calibri" w:cs="Times New Roman"/>
          <w:color w:val="000000" w:themeColor="text1"/>
          <w:sz w:val="22"/>
          <w:szCs w:val="22"/>
        </w:rPr>
        <w:t xml:space="preserve"> dec</w:t>
      </w:r>
      <w:r w:rsidR="00332F0C">
        <w:rPr>
          <w:rFonts w:eastAsia="Calibri" w:cs="Times New Roman"/>
          <w:color w:val="000000" w:themeColor="text1"/>
          <w:sz w:val="22"/>
          <w:szCs w:val="22"/>
        </w:rPr>
        <w:t>lin</w:t>
      </w:r>
      <w:r w:rsidR="00E00504">
        <w:rPr>
          <w:rFonts w:eastAsia="Calibri" w:cs="Times New Roman"/>
          <w:color w:val="000000" w:themeColor="text1"/>
          <w:sz w:val="22"/>
          <w:szCs w:val="22"/>
        </w:rPr>
        <w:t>e of the densities of the four wader meadow bird species in the study period.</w:t>
      </w:r>
    </w:p>
    <w:p w14:paraId="070305DD" w14:textId="3EEB045A" w:rsidR="00046A8D" w:rsidRPr="00DC3B37" w:rsidRDefault="00332F0C" w:rsidP="001B2252">
      <w:pPr>
        <w:pStyle w:val="Tekstopmerking"/>
        <w:tabs>
          <w:tab w:val="left" w:pos="170"/>
        </w:tabs>
        <w:rPr>
          <w:rFonts w:eastAsia="Calibri" w:cs="Times New Roman"/>
          <w:color w:val="000000" w:themeColor="text1"/>
          <w:sz w:val="22"/>
          <w:szCs w:val="22"/>
        </w:rPr>
      </w:pPr>
      <w:r>
        <w:rPr>
          <w:rFonts w:eastAsia="Calibri" w:cs="Times New Roman"/>
          <w:color w:val="000000" w:themeColor="text1"/>
          <w:sz w:val="22"/>
          <w:szCs w:val="22"/>
        </w:rPr>
        <w:t>However,</w:t>
      </w:r>
      <w:r w:rsidR="00046A8D">
        <w:rPr>
          <w:rFonts w:eastAsia="Calibri" w:cs="Times New Roman"/>
          <w:color w:val="000000" w:themeColor="text1"/>
          <w:sz w:val="22"/>
          <w:szCs w:val="22"/>
        </w:rPr>
        <w:t xml:space="preserve"> </w:t>
      </w:r>
      <w:r w:rsidR="00642433">
        <w:rPr>
          <w:rFonts w:eastAsia="Calibri" w:cs="Times New Roman"/>
          <w:color w:val="000000" w:themeColor="text1"/>
          <w:sz w:val="22"/>
          <w:szCs w:val="22"/>
        </w:rPr>
        <w:t xml:space="preserve">the surface water table in this LVH area was lowered at regular intervals </w:t>
      </w:r>
      <w:r>
        <w:rPr>
          <w:rFonts w:eastAsia="Calibri" w:cs="Times New Roman"/>
          <w:color w:val="000000" w:themeColor="text1"/>
          <w:sz w:val="22"/>
          <w:szCs w:val="22"/>
        </w:rPr>
        <w:t>to</w:t>
      </w:r>
      <w:r w:rsidR="00642433">
        <w:rPr>
          <w:rFonts w:eastAsia="Calibri" w:cs="Times New Roman"/>
          <w:color w:val="000000" w:themeColor="text1"/>
          <w:sz w:val="22"/>
          <w:szCs w:val="22"/>
        </w:rPr>
        <w:t xml:space="preserve"> eas</w:t>
      </w:r>
      <w:r>
        <w:rPr>
          <w:rFonts w:eastAsia="Calibri" w:cs="Times New Roman"/>
          <w:color w:val="000000" w:themeColor="text1"/>
          <w:sz w:val="22"/>
          <w:szCs w:val="22"/>
        </w:rPr>
        <w:t>e</w:t>
      </w:r>
      <w:r w:rsidR="00642433">
        <w:rPr>
          <w:rFonts w:eastAsia="Calibri" w:cs="Times New Roman"/>
          <w:color w:val="000000" w:themeColor="text1"/>
          <w:sz w:val="22"/>
          <w:szCs w:val="22"/>
        </w:rPr>
        <w:t xml:space="preserve"> field labour early in </w:t>
      </w:r>
      <w:r w:rsidR="00301258">
        <w:rPr>
          <w:rFonts w:eastAsia="Calibri" w:cs="Times New Roman"/>
          <w:color w:val="000000" w:themeColor="text1"/>
          <w:sz w:val="22"/>
          <w:szCs w:val="22"/>
        </w:rPr>
        <w:t>spring</w:t>
      </w:r>
      <w:r w:rsidR="003B24E2">
        <w:rPr>
          <w:rFonts w:eastAsia="Calibri" w:cs="Times New Roman"/>
          <w:color w:val="000000" w:themeColor="text1"/>
          <w:sz w:val="22"/>
          <w:szCs w:val="22"/>
        </w:rPr>
        <w:t xml:space="preserve"> and was carried out for </w:t>
      </w:r>
      <w:r w:rsidR="002905C0">
        <w:rPr>
          <w:rFonts w:eastAsia="Calibri" w:cs="Times New Roman"/>
          <w:color w:val="000000" w:themeColor="text1"/>
          <w:sz w:val="22"/>
          <w:szCs w:val="22"/>
        </w:rPr>
        <w:t xml:space="preserve">Agri-N and Agri-S of </w:t>
      </w:r>
      <w:r w:rsidR="003B24E2">
        <w:rPr>
          <w:rFonts w:eastAsia="Calibri" w:cs="Times New Roman"/>
          <w:color w:val="000000" w:themeColor="text1"/>
          <w:sz w:val="22"/>
          <w:szCs w:val="22"/>
        </w:rPr>
        <w:t>our study area for the last time in 2003</w:t>
      </w:r>
      <w:r w:rsidR="00E765E6">
        <w:rPr>
          <w:rFonts w:eastAsia="Calibri" w:cs="Times New Roman"/>
          <w:color w:val="000000" w:themeColor="text1"/>
          <w:sz w:val="22"/>
          <w:szCs w:val="22"/>
        </w:rPr>
        <w:t xml:space="preserve">. </w:t>
      </w:r>
      <w:r w:rsidR="003B24E2">
        <w:rPr>
          <w:rFonts w:eastAsia="Calibri" w:cs="Times New Roman"/>
          <w:color w:val="000000" w:themeColor="text1"/>
          <w:sz w:val="22"/>
          <w:szCs w:val="22"/>
        </w:rPr>
        <w:t>This</w:t>
      </w:r>
      <w:r w:rsidR="00642433">
        <w:rPr>
          <w:rFonts w:eastAsia="Calibri" w:cs="Times New Roman"/>
          <w:color w:val="000000" w:themeColor="text1"/>
          <w:sz w:val="22"/>
          <w:szCs w:val="22"/>
        </w:rPr>
        <w:t xml:space="preserve"> </w:t>
      </w:r>
      <w:r>
        <w:rPr>
          <w:rFonts w:eastAsia="Calibri" w:cs="Times New Roman"/>
          <w:color w:val="000000" w:themeColor="text1"/>
          <w:sz w:val="22"/>
          <w:szCs w:val="22"/>
        </w:rPr>
        <w:t>practice</w:t>
      </w:r>
      <w:r w:rsidR="00642433">
        <w:rPr>
          <w:rFonts w:eastAsia="Calibri" w:cs="Times New Roman"/>
          <w:color w:val="000000" w:themeColor="text1"/>
          <w:sz w:val="22"/>
          <w:szCs w:val="22"/>
        </w:rPr>
        <w:t xml:space="preserve"> </w:t>
      </w:r>
      <w:r w:rsidR="003B24E2">
        <w:rPr>
          <w:rFonts w:eastAsia="Calibri" w:cs="Times New Roman"/>
          <w:color w:val="000000" w:themeColor="text1"/>
          <w:sz w:val="22"/>
          <w:szCs w:val="22"/>
        </w:rPr>
        <w:t xml:space="preserve">is </w:t>
      </w:r>
      <w:r w:rsidR="00032939">
        <w:rPr>
          <w:rFonts w:eastAsia="Calibri" w:cs="Times New Roman"/>
          <w:color w:val="000000" w:themeColor="text1"/>
          <w:sz w:val="22"/>
          <w:szCs w:val="22"/>
        </w:rPr>
        <w:t>continuing</w:t>
      </w:r>
      <w:r w:rsidR="00642433">
        <w:rPr>
          <w:rFonts w:eastAsia="Calibri" w:cs="Times New Roman"/>
          <w:color w:val="000000" w:themeColor="text1"/>
          <w:sz w:val="22"/>
          <w:szCs w:val="22"/>
        </w:rPr>
        <w:t xml:space="preserve"> in the neighbouring Groot Wilnis-Vinkeveen </w:t>
      </w:r>
      <w:r>
        <w:rPr>
          <w:rFonts w:eastAsia="Calibri" w:cs="Times New Roman"/>
          <w:color w:val="000000" w:themeColor="text1"/>
          <w:sz w:val="22"/>
          <w:szCs w:val="22"/>
        </w:rPr>
        <w:t xml:space="preserve">polder </w:t>
      </w:r>
      <w:r w:rsidR="00642433">
        <w:rPr>
          <w:rFonts w:eastAsia="Calibri" w:cs="Times New Roman"/>
          <w:color w:val="000000" w:themeColor="text1"/>
          <w:sz w:val="22"/>
          <w:szCs w:val="22"/>
        </w:rPr>
        <w:t>(</w:t>
      </w:r>
      <w:proofErr w:type="spellStart"/>
      <w:r w:rsidR="00301258">
        <w:rPr>
          <w:rFonts w:eastAsia="Calibri" w:cs="Times New Roman"/>
          <w:color w:val="000000" w:themeColor="text1"/>
          <w:sz w:val="22"/>
          <w:szCs w:val="22"/>
        </w:rPr>
        <w:t>Leloup</w:t>
      </w:r>
      <w:proofErr w:type="spellEnd"/>
      <w:r w:rsidR="00301258">
        <w:rPr>
          <w:rFonts w:eastAsia="Calibri" w:cs="Times New Roman"/>
          <w:color w:val="000000" w:themeColor="text1"/>
          <w:sz w:val="22"/>
          <w:szCs w:val="22"/>
        </w:rPr>
        <w:t xml:space="preserve"> 2018</w:t>
      </w:r>
      <w:r w:rsidR="00032939">
        <w:rPr>
          <w:rFonts w:eastAsia="Calibri" w:cs="Times New Roman"/>
          <w:color w:val="000000" w:themeColor="text1"/>
          <w:sz w:val="22"/>
          <w:szCs w:val="22"/>
        </w:rPr>
        <w:t>) and</w:t>
      </w:r>
      <w:r w:rsidR="00301258">
        <w:rPr>
          <w:rFonts w:eastAsia="Calibri" w:cs="Times New Roman"/>
          <w:color w:val="000000" w:themeColor="text1"/>
          <w:sz w:val="22"/>
          <w:szCs w:val="22"/>
        </w:rPr>
        <w:t xml:space="preserve"> is an example of agricultural intensification. We have no information </w:t>
      </w:r>
      <w:r>
        <w:rPr>
          <w:rFonts w:eastAsia="Calibri" w:cs="Times New Roman"/>
          <w:color w:val="000000" w:themeColor="text1"/>
          <w:sz w:val="22"/>
          <w:szCs w:val="22"/>
        </w:rPr>
        <w:t>allowing</w:t>
      </w:r>
      <w:r w:rsidR="00301258">
        <w:rPr>
          <w:rFonts w:eastAsia="Calibri" w:cs="Times New Roman"/>
          <w:color w:val="000000" w:themeColor="text1"/>
          <w:sz w:val="22"/>
          <w:szCs w:val="22"/>
        </w:rPr>
        <w:t xml:space="preserve"> compar</w:t>
      </w:r>
      <w:r>
        <w:rPr>
          <w:rFonts w:eastAsia="Calibri" w:cs="Times New Roman"/>
          <w:color w:val="000000" w:themeColor="text1"/>
          <w:sz w:val="22"/>
          <w:szCs w:val="22"/>
        </w:rPr>
        <w:t>ison of</w:t>
      </w:r>
      <w:r w:rsidR="00301258">
        <w:rPr>
          <w:rFonts w:eastAsia="Calibri" w:cs="Times New Roman"/>
          <w:color w:val="000000" w:themeColor="text1"/>
          <w:sz w:val="22"/>
          <w:szCs w:val="22"/>
        </w:rPr>
        <w:t xml:space="preserve"> water management with other LVH areas.</w:t>
      </w:r>
      <w:r w:rsidR="00642433">
        <w:rPr>
          <w:rFonts w:eastAsia="Calibri" w:cs="Times New Roman"/>
          <w:color w:val="000000" w:themeColor="text1"/>
          <w:sz w:val="22"/>
          <w:szCs w:val="22"/>
        </w:rPr>
        <w:t xml:space="preserve"> </w:t>
      </w:r>
    </w:p>
    <w:p w14:paraId="3C54F1BD" w14:textId="11282D92" w:rsidR="001B2252" w:rsidRPr="000739BF" w:rsidRDefault="00700212" w:rsidP="00700212">
      <w:pPr>
        <w:spacing w:after="160" w:line="259" w:lineRule="auto"/>
        <w:rPr>
          <w:rFonts w:eastAsia="Calibri" w:cs="Times New Roman"/>
          <w:b/>
        </w:rPr>
      </w:pPr>
      <w:r>
        <w:rPr>
          <w:rFonts w:eastAsia="Calibri" w:cs="Times New Roman"/>
          <w:b/>
        </w:rPr>
        <w:br w:type="page"/>
      </w:r>
    </w:p>
    <w:p w14:paraId="7E7AA9D6" w14:textId="490A9F5E" w:rsidR="001B2252" w:rsidRPr="000739BF" w:rsidRDefault="001B2252" w:rsidP="001B2252">
      <w:pPr>
        <w:tabs>
          <w:tab w:val="left" w:pos="170"/>
        </w:tabs>
        <w:contextualSpacing/>
        <w:rPr>
          <w:rFonts w:eastAsia="Calibri" w:cs="Times New Roman"/>
          <w:color w:val="000000" w:themeColor="text1"/>
        </w:rPr>
      </w:pPr>
      <w:r w:rsidRPr="000739BF">
        <w:rPr>
          <w:rFonts w:eastAsia="Calibri" w:cs="Times New Roman"/>
          <w:b/>
          <w:color w:val="000000" w:themeColor="text1"/>
        </w:rPr>
        <w:lastRenderedPageBreak/>
        <w:t xml:space="preserve">Table </w:t>
      </w:r>
      <w:r w:rsidR="00437C47">
        <w:rPr>
          <w:rFonts w:eastAsia="Calibri" w:cs="Times New Roman"/>
          <w:b/>
          <w:color w:val="000000" w:themeColor="text1"/>
        </w:rPr>
        <w:t>3</w:t>
      </w:r>
      <w:r w:rsidRPr="000739BF">
        <w:rPr>
          <w:rFonts w:eastAsia="Calibri" w:cs="Times New Roman"/>
          <w:b/>
          <w:color w:val="000000" w:themeColor="text1"/>
        </w:rPr>
        <w:t xml:space="preserve"> </w:t>
      </w:r>
      <w:r w:rsidRPr="00B50B4C">
        <w:rPr>
          <w:rFonts w:eastAsia="Calibri" w:cs="Times New Roman"/>
          <w:color w:val="000000" w:themeColor="text1"/>
        </w:rPr>
        <w:t>T</w:t>
      </w:r>
      <w:r w:rsidRPr="000739BF">
        <w:rPr>
          <w:rFonts w:eastAsia="Calibri" w:cs="Times New Roman"/>
          <w:color w:val="000000" w:themeColor="text1"/>
        </w:rPr>
        <w:t xml:space="preserve">otal </w:t>
      </w:r>
      <w:r>
        <w:rPr>
          <w:rFonts w:eastAsia="Calibri" w:cs="Times New Roman"/>
          <w:color w:val="000000" w:themeColor="text1"/>
        </w:rPr>
        <w:t>AES scheme</w:t>
      </w:r>
      <w:r w:rsidRPr="000739BF">
        <w:rPr>
          <w:rFonts w:eastAsia="Calibri" w:cs="Times New Roman"/>
          <w:color w:val="000000" w:themeColor="text1"/>
        </w:rPr>
        <w:t xml:space="preserve"> area </w:t>
      </w:r>
      <w:r>
        <w:rPr>
          <w:rFonts w:eastAsia="Calibri" w:cs="Times New Roman"/>
          <w:color w:val="000000" w:themeColor="text1"/>
        </w:rPr>
        <w:t>in</w:t>
      </w:r>
      <w:r w:rsidRPr="000739BF">
        <w:rPr>
          <w:rFonts w:eastAsia="Calibri" w:cs="Times New Roman"/>
          <w:color w:val="000000" w:themeColor="text1"/>
        </w:rPr>
        <w:t xml:space="preserve"> Agri</w:t>
      </w:r>
      <w:r w:rsidR="00C9440C">
        <w:rPr>
          <w:rFonts w:eastAsia="Calibri" w:cs="Times New Roman"/>
          <w:color w:val="000000" w:themeColor="text1"/>
        </w:rPr>
        <w:t>-</w:t>
      </w:r>
      <w:r w:rsidRPr="000739BF">
        <w:rPr>
          <w:rFonts w:eastAsia="Calibri" w:cs="Times New Roman"/>
          <w:color w:val="000000" w:themeColor="text1"/>
        </w:rPr>
        <w:t>N and Agri</w:t>
      </w:r>
      <w:r w:rsidR="00C9440C">
        <w:rPr>
          <w:rFonts w:eastAsia="Calibri" w:cs="Times New Roman"/>
          <w:color w:val="000000" w:themeColor="text1"/>
        </w:rPr>
        <w:t>-</w:t>
      </w:r>
      <w:r w:rsidRPr="000739BF">
        <w:rPr>
          <w:rFonts w:eastAsia="Calibri" w:cs="Times New Roman"/>
          <w:color w:val="000000" w:themeColor="text1"/>
        </w:rPr>
        <w:t>S of participating farmers</w:t>
      </w:r>
      <w:r>
        <w:rPr>
          <w:rFonts w:eastAsia="Calibri" w:cs="Times New Roman"/>
          <w:color w:val="000000" w:themeColor="text1"/>
        </w:rPr>
        <w:t>,</w:t>
      </w:r>
      <w:r w:rsidRPr="000739BF">
        <w:rPr>
          <w:rFonts w:eastAsia="Calibri" w:cs="Times New Roman"/>
          <w:color w:val="000000" w:themeColor="text1"/>
        </w:rPr>
        <w:t xml:space="preserve"> period 2000-2006.  </w:t>
      </w:r>
      <w:r w:rsidR="0064161A">
        <w:rPr>
          <w:rFonts w:eastAsia="Calibri" w:cs="Times New Roman"/>
          <w:color w:val="000000" w:themeColor="text1"/>
        </w:rPr>
        <w:t>‘</w:t>
      </w:r>
      <w:r w:rsidRPr="000739BF">
        <w:rPr>
          <w:rFonts w:eastAsia="Calibri" w:cs="Times New Roman"/>
          <w:color w:val="000000" w:themeColor="text1"/>
        </w:rPr>
        <w:t>nest protection</w:t>
      </w:r>
      <w:r w:rsidR="0064161A">
        <w:rPr>
          <w:rFonts w:eastAsia="Calibri" w:cs="Times New Roman"/>
          <w:color w:val="000000" w:themeColor="text1"/>
        </w:rPr>
        <w:t>’</w:t>
      </w:r>
      <w:r w:rsidRPr="000739BF">
        <w:rPr>
          <w:rFonts w:eastAsia="Calibri" w:cs="Times New Roman"/>
          <w:color w:val="000000" w:themeColor="text1"/>
        </w:rPr>
        <w:t xml:space="preserve">: looking for nests, marking and follow-up of nest results; </w:t>
      </w:r>
      <w:r w:rsidR="0064161A">
        <w:rPr>
          <w:rFonts w:eastAsia="Calibri" w:cs="Times New Roman"/>
          <w:color w:val="000000" w:themeColor="text1"/>
        </w:rPr>
        <w:t>‘</w:t>
      </w:r>
      <w:r w:rsidRPr="000739BF">
        <w:rPr>
          <w:rFonts w:eastAsia="Calibri" w:cs="Times New Roman"/>
          <w:color w:val="000000" w:themeColor="text1"/>
        </w:rPr>
        <w:t>rest period</w:t>
      </w:r>
      <w:r w:rsidR="00332F0C">
        <w:rPr>
          <w:rFonts w:eastAsia="Calibri" w:cs="Times New Roman"/>
          <w:color w:val="000000" w:themeColor="text1"/>
        </w:rPr>
        <w:t>:</w:t>
      </w:r>
      <w:r w:rsidRPr="000739BF">
        <w:rPr>
          <w:rFonts w:eastAsia="Calibri" w:cs="Times New Roman"/>
          <w:color w:val="000000" w:themeColor="text1"/>
        </w:rPr>
        <w:t xml:space="preserve"> 1/4-23/5</w:t>
      </w:r>
      <w:r w:rsidR="0064161A">
        <w:rPr>
          <w:rFonts w:eastAsia="Calibri" w:cs="Times New Roman"/>
          <w:color w:val="000000" w:themeColor="text1"/>
        </w:rPr>
        <w:t>’</w:t>
      </w:r>
      <w:r w:rsidRPr="000739BF">
        <w:rPr>
          <w:rFonts w:eastAsia="Calibri" w:cs="Times New Roman"/>
          <w:color w:val="000000" w:themeColor="text1"/>
        </w:rPr>
        <w:t>: no mowing before 24/5</w:t>
      </w:r>
      <w:r>
        <w:rPr>
          <w:rFonts w:eastAsia="Calibri" w:cs="Times New Roman"/>
          <w:color w:val="000000" w:themeColor="text1"/>
        </w:rPr>
        <w:t xml:space="preserve"> and</w:t>
      </w:r>
      <w:r w:rsidRPr="000739BF">
        <w:rPr>
          <w:rFonts w:eastAsia="Calibri" w:cs="Times New Roman"/>
          <w:color w:val="000000" w:themeColor="text1"/>
        </w:rPr>
        <w:t xml:space="preserve"> with nest protection; ditto </w:t>
      </w:r>
      <w:r w:rsidR="0064161A">
        <w:rPr>
          <w:rFonts w:eastAsia="Calibri" w:cs="Times New Roman"/>
          <w:color w:val="000000" w:themeColor="text1"/>
        </w:rPr>
        <w:t>‘</w:t>
      </w:r>
      <w:r w:rsidRPr="000739BF">
        <w:rPr>
          <w:rFonts w:eastAsia="Calibri" w:cs="Times New Roman"/>
          <w:color w:val="000000" w:themeColor="text1"/>
        </w:rPr>
        <w:t>rest period</w:t>
      </w:r>
      <w:r w:rsidR="00332F0C">
        <w:rPr>
          <w:rFonts w:eastAsia="Calibri" w:cs="Times New Roman"/>
          <w:color w:val="000000" w:themeColor="text1"/>
        </w:rPr>
        <w:t>:</w:t>
      </w:r>
      <w:r w:rsidRPr="000739BF">
        <w:rPr>
          <w:rFonts w:eastAsia="Calibri" w:cs="Times New Roman"/>
          <w:color w:val="000000" w:themeColor="text1"/>
        </w:rPr>
        <w:t xml:space="preserve"> 1/4-1/6</w:t>
      </w:r>
      <w:r w:rsidR="0064161A">
        <w:rPr>
          <w:rFonts w:eastAsia="Calibri" w:cs="Times New Roman"/>
          <w:color w:val="000000" w:themeColor="text1"/>
        </w:rPr>
        <w:t>’</w:t>
      </w:r>
      <w:r w:rsidRPr="000739BF">
        <w:rPr>
          <w:rFonts w:eastAsia="Calibri" w:cs="Times New Roman"/>
          <w:color w:val="000000" w:themeColor="text1"/>
        </w:rPr>
        <w:t>: no mowing before 2/6.</w:t>
      </w:r>
    </w:p>
    <w:p w14:paraId="42D27A64" w14:textId="77777777" w:rsidR="001B2252" w:rsidRPr="000739BF" w:rsidRDefault="001B2252" w:rsidP="001B2252">
      <w:pPr>
        <w:tabs>
          <w:tab w:val="left" w:pos="170"/>
        </w:tabs>
        <w:contextualSpacing/>
        <w:rPr>
          <w:rFonts w:eastAsia="Calibri" w:cs="Times New Roman"/>
          <w:color w:val="000000" w:themeColor="text1"/>
        </w:rPr>
      </w:pPr>
    </w:p>
    <w:tbl>
      <w:tblPr>
        <w:tblW w:w="5000" w:type="pct"/>
        <w:tblCellMar>
          <w:left w:w="70" w:type="dxa"/>
          <w:right w:w="70" w:type="dxa"/>
        </w:tblCellMar>
        <w:tblLook w:val="04A0" w:firstRow="1" w:lastRow="0" w:firstColumn="1" w:lastColumn="0" w:noHBand="0" w:noVBand="1"/>
      </w:tblPr>
      <w:tblGrid>
        <w:gridCol w:w="3201"/>
        <w:gridCol w:w="1546"/>
        <w:gridCol w:w="1415"/>
        <w:gridCol w:w="1493"/>
        <w:gridCol w:w="1415"/>
      </w:tblGrid>
      <w:tr w:rsidR="001B2252" w:rsidRPr="000739BF" w14:paraId="2B2959A7" w14:textId="77777777" w:rsidTr="001B2252">
        <w:trPr>
          <w:trHeight w:val="300"/>
        </w:trPr>
        <w:tc>
          <w:tcPr>
            <w:tcW w:w="1764" w:type="pct"/>
            <w:tcBorders>
              <w:top w:val="single" w:sz="4" w:space="0" w:color="auto"/>
              <w:left w:val="nil"/>
              <w:bottom w:val="nil"/>
              <w:right w:val="nil"/>
            </w:tcBorders>
            <w:shd w:val="clear" w:color="auto" w:fill="auto"/>
            <w:noWrap/>
            <w:vAlign w:val="bottom"/>
            <w:hideMark/>
          </w:tcPr>
          <w:p w14:paraId="1FAE2DB7" w14:textId="77777777" w:rsidR="001B2252" w:rsidRPr="000739BF" w:rsidRDefault="001B2252" w:rsidP="001B2252">
            <w:pPr>
              <w:tabs>
                <w:tab w:val="left" w:pos="170"/>
              </w:tabs>
              <w:contextualSpacing/>
              <w:rPr>
                <w:rFonts w:eastAsia="Times New Roman" w:cs="Times New Roman"/>
                <w:i/>
                <w:color w:val="000000"/>
                <w:lang w:eastAsia="nl-NL"/>
              </w:rPr>
            </w:pPr>
            <w:r w:rsidRPr="000739BF">
              <w:rPr>
                <w:rFonts w:eastAsia="Times New Roman" w:cs="Times New Roman"/>
                <w:i/>
                <w:color w:val="000000"/>
                <w:lang w:eastAsia="nl-NL"/>
              </w:rPr>
              <w:t>Area</w:t>
            </w:r>
          </w:p>
        </w:tc>
        <w:tc>
          <w:tcPr>
            <w:tcW w:w="852" w:type="pct"/>
            <w:tcBorders>
              <w:top w:val="single" w:sz="4" w:space="0" w:color="auto"/>
              <w:left w:val="nil"/>
              <w:bottom w:val="nil"/>
              <w:right w:val="nil"/>
            </w:tcBorders>
            <w:shd w:val="clear" w:color="auto" w:fill="auto"/>
            <w:noWrap/>
            <w:vAlign w:val="bottom"/>
            <w:hideMark/>
          </w:tcPr>
          <w:p w14:paraId="781C81B8" w14:textId="77777777" w:rsidR="001B2252" w:rsidRPr="000739BF" w:rsidRDefault="001B2252" w:rsidP="001B2252">
            <w:pPr>
              <w:tabs>
                <w:tab w:val="left" w:pos="170"/>
              </w:tabs>
              <w:contextualSpacing/>
              <w:jc w:val="right"/>
              <w:rPr>
                <w:rFonts w:eastAsia="Times New Roman" w:cs="Times New Roman"/>
                <w:i/>
                <w:color w:val="000000"/>
                <w:lang w:eastAsia="nl-NL"/>
              </w:rPr>
            </w:pPr>
            <w:r w:rsidRPr="000739BF">
              <w:rPr>
                <w:rFonts w:eastAsia="Times New Roman" w:cs="Times New Roman"/>
                <w:i/>
                <w:color w:val="000000"/>
                <w:lang w:eastAsia="nl-NL"/>
              </w:rPr>
              <w:t>AgriN (ha)</w:t>
            </w:r>
          </w:p>
        </w:tc>
        <w:tc>
          <w:tcPr>
            <w:tcW w:w="780" w:type="pct"/>
            <w:tcBorders>
              <w:top w:val="single" w:sz="4" w:space="0" w:color="auto"/>
              <w:left w:val="nil"/>
              <w:bottom w:val="nil"/>
              <w:right w:val="nil"/>
            </w:tcBorders>
            <w:shd w:val="clear" w:color="auto" w:fill="auto"/>
            <w:noWrap/>
            <w:vAlign w:val="bottom"/>
            <w:hideMark/>
          </w:tcPr>
          <w:p w14:paraId="78A9718B" w14:textId="77777777" w:rsidR="001B2252" w:rsidRPr="000739BF" w:rsidRDefault="001B2252" w:rsidP="001B2252">
            <w:pPr>
              <w:tabs>
                <w:tab w:val="left" w:pos="170"/>
              </w:tabs>
              <w:contextualSpacing/>
              <w:jc w:val="right"/>
              <w:rPr>
                <w:rFonts w:eastAsia="Times New Roman" w:cs="Times New Roman"/>
                <w:i/>
                <w:color w:val="000000"/>
                <w:lang w:eastAsia="nl-NL"/>
              </w:rPr>
            </w:pPr>
            <w:r w:rsidRPr="000739BF">
              <w:rPr>
                <w:rFonts w:eastAsia="Times New Roman" w:cs="Times New Roman"/>
                <w:i/>
                <w:color w:val="000000"/>
                <w:lang w:eastAsia="nl-NL"/>
              </w:rPr>
              <w:t>% of total</w:t>
            </w:r>
          </w:p>
        </w:tc>
        <w:tc>
          <w:tcPr>
            <w:tcW w:w="823" w:type="pct"/>
            <w:tcBorders>
              <w:top w:val="single" w:sz="4" w:space="0" w:color="auto"/>
              <w:left w:val="nil"/>
              <w:bottom w:val="nil"/>
              <w:right w:val="nil"/>
            </w:tcBorders>
            <w:shd w:val="clear" w:color="auto" w:fill="auto"/>
            <w:noWrap/>
            <w:vAlign w:val="bottom"/>
            <w:hideMark/>
          </w:tcPr>
          <w:p w14:paraId="1775CB86" w14:textId="77777777" w:rsidR="001B2252" w:rsidRPr="000739BF" w:rsidRDefault="001B2252" w:rsidP="001B2252">
            <w:pPr>
              <w:tabs>
                <w:tab w:val="left" w:pos="170"/>
              </w:tabs>
              <w:contextualSpacing/>
              <w:jc w:val="right"/>
              <w:rPr>
                <w:rFonts w:eastAsia="Times New Roman" w:cs="Times New Roman"/>
                <w:i/>
                <w:color w:val="000000"/>
                <w:lang w:eastAsia="nl-NL"/>
              </w:rPr>
            </w:pPr>
            <w:r w:rsidRPr="000739BF">
              <w:rPr>
                <w:rFonts w:eastAsia="Times New Roman" w:cs="Times New Roman"/>
                <w:i/>
                <w:color w:val="000000"/>
                <w:lang w:eastAsia="nl-NL"/>
              </w:rPr>
              <w:t>AgriS (ha)</w:t>
            </w:r>
          </w:p>
        </w:tc>
        <w:tc>
          <w:tcPr>
            <w:tcW w:w="780" w:type="pct"/>
            <w:tcBorders>
              <w:top w:val="single" w:sz="4" w:space="0" w:color="auto"/>
              <w:left w:val="nil"/>
              <w:bottom w:val="nil"/>
              <w:right w:val="nil"/>
            </w:tcBorders>
            <w:shd w:val="clear" w:color="auto" w:fill="auto"/>
            <w:noWrap/>
            <w:vAlign w:val="bottom"/>
            <w:hideMark/>
          </w:tcPr>
          <w:p w14:paraId="1D0D880F" w14:textId="77777777" w:rsidR="001B2252" w:rsidRPr="000739BF" w:rsidRDefault="001B2252" w:rsidP="001B2252">
            <w:pPr>
              <w:tabs>
                <w:tab w:val="left" w:pos="170"/>
              </w:tabs>
              <w:contextualSpacing/>
              <w:jc w:val="right"/>
              <w:rPr>
                <w:rFonts w:eastAsia="Times New Roman" w:cs="Times New Roman"/>
                <w:i/>
                <w:color w:val="000000"/>
                <w:lang w:eastAsia="nl-NL"/>
              </w:rPr>
            </w:pPr>
            <w:r w:rsidRPr="000739BF">
              <w:rPr>
                <w:rFonts w:eastAsia="Times New Roman" w:cs="Times New Roman"/>
                <w:i/>
                <w:color w:val="000000"/>
                <w:lang w:eastAsia="nl-NL"/>
              </w:rPr>
              <w:t>% of total</w:t>
            </w:r>
          </w:p>
        </w:tc>
      </w:tr>
      <w:tr w:rsidR="001B2252" w:rsidRPr="000739BF" w14:paraId="697DB6C3" w14:textId="77777777" w:rsidTr="001B2252">
        <w:trPr>
          <w:trHeight w:val="300"/>
        </w:trPr>
        <w:tc>
          <w:tcPr>
            <w:tcW w:w="1764" w:type="pct"/>
            <w:tcBorders>
              <w:top w:val="nil"/>
              <w:left w:val="nil"/>
              <w:bottom w:val="nil"/>
              <w:right w:val="nil"/>
            </w:tcBorders>
            <w:shd w:val="clear" w:color="auto" w:fill="auto"/>
            <w:noWrap/>
            <w:vAlign w:val="bottom"/>
            <w:hideMark/>
          </w:tcPr>
          <w:p w14:paraId="6C6129F7" w14:textId="33F0FB7C" w:rsidR="001B2252" w:rsidRPr="000739BF" w:rsidRDefault="001B2252" w:rsidP="001B2252">
            <w:pPr>
              <w:tabs>
                <w:tab w:val="left" w:pos="170"/>
              </w:tabs>
              <w:contextualSpacing/>
              <w:rPr>
                <w:rFonts w:eastAsia="Times New Roman" w:cs="Times New Roman"/>
                <w:color w:val="000000"/>
                <w:lang w:eastAsia="nl-NL"/>
              </w:rPr>
            </w:pPr>
            <w:r w:rsidRPr="000739BF">
              <w:rPr>
                <w:rFonts w:eastAsia="Times New Roman" w:cs="Times New Roman"/>
                <w:color w:val="000000"/>
                <w:lang w:eastAsia="nl-NL"/>
              </w:rPr>
              <w:t xml:space="preserve">total strip </w:t>
            </w:r>
            <w:r w:rsidR="00DB63AD">
              <w:rPr>
                <w:rFonts w:eastAsia="Times New Roman" w:cs="Times New Roman"/>
                <w:color w:val="000000"/>
                <w:lang w:eastAsia="nl-NL"/>
              </w:rPr>
              <w:t>(ha)</w:t>
            </w:r>
          </w:p>
        </w:tc>
        <w:tc>
          <w:tcPr>
            <w:tcW w:w="852" w:type="pct"/>
            <w:tcBorders>
              <w:top w:val="nil"/>
              <w:left w:val="nil"/>
              <w:bottom w:val="nil"/>
              <w:right w:val="nil"/>
            </w:tcBorders>
            <w:shd w:val="clear" w:color="auto" w:fill="auto"/>
            <w:noWrap/>
            <w:vAlign w:val="bottom"/>
            <w:hideMark/>
          </w:tcPr>
          <w:p w14:paraId="6693E1D0"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64.3</w:t>
            </w:r>
          </w:p>
        </w:tc>
        <w:tc>
          <w:tcPr>
            <w:tcW w:w="780" w:type="pct"/>
            <w:tcBorders>
              <w:top w:val="nil"/>
              <w:left w:val="nil"/>
              <w:bottom w:val="nil"/>
              <w:right w:val="nil"/>
            </w:tcBorders>
            <w:shd w:val="clear" w:color="auto" w:fill="auto"/>
            <w:noWrap/>
            <w:vAlign w:val="bottom"/>
            <w:hideMark/>
          </w:tcPr>
          <w:p w14:paraId="524AD6C8"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100.0</w:t>
            </w:r>
          </w:p>
        </w:tc>
        <w:tc>
          <w:tcPr>
            <w:tcW w:w="823" w:type="pct"/>
            <w:tcBorders>
              <w:top w:val="nil"/>
              <w:left w:val="nil"/>
              <w:bottom w:val="nil"/>
              <w:right w:val="nil"/>
            </w:tcBorders>
            <w:shd w:val="clear" w:color="auto" w:fill="auto"/>
            <w:noWrap/>
            <w:vAlign w:val="bottom"/>
            <w:hideMark/>
          </w:tcPr>
          <w:p w14:paraId="1C1E97EA"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60.2</w:t>
            </w:r>
          </w:p>
        </w:tc>
        <w:tc>
          <w:tcPr>
            <w:tcW w:w="780" w:type="pct"/>
            <w:tcBorders>
              <w:top w:val="nil"/>
              <w:left w:val="nil"/>
              <w:bottom w:val="nil"/>
              <w:right w:val="nil"/>
            </w:tcBorders>
            <w:shd w:val="clear" w:color="auto" w:fill="auto"/>
            <w:noWrap/>
            <w:vAlign w:val="bottom"/>
            <w:hideMark/>
          </w:tcPr>
          <w:p w14:paraId="5CB6BD01"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100.0</w:t>
            </w:r>
          </w:p>
        </w:tc>
      </w:tr>
      <w:tr w:rsidR="001B2252" w:rsidRPr="000739BF" w14:paraId="7042AA47" w14:textId="77777777" w:rsidTr="001B2252">
        <w:trPr>
          <w:trHeight w:val="300"/>
        </w:trPr>
        <w:tc>
          <w:tcPr>
            <w:tcW w:w="1764" w:type="pct"/>
            <w:tcBorders>
              <w:top w:val="nil"/>
              <w:left w:val="nil"/>
              <w:bottom w:val="single" w:sz="4" w:space="0" w:color="auto"/>
              <w:right w:val="nil"/>
            </w:tcBorders>
            <w:shd w:val="clear" w:color="auto" w:fill="auto"/>
            <w:noWrap/>
            <w:vAlign w:val="bottom"/>
            <w:hideMark/>
          </w:tcPr>
          <w:p w14:paraId="16D94A28" w14:textId="77777777" w:rsidR="001B2252" w:rsidRPr="000739BF" w:rsidRDefault="001B2252" w:rsidP="001B2252">
            <w:pPr>
              <w:tabs>
                <w:tab w:val="left" w:pos="170"/>
              </w:tabs>
              <w:contextualSpacing/>
              <w:rPr>
                <w:rFonts w:eastAsia="Times New Roman" w:cs="Times New Roman"/>
                <w:i/>
                <w:color w:val="000000"/>
                <w:lang w:eastAsia="nl-NL"/>
              </w:rPr>
            </w:pPr>
            <w:r w:rsidRPr="000739BF">
              <w:rPr>
                <w:rFonts w:eastAsia="Times New Roman" w:cs="Times New Roman"/>
                <w:i/>
                <w:color w:val="000000"/>
                <w:lang w:eastAsia="nl-NL"/>
              </w:rPr>
              <w:t>AES type</w:t>
            </w:r>
          </w:p>
        </w:tc>
        <w:tc>
          <w:tcPr>
            <w:tcW w:w="852" w:type="pct"/>
            <w:tcBorders>
              <w:top w:val="nil"/>
              <w:left w:val="nil"/>
              <w:bottom w:val="single" w:sz="4" w:space="0" w:color="auto"/>
              <w:right w:val="nil"/>
            </w:tcBorders>
            <w:shd w:val="clear" w:color="auto" w:fill="auto"/>
            <w:noWrap/>
            <w:vAlign w:val="bottom"/>
            <w:hideMark/>
          </w:tcPr>
          <w:p w14:paraId="28FEA8EA" w14:textId="77777777" w:rsidR="001B2252" w:rsidRPr="000739BF" w:rsidRDefault="001B2252" w:rsidP="001B2252">
            <w:pPr>
              <w:tabs>
                <w:tab w:val="left" w:pos="170"/>
              </w:tabs>
              <w:contextualSpacing/>
              <w:rPr>
                <w:rFonts w:eastAsia="Times New Roman" w:cs="Times New Roman"/>
                <w:i/>
                <w:color w:val="000000"/>
                <w:lang w:eastAsia="nl-NL"/>
              </w:rPr>
            </w:pPr>
          </w:p>
        </w:tc>
        <w:tc>
          <w:tcPr>
            <w:tcW w:w="780" w:type="pct"/>
            <w:tcBorders>
              <w:top w:val="nil"/>
              <w:left w:val="nil"/>
              <w:bottom w:val="single" w:sz="4" w:space="0" w:color="auto"/>
              <w:right w:val="nil"/>
            </w:tcBorders>
            <w:shd w:val="clear" w:color="auto" w:fill="auto"/>
            <w:noWrap/>
            <w:vAlign w:val="bottom"/>
            <w:hideMark/>
          </w:tcPr>
          <w:p w14:paraId="4CA2DE51" w14:textId="77777777" w:rsidR="001B2252" w:rsidRPr="000739BF" w:rsidRDefault="001B2252" w:rsidP="001B2252">
            <w:pPr>
              <w:tabs>
                <w:tab w:val="left" w:pos="170"/>
              </w:tabs>
              <w:contextualSpacing/>
              <w:rPr>
                <w:rFonts w:eastAsia="Times New Roman" w:cs="Times New Roman"/>
                <w:i/>
                <w:szCs w:val="20"/>
                <w:lang w:eastAsia="nl-NL"/>
              </w:rPr>
            </w:pPr>
          </w:p>
        </w:tc>
        <w:tc>
          <w:tcPr>
            <w:tcW w:w="823" w:type="pct"/>
            <w:tcBorders>
              <w:top w:val="nil"/>
              <w:left w:val="nil"/>
              <w:bottom w:val="single" w:sz="4" w:space="0" w:color="auto"/>
              <w:right w:val="nil"/>
            </w:tcBorders>
            <w:shd w:val="clear" w:color="auto" w:fill="auto"/>
            <w:noWrap/>
            <w:vAlign w:val="bottom"/>
            <w:hideMark/>
          </w:tcPr>
          <w:p w14:paraId="1F37A3F1" w14:textId="77777777" w:rsidR="001B2252" w:rsidRPr="000739BF" w:rsidRDefault="001B2252" w:rsidP="001B2252">
            <w:pPr>
              <w:tabs>
                <w:tab w:val="left" w:pos="170"/>
              </w:tabs>
              <w:contextualSpacing/>
              <w:rPr>
                <w:rFonts w:eastAsia="Times New Roman" w:cs="Times New Roman"/>
                <w:i/>
                <w:szCs w:val="20"/>
                <w:lang w:eastAsia="nl-NL"/>
              </w:rPr>
            </w:pPr>
          </w:p>
        </w:tc>
        <w:tc>
          <w:tcPr>
            <w:tcW w:w="780" w:type="pct"/>
            <w:tcBorders>
              <w:top w:val="nil"/>
              <w:left w:val="nil"/>
              <w:bottom w:val="single" w:sz="4" w:space="0" w:color="auto"/>
              <w:right w:val="nil"/>
            </w:tcBorders>
            <w:shd w:val="clear" w:color="auto" w:fill="auto"/>
            <w:noWrap/>
            <w:vAlign w:val="bottom"/>
            <w:hideMark/>
          </w:tcPr>
          <w:p w14:paraId="34991836" w14:textId="77777777" w:rsidR="001B2252" w:rsidRPr="000739BF" w:rsidRDefault="001B2252" w:rsidP="001B2252">
            <w:pPr>
              <w:tabs>
                <w:tab w:val="left" w:pos="170"/>
              </w:tabs>
              <w:contextualSpacing/>
              <w:rPr>
                <w:rFonts w:eastAsia="Times New Roman" w:cs="Times New Roman"/>
                <w:i/>
                <w:szCs w:val="20"/>
                <w:lang w:eastAsia="nl-NL"/>
              </w:rPr>
            </w:pPr>
          </w:p>
        </w:tc>
      </w:tr>
      <w:tr w:rsidR="001B2252" w:rsidRPr="000739BF" w14:paraId="6252BDBD" w14:textId="77777777" w:rsidTr="001B2252">
        <w:trPr>
          <w:trHeight w:val="300"/>
        </w:trPr>
        <w:tc>
          <w:tcPr>
            <w:tcW w:w="1764" w:type="pct"/>
            <w:tcBorders>
              <w:top w:val="single" w:sz="4" w:space="0" w:color="auto"/>
              <w:left w:val="nil"/>
              <w:bottom w:val="nil"/>
              <w:right w:val="nil"/>
            </w:tcBorders>
            <w:shd w:val="clear" w:color="auto" w:fill="auto"/>
            <w:noWrap/>
            <w:vAlign w:val="bottom"/>
            <w:hideMark/>
          </w:tcPr>
          <w:p w14:paraId="488B5DC1" w14:textId="77777777" w:rsidR="001B2252" w:rsidRPr="000739BF" w:rsidRDefault="001B2252" w:rsidP="001B2252">
            <w:pPr>
              <w:tabs>
                <w:tab w:val="left" w:pos="170"/>
              </w:tabs>
              <w:contextualSpacing/>
              <w:rPr>
                <w:rFonts w:eastAsia="Times New Roman" w:cs="Times New Roman"/>
                <w:color w:val="000000"/>
                <w:lang w:eastAsia="nl-NL"/>
              </w:rPr>
            </w:pPr>
            <w:r w:rsidRPr="000739BF">
              <w:rPr>
                <w:rFonts w:eastAsia="Times New Roman" w:cs="Times New Roman"/>
                <w:color w:val="000000"/>
                <w:lang w:eastAsia="nl-NL"/>
              </w:rPr>
              <w:t>not participating</w:t>
            </w:r>
          </w:p>
        </w:tc>
        <w:tc>
          <w:tcPr>
            <w:tcW w:w="852" w:type="pct"/>
            <w:tcBorders>
              <w:top w:val="single" w:sz="4" w:space="0" w:color="auto"/>
              <w:left w:val="nil"/>
              <w:bottom w:val="nil"/>
              <w:right w:val="nil"/>
            </w:tcBorders>
            <w:shd w:val="clear" w:color="auto" w:fill="auto"/>
            <w:noWrap/>
            <w:vAlign w:val="bottom"/>
            <w:hideMark/>
          </w:tcPr>
          <w:p w14:paraId="2598879C"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27.2</w:t>
            </w:r>
          </w:p>
        </w:tc>
        <w:tc>
          <w:tcPr>
            <w:tcW w:w="780" w:type="pct"/>
            <w:tcBorders>
              <w:top w:val="single" w:sz="4" w:space="0" w:color="auto"/>
              <w:left w:val="nil"/>
              <w:bottom w:val="nil"/>
              <w:right w:val="nil"/>
            </w:tcBorders>
            <w:shd w:val="clear" w:color="auto" w:fill="auto"/>
            <w:noWrap/>
            <w:vAlign w:val="bottom"/>
            <w:hideMark/>
          </w:tcPr>
          <w:p w14:paraId="679744FC"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42.3</w:t>
            </w:r>
          </w:p>
        </w:tc>
        <w:tc>
          <w:tcPr>
            <w:tcW w:w="823" w:type="pct"/>
            <w:tcBorders>
              <w:top w:val="single" w:sz="4" w:space="0" w:color="auto"/>
              <w:left w:val="nil"/>
              <w:bottom w:val="nil"/>
              <w:right w:val="nil"/>
            </w:tcBorders>
            <w:shd w:val="clear" w:color="auto" w:fill="auto"/>
            <w:noWrap/>
            <w:vAlign w:val="bottom"/>
            <w:hideMark/>
          </w:tcPr>
          <w:p w14:paraId="313E652B"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14.4</w:t>
            </w:r>
          </w:p>
        </w:tc>
        <w:tc>
          <w:tcPr>
            <w:tcW w:w="780" w:type="pct"/>
            <w:tcBorders>
              <w:top w:val="single" w:sz="4" w:space="0" w:color="auto"/>
              <w:left w:val="nil"/>
              <w:bottom w:val="nil"/>
              <w:right w:val="nil"/>
            </w:tcBorders>
            <w:shd w:val="clear" w:color="auto" w:fill="auto"/>
            <w:noWrap/>
            <w:vAlign w:val="bottom"/>
            <w:hideMark/>
          </w:tcPr>
          <w:p w14:paraId="41BBF27F"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24.0</w:t>
            </w:r>
          </w:p>
        </w:tc>
      </w:tr>
      <w:tr w:rsidR="001B2252" w:rsidRPr="000739BF" w14:paraId="631F7650" w14:textId="77777777" w:rsidTr="001B2252">
        <w:trPr>
          <w:trHeight w:val="300"/>
        </w:trPr>
        <w:tc>
          <w:tcPr>
            <w:tcW w:w="1764" w:type="pct"/>
            <w:tcBorders>
              <w:top w:val="nil"/>
              <w:left w:val="nil"/>
              <w:bottom w:val="nil"/>
              <w:right w:val="nil"/>
            </w:tcBorders>
            <w:shd w:val="clear" w:color="auto" w:fill="auto"/>
            <w:noWrap/>
            <w:vAlign w:val="bottom"/>
            <w:hideMark/>
          </w:tcPr>
          <w:p w14:paraId="1B45E011" w14:textId="77777777" w:rsidR="001B2252" w:rsidRPr="000739BF" w:rsidRDefault="001B2252" w:rsidP="001B2252">
            <w:pPr>
              <w:tabs>
                <w:tab w:val="left" w:pos="170"/>
              </w:tabs>
              <w:contextualSpacing/>
              <w:rPr>
                <w:rFonts w:eastAsia="Times New Roman" w:cs="Times New Roman"/>
                <w:color w:val="000000"/>
                <w:lang w:eastAsia="nl-NL"/>
              </w:rPr>
            </w:pPr>
            <w:r w:rsidRPr="000739BF">
              <w:rPr>
                <w:rFonts w:eastAsia="Times New Roman" w:cs="Times New Roman"/>
                <w:color w:val="000000"/>
                <w:lang w:eastAsia="nl-NL"/>
              </w:rPr>
              <w:t>nest protection</w:t>
            </w:r>
          </w:p>
        </w:tc>
        <w:tc>
          <w:tcPr>
            <w:tcW w:w="852" w:type="pct"/>
            <w:tcBorders>
              <w:top w:val="nil"/>
              <w:left w:val="nil"/>
              <w:bottom w:val="nil"/>
              <w:right w:val="nil"/>
            </w:tcBorders>
            <w:shd w:val="clear" w:color="auto" w:fill="auto"/>
            <w:noWrap/>
            <w:vAlign w:val="bottom"/>
            <w:hideMark/>
          </w:tcPr>
          <w:p w14:paraId="62B1AEEF"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33.5</w:t>
            </w:r>
          </w:p>
        </w:tc>
        <w:tc>
          <w:tcPr>
            <w:tcW w:w="780" w:type="pct"/>
            <w:tcBorders>
              <w:top w:val="nil"/>
              <w:left w:val="nil"/>
              <w:bottom w:val="nil"/>
              <w:right w:val="nil"/>
            </w:tcBorders>
            <w:shd w:val="clear" w:color="auto" w:fill="auto"/>
            <w:noWrap/>
            <w:vAlign w:val="bottom"/>
            <w:hideMark/>
          </w:tcPr>
          <w:p w14:paraId="559100F5"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52.1</w:t>
            </w:r>
          </w:p>
        </w:tc>
        <w:tc>
          <w:tcPr>
            <w:tcW w:w="823" w:type="pct"/>
            <w:tcBorders>
              <w:top w:val="nil"/>
              <w:left w:val="nil"/>
              <w:bottom w:val="nil"/>
              <w:right w:val="nil"/>
            </w:tcBorders>
            <w:shd w:val="clear" w:color="auto" w:fill="auto"/>
            <w:noWrap/>
            <w:vAlign w:val="bottom"/>
            <w:hideMark/>
          </w:tcPr>
          <w:p w14:paraId="36DE93B1"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41.5</w:t>
            </w:r>
          </w:p>
        </w:tc>
        <w:tc>
          <w:tcPr>
            <w:tcW w:w="780" w:type="pct"/>
            <w:tcBorders>
              <w:top w:val="nil"/>
              <w:left w:val="nil"/>
              <w:bottom w:val="nil"/>
              <w:right w:val="nil"/>
            </w:tcBorders>
            <w:shd w:val="clear" w:color="auto" w:fill="auto"/>
            <w:noWrap/>
            <w:vAlign w:val="bottom"/>
            <w:hideMark/>
          </w:tcPr>
          <w:p w14:paraId="13D4BB3B"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68.9</w:t>
            </w:r>
          </w:p>
        </w:tc>
      </w:tr>
      <w:tr w:rsidR="001B2252" w:rsidRPr="000739BF" w14:paraId="5B1C3896" w14:textId="77777777" w:rsidTr="001B2252">
        <w:trPr>
          <w:trHeight w:val="300"/>
        </w:trPr>
        <w:tc>
          <w:tcPr>
            <w:tcW w:w="1764" w:type="pct"/>
            <w:tcBorders>
              <w:top w:val="nil"/>
              <w:left w:val="nil"/>
              <w:bottom w:val="nil"/>
              <w:right w:val="nil"/>
            </w:tcBorders>
            <w:shd w:val="clear" w:color="auto" w:fill="auto"/>
            <w:noWrap/>
            <w:vAlign w:val="bottom"/>
            <w:hideMark/>
          </w:tcPr>
          <w:p w14:paraId="490AB786" w14:textId="57EF2E23" w:rsidR="001B2252" w:rsidRPr="000739BF" w:rsidRDefault="001B2252" w:rsidP="001B2252">
            <w:pPr>
              <w:tabs>
                <w:tab w:val="left" w:pos="170"/>
              </w:tabs>
              <w:contextualSpacing/>
              <w:rPr>
                <w:rFonts w:eastAsia="Times New Roman" w:cs="Times New Roman"/>
                <w:color w:val="000000"/>
                <w:lang w:eastAsia="nl-NL"/>
              </w:rPr>
            </w:pPr>
            <w:r w:rsidRPr="000739BF">
              <w:rPr>
                <w:rFonts w:eastAsia="Times New Roman" w:cs="Times New Roman"/>
                <w:color w:val="000000"/>
                <w:lang w:eastAsia="nl-NL"/>
              </w:rPr>
              <w:t>rest period</w:t>
            </w:r>
            <w:r w:rsidR="00332F0C">
              <w:rPr>
                <w:rFonts w:eastAsia="Times New Roman" w:cs="Times New Roman"/>
                <w:color w:val="000000"/>
                <w:lang w:eastAsia="nl-NL"/>
              </w:rPr>
              <w:t>:</w:t>
            </w:r>
            <w:r w:rsidRPr="000739BF">
              <w:rPr>
                <w:rFonts w:eastAsia="Times New Roman" w:cs="Times New Roman"/>
                <w:color w:val="000000"/>
                <w:lang w:eastAsia="nl-NL"/>
              </w:rPr>
              <w:t xml:space="preserve"> 1</w:t>
            </w:r>
            <w:r>
              <w:rPr>
                <w:rFonts w:eastAsia="Times New Roman" w:cs="Times New Roman"/>
                <w:color w:val="000000"/>
                <w:lang w:eastAsia="nl-NL"/>
              </w:rPr>
              <w:t xml:space="preserve"> </w:t>
            </w:r>
            <w:r w:rsidRPr="000739BF">
              <w:rPr>
                <w:rFonts w:eastAsia="Times New Roman" w:cs="Times New Roman"/>
                <w:color w:val="000000"/>
                <w:lang w:eastAsia="nl-NL"/>
              </w:rPr>
              <w:t>Apr</w:t>
            </w:r>
            <w:r>
              <w:rPr>
                <w:rFonts w:eastAsia="Times New Roman" w:cs="Times New Roman"/>
                <w:color w:val="000000"/>
                <w:lang w:eastAsia="nl-NL"/>
              </w:rPr>
              <w:t>il</w:t>
            </w:r>
            <w:r w:rsidRPr="000739BF">
              <w:rPr>
                <w:rFonts w:eastAsia="Times New Roman" w:cs="Times New Roman"/>
                <w:color w:val="000000"/>
                <w:lang w:eastAsia="nl-NL"/>
              </w:rPr>
              <w:t>-23</w:t>
            </w:r>
            <w:r>
              <w:rPr>
                <w:rFonts w:eastAsia="Times New Roman" w:cs="Times New Roman"/>
                <w:color w:val="000000"/>
                <w:lang w:eastAsia="nl-NL"/>
              </w:rPr>
              <w:t xml:space="preserve"> </w:t>
            </w:r>
            <w:r w:rsidRPr="000739BF">
              <w:rPr>
                <w:rFonts w:eastAsia="Times New Roman" w:cs="Times New Roman"/>
                <w:color w:val="000000"/>
                <w:lang w:eastAsia="nl-NL"/>
              </w:rPr>
              <w:t>May</w:t>
            </w:r>
          </w:p>
        </w:tc>
        <w:tc>
          <w:tcPr>
            <w:tcW w:w="852" w:type="pct"/>
            <w:tcBorders>
              <w:top w:val="nil"/>
              <w:left w:val="nil"/>
              <w:bottom w:val="nil"/>
              <w:right w:val="nil"/>
            </w:tcBorders>
            <w:shd w:val="clear" w:color="auto" w:fill="auto"/>
            <w:noWrap/>
            <w:vAlign w:val="bottom"/>
            <w:hideMark/>
          </w:tcPr>
          <w:p w14:paraId="3B2F6F10"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0.0</w:t>
            </w:r>
          </w:p>
        </w:tc>
        <w:tc>
          <w:tcPr>
            <w:tcW w:w="780" w:type="pct"/>
            <w:tcBorders>
              <w:top w:val="nil"/>
              <w:left w:val="nil"/>
              <w:bottom w:val="nil"/>
              <w:right w:val="nil"/>
            </w:tcBorders>
            <w:shd w:val="clear" w:color="auto" w:fill="auto"/>
            <w:noWrap/>
            <w:vAlign w:val="bottom"/>
            <w:hideMark/>
          </w:tcPr>
          <w:p w14:paraId="25C49B6C"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0.0</w:t>
            </w:r>
          </w:p>
        </w:tc>
        <w:tc>
          <w:tcPr>
            <w:tcW w:w="823" w:type="pct"/>
            <w:tcBorders>
              <w:top w:val="nil"/>
              <w:left w:val="nil"/>
              <w:bottom w:val="nil"/>
              <w:right w:val="nil"/>
            </w:tcBorders>
            <w:shd w:val="clear" w:color="auto" w:fill="auto"/>
            <w:noWrap/>
            <w:vAlign w:val="bottom"/>
            <w:hideMark/>
          </w:tcPr>
          <w:p w14:paraId="028B3336"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4.3</w:t>
            </w:r>
          </w:p>
        </w:tc>
        <w:tc>
          <w:tcPr>
            <w:tcW w:w="780" w:type="pct"/>
            <w:tcBorders>
              <w:top w:val="nil"/>
              <w:left w:val="nil"/>
              <w:bottom w:val="nil"/>
              <w:right w:val="nil"/>
            </w:tcBorders>
            <w:shd w:val="clear" w:color="auto" w:fill="auto"/>
            <w:noWrap/>
            <w:vAlign w:val="bottom"/>
            <w:hideMark/>
          </w:tcPr>
          <w:p w14:paraId="31386234"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7.1</w:t>
            </w:r>
          </w:p>
        </w:tc>
      </w:tr>
      <w:tr w:rsidR="001B2252" w:rsidRPr="000739BF" w14:paraId="05B0C833" w14:textId="77777777" w:rsidTr="001B2252">
        <w:trPr>
          <w:trHeight w:val="300"/>
        </w:trPr>
        <w:tc>
          <w:tcPr>
            <w:tcW w:w="1764" w:type="pct"/>
            <w:tcBorders>
              <w:top w:val="nil"/>
              <w:left w:val="nil"/>
              <w:bottom w:val="single" w:sz="4" w:space="0" w:color="auto"/>
              <w:right w:val="nil"/>
            </w:tcBorders>
            <w:shd w:val="clear" w:color="auto" w:fill="auto"/>
            <w:noWrap/>
            <w:vAlign w:val="bottom"/>
            <w:hideMark/>
          </w:tcPr>
          <w:p w14:paraId="64B3BF36" w14:textId="4FBE05E9" w:rsidR="001B2252" w:rsidRPr="000739BF" w:rsidRDefault="001B2252" w:rsidP="001B2252">
            <w:pPr>
              <w:tabs>
                <w:tab w:val="left" w:pos="170"/>
              </w:tabs>
              <w:contextualSpacing/>
              <w:rPr>
                <w:rFonts w:eastAsia="Times New Roman" w:cs="Times New Roman"/>
                <w:color w:val="000000"/>
                <w:lang w:eastAsia="nl-NL"/>
              </w:rPr>
            </w:pPr>
            <w:r w:rsidRPr="000739BF">
              <w:rPr>
                <w:rFonts w:eastAsia="Times New Roman" w:cs="Times New Roman"/>
                <w:color w:val="000000"/>
                <w:lang w:eastAsia="nl-NL"/>
              </w:rPr>
              <w:t>rest period</w:t>
            </w:r>
            <w:r w:rsidR="00332F0C">
              <w:rPr>
                <w:rFonts w:eastAsia="Times New Roman" w:cs="Times New Roman"/>
                <w:color w:val="000000"/>
                <w:lang w:eastAsia="nl-NL"/>
              </w:rPr>
              <w:t>:</w:t>
            </w:r>
            <w:r w:rsidRPr="000739BF">
              <w:rPr>
                <w:rFonts w:eastAsia="Times New Roman" w:cs="Times New Roman"/>
                <w:color w:val="000000"/>
                <w:lang w:eastAsia="nl-NL"/>
              </w:rPr>
              <w:t xml:space="preserve"> 1</w:t>
            </w:r>
            <w:r>
              <w:rPr>
                <w:rFonts w:eastAsia="Times New Roman" w:cs="Times New Roman"/>
                <w:color w:val="000000"/>
                <w:lang w:eastAsia="nl-NL"/>
              </w:rPr>
              <w:t xml:space="preserve"> </w:t>
            </w:r>
            <w:r w:rsidRPr="000739BF">
              <w:rPr>
                <w:rFonts w:eastAsia="Times New Roman" w:cs="Times New Roman"/>
                <w:color w:val="000000"/>
                <w:lang w:eastAsia="nl-NL"/>
              </w:rPr>
              <w:t>Apr</w:t>
            </w:r>
            <w:r>
              <w:rPr>
                <w:rFonts w:eastAsia="Times New Roman" w:cs="Times New Roman"/>
                <w:color w:val="000000"/>
                <w:lang w:eastAsia="nl-NL"/>
              </w:rPr>
              <w:t>il</w:t>
            </w:r>
            <w:r w:rsidRPr="000739BF">
              <w:rPr>
                <w:rFonts w:eastAsia="Times New Roman" w:cs="Times New Roman"/>
                <w:color w:val="000000"/>
                <w:lang w:eastAsia="nl-NL"/>
              </w:rPr>
              <w:t>-1</w:t>
            </w:r>
            <w:r>
              <w:rPr>
                <w:rFonts w:eastAsia="Times New Roman" w:cs="Times New Roman"/>
                <w:color w:val="000000"/>
                <w:lang w:eastAsia="nl-NL"/>
              </w:rPr>
              <w:t xml:space="preserve"> </w:t>
            </w:r>
            <w:r w:rsidRPr="000739BF">
              <w:rPr>
                <w:rFonts w:eastAsia="Times New Roman" w:cs="Times New Roman"/>
                <w:color w:val="000000"/>
                <w:lang w:eastAsia="nl-NL"/>
              </w:rPr>
              <w:t>June</w:t>
            </w:r>
          </w:p>
        </w:tc>
        <w:tc>
          <w:tcPr>
            <w:tcW w:w="852" w:type="pct"/>
            <w:tcBorders>
              <w:top w:val="nil"/>
              <w:left w:val="nil"/>
              <w:bottom w:val="single" w:sz="4" w:space="0" w:color="auto"/>
              <w:right w:val="nil"/>
            </w:tcBorders>
            <w:shd w:val="clear" w:color="auto" w:fill="auto"/>
            <w:noWrap/>
            <w:vAlign w:val="bottom"/>
            <w:hideMark/>
          </w:tcPr>
          <w:p w14:paraId="5EBB69F6"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3.6</w:t>
            </w:r>
          </w:p>
        </w:tc>
        <w:tc>
          <w:tcPr>
            <w:tcW w:w="780" w:type="pct"/>
            <w:tcBorders>
              <w:top w:val="nil"/>
              <w:left w:val="nil"/>
              <w:bottom w:val="single" w:sz="4" w:space="0" w:color="auto"/>
              <w:right w:val="nil"/>
            </w:tcBorders>
            <w:shd w:val="clear" w:color="auto" w:fill="auto"/>
            <w:noWrap/>
            <w:vAlign w:val="bottom"/>
            <w:hideMark/>
          </w:tcPr>
          <w:p w14:paraId="56DCD90F"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5.6</w:t>
            </w:r>
          </w:p>
        </w:tc>
        <w:tc>
          <w:tcPr>
            <w:tcW w:w="823" w:type="pct"/>
            <w:tcBorders>
              <w:top w:val="nil"/>
              <w:left w:val="nil"/>
              <w:bottom w:val="single" w:sz="4" w:space="0" w:color="auto"/>
              <w:right w:val="nil"/>
            </w:tcBorders>
            <w:shd w:val="clear" w:color="auto" w:fill="auto"/>
            <w:noWrap/>
            <w:vAlign w:val="bottom"/>
            <w:hideMark/>
          </w:tcPr>
          <w:p w14:paraId="717FF45B"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0.0</w:t>
            </w:r>
          </w:p>
        </w:tc>
        <w:tc>
          <w:tcPr>
            <w:tcW w:w="780" w:type="pct"/>
            <w:tcBorders>
              <w:top w:val="nil"/>
              <w:left w:val="nil"/>
              <w:bottom w:val="single" w:sz="4" w:space="0" w:color="auto"/>
              <w:right w:val="nil"/>
            </w:tcBorders>
            <w:shd w:val="clear" w:color="auto" w:fill="auto"/>
            <w:noWrap/>
            <w:vAlign w:val="bottom"/>
            <w:hideMark/>
          </w:tcPr>
          <w:p w14:paraId="54CE3414" w14:textId="77777777" w:rsidR="001B2252" w:rsidRPr="000739BF" w:rsidRDefault="001B2252" w:rsidP="001B2252">
            <w:pPr>
              <w:tabs>
                <w:tab w:val="left" w:pos="170"/>
              </w:tabs>
              <w:contextualSpacing/>
              <w:jc w:val="right"/>
              <w:rPr>
                <w:rFonts w:eastAsia="Times New Roman" w:cs="Times New Roman"/>
                <w:color w:val="000000"/>
                <w:lang w:eastAsia="nl-NL"/>
              </w:rPr>
            </w:pPr>
            <w:r w:rsidRPr="000739BF">
              <w:rPr>
                <w:rFonts w:eastAsia="Times New Roman" w:cs="Times New Roman"/>
                <w:color w:val="000000"/>
                <w:lang w:eastAsia="nl-NL"/>
              </w:rPr>
              <w:t>0.0</w:t>
            </w:r>
          </w:p>
        </w:tc>
      </w:tr>
    </w:tbl>
    <w:p w14:paraId="453268C4" w14:textId="132F09F2" w:rsidR="00700212" w:rsidRDefault="00700212">
      <w:pPr>
        <w:spacing w:after="160" w:line="259" w:lineRule="auto"/>
        <w:rPr>
          <w:rFonts w:eastAsia="Calibri" w:cs="Times New Roman"/>
          <w:b/>
          <w:color w:val="000000" w:themeColor="text1"/>
        </w:rPr>
      </w:pPr>
    </w:p>
    <w:p w14:paraId="0E9D3CFE" w14:textId="486698A8" w:rsidR="005B4678" w:rsidRPr="00AE557B" w:rsidRDefault="005B4678">
      <w:pPr>
        <w:spacing w:after="160" w:line="259" w:lineRule="auto"/>
        <w:rPr>
          <w:rFonts w:eastAsia="Calibri" w:cs="Times New Roman"/>
          <w:b/>
          <w:color w:val="000000" w:themeColor="text1"/>
          <w:lang w:val="nl-NL"/>
        </w:rPr>
      </w:pPr>
      <w:proofErr w:type="spellStart"/>
      <w:r w:rsidRPr="00AE557B">
        <w:rPr>
          <w:rFonts w:eastAsia="Calibri" w:cs="Times New Roman"/>
          <w:b/>
          <w:color w:val="000000" w:themeColor="text1"/>
          <w:lang w:val="nl-NL"/>
        </w:rPr>
        <w:t>References</w:t>
      </w:r>
      <w:proofErr w:type="spellEnd"/>
    </w:p>
    <w:p w14:paraId="60312002" w14:textId="77777777" w:rsidR="00AE557B" w:rsidRPr="005B4678" w:rsidRDefault="00AE557B" w:rsidP="005B4678">
      <w:pPr>
        <w:autoSpaceDE w:val="0"/>
        <w:autoSpaceDN w:val="0"/>
        <w:adjustRightInd w:val="0"/>
        <w:spacing w:line="312" w:lineRule="auto"/>
        <w:ind w:left="510" w:hanging="510"/>
        <w:contextualSpacing/>
        <w:rPr>
          <w:rFonts w:cs="Times New Roman"/>
          <w:lang w:val="nl-NL"/>
        </w:rPr>
      </w:pPr>
      <w:r w:rsidRPr="0011625F">
        <w:rPr>
          <w:rFonts w:cs="Times New Roman"/>
          <w:lang w:val="nl-NL"/>
        </w:rPr>
        <w:t xml:space="preserve">Aarts HFM, Daatselaar CHG, </w:t>
      </w:r>
      <w:proofErr w:type="spellStart"/>
      <w:r w:rsidRPr="0011625F">
        <w:rPr>
          <w:rFonts w:cs="Times New Roman"/>
          <w:lang w:val="nl-NL"/>
        </w:rPr>
        <w:t>Holshof</w:t>
      </w:r>
      <w:proofErr w:type="spellEnd"/>
      <w:r w:rsidRPr="0011625F">
        <w:rPr>
          <w:rFonts w:cs="Times New Roman"/>
          <w:lang w:val="nl-NL"/>
        </w:rPr>
        <w:t xml:space="preserve"> G (2005) Bemesting en opbrengst van productiegrasland in Nederland. </w:t>
      </w:r>
      <w:r w:rsidRPr="005B4678">
        <w:rPr>
          <w:rFonts w:cs="Times New Roman"/>
          <w:lang w:val="nl-NL"/>
        </w:rPr>
        <w:t>Rapport 102 Plant Research International B.V., Wageningen</w:t>
      </w:r>
    </w:p>
    <w:p w14:paraId="1C464C49" w14:textId="77777777" w:rsidR="00AE557B" w:rsidRPr="0011625F" w:rsidRDefault="00AE557B" w:rsidP="00AE557B">
      <w:pPr>
        <w:autoSpaceDE w:val="0"/>
        <w:autoSpaceDN w:val="0"/>
        <w:adjustRightInd w:val="0"/>
        <w:spacing w:line="312" w:lineRule="auto"/>
        <w:ind w:left="510" w:hanging="510"/>
        <w:contextualSpacing/>
        <w:rPr>
          <w:rFonts w:cs="Times New Roman"/>
          <w:szCs w:val="15"/>
        </w:rPr>
      </w:pPr>
      <w:r w:rsidRPr="0011625F">
        <w:rPr>
          <w:rFonts w:cs="Times New Roman"/>
        </w:rPr>
        <w:t xml:space="preserve">Kleijn, D, Sutherland W (2003) How effective are European </w:t>
      </w:r>
      <w:proofErr w:type="spellStart"/>
      <w:r w:rsidRPr="0011625F">
        <w:rPr>
          <w:rFonts w:cs="Times New Roman"/>
        </w:rPr>
        <w:t>agri</w:t>
      </w:r>
      <w:proofErr w:type="spellEnd"/>
      <w:r w:rsidRPr="0011625F">
        <w:rPr>
          <w:rFonts w:cs="Times New Roman"/>
        </w:rPr>
        <w:t xml:space="preserve">-environment schemes in conserving and promoting biodiversity? J </w:t>
      </w:r>
      <w:proofErr w:type="spellStart"/>
      <w:r w:rsidRPr="0011625F">
        <w:rPr>
          <w:rFonts w:cs="Times New Roman"/>
        </w:rPr>
        <w:t>Appl</w:t>
      </w:r>
      <w:proofErr w:type="spellEnd"/>
      <w:r w:rsidRPr="0011625F">
        <w:rPr>
          <w:rFonts w:cs="Times New Roman"/>
        </w:rPr>
        <w:t xml:space="preserve"> Ecol. Doi: 10.1111/j.1365-2664.2003.00868.x</w:t>
      </w:r>
    </w:p>
    <w:p w14:paraId="57A5E416" w14:textId="77777777" w:rsidR="00AE557B" w:rsidRDefault="00AE557B" w:rsidP="00E933B5">
      <w:pPr>
        <w:autoSpaceDE w:val="0"/>
        <w:autoSpaceDN w:val="0"/>
        <w:adjustRightInd w:val="0"/>
        <w:spacing w:line="312" w:lineRule="auto"/>
        <w:ind w:left="510" w:hanging="510"/>
        <w:contextualSpacing/>
        <w:rPr>
          <w:rFonts w:cs="Times New Roman"/>
          <w:lang w:val="nl-NL"/>
        </w:rPr>
      </w:pPr>
      <w:r w:rsidRPr="0011625F">
        <w:rPr>
          <w:rFonts w:cs="Times New Roman"/>
        </w:rPr>
        <w:t xml:space="preserve">Kleijn D, </w:t>
      </w:r>
      <w:proofErr w:type="spellStart"/>
      <w:r w:rsidRPr="0011625F">
        <w:rPr>
          <w:rFonts w:cs="Times New Roman"/>
        </w:rPr>
        <w:t>Berendse</w:t>
      </w:r>
      <w:proofErr w:type="spellEnd"/>
      <w:r w:rsidRPr="0011625F">
        <w:rPr>
          <w:rFonts w:cs="Times New Roman"/>
        </w:rPr>
        <w:t xml:space="preserve"> F, Smit R, </w:t>
      </w:r>
      <w:proofErr w:type="spellStart"/>
      <w:r w:rsidRPr="0011625F">
        <w:rPr>
          <w:rFonts w:cs="Times New Roman"/>
        </w:rPr>
        <w:t>Gilissen</w:t>
      </w:r>
      <w:proofErr w:type="spellEnd"/>
      <w:r w:rsidRPr="0011625F">
        <w:rPr>
          <w:rFonts w:cs="Times New Roman"/>
        </w:rPr>
        <w:t xml:space="preserve"> N, Smit J, </w:t>
      </w:r>
      <w:proofErr w:type="spellStart"/>
      <w:r w:rsidRPr="0011625F">
        <w:rPr>
          <w:rFonts w:cs="Times New Roman"/>
        </w:rPr>
        <w:t>Brak</w:t>
      </w:r>
      <w:proofErr w:type="spellEnd"/>
      <w:r w:rsidRPr="0011625F">
        <w:rPr>
          <w:rFonts w:cs="Times New Roman"/>
        </w:rPr>
        <w:t xml:space="preserve"> B, Groeneveld R. (2004) Ecological Effectiveness of Agri-Environment Schemes in Different Agricultural Landscapes in The Netherlands. </w:t>
      </w:r>
      <w:proofErr w:type="spellStart"/>
      <w:r w:rsidRPr="0011625F">
        <w:rPr>
          <w:rFonts w:cs="Times New Roman"/>
          <w:lang w:val="nl-NL"/>
        </w:rPr>
        <w:t>Conserv</w:t>
      </w:r>
      <w:proofErr w:type="spellEnd"/>
      <w:r w:rsidRPr="0011625F">
        <w:rPr>
          <w:rFonts w:cs="Times New Roman"/>
          <w:lang w:val="nl-NL"/>
        </w:rPr>
        <w:t xml:space="preserve"> </w:t>
      </w:r>
      <w:proofErr w:type="spellStart"/>
      <w:r w:rsidRPr="0011625F">
        <w:rPr>
          <w:rFonts w:cs="Times New Roman"/>
          <w:lang w:val="nl-NL"/>
        </w:rPr>
        <w:t>Biol</w:t>
      </w:r>
      <w:proofErr w:type="spellEnd"/>
      <w:r w:rsidRPr="0011625F">
        <w:rPr>
          <w:rFonts w:cs="Times New Roman"/>
          <w:lang w:val="nl-NL"/>
        </w:rPr>
        <w:t xml:space="preserve">. </w:t>
      </w:r>
      <w:proofErr w:type="spellStart"/>
      <w:r w:rsidRPr="0011625F">
        <w:rPr>
          <w:rFonts w:cs="Times New Roman"/>
          <w:lang w:val="nl-NL"/>
        </w:rPr>
        <w:t>Doi</w:t>
      </w:r>
      <w:proofErr w:type="spellEnd"/>
      <w:r w:rsidRPr="0011625F">
        <w:rPr>
          <w:rFonts w:cs="Times New Roman"/>
          <w:lang w:val="nl-NL"/>
        </w:rPr>
        <w:t>: 10.1111/j.1523-1739.2004.00550.x</w:t>
      </w:r>
    </w:p>
    <w:p w14:paraId="122C0765" w14:textId="77777777" w:rsidR="00AE557B" w:rsidRPr="0011625F" w:rsidRDefault="00AE557B" w:rsidP="00E933B5">
      <w:pPr>
        <w:autoSpaceDE w:val="0"/>
        <w:autoSpaceDN w:val="0"/>
        <w:adjustRightInd w:val="0"/>
        <w:spacing w:line="312" w:lineRule="auto"/>
        <w:ind w:left="567" w:hanging="510"/>
        <w:contextualSpacing/>
        <w:rPr>
          <w:rFonts w:cs="Times New Roman"/>
          <w:lang w:val="nl-NL"/>
        </w:rPr>
      </w:pPr>
      <w:r w:rsidRPr="0011625F">
        <w:rPr>
          <w:rFonts w:cs="Times New Roman"/>
          <w:lang w:val="nl-NL"/>
        </w:rPr>
        <w:t xml:space="preserve">Kleijn D, </w:t>
      </w:r>
      <w:proofErr w:type="spellStart"/>
      <w:r w:rsidRPr="0011625F">
        <w:rPr>
          <w:rFonts w:cs="Times New Roman"/>
          <w:lang w:val="nl-NL"/>
        </w:rPr>
        <w:t>Schekkerman</w:t>
      </w:r>
      <w:proofErr w:type="spellEnd"/>
      <w:r w:rsidRPr="0011625F">
        <w:rPr>
          <w:rFonts w:cs="Times New Roman"/>
          <w:lang w:val="nl-NL"/>
        </w:rPr>
        <w:t xml:space="preserve"> H, Dimmers WJ, Van Kats RJM, Melman D, Teunissen WA. </w:t>
      </w:r>
      <w:r w:rsidRPr="0011625F">
        <w:rPr>
          <w:rFonts w:cs="Times New Roman"/>
        </w:rPr>
        <w:t xml:space="preserve">(2010). Adverse effects of agricultural </w:t>
      </w:r>
      <w:proofErr w:type="spellStart"/>
      <w:r w:rsidRPr="0011625F">
        <w:rPr>
          <w:rFonts w:cs="Times New Roman"/>
        </w:rPr>
        <w:t>intensi</w:t>
      </w:r>
      <w:proofErr w:type="spellEnd"/>
      <w:r w:rsidRPr="0011625F">
        <w:rPr>
          <w:rFonts w:cs="Times New Roman"/>
          <w:lang w:val="nl-NL"/>
        </w:rPr>
        <w:t>ﬁ</w:t>
      </w:r>
      <w:r w:rsidRPr="0011625F">
        <w:rPr>
          <w:rFonts w:cs="Times New Roman"/>
        </w:rPr>
        <w:t xml:space="preserve">cation and climate change on breeding habitat quality of Black-tailed Godwits </w:t>
      </w:r>
      <w:proofErr w:type="spellStart"/>
      <w:r w:rsidRPr="0011625F">
        <w:rPr>
          <w:rFonts w:cs="Times New Roman"/>
        </w:rPr>
        <w:t>Limosa</w:t>
      </w:r>
      <w:proofErr w:type="spellEnd"/>
      <w:r w:rsidRPr="0011625F">
        <w:rPr>
          <w:rFonts w:cs="Times New Roman"/>
        </w:rPr>
        <w:t xml:space="preserve"> l. </w:t>
      </w:r>
      <w:proofErr w:type="spellStart"/>
      <w:r w:rsidRPr="0011625F">
        <w:rPr>
          <w:rFonts w:cs="Times New Roman"/>
        </w:rPr>
        <w:t>limosa</w:t>
      </w:r>
      <w:proofErr w:type="spellEnd"/>
      <w:r w:rsidRPr="0011625F">
        <w:rPr>
          <w:rFonts w:cs="Times New Roman"/>
        </w:rPr>
        <w:t xml:space="preserve"> in the Netherlands. </w:t>
      </w:r>
      <w:r w:rsidRPr="0011625F">
        <w:rPr>
          <w:rFonts w:cs="Times New Roman"/>
          <w:lang w:val="nl-NL"/>
        </w:rPr>
        <w:t xml:space="preserve">Ibis 152, 475–486 </w:t>
      </w:r>
    </w:p>
    <w:p w14:paraId="1881D453" w14:textId="77777777" w:rsidR="00AE557B" w:rsidRPr="0011625F" w:rsidRDefault="00AE557B" w:rsidP="00E933B5">
      <w:pPr>
        <w:autoSpaceDE w:val="0"/>
        <w:autoSpaceDN w:val="0"/>
        <w:adjustRightInd w:val="0"/>
        <w:spacing w:line="312" w:lineRule="auto"/>
        <w:ind w:left="510" w:hanging="510"/>
        <w:contextualSpacing/>
        <w:rPr>
          <w:rFonts w:cs="Times New Roman"/>
          <w:bCs/>
          <w:lang w:val="nl-NL"/>
        </w:rPr>
      </w:pPr>
      <w:proofErr w:type="spellStart"/>
      <w:r w:rsidRPr="0011625F">
        <w:rPr>
          <w:rFonts w:cs="Times New Roman"/>
          <w:lang w:val="nl-NL"/>
        </w:rPr>
        <w:t>Koffijberg</w:t>
      </w:r>
      <w:proofErr w:type="spellEnd"/>
      <w:r w:rsidRPr="0011625F">
        <w:rPr>
          <w:rFonts w:cs="Times New Roman"/>
          <w:lang w:val="nl-NL"/>
        </w:rPr>
        <w:t xml:space="preserve"> K, Van Turnhout C, Foppen R, </w:t>
      </w:r>
      <w:proofErr w:type="spellStart"/>
      <w:r w:rsidRPr="0011625F">
        <w:rPr>
          <w:rFonts w:cs="Times New Roman"/>
          <w:lang w:val="nl-NL"/>
        </w:rPr>
        <w:t>Hustings</w:t>
      </w:r>
      <w:proofErr w:type="spellEnd"/>
      <w:r w:rsidRPr="0011625F">
        <w:rPr>
          <w:rFonts w:cs="Times New Roman"/>
          <w:lang w:val="nl-NL"/>
        </w:rPr>
        <w:t xml:space="preserve"> F, </w:t>
      </w:r>
      <w:proofErr w:type="spellStart"/>
      <w:r w:rsidRPr="0011625F">
        <w:rPr>
          <w:rFonts w:cs="Times New Roman"/>
          <w:lang w:val="nl-NL"/>
        </w:rPr>
        <w:t>Schekkerman</w:t>
      </w:r>
      <w:proofErr w:type="spellEnd"/>
      <w:r w:rsidRPr="0011625F">
        <w:rPr>
          <w:rFonts w:cs="Times New Roman"/>
          <w:lang w:val="nl-NL"/>
        </w:rPr>
        <w:t xml:space="preserve"> H (2010) </w:t>
      </w:r>
      <w:r w:rsidRPr="0011625F">
        <w:rPr>
          <w:rFonts w:cs="Times New Roman"/>
          <w:bCs/>
          <w:lang w:val="nl-NL"/>
        </w:rPr>
        <w:t xml:space="preserve">Vogelbalans 2010: de belangrijkste conclusies. </w:t>
      </w:r>
      <w:proofErr w:type="spellStart"/>
      <w:r w:rsidRPr="0011625F">
        <w:rPr>
          <w:rFonts w:cs="Times New Roman"/>
          <w:bCs/>
          <w:lang w:val="nl-NL"/>
        </w:rPr>
        <w:t>Sovon</w:t>
      </w:r>
      <w:proofErr w:type="spellEnd"/>
      <w:r w:rsidRPr="0011625F">
        <w:rPr>
          <w:rFonts w:cs="Times New Roman"/>
          <w:bCs/>
          <w:lang w:val="nl-NL"/>
        </w:rPr>
        <w:t xml:space="preserve"> Vogelonderzoek Nederland</w:t>
      </w:r>
    </w:p>
    <w:p w14:paraId="47BB3976" w14:textId="77777777" w:rsidR="00AE557B" w:rsidRPr="0011625F" w:rsidRDefault="00AE557B" w:rsidP="00E933B5">
      <w:pPr>
        <w:autoSpaceDE w:val="0"/>
        <w:autoSpaceDN w:val="0"/>
        <w:adjustRightInd w:val="0"/>
        <w:spacing w:line="312" w:lineRule="auto"/>
        <w:ind w:left="510" w:hanging="510"/>
        <w:contextualSpacing/>
        <w:rPr>
          <w:rFonts w:cs="Times New Roman"/>
          <w:lang w:val="nl-NL"/>
        </w:rPr>
      </w:pPr>
      <w:proofErr w:type="spellStart"/>
      <w:r w:rsidRPr="0011625F">
        <w:rPr>
          <w:rFonts w:cs="Times New Roman"/>
          <w:lang w:val="nl-NL"/>
        </w:rPr>
        <w:t>Leloup</w:t>
      </w:r>
      <w:proofErr w:type="spellEnd"/>
      <w:r w:rsidRPr="0011625F">
        <w:rPr>
          <w:rFonts w:cs="Times New Roman"/>
          <w:lang w:val="nl-NL"/>
        </w:rPr>
        <w:t xml:space="preserve"> MAE (2018) Watergebiedsplan Groot Wilnis-Vinkeveen e.o. - 18.040964/BBV18.0412 2018</w:t>
      </w:r>
    </w:p>
    <w:p w14:paraId="2826DE98" w14:textId="52F580C9" w:rsidR="00457455" w:rsidRPr="0029781B" w:rsidRDefault="00AE557B" w:rsidP="0029781B">
      <w:pPr>
        <w:autoSpaceDE w:val="0"/>
        <w:autoSpaceDN w:val="0"/>
        <w:adjustRightInd w:val="0"/>
        <w:spacing w:line="312" w:lineRule="auto"/>
        <w:ind w:left="510" w:hanging="510"/>
        <w:contextualSpacing/>
        <w:rPr>
          <w:rFonts w:cs="Times New Roman"/>
          <w:lang w:val="nl-NL"/>
        </w:rPr>
      </w:pPr>
      <w:proofErr w:type="spellStart"/>
      <w:r w:rsidRPr="0011625F">
        <w:rPr>
          <w:rFonts w:cs="Times New Roman"/>
        </w:rPr>
        <w:t>Schekkerman</w:t>
      </w:r>
      <w:proofErr w:type="spellEnd"/>
      <w:r w:rsidRPr="0011625F">
        <w:rPr>
          <w:rFonts w:cs="Times New Roman"/>
        </w:rPr>
        <w:t xml:space="preserve"> H, Teunissen W, </w:t>
      </w:r>
      <w:proofErr w:type="spellStart"/>
      <w:r w:rsidRPr="0011625F">
        <w:rPr>
          <w:rFonts w:cs="Times New Roman"/>
        </w:rPr>
        <w:t>Oosterveld</w:t>
      </w:r>
      <w:proofErr w:type="spellEnd"/>
      <w:r w:rsidRPr="0011625F">
        <w:rPr>
          <w:rFonts w:cs="Times New Roman"/>
        </w:rPr>
        <w:t xml:space="preserve"> E (2008) The effect of ‘mosaic management’ on the demography of black-tailed godwit </w:t>
      </w:r>
      <w:proofErr w:type="spellStart"/>
      <w:r w:rsidRPr="0011625F">
        <w:rPr>
          <w:rFonts w:cs="Times New Roman"/>
        </w:rPr>
        <w:t>Limosa</w:t>
      </w:r>
      <w:proofErr w:type="spellEnd"/>
      <w:r w:rsidRPr="0011625F">
        <w:rPr>
          <w:rFonts w:cs="Times New Roman"/>
        </w:rPr>
        <w:t xml:space="preserve"> </w:t>
      </w:r>
      <w:proofErr w:type="spellStart"/>
      <w:r w:rsidRPr="0011625F">
        <w:rPr>
          <w:rFonts w:cs="Times New Roman"/>
        </w:rPr>
        <w:t>limosa</w:t>
      </w:r>
      <w:proofErr w:type="spellEnd"/>
      <w:r w:rsidRPr="0011625F">
        <w:rPr>
          <w:rFonts w:cs="Times New Roman"/>
        </w:rPr>
        <w:t xml:space="preserve"> on farmland. </w:t>
      </w:r>
      <w:r w:rsidRPr="00E933B5">
        <w:rPr>
          <w:rFonts w:cs="Times New Roman"/>
          <w:lang w:val="nl-NL"/>
        </w:rPr>
        <w:t xml:space="preserve">J </w:t>
      </w:r>
      <w:proofErr w:type="spellStart"/>
      <w:r w:rsidRPr="00E933B5">
        <w:rPr>
          <w:rFonts w:cs="Times New Roman"/>
          <w:lang w:val="nl-NL"/>
        </w:rPr>
        <w:t>Appl</w:t>
      </w:r>
      <w:proofErr w:type="spellEnd"/>
      <w:r w:rsidRPr="00E933B5">
        <w:rPr>
          <w:rFonts w:cs="Times New Roman"/>
          <w:lang w:val="nl-NL"/>
        </w:rPr>
        <w:t xml:space="preserve"> </w:t>
      </w:r>
      <w:proofErr w:type="spellStart"/>
      <w:r w:rsidRPr="00E933B5">
        <w:rPr>
          <w:rFonts w:cs="Times New Roman"/>
          <w:lang w:val="nl-NL"/>
        </w:rPr>
        <w:t>Ecol</w:t>
      </w:r>
      <w:proofErr w:type="spellEnd"/>
      <w:r w:rsidRPr="00E933B5">
        <w:rPr>
          <w:rFonts w:cs="Times New Roman"/>
          <w:lang w:val="nl-NL"/>
        </w:rPr>
        <w:t xml:space="preserve">. </w:t>
      </w:r>
      <w:proofErr w:type="spellStart"/>
      <w:r w:rsidRPr="00E933B5">
        <w:rPr>
          <w:rFonts w:cs="Times New Roman"/>
          <w:lang w:val="nl-NL"/>
        </w:rPr>
        <w:t>Doi</w:t>
      </w:r>
      <w:proofErr w:type="spellEnd"/>
      <w:r w:rsidRPr="00E933B5">
        <w:rPr>
          <w:rFonts w:cs="Times New Roman"/>
          <w:lang w:val="nl-NL"/>
        </w:rPr>
        <w:t xml:space="preserve">: 10.1111/j.1365-2664.2008.01506.x </w:t>
      </w:r>
      <w:r w:rsidR="00457455">
        <w:rPr>
          <w:rFonts w:eastAsia="Calibri" w:cs="Times New Roman"/>
          <w:b/>
          <w:bCs/>
        </w:rPr>
        <w:br w:type="page"/>
      </w:r>
    </w:p>
    <w:p w14:paraId="67E8BC18" w14:textId="31731CDC" w:rsidR="00B956C3" w:rsidRPr="00453534" w:rsidRDefault="00B956C3" w:rsidP="00A913D6">
      <w:pPr>
        <w:spacing w:after="160" w:line="259" w:lineRule="auto"/>
        <w:rPr>
          <w:rFonts w:eastAsia="Calibri" w:cs="Times New Roman"/>
          <w:b/>
          <w:bCs/>
        </w:rPr>
      </w:pPr>
      <w:r w:rsidRPr="00453534">
        <w:rPr>
          <w:rFonts w:eastAsia="Calibri" w:cs="Times New Roman"/>
          <w:b/>
          <w:bCs/>
        </w:rPr>
        <w:lastRenderedPageBreak/>
        <w:t xml:space="preserve">Appendix 2 Additional data, </w:t>
      </w:r>
      <w:r w:rsidR="007979AF" w:rsidRPr="00453534">
        <w:rPr>
          <w:rFonts w:eastAsia="Calibri" w:cs="Times New Roman"/>
          <w:b/>
          <w:bCs/>
        </w:rPr>
        <w:t>methods,</w:t>
      </w:r>
      <w:r w:rsidRPr="00453534">
        <w:rPr>
          <w:rFonts w:eastAsia="Calibri" w:cs="Times New Roman"/>
          <w:b/>
          <w:bCs/>
        </w:rPr>
        <w:t xml:space="preserve"> and results</w:t>
      </w:r>
    </w:p>
    <w:p w14:paraId="62A79D8E" w14:textId="5905F5B3" w:rsidR="00B956C3" w:rsidRPr="00453534" w:rsidRDefault="00B956C3" w:rsidP="00B956C3">
      <w:pPr>
        <w:tabs>
          <w:tab w:val="left" w:pos="170"/>
        </w:tabs>
        <w:contextualSpacing/>
        <w:rPr>
          <w:rFonts w:eastAsia="Calibri" w:cs="Times New Roman"/>
        </w:rPr>
      </w:pPr>
      <w:r w:rsidRPr="00453534">
        <w:rPr>
          <w:rFonts w:eastAsia="Calibri" w:cs="Times New Roman"/>
        </w:rPr>
        <w:t>The following topics are covered:</w:t>
      </w:r>
    </w:p>
    <w:p w14:paraId="1035A71A" w14:textId="599E9F08" w:rsidR="00B956C3" w:rsidRPr="00453534" w:rsidRDefault="00B956C3" w:rsidP="00B956C3">
      <w:pPr>
        <w:pStyle w:val="Lijstalinea"/>
        <w:numPr>
          <w:ilvl w:val="0"/>
          <w:numId w:val="5"/>
        </w:numPr>
        <w:tabs>
          <w:tab w:val="left" w:pos="170"/>
        </w:tabs>
        <w:rPr>
          <w:rFonts w:eastAsia="Calibri" w:cs="Times New Roman"/>
          <w:i/>
          <w:iCs/>
        </w:rPr>
      </w:pPr>
      <w:r w:rsidRPr="00453534">
        <w:rPr>
          <w:rFonts w:eastAsia="Calibri" w:cs="Times New Roman"/>
          <w:i/>
          <w:iCs/>
        </w:rPr>
        <w:t xml:space="preserve">Densities </w:t>
      </w:r>
      <w:r w:rsidR="00332F0C">
        <w:rPr>
          <w:rFonts w:eastAsia="Calibri" w:cs="Times New Roman"/>
          <w:i/>
          <w:iCs/>
        </w:rPr>
        <w:t>o</w:t>
      </w:r>
      <w:r w:rsidRPr="00453534">
        <w:rPr>
          <w:rFonts w:eastAsia="Calibri" w:cs="Times New Roman"/>
          <w:i/>
          <w:iCs/>
        </w:rPr>
        <w:t>f main avian predators</w:t>
      </w:r>
      <w:r w:rsidR="0047557C">
        <w:rPr>
          <w:rFonts w:eastAsia="Calibri" w:cs="Times New Roman"/>
          <w:i/>
          <w:iCs/>
        </w:rPr>
        <w:t>,</w:t>
      </w:r>
      <w:r w:rsidRPr="00453534">
        <w:rPr>
          <w:rFonts w:eastAsia="Calibri" w:cs="Times New Roman"/>
          <w:i/>
          <w:iCs/>
        </w:rPr>
        <w:t xml:space="preserve"> and geese in breeding season, Table 4.</w:t>
      </w:r>
      <w:r w:rsidRPr="00453534">
        <w:rPr>
          <w:rFonts w:eastAsia="Calibri" w:cs="Times New Roman"/>
          <w:i/>
          <w:iCs/>
        </w:rPr>
        <w:tab/>
      </w:r>
    </w:p>
    <w:p w14:paraId="07BD4905" w14:textId="1FDEB6CA" w:rsidR="00B956C3" w:rsidRPr="00453534" w:rsidRDefault="00332F0C" w:rsidP="00B956C3">
      <w:pPr>
        <w:pStyle w:val="Lijstalinea"/>
        <w:numPr>
          <w:ilvl w:val="0"/>
          <w:numId w:val="5"/>
        </w:numPr>
        <w:tabs>
          <w:tab w:val="left" w:pos="170"/>
        </w:tabs>
        <w:rPr>
          <w:rFonts w:eastAsia="Calibri" w:cs="Times New Roman"/>
          <w:i/>
          <w:iCs/>
        </w:rPr>
      </w:pPr>
      <w:r>
        <w:rPr>
          <w:rFonts w:eastAsia="Calibri" w:cs="Times New Roman"/>
          <w:i/>
          <w:iCs/>
        </w:rPr>
        <w:t>A</w:t>
      </w:r>
      <w:r w:rsidRPr="00453534">
        <w:rPr>
          <w:rFonts w:eastAsia="Calibri" w:cs="Times New Roman"/>
          <w:i/>
          <w:iCs/>
        </w:rPr>
        <w:t xml:space="preserve">vian </w:t>
      </w:r>
      <w:r w:rsidR="003F1C0E" w:rsidRPr="00453534">
        <w:rPr>
          <w:rFonts w:eastAsia="Calibri" w:cs="Times New Roman"/>
          <w:i/>
          <w:iCs/>
        </w:rPr>
        <w:t>predator’s</w:t>
      </w:r>
      <w:r w:rsidRPr="00453534">
        <w:rPr>
          <w:rFonts w:eastAsia="Calibri" w:cs="Times New Roman"/>
          <w:i/>
          <w:iCs/>
        </w:rPr>
        <w:t xml:space="preserve"> </w:t>
      </w:r>
      <w:r>
        <w:rPr>
          <w:rFonts w:eastAsia="Calibri" w:cs="Times New Roman"/>
          <w:i/>
          <w:iCs/>
        </w:rPr>
        <w:t>d</w:t>
      </w:r>
      <w:r w:rsidR="00B956C3" w:rsidRPr="00453534">
        <w:rPr>
          <w:rFonts w:eastAsia="Calibri" w:cs="Times New Roman"/>
          <w:i/>
          <w:iCs/>
        </w:rPr>
        <w:t>ata management, Table 5</w:t>
      </w:r>
    </w:p>
    <w:p w14:paraId="75585C58" w14:textId="33AECBCF" w:rsidR="00B956C3" w:rsidRPr="00453534" w:rsidRDefault="00B956C3" w:rsidP="00B956C3">
      <w:pPr>
        <w:pStyle w:val="Lijstalinea"/>
        <w:numPr>
          <w:ilvl w:val="0"/>
          <w:numId w:val="5"/>
        </w:numPr>
        <w:tabs>
          <w:tab w:val="left" w:pos="170"/>
        </w:tabs>
        <w:rPr>
          <w:rFonts w:eastAsia="Calibri" w:cs="Times New Roman"/>
          <w:i/>
          <w:iCs/>
        </w:rPr>
      </w:pPr>
      <w:r w:rsidRPr="00453534">
        <w:rPr>
          <w:rFonts w:eastAsia="Calibri" w:cs="Times New Roman"/>
          <w:i/>
          <w:iCs/>
        </w:rPr>
        <w:t xml:space="preserve">Trends </w:t>
      </w:r>
      <w:r w:rsidR="00C37237">
        <w:rPr>
          <w:rFonts w:eastAsia="Calibri" w:cs="Times New Roman"/>
          <w:i/>
          <w:iCs/>
        </w:rPr>
        <w:t>o</w:t>
      </w:r>
      <w:r w:rsidRPr="00453534">
        <w:rPr>
          <w:rFonts w:eastAsia="Calibri" w:cs="Times New Roman"/>
          <w:i/>
          <w:iCs/>
        </w:rPr>
        <w:t>f individual species</w:t>
      </w:r>
      <w:r w:rsidR="00C37237">
        <w:rPr>
          <w:rFonts w:eastAsia="Calibri" w:cs="Times New Roman"/>
          <w:i/>
          <w:iCs/>
        </w:rPr>
        <w:t>/</w:t>
      </w:r>
      <w:r w:rsidRPr="00453534">
        <w:rPr>
          <w:rFonts w:eastAsia="Calibri" w:cs="Times New Roman"/>
          <w:i/>
          <w:iCs/>
        </w:rPr>
        <w:t>groups of avian predators</w:t>
      </w:r>
      <w:r w:rsidR="00AB2060">
        <w:rPr>
          <w:rFonts w:eastAsia="Calibri" w:cs="Times New Roman"/>
          <w:i/>
          <w:iCs/>
        </w:rPr>
        <w:t>,</w:t>
      </w:r>
      <w:r w:rsidRPr="00453534">
        <w:rPr>
          <w:rFonts w:eastAsia="Calibri" w:cs="Times New Roman"/>
          <w:i/>
          <w:iCs/>
        </w:rPr>
        <w:t xml:space="preserve"> and Egyptian Goose, Table 6</w:t>
      </w:r>
    </w:p>
    <w:p w14:paraId="249A83ED" w14:textId="5AF944C3" w:rsidR="00B956C3" w:rsidRPr="00453534" w:rsidRDefault="00B956C3" w:rsidP="00B956C3">
      <w:pPr>
        <w:pStyle w:val="Lijstalinea"/>
        <w:numPr>
          <w:ilvl w:val="0"/>
          <w:numId w:val="5"/>
        </w:numPr>
        <w:tabs>
          <w:tab w:val="left" w:pos="170"/>
        </w:tabs>
        <w:spacing w:after="160" w:line="259" w:lineRule="auto"/>
        <w:rPr>
          <w:rFonts w:eastAsia="Calibri" w:cs="Times New Roman"/>
          <w:i/>
          <w:iCs/>
        </w:rPr>
      </w:pPr>
      <w:r w:rsidRPr="00453534">
        <w:rPr>
          <w:rFonts w:eastAsia="Calibri" w:cs="Times New Roman"/>
          <w:i/>
          <w:iCs/>
        </w:rPr>
        <w:t>Model comparison with Common Buzzard instead of all avian predators, Table 7</w:t>
      </w:r>
    </w:p>
    <w:p w14:paraId="28E3973B" w14:textId="7C274BA1" w:rsidR="00B956C3" w:rsidRPr="00453534" w:rsidRDefault="00C37237" w:rsidP="00B956C3">
      <w:pPr>
        <w:pStyle w:val="Lijstalinea"/>
        <w:numPr>
          <w:ilvl w:val="0"/>
          <w:numId w:val="5"/>
        </w:numPr>
        <w:tabs>
          <w:tab w:val="left" w:pos="170"/>
        </w:tabs>
        <w:rPr>
          <w:rFonts w:eastAsia="Calibri" w:cs="Times New Roman"/>
          <w:i/>
          <w:iCs/>
        </w:rPr>
      </w:pPr>
      <w:r>
        <w:rPr>
          <w:rFonts w:cs="Times New Roman"/>
          <w:bCs/>
          <w:i/>
          <w:iCs/>
        </w:rPr>
        <w:t>C</w:t>
      </w:r>
      <w:r w:rsidRPr="00453534">
        <w:rPr>
          <w:rFonts w:cs="Times New Roman"/>
          <w:bCs/>
          <w:i/>
          <w:iCs/>
        </w:rPr>
        <w:t>ompar</w:t>
      </w:r>
      <w:r>
        <w:rPr>
          <w:rFonts w:cs="Times New Roman"/>
          <w:bCs/>
          <w:i/>
          <w:iCs/>
        </w:rPr>
        <w:t>ison of</w:t>
      </w:r>
      <w:r w:rsidRPr="00453534">
        <w:rPr>
          <w:rFonts w:cs="Times New Roman"/>
          <w:bCs/>
          <w:i/>
          <w:iCs/>
        </w:rPr>
        <w:t xml:space="preserve"> </w:t>
      </w:r>
      <w:r>
        <w:rPr>
          <w:rFonts w:cs="Times New Roman"/>
          <w:bCs/>
          <w:i/>
          <w:iCs/>
        </w:rPr>
        <w:t>w</w:t>
      </w:r>
      <w:r w:rsidR="00B956C3" w:rsidRPr="00453534">
        <w:rPr>
          <w:rFonts w:cs="Times New Roman"/>
          <w:bCs/>
          <w:i/>
          <w:iCs/>
        </w:rPr>
        <w:t xml:space="preserve">ader meadow bird densities </w:t>
      </w:r>
      <w:r>
        <w:rPr>
          <w:rFonts w:cs="Times New Roman"/>
          <w:bCs/>
          <w:i/>
          <w:iCs/>
        </w:rPr>
        <w:t>in</w:t>
      </w:r>
      <w:r w:rsidR="00B956C3" w:rsidRPr="00453534">
        <w:rPr>
          <w:rFonts w:cs="Times New Roman"/>
          <w:bCs/>
          <w:i/>
          <w:iCs/>
        </w:rPr>
        <w:t xml:space="preserve"> Agri-N, Agri-S</w:t>
      </w:r>
      <w:r>
        <w:rPr>
          <w:rFonts w:cs="Times New Roman"/>
          <w:bCs/>
          <w:i/>
          <w:iCs/>
        </w:rPr>
        <w:t xml:space="preserve"> and</w:t>
      </w:r>
      <w:r w:rsidR="00B956C3" w:rsidRPr="00453534">
        <w:rPr>
          <w:rFonts w:cs="Times New Roman"/>
          <w:bCs/>
          <w:i/>
          <w:iCs/>
        </w:rPr>
        <w:t xml:space="preserve"> Res-S, Table 8</w:t>
      </w:r>
    </w:p>
    <w:p w14:paraId="5C18AEEC" w14:textId="77777777" w:rsidR="00700212" w:rsidRDefault="00700212" w:rsidP="00700212">
      <w:pPr>
        <w:spacing w:after="160" w:line="259" w:lineRule="auto"/>
        <w:rPr>
          <w:rFonts w:eastAsia="Calibri" w:cs="Times New Roman"/>
          <w:i/>
          <w:iCs/>
        </w:rPr>
      </w:pPr>
    </w:p>
    <w:p w14:paraId="0F145419" w14:textId="6A01E591" w:rsidR="00332F0C" w:rsidRPr="00AC3A56" w:rsidRDefault="00332F0C" w:rsidP="00700212">
      <w:pPr>
        <w:spacing w:after="160" w:line="259" w:lineRule="auto"/>
        <w:rPr>
          <w:rFonts w:eastAsia="Calibri" w:cs="Times New Roman"/>
          <w:i/>
          <w:iCs/>
        </w:rPr>
      </w:pPr>
      <w:r>
        <w:rPr>
          <w:rFonts w:eastAsia="Calibri" w:cs="Times New Roman"/>
          <w:i/>
          <w:iCs/>
        </w:rPr>
        <w:t xml:space="preserve">A) </w:t>
      </w:r>
      <w:r w:rsidRPr="00AC3A56">
        <w:rPr>
          <w:rFonts w:eastAsia="Calibri" w:cs="Times New Roman"/>
          <w:i/>
          <w:iCs/>
        </w:rPr>
        <w:t xml:space="preserve">Densities </w:t>
      </w:r>
      <w:r>
        <w:rPr>
          <w:rFonts w:eastAsia="Calibri" w:cs="Times New Roman"/>
          <w:i/>
          <w:iCs/>
        </w:rPr>
        <w:t>o</w:t>
      </w:r>
      <w:r w:rsidRPr="00AC3A56">
        <w:rPr>
          <w:rFonts w:eastAsia="Calibri" w:cs="Times New Roman"/>
          <w:i/>
          <w:iCs/>
        </w:rPr>
        <w:t>f main avian predators</w:t>
      </w:r>
      <w:r w:rsidR="00954371">
        <w:rPr>
          <w:rFonts w:eastAsia="Calibri" w:cs="Times New Roman"/>
          <w:i/>
          <w:iCs/>
        </w:rPr>
        <w:t>,</w:t>
      </w:r>
      <w:r w:rsidRPr="00AC3A56">
        <w:rPr>
          <w:rFonts w:eastAsia="Calibri" w:cs="Times New Roman"/>
          <w:i/>
          <w:iCs/>
        </w:rPr>
        <w:t xml:space="preserve"> and geese in breeding season</w:t>
      </w:r>
      <w:r w:rsidRPr="00AC3A56">
        <w:rPr>
          <w:rFonts w:eastAsia="Calibri" w:cs="Times New Roman"/>
          <w:i/>
          <w:iCs/>
        </w:rPr>
        <w:tab/>
      </w:r>
    </w:p>
    <w:p w14:paraId="361B6659" w14:textId="77777777" w:rsidR="00332F0C" w:rsidRPr="00453534" w:rsidRDefault="00332F0C" w:rsidP="00B956C3">
      <w:pPr>
        <w:tabs>
          <w:tab w:val="left" w:pos="170"/>
        </w:tabs>
        <w:rPr>
          <w:rFonts w:eastAsia="Calibri" w:cs="Times New Roman"/>
          <w:i/>
          <w:iCs/>
        </w:rPr>
      </w:pPr>
    </w:p>
    <w:p w14:paraId="59DB9C3F" w14:textId="3AADB47C" w:rsidR="00700212" w:rsidRDefault="00B956C3" w:rsidP="00B956C3">
      <w:pPr>
        <w:tabs>
          <w:tab w:val="left" w:pos="170"/>
        </w:tabs>
        <w:rPr>
          <w:rFonts w:eastAsia="Calibri" w:cs="Times New Roman"/>
        </w:rPr>
      </w:pPr>
      <w:r w:rsidRPr="00453534">
        <w:rPr>
          <w:rFonts w:eastAsia="Calibri" w:cs="Times New Roman"/>
          <w:b/>
          <w:bCs/>
        </w:rPr>
        <w:t>Table 4</w:t>
      </w:r>
      <w:r w:rsidRPr="00453534">
        <w:rPr>
          <w:rFonts w:eastAsia="Calibri" w:cs="Times New Roman"/>
        </w:rPr>
        <w:t xml:space="preserve"> Density</w:t>
      </w:r>
      <w:r w:rsidR="005E1892">
        <w:rPr>
          <w:rFonts w:eastAsia="Calibri" w:cs="Times New Roman"/>
        </w:rPr>
        <w:t xml:space="preserve"> of Greylag Goose, Egyptian Goose</w:t>
      </w:r>
      <w:r w:rsidR="00954371">
        <w:rPr>
          <w:rFonts w:eastAsia="Calibri" w:cs="Times New Roman"/>
        </w:rPr>
        <w:t>,</w:t>
      </w:r>
      <w:r w:rsidR="005E1892">
        <w:rPr>
          <w:rFonts w:eastAsia="Calibri" w:cs="Times New Roman"/>
        </w:rPr>
        <w:t xml:space="preserve"> and avian predators on meadow bird eggs and chicks per </w:t>
      </w:r>
      <w:r w:rsidR="00AC3A56">
        <w:rPr>
          <w:rFonts w:eastAsia="Calibri" w:cs="Times New Roman"/>
        </w:rPr>
        <w:t>quarter</w:t>
      </w:r>
      <w:r w:rsidR="00AC3A56" w:rsidRPr="00453534">
        <w:rPr>
          <w:rFonts w:eastAsia="Calibri" w:cs="Times New Roman"/>
        </w:rPr>
        <w:t xml:space="preserve"> </w:t>
      </w:r>
      <w:r w:rsidRPr="00453534">
        <w:rPr>
          <w:rFonts w:eastAsia="Calibri" w:cs="Times New Roman"/>
        </w:rPr>
        <w:t>(Agri-N</w:t>
      </w:r>
      <w:r w:rsidR="005E1892">
        <w:rPr>
          <w:rFonts w:eastAsia="Calibri" w:cs="Times New Roman"/>
        </w:rPr>
        <w:t xml:space="preserve"> and</w:t>
      </w:r>
      <w:r w:rsidRPr="00453534">
        <w:rPr>
          <w:rFonts w:eastAsia="Calibri" w:cs="Times New Roman"/>
        </w:rPr>
        <w:t xml:space="preserve"> Agri-S).</w:t>
      </w:r>
      <w:r w:rsidR="005E1892">
        <w:rPr>
          <w:rFonts w:eastAsia="Calibri" w:cs="Times New Roman"/>
        </w:rPr>
        <w:t xml:space="preserve"> The highest density/100ha per year during the survey (BMP) counts is shown.</w:t>
      </w:r>
      <w:r w:rsidRPr="00453534">
        <w:rPr>
          <w:rFonts w:eastAsia="Calibri" w:cs="Times New Roman"/>
        </w:rPr>
        <w:t xml:space="preserve"> *Missing values estimated by linear interpolation. ** Other incidental species: </w:t>
      </w:r>
      <w:r w:rsidRPr="00453534">
        <w:rPr>
          <w:rFonts w:cs="Times New Roman"/>
        </w:rPr>
        <w:t xml:space="preserve">Western Marsh Harrier </w:t>
      </w:r>
      <w:r w:rsidRPr="00453534">
        <w:rPr>
          <w:rFonts w:cs="Times New Roman"/>
          <w:i/>
        </w:rPr>
        <w:t xml:space="preserve">(Circus </w:t>
      </w:r>
      <w:proofErr w:type="spellStart"/>
      <w:r w:rsidRPr="00453534">
        <w:rPr>
          <w:rFonts w:cs="Times New Roman"/>
          <w:i/>
        </w:rPr>
        <w:t>aeruginosus</w:t>
      </w:r>
      <w:proofErr w:type="spellEnd"/>
      <w:r w:rsidRPr="00453534">
        <w:rPr>
          <w:rFonts w:cs="Times New Roman"/>
          <w:i/>
        </w:rPr>
        <w:t>)</w:t>
      </w:r>
      <w:r w:rsidRPr="00453534">
        <w:rPr>
          <w:rFonts w:cs="Times New Roman"/>
        </w:rPr>
        <w:t xml:space="preserve">, Northern Goshawk </w:t>
      </w:r>
      <w:r w:rsidRPr="00453534">
        <w:rPr>
          <w:rFonts w:cs="Times New Roman"/>
          <w:i/>
        </w:rPr>
        <w:t xml:space="preserve">(Accipiter </w:t>
      </w:r>
      <w:proofErr w:type="spellStart"/>
      <w:r w:rsidRPr="00453534">
        <w:rPr>
          <w:rFonts w:cs="Times New Roman"/>
          <w:i/>
        </w:rPr>
        <w:t>gentilis</w:t>
      </w:r>
      <w:proofErr w:type="spellEnd"/>
      <w:r w:rsidRPr="00453534">
        <w:rPr>
          <w:rFonts w:cs="Times New Roman"/>
          <w:i/>
        </w:rPr>
        <w:t>)</w:t>
      </w:r>
      <w:r w:rsidRPr="00453534">
        <w:rPr>
          <w:rFonts w:cs="Times New Roman"/>
        </w:rPr>
        <w:t xml:space="preserve">, Little Owl </w:t>
      </w:r>
      <w:r w:rsidRPr="00453534">
        <w:rPr>
          <w:rFonts w:cs="Times New Roman"/>
          <w:i/>
        </w:rPr>
        <w:t xml:space="preserve">(Athene </w:t>
      </w:r>
      <w:proofErr w:type="spellStart"/>
      <w:r w:rsidRPr="00453534">
        <w:rPr>
          <w:rFonts w:cs="Times New Roman"/>
          <w:i/>
        </w:rPr>
        <w:t>noctua</w:t>
      </w:r>
      <w:proofErr w:type="spellEnd"/>
      <w:r w:rsidRPr="00453534">
        <w:rPr>
          <w:rFonts w:cs="Times New Roman"/>
          <w:i/>
        </w:rPr>
        <w:t>),</w:t>
      </w:r>
      <w:r w:rsidRPr="00453534">
        <w:rPr>
          <w:rFonts w:cs="Times New Roman"/>
        </w:rPr>
        <w:t xml:space="preserve"> Western Barn Owl </w:t>
      </w:r>
      <w:r w:rsidRPr="00453534">
        <w:rPr>
          <w:rFonts w:cs="Times New Roman"/>
          <w:i/>
        </w:rPr>
        <w:t>(</w:t>
      </w:r>
      <w:proofErr w:type="spellStart"/>
      <w:r w:rsidRPr="00453534">
        <w:rPr>
          <w:rFonts w:cs="Times New Roman"/>
          <w:i/>
        </w:rPr>
        <w:t>Tyto</w:t>
      </w:r>
      <w:proofErr w:type="spellEnd"/>
      <w:r w:rsidRPr="00453534">
        <w:rPr>
          <w:rFonts w:cs="Times New Roman"/>
          <w:i/>
        </w:rPr>
        <w:t xml:space="preserve"> alba)</w:t>
      </w:r>
      <w:r w:rsidRPr="00453534">
        <w:rPr>
          <w:rFonts w:eastAsia="Calibri" w:cs="Times New Roman"/>
        </w:rPr>
        <w:t>.</w:t>
      </w:r>
    </w:p>
    <w:p w14:paraId="5905F587" w14:textId="5E57A6BD" w:rsidR="00B956C3" w:rsidRPr="00B76B62" w:rsidRDefault="00B956C3" w:rsidP="00B956C3">
      <w:pPr>
        <w:tabs>
          <w:tab w:val="left" w:pos="170"/>
        </w:tabs>
        <w:rPr>
          <w:rFonts w:eastAsia="Calibri" w:cs="Times New Roman"/>
          <w:szCs w:val="20"/>
        </w:rPr>
      </w:pPr>
    </w:p>
    <w:tbl>
      <w:tblPr>
        <w:tblStyle w:val="Tabelraster"/>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018"/>
        <w:gridCol w:w="967"/>
        <w:gridCol w:w="951"/>
        <w:gridCol w:w="963"/>
        <w:gridCol w:w="965"/>
        <w:gridCol w:w="956"/>
        <w:gridCol w:w="956"/>
        <w:gridCol w:w="1000"/>
      </w:tblGrid>
      <w:tr w:rsidR="00B956C3" w:rsidRPr="00502A53" w14:paraId="50622544" w14:textId="77777777" w:rsidTr="00457455">
        <w:trPr>
          <w:trHeight w:val="284"/>
          <w:tblHeader/>
        </w:trPr>
        <w:tc>
          <w:tcPr>
            <w:tcW w:w="713" w:type="pct"/>
            <w:tcBorders>
              <w:bottom w:val="single" w:sz="4" w:space="0" w:color="auto"/>
            </w:tcBorders>
            <w:hideMark/>
          </w:tcPr>
          <w:p w14:paraId="54A9114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Species/</w:t>
            </w:r>
          </w:p>
          <w:p w14:paraId="7509F8A9" w14:textId="15C361A3" w:rsidR="00B956C3" w:rsidRPr="00502A53" w:rsidRDefault="000B763D"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Pr>
                <w:rFonts w:eastAsia="Calibri" w:cs="Times New Roman"/>
                <w:sz w:val="18"/>
                <w:szCs w:val="18"/>
              </w:rPr>
              <w:t>Quart/</w:t>
            </w:r>
            <w:r w:rsidR="00B956C3" w:rsidRPr="00502A53">
              <w:rPr>
                <w:rFonts w:eastAsia="Calibri" w:cs="Times New Roman"/>
                <w:sz w:val="18"/>
                <w:szCs w:val="18"/>
              </w:rPr>
              <w:t>Year</w:t>
            </w:r>
          </w:p>
        </w:tc>
        <w:tc>
          <w:tcPr>
            <w:tcW w:w="561" w:type="pct"/>
            <w:tcBorders>
              <w:bottom w:val="single" w:sz="4" w:space="0" w:color="auto"/>
            </w:tcBorders>
            <w:hideMark/>
          </w:tcPr>
          <w:p w14:paraId="1A9559F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Eurasian Magpie</w:t>
            </w:r>
          </w:p>
        </w:tc>
        <w:tc>
          <w:tcPr>
            <w:tcW w:w="533" w:type="pct"/>
            <w:tcBorders>
              <w:bottom w:val="single" w:sz="4" w:space="0" w:color="auto"/>
            </w:tcBorders>
            <w:hideMark/>
          </w:tcPr>
          <w:p w14:paraId="6EAA1CA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Carrion Crow</w:t>
            </w:r>
          </w:p>
        </w:tc>
        <w:tc>
          <w:tcPr>
            <w:tcW w:w="524" w:type="pct"/>
            <w:tcBorders>
              <w:bottom w:val="single" w:sz="4" w:space="0" w:color="auto"/>
            </w:tcBorders>
            <w:hideMark/>
          </w:tcPr>
          <w:p w14:paraId="0F19C8B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Gulls</w:t>
            </w:r>
          </w:p>
        </w:tc>
        <w:tc>
          <w:tcPr>
            <w:tcW w:w="531" w:type="pct"/>
            <w:tcBorders>
              <w:bottom w:val="single" w:sz="4" w:space="0" w:color="auto"/>
            </w:tcBorders>
          </w:tcPr>
          <w:p w14:paraId="6B353E1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Common Buzzard</w:t>
            </w:r>
          </w:p>
        </w:tc>
        <w:tc>
          <w:tcPr>
            <w:tcW w:w="532" w:type="pct"/>
            <w:tcBorders>
              <w:bottom w:val="single" w:sz="4" w:space="0" w:color="auto"/>
            </w:tcBorders>
            <w:hideMark/>
          </w:tcPr>
          <w:p w14:paraId="749BC1A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Herons</w:t>
            </w:r>
          </w:p>
        </w:tc>
        <w:tc>
          <w:tcPr>
            <w:tcW w:w="527" w:type="pct"/>
            <w:tcBorders>
              <w:bottom w:val="single" w:sz="4" w:space="0" w:color="auto"/>
            </w:tcBorders>
          </w:tcPr>
          <w:p w14:paraId="1660569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Other**</w:t>
            </w:r>
          </w:p>
        </w:tc>
        <w:tc>
          <w:tcPr>
            <w:tcW w:w="527" w:type="pct"/>
            <w:tcBorders>
              <w:bottom w:val="single" w:sz="4" w:space="0" w:color="auto"/>
            </w:tcBorders>
          </w:tcPr>
          <w:p w14:paraId="08E5D61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Egyptian Goose</w:t>
            </w:r>
          </w:p>
        </w:tc>
        <w:tc>
          <w:tcPr>
            <w:tcW w:w="551" w:type="pct"/>
            <w:tcBorders>
              <w:bottom w:val="single" w:sz="4" w:space="0" w:color="auto"/>
            </w:tcBorders>
          </w:tcPr>
          <w:p w14:paraId="7453DD6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Greylag Goose</w:t>
            </w:r>
          </w:p>
        </w:tc>
      </w:tr>
      <w:tr w:rsidR="00B956C3" w:rsidRPr="00502A53" w14:paraId="574DA89F" w14:textId="77777777" w:rsidTr="00457455">
        <w:trPr>
          <w:trHeight w:val="284"/>
        </w:trPr>
        <w:tc>
          <w:tcPr>
            <w:tcW w:w="713" w:type="pct"/>
            <w:tcBorders>
              <w:top w:val="single" w:sz="4" w:space="0" w:color="auto"/>
            </w:tcBorders>
            <w:noWrap/>
          </w:tcPr>
          <w:p w14:paraId="603C81F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Agri</w:t>
            </w:r>
            <w:r>
              <w:rPr>
                <w:rFonts w:eastAsia="Calibri" w:cs="Times New Roman"/>
                <w:sz w:val="18"/>
                <w:szCs w:val="18"/>
              </w:rPr>
              <w:t>-</w:t>
            </w:r>
            <w:r w:rsidRPr="00502A53">
              <w:rPr>
                <w:rFonts w:eastAsia="Calibri" w:cs="Times New Roman"/>
                <w:sz w:val="18"/>
                <w:szCs w:val="18"/>
              </w:rPr>
              <w:t>N</w:t>
            </w:r>
          </w:p>
        </w:tc>
        <w:tc>
          <w:tcPr>
            <w:tcW w:w="561" w:type="pct"/>
            <w:tcBorders>
              <w:top w:val="single" w:sz="4" w:space="0" w:color="auto"/>
            </w:tcBorders>
            <w:noWrap/>
          </w:tcPr>
          <w:p w14:paraId="0C538A0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33" w:type="pct"/>
            <w:tcBorders>
              <w:top w:val="single" w:sz="4" w:space="0" w:color="auto"/>
            </w:tcBorders>
            <w:noWrap/>
          </w:tcPr>
          <w:p w14:paraId="7BE3BE9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24" w:type="pct"/>
            <w:tcBorders>
              <w:top w:val="single" w:sz="4" w:space="0" w:color="auto"/>
            </w:tcBorders>
            <w:noWrap/>
          </w:tcPr>
          <w:p w14:paraId="6B142EC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31" w:type="pct"/>
            <w:tcBorders>
              <w:top w:val="single" w:sz="4" w:space="0" w:color="auto"/>
            </w:tcBorders>
          </w:tcPr>
          <w:p w14:paraId="0052721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32" w:type="pct"/>
            <w:tcBorders>
              <w:top w:val="single" w:sz="4" w:space="0" w:color="auto"/>
            </w:tcBorders>
            <w:noWrap/>
          </w:tcPr>
          <w:p w14:paraId="75EEA27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27" w:type="pct"/>
            <w:tcBorders>
              <w:top w:val="single" w:sz="4" w:space="0" w:color="auto"/>
            </w:tcBorders>
          </w:tcPr>
          <w:p w14:paraId="5EDB49C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27" w:type="pct"/>
            <w:tcBorders>
              <w:top w:val="single" w:sz="4" w:space="0" w:color="auto"/>
            </w:tcBorders>
          </w:tcPr>
          <w:p w14:paraId="1DA964E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51" w:type="pct"/>
            <w:tcBorders>
              <w:top w:val="single" w:sz="4" w:space="0" w:color="auto"/>
            </w:tcBorders>
          </w:tcPr>
          <w:p w14:paraId="068FD79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65069769" w14:textId="77777777" w:rsidTr="00457455">
        <w:trPr>
          <w:trHeight w:val="284"/>
        </w:trPr>
        <w:tc>
          <w:tcPr>
            <w:tcW w:w="713" w:type="pct"/>
            <w:noWrap/>
            <w:hideMark/>
          </w:tcPr>
          <w:p w14:paraId="594AB88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1993</w:t>
            </w:r>
          </w:p>
        </w:tc>
        <w:tc>
          <w:tcPr>
            <w:tcW w:w="561" w:type="pct"/>
            <w:noWrap/>
            <w:hideMark/>
          </w:tcPr>
          <w:p w14:paraId="2295C19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sidRPr="00453534">
              <w:rPr>
                <w:rFonts w:cs="Times New Roman"/>
              </w:rPr>
              <w:t>65</w:t>
            </w:r>
          </w:p>
        </w:tc>
        <w:tc>
          <w:tcPr>
            <w:tcW w:w="533" w:type="pct"/>
            <w:noWrap/>
            <w:hideMark/>
          </w:tcPr>
          <w:p w14:paraId="662FF68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4" w:type="pct"/>
            <w:noWrap/>
            <w:hideMark/>
          </w:tcPr>
          <w:p w14:paraId="59114F8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15.</w:t>
            </w:r>
            <w:r>
              <w:rPr>
                <w:rFonts w:cs="Times New Roman"/>
                <w:sz w:val="18"/>
                <w:szCs w:val="18"/>
              </w:rPr>
              <w:t>7</w:t>
            </w:r>
          </w:p>
        </w:tc>
        <w:tc>
          <w:tcPr>
            <w:tcW w:w="531" w:type="pct"/>
          </w:tcPr>
          <w:p w14:paraId="082456D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2.94</w:t>
            </w:r>
          </w:p>
        </w:tc>
        <w:tc>
          <w:tcPr>
            <w:tcW w:w="532" w:type="pct"/>
            <w:noWrap/>
            <w:hideMark/>
          </w:tcPr>
          <w:p w14:paraId="75235DE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7" w:type="pct"/>
          </w:tcPr>
          <w:p w14:paraId="68D72A4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1.79</w:t>
            </w:r>
          </w:p>
        </w:tc>
        <w:tc>
          <w:tcPr>
            <w:tcW w:w="527" w:type="pct"/>
          </w:tcPr>
          <w:p w14:paraId="217EF10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23.5</w:t>
            </w:r>
          </w:p>
        </w:tc>
        <w:tc>
          <w:tcPr>
            <w:tcW w:w="551" w:type="pct"/>
          </w:tcPr>
          <w:p w14:paraId="1DF1EC6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r>
      <w:tr w:rsidR="00B956C3" w:rsidRPr="00502A53" w14:paraId="47A665E7" w14:textId="77777777" w:rsidTr="00457455">
        <w:trPr>
          <w:trHeight w:val="284"/>
        </w:trPr>
        <w:tc>
          <w:tcPr>
            <w:tcW w:w="713" w:type="pct"/>
            <w:noWrap/>
            <w:hideMark/>
          </w:tcPr>
          <w:p w14:paraId="48EB843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1994</w:t>
            </w:r>
          </w:p>
        </w:tc>
        <w:tc>
          <w:tcPr>
            <w:tcW w:w="561" w:type="pct"/>
            <w:noWrap/>
            <w:hideMark/>
          </w:tcPr>
          <w:p w14:paraId="0E3D03F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1.94</w:t>
            </w:r>
          </w:p>
        </w:tc>
        <w:tc>
          <w:tcPr>
            <w:tcW w:w="533" w:type="pct"/>
            <w:noWrap/>
            <w:hideMark/>
          </w:tcPr>
          <w:p w14:paraId="55CE9CA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1.29</w:t>
            </w:r>
          </w:p>
        </w:tc>
        <w:tc>
          <w:tcPr>
            <w:tcW w:w="524" w:type="pct"/>
            <w:noWrap/>
            <w:hideMark/>
          </w:tcPr>
          <w:p w14:paraId="725BD4A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Pr>
          <w:p w14:paraId="47F9264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1.47</w:t>
            </w:r>
          </w:p>
        </w:tc>
        <w:tc>
          <w:tcPr>
            <w:tcW w:w="532" w:type="pct"/>
            <w:noWrap/>
            <w:hideMark/>
          </w:tcPr>
          <w:p w14:paraId="3C3DC94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6.62</w:t>
            </w:r>
          </w:p>
        </w:tc>
        <w:tc>
          <w:tcPr>
            <w:tcW w:w="527" w:type="pct"/>
          </w:tcPr>
          <w:p w14:paraId="295EB88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27" w:type="pct"/>
          </w:tcPr>
          <w:p w14:paraId="31DACF5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11.8</w:t>
            </w:r>
          </w:p>
        </w:tc>
        <w:tc>
          <w:tcPr>
            <w:tcW w:w="551" w:type="pct"/>
          </w:tcPr>
          <w:p w14:paraId="325024F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w:t>
            </w:r>
            <w:r>
              <w:rPr>
                <w:rFonts w:cs="Times New Roman"/>
                <w:sz w:val="18"/>
                <w:szCs w:val="18"/>
              </w:rPr>
              <w:t>1</w:t>
            </w:r>
          </w:p>
        </w:tc>
      </w:tr>
      <w:tr w:rsidR="00B956C3" w:rsidRPr="00502A53" w14:paraId="1639E246" w14:textId="77777777" w:rsidTr="00457455">
        <w:trPr>
          <w:trHeight w:val="284"/>
        </w:trPr>
        <w:tc>
          <w:tcPr>
            <w:tcW w:w="713" w:type="pct"/>
            <w:noWrap/>
            <w:hideMark/>
          </w:tcPr>
          <w:p w14:paraId="55A030C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1995</w:t>
            </w:r>
          </w:p>
        </w:tc>
        <w:tc>
          <w:tcPr>
            <w:tcW w:w="561" w:type="pct"/>
            <w:noWrap/>
            <w:hideMark/>
          </w:tcPr>
          <w:p w14:paraId="7D7BFE4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4.88</w:t>
            </w:r>
          </w:p>
        </w:tc>
        <w:tc>
          <w:tcPr>
            <w:tcW w:w="533" w:type="pct"/>
            <w:noWrap/>
            <w:hideMark/>
          </w:tcPr>
          <w:p w14:paraId="18D8097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4" w:type="pct"/>
            <w:noWrap/>
            <w:hideMark/>
          </w:tcPr>
          <w:p w14:paraId="32F11D1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31" w:type="pct"/>
          </w:tcPr>
          <w:p w14:paraId="66F5A79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2.94</w:t>
            </w:r>
          </w:p>
        </w:tc>
        <w:tc>
          <w:tcPr>
            <w:tcW w:w="532" w:type="pct"/>
            <w:noWrap/>
            <w:hideMark/>
          </w:tcPr>
          <w:p w14:paraId="792A1F9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27" w:type="pct"/>
          </w:tcPr>
          <w:p w14:paraId="600AF3B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2.12</w:t>
            </w:r>
          </w:p>
        </w:tc>
        <w:tc>
          <w:tcPr>
            <w:tcW w:w="527" w:type="pct"/>
          </w:tcPr>
          <w:p w14:paraId="1F34AA1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51" w:type="pct"/>
          </w:tcPr>
          <w:p w14:paraId="426E22C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w:t>
            </w:r>
            <w:r>
              <w:rPr>
                <w:rFonts w:cs="Times New Roman"/>
                <w:sz w:val="18"/>
                <w:szCs w:val="18"/>
              </w:rPr>
              <w:t>1</w:t>
            </w:r>
          </w:p>
        </w:tc>
      </w:tr>
      <w:tr w:rsidR="00B956C3" w:rsidRPr="00502A53" w14:paraId="727C77FE" w14:textId="77777777" w:rsidTr="00457455">
        <w:trPr>
          <w:trHeight w:val="284"/>
        </w:trPr>
        <w:tc>
          <w:tcPr>
            <w:tcW w:w="713" w:type="pct"/>
            <w:noWrap/>
            <w:hideMark/>
          </w:tcPr>
          <w:p w14:paraId="45AA5C1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1996</w:t>
            </w:r>
          </w:p>
        </w:tc>
        <w:tc>
          <w:tcPr>
            <w:tcW w:w="561" w:type="pct"/>
            <w:noWrap/>
            <w:hideMark/>
          </w:tcPr>
          <w:p w14:paraId="339ABA5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33" w:type="pct"/>
            <w:noWrap/>
            <w:hideMark/>
          </w:tcPr>
          <w:p w14:paraId="51EB5DF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24" w:type="pct"/>
            <w:noWrap/>
            <w:hideMark/>
          </w:tcPr>
          <w:p w14:paraId="4D81B09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 xml:space="preserve"> 0.65</w:t>
            </w:r>
          </w:p>
        </w:tc>
        <w:tc>
          <w:tcPr>
            <w:tcW w:w="531" w:type="pct"/>
          </w:tcPr>
          <w:p w14:paraId="035F759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4.41</w:t>
            </w:r>
          </w:p>
        </w:tc>
        <w:tc>
          <w:tcPr>
            <w:tcW w:w="532" w:type="pct"/>
            <w:noWrap/>
            <w:hideMark/>
          </w:tcPr>
          <w:p w14:paraId="002F875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27" w:type="pct"/>
          </w:tcPr>
          <w:p w14:paraId="3A68BC4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7" w:type="pct"/>
          </w:tcPr>
          <w:p w14:paraId="5F0B99D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5.88</w:t>
            </w:r>
          </w:p>
        </w:tc>
        <w:tc>
          <w:tcPr>
            <w:tcW w:w="551" w:type="pct"/>
          </w:tcPr>
          <w:p w14:paraId="5B193E6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441</w:t>
            </w:r>
          </w:p>
        </w:tc>
      </w:tr>
      <w:tr w:rsidR="00B956C3" w:rsidRPr="00502A53" w14:paraId="79508C1D" w14:textId="77777777" w:rsidTr="00457455">
        <w:trPr>
          <w:trHeight w:val="284"/>
        </w:trPr>
        <w:tc>
          <w:tcPr>
            <w:tcW w:w="713" w:type="pct"/>
            <w:noWrap/>
            <w:hideMark/>
          </w:tcPr>
          <w:p w14:paraId="2C14456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1997</w:t>
            </w:r>
          </w:p>
        </w:tc>
        <w:tc>
          <w:tcPr>
            <w:tcW w:w="561" w:type="pct"/>
            <w:noWrap/>
            <w:hideMark/>
          </w:tcPr>
          <w:p w14:paraId="20B7839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noWrap/>
            <w:hideMark/>
          </w:tcPr>
          <w:p w14:paraId="3B41204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*0.46</w:t>
            </w:r>
          </w:p>
        </w:tc>
        <w:tc>
          <w:tcPr>
            <w:tcW w:w="524" w:type="pct"/>
            <w:noWrap/>
            <w:hideMark/>
          </w:tcPr>
          <w:p w14:paraId="4C7F785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*0.45</w:t>
            </w:r>
          </w:p>
        </w:tc>
        <w:tc>
          <w:tcPr>
            <w:tcW w:w="531" w:type="pct"/>
          </w:tcPr>
          <w:p w14:paraId="51387ED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1.47</w:t>
            </w:r>
          </w:p>
        </w:tc>
        <w:tc>
          <w:tcPr>
            <w:tcW w:w="532" w:type="pct"/>
            <w:noWrap/>
            <w:hideMark/>
          </w:tcPr>
          <w:p w14:paraId="7F65F04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3.88</w:t>
            </w:r>
          </w:p>
        </w:tc>
        <w:tc>
          <w:tcPr>
            <w:tcW w:w="527" w:type="pct"/>
          </w:tcPr>
          <w:p w14:paraId="04BF407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2.21</w:t>
            </w:r>
          </w:p>
        </w:tc>
        <w:tc>
          <w:tcPr>
            <w:tcW w:w="527" w:type="pct"/>
          </w:tcPr>
          <w:p w14:paraId="3818CE1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5.88</w:t>
            </w:r>
          </w:p>
        </w:tc>
        <w:tc>
          <w:tcPr>
            <w:tcW w:w="551" w:type="pct"/>
          </w:tcPr>
          <w:p w14:paraId="2AA7901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w:t>
            </w:r>
            <w:r>
              <w:rPr>
                <w:rFonts w:cs="Times New Roman"/>
                <w:sz w:val="18"/>
                <w:szCs w:val="18"/>
              </w:rPr>
              <w:t>8</w:t>
            </w:r>
          </w:p>
        </w:tc>
      </w:tr>
      <w:tr w:rsidR="00B956C3" w:rsidRPr="00502A53" w14:paraId="7B7D1702" w14:textId="77777777" w:rsidTr="00457455">
        <w:trPr>
          <w:trHeight w:val="284"/>
        </w:trPr>
        <w:tc>
          <w:tcPr>
            <w:tcW w:w="713" w:type="pct"/>
            <w:noWrap/>
            <w:hideMark/>
          </w:tcPr>
          <w:p w14:paraId="221C1DB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1998</w:t>
            </w:r>
          </w:p>
        </w:tc>
        <w:tc>
          <w:tcPr>
            <w:tcW w:w="561" w:type="pct"/>
            <w:noWrap/>
            <w:hideMark/>
          </w:tcPr>
          <w:p w14:paraId="2BAD900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noWrap/>
            <w:hideMark/>
          </w:tcPr>
          <w:p w14:paraId="3C7B81D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*0.92</w:t>
            </w:r>
          </w:p>
        </w:tc>
        <w:tc>
          <w:tcPr>
            <w:tcW w:w="524" w:type="pct"/>
            <w:noWrap/>
            <w:hideMark/>
          </w:tcPr>
          <w:p w14:paraId="6930BD0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*0.22</w:t>
            </w:r>
          </w:p>
        </w:tc>
        <w:tc>
          <w:tcPr>
            <w:tcW w:w="531" w:type="pct"/>
          </w:tcPr>
          <w:p w14:paraId="0DD121B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2.94</w:t>
            </w:r>
          </w:p>
        </w:tc>
        <w:tc>
          <w:tcPr>
            <w:tcW w:w="532" w:type="pct"/>
            <w:noWrap/>
            <w:hideMark/>
          </w:tcPr>
          <w:p w14:paraId="2B0757B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2.91</w:t>
            </w:r>
          </w:p>
        </w:tc>
        <w:tc>
          <w:tcPr>
            <w:tcW w:w="527" w:type="pct"/>
          </w:tcPr>
          <w:p w14:paraId="53BC4F4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7" w:type="pct"/>
          </w:tcPr>
          <w:p w14:paraId="7A3A748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19.1</w:t>
            </w:r>
          </w:p>
        </w:tc>
        <w:tc>
          <w:tcPr>
            <w:tcW w:w="551" w:type="pct"/>
          </w:tcPr>
          <w:p w14:paraId="2F94D35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w:t>
            </w:r>
            <w:r>
              <w:rPr>
                <w:rFonts w:cs="Times New Roman"/>
                <w:sz w:val="18"/>
                <w:szCs w:val="18"/>
              </w:rPr>
              <w:t>8</w:t>
            </w:r>
          </w:p>
        </w:tc>
      </w:tr>
      <w:tr w:rsidR="00B956C3" w:rsidRPr="00502A53" w14:paraId="60D454B6" w14:textId="77777777" w:rsidTr="00457455">
        <w:trPr>
          <w:trHeight w:val="284"/>
        </w:trPr>
        <w:tc>
          <w:tcPr>
            <w:tcW w:w="713" w:type="pct"/>
            <w:noWrap/>
            <w:hideMark/>
          </w:tcPr>
          <w:p w14:paraId="08E8967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1999</w:t>
            </w:r>
          </w:p>
        </w:tc>
        <w:tc>
          <w:tcPr>
            <w:tcW w:w="561" w:type="pct"/>
            <w:noWrap/>
            <w:hideMark/>
          </w:tcPr>
          <w:p w14:paraId="5DE1656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noWrap/>
            <w:hideMark/>
          </w:tcPr>
          <w:p w14:paraId="2AFC7BF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*1.38</w:t>
            </w:r>
          </w:p>
        </w:tc>
        <w:tc>
          <w:tcPr>
            <w:tcW w:w="524" w:type="pct"/>
            <w:noWrap/>
            <w:hideMark/>
          </w:tcPr>
          <w:p w14:paraId="332C47C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Pr>
          <w:p w14:paraId="44CAC56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7.35</w:t>
            </w:r>
          </w:p>
        </w:tc>
        <w:tc>
          <w:tcPr>
            <w:tcW w:w="532" w:type="pct"/>
            <w:noWrap/>
            <w:hideMark/>
          </w:tcPr>
          <w:p w14:paraId="3204FDE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27" w:type="pct"/>
          </w:tcPr>
          <w:p w14:paraId="048C705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6.21</w:t>
            </w:r>
          </w:p>
        </w:tc>
        <w:tc>
          <w:tcPr>
            <w:tcW w:w="527" w:type="pct"/>
          </w:tcPr>
          <w:p w14:paraId="1ABD832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7.35</w:t>
            </w:r>
          </w:p>
        </w:tc>
        <w:tc>
          <w:tcPr>
            <w:tcW w:w="551" w:type="pct"/>
          </w:tcPr>
          <w:p w14:paraId="735D640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w:t>
            </w:r>
            <w:r>
              <w:rPr>
                <w:rFonts w:cs="Times New Roman"/>
                <w:sz w:val="18"/>
                <w:szCs w:val="18"/>
              </w:rPr>
              <w:t>8</w:t>
            </w:r>
          </w:p>
        </w:tc>
      </w:tr>
      <w:tr w:rsidR="00B956C3" w:rsidRPr="00502A53" w14:paraId="6B831EA6" w14:textId="77777777" w:rsidTr="00457455">
        <w:trPr>
          <w:trHeight w:val="284"/>
        </w:trPr>
        <w:tc>
          <w:tcPr>
            <w:tcW w:w="713" w:type="pct"/>
            <w:noWrap/>
            <w:hideMark/>
          </w:tcPr>
          <w:p w14:paraId="4CC2AC0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2000</w:t>
            </w:r>
          </w:p>
        </w:tc>
        <w:tc>
          <w:tcPr>
            <w:tcW w:w="561" w:type="pct"/>
            <w:noWrap/>
            <w:hideMark/>
          </w:tcPr>
          <w:p w14:paraId="634F31B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noWrap/>
            <w:hideMark/>
          </w:tcPr>
          <w:p w14:paraId="7032D56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*1.84</w:t>
            </w:r>
          </w:p>
        </w:tc>
        <w:tc>
          <w:tcPr>
            <w:tcW w:w="524" w:type="pct"/>
            <w:noWrap/>
            <w:hideMark/>
          </w:tcPr>
          <w:p w14:paraId="6932AD4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Pr>
          <w:p w14:paraId="582E989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2.94</w:t>
            </w:r>
          </w:p>
        </w:tc>
        <w:tc>
          <w:tcPr>
            <w:tcW w:w="532" w:type="pct"/>
            <w:noWrap/>
            <w:hideMark/>
          </w:tcPr>
          <w:p w14:paraId="0E9FE4B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27" w:type="pct"/>
          </w:tcPr>
          <w:p w14:paraId="27162BD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4.41</w:t>
            </w:r>
          </w:p>
        </w:tc>
        <w:tc>
          <w:tcPr>
            <w:tcW w:w="527" w:type="pct"/>
          </w:tcPr>
          <w:p w14:paraId="189D2F3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8.09</w:t>
            </w:r>
          </w:p>
        </w:tc>
        <w:tc>
          <w:tcPr>
            <w:tcW w:w="551" w:type="pct"/>
          </w:tcPr>
          <w:p w14:paraId="61288BA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w:t>
            </w:r>
            <w:r>
              <w:rPr>
                <w:rFonts w:cs="Times New Roman"/>
                <w:sz w:val="18"/>
                <w:szCs w:val="18"/>
              </w:rPr>
              <w:t>8</w:t>
            </w:r>
          </w:p>
        </w:tc>
      </w:tr>
      <w:tr w:rsidR="00B956C3" w:rsidRPr="00502A53" w14:paraId="5A63F487" w14:textId="77777777" w:rsidTr="00457455">
        <w:trPr>
          <w:trHeight w:val="284"/>
        </w:trPr>
        <w:tc>
          <w:tcPr>
            <w:tcW w:w="713" w:type="pct"/>
            <w:noWrap/>
            <w:hideMark/>
          </w:tcPr>
          <w:p w14:paraId="203BA5F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2001</w:t>
            </w:r>
          </w:p>
        </w:tc>
        <w:tc>
          <w:tcPr>
            <w:tcW w:w="561" w:type="pct"/>
            <w:noWrap/>
            <w:hideMark/>
          </w:tcPr>
          <w:p w14:paraId="2B5BB31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*1.29</w:t>
            </w:r>
          </w:p>
        </w:tc>
        <w:tc>
          <w:tcPr>
            <w:tcW w:w="533" w:type="pct"/>
            <w:noWrap/>
            <w:hideMark/>
          </w:tcPr>
          <w:p w14:paraId="77F2BE4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*2.30</w:t>
            </w:r>
          </w:p>
        </w:tc>
        <w:tc>
          <w:tcPr>
            <w:tcW w:w="524" w:type="pct"/>
            <w:noWrap/>
            <w:hideMark/>
          </w:tcPr>
          <w:p w14:paraId="367A1E0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1.29</w:t>
            </w:r>
          </w:p>
        </w:tc>
        <w:tc>
          <w:tcPr>
            <w:tcW w:w="531" w:type="pct"/>
          </w:tcPr>
          <w:p w14:paraId="05DEDEF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2.94</w:t>
            </w:r>
          </w:p>
        </w:tc>
        <w:tc>
          <w:tcPr>
            <w:tcW w:w="532" w:type="pct"/>
            <w:noWrap/>
            <w:hideMark/>
          </w:tcPr>
          <w:p w14:paraId="521C7D3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2.91</w:t>
            </w:r>
          </w:p>
        </w:tc>
        <w:tc>
          <w:tcPr>
            <w:tcW w:w="527" w:type="pct"/>
          </w:tcPr>
          <w:p w14:paraId="29FBF4B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1.79</w:t>
            </w:r>
          </w:p>
        </w:tc>
        <w:tc>
          <w:tcPr>
            <w:tcW w:w="527" w:type="pct"/>
          </w:tcPr>
          <w:p w14:paraId="41E77BC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9.56</w:t>
            </w:r>
          </w:p>
        </w:tc>
        <w:tc>
          <w:tcPr>
            <w:tcW w:w="551" w:type="pct"/>
          </w:tcPr>
          <w:p w14:paraId="68853C3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735</w:t>
            </w:r>
          </w:p>
        </w:tc>
      </w:tr>
      <w:tr w:rsidR="00B956C3" w:rsidRPr="00502A53" w14:paraId="4FE771B5" w14:textId="77777777" w:rsidTr="00457455">
        <w:trPr>
          <w:trHeight w:val="284"/>
        </w:trPr>
        <w:tc>
          <w:tcPr>
            <w:tcW w:w="713" w:type="pct"/>
            <w:noWrap/>
            <w:hideMark/>
          </w:tcPr>
          <w:p w14:paraId="47A8C41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2002</w:t>
            </w:r>
          </w:p>
        </w:tc>
        <w:tc>
          <w:tcPr>
            <w:tcW w:w="561" w:type="pct"/>
            <w:noWrap/>
            <w:hideMark/>
          </w:tcPr>
          <w:p w14:paraId="3078B46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2.59</w:t>
            </w:r>
          </w:p>
        </w:tc>
        <w:tc>
          <w:tcPr>
            <w:tcW w:w="533" w:type="pct"/>
            <w:noWrap/>
            <w:hideMark/>
          </w:tcPr>
          <w:p w14:paraId="21AC9BE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*2.76</w:t>
            </w:r>
          </w:p>
        </w:tc>
        <w:tc>
          <w:tcPr>
            <w:tcW w:w="524" w:type="pct"/>
            <w:noWrap/>
            <w:hideMark/>
          </w:tcPr>
          <w:p w14:paraId="75E6666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2.59</w:t>
            </w:r>
          </w:p>
        </w:tc>
        <w:tc>
          <w:tcPr>
            <w:tcW w:w="531" w:type="pct"/>
          </w:tcPr>
          <w:p w14:paraId="22F45E8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2.94</w:t>
            </w:r>
          </w:p>
        </w:tc>
        <w:tc>
          <w:tcPr>
            <w:tcW w:w="532" w:type="pct"/>
            <w:noWrap/>
            <w:hideMark/>
          </w:tcPr>
          <w:p w14:paraId="13DC4A4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2.26</w:t>
            </w:r>
          </w:p>
        </w:tc>
        <w:tc>
          <w:tcPr>
            <w:tcW w:w="527" w:type="pct"/>
          </w:tcPr>
          <w:p w14:paraId="051A2D5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27" w:type="pct"/>
          </w:tcPr>
          <w:p w14:paraId="584AD24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11.8</w:t>
            </w:r>
          </w:p>
        </w:tc>
        <w:tc>
          <w:tcPr>
            <w:tcW w:w="551" w:type="pct"/>
          </w:tcPr>
          <w:p w14:paraId="4972B06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735</w:t>
            </w:r>
          </w:p>
        </w:tc>
      </w:tr>
      <w:tr w:rsidR="00B956C3" w:rsidRPr="00502A53" w14:paraId="33B2C4D0" w14:textId="77777777" w:rsidTr="00457455">
        <w:trPr>
          <w:trHeight w:val="284"/>
        </w:trPr>
        <w:tc>
          <w:tcPr>
            <w:tcW w:w="713" w:type="pct"/>
            <w:noWrap/>
            <w:hideMark/>
          </w:tcPr>
          <w:p w14:paraId="7D020F5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2003</w:t>
            </w:r>
          </w:p>
        </w:tc>
        <w:tc>
          <w:tcPr>
            <w:tcW w:w="561" w:type="pct"/>
            <w:noWrap/>
            <w:hideMark/>
          </w:tcPr>
          <w:p w14:paraId="531417C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0.65</w:t>
            </w:r>
          </w:p>
        </w:tc>
        <w:tc>
          <w:tcPr>
            <w:tcW w:w="533" w:type="pct"/>
            <w:noWrap/>
            <w:hideMark/>
          </w:tcPr>
          <w:p w14:paraId="44E0578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*3.22</w:t>
            </w:r>
          </w:p>
        </w:tc>
        <w:tc>
          <w:tcPr>
            <w:tcW w:w="524" w:type="pct"/>
            <w:noWrap/>
            <w:hideMark/>
          </w:tcPr>
          <w:p w14:paraId="6D89A42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4.21</w:t>
            </w:r>
          </w:p>
        </w:tc>
        <w:tc>
          <w:tcPr>
            <w:tcW w:w="531" w:type="pct"/>
          </w:tcPr>
          <w:p w14:paraId="546BB0D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5.88</w:t>
            </w:r>
          </w:p>
        </w:tc>
        <w:tc>
          <w:tcPr>
            <w:tcW w:w="532" w:type="pct"/>
            <w:noWrap/>
            <w:hideMark/>
          </w:tcPr>
          <w:p w14:paraId="426C940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2.26</w:t>
            </w:r>
          </w:p>
        </w:tc>
        <w:tc>
          <w:tcPr>
            <w:tcW w:w="527" w:type="pct"/>
          </w:tcPr>
          <w:p w14:paraId="5A78B66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3.68</w:t>
            </w:r>
          </w:p>
        </w:tc>
        <w:tc>
          <w:tcPr>
            <w:tcW w:w="527" w:type="pct"/>
          </w:tcPr>
          <w:p w14:paraId="63FA54A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35.3</w:t>
            </w:r>
          </w:p>
        </w:tc>
        <w:tc>
          <w:tcPr>
            <w:tcW w:w="551" w:type="pct"/>
          </w:tcPr>
          <w:p w14:paraId="158F40B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51</w:t>
            </w:r>
            <w:r>
              <w:rPr>
                <w:rFonts w:cs="Times New Roman"/>
                <w:sz w:val="18"/>
                <w:szCs w:val="18"/>
              </w:rPr>
              <w:t>5</w:t>
            </w:r>
          </w:p>
        </w:tc>
      </w:tr>
      <w:tr w:rsidR="00B956C3" w:rsidRPr="00502A53" w14:paraId="6563DC83" w14:textId="77777777" w:rsidTr="00457455">
        <w:trPr>
          <w:trHeight w:val="284"/>
        </w:trPr>
        <w:tc>
          <w:tcPr>
            <w:tcW w:w="713" w:type="pct"/>
            <w:noWrap/>
            <w:hideMark/>
          </w:tcPr>
          <w:p w14:paraId="6C351D9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2004</w:t>
            </w:r>
          </w:p>
        </w:tc>
        <w:tc>
          <w:tcPr>
            <w:tcW w:w="561" w:type="pct"/>
            <w:noWrap/>
            <w:hideMark/>
          </w:tcPr>
          <w:p w14:paraId="4CBD861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33" w:type="pct"/>
            <w:noWrap/>
            <w:hideMark/>
          </w:tcPr>
          <w:p w14:paraId="1DCD346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3.68</w:t>
            </w:r>
          </w:p>
        </w:tc>
        <w:tc>
          <w:tcPr>
            <w:tcW w:w="524" w:type="pct"/>
            <w:noWrap/>
            <w:hideMark/>
          </w:tcPr>
          <w:p w14:paraId="645F774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3.24</w:t>
            </w:r>
          </w:p>
        </w:tc>
        <w:tc>
          <w:tcPr>
            <w:tcW w:w="531" w:type="pct"/>
          </w:tcPr>
          <w:p w14:paraId="3D6EE8C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5.88</w:t>
            </w:r>
          </w:p>
        </w:tc>
        <w:tc>
          <w:tcPr>
            <w:tcW w:w="532" w:type="pct"/>
            <w:noWrap/>
            <w:hideMark/>
          </w:tcPr>
          <w:p w14:paraId="62E5174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3.88</w:t>
            </w:r>
          </w:p>
        </w:tc>
        <w:tc>
          <w:tcPr>
            <w:tcW w:w="527" w:type="pct"/>
          </w:tcPr>
          <w:p w14:paraId="09BAB16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2.53</w:t>
            </w:r>
          </w:p>
        </w:tc>
        <w:tc>
          <w:tcPr>
            <w:tcW w:w="527" w:type="pct"/>
          </w:tcPr>
          <w:p w14:paraId="5A33544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50.0</w:t>
            </w:r>
          </w:p>
        </w:tc>
        <w:tc>
          <w:tcPr>
            <w:tcW w:w="551" w:type="pct"/>
          </w:tcPr>
          <w:p w14:paraId="7E357F5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1,103</w:t>
            </w:r>
          </w:p>
        </w:tc>
      </w:tr>
      <w:tr w:rsidR="00B956C3" w:rsidRPr="00502A53" w14:paraId="45BC4F83" w14:textId="77777777" w:rsidTr="00457455">
        <w:trPr>
          <w:trHeight w:val="284"/>
        </w:trPr>
        <w:tc>
          <w:tcPr>
            <w:tcW w:w="713" w:type="pct"/>
            <w:noWrap/>
            <w:hideMark/>
          </w:tcPr>
          <w:p w14:paraId="430F839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2005</w:t>
            </w:r>
          </w:p>
        </w:tc>
        <w:tc>
          <w:tcPr>
            <w:tcW w:w="561" w:type="pct"/>
            <w:noWrap/>
            <w:hideMark/>
          </w:tcPr>
          <w:p w14:paraId="4538880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33" w:type="pct"/>
            <w:noWrap/>
            <w:hideMark/>
          </w:tcPr>
          <w:p w14:paraId="24C67F2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7.35</w:t>
            </w:r>
          </w:p>
        </w:tc>
        <w:tc>
          <w:tcPr>
            <w:tcW w:w="524" w:type="pct"/>
            <w:noWrap/>
            <w:hideMark/>
          </w:tcPr>
          <w:p w14:paraId="6E07FCF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0.65</w:t>
            </w:r>
          </w:p>
        </w:tc>
        <w:tc>
          <w:tcPr>
            <w:tcW w:w="531" w:type="pct"/>
          </w:tcPr>
          <w:p w14:paraId="4381543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5.88</w:t>
            </w:r>
          </w:p>
        </w:tc>
        <w:tc>
          <w:tcPr>
            <w:tcW w:w="532" w:type="pct"/>
            <w:noWrap/>
            <w:hideMark/>
          </w:tcPr>
          <w:p w14:paraId="5389C2B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3.88</w:t>
            </w:r>
          </w:p>
        </w:tc>
        <w:tc>
          <w:tcPr>
            <w:tcW w:w="527" w:type="pct"/>
          </w:tcPr>
          <w:p w14:paraId="67009BE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2.21</w:t>
            </w:r>
          </w:p>
        </w:tc>
        <w:tc>
          <w:tcPr>
            <w:tcW w:w="527" w:type="pct"/>
          </w:tcPr>
          <w:p w14:paraId="1D6B006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10.3</w:t>
            </w:r>
          </w:p>
        </w:tc>
        <w:tc>
          <w:tcPr>
            <w:tcW w:w="551" w:type="pct"/>
          </w:tcPr>
          <w:p w14:paraId="2CFB74C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735</w:t>
            </w:r>
          </w:p>
        </w:tc>
      </w:tr>
      <w:tr w:rsidR="00B956C3" w:rsidRPr="00502A53" w14:paraId="38CD4021" w14:textId="77777777" w:rsidTr="00457455">
        <w:trPr>
          <w:trHeight w:val="284"/>
        </w:trPr>
        <w:tc>
          <w:tcPr>
            <w:tcW w:w="713" w:type="pct"/>
            <w:noWrap/>
            <w:hideMark/>
          </w:tcPr>
          <w:p w14:paraId="64431E2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2006</w:t>
            </w:r>
          </w:p>
        </w:tc>
        <w:tc>
          <w:tcPr>
            <w:tcW w:w="561" w:type="pct"/>
            <w:noWrap/>
            <w:hideMark/>
          </w:tcPr>
          <w:p w14:paraId="7DE93FB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33" w:type="pct"/>
            <w:noWrap/>
            <w:hideMark/>
          </w:tcPr>
          <w:p w14:paraId="783D74F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20.</w:t>
            </w:r>
            <w:r>
              <w:rPr>
                <w:rFonts w:cs="Times New Roman"/>
                <w:sz w:val="18"/>
                <w:szCs w:val="18"/>
              </w:rPr>
              <w:t>6</w:t>
            </w:r>
          </w:p>
        </w:tc>
        <w:tc>
          <w:tcPr>
            <w:tcW w:w="524" w:type="pct"/>
            <w:noWrap/>
            <w:hideMark/>
          </w:tcPr>
          <w:p w14:paraId="68BD17B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*0.32</w:t>
            </w:r>
          </w:p>
        </w:tc>
        <w:tc>
          <w:tcPr>
            <w:tcW w:w="531" w:type="pct"/>
          </w:tcPr>
          <w:p w14:paraId="3944E98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4.41</w:t>
            </w:r>
          </w:p>
        </w:tc>
        <w:tc>
          <w:tcPr>
            <w:tcW w:w="532" w:type="pct"/>
            <w:noWrap/>
            <w:hideMark/>
          </w:tcPr>
          <w:p w14:paraId="23BEE20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0.32</w:t>
            </w:r>
          </w:p>
        </w:tc>
        <w:tc>
          <w:tcPr>
            <w:tcW w:w="527" w:type="pct"/>
          </w:tcPr>
          <w:p w14:paraId="6CF1795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2.21</w:t>
            </w:r>
          </w:p>
        </w:tc>
        <w:tc>
          <w:tcPr>
            <w:tcW w:w="527" w:type="pct"/>
          </w:tcPr>
          <w:p w14:paraId="06C9AA5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7.35</w:t>
            </w:r>
          </w:p>
        </w:tc>
        <w:tc>
          <w:tcPr>
            <w:tcW w:w="551" w:type="pct"/>
          </w:tcPr>
          <w:p w14:paraId="0197D4D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735</w:t>
            </w:r>
          </w:p>
        </w:tc>
      </w:tr>
      <w:tr w:rsidR="00B956C3" w:rsidRPr="00502A53" w14:paraId="1FB8169F" w14:textId="77777777" w:rsidTr="00457455">
        <w:trPr>
          <w:trHeight w:val="284"/>
        </w:trPr>
        <w:tc>
          <w:tcPr>
            <w:tcW w:w="713" w:type="pct"/>
            <w:noWrap/>
            <w:hideMark/>
          </w:tcPr>
          <w:p w14:paraId="35220DC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2007</w:t>
            </w:r>
          </w:p>
        </w:tc>
        <w:tc>
          <w:tcPr>
            <w:tcW w:w="561" w:type="pct"/>
            <w:noWrap/>
            <w:hideMark/>
          </w:tcPr>
          <w:p w14:paraId="76775DC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33" w:type="pct"/>
            <w:noWrap/>
            <w:hideMark/>
          </w:tcPr>
          <w:p w14:paraId="5C55E7B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8.82</w:t>
            </w:r>
          </w:p>
        </w:tc>
        <w:tc>
          <w:tcPr>
            <w:tcW w:w="524" w:type="pct"/>
            <w:noWrap/>
            <w:hideMark/>
          </w:tcPr>
          <w:p w14:paraId="66A6854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Pr>
          <w:p w14:paraId="1D54116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5.88</w:t>
            </w:r>
          </w:p>
        </w:tc>
        <w:tc>
          <w:tcPr>
            <w:tcW w:w="532" w:type="pct"/>
            <w:noWrap/>
            <w:hideMark/>
          </w:tcPr>
          <w:p w14:paraId="3D2C1B4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27" w:type="pct"/>
          </w:tcPr>
          <w:p w14:paraId="601FF0A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0.74</w:t>
            </w:r>
          </w:p>
        </w:tc>
        <w:tc>
          <w:tcPr>
            <w:tcW w:w="527" w:type="pct"/>
          </w:tcPr>
          <w:p w14:paraId="445FF96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5.88</w:t>
            </w:r>
          </w:p>
        </w:tc>
        <w:tc>
          <w:tcPr>
            <w:tcW w:w="551" w:type="pct"/>
          </w:tcPr>
          <w:p w14:paraId="30F0C4B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735</w:t>
            </w:r>
          </w:p>
        </w:tc>
      </w:tr>
      <w:tr w:rsidR="00B956C3" w:rsidRPr="00502A53" w14:paraId="04C81394" w14:textId="77777777" w:rsidTr="00457455">
        <w:trPr>
          <w:trHeight w:val="284"/>
        </w:trPr>
        <w:tc>
          <w:tcPr>
            <w:tcW w:w="713" w:type="pct"/>
            <w:noWrap/>
            <w:hideMark/>
          </w:tcPr>
          <w:p w14:paraId="74489FA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2008</w:t>
            </w:r>
          </w:p>
        </w:tc>
        <w:tc>
          <w:tcPr>
            <w:tcW w:w="561" w:type="pct"/>
            <w:noWrap/>
            <w:hideMark/>
          </w:tcPr>
          <w:p w14:paraId="2122F92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noWrap/>
            <w:hideMark/>
          </w:tcPr>
          <w:p w14:paraId="55BE363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23.5</w:t>
            </w:r>
          </w:p>
        </w:tc>
        <w:tc>
          <w:tcPr>
            <w:tcW w:w="524" w:type="pct"/>
            <w:noWrap/>
            <w:hideMark/>
          </w:tcPr>
          <w:p w14:paraId="7D33F53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Pr>
          <w:p w14:paraId="4D5403A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4.41</w:t>
            </w:r>
          </w:p>
        </w:tc>
        <w:tc>
          <w:tcPr>
            <w:tcW w:w="532" w:type="pct"/>
            <w:noWrap/>
            <w:hideMark/>
          </w:tcPr>
          <w:p w14:paraId="2B1CACB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27" w:type="pct"/>
          </w:tcPr>
          <w:p w14:paraId="061B48F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7" w:type="pct"/>
          </w:tcPr>
          <w:p w14:paraId="5FCB0D1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5.88</w:t>
            </w:r>
          </w:p>
        </w:tc>
        <w:tc>
          <w:tcPr>
            <w:tcW w:w="551" w:type="pct"/>
          </w:tcPr>
          <w:p w14:paraId="0BC0F6C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3,67</w:t>
            </w:r>
            <w:r>
              <w:rPr>
                <w:rFonts w:cs="Times New Roman"/>
                <w:sz w:val="18"/>
                <w:szCs w:val="18"/>
              </w:rPr>
              <w:t>7</w:t>
            </w:r>
          </w:p>
        </w:tc>
      </w:tr>
      <w:tr w:rsidR="00B956C3" w:rsidRPr="00502A53" w14:paraId="51C6676D" w14:textId="77777777" w:rsidTr="00457455">
        <w:trPr>
          <w:trHeight w:val="284"/>
        </w:trPr>
        <w:tc>
          <w:tcPr>
            <w:tcW w:w="713" w:type="pct"/>
            <w:tcBorders>
              <w:bottom w:val="nil"/>
            </w:tcBorders>
            <w:noWrap/>
            <w:hideMark/>
          </w:tcPr>
          <w:p w14:paraId="0AA3BBB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2009</w:t>
            </w:r>
          </w:p>
        </w:tc>
        <w:tc>
          <w:tcPr>
            <w:tcW w:w="561" w:type="pct"/>
            <w:tcBorders>
              <w:bottom w:val="nil"/>
            </w:tcBorders>
            <w:noWrap/>
            <w:hideMark/>
          </w:tcPr>
          <w:p w14:paraId="4665B9C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tcBorders>
              <w:bottom w:val="nil"/>
            </w:tcBorders>
            <w:noWrap/>
            <w:hideMark/>
          </w:tcPr>
          <w:p w14:paraId="479577D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4" w:type="pct"/>
            <w:tcBorders>
              <w:bottom w:val="nil"/>
            </w:tcBorders>
            <w:noWrap/>
            <w:hideMark/>
          </w:tcPr>
          <w:p w14:paraId="4C2242F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Borders>
              <w:bottom w:val="nil"/>
            </w:tcBorders>
          </w:tcPr>
          <w:p w14:paraId="596F3CB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4.41</w:t>
            </w:r>
          </w:p>
        </w:tc>
        <w:tc>
          <w:tcPr>
            <w:tcW w:w="532" w:type="pct"/>
            <w:tcBorders>
              <w:bottom w:val="nil"/>
            </w:tcBorders>
            <w:noWrap/>
            <w:hideMark/>
          </w:tcPr>
          <w:p w14:paraId="1B78390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4.41</w:t>
            </w:r>
          </w:p>
        </w:tc>
        <w:tc>
          <w:tcPr>
            <w:tcW w:w="527" w:type="pct"/>
            <w:tcBorders>
              <w:bottom w:val="nil"/>
            </w:tcBorders>
          </w:tcPr>
          <w:p w14:paraId="6E309C8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4.41</w:t>
            </w:r>
          </w:p>
        </w:tc>
        <w:tc>
          <w:tcPr>
            <w:tcW w:w="527" w:type="pct"/>
            <w:tcBorders>
              <w:bottom w:val="nil"/>
            </w:tcBorders>
          </w:tcPr>
          <w:p w14:paraId="59F0EE5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8.82</w:t>
            </w:r>
          </w:p>
        </w:tc>
        <w:tc>
          <w:tcPr>
            <w:tcW w:w="551" w:type="pct"/>
            <w:tcBorders>
              <w:bottom w:val="nil"/>
            </w:tcBorders>
          </w:tcPr>
          <w:p w14:paraId="0AF41B4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2,20</w:t>
            </w:r>
            <w:r>
              <w:rPr>
                <w:rFonts w:cs="Times New Roman"/>
                <w:sz w:val="18"/>
                <w:szCs w:val="18"/>
              </w:rPr>
              <w:t>6</w:t>
            </w:r>
          </w:p>
        </w:tc>
      </w:tr>
      <w:tr w:rsidR="00B956C3" w:rsidRPr="00502A53" w14:paraId="7F5FC8DC" w14:textId="77777777" w:rsidTr="00457455">
        <w:trPr>
          <w:trHeight w:val="284"/>
        </w:trPr>
        <w:tc>
          <w:tcPr>
            <w:tcW w:w="713" w:type="pct"/>
            <w:tcBorders>
              <w:top w:val="nil"/>
              <w:bottom w:val="single" w:sz="4" w:space="0" w:color="auto"/>
            </w:tcBorders>
            <w:noWrap/>
            <w:hideMark/>
          </w:tcPr>
          <w:p w14:paraId="437AA02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2010</w:t>
            </w:r>
          </w:p>
        </w:tc>
        <w:tc>
          <w:tcPr>
            <w:tcW w:w="561" w:type="pct"/>
            <w:tcBorders>
              <w:top w:val="nil"/>
              <w:bottom w:val="single" w:sz="4" w:space="0" w:color="auto"/>
            </w:tcBorders>
            <w:noWrap/>
            <w:hideMark/>
          </w:tcPr>
          <w:p w14:paraId="525E028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p>
        </w:tc>
        <w:tc>
          <w:tcPr>
            <w:tcW w:w="533" w:type="pct"/>
            <w:tcBorders>
              <w:top w:val="nil"/>
              <w:bottom w:val="single" w:sz="4" w:space="0" w:color="auto"/>
            </w:tcBorders>
            <w:noWrap/>
            <w:hideMark/>
          </w:tcPr>
          <w:p w14:paraId="7B93EE8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35.</w:t>
            </w:r>
            <w:r>
              <w:rPr>
                <w:rFonts w:cs="Times New Roman"/>
                <w:sz w:val="18"/>
                <w:szCs w:val="18"/>
              </w:rPr>
              <w:t>3</w:t>
            </w:r>
          </w:p>
        </w:tc>
        <w:tc>
          <w:tcPr>
            <w:tcW w:w="524" w:type="pct"/>
            <w:tcBorders>
              <w:top w:val="nil"/>
              <w:bottom w:val="single" w:sz="4" w:space="0" w:color="auto"/>
            </w:tcBorders>
            <w:noWrap/>
            <w:hideMark/>
          </w:tcPr>
          <w:p w14:paraId="75318F3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Borders>
              <w:top w:val="nil"/>
              <w:bottom w:val="single" w:sz="4" w:space="0" w:color="auto"/>
            </w:tcBorders>
          </w:tcPr>
          <w:p w14:paraId="094F642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1.47</w:t>
            </w:r>
          </w:p>
        </w:tc>
        <w:tc>
          <w:tcPr>
            <w:tcW w:w="532" w:type="pct"/>
            <w:tcBorders>
              <w:top w:val="nil"/>
              <w:bottom w:val="single" w:sz="4" w:space="0" w:color="auto"/>
            </w:tcBorders>
            <w:noWrap/>
            <w:hideMark/>
          </w:tcPr>
          <w:p w14:paraId="45C30BA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27" w:type="pct"/>
            <w:tcBorders>
              <w:top w:val="nil"/>
              <w:bottom w:val="single" w:sz="4" w:space="0" w:color="auto"/>
            </w:tcBorders>
          </w:tcPr>
          <w:p w14:paraId="66A308C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7" w:type="pct"/>
            <w:tcBorders>
              <w:top w:val="nil"/>
              <w:bottom w:val="single" w:sz="4" w:space="0" w:color="auto"/>
            </w:tcBorders>
          </w:tcPr>
          <w:p w14:paraId="179528A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4.41</w:t>
            </w:r>
          </w:p>
        </w:tc>
        <w:tc>
          <w:tcPr>
            <w:tcW w:w="551" w:type="pct"/>
            <w:tcBorders>
              <w:top w:val="nil"/>
              <w:bottom w:val="single" w:sz="4" w:space="0" w:color="auto"/>
            </w:tcBorders>
          </w:tcPr>
          <w:p w14:paraId="5044EDB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1,47</w:t>
            </w:r>
            <w:r>
              <w:rPr>
                <w:rFonts w:cs="Times New Roman"/>
                <w:sz w:val="18"/>
                <w:szCs w:val="18"/>
              </w:rPr>
              <w:t>1</w:t>
            </w:r>
          </w:p>
        </w:tc>
      </w:tr>
    </w:tbl>
    <w:p w14:paraId="3DE022F2" w14:textId="77777777" w:rsidR="00457455" w:rsidRDefault="00457455">
      <w:r>
        <w:br w:type="page"/>
      </w:r>
    </w:p>
    <w:tbl>
      <w:tblPr>
        <w:tblStyle w:val="Tabelraster"/>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018"/>
        <w:gridCol w:w="967"/>
        <w:gridCol w:w="951"/>
        <w:gridCol w:w="963"/>
        <w:gridCol w:w="965"/>
        <w:gridCol w:w="956"/>
        <w:gridCol w:w="956"/>
        <w:gridCol w:w="1000"/>
      </w:tblGrid>
      <w:tr w:rsidR="00457455" w:rsidRPr="00502A53" w14:paraId="7BB2146A" w14:textId="77777777" w:rsidTr="00624E04">
        <w:trPr>
          <w:trHeight w:val="284"/>
          <w:tblHeader/>
        </w:trPr>
        <w:tc>
          <w:tcPr>
            <w:tcW w:w="713" w:type="pct"/>
            <w:tcBorders>
              <w:bottom w:val="single" w:sz="4" w:space="0" w:color="auto"/>
            </w:tcBorders>
            <w:hideMark/>
          </w:tcPr>
          <w:p w14:paraId="61F21E63"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lastRenderedPageBreak/>
              <w:t>Species/</w:t>
            </w:r>
          </w:p>
          <w:p w14:paraId="2084B92C"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Pr>
                <w:rFonts w:eastAsia="Calibri" w:cs="Times New Roman"/>
                <w:sz w:val="18"/>
                <w:szCs w:val="18"/>
              </w:rPr>
              <w:t>Quart/</w:t>
            </w:r>
            <w:r w:rsidRPr="00502A53">
              <w:rPr>
                <w:rFonts w:eastAsia="Calibri" w:cs="Times New Roman"/>
                <w:sz w:val="18"/>
                <w:szCs w:val="18"/>
              </w:rPr>
              <w:t>Year</w:t>
            </w:r>
          </w:p>
        </w:tc>
        <w:tc>
          <w:tcPr>
            <w:tcW w:w="561" w:type="pct"/>
            <w:tcBorders>
              <w:bottom w:val="single" w:sz="4" w:space="0" w:color="auto"/>
            </w:tcBorders>
            <w:hideMark/>
          </w:tcPr>
          <w:p w14:paraId="1EC09478"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Eurasian Magpie</w:t>
            </w:r>
          </w:p>
        </w:tc>
        <w:tc>
          <w:tcPr>
            <w:tcW w:w="533" w:type="pct"/>
            <w:tcBorders>
              <w:bottom w:val="single" w:sz="4" w:space="0" w:color="auto"/>
            </w:tcBorders>
            <w:hideMark/>
          </w:tcPr>
          <w:p w14:paraId="5D0C7E02"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Carrion Crow</w:t>
            </w:r>
          </w:p>
        </w:tc>
        <w:tc>
          <w:tcPr>
            <w:tcW w:w="524" w:type="pct"/>
            <w:tcBorders>
              <w:bottom w:val="single" w:sz="4" w:space="0" w:color="auto"/>
            </w:tcBorders>
            <w:hideMark/>
          </w:tcPr>
          <w:p w14:paraId="434AF854"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Gulls</w:t>
            </w:r>
          </w:p>
        </w:tc>
        <w:tc>
          <w:tcPr>
            <w:tcW w:w="531" w:type="pct"/>
            <w:tcBorders>
              <w:bottom w:val="single" w:sz="4" w:space="0" w:color="auto"/>
            </w:tcBorders>
          </w:tcPr>
          <w:p w14:paraId="2E25940B"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Common Buzzard</w:t>
            </w:r>
          </w:p>
        </w:tc>
        <w:tc>
          <w:tcPr>
            <w:tcW w:w="532" w:type="pct"/>
            <w:tcBorders>
              <w:bottom w:val="single" w:sz="4" w:space="0" w:color="auto"/>
            </w:tcBorders>
            <w:hideMark/>
          </w:tcPr>
          <w:p w14:paraId="72AD488E"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Herons</w:t>
            </w:r>
          </w:p>
        </w:tc>
        <w:tc>
          <w:tcPr>
            <w:tcW w:w="527" w:type="pct"/>
            <w:tcBorders>
              <w:bottom w:val="single" w:sz="4" w:space="0" w:color="auto"/>
            </w:tcBorders>
          </w:tcPr>
          <w:p w14:paraId="7CC55243"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Other**</w:t>
            </w:r>
          </w:p>
        </w:tc>
        <w:tc>
          <w:tcPr>
            <w:tcW w:w="527" w:type="pct"/>
            <w:tcBorders>
              <w:bottom w:val="single" w:sz="4" w:space="0" w:color="auto"/>
            </w:tcBorders>
          </w:tcPr>
          <w:p w14:paraId="38F1DD16"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Egyptian Goose</w:t>
            </w:r>
          </w:p>
        </w:tc>
        <w:tc>
          <w:tcPr>
            <w:tcW w:w="551" w:type="pct"/>
            <w:tcBorders>
              <w:bottom w:val="single" w:sz="4" w:space="0" w:color="auto"/>
            </w:tcBorders>
          </w:tcPr>
          <w:p w14:paraId="31BB5B80" w14:textId="77777777" w:rsidR="00457455" w:rsidRPr="00502A53" w:rsidRDefault="00457455" w:rsidP="00624E04">
            <w:pPr>
              <w:tabs>
                <w:tab w:val="left" w:pos="170"/>
                <w:tab w:val="left" w:pos="1134"/>
                <w:tab w:val="left" w:pos="2126"/>
                <w:tab w:val="left" w:pos="3119"/>
                <w:tab w:val="left" w:pos="4111"/>
                <w:tab w:val="left" w:pos="5103"/>
                <w:tab w:val="left" w:pos="6095"/>
                <w:tab w:val="left" w:pos="6946"/>
                <w:tab w:val="left" w:pos="7938"/>
              </w:tabs>
              <w:ind w:left="23"/>
              <w:contextualSpacing/>
              <w:jc w:val="center"/>
              <w:rPr>
                <w:rFonts w:eastAsia="Calibri" w:cs="Times New Roman"/>
                <w:sz w:val="18"/>
                <w:szCs w:val="18"/>
              </w:rPr>
            </w:pPr>
            <w:r w:rsidRPr="00502A53">
              <w:rPr>
                <w:rFonts w:eastAsia="Calibri" w:cs="Times New Roman"/>
                <w:sz w:val="18"/>
                <w:szCs w:val="18"/>
              </w:rPr>
              <w:t>Greylag Goose</w:t>
            </w:r>
          </w:p>
        </w:tc>
      </w:tr>
      <w:tr w:rsidR="00B956C3" w:rsidRPr="00502A53" w14:paraId="024CE0BD" w14:textId="77777777" w:rsidTr="00457455">
        <w:trPr>
          <w:trHeight w:val="284"/>
        </w:trPr>
        <w:tc>
          <w:tcPr>
            <w:tcW w:w="713" w:type="pct"/>
            <w:tcBorders>
              <w:top w:val="single" w:sz="4" w:space="0" w:color="auto"/>
            </w:tcBorders>
            <w:noWrap/>
          </w:tcPr>
          <w:p w14:paraId="18A9A226" w14:textId="716153FE"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Agri</w:t>
            </w:r>
            <w:r>
              <w:rPr>
                <w:rFonts w:eastAsia="Calibri" w:cs="Times New Roman"/>
                <w:sz w:val="18"/>
                <w:szCs w:val="18"/>
              </w:rPr>
              <w:t>-</w:t>
            </w:r>
            <w:r w:rsidRPr="00502A53">
              <w:rPr>
                <w:rFonts w:eastAsia="Calibri" w:cs="Times New Roman"/>
                <w:sz w:val="18"/>
                <w:szCs w:val="18"/>
              </w:rPr>
              <w:t>S</w:t>
            </w:r>
          </w:p>
        </w:tc>
        <w:tc>
          <w:tcPr>
            <w:tcW w:w="561" w:type="pct"/>
            <w:tcBorders>
              <w:top w:val="single" w:sz="4" w:space="0" w:color="auto"/>
            </w:tcBorders>
            <w:noWrap/>
          </w:tcPr>
          <w:p w14:paraId="3EBE59F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33" w:type="pct"/>
            <w:tcBorders>
              <w:top w:val="single" w:sz="4" w:space="0" w:color="auto"/>
            </w:tcBorders>
            <w:noWrap/>
          </w:tcPr>
          <w:p w14:paraId="278DD0C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24" w:type="pct"/>
            <w:tcBorders>
              <w:top w:val="single" w:sz="4" w:space="0" w:color="auto"/>
            </w:tcBorders>
            <w:noWrap/>
          </w:tcPr>
          <w:p w14:paraId="068FA57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31" w:type="pct"/>
            <w:tcBorders>
              <w:top w:val="single" w:sz="4" w:space="0" w:color="auto"/>
            </w:tcBorders>
            <w:vAlign w:val="bottom"/>
          </w:tcPr>
          <w:p w14:paraId="4FCC403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32" w:type="pct"/>
            <w:tcBorders>
              <w:top w:val="single" w:sz="4" w:space="0" w:color="auto"/>
            </w:tcBorders>
            <w:noWrap/>
          </w:tcPr>
          <w:p w14:paraId="69C76FD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27" w:type="pct"/>
            <w:tcBorders>
              <w:top w:val="single" w:sz="4" w:space="0" w:color="auto"/>
            </w:tcBorders>
          </w:tcPr>
          <w:p w14:paraId="231A755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27" w:type="pct"/>
            <w:tcBorders>
              <w:top w:val="single" w:sz="4" w:space="0" w:color="auto"/>
            </w:tcBorders>
          </w:tcPr>
          <w:p w14:paraId="4914ED4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c>
          <w:tcPr>
            <w:tcW w:w="551" w:type="pct"/>
            <w:tcBorders>
              <w:top w:val="single" w:sz="4" w:space="0" w:color="auto"/>
            </w:tcBorders>
          </w:tcPr>
          <w:p w14:paraId="42DF0EF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2194DC96" w14:textId="77777777" w:rsidTr="00457455">
        <w:trPr>
          <w:trHeight w:val="284"/>
        </w:trPr>
        <w:tc>
          <w:tcPr>
            <w:tcW w:w="713" w:type="pct"/>
            <w:noWrap/>
            <w:hideMark/>
          </w:tcPr>
          <w:p w14:paraId="5A56541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1993</w:t>
            </w:r>
          </w:p>
        </w:tc>
        <w:tc>
          <w:tcPr>
            <w:tcW w:w="561" w:type="pct"/>
            <w:noWrap/>
          </w:tcPr>
          <w:p w14:paraId="3CE45D8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1.99</w:t>
            </w:r>
          </w:p>
        </w:tc>
        <w:tc>
          <w:tcPr>
            <w:tcW w:w="533" w:type="pct"/>
            <w:noWrap/>
          </w:tcPr>
          <w:p w14:paraId="1FE5FCB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24" w:type="pct"/>
            <w:noWrap/>
          </w:tcPr>
          <w:p w14:paraId="551C89B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7.19</w:t>
            </w:r>
          </w:p>
        </w:tc>
        <w:tc>
          <w:tcPr>
            <w:tcW w:w="531" w:type="pct"/>
          </w:tcPr>
          <w:p w14:paraId="42DC02C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0.33</w:t>
            </w:r>
          </w:p>
        </w:tc>
        <w:tc>
          <w:tcPr>
            <w:tcW w:w="532" w:type="pct"/>
            <w:noWrap/>
          </w:tcPr>
          <w:p w14:paraId="0D63693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5.67</w:t>
            </w:r>
          </w:p>
        </w:tc>
        <w:tc>
          <w:tcPr>
            <w:tcW w:w="527" w:type="pct"/>
          </w:tcPr>
          <w:p w14:paraId="39C7D2B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27" w:type="pct"/>
          </w:tcPr>
          <w:p w14:paraId="41EBCD1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4.67</w:t>
            </w:r>
          </w:p>
        </w:tc>
        <w:tc>
          <w:tcPr>
            <w:tcW w:w="551" w:type="pct"/>
          </w:tcPr>
          <w:p w14:paraId="0E27A29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61B812E3" w14:textId="77777777" w:rsidTr="00457455">
        <w:trPr>
          <w:trHeight w:val="284"/>
        </w:trPr>
        <w:tc>
          <w:tcPr>
            <w:tcW w:w="713" w:type="pct"/>
            <w:noWrap/>
            <w:hideMark/>
          </w:tcPr>
          <w:p w14:paraId="66DF31A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1994</w:t>
            </w:r>
          </w:p>
        </w:tc>
        <w:tc>
          <w:tcPr>
            <w:tcW w:w="561" w:type="pct"/>
            <w:noWrap/>
          </w:tcPr>
          <w:p w14:paraId="1B8067E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1.96</w:t>
            </w:r>
          </w:p>
        </w:tc>
        <w:tc>
          <w:tcPr>
            <w:tcW w:w="533" w:type="pct"/>
            <w:noWrap/>
          </w:tcPr>
          <w:p w14:paraId="281EBE0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1.31</w:t>
            </w:r>
          </w:p>
        </w:tc>
        <w:tc>
          <w:tcPr>
            <w:tcW w:w="524" w:type="pct"/>
            <w:noWrap/>
          </w:tcPr>
          <w:p w14:paraId="3E6D7D8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Pr>
          <w:p w14:paraId="097522C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1.00</w:t>
            </w:r>
          </w:p>
        </w:tc>
        <w:tc>
          <w:tcPr>
            <w:tcW w:w="532" w:type="pct"/>
            <w:noWrap/>
          </w:tcPr>
          <w:p w14:paraId="6DC3B60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2.65</w:t>
            </w:r>
          </w:p>
        </w:tc>
        <w:tc>
          <w:tcPr>
            <w:tcW w:w="527" w:type="pct"/>
          </w:tcPr>
          <w:p w14:paraId="082B424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0.99</w:t>
            </w:r>
          </w:p>
        </w:tc>
        <w:tc>
          <w:tcPr>
            <w:tcW w:w="527" w:type="pct"/>
          </w:tcPr>
          <w:p w14:paraId="7E9A4A8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4.00</w:t>
            </w:r>
          </w:p>
        </w:tc>
        <w:tc>
          <w:tcPr>
            <w:tcW w:w="551" w:type="pct"/>
          </w:tcPr>
          <w:p w14:paraId="0029E16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720840BF" w14:textId="77777777" w:rsidTr="00457455">
        <w:trPr>
          <w:trHeight w:val="284"/>
        </w:trPr>
        <w:tc>
          <w:tcPr>
            <w:tcW w:w="713" w:type="pct"/>
            <w:noWrap/>
            <w:hideMark/>
          </w:tcPr>
          <w:p w14:paraId="6DB987B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1995</w:t>
            </w:r>
          </w:p>
        </w:tc>
        <w:tc>
          <w:tcPr>
            <w:tcW w:w="561" w:type="pct"/>
            <w:noWrap/>
          </w:tcPr>
          <w:p w14:paraId="0197C23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1.96</w:t>
            </w:r>
          </w:p>
        </w:tc>
        <w:tc>
          <w:tcPr>
            <w:tcW w:w="533" w:type="pct"/>
            <w:noWrap/>
          </w:tcPr>
          <w:p w14:paraId="36023F8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0.67</w:t>
            </w:r>
          </w:p>
        </w:tc>
        <w:tc>
          <w:tcPr>
            <w:tcW w:w="524" w:type="pct"/>
            <w:noWrap/>
          </w:tcPr>
          <w:p w14:paraId="0F4CC4F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0.67</w:t>
            </w:r>
          </w:p>
        </w:tc>
        <w:tc>
          <w:tcPr>
            <w:tcW w:w="531" w:type="pct"/>
          </w:tcPr>
          <w:p w14:paraId="0F2CF44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0.65</w:t>
            </w:r>
          </w:p>
        </w:tc>
        <w:tc>
          <w:tcPr>
            <w:tcW w:w="532" w:type="pct"/>
            <w:noWrap/>
          </w:tcPr>
          <w:p w14:paraId="4AA3F24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3.00</w:t>
            </w:r>
          </w:p>
        </w:tc>
        <w:tc>
          <w:tcPr>
            <w:tcW w:w="527" w:type="pct"/>
          </w:tcPr>
          <w:p w14:paraId="0E92674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w:t>
            </w:r>
            <w:r>
              <w:rPr>
                <w:rFonts w:cs="Times New Roman"/>
                <w:sz w:val="18"/>
                <w:szCs w:val="18"/>
              </w:rPr>
              <w:t>.00</w:t>
            </w:r>
          </w:p>
        </w:tc>
        <w:tc>
          <w:tcPr>
            <w:tcW w:w="527" w:type="pct"/>
          </w:tcPr>
          <w:p w14:paraId="2190242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3.33</w:t>
            </w:r>
          </w:p>
        </w:tc>
        <w:tc>
          <w:tcPr>
            <w:tcW w:w="551" w:type="pct"/>
          </w:tcPr>
          <w:p w14:paraId="31C8739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34295F38" w14:textId="77777777" w:rsidTr="00457455">
        <w:trPr>
          <w:trHeight w:val="284"/>
        </w:trPr>
        <w:tc>
          <w:tcPr>
            <w:tcW w:w="713" w:type="pct"/>
            <w:noWrap/>
            <w:hideMark/>
          </w:tcPr>
          <w:p w14:paraId="41A8E31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1996</w:t>
            </w:r>
          </w:p>
        </w:tc>
        <w:tc>
          <w:tcPr>
            <w:tcW w:w="561" w:type="pct"/>
            <w:noWrap/>
          </w:tcPr>
          <w:p w14:paraId="071D8F9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0.67</w:t>
            </w:r>
          </w:p>
        </w:tc>
        <w:tc>
          <w:tcPr>
            <w:tcW w:w="533" w:type="pct"/>
            <w:noWrap/>
          </w:tcPr>
          <w:p w14:paraId="141AC60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2.00</w:t>
            </w:r>
          </w:p>
        </w:tc>
        <w:tc>
          <w:tcPr>
            <w:tcW w:w="524" w:type="pct"/>
            <w:noWrap/>
          </w:tcPr>
          <w:p w14:paraId="622C1ED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0.65</w:t>
            </w:r>
          </w:p>
        </w:tc>
        <w:tc>
          <w:tcPr>
            <w:tcW w:w="531" w:type="pct"/>
          </w:tcPr>
          <w:p w14:paraId="51A8C4B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noWrap/>
          </w:tcPr>
          <w:p w14:paraId="528FCF2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27" w:type="pct"/>
          </w:tcPr>
          <w:p w14:paraId="720A5B1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w:t>
            </w:r>
            <w:r>
              <w:rPr>
                <w:rFonts w:cs="Times New Roman"/>
                <w:sz w:val="18"/>
                <w:szCs w:val="18"/>
              </w:rPr>
              <w:t>.00</w:t>
            </w:r>
          </w:p>
        </w:tc>
        <w:tc>
          <w:tcPr>
            <w:tcW w:w="527" w:type="pct"/>
          </w:tcPr>
          <w:p w14:paraId="12545D7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2.67</w:t>
            </w:r>
          </w:p>
        </w:tc>
        <w:tc>
          <w:tcPr>
            <w:tcW w:w="551" w:type="pct"/>
          </w:tcPr>
          <w:p w14:paraId="499354C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2DB5BD0F" w14:textId="77777777" w:rsidTr="00457455">
        <w:trPr>
          <w:trHeight w:val="284"/>
        </w:trPr>
        <w:tc>
          <w:tcPr>
            <w:tcW w:w="713" w:type="pct"/>
            <w:noWrap/>
            <w:hideMark/>
          </w:tcPr>
          <w:p w14:paraId="3236AEE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1997</w:t>
            </w:r>
          </w:p>
        </w:tc>
        <w:tc>
          <w:tcPr>
            <w:tcW w:w="561" w:type="pct"/>
            <w:noWrap/>
          </w:tcPr>
          <w:p w14:paraId="76E0994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noWrap/>
          </w:tcPr>
          <w:p w14:paraId="2166007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*2.75</w:t>
            </w:r>
          </w:p>
        </w:tc>
        <w:tc>
          <w:tcPr>
            <w:tcW w:w="524" w:type="pct"/>
            <w:noWrap/>
          </w:tcPr>
          <w:p w14:paraId="612C481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*0.43</w:t>
            </w:r>
          </w:p>
        </w:tc>
        <w:tc>
          <w:tcPr>
            <w:tcW w:w="531" w:type="pct"/>
          </w:tcPr>
          <w:p w14:paraId="7AD788E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2.00</w:t>
            </w:r>
          </w:p>
        </w:tc>
        <w:tc>
          <w:tcPr>
            <w:tcW w:w="532" w:type="pct"/>
            <w:noWrap/>
          </w:tcPr>
          <w:p w14:paraId="39ABF63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3.92</w:t>
            </w:r>
          </w:p>
        </w:tc>
        <w:tc>
          <w:tcPr>
            <w:tcW w:w="527" w:type="pct"/>
          </w:tcPr>
          <w:p w14:paraId="1512406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0.89</w:t>
            </w:r>
          </w:p>
        </w:tc>
        <w:tc>
          <w:tcPr>
            <w:tcW w:w="527" w:type="pct"/>
          </w:tcPr>
          <w:p w14:paraId="783E6D4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8.00</w:t>
            </w:r>
          </w:p>
        </w:tc>
        <w:tc>
          <w:tcPr>
            <w:tcW w:w="551" w:type="pct"/>
          </w:tcPr>
          <w:p w14:paraId="0DF2911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61B8DC57" w14:textId="77777777" w:rsidTr="00457455">
        <w:trPr>
          <w:trHeight w:val="284"/>
        </w:trPr>
        <w:tc>
          <w:tcPr>
            <w:tcW w:w="713" w:type="pct"/>
            <w:noWrap/>
            <w:hideMark/>
          </w:tcPr>
          <w:p w14:paraId="3022B2C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1998</w:t>
            </w:r>
          </w:p>
        </w:tc>
        <w:tc>
          <w:tcPr>
            <w:tcW w:w="561" w:type="pct"/>
            <w:noWrap/>
          </w:tcPr>
          <w:p w14:paraId="3E315D5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noWrap/>
          </w:tcPr>
          <w:p w14:paraId="06D61B9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*3.50</w:t>
            </w:r>
          </w:p>
        </w:tc>
        <w:tc>
          <w:tcPr>
            <w:tcW w:w="524" w:type="pct"/>
            <w:noWrap/>
          </w:tcPr>
          <w:p w14:paraId="5EEDFD1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*0.21</w:t>
            </w:r>
          </w:p>
        </w:tc>
        <w:tc>
          <w:tcPr>
            <w:tcW w:w="531" w:type="pct"/>
          </w:tcPr>
          <w:p w14:paraId="6B128DB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noWrap/>
          </w:tcPr>
          <w:p w14:paraId="41D411E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2.94</w:t>
            </w:r>
          </w:p>
        </w:tc>
        <w:tc>
          <w:tcPr>
            <w:tcW w:w="527" w:type="pct"/>
          </w:tcPr>
          <w:p w14:paraId="7FBEC19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0.66</w:t>
            </w:r>
          </w:p>
        </w:tc>
        <w:tc>
          <w:tcPr>
            <w:tcW w:w="527" w:type="pct"/>
          </w:tcPr>
          <w:p w14:paraId="5415004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51" w:type="pct"/>
          </w:tcPr>
          <w:p w14:paraId="44B7FED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3C764451" w14:textId="77777777" w:rsidTr="00457455">
        <w:trPr>
          <w:trHeight w:val="284"/>
        </w:trPr>
        <w:tc>
          <w:tcPr>
            <w:tcW w:w="713" w:type="pct"/>
            <w:tcBorders>
              <w:bottom w:val="nil"/>
            </w:tcBorders>
            <w:noWrap/>
            <w:hideMark/>
          </w:tcPr>
          <w:p w14:paraId="0BE9EC1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1999</w:t>
            </w:r>
          </w:p>
        </w:tc>
        <w:tc>
          <w:tcPr>
            <w:tcW w:w="561" w:type="pct"/>
            <w:tcBorders>
              <w:bottom w:val="nil"/>
            </w:tcBorders>
            <w:noWrap/>
          </w:tcPr>
          <w:p w14:paraId="281228A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tcBorders>
              <w:bottom w:val="nil"/>
            </w:tcBorders>
            <w:noWrap/>
          </w:tcPr>
          <w:p w14:paraId="5BAF999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*4.25</w:t>
            </w:r>
          </w:p>
        </w:tc>
        <w:tc>
          <w:tcPr>
            <w:tcW w:w="524" w:type="pct"/>
            <w:tcBorders>
              <w:bottom w:val="nil"/>
            </w:tcBorders>
            <w:noWrap/>
          </w:tcPr>
          <w:p w14:paraId="7AA5064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Borders>
              <w:bottom w:val="nil"/>
            </w:tcBorders>
          </w:tcPr>
          <w:p w14:paraId="27EEE7B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tcBorders>
              <w:bottom w:val="nil"/>
            </w:tcBorders>
            <w:noWrap/>
          </w:tcPr>
          <w:p w14:paraId="133C8FE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1.67</w:t>
            </w:r>
          </w:p>
        </w:tc>
        <w:tc>
          <w:tcPr>
            <w:tcW w:w="527" w:type="pct"/>
            <w:tcBorders>
              <w:bottom w:val="nil"/>
            </w:tcBorders>
          </w:tcPr>
          <w:p w14:paraId="1568854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1.66</w:t>
            </w:r>
          </w:p>
        </w:tc>
        <w:tc>
          <w:tcPr>
            <w:tcW w:w="527" w:type="pct"/>
            <w:tcBorders>
              <w:bottom w:val="nil"/>
            </w:tcBorders>
          </w:tcPr>
          <w:p w14:paraId="65CCD24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2.00</w:t>
            </w:r>
          </w:p>
        </w:tc>
        <w:tc>
          <w:tcPr>
            <w:tcW w:w="551" w:type="pct"/>
            <w:tcBorders>
              <w:bottom w:val="nil"/>
            </w:tcBorders>
          </w:tcPr>
          <w:p w14:paraId="7DABA21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69703B83" w14:textId="77777777" w:rsidTr="00457455">
        <w:trPr>
          <w:trHeight w:val="284"/>
        </w:trPr>
        <w:tc>
          <w:tcPr>
            <w:tcW w:w="713" w:type="pct"/>
            <w:tcBorders>
              <w:top w:val="nil"/>
            </w:tcBorders>
            <w:noWrap/>
            <w:hideMark/>
          </w:tcPr>
          <w:p w14:paraId="2027A9E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2000</w:t>
            </w:r>
          </w:p>
        </w:tc>
        <w:tc>
          <w:tcPr>
            <w:tcW w:w="561" w:type="pct"/>
            <w:tcBorders>
              <w:top w:val="nil"/>
            </w:tcBorders>
            <w:noWrap/>
          </w:tcPr>
          <w:p w14:paraId="2CAE9C0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3" w:type="pct"/>
            <w:tcBorders>
              <w:top w:val="nil"/>
            </w:tcBorders>
            <w:noWrap/>
          </w:tcPr>
          <w:p w14:paraId="41A565F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*5.00</w:t>
            </w:r>
          </w:p>
        </w:tc>
        <w:tc>
          <w:tcPr>
            <w:tcW w:w="524" w:type="pct"/>
            <w:tcBorders>
              <w:top w:val="nil"/>
            </w:tcBorders>
            <w:noWrap/>
          </w:tcPr>
          <w:p w14:paraId="01461E1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Borders>
              <w:top w:val="nil"/>
            </w:tcBorders>
          </w:tcPr>
          <w:p w14:paraId="79FBF10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1.33</w:t>
            </w:r>
          </w:p>
        </w:tc>
        <w:tc>
          <w:tcPr>
            <w:tcW w:w="532" w:type="pct"/>
            <w:tcBorders>
              <w:top w:val="nil"/>
            </w:tcBorders>
            <w:noWrap/>
          </w:tcPr>
          <w:p w14:paraId="515B642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0.67</w:t>
            </w:r>
          </w:p>
        </w:tc>
        <w:tc>
          <w:tcPr>
            <w:tcW w:w="527" w:type="pct"/>
            <w:tcBorders>
              <w:top w:val="nil"/>
            </w:tcBorders>
          </w:tcPr>
          <w:p w14:paraId="3A1D144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27" w:type="pct"/>
            <w:tcBorders>
              <w:top w:val="nil"/>
            </w:tcBorders>
          </w:tcPr>
          <w:p w14:paraId="08A02D9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4.00</w:t>
            </w:r>
          </w:p>
        </w:tc>
        <w:tc>
          <w:tcPr>
            <w:tcW w:w="551" w:type="pct"/>
            <w:tcBorders>
              <w:top w:val="nil"/>
            </w:tcBorders>
          </w:tcPr>
          <w:p w14:paraId="04025B2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574AD2C3" w14:textId="77777777" w:rsidTr="00457455">
        <w:trPr>
          <w:trHeight w:val="284"/>
        </w:trPr>
        <w:tc>
          <w:tcPr>
            <w:tcW w:w="713" w:type="pct"/>
            <w:noWrap/>
            <w:hideMark/>
          </w:tcPr>
          <w:p w14:paraId="11A807F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2001</w:t>
            </w:r>
          </w:p>
        </w:tc>
        <w:tc>
          <w:tcPr>
            <w:tcW w:w="561" w:type="pct"/>
            <w:noWrap/>
          </w:tcPr>
          <w:p w14:paraId="7645DCA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*1.31</w:t>
            </w:r>
          </w:p>
        </w:tc>
        <w:tc>
          <w:tcPr>
            <w:tcW w:w="533" w:type="pct"/>
            <w:noWrap/>
          </w:tcPr>
          <w:p w14:paraId="712FCC2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*5.75</w:t>
            </w:r>
          </w:p>
        </w:tc>
        <w:tc>
          <w:tcPr>
            <w:tcW w:w="524" w:type="pct"/>
            <w:noWrap/>
          </w:tcPr>
          <w:p w14:paraId="51B82FB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1.31</w:t>
            </w:r>
          </w:p>
        </w:tc>
        <w:tc>
          <w:tcPr>
            <w:tcW w:w="531" w:type="pct"/>
          </w:tcPr>
          <w:p w14:paraId="220B4BD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noWrap/>
          </w:tcPr>
          <w:p w14:paraId="266907B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3.27</w:t>
            </w:r>
          </w:p>
        </w:tc>
        <w:tc>
          <w:tcPr>
            <w:tcW w:w="527" w:type="pct"/>
          </w:tcPr>
          <w:p w14:paraId="265AC3F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2.66</w:t>
            </w:r>
          </w:p>
        </w:tc>
        <w:tc>
          <w:tcPr>
            <w:tcW w:w="527" w:type="pct"/>
          </w:tcPr>
          <w:p w14:paraId="031BA5B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4.67</w:t>
            </w:r>
          </w:p>
        </w:tc>
        <w:tc>
          <w:tcPr>
            <w:tcW w:w="551" w:type="pct"/>
          </w:tcPr>
          <w:p w14:paraId="56B0CA3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501F736A" w14:textId="77777777" w:rsidTr="00457455">
        <w:trPr>
          <w:trHeight w:val="284"/>
        </w:trPr>
        <w:tc>
          <w:tcPr>
            <w:tcW w:w="713" w:type="pct"/>
            <w:noWrap/>
            <w:hideMark/>
          </w:tcPr>
          <w:p w14:paraId="6C845C7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2002</w:t>
            </w:r>
          </w:p>
        </w:tc>
        <w:tc>
          <w:tcPr>
            <w:tcW w:w="561" w:type="pct"/>
            <w:noWrap/>
          </w:tcPr>
          <w:p w14:paraId="2CDBB14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2.61</w:t>
            </w:r>
          </w:p>
        </w:tc>
        <w:tc>
          <w:tcPr>
            <w:tcW w:w="533" w:type="pct"/>
            <w:noWrap/>
          </w:tcPr>
          <w:p w14:paraId="032C89E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*6.50</w:t>
            </w:r>
          </w:p>
        </w:tc>
        <w:tc>
          <w:tcPr>
            <w:tcW w:w="524" w:type="pct"/>
            <w:noWrap/>
          </w:tcPr>
          <w:p w14:paraId="5EB2EA4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2.61</w:t>
            </w:r>
          </w:p>
        </w:tc>
        <w:tc>
          <w:tcPr>
            <w:tcW w:w="531" w:type="pct"/>
          </w:tcPr>
          <w:p w14:paraId="10D1DE8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noWrap/>
          </w:tcPr>
          <w:p w14:paraId="5E53289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2.29</w:t>
            </w:r>
          </w:p>
        </w:tc>
        <w:tc>
          <w:tcPr>
            <w:tcW w:w="527" w:type="pct"/>
          </w:tcPr>
          <w:p w14:paraId="3748847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0.67</w:t>
            </w:r>
          </w:p>
        </w:tc>
        <w:tc>
          <w:tcPr>
            <w:tcW w:w="527" w:type="pct"/>
          </w:tcPr>
          <w:p w14:paraId="740DB23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2.67</w:t>
            </w:r>
          </w:p>
        </w:tc>
        <w:tc>
          <w:tcPr>
            <w:tcW w:w="551" w:type="pct"/>
          </w:tcPr>
          <w:p w14:paraId="4C7C1AD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5E039501" w14:textId="77777777" w:rsidTr="00457455">
        <w:trPr>
          <w:trHeight w:val="284"/>
        </w:trPr>
        <w:tc>
          <w:tcPr>
            <w:tcW w:w="713" w:type="pct"/>
            <w:noWrap/>
            <w:hideMark/>
          </w:tcPr>
          <w:p w14:paraId="619B8F4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2003</w:t>
            </w:r>
          </w:p>
        </w:tc>
        <w:tc>
          <w:tcPr>
            <w:tcW w:w="561" w:type="pct"/>
            <w:noWrap/>
          </w:tcPr>
          <w:p w14:paraId="27D3CA7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0.65</w:t>
            </w:r>
          </w:p>
        </w:tc>
        <w:tc>
          <w:tcPr>
            <w:tcW w:w="533" w:type="pct"/>
            <w:noWrap/>
          </w:tcPr>
          <w:p w14:paraId="030A275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*7.25</w:t>
            </w:r>
          </w:p>
        </w:tc>
        <w:tc>
          <w:tcPr>
            <w:tcW w:w="524" w:type="pct"/>
            <w:noWrap/>
          </w:tcPr>
          <w:p w14:paraId="3795249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4.25</w:t>
            </w:r>
          </w:p>
        </w:tc>
        <w:tc>
          <w:tcPr>
            <w:tcW w:w="531" w:type="pct"/>
          </w:tcPr>
          <w:p w14:paraId="6FA91D0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2.67</w:t>
            </w:r>
          </w:p>
        </w:tc>
        <w:tc>
          <w:tcPr>
            <w:tcW w:w="532" w:type="pct"/>
            <w:noWrap/>
          </w:tcPr>
          <w:p w14:paraId="45CB8F8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3.62</w:t>
            </w:r>
          </w:p>
        </w:tc>
        <w:tc>
          <w:tcPr>
            <w:tcW w:w="527" w:type="pct"/>
          </w:tcPr>
          <w:p w14:paraId="2D4DFCC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1.66</w:t>
            </w:r>
          </w:p>
        </w:tc>
        <w:tc>
          <w:tcPr>
            <w:tcW w:w="527" w:type="pct"/>
          </w:tcPr>
          <w:p w14:paraId="23E7CDE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5.33</w:t>
            </w:r>
          </w:p>
        </w:tc>
        <w:tc>
          <w:tcPr>
            <w:tcW w:w="551" w:type="pct"/>
          </w:tcPr>
          <w:p w14:paraId="0ED35F8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71F7A077" w14:textId="77777777" w:rsidTr="00457455">
        <w:trPr>
          <w:trHeight w:val="284"/>
        </w:trPr>
        <w:tc>
          <w:tcPr>
            <w:tcW w:w="713" w:type="pct"/>
            <w:noWrap/>
            <w:hideMark/>
          </w:tcPr>
          <w:p w14:paraId="4A78299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2004</w:t>
            </w:r>
          </w:p>
        </w:tc>
        <w:tc>
          <w:tcPr>
            <w:tcW w:w="561" w:type="pct"/>
            <w:noWrap/>
          </w:tcPr>
          <w:p w14:paraId="7EE08B1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33" w:type="pct"/>
            <w:noWrap/>
          </w:tcPr>
          <w:p w14:paraId="0744567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8.00</w:t>
            </w:r>
          </w:p>
        </w:tc>
        <w:tc>
          <w:tcPr>
            <w:tcW w:w="524" w:type="pct"/>
            <w:noWrap/>
          </w:tcPr>
          <w:p w14:paraId="63B5986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3.27</w:t>
            </w:r>
          </w:p>
        </w:tc>
        <w:tc>
          <w:tcPr>
            <w:tcW w:w="531" w:type="pct"/>
          </w:tcPr>
          <w:p w14:paraId="48A46F5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2.67</w:t>
            </w:r>
          </w:p>
        </w:tc>
        <w:tc>
          <w:tcPr>
            <w:tcW w:w="532" w:type="pct"/>
            <w:noWrap/>
          </w:tcPr>
          <w:p w14:paraId="6750918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3.92</w:t>
            </w:r>
          </w:p>
        </w:tc>
        <w:tc>
          <w:tcPr>
            <w:tcW w:w="527" w:type="pct"/>
          </w:tcPr>
          <w:p w14:paraId="18ECE7D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1.66</w:t>
            </w:r>
          </w:p>
        </w:tc>
        <w:tc>
          <w:tcPr>
            <w:tcW w:w="527" w:type="pct"/>
          </w:tcPr>
          <w:p w14:paraId="5386716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4.67</w:t>
            </w:r>
          </w:p>
        </w:tc>
        <w:tc>
          <w:tcPr>
            <w:tcW w:w="551" w:type="pct"/>
          </w:tcPr>
          <w:p w14:paraId="67BA526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28D8D0E0" w14:textId="77777777" w:rsidTr="00457455">
        <w:trPr>
          <w:trHeight w:val="284"/>
        </w:trPr>
        <w:tc>
          <w:tcPr>
            <w:tcW w:w="713" w:type="pct"/>
            <w:noWrap/>
            <w:hideMark/>
          </w:tcPr>
          <w:p w14:paraId="43D3E2C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2005</w:t>
            </w:r>
          </w:p>
        </w:tc>
        <w:tc>
          <w:tcPr>
            <w:tcW w:w="561" w:type="pct"/>
            <w:noWrap/>
          </w:tcPr>
          <w:p w14:paraId="32AFB55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2.00</w:t>
            </w:r>
          </w:p>
        </w:tc>
        <w:tc>
          <w:tcPr>
            <w:tcW w:w="533" w:type="pct"/>
            <w:noWrap/>
          </w:tcPr>
          <w:p w14:paraId="19CCF4F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28.0</w:t>
            </w:r>
          </w:p>
        </w:tc>
        <w:tc>
          <w:tcPr>
            <w:tcW w:w="524" w:type="pct"/>
            <w:noWrap/>
          </w:tcPr>
          <w:p w14:paraId="66DF900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0.65</w:t>
            </w:r>
          </w:p>
        </w:tc>
        <w:tc>
          <w:tcPr>
            <w:tcW w:w="531" w:type="pct"/>
          </w:tcPr>
          <w:p w14:paraId="29A67CD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1.00</w:t>
            </w:r>
          </w:p>
        </w:tc>
        <w:tc>
          <w:tcPr>
            <w:tcW w:w="532" w:type="pct"/>
            <w:noWrap/>
          </w:tcPr>
          <w:p w14:paraId="73104BC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3.92</w:t>
            </w:r>
          </w:p>
        </w:tc>
        <w:tc>
          <w:tcPr>
            <w:tcW w:w="527" w:type="pct"/>
          </w:tcPr>
          <w:p w14:paraId="5338CF7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w:t>
            </w:r>
            <w:r>
              <w:rPr>
                <w:rFonts w:cs="Times New Roman"/>
                <w:sz w:val="18"/>
                <w:szCs w:val="18"/>
              </w:rPr>
              <w:t>.00</w:t>
            </w:r>
          </w:p>
        </w:tc>
        <w:tc>
          <w:tcPr>
            <w:tcW w:w="527" w:type="pct"/>
          </w:tcPr>
          <w:p w14:paraId="457ADF1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4.00</w:t>
            </w:r>
          </w:p>
        </w:tc>
        <w:tc>
          <w:tcPr>
            <w:tcW w:w="551" w:type="pct"/>
          </w:tcPr>
          <w:p w14:paraId="15CE5D2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035DCD28" w14:textId="77777777" w:rsidTr="00457455">
        <w:trPr>
          <w:trHeight w:val="284"/>
        </w:trPr>
        <w:tc>
          <w:tcPr>
            <w:tcW w:w="713" w:type="pct"/>
            <w:noWrap/>
            <w:hideMark/>
          </w:tcPr>
          <w:p w14:paraId="20D1F931"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2006</w:t>
            </w:r>
          </w:p>
        </w:tc>
        <w:tc>
          <w:tcPr>
            <w:tcW w:w="561" w:type="pct"/>
            <w:noWrap/>
          </w:tcPr>
          <w:p w14:paraId="3251A22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3.33</w:t>
            </w:r>
          </w:p>
        </w:tc>
        <w:tc>
          <w:tcPr>
            <w:tcW w:w="533" w:type="pct"/>
            <w:noWrap/>
          </w:tcPr>
          <w:p w14:paraId="00C63B0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33.3</w:t>
            </w:r>
          </w:p>
        </w:tc>
        <w:tc>
          <w:tcPr>
            <w:tcW w:w="524" w:type="pct"/>
            <w:noWrap/>
          </w:tcPr>
          <w:p w14:paraId="4FD2A63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*0.33</w:t>
            </w:r>
          </w:p>
        </w:tc>
        <w:tc>
          <w:tcPr>
            <w:tcW w:w="531" w:type="pct"/>
          </w:tcPr>
          <w:p w14:paraId="5F3ED0A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noWrap/>
          </w:tcPr>
          <w:p w14:paraId="07D6E7E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0.33</w:t>
            </w:r>
          </w:p>
        </w:tc>
        <w:tc>
          <w:tcPr>
            <w:tcW w:w="527" w:type="pct"/>
          </w:tcPr>
          <w:p w14:paraId="5A8BC8A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27" w:type="pct"/>
          </w:tcPr>
          <w:p w14:paraId="3F9DCE44"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4.00</w:t>
            </w:r>
          </w:p>
        </w:tc>
        <w:tc>
          <w:tcPr>
            <w:tcW w:w="551" w:type="pct"/>
          </w:tcPr>
          <w:p w14:paraId="23FEDC8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14783056" w14:textId="77777777" w:rsidTr="00457455">
        <w:trPr>
          <w:trHeight w:val="284"/>
        </w:trPr>
        <w:tc>
          <w:tcPr>
            <w:tcW w:w="713" w:type="pct"/>
            <w:noWrap/>
            <w:hideMark/>
          </w:tcPr>
          <w:p w14:paraId="409422E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2007</w:t>
            </w:r>
          </w:p>
        </w:tc>
        <w:tc>
          <w:tcPr>
            <w:tcW w:w="561" w:type="pct"/>
            <w:noWrap/>
          </w:tcPr>
          <w:p w14:paraId="0E0C4B5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2.00</w:t>
            </w:r>
          </w:p>
        </w:tc>
        <w:tc>
          <w:tcPr>
            <w:tcW w:w="533" w:type="pct"/>
            <w:noWrap/>
          </w:tcPr>
          <w:p w14:paraId="08B41F42"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7.33</w:t>
            </w:r>
          </w:p>
        </w:tc>
        <w:tc>
          <w:tcPr>
            <w:tcW w:w="524" w:type="pct"/>
            <w:noWrap/>
          </w:tcPr>
          <w:p w14:paraId="011FCCB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Pr>
          <w:p w14:paraId="3BFE5D7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noWrap/>
          </w:tcPr>
          <w:p w14:paraId="285503F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27" w:type="pct"/>
          </w:tcPr>
          <w:p w14:paraId="6085D63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0.33</w:t>
            </w:r>
          </w:p>
        </w:tc>
        <w:tc>
          <w:tcPr>
            <w:tcW w:w="527" w:type="pct"/>
          </w:tcPr>
          <w:p w14:paraId="09782B17"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17.3</w:t>
            </w:r>
          </w:p>
        </w:tc>
        <w:tc>
          <w:tcPr>
            <w:tcW w:w="551" w:type="pct"/>
          </w:tcPr>
          <w:p w14:paraId="6219D7C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7B956267" w14:textId="77777777" w:rsidTr="00457455">
        <w:trPr>
          <w:trHeight w:val="284"/>
        </w:trPr>
        <w:tc>
          <w:tcPr>
            <w:tcW w:w="713" w:type="pct"/>
            <w:noWrap/>
            <w:hideMark/>
          </w:tcPr>
          <w:p w14:paraId="61E2FF7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2008</w:t>
            </w:r>
          </w:p>
        </w:tc>
        <w:tc>
          <w:tcPr>
            <w:tcW w:w="561" w:type="pct"/>
            <w:noWrap/>
          </w:tcPr>
          <w:p w14:paraId="5C6EBF0F"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33" w:type="pct"/>
            <w:noWrap/>
          </w:tcPr>
          <w:p w14:paraId="1FA48BF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7.33</w:t>
            </w:r>
          </w:p>
        </w:tc>
        <w:tc>
          <w:tcPr>
            <w:tcW w:w="524" w:type="pct"/>
            <w:noWrap/>
          </w:tcPr>
          <w:p w14:paraId="0699B98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Pr>
          <w:p w14:paraId="526F382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1.33</w:t>
            </w:r>
          </w:p>
        </w:tc>
        <w:tc>
          <w:tcPr>
            <w:tcW w:w="532" w:type="pct"/>
            <w:noWrap/>
          </w:tcPr>
          <w:p w14:paraId="0FC8F36D"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27" w:type="pct"/>
          </w:tcPr>
          <w:p w14:paraId="2B2F613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1.67</w:t>
            </w:r>
          </w:p>
        </w:tc>
        <w:tc>
          <w:tcPr>
            <w:tcW w:w="527" w:type="pct"/>
          </w:tcPr>
          <w:p w14:paraId="53B1FCF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5.33</w:t>
            </w:r>
          </w:p>
        </w:tc>
        <w:tc>
          <w:tcPr>
            <w:tcW w:w="551" w:type="pct"/>
          </w:tcPr>
          <w:p w14:paraId="6E422BC0"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3199C8F2" w14:textId="77777777" w:rsidTr="00457455">
        <w:trPr>
          <w:trHeight w:val="284"/>
        </w:trPr>
        <w:tc>
          <w:tcPr>
            <w:tcW w:w="713" w:type="pct"/>
            <w:tcBorders>
              <w:bottom w:val="nil"/>
            </w:tcBorders>
            <w:noWrap/>
            <w:hideMark/>
          </w:tcPr>
          <w:p w14:paraId="2CECFAC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2009</w:t>
            </w:r>
          </w:p>
        </w:tc>
        <w:tc>
          <w:tcPr>
            <w:tcW w:w="561" w:type="pct"/>
            <w:tcBorders>
              <w:bottom w:val="nil"/>
            </w:tcBorders>
            <w:noWrap/>
          </w:tcPr>
          <w:p w14:paraId="1A5DC41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2.67</w:t>
            </w:r>
          </w:p>
        </w:tc>
        <w:tc>
          <w:tcPr>
            <w:tcW w:w="533" w:type="pct"/>
            <w:tcBorders>
              <w:bottom w:val="nil"/>
            </w:tcBorders>
            <w:noWrap/>
          </w:tcPr>
          <w:p w14:paraId="1A39773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7.33</w:t>
            </w:r>
          </w:p>
        </w:tc>
        <w:tc>
          <w:tcPr>
            <w:tcW w:w="524" w:type="pct"/>
            <w:tcBorders>
              <w:bottom w:val="nil"/>
            </w:tcBorders>
            <w:noWrap/>
          </w:tcPr>
          <w:p w14:paraId="29A0057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Borders>
              <w:bottom w:val="nil"/>
            </w:tcBorders>
          </w:tcPr>
          <w:p w14:paraId="7AFDDFA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tcBorders>
              <w:bottom w:val="nil"/>
            </w:tcBorders>
            <w:noWrap/>
          </w:tcPr>
          <w:p w14:paraId="7879B91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2.00</w:t>
            </w:r>
          </w:p>
        </w:tc>
        <w:tc>
          <w:tcPr>
            <w:tcW w:w="527" w:type="pct"/>
            <w:tcBorders>
              <w:bottom w:val="nil"/>
            </w:tcBorders>
          </w:tcPr>
          <w:p w14:paraId="70BECD2B"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3.67</w:t>
            </w:r>
          </w:p>
        </w:tc>
        <w:tc>
          <w:tcPr>
            <w:tcW w:w="527" w:type="pct"/>
            <w:tcBorders>
              <w:bottom w:val="nil"/>
            </w:tcBorders>
          </w:tcPr>
          <w:p w14:paraId="62D1E9C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6.67</w:t>
            </w:r>
          </w:p>
        </w:tc>
        <w:tc>
          <w:tcPr>
            <w:tcW w:w="551" w:type="pct"/>
            <w:tcBorders>
              <w:bottom w:val="nil"/>
            </w:tcBorders>
          </w:tcPr>
          <w:p w14:paraId="2A023436"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r w:rsidR="00B956C3" w:rsidRPr="00502A53" w14:paraId="1989D0C0" w14:textId="77777777" w:rsidTr="00457455">
        <w:trPr>
          <w:trHeight w:val="284"/>
        </w:trPr>
        <w:tc>
          <w:tcPr>
            <w:tcW w:w="713" w:type="pct"/>
            <w:tcBorders>
              <w:top w:val="nil"/>
              <w:bottom w:val="single" w:sz="4" w:space="0" w:color="auto"/>
            </w:tcBorders>
            <w:noWrap/>
            <w:hideMark/>
          </w:tcPr>
          <w:p w14:paraId="73BEB0C5"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rPr>
                <w:rFonts w:eastAsia="Calibri" w:cs="Times New Roman"/>
                <w:sz w:val="18"/>
                <w:szCs w:val="18"/>
              </w:rPr>
            </w:pPr>
            <w:r w:rsidRPr="00502A53">
              <w:rPr>
                <w:rFonts w:eastAsia="Calibri" w:cs="Times New Roman"/>
                <w:sz w:val="18"/>
                <w:szCs w:val="18"/>
              </w:rPr>
              <w:t>2010</w:t>
            </w:r>
          </w:p>
        </w:tc>
        <w:tc>
          <w:tcPr>
            <w:tcW w:w="561" w:type="pct"/>
            <w:tcBorders>
              <w:top w:val="nil"/>
              <w:bottom w:val="single" w:sz="4" w:space="0" w:color="auto"/>
            </w:tcBorders>
            <w:noWrap/>
            <w:hideMark/>
          </w:tcPr>
          <w:p w14:paraId="759072FE"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0.67</w:t>
            </w:r>
          </w:p>
        </w:tc>
        <w:tc>
          <w:tcPr>
            <w:tcW w:w="533" w:type="pct"/>
            <w:tcBorders>
              <w:top w:val="nil"/>
              <w:bottom w:val="single" w:sz="4" w:space="0" w:color="auto"/>
            </w:tcBorders>
            <w:noWrap/>
          </w:tcPr>
          <w:p w14:paraId="41987D2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21.3</w:t>
            </w:r>
          </w:p>
        </w:tc>
        <w:tc>
          <w:tcPr>
            <w:tcW w:w="524" w:type="pct"/>
            <w:tcBorders>
              <w:top w:val="nil"/>
              <w:bottom w:val="single" w:sz="4" w:space="0" w:color="auto"/>
            </w:tcBorders>
            <w:noWrap/>
            <w:hideMark/>
          </w:tcPr>
          <w:p w14:paraId="1206E76A"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31" w:type="pct"/>
            <w:tcBorders>
              <w:top w:val="nil"/>
              <w:bottom w:val="single" w:sz="4" w:space="0" w:color="auto"/>
            </w:tcBorders>
          </w:tcPr>
          <w:p w14:paraId="2DE88C99"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color w:val="000000"/>
                <w:sz w:val="18"/>
                <w:szCs w:val="18"/>
              </w:rPr>
              <w:t>0.67</w:t>
            </w:r>
          </w:p>
        </w:tc>
        <w:tc>
          <w:tcPr>
            <w:tcW w:w="532" w:type="pct"/>
            <w:tcBorders>
              <w:top w:val="nil"/>
              <w:bottom w:val="single" w:sz="4" w:space="0" w:color="auto"/>
            </w:tcBorders>
            <w:noWrap/>
            <w:hideMark/>
          </w:tcPr>
          <w:p w14:paraId="4D66A12C"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0</w:t>
            </w:r>
            <w:r>
              <w:rPr>
                <w:rFonts w:cs="Times New Roman"/>
                <w:sz w:val="18"/>
                <w:szCs w:val="18"/>
              </w:rPr>
              <w:t>.00</w:t>
            </w:r>
          </w:p>
        </w:tc>
        <w:tc>
          <w:tcPr>
            <w:tcW w:w="527" w:type="pct"/>
            <w:tcBorders>
              <w:top w:val="nil"/>
              <w:bottom w:val="single" w:sz="4" w:space="0" w:color="auto"/>
            </w:tcBorders>
          </w:tcPr>
          <w:p w14:paraId="7541FBC8"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1.33</w:t>
            </w:r>
          </w:p>
        </w:tc>
        <w:tc>
          <w:tcPr>
            <w:tcW w:w="527" w:type="pct"/>
            <w:tcBorders>
              <w:top w:val="nil"/>
              <w:bottom w:val="single" w:sz="4" w:space="0" w:color="auto"/>
            </w:tcBorders>
          </w:tcPr>
          <w:p w14:paraId="7F652FF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r w:rsidRPr="00502A53">
              <w:rPr>
                <w:rFonts w:cs="Times New Roman"/>
                <w:sz w:val="18"/>
                <w:szCs w:val="18"/>
              </w:rPr>
              <w:t>4.00</w:t>
            </w:r>
          </w:p>
        </w:tc>
        <w:tc>
          <w:tcPr>
            <w:tcW w:w="551" w:type="pct"/>
            <w:tcBorders>
              <w:top w:val="nil"/>
              <w:bottom w:val="single" w:sz="4" w:space="0" w:color="auto"/>
            </w:tcBorders>
          </w:tcPr>
          <w:p w14:paraId="67ED66B3" w14:textId="77777777" w:rsidR="00B956C3" w:rsidRPr="00502A53" w:rsidRDefault="00B956C3" w:rsidP="00B956C3">
            <w:pPr>
              <w:tabs>
                <w:tab w:val="left" w:pos="170"/>
                <w:tab w:val="left" w:pos="1134"/>
                <w:tab w:val="left" w:pos="2126"/>
                <w:tab w:val="left" w:pos="3119"/>
                <w:tab w:val="left" w:pos="4111"/>
                <w:tab w:val="left" w:pos="5103"/>
                <w:tab w:val="left" w:pos="6095"/>
                <w:tab w:val="left" w:pos="6946"/>
                <w:tab w:val="left" w:pos="7938"/>
              </w:tabs>
              <w:ind w:left="23"/>
              <w:contextualSpacing/>
              <w:jc w:val="right"/>
              <w:rPr>
                <w:rFonts w:eastAsia="Calibri" w:cs="Times New Roman"/>
                <w:sz w:val="18"/>
                <w:szCs w:val="18"/>
              </w:rPr>
            </w:pPr>
          </w:p>
        </w:tc>
      </w:tr>
    </w:tbl>
    <w:p w14:paraId="1BE0F341" w14:textId="77777777" w:rsidR="00B956C3" w:rsidRPr="00B76B62" w:rsidRDefault="00B956C3" w:rsidP="00B956C3">
      <w:pPr>
        <w:tabs>
          <w:tab w:val="left" w:pos="170"/>
        </w:tabs>
        <w:spacing w:after="160" w:line="259" w:lineRule="auto"/>
        <w:ind w:left="360"/>
        <w:rPr>
          <w:rFonts w:eastAsia="Calibri" w:cs="Times New Roman"/>
          <w:szCs w:val="20"/>
        </w:rPr>
      </w:pPr>
    </w:p>
    <w:p w14:paraId="1FE0CD25" w14:textId="4A14ED19" w:rsidR="00B956C3" w:rsidRPr="00B956C3" w:rsidRDefault="00453534" w:rsidP="00700212">
      <w:pPr>
        <w:tabs>
          <w:tab w:val="left" w:pos="170"/>
        </w:tabs>
        <w:rPr>
          <w:rFonts w:eastAsia="Calibri" w:cs="Times New Roman"/>
          <w:i/>
          <w:iCs/>
        </w:rPr>
      </w:pPr>
      <w:r>
        <w:rPr>
          <w:rFonts w:eastAsia="Calibri" w:cs="Times New Roman"/>
          <w:i/>
          <w:iCs/>
        </w:rPr>
        <w:t xml:space="preserve">B) </w:t>
      </w:r>
      <w:r w:rsidR="00332F0C">
        <w:rPr>
          <w:rFonts w:eastAsia="Calibri" w:cs="Times New Roman"/>
          <w:i/>
          <w:iCs/>
        </w:rPr>
        <w:t>Avian predator</w:t>
      </w:r>
      <w:r w:rsidR="00332F0C" w:rsidRPr="00B956C3">
        <w:rPr>
          <w:rFonts w:eastAsia="Calibri" w:cs="Times New Roman"/>
          <w:i/>
          <w:iCs/>
        </w:rPr>
        <w:t xml:space="preserve"> </w:t>
      </w:r>
      <w:r w:rsidR="00332F0C">
        <w:rPr>
          <w:rFonts w:eastAsia="Calibri" w:cs="Times New Roman"/>
          <w:i/>
          <w:iCs/>
        </w:rPr>
        <w:t>d</w:t>
      </w:r>
      <w:r w:rsidR="00B956C3" w:rsidRPr="00B956C3">
        <w:rPr>
          <w:rFonts w:eastAsia="Calibri" w:cs="Times New Roman"/>
          <w:i/>
          <w:iCs/>
        </w:rPr>
        <w:t xml:space="preserve">ata management </w:t>
      </w:r>
    </w:p>
    <w:p w14:paraId="0E2AD7B1" w14:textId="77777777" w:rsidR="00B956C3" w:rsidRDefault="00B956C3" w:rsidP="00B956C3">
      <w:pPr>
        <w:pStyle w:val="Lijstalinea"/>
        <w:tabs>
          <w:tab w:val="left" w:pos="170"/>
        </w:tabs>
        <w:rPr>
          <w:rFonts w:eastAsia="Calibri" w:cs="Times New Roman"/>
        </w:rPr>
      </w:pPr>
    </w:p>
    <w:p w14:paraId="70119DE4" w14:textId="68941750" w:rsidR="00B956C3" w:rsidRDefault="00E26AFB" w:rsidP="00B956C3">
      <w:pPr>
        <w:tabs>
          <w:tab w:val="left" w:pos="170"/>
        </w:tabs>
        <w:rPr>
          <w:rFonts w:eastAsia="Calibri" w:cs="Times New Roman"/>
        </w:rPr>
      </w:pPr>
      <w:r>
        <w:rPr>
          <w:rFonts w:eastAsia="Calibri" w:cs="Times New Roman"/>
        </w:rPr>
        <w:t>A</w:t>
      </w:r>
      <w:r w:rsidR="00B956C3">
        <w:rPr>
          <w:rFonts w:eastAsia="Calibri" w:cs="Times New Roman"/>
        </w:rPr>
        <w:t xml:space="preserve">vian predator </w:t>
      </w:r>
      <w:r>
        <w:rPr>
          <w:rFonts w:eastAsia="Calibri" w:cs="Times New Roman"/>
        </w:rPr>
        <w:t>observations are</w:t>
      </w:r>
      <w:r w:rsidR="00B956C3">
        <w:rPr>
          <w:rFonts w:eastAsia="Calibri" w:cs="Times New Roman"/>
        </w:rPr>
        <w:t xml:space="preserve"> of two types: mapped observations </w:t>
      </w:r>
      <w:r>
        <w:rPr>
          <w:rFonts w:eastAsia="Calibri" w:cs="Times New Roman"/>
        </w:rPr>
        <w:t xml:space="preserve">(most) </w:t>
      </w:r>
      <w:r w:rsidR="00B956C3">
        <w:rPr>
          <w:rFonts w:eastAsia="Calibri" w:cs="Times New Roman"/>
        </w:rPr>
        <w:t xml:space="preserve">and observations noted for the </w:t>
      </w:r>
      <w:r>
        <w:rPr>
          <w:rFonts w:eastAsia="Calibri" w:cs="Times New Roman"/>
        </w:rPr>
        <w:t>entire</w:t>
      </w:r>
      <w:r w:rsidR="00B956C3">
        <w:rPr>
          <w:rFonts w:eastAsia="Calibri" w:cs="Times New Roman"/>
        </w:rPr>
        <w:t xml:space="preserve"> study area</w:t>
      </w:r>
      <w:r w:rsidRPr="00E26AFB">
        <w:rPr>
          <w:rFonts w:eastAsia="Calibri" w:cs="Times New Roman"/>
        </w:rPr>
        <w:t xml:space="preserve"> </w:t>
      </w:r>
      <w:r>
        <w:rPr>
          <w:rFonts w:eastAsia="Calibri" w:cs="Times New Roman"/>
        </w:rPr>
        <w:t>(occasional)</w:t>
      </w:r>
      <w:r w:rsidR="00B956C3">
        <w:rPr>
          <w:rFonts w:eastAsia="Calibri" w:cs="Times New Roman"/>
        </w:rPr>
        <w:t xml:space="preserve">. </w:t>
      </w:r>
      <w:r>
        <w:rPr>
          <w:rFonts w:eastAsia="Calibri" w:cs="Times New Roman"/>
        </w:rPr>
        <w:t xml:space="preserve">With </w:t>
      </w:r>
      <w:r w:rsidR="00B956C3">
        <w:rPr>
          <w:rFonts w:eastAsia="Calibri" w:cs="Times New Roman"/>
        </w:rPr>
        <w:t xml:space="preserve">mapped observations it is generally clear to which </w:t>
      </w:r>
      <w:r w:rsidR="00AC3A56">
        <w:rPr>
          <w:rFonts w:eastAsia="Calibri" w:cs="Times New Roman"/>
        </w:rPr>
        <w:t xml:space="preserve">quarter </w:t>
      </w:r>
      <w:r w:rsidR="00B956C3">
        <w:rPr>
          <w:rFonts w:eastAsia="Calibri" w:cs="Times New Roman"/>
        </w:rPr>
        <w:t xml:space="preserve">an observation </w:t>
      </w:r>
      <w:r>
        <w:rPr>
          <w:rFonts w:eastAsia="Calibri" w:cs="Times New Roman"/>
        </w:rPr>
        <w:t>should</w:t>
      </w:r>
      <w:r w:rsidR="00B956C3">
        <w:rPr>
          <w:rFonts w:eastAsia="Calibri" w:cs="Times New Roman"/>
        </w:rPr>
        <w:t xml:space="preserve"> be allocated, </w:t>
      </w:r>
      <w:r>
        <w:rPr>
          <w:rFonts w:eastAsia="Calibri" w:cs="Times New Roman"/>
        </w:rPr>
        <w:t xml:space="preserve">although </w:t>
      </w:r>
      <w:r w:rsidR="00B956C3">
        <w:rPr>
          <w:rFonts w:eastAsia="Calibri" w:cs="Times New Roman"/>
        </w:rPr>
        <w:t xml:space="preserve">avian predators were </w:t>
      </w:r>
      <w:r>
        <w:rPr>
          <w:rFonts w:eastAsia="Calibri" w:cs="Times New Roman"/>
        </w:rPr>
        <w:t xml:space="preserve">sometimes </w:t>
      </w:r>
      <w:r w:rsidR="00B956C3">
        <w:rPr>
          <w:rFonts w:eastAsia="Calibri" w:cs="Times New Roman"/>
        </w:rPr>
        <w:t xml:space="preserve">seen on or near a border between </w:t>
      </w:r>
      <w:r w:rsidR="00AC3A56">
        <w:rPr>
          <w:rFonts w:eastAsia="Calibri" w:cs="Times New Roman"/>
        </w:rPr>
        <w:t>quarters</w:t>
      </w:r>
      <w:r>
        <w:rPr>
          <w:rFonts w:eastAsia="Calibri" w:cs="Times New Roman"/>
        </w:rPr>
        <w:t>, in which case</w:t>
      </w:r>
      <w:r w:rsidR="00B956C3">
        <w:rPr>
          <w:rFonts w:eastAsia="Calibri" w:cs="Times New Roman"/>
        </w:rPr>
        <w:t xml:space="preserve"> the following rule was applied</w:t>
      </w:r>
      <w:r>
        <w:rPr>
          <w:rFonts w:eastAsia="Calibri" w:cs="Times New Roman"/>
        </w:rPr>
        <w:t>:</w:t>
      </w:r>
      <w:r w:rsidR="00B956C3">
        <w:rPr>
          <w:rFonts w:eastAsia="Calibri" w:cs="Times New Roman"/>
        </w:rPr>
        <w:t xml:space="preserve"> s</w:t>
      </w:r>
      <w:r>
        <w:rPr>
          <w:rFonts w:eastAsia="Calibri" w:cs="Times New Roman"/>
        </w:rPr>
        <w:t>ightings</w:t>
      </w:r>
      <w:r w:rsidR="00B956C3">
        <w:rPr>
          <w:rFonts w:eastAsia="Calibri" w:cs="Times New Roman"/>
        </w:rPr>
        <w:t xml:space="preserve"> within 50 m of </w:t>
      </w:r>
      <w:r>
        <w:rPr>
          <w:rFonts w:eastAsia="Calibri" w:cs="Times New Roman"/>
        </w:rPr>
        <w:t xml:space="preserve">a </w:t>
      </w:r>
      <w:r w:rsidR="00B956C3">
        <w:rPr>
          <w:rFonts w:eastAsia="Calibri" w:cs="Times New Roman"/>
        </w:rPr>
        <w:t>border were allocated equall</w:t>
      </w:r>
      <w:r>
        <w:rPr>
          <w:rFonts w:eastAsia="Calibri" w:cs="Times New Roman"/>
        </w:rPr>
        <w:t xml:space="preserve">y to both </w:t>
      </w:r>
      <w:r w:rsidR="000B763D">
        <w:rPr>
          <w:rFonts w:eastAsia="Calibri" w:cs="Times New Roman"/>
        </w:rPr>
        <w:t>quarters</w:t>
      </w:r>
      <w:r>
        <w:rPr>
          <w:rFonts w:eastAsia="Calibri" w:cs="Times New Roman"/>
        </w:rPr>
        <w:t>. U</w:t>
      </w:r>
      <w:r w:rsidR="00B956C3">
        <w:rPr>
          <w:rFonts w:eastAsia="Calibri" w:cs="Times New Roman"/>
        </w:rPr>
        <w:t xml:space="preserve">nmapped observations were allocated </w:t>
      </w:r>
      <w:r w:rsidR="00032939">
        <w:rPr>
          <w:rFonts w:eastAsia="Calibri" w:cs="Times New Roman"/>
        </w:rPr>
        <w:t>proportionally to</w:t>
      </w:r>
      <w:r w:rsidR="00B956C3">
        <w:rPr>
          <w:rFonts w:eastAsia="Calibri" w:cs="Times New Roman"/>
        </w:rPr>
        <w:t xml:space="preserve"> the </w:t>
      </w:r>
      <w:r w:rsidR="00A913D6">
        <w:rPr>
          <w:rFonts w:eastAsia="Calibri" w:cs="Times New Roman"/>
        </w:rPr>
        <w:t xml:space="preserve">three </w:t>
      </w:r>
      <w:r w:rsidR="00AC3A56">
        <w:rPr>
          <w:rFonts w:eastAsia="Calibri" w:cs="Times New Roman"/>
        </w:rPr>
        <w:t>quarters</w:t>
      </w:r>
      <w:r w:rsidR="00B956C3">
        <w:rPr>
          <w:rFonts w:eastAsia="Calibri" w:cs="Times New Roman"/>
        </w:rPr>
        <w:t xml:space="preserve"> of the study area.</w:t>
      </w:r>
      <w:r w:rsidR="00C37237">
        <w:rPr>
          <w:rFonts w:eastAsia="Calibri" w:cs="Times New Roman"/>
        </w:rPr>
        <w:t xml:space="preserve"> </w:t>
      </w:r>
      <w:r w:rsidR="00B956C3">
        <w:rPr>
          <w:rFonts w:eastAsia="Calibri" w:cs="Times New Roman"/>
        </w:rPr>
        <w:t>For further analyses</w:t>
      </w:r>
      <w:r>
        <w:rPr>
          <w:rFonts w:eastAsia="Calibri" w:cs="Times New Roman"/>
        </w:rPr>
        <w:t>,</w:t>
      </w:r>
      <w:r w:rsidR="00B956C3">
        <w:rPr>
          <w:rFonts w:eastAsia="Calibri" w:cs="Times New Roman"/>
        </w:rPr>
        <w:t xml:space="preserve"> avian predator species were grouped </w:t>
      </w:r>
      <w:r>
        <w:rPr>
          <w:rFonts w:eastAsia="Calibri" w:cs="Times New Roman"/>
        </w:rPr>
        <w:t>as</w:t>
      </w:r>
      <w:r w:rsidR="00B956C3">
        <w:rPr>
          <w:rFonts w:eastAsia="Calibri" w:cs="Times New Roman"/>
        </w:rPr>
        <w:t xml:space="preserve"> e.g. egg or chick predators</w:t>
      </w:r>
      <w:r>
        <w:rPr>
          <w:rFonts w:eastAsia="Calibri" w:cs="Times New Roman"/>
        </w:rPr>
        <w:t>;</w:t>
      </w:r>
      <w:r w:rsidR="00B956C3">
        <w:rPr>
          <w:rFonts w:eastAsia="Calibri" w:cs="Times New Roman"/>
        </w:rPr>
        <w:t xml:space="preserve"> see Table 5.</w:t>
      </w:r>
    </w:p>
    <w:p w14:paraId="6EE32FAF" w14:textId="77777777" w:rsidR="00B956C3" w:rsidRPr="000739BF" w:rsidRDefault="00B956C3" w:rsidP="00B956C3">
      <w:pPr>
        <w:tabs>
          <w:tab w:val="left" w:pos="170"/>
        </w:tabs>
        <w:spacing w:after="160" w:line="259" w:lineRule="auto"/>
        <w:contextualSpacing/>
        <w:rPr>
          <w:rFonts w:eastAsia="Calibri" w:cs="Times New Roman"/>
          <w:szCs w:val="20"/>
        </w:rPr>
      </w:pPr>
    </w:p>
    <w:p w14:paraId="1CA93028" w14:textId="023A532B" w:rsidR="00B956C3" w:rsidRPr="000739BF" w:rsidRDefault="00B956C3" w:rsidP="00B956C3">
      <w:pPr>
        <w:tabs>
          <w:tab w:val="left" w:pos="170"/>
        </w:tabs>
        <w:contextualSpacing/>
        <w:rPr>
          <w:rFonts w:cs="Times New Roman"/>
        </w:rPr>
      </w:pPr>
      <w:r w:rsidRPr="000739BF">
        <w:rPr>
          <w:rFonts w:cs="Times New Roman"/>
          <w:b/>
          <w:bCs/>
        </w:rPr>
        <w:t xml:space="preserve">Table </w:t>
      </w:r>
      <w:r>
        <w:rPr>
          <w:rFonts w:cs="Times New Roman"/>
          <w:b/>
          <w:bCs/>
        </w:rPr>
        <w:t>5</w:t>
      </w:r>
      <w:r>
        <w:rPr>
          <w:rFonts w:cs="Times New Roman"/>
        </w:rPr>
        <w:t xml:space="preserve"> </w:t>
      </w:r>
      <w:r w:rsidR="00E26AFB">
        <w:rPr>
          <w:rFonts w:cs="Times New Roman"/>
        </w:rPr>
        <w:t>A</w:t>
      </w:r>
      <w:r w:rsidRPr="000739BF">
        <w:rPr>
          <w:rFonts w:cs="Times New Roman"/>
        </w:rPr>
        <w:t>vian predators and group</w:t>
      </w:r>
      <w:r>
        <w:rPr>
          <w:rFonts w:cs="Times New Roman"/>
        </w:rPr>
        <w:t>s</w:t>
      </w:r>
      <w:r w:rsidRPr="000739BF">
        <w:rPr>
          <w:rFonts w:cs="Times New Roman"/>
        </w:rPr>
        <w:t xml:space="preserve"> of predators</w:t>
      </w:r>
      <w:r w:rsidR="00E26AFB" w:rsidRPr="00E26AFB">
        <w:rPr>
          <w:rFonts w:cs="Times New Roman"/>
        </w:rPr>
        <w:t xml:space="preserve"> </w:t>
      </w:r>
      <w:r w:rsidR="00E26AFB" w:rsidRPr="000739BF">
        <w:rPr>
          <w:rFonts w:cs="Times New Roman"/>
        </w:rPr>
        <w:t>analysed</w:t>
      </w:r>
      <w:r w:rsidRPr="000739BF">
        <w:rPr>
          <w:rFonts w:cs="Times New Roman"/>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2257"/>
        <w:gridCol w:w="1072"/>
        <w:gridCol w:w="222"/>
        <w:gridCol w:w="2630"/>
        <w:gridCol w:w="1823"/>
      </w:tblGrid>
      <w:tr w:rsidR="00B956C3" w:rsidRPr="004D3329" w14:paraId="3201EA8A" w14:textId="77777777" w:rsidTr="00B956C3">
        <w:tc>
          <w:tcPr>
            <w:tcW w:w="0" w:type="auto"/>
            <w:tcBorders>
              <w:top w:val="single" w:sz="4" w:space="0" w:color="auto"/>
              <w:bottom w:val="single" w:sz="4" w:space="0" w:color="auto"/>
            </w:tcBorders>
          </w:tcPr>
          <w:p w14:paraId="21A93172" w14:textId="77777777" w:rsidR="00B956C3" w:rsidRPr="004D3329"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4D3329">
              <w:rPr>
                <w:rFonts w:cs="Times New Roman"/>
              </w:rPr>
              <w:t>no.</w:t>
            </w:r>
          </w:p>
        </w:tc>
        <w:tc>
          <w:tcPr>
            <w:tcW w:w="0" w:type="auto"/>
            <w:tcBorders>
              <w:top w:val="single" w:sz="4" w:space="0" w:color="auto"/>
              <w:bottom w:val="single" w:sz="4" w:space="0" w:color="auto"/>
            </w:tcBorders>
          </w:tcPr>
          <w:p w14:paraId="72DA9DC1" w14:textId="77777777" w:rsidR="00B956C3" w:rsidRPr="004D3329"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4D3329">
              <w:rPr>
                <w:rFonts w:cs="Times New Roman"/>
              </w:rPr>
              <w:t>Species</w:t>
            </w:r>
          </w:p>
        </w:tc>
        <w:tc>
          <w:tcPr>
            <w:tcW w:w="0" w:type="auto"/>
            <w:tcBorders>
              <w:top w:val="single" w:sz="4" w:space="0" w:color="auto"/>
              <w:bottom w:val="single" w:sz="4" w:space="0" w:color="auto"/>
            </w:tcBorders>
          </w:tcPr>
          <w:p w14:paraId="47E2EFEC" w14:textId="77777777" w:rsidR="00B956C3" w:rsidRPr="004D3329"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4D3329">
              <w:rPr>
                <w:rFonts w:cs="Times New Roman"/>
              </w:rPr>
              <w:t>Prey</w:t>
            </w:r>
          </w:p>
        </w:tc>
        <w:tc>
          <w:tcPr>
            <w:tcW w:w="0" w:type="auto"/>
            <w:tcBorders>
              <w:top w:val="single" w:sz="4" w:space="0" w:color="auto"/>
              <w:bottom w:val="single" w:sz="4" w:space="0" w:color="auto"/>
            </w:tcBorders>
          </w:tcPr>
          <w:p w14:paraId="681AFF7B" w14:textId="77777777" w:rsidR="00B956C3" w:rsidRPr="004D3329"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Borders>
              <w:top w:val="single" w:sz="4" w:space="0" w:color="auto"/>
              <w:bottom w:val="single" w:sz="4" w:space="0" w:color="auto"/>
            </w:tcBorders>
          </w:tcPr>
          <w:p w14:paraId="6EC80E36" w14:textId="77777777" w:rsidR="00B956C3" w:rsidRPr="004D3329"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4D3329">
              <w:rPr>
                <w:rFonts w:cs="Times New Roman"/>
              </w:rPr>
              <w:t>Group</w:t>
            </w:r>
          </w:p>
        </w:tc>
        <w:tc>
          <w:tcPr>
            <w:tcW w:w="0" w:type="auto"/>
            <w:tcBorders>
              <w:top w:val="single" w:sz="4" w:space="0" w:color="auto"/>
              <w:bottom w:val="single" w:sz="4" w:space="0" w:color="auto"/>
            </w:tcBorders>
          </w:tcPr>
          <w:p w14:paraId="0BD6297A" w14:textId="77777777" w:rsidR="00B956C3" w:rsidRPr="004D3329"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4D3329">
              <w:rPr>
                <w:rFonts w:cs="Times New Roman"/>
              </w:rPr>
              <w:t>Combined species</w:t>
            </w:r>
          </w:p>
        </w:tc>
      </w:tr>
      <w:tr w:rsidR="00B956C3" w:rsidRPr="000739BF" w14:paraId="386C6225" w14:textId="77777777" w:rsidTr="00B956C3">
        <w:tc>
          <w:tcPr>
            <w:tcW w:w="0" w:type="auto"/>
            <w:tcBorders>
              <w:top w:val="single" w:sz="4" w:space="0" w:color="auto"/>
            </w:tcBorders>
          </w:tcPr>
          <w:p w14:paraId="0E8F72F9"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1</w:t>
            </w:r>
          </w:p>
        </w:tc>
        <w:tc>
          <w:tcPr>
            <w:tcW w:w="0" w:type="auto"/>
            <w:tcBorders>
              <w:top w:val="single" w:sz="4" w:space="0" w:color="auto"/>
            </w:tcBorders>
          </w:tcPr>
          <w:p w14:paraId="303A6ED5"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eastAsia="Calibri" w:cs="Times New Roman"/>
                <w:szCs w:val="20"/>
              </w:rPr>
              <w:t>Eurasian Magpie</w:t>
            </w:r>
          </w:p>
        </w:tc>
        <w:tc>
          <w:tcPr>
            <w:tcW w:w="0" w:type="auto"/>
            <w:tcBorders>
              <w:top w:val="single" w:sz="4" w:space="0" w:color="auto"/>
            </w:tcBorders>
          </w:tcPr>
          <w:p w14:paraId="4CBAB9F2"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egg</w:t>
            </w:r>
          </w:p>
        </w:tc>
        <w:tc>
          <w:tcPr>
            <w:tcW w:w="0" w:type="auto"/>
            <w:tcBorders>
              <w:top w:val="single" w:sz="4" w:space="0" w:color="auto"/>
            </w:tcBorders>
          </w:tcPr>
          <w:p w14:paraId="327C473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Borders>
              <w:top w:val="single" w:sz="4" w:space="0" w:color="auto"/>
            </w:tcBorders>
          </w:tcPr>
          <w:p w14:paraId="64C4DBB3"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 xml:space="preserve">All </w:t>
            </w:r>
            <w:r>
              <w:rPr>
                <w:rFonts w:cs="Times New Roman"/>
              </w:rPr>
              <w:t xml:space="preserve">avian </w:t>
            </w:r>
            <w:r w:rsidRPr="000739BF">
              <w:rPr>
                <w:rFonts w:cs="Times New Roman"/>
              </w:rPr>
              <w:t>predators</w:t>
            </w:r>
          </w:p>
        </w:tc>
        <w:tc>
          <w:tcPr>
            <w:tcW w:w="0" w:type="auto"/>
            <w:tcBorders>
              <w:top w:val="single" w:sz="4" w:space="0" w:color="auto"/>
            </w:tcBorders>
          </w:tcPr>
          <w:p w14:paraId="6F2D503F"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1 to 9</w:t>
            </w:r>
          </w:p>
        </w:tc>
      </w:tr>
      <w:tr w:rsidR="00B956C3" w:rsidRPr="000739BF" w14:paraId="0F0C645D" w14:textId="77777777" w:rsidTr="00B956C3">
        <w:tc>
          <w:tcPr>
            <w:tcW w:w="0" w:type="auto"/>
          </w:tcPr>
          <w:p w14:paraId="30FDF69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2</w:t>
            </w:r>
          </w:p>
        </w:tc>
        <w:tc>
          <w:tcPr>
            <w:tcW w:w="0" w:type="auto"/>
          </w:tcPr>
          <w:p w14:paraId="19E9CDD5"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eastAsia="Calibri" w:cs="Times New Roman"/>
                <w:szCs w:val="20"/>
              </w:rPr>
              <w:t>Carrion Crow</w:t>
            </w:r>
          </w:p>
        </w:tc>
        <w:tc>
          <w:tcPr>
            <w:tcW w:w="0" w:type="auto"/>
          </w:tcPr>
          <w:p w14:paraId="398A291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egg</w:t>
            </w:r>
          </w:p>
        </w:tc>
        <w:tc>
          <w:tcPr>
            <w:tcW w:w="0" w:type="auto"/>
          </w:tcPr>
          <w:p w14:paraId="0457207D"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1D8619AE"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Chick</w:t>
            </w:r>
            <w:r>
              <w:rPr>
                <w:rFonts w:cs="Times New Roman"/>
              </w:rPr>
              <w:t xml:space="preserve"> predators,</w:t>
            </w:r>
            <w:r w:rsidRPr="000739BF">
              <w:rPr>
                <w:rFonts w:cs="Times New Roman"/>
              </w:rPr>
              <w:t xml:space="preserve"> incl. gulls</w:t>
            </w:r>
          </w:p>
        </w:tc>
        <w:tc>
          <w:tcPr>
            <w:tcW w:w="0" w:type="auto"/>
          </w:tcPr>
          <w:p w14:paraId="3C93D984"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3,4,5,6,7,8,9</w:t>
            </w:r>
          </w:p>
        </w:tc>
      </w:tr>
      <w:tr w:rsidR="00B956C3" w:rsidRPr="000739BF" w14:paraId="3CA70661" w14:textId="77777777" w:rsidTr="00B956C3">
        <w:tc>
          <w:tcPr>
            <w:tcW w:w="0" w:type="auto"/>
          </w:tcPr>
          <w:p w14:paraId="6972FB3B"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3</w:t>
            </w:r>
          </w:p>
        </w:tc>
        <w:tc>
          <w:tcPr>
            <w:tcW w:w="0" w:type="auto"/>
          </w:tcPr>
          <w:p w14:paraId="7B1CF02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eastAsia="Calibri" w:cs="Times New Roman"/>
                <w:szCs w:val="20"/>
              </w:rPr>
              <w:t>Gulls</w:t>
            </w:r>
          </w:p>
        </w:tc>
        <w:tc>
          <w:tcPr>
            <w:tcW w:w="0" w:type="auto"/>
          </w:tcPr>
          <w:p w14:paraId="203613B0"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egg/chick</w:t>
            </w:r>
          </w:p>
        </w:tc>
        <w:tc>
          <w:tcPr>
            <w:tcW w:w="0" w:type="auto"/>
          </w:tcPr>
          <w:p w14:paraId="559E02CE"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29DE77B2"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 xml:space="preserve">Chick </w:t>
            </w:r>
            <w:r>
              <w:rPr>
                <w:rFonts w:cs="Times New Roman"/>
              </w:rPr>
              <w:t xml:space="preserve">predators, </w:t>
            </w:r>
            <w:r w:rsidRPr="000739BF">
              <w:rPr>
                <w:rFonts w:cs="Times New Roman"/>
              </w:rPr>
              <w:t>excl. gulls</w:t>
            </w:r>
          </w:p>
        </w:tc>
        <w:tc>
          <w:tcPr>
            <w:tcW w:w="0" w:type="auto"/>
          </w:tcPr>
          <w:p w14:paraId="56A2BFDB"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4,5,6,7,8,9</w:t>
            </w:r>
          </w:p>
        </w:tc>
      </w:tr>
      <w:tr w:rsidR="00B956C3" w:rsidRPr="000739BF" w14:paraId="1B168E05" w14:textId="77777777" w:rsidTr="00B956C3">
        <w:tc>
          <w:tcPr>
            <w:tcW w:w="0" w:type="auto"/>
          </w:tcPr>
          <w:p w14:paraId="6EAC9E90"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4</w:t>
            </w:r>
          </w:p>
        </w:tc>
        <w:tc>
          <w:tcPr>
            <w:tcW w:w="0" w:type="auto"/>
          </w:tcPr>
          <w:p w14:paraId="6F4BE6A8"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Common Buzzard</w:t>
            </w:r>
          </w:p>
        </w:tc>
        <w:tc>
          <w:tcPr>
            <w:tcW w:w="0" w:type="auto"/>
          </w:tcPr>
          <w:p w14:paraId="4DDCAE0C"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chick</w:t>
            </w:r>
          </w:p>
        </w:tc>
        <w:tc>
          <w:tcPr>
            <w:tcW w:w="0" w:type="auto"/>
          </w:tcPr>
          <w:p w14:paraId="260DD54F"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7BBCEE18"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Egg predators</w:t>
            </w:r>
          </w:p>
        </w:tc>
        <w:tc>
          <w:tcPr>
            <w:tcW w:w="0" w:type="auto"/>
          </w:tcPr>
          <w:p w14:paraId="1A0709FA"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1, 2, 3</w:t>
            </w:r>
          </w:p>
        </w:tc>
      </w:tr>
      <w:tr w:rsidR="00B956C3" w:rsidRPr="000739BF" w14:paraId="76811F00" w14:textId="77777777" w:rsidTr="00B956C3">
        <w:tc>
          <w:tcPr>
            <w:tcW w:w="0" w:type="auto"/>
          </w:tcPr>
          <w:p w14:paraId="4B531342"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5</w:t>
            </w:r>
          </w:p>
        </w:tc>
        <w:tc>
          <w:tcPr>
            <w:tcW w:w="0" w:type="auto"/>
          </w:tcPr>
          <w:p w14:paraId="4D16A2B8"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Western Marsh Harrier</w:t>
            </w:r>
          </w:p>
        </w:tc>
        <w:tc>
          <w:tcPr>
            <w:tcW w:w="0" w:type="auto"/>
          </w:tcPr>
          <w:p w14:paraId="786D3B3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chick</w:t>
            </w:r>
          </w:p>
        </w:tc>
        <w:tc>
          <w:tcPr>
            <w:tcW w:w="0" w:type="auto"/>
          </w:tcPr>
          <w:p w14:paraId="1185AD09"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504BF614"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0D2C45DE"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r>
      <w:tr w:rsidR="00B956C3" w:rsidRPr="000739BF" w14:paraId="43049064" w14:textId="77777777" w:rsidTr="00B956C3">
        <w:tc>
          <w:tcPr>
            <w:tcW w:w="0" w:type="auto"/>
          </w:tcPr>
          <w:p w14:paraId="528F3C88"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6</w:t>
            </w:r>
          </w:p>
        </w:tc>
        <w:tc>
          <w:tcPr>
            <w:tcW w:w="0" w:type="auto"/>
          </w:tcPr>
          <w:p w14:paraId="5C121F39"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Common Kestrel</w:t>
            </w:r>
          </w:p>
        </w:tc>
        <w:tc>
          <w:tcPr>
            <w:tcW w:w="0" w:type="auto"/>
          </w:tcPr>
          <w:p w14:paraId="3E44A42D"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chick</w:t>
            </w:r>
          </w:p>
        </w:tc>
        <w:tc>
          <w:tcPr>
            <w:tcW w:w="0" w:type="auto"/>
          </w:tcPr>
          <w:p w14:paraId="6A5B1D59"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4481D8B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4463C836"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r>
      <w:tr w:rsidR="00B956C3" w:rsidRPr="000739BF" w14:paraId="00341FBF" w14:textId="77777777" w:rsidTr="00B956C3">
        <w:tc>
          <w:tcPr>
            <w:tcW w:w="0" w:type="auto"/>
          </w:tcPr>
          <w:p w14:paraId="21241ED4"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7</w:t>
            </w:r>
          </w:p>
        </w:tc>
        <w:tc>
          <w:tcPr>
            <w:tcW w:w="0" w:type="auto"/>
          </w:tcPr>
          <w:p w14:paraId="01BF5DF9"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eastAsia="Calibri" w:cs="Times New Roman"/>
                <w:szCs w:val="20"/>
              </w:rPr>
              <w:t>Herons</w:t>
            </w:r>
          </w:p>
        </w:tc>
        <w:tc>
          <w:tcPr>
            <w:tcW w:w="0" w:type="auto"/>
          </w:tcPr>
          <w:p w14:paraId="2584BA5A"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chick</w:t>
            </w:r>
          </w:p>
        </w:tc>
        <w:tc>
          <w:tcPr>
            <w:tcW w:w="0" w:type="auto"/>
          </w:tcPr>
          <w:p w14:paraId="6FEDDE92"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138069A6"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4061BA4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r>
      <w:tr w:rsidR="00B956C3" w:rsidRPr="000739BF" w14:paraId="34D43503" w14:textId="77777777" w:rsidTr="00B956C3">
        <w:tc>
          <w:tcPr>
            <w:tcW w:w="0" w:type="auto"/>
          </w:tcPr>
          <w:p w14:paraId="6AB28FB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8</w:t>
            </w:r>
          </w:p>
        </w:tc>
        <w:tc>
          <w:tcPr>
            <w:tcW w:w="0" w:type="auto"/>
          </w:tcPr>
          <w:p w14:paraId="5F405B90"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eastAsia="Calibri" w:cs="Times New Roman"/>
                <w:szCs w:val="20"/>
              </w:rPr>
              <w:t>Northern Goshawk</w:t>
            </w:r>
          </w:p>
        </w:tc>
        <w:tc>
          <w:tcPr>
            <w:tcW w:w="0" w:type="auto"/>
          </w:tcPr>
          <w:p w14:paraId="430583BF"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chick</w:t>
            </w:r>
          </w:p>
        </w:tc>
        <w:tc>
          <w:tcPr>
            <w:tcW w:w="0" w:type="auto"/>
          </w:tcPr>
          <w:p w14:paraId="459C0776"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0DD701E0"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Pr>
          <w:p w14:paraId="0C6FB735"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r>
      <w:tr w:rsidR="00B956C3" w:rsidRPr="000739BF" w14:paraId="3B0552E8" w14:textId="77777777" w:rsidTr="00B956C3">
        <w:tc>
          <w:tcPr>
            <w:tcW w:w="0" w:type="auto"/>
            <w:tcBorders>
              <w:bottom w:val="single" w:sz="4" w:space="0" w:color="auto"/>
            </w:tcBorders>
          </w:tcPr>
          <w:p w14:paraId="4C0275E0"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9</w:t>
            </w:r>
          </w:p>
        </w:tc>
        <w:tc>
          <w:tcPr>
            <w:tcW w:w="0" w:type="auto"/>
            <w:tcBorders>
              <w:bottom w:val="single" w:sz="4" w:space="0" w:color="auto"/>
            </w:tcBorders>
          </w:tcPr>
          <w:p w14:paraId="1570FEA6"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eastAsia="Calibri" w:cs="Times New Roman"/>
                <w:szCs w:val="20"/>
              </w:rPr>
              <w:t>Owls</w:t>
            </w:r>
          </w:p>
        </w:tc>
        <w:tc>
          <w:tcPr>
            <w:tcW w:w="0" w:type="auto"/>
            <w:tcBorders>
              <w:bottom w:val="single" w:sz="4" w:space="0" w:color="auto"/>
            </w:tcBorders>
          </w:tcPr>
          <w:p w14:paraId="2AE5EBD7"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r w:rsidRPr="000739BF">
              <w:rPr>
                <w:rFonts w:cs="Times New Roman"/>
              </w:rPr>
              <w:t>chick</w:t>
            </w:r>
          </w:p>
        </w:tc>
        <w:tc>
          <w:tcPr>
            <w:tcW w:w="0" w:type="auto"/>
            <w:tcBorders>
              <w:bottom w:val="single" w:sz="4" w:space="0" w:color="auto"/>
            </w:tcBorders>
          </w:tcPr>
          <w:p w14:paraId="51956029"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Borders>
              <w:bottom w:val="single" w:sz="4" w:space="0" w:color="auto"/>
            </w:tcBorders>
          </w:tcPr>
          <w:p w14:paraId="6A96E28D"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c>
          <w:tcPr>
            <w:tcW w:w="0" w:type="auto"/>
            <w:tcBorders>
              <w:bottom w:val="single" w:sz="4" w:space="0" w:color="auto"/>
            </w:tcBorders>
          </w:tcPr>
          <w:p w14:paraId="397E3D60" w14:textId="77777777" w:rsidR="00B956C3" w:rsidRPr="000739BF" w:rsidRDefault="00B956C3" w:rsidP="00B956C3">
            <w:pPr>
              <w:tabs>
                <w:tab w:val="left" w:pos="170"/>
                <w:tab w:val="left" w:pos="425"/>
                <w:tab w:val="left" w:pos="2693"/>
                <w:tab w:val="left" w:pos="3827"/>
                <w:tab w:val="left" w:pos="3969"/>
                <w:tab w:val="left" w:pos="5670"/>
                <w:tab w:val="left" w:pos="7938"/>
              </w:tabs>
              <w:contextualSpacing/>
              <w:rPr>
                <w:rFonts w:cs="Times New Roman"/>
              </w:rPr>
            </w:pPr>
          </w:p>
        </w:tc>
      </w:tr>
    </w:tbl>
    <w:p w14:paraId="564A6F9D" w14:textId="77777777" w:rsidR="00B956C3" w:rsidRDefault="00B956C3" w:rsidP="00B956C3">
      <w:pPr>
        <w:tabs>
          <w:tab w:val="left" w:pos="170"/>
        </w:tabs>
        <w:rPr>
          <w:rFonts w:eastAsia="Calibri" w:cs="Times New Roman"/>
        </w:rPr>
      </w:pPr>
    </w:p>
    <w:p w14:paraId="00A8B201" w14:textId="77777777" w:rsidR="00B956C3" w:rsidRDefault="00B956C3" w:rsidP="00B956C3">
      <w:pPr>
        <w:tabs>
          <w:tab w:val="left" w:pos="170"/>
        </w:tabs>
        <w:rPr>
          <w:rFonts w:eastAsia="Calibri" w:cs="Times New Roman"/>
        </w:rPr>
      </w:pPr>
    </w:p>
    <w:p w14:paraId="62C18D47" w14:textId="64480C0A" w:rsidR="00B956C3" w:rsidRPr="00700212" w:rsidRDefault="00453534" w:rsidP="00700212">
      <w:pPr>
        <w:tabs>
          <w:tab w:val="left" w:pos="170"/>
        </w:tabs>
        <w:rPr>
          <w:rFonts w:eastAsia="Calibri" w:cs="Times New Roman"/>
          <w:i/>
          <w:iCs/>
        </w:rPr>
      </w:pPr>
      <w:r w:rsidRPr="00700212">
        <w:rPr>
          <w:rFonts w:eastAsia="Calibri" w:cs="Times New Roman"/>
          <w:i/>
          <w:iCs/>
        </w:rPr>
        <w:t xml:space="preserve">C) </w:t>
      </w:r>
      <w:r w:rsidR="00B956C3" w:rsidRPr="00700212">
        <w:rPr>
          <w:rFonts w:eastAsia="Calibri" w:cs="Times New Roman"/>
          <w:i/>
          <w:iCs/>
        </w:rPr>
        <w:t xml:space="preserve">Trends </w:t>
      </w:r>
      <w:r w:rsidR="00C37237" w:rsidRPr="00700212">
        <w:rPr>
          <w:rFonts w:eastAsia="Calibri" w:cs="Times New Roman"/>
          <w:i/>
          <w:iCs/>
        </w:rPr>
        <w:t>o</w:t>
      </w:r>
      <w:r w:rsidR="00B956C3" w:rsidRPr="00700212">
        <w:rPr>
          <w:rFonts w:eastAsia="Calibri" w:cs="Times New Roman"/>
          <w:i/>
          <w:iCs/>
        </w:rPr>
        <w:t>f individual species</w:t>
      </w:r>
      <w:r w:rsidR="00C37237" w:rsidRPr="00700212">
        <w:rPr>
          <w:rFonts w:eastAsia="Calibri" w:cs="Times New Roman"/>
          <w:i/>
          <w:iCs/>
        </w:rPr>
        <w:t>/</w:t>
      </w:r>
      <w:r w:rsidR="00B956C3" w:rsidRPr="00700212">
        <w:rPr>
          <w:rFonts w:eastAsia="Calibri" w:cs="Times New Roman"/>
          <w:i/>
          <w:iCs/>
        </w:rPr>
        <w:t>groups of avian predators and Egyptian Goose</w:t>
      </w:r>
    </w:p>
    <w:p w14:paraId="3655D07C" w14:textId="27BBF8E7" w:rsidR="00B956C3" w:rsidRDefault="00B956C3" w:rsidP="00B956C3">
      <w:pPr>
        <w:tabs>
          <w:tab w:val="left" w:pos="170"/>
        </w:tabs>
        <w:spacing w:after="160" w:line="259" w:lineRule="auto"/>
        <w:contextualSpacing/>
        <w:rPr>
          <w:rFonts w:eastAsia="Calibri" w:cs="Times New Roman"/>
          <w:szCs w:val="20"/>
        </w:rPr>
      </w:pPr>
    </w:p>
    <w:p w14:paraId="2D280C86" w14:textId="77777777" w:rsidR="00FD0113" w:rsidRDefault="00FD0113" w:rsidP="00FD0113">
      <w:pPr>
        <w:tabs>
          <w:tab w:val="left" w:pos="170"/>
        </w:tabs>
        <w:spacing w:after="160" w:line="259" w:lineRule="auto"/>
        <w:contextualSpacing/>
        <w:rPr>
          <w:rFonts w:eastAsia="Calibri" w:cs="Times New Roman"/>
          <w:szCs w:val="20"/>
        </w:rPr>
      </w:pPr>
      <w:r>
        <w:rPr>
          <w:rFonts w:eastAsia="Calibri" w:cs="Times New Roman"/>
          <w:szCs w:val="20"/>
        </w:rPr>
        <w:t xml:space="preserve">For this analysis we used a GLM per species or group of species with </w:t>
      </w:r>
      <w:proofErr w:type="spellStart"/>
      <w:r>
        <w:rPr>
          <w:rFonts w:eastAsia="Calibri" w:cs="Times New Roman"/>
          <w:szCs w:val="20"/>
        </w:rPr>
        <w:t>quasipoisson</w:t>
      </w:r>
      <w:proofErr w:type="spellEnd"/>
      <w:r>
        <w:rPr>
          <w:rFonts w:eastAsia="Calibri" w:cs="Times New Roman"/>
          <w:szCs w:val="20"/>
        </w:rPr>
        <w:t xml:space="preserve"> distribution:</w:t>
      </w:r>
      <w:r w:rsidRPr="00FD0113">
        <w:rPr>
          <w:rFonts w:eastAsia="Calibri" w:cs="Times New Roman"/>
          <w:szCs w:val="20"/>
        </w:rPr>
        <w:t xml:space="preserve"> </w:t>
      </w:r>
    </w:p>
    <w:p w14:paraId="32B6943C" w14:textId="622B2B46" w:rsidR="00FD0113" w:rsidRDefault="00FD0113" w:rsidP="00FD0113">
      <w:pPr>
        <w:tabs>
          <w:tab w:val="left" w:pos="170"/>
        </w:tabs>
        <w:spacing w:after="160" w:line="259" w:lineRule="auto"/>
        <w:contextualSpacing/>
        <w:rPr>
          <w:rFonts w:eastAsia="Calibri" w:cs="Times New Roman"/>
          <w:szCs w:val="20"/>
        </w:rPr>
      </w:pPr>
      <w:r>
        <w:rPr>
          <w:rFonts w:eastAsia="Calibri" w:cs="Times New Roman"/>
          <w:color w:val="000000" w:themeColor="text1"/>
        </w:rPr>
        <w:t>density ~ quarter * (year + year^2), see also main text</w:t>
      </w:r>
      <w:r w:rsidRPr="000739BF">
        <w:rPr>
          <w:rFonts w:eastAsia="Calibri" w:cs="Times New Roman"/>
          <w:color w:val="000000" w:themeColor="text1"/>
        </w:rPr>
        <w:t>.</w:t>
      </w:r>
    </w:p>
    <w:p w14:paraId="714888B6" w14:textId="216180BD" w:rsidR="00FD0113" w:rsidRDefault="00FD0113" w:rsidP="00B956C3">
      <w:pPr>
        <w:tabs>
          <w:tab w:val="left" w:pos="170"/>
        </w:tabs>
        <w:spacing w:after="160" w:line="259" w:lineRule="auto"/>
        <w:contextualSpacing/>
        <w:rPr>
          <w:rFonts w:eastAsia="Calibri" w:cs="Times New Roman"/>
          <w:szCs w:val="20"/>
        </w:rPr>
      </w:pPr>
    </w:p>
    <w:p w14:paraId="152BF55F" w14:textId="38EFDF23" w:rsidR="00B956C3" w:rsidRPr="000739BF" w:rsidRDefault="00B956C3" w:rsidP="00B956C3">
      <w:pPr>
        <w:tabs>
          <w:tab w:val="left" w:pos="170"/>
        </w:tabs>
        <w:spacing w:after="160" w:line="259" w:lineRule="auto"/>
        <w:contextualSpacing/>
        <w:rPr>
          <w:rFonts w:cs="Times New Roman"/>
        </w:rPr>
      </w:pPr>
      <w:r w:rsidRPr="000739BF">
        <w:rPr>
          <w:rFonts w:cs="Times New Roman"/>
          <w:b/>
          <w:bCs/>
        </w:rPr>
        <w:lastRenderedPageBreak/>
        <w:t>Table</w:t>
      </w:r>
      <w:r>
        <w:rPr>
          <w:rFonts w:cs="Times New Roman"/>
          <w:b/>
          <w:bCs/>
        </w:rPr>
        <w:t xml:space="preserve"> 6</w:t>
      </w:r>
      <w:r w:rsidRPr="000739BF">
        <w:rPr>
          <w:rFonts w:cs="Times New Roman"/>
        </w:rPr>
        <w:t xml:space="preserve"> </w:t>
      </w:r>
      <w:r>
        <w:rPr>
          <w:rFonts w:cs="Times New Roman"/>
        </w:rPr>
        <w:t>Statistical results per</w:t>
      </w:r>
      <w:r w:rsidRPr="000739BF">
        <w:rPr>
          <w:rFonts w:cs="Times New Roman"/>
        </w:rPr>
        <w:t xml:space="preserve"> </w:t>
      </w:r>
      <w:r>
        <w:rPr>
          <w:rFonts w:cs="Times New Roman"/>
        </w:rPr>
        <w:t>avian predator</w:t>
      </w:r>
      <w:r w:rsidRPr="000739BF">
        <w:rPr>
          <w:rFonts w:cs="Times New Roman"/>
        </w:rPr>
        <w:t xml:space="preserve"> species</w:t>
      </w:r>
      <w:r w:rsidR="00C37237">
        <w:rPr>
          <w:rFonts w:cs="Times New Roman"/>
        </w:rPr>
        <w:t>/</w:t>
      </w:r>
      <w:r>
        <w:rPr>
          <w:rFonts w:cs="Times New Roman"/>
        </w:rPr>
        <w:t>groups and Egyptian Goose.</w:t>
      </w:r>
      <w:r w:rsidRPr="000739BF">
        <w:rPr>
          <w:rFonts w:cs="Times New Roman"/>
        </w:rPr>
        <w:t xml:space="preserve"> Significance: </w:t>
      </w:r>
      <w:r w:rsidR="00457455" w:rsidRPr="004D0839">
        <w:rPr>
          <w:rFonts w:eastAsia="Calibri" w:cs="Times New Roman"/>
          <w:lang w:val="en-US"/>
        </w:rPr>
        <w:t>ns = not significant (P</w:t>
      </w:r>
      <w:r w:rsidR="00457455">
        <w:rPr>
          <w:rFonts w:eastAsia="Calibri" w:cs="Times New Roman"/>
          <w:lang w:val="en-US"/>
        </w:rPr>
        <w:t>&gt;0</w:t>
      </w:r>
      <w:r w:rsidR="00457455" w:rsidRPr="004D0839">
        <w:rPr>
          <w:rFonts w:eastAsia="Calibri" w:cs="Times New Roman"/>
          <w:lang w:val="en-US"/>
        </w:rPr>
        <w:t>.</w:t>
      </w:r>
      <w:r w:rsidR="00457455">
        <w:rPr>
          <w:rFonts w:eastAsia="Calibri" w:cs="Times New Roman"/>
          <w:lang w:val="en-US"/>
        </w:rPr>
        <w:t>1</w:t>
      </w:r>
      <w:r w:rsidR="00457455" w:rsidRPr="004D0839">
        <w:rPr>
          <w:rFonts w:eastAsia="Calibri" w:cs="Times New Roman"/>
          <w:lang w:val="en-US"/>
        </w:rPr>
        <w:t>),</w:t>
      </w:r>
      <w:r w:rsidR="00457455">
        <w:rPr>
          <w:rFonts w:eastAsia="Calibri" w:cs="Times New Roman"/>
          <w:lang w:val="en-US"/>
        </w:rPr>
        <w:t xml:space="preserve"> ± = P≤0.1, </w:t>
      </w:r>
      <w:r w:rsidR="00457455" w:rsidRPr="004D0839">
        <w:rPr>
          <w:rFonts w:eastAsia="Calibri" w:cs="Times New Roman"/>
          <w:lang w:val="en-US"/>
        </w:rPr>
        <w:t>* = P</w:t>
      </w:r>
      <w:r w:rsidR="00457455">
        <w:rPr>
          <w:rFonts w:eastAsia="Calibri" w:cs="Times New Roman"/>
          <w:lang w:val="en-US"/>
        </w:rPr>
        <w:t>≤</w:t>
      </w:r>
      <w:r w:rsidR="00457455" w:rsidRPr="004D0839">
        <w:rPr>
          <w:rFonts w:eastAsia="Calibri" w:cs="Times New Roman"/>
          <w:lang w:val="en-US"/>
        </w:rPr>
        <w:t>0.05, ** = P&lt;0.01, *** = P&lt;0.001.</w:t>
      </w:r>
      <w:r w:rsidR="00457455">
        <w:rPr>
          <w:rFonts w:eastAsia="Calibri" w:cs="Times New Roman"/>
          <w:lang w:val="en-US"/>
        </w:rPr>
        <w:t xml:space="preserve"> </w:t>
      </w:r>
      <w:r>
        <w:rPr>
          <w:rFonts w:eastAsia="Calibri" w:cs="Times New Roman"/>
        </w:rPr>
        <w:t>- = not in minimal model</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215"/>
        <w:gridCol w:w="2215"/>
        <w:gridCol w:w="1763"/>
      </w:tblGrid>
      <w:tr w:rsidR="00B956C3" w:rsidRPr="000739BF" w14:paraId="39ED59CB" w14:textId="77777777" w:rsidTr="00B956C3">
        <w:tc>
          <w:tcPr>
            <w:tcW w:w="1586" w:type="pct"/>
            <w:tcBorders>
              <w:top w:val="single" w:sz="4" w:space="0" w:color="auto"/>
              <w:bottom w:val="single" w:sz="4" w:space="0" w:color="auto"/>
            </w:tcBorders>
          </w:tcPr>
          <w:p w14:paraId="52710C8F" w14:textId="77777777" w:rsidR="00B956C3" w:rsidRPr="000739BF" w:rsidRDefault="00B956C3" w:rsidP="00B956C3">
            <w:pPr>
              <w:tabs>
                <w:tab w:val="left" w:pos="170"/>
                <w:tab w:val="left" w:pos="1559"/>
                <w:tab w:val="left" w:pos="2835"/>
                <w:tab w:val="left" w:pos="4253"/>
                <w:tab w:val="left" w:pos="5670"/>
                <w:tab w:val="left" w:pos="6662"/>
                <w:tab w:val="left" w:pos="7938"/>
              </w:tabs>
              <w:contextualSpacing/>
              <w:rPr>
                <w:rFonts w:eastAsia="Calibri" w:cs="Times New Roman"/>
              </w:rPr>
            </w:pPr>
            <w:r w:rsidRPr="000739BF">
              <w:rPr>
                <w:rFonts w:eastAsia="Calibri" w:cs="Times New Roman"/>
              </w:rPr>
              <w:t>Species/</w:t>
            </w:r>
          </w:p>
          <w:p w14:paraId="55FBBBFD"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eastAsia="Calibri" w:cs="Times New Roman"/>
              </w:rPr>
              <w:t>group</w:t>
            </w:r>
          </w:p>
        </w:tc>
        <w:tc>
          <w:tcPr>
            <w:tcW w:w="1221" w:type="pct"/>
            <w:tcBorders>
              <w:top w:val="single" w:sz="4" w:space="0" w:color="auto"/>
              <w:bottom w:val="single" w:sz="4" w:space="0" w:color="auto"/>
            </w:tcBorders>
          </w:tcPr>
          <w:p w14:paraId="3567C449"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proofErr w:type="spellStart"/>
            <w:r w:rsidRPr="000739BF">
              <w:rPr>
                <w:rFonts w:eastAsia="Calibri" w:cs="Times New Roman"/>
              </w:rPr>
              <w:t>Regr</w:t>
            </w:r>
            <w:proofErr w:type="spellEnd"/>
            <w:r>
              <w:rPr>
                <w:rFonts w:eastAsia="Calibri" w:cs="Times New Roman"/>
              </w:rPr>
              <w:t>.</w:t>
            </w:r>
            <w:r w:rsidRPr="000739BF">
              <w:rPr>
                <w:rFonts w:eastAsia="Calibri" w:cs="Times New Roman"/>
              </w:rPr>
              <w:t xml:space="preserve"> </w:t>
            </w:r>
            <w:r>
              <w:rPr>
                <w:rFonts w:eastAsia="Calibri" w:cs="Times New Roman"/>
              </w:rPr>
              <w:t>c</w:t>
            </w:r>
            <w:r w:rsidRPr="000739BF">
              <w:rPr>
                <w:rFonts w:eastAsia="Calibri" w:cs="Times New Roman"/>
              </w:rPr>
              <w:t>oef</w:t>
            </w:r>
            <w:r>
              <w:rPr>
                <w:rFonts w:eastAsia="Calibri" w:cs="Times New Roman"/>
              </w:rPr>
              <w:t>.</w:t>
            </w:r>
            <w:r w:rsidRPr="000739BF">
              <w:rPr>
                <w:rFonts w:eastAsia="Calibri" w:cs="Times New Roman"/>
              </w:rPr>
              <w:t xml:space="preserve"> year</w:t>
            </w:r>
          </w:p>
        </w:tc>
        <w:tc>
          <w:tcPr>
            <w:tcW w:w="1221" w:type="pct"/>
            <w:tcBorders>
              <w:top w:val="single" w:sz="4" w:space="0" w:color="auto"/>
              <w:bottom w:val="single" w:sz="4" w:space="0" w:color="auto"/>
            </w:tcBorders>
          </w:tcPr>
          <w:p w14:paraId="68E1E328" w14:textId="238CE7FB" w:rsidR="00B956C3"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eastAsia="Calibri" w:cs="Times New Roman"/>
              </w:rPr>
            </w:pPr>
            <w:proofErr w:type="spellStart"/>
            <w:r w:rsidRPr="000739BF">
              <w:rPr>
                <w:rFonts w:eastAsia="Calibri" w:cs="Times New Roman"/>
              </w:rPr>
              <w:t>Regr</w:t>
            </w:r>
            <w:proofErr w:type="spellEnd"/>
            <w:r w:rsidRPr="000739BF">
              <w:rPr>
                <w:rFonts w:eastAsia="Calibri" w:cs="Times New Roman"/>
              </w:rPr>
              <w:t xml:space="preserve"> coef</w:t>
            </w:r>
            <w:r>
              <w:rPr>
                <w:rFonts w:eastAsia="Calibri" w:cs="Times New Roman"/>
              </w:rPr>
              <w:t>.</w:t>
            </w:r>
            <w:r w:rsidRPr="000739BF">
              <w:rPr>
                <w:rFonts w:eastAsia="Calibri" w:cs="Times New Roman"/>
              </w:rPr>
              <w:t xml:space="preserve"> </w:t>
            </w:r>
            <w:r w:rsidR="000B763D">
              <w:rPr>
                <w:rFonts w:eastAsia="Calibri" w:cs="Times New Roman"/>
              </w:rPr>
              <w:t>quarter</w:t>
            </w:r>
            <w:r>
              <w:rPr>
                <w:rFonts w:eastAsia="Calibri" w:cs="Times New Roman"/>
              </w:rPr>
              <w:t xml:space="preserve"> </w:t>
            </w:r>
          </w:p>
          <w:p w14:paraId="3CD4700A"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eastAsia="Calibri" w:cs="Times New Roman"/>
              </w:rPr>
              <w:t>(Agri-S = baseline)</w:t>
            </w:r>
          </w:p>
        </w:tc>
        <w:tc>
          <w:tcPr>
            <w:tcW w:w="973" w:type="pct"/>
            <w:tcBorders>
              <w:top w:val="single" w:sz="4" w:space="0" w:color="auto"/>
              <w:bottom w:val="single" w:sz="4" w:space="0" w:color="auto"/>
            </w:tcBorders>
          </w:tcPr>
          <w:p w14:paraId="3CDB08CC" w14:textId="77777777" w:rsidR="00B956C3" w:rsidRPr="00820769" w:rsidRDefault="00B956C3" w:rsidP="00B956C3">
            <w:pPr>
              <w:tabs>
                <w:tab w:val="left" w:pos="170"/>
                <w:tab w:val="left" w:pos="1559"/>
                <w:tab w:val="left" w:pos="2835"/>
                <w:tab w:val="left" w:pos="4253"/>
                <w:tab w:val="left" w:pos="5670"/>
                <w:tab w:val="left" w:pos="6662"/>
                <w:tab w:val="left" w:pos="7938"/>
              </w:tabs>
              <w:contextualSpacing/>
              <w:jc w:val="center"/>
              <w:rPr>
                <w:rFonts w:eastAsia="Calibri" w:cs="Times New Roman"/>
              </w:rPr>
            </w:pPr>
            <w:proofErr w:type="spellStart"/>
            <w:r w:rsidRPr="000739BF">
              <w:rPr>
                <w:rFonts w:eastAsia="Calibri" w:cs="Times New Roman"/>
              </w:rPr>
              <w:t>Regr</w:t>
            </w:r>
            <w:proofErr w:type="spellEnd"/>
            <w:r>
              <w:rPr>
                <w:rFonts w:eastAsia="Calibri" w:cs="Times New Roman"/>
              </w:rPr>
              <w:t xml:space="preserve">. </w:t>
            </w:r>
            <w:proofErr w:type="spellStart"/>
            <w:r>
              <w:rPr>
                <w:rFonts w:eastAsia="Calibri" w:cs="Times New Roman"/>
              </w:rPr>
              <w:t>coef</w:t>
            </w:r>
            <w:proofErr w:type="spellEnd"/>
            <w:r>
              <w:rPr>
                <w:rFonts w:eastAsia="Calibri" w:cs="Times New Roman"/>
              </w:rPr>
              <w:t xml:space="preserve">, </w:t>
            </w:r>
            <w:r w:rsidRPr="000739BF">
              <w:rPr>
                <w:rFonts w:eastAsia="Calibri" w:cs="Times New Roman"/>
              </w:rPr>
              <w:t>year</w:t>
            </w:r>
            <w:r>
              <w:rPr>
                <w:rFonts w:eastAsia="Calibri" w:cs="Times New Roman"/>
              </w:rPr>
              <w:t>^2</w:t>
            </w:r>
          </w:p>
        </w:tc>
      </w:tr>
      <w:tr w:rsidR="00B956C3" w:rsidRPr="000739BF" w14:paraId="190B9AAD" w14:textId="77777777" w:rsidTr="00B956C3">
        <w:tc>
          <w:tcPr>
            <w:tcW w:w="1586" w:type="pct"/>
            <w:tcBorders>
              <w:top w:val="single" w:sz="4" w:space="0" w:color="auto"/>
            </w:tcBorders>
          </w:tcPr>
          <w:p w14:paraId="619A98DC"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 xml:space="preserve">All </w:t>
            </w:r>
            <w:r>
              <w:rPr>
                <w:rFonts w:cs="Times New Roman"/>
              </w:rPr>
              <w:t xml:space="preserve">avian </w:t>
            </w:r>
            <w:r w:rsidRPr="000739BF">
              <w:rPr>
                <w:rFonts w:cs="Times New Roman"/>
              </w:rPr>
              <w:t>predators</w:t>
            </w:r>
          </w:p>
        </w:tc>
        <w:tc>
          <w:tcPr>
            <w:tcW w:w="1221" w:type="pct"/>
            <w:tcBorders>
              <w:top w:val="single" w:sz="4" w:space="0" w:color="auto"/>
            </w:tcBorders>
          </w:tcPr>
          <w:p w14:paraId="02E72124"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0.054</w:t>
            </w:r>
            <w:r>
              <w:rPr>
                <w:rFonts w:cs="Times New Roman"/>
              </w:rPr>
              <w:t>***</w:t>
            </w:r>
          </w:p>
        </w:tc>
        <w:tc>
          <w:tcPr>
            <w:tcW w:w="1221" w:type="pct"/>
            <w:tcBorders>
              <w:top w:val="single" w:sz="4" w:space="0" w:color="auto"/>
            </w:tcBorders>
          </w:tcPr>
          <w:p w14:paraId="77EF2729"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973" w:type="pct"/>
            <w:tcBorders>
              <w:top w:val="single" w:sz="4" w:space="0" w:color="auto"/>
            </w:tcBorders>
          </w:tcPr>
          <w:p w14:paraId="2CBE3BDF"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25802727" w14:textId="77777777" w:rsidTr="00B956C3">
        <w:tc>
          <w:tcPr>
            <w:tcW w:w="1586" w:type="pct"/>
          </w:tcPr>
          <w:p w14:paraId="6D39AF51"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Chick</w:t>
            </w:r>
            <w:r>
              <w:rPr>
                <w:rFonts w:cs="Times New Roman"/>
              </w:rPr>
              <w:t xml:space="preserve"> predators,</w:t>
            </w:r>
            <w:r w:rsidRPr="000739BF">
              <w:rPr>
                <w:rFonts w:cs="Times New Roman"/>
              </w:rPr>
              <w:t xml:space="preserve"> incl</w:t>
            </w:r>
            <w:r>
              <w:rPr>
                <w:rFonts w:cs="Times New Roman"/>
              </w:rPr>
              <w:t>.</w:t>
            </w:r>
            <w:r w:rsidRPr="000739BF">
              <w:rPr>
                <w:rFonts w:cs="Times New Roman"/>
              </w:rPr>
              <w:t xml:space="preserve"> gulls</w:t>
            </w:r>
          </w:p>
        </w:tc>
        <w:tc>
          <w:tcPr>
            <w:tcW w:w="1221" w:type="pct"/>
          </w:tcPr>
          <w:p w14:paraId="5907B9C6"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-0.030</w:t>
            </w:r>
            <w:r>
              <w:rPr>
                <w:rFonts w:eastAsia="Calibri" w:cs="Times New Roman"/>
              </w:rPr>
              <w:t>±</w:t>
            </w:r>
          </w:p>
        </w:tc>
        <w:tc>
          <w:tcPr>
            <w:tcW w:w="1221" w:type="pct"/>
          </w:tcPr>
          <w:p w14:paraId="186ECACE"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-0.54</w:t>
            </w:r>
            <w:r>
              <w:rPr>
                <w:rFonts w:cs="Times New Roman"/>
              </w:rPr>
              <w:t>6</w:t>
            </w:r>
            <w:r w:rsidRPr="000739BF">
              <w:rPr>
                <w:rFonts w:cs="Times New Roman"/>
              </w:rPr>
              <w:t>***</w:t>
            </w:r>
          </w:p>
        </w:tc>
        <w:tc>
          <w:tcPr>
            <w:tcW w:w="973" w:type="pct"/>
          </w:tcPr>
          <w:p w14:paraId="6D670D8F"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3BE3AF7B" w14:textId="77777777" w:rsidTr="00B956C3">
        <w:tc>
          <w:tcPr>
            <w:tcW w:w="1586" w:type="pct"/>
          </w:tcPr>
          <w:p w14:paraId="406AD4EA"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 xml:space="preserve">Chick </w:t>
            </w:r>
            <w:r>
              <w:rPr>
                <w:rFonts w:cs="Times New Roman"/>
              </w:rPr>
              <w:t xml:space="preserve">predators, </w:t>
            </w:r>
            <w:r w:rsidRPr="000739BF">
              <w:rPr>
                <w:rFonts w:cs="Times New Roman"/>
              </w:rPr>
              <w:t>excl</w:t>
            </w:r>
            <w:r>
              <w:rPr>
                <w:rFonts w:cs="Times New Roman"/>
              </w:rPr>
              <w:t>.</w:t>
            </w:r>
            <w:r w:rsidRPr="000739BF">
              <w:rPr>
                <w:rFonts w:cs="Times New Roman"/>
              </w:rPr>
              <w:t xml:space="preserve"> gulls</w:t>
            </w:r>
          </w:p>
        </w:tc>
        <w:tc>
          <w:tcPr>
            <w:tcW w:w="1221" w:type="pct"/>
          </w:tcPr>
          <w:p w14:paraId="5D76F55D"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1221" w:type="pct"/>
          </w:tcPr>
          <w:p w14:paraId="37AFE141"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-0.588***</w:t>
            </w:r>
          </w:p>
        </w:tc>
        <w:tc>
          <w:tcPr>
            <w:tcW w:w="973" w:type="pct"/>
          </w:tcPr>
          <w:p w14:paraId="716146BD"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2E0202AE" w14:textId="77777777" w:rsidTr="00B956C3">
        <w:tc>
          <w:tcPr>
            <w:tcW w:w="1586" w:type="pct"/>
          </w:tcPr>
          <w:p w14:paraId="28CFCE0A"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Egg predators</w:t>
            </w:r>
          </w:p>
        </w:tc>
        <w:tc>
          <w:tcPr>
            <w:tcW w:w="1221" w:type="pct"/>
          </w:tcPr>
          <w:p w14:paraId="47200CA1"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-0.06</w:t>
            </w:r>
            <w:r>
              <w:rPr>
                <w:rFonts w:cs="Times New Roman"/>
              </w:rPr>
              <w:t>9*</w:t>
            </w:r>
          </w:p>
        </w:tc>
        <w:tc>
          <w:tcPr>
            <w:tcW w:w="1221" w:type="pct"/>
          </w:tcPr>
          <w:p w14:paraId="339162C4"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973" w:type="pct"/>
          </w:tcPr>
          <w:p w14:paraId="6B86D0B8"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3F4B26E7" w14:textId="77777777" w:rsidTr="00B956C3">
        <w:tc>
          <w:tcPr>
            <w:tcW w:w="1586" w:type="pct"/>
          </w:tcPr>
          <w:p w14:paraId="1E2D8CFA"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p>
        </w:tc>
        <w:tc>
          <w:tcPr>
            <w:tcW w:w="1221" w:type="pct"/>
          </w:tcPr>
          <w:p w14:paraId="54861C66"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p>
        </w:tc>
        <w:tc>
          <w:tcPr>
            <w:tcW w:w="1221" w:type="pct"/>
          </w:tcPr>
          <w:p w14:paraId="37FC5D22"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p>
        </w:tc>
        <w:tc>
          <w:tcPr>
            <w:tcW w:w="973" w:type="pct"/>
          </w:tcPr>
          <w:p w14:paraId="678DA04A"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p>
        </w:tc>
      </w:tr>
      <w:tr w:rsidR="00B956C3" w:rsidRPr="000739BF" w14:paraId="231DA8A8" w14:textId="77777777" w:rsidTr="00B956C3">
        <w:tc>
          <w:tcPr>
            <w:tcW w:w="1586" w:type="pct"/>
          </w:tcPr>
          <w:p w14:paraId="41203499"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 xml:space="preserve">Eurasian </w:t>
            </w:r>
            <w:r w:rsidRPr="000739BF">
              <w:rPr>
                <w:rFonts w:cs="Times New Roman"/>
              </w:rPr>
              <w:t>Magpie</w:t>
            </w:r>
          </w:p>
        </w:tc>
        <w:tc>
          <w:tcPr>
            <w:tcW w:w="1221" w:type="pct"/>
          </w:tcPr>
          <w:p w14:paraId="0B8EB2C4" w14:textId="37F3EC6E" w:rsidR="00B956C3" w:rsidRPr="000739BF" w:rsidRDefault="00262856"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n</w:t>
            </w:r>
            <w:r w:rsidR="00B956C3">
              <w:rPr>
                <w:rFonts w:cs="Times New Roman"/>
              </w:rPr>
              <w:t>s</w:t>
            </w:r>
          </w:p>
        </w:tc>
        <w:tc>
          <w:tcPr>
            <w:tcW w:w="1221" w:type="pct"/>
          </w:tcPr>
          <w:p w14:paraId="7C6CD33B"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973" w:type="pct"/>
          </w:tcPr>
          <w:p w14:paraId="75F069F4"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628DA5AD" w14:textId="77777777" w:rsidTr="00B956C3">
        <w:tc>
          <w:tcPr>
            <w:tcW w:w="1586" w:type="pct"/>
          </w:tcPr>
          <w:p w14:paraId="43DC07FA"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 xml:space="preserve">Carrion </w:t>
            </w:r>
            <w:r w:rsidRPr="000739BF">
              <w:rPr>
                <w:rFonts w:cs="Times New Roman"/>
              </w:rPr>
              <w:t>Crow</w:t>
            </w:r>
          </w:p>
        </w:tc>
        <w:tc>
          <w:tcPr>
            <w:tcW w:w="1221" w:type="pct"/>
          </w:tcPr>
          <w:p w14:paraId="6B2ADE94"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0.213***</w:t>
            </w:r>
          </w:p>
        </w:tc>
        <w:tc>
          <w:tcPr>
            <w:tcW w:w="1221" w:type="pct"/>
          </w:tcPr>
          <w:p w14:paraId="66A9CF05"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973" w:type="pct"/>
          </w:tcPr>
          <w:p w14:paraId="1B77EB61"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5FDF17C2" w14:textId="77777777" w:rsidTr="00B956C3">
        <w:tc>
          <w:tcPr>
            <w:tcW w:w="1586" w:type="pct"/>
          </w:tcPr>
          <w:p w14:paraId="6F19DBF3"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Gulls</w:t>
            </w:r>
          </w:p>
        </w:tc>
        <w:tc>
          <w:tcPr>
            <w:tcW w:w="1221" w:type="pct"/>
          </w:tcPr>
          <w:p w14:paraId="4E17EE04"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-0.182**</w:t>
            </w:r>
          </w:p>
        </w:tc>
        <w:tc>
          <w:tcPr>
            <w:tcW w:w="1221" w:type="pct"/>
          </w:tcPr>
          <w:p w14:paraId="0712E94C"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973" w:type="pct"/>
          </w:tcPr>
          <w:p w14:paraId="7B8CB3EA"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739C4CED" w14:textId="77777777" w:rsidTr="00B956C3">
        <w:tc>
          <w:tcPr>
            <w:tcW w:w="1586" w:type="pct"/>
          </w:tcPr>
          <w:p w14:paraId="0C9F6225"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 xml:space="preserve">Common </w:t>
            </w:r>
            <w:r w:rsidRPr="000739BF">
              <w:rPr>
                <w:rFonts w:cs="Times New Roman"/>
              </w:rPr>
              <w:t>Buzzard</w:t>
            </w:r>
          </w:p>
        </w:tc>
        <w:tc>
          <w:tcPr>
            <w:tcW w:w="1221" w:type="pct"/>
          </w:tcPr>
          <w:p w14:paraId="5984D1CC"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0.18</w:t>
            </w:r>
            <w:r>
              <w:rPr>
                <w:rFonts w:cs="Times New Roman"/>
              </w:rPr>
              <w:t>4</w:t>
            </w:r>
            <w:r w:rsidRPr="000739BF">
              <w:rPr>
                <w:rFonts w:cs="Times New Roman"/>
              </w:rPr>
              <w:t>**</w:t>
            </w:r>
          </w:p>
        </w:tc>
        <w:tc>
          <w:tcPr>
            <w:tcW w:w="1221" w:type="pct"/>
          </w:tcPr>
          <w:p w14:paraId="57716D54"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-1.313***</w:t>
            </w:r>
          </w:p>
        </w:tc>
        <w:tc>
          <w:tcPr>
            <w:tcW w:w="973" w:type="pct"/>
          </w:tcPr>
          <w:p w14:paraId="357C10C6"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sidRPr="000739BF">
              <w:rPr>
                <w:rFonts w:cs="Times New Roman"/>
              </w:rPr>
              <w:t>-0.009**</w:t>
            </w:r>
          </w:p>
        </w:tc>
      </w:tr>
      <w:tr w:rsidR="00B956C3" w:rsidRPr="000739BF" w14:paraId="25D7316D" w14:textId="77777777" w:rsidTr="00B956C3">
        <w:tc>
          <w:tcPr>
            <w:tcW w:w="1586" w:type="pct"/>
          </w:tcPr>
          <w:p w14:paraId="4E400780"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Marsh Harrier</w:t>
            </w:r>
          </w:p>
        </w:tc>
        <w:tc>
          <w:tcPr>
            <w:tcW w:w="1221" w:type="pct"/>
          </w:tcPr>
          <w:p w14:paraId="096C8674"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1221" w:type="pct"/>
          </w:tcPr>
          <w:p w14:paraId="236ED886"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-0.720</w:t>
            </w:r>
            <w:r>
              <w:rPr>
                <w:rFonts w:eastAsia="Calibri" w:cs="Times New Roman"/>
              </w:rPr>
              <w:t>±</w:t>
            </w:r>
          </w:p>
        </w:tc>
        <w:tc>
          <w:tcPr>
            <w:tcW w:w="973" w:type="pct"/>
          </w:tcPr>
          <w:p w14:paraId="6E7551FC"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5B7970E9" w14:textId="77777777" w:rsidTr="00B956C3">
        <w:tc>
          <w:tcPr>
            <w:tcW w:w="1586" w:type="pct"/>
          </w:tcPr>
          <w:p w14:paraId="4B8FE642"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Kestrel</w:t>
            </w:r>
          </w:p>
        </w:tc>
        <w:tc>
          <w:tcPr>
            <w:tcW w:w="1221" w:type="pct"/>
          </w:tcPr>
          <w:p w14:paraId="6A814CA3"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ns</w:t>
            </w:r>
          </w:p>
        </w:tc>
        <w:tc>
          <w:tcPr>
            <w:tcW w:w="1221" w:type="pct"/>
          </w:tcPr>
          <w:p w14:paraId="7D66012C"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973" w:type="pct"/>
          </w:tcPr>
          <w:p w14:paraId="4D47EDC5"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37FAAAA5" w14:textId="77777777" w:rsidTr="00B956C3">
        <w:tc>
          <w:tcPr>
            <w:tcW w:w="1586" w:type="pct"/>
          </w:tcPr>
          <w:p w14:paraId="5CED8C62"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Herons</w:t>
            </w:r>
          </w:p>
        </w:tc>
        <w:tc>
          <w:tcPr>
            <w:tcW w:w="1221" w:type="pct"/>
          </w:tcPr>
          <w:p w14:paraId="202F8177"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-0.06</w:t>
            </w:r>
            <w:r>
              <w:rPr>
                <w:rFonts w:cs="Times New Roman"/>
              </w:rPr>
              <w:t>8</w:t>
            </w:r>
          </w:p>
        </w:tc>
        <w:tc>
          <w:tcPr>
            <w:tcW w:w="1221" w:type="pct"/>
          </w:tcPr>
          <w:p w14:paraId="5986815A"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973" w:type="pct"/>
          </w:tcPr>
          <w:p w14:paraId="181D52B5"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r w:rsidR="00B956C3" w:rsidRPr="000739BF" w14:paraId="3471A0E1" w14:textId="77777777" w:rsidTr="00B956C3">
        <w:tc>
          <w:tcPr>
            <w:tcW w:w="1586" w:type="pct"/>
          </w:tcPr>
          <w:p w14:paraId="26713AF5"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p>
        </w:tc>
        <w:tc>
          <w:tcPr>
            <w:tcW w:w="1221" w:type="pct"/>
          </w:tcPr>
          <w:p w14:paraId="60EF99A0"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p>
        </w:tc>
        <w:tc>
          <w:tcPr>
            <w:tcW w:w="1221" w:type="pct"/>
          </w:tcPr>
          <w:p w14:paraId="62E57A0C"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p>
        </w:tc>
        <w:tc>
          <w:tcPr>
            <w:tcW w:w="973" w:type="pct"/>
          </w:tcPr>
          <w:p w14:paraId="1887FFEB"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p>
        </w:tc>
      </w:tr>
      <w:tr w:rsidR="00B956C3" w:rsidRPr="000739BF" w14:paraId="269C0536" w14:textId="77777777" w:rsidTr="00B956C3">
        <w:tc>
          <w:tcPr>
            <w:tcW w:w="1586" w:type="pct"/>
            <w:tcBorders>
              <w:bottom w:val="single" w:sz="4" w:space="0" w:color="auto"/>
            </w:tcBorders>
          </w:tcPr>
          <w:p w14:paraId="0635AEA9"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Egyptian Goose</w:t>
            </w:r>
          </w:p>
        </w:tc>
        <w:tc>
          <w:tcPr>
            <w:tcW w:w="1221" w:type="pct"/>
            <w:tcBorders>
              <w:bottom w:val="single" w:sz="4" w:space="0" w:color="auto"/>
            </w:tcBorders>
          </w:tcPr>
          <w:p w14:paraId="547A317B" w14:textId="77777777" w:rsidR="00B956C3"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Pr>
                <w:rFonts w:cs="Times New Roman"/>
              </w:rPr>
              <w:t>-</w:t>
            </w:r>
          </w:p>
        </w:tc>
        <w:tc>
          <w:tcPr>
            <w:tcW w:w="1221" w:type="pct"/>
            <w:tcBorders>
              <w:bottom w:val="single" w:sz="4" w:space="0" w:color="auto"/>
            </w:tcBorders>
          </w:tcPr>
          <w:p w14:paraId="6EC91C57" w14:textId="77777777" w:rsidR="00B956C3" w:rsidRPr="000739BF" w:rsidRDefault="00B956C3" w:rsidP="00B956C3">
            <w:pPr>
              <w:tabs>
                <w:tab w:val="left" w:pos="170"/>
                <w:tab w:val="left" w:pos="1559"/>
                <w:tab w:val="left" w:pos="2835"/>
                <w:tab w:val="left" w:pos="4253"/>
                <w:tab w:val="left" w:pos="5670"/>
                <w:tab w:val="left" w:pos="6662"/>
                <w:tab w:val="left" w:pos="7938"/>
              </w:tabs>
              <w:spacing w:after="160" w:line="259" w:lineRule="auto"/>
              <w:contextualSpacing/>
              <w:rPr>
                <w:rFonts w:cs="Times New Roman"/>
              </w:rPr>
            </w:pPr>
            <w:r w:rsidRPr="000739BF">
              <w:rPr>
                <w:rFonts w:cs="Times New Roman"/>
              </w:rPr>
              <w:t>-1.01</w:t>
            </w:r>
            <w:r>
              <w:rPr>
                <w:rFonts w:cs="Times New Roman"/>
              </w:rPr>
              <w:t>9</w:t>
            </w:r>
            <w:r w:rsidRPr="000739BF">
              <w:rPr>
                <w:rFonts w:cs="Times New Roman"/>
              </w:rPr>
              <w:t>***</w:t>
            </w:r>
          </w:p>
        </w:tc>
        <w:tc>
          <w:tcPr>
            <w:tcW w:w="973" w:type="pct"/>
            <w:tcBorders>
              <w:bottom w:val="single" w:sz="4" w:space="0" w:color="auto"/>
            </w:tcBorders>
          </w:tcPr>
          <w:p w14:paraId="34511B95" w14:textId="77777777" w:rsidR="00B956C3" w:rsidRDefault="00B956C3" w:rsidP="00B956C3">
            <w:pPr>
              <w:tabs>
                <w:tab w:val="left" w:pos="170"/>
                <w:tab w:val="left" w:pos="1559"/>
                <w:tab w:val="left" w:pos="2835"/>
                <w:tab w:val="left" w:pos="4253"/>
                <w:tab w:val="left" w:pos="5670"/>
                <w:tab w:val="left" w:pos="6662"/>
                <w:tab w:val="left" w:pos="7938"/>
              </w:tabs>
              <w:spacing w:after="160" w:line="259" w:lineRule="auto"/>
              <w:contextualSpacing/>
              <w:jc w:val="center"/>
              <w:rPr>
                <w:rFonts w:cs="Times New Roman"/>
              </w:rPr>
            </w:pPr>
            <w:r>
              <w:rPr>
                <w:rFonts w:cs="Times New Roman"/>
              </w:rPr>
              <w:t>-</w:t>
            </w:r>
          </w:p>
        </w:tc>
      </w:tr>
    </w:tbl>
    <w:p w14:paraId="6FC529CB" w14:textId="77777777" w:rsidR="00700212" w:rsidRDefault="00700212" w:rsidP="00A913D6">
      <w:pPr>
        <w:tabs>
          <w:tab w:val="left" w:pos="170"/>
        </w:tabs>
        <w:contextualSpacing/>
        <w:rPr>
          <w:rFonts w:cs="Times New Roman"/>
        </w:rPr>
      </w:pPr>
      <w:bookmarkStart w:id="0" w:name="_Hlk39754122"/>
      <w:bookmarkStart w:id="1" w:name="_Hlk39753999"/>
      <w:bookmarkStart w:id="2" w:name="OLE_LINK1"/>
    </w:p>
    <w:p w14:paraId="0423ED66" w14:textId="77777777" w:rsidR="00700212" w:rsidRDefault="00700212" w:rsidP="00A913D6">
      <w:pPr>
        <w:tabs>
          <w:tab w:val="left" w:pos="170"/>
        </w:tabs>
        <w:contextualSpacing/>
        <w:rPr>
          <w:rFonts w:cs="Times New Roman"/>
        </w:rPr>
      </w:pPr>
    </w:p>
    <w:p w14:paraId="37A993D8" w14:textId="20D52EAB" w:rsidR="00700212" w:rsidRPr="00700212" w:rsidRDefault="00700212" w:rsidP="00700212">
      <w:pPr>
        <w:tabs>
          <w:tab w:val="left" w:pos="170"/>
        </w:tabs>
        <w:spacing w:after="160" w:line="259" w:lineRule="auto"/>
        <w:rPr>
          <w:rFonts w:eastAsia="Calibri" w:cs="Times New Roman"/>
          <w:i/>
          <w:iCs/>
        </w:rPr>
      </w:pPr>
      <w:r>
        <w:rPr>
          <w:rFonts w:eastAsia="Calibri" w:cs="Times New Roman"/>
          <w:i/>
          <w:iCs/>
        </w:rPr>
        <w:t xml:space="preserve">D) </w:t>
      </w:r>
      <w:r w:rsidRPr="00700212">
        <w:rPr>
          <w:rFonts w:eastAsia="Calibri" w:cs="Times New Roman"/>
          <w:i/>
          <w:iCs/>
        </w:rPr>
        <w:t>Model comparison with Common Buzzard instead of all avian predators, Table 7</w:t>
      </w:r>
    </w:p>
    <w:p w14:paraId="5396FC45" w14:textId="79A473F4" w:rsidR="00A913D6" w:rsidRDefault="00A913D6" w:rsidP="00A913D6">
      <w:pPr>
        <w:tabs>
          <w:tab w:val="left" w:pos="170"/>
        </w:tabs>
        <w:contextualSpacing/>
        <w:rPr>
          <w:rFonts w:cs="Times New Roman"/>
        </w:rPr>
      </w:pPr>
      <w:r>
        <w:rPr>
          <w:rFonts w:cs="Times New Roman"/>
        </w:rPr>
        <w:t xml:space="preserve">In the main text we included all avian predators in the model comparison to determine which factor is most important: treeline, </w:t>
      </w:r>
      <w:r w:rsidR="00032939">
        <w:rPr>
          <w:rFonts w:cs="Times New Roman"/>
        </w:rPr>
        <w:t>geese,</w:t>
      </w:r>
      <w:r>
        <w:rPr>
          <w:rFonts w:cs="Times New Roman"/>
        </w:rPr>
        <w:t xml:space="preserve"> or avian predators. This comparison was repeated with one of the main predators, the Common Buzzard, which had higher densities in Agri-N </w:t>
      </w:r>
      <w:r w:rsidR="00032939">
        <w:rPr>
          <w:rFonts w:cs="Times New Roman"/>
        </w:rPr>
        <w:t>and</w:t>
      </w:r>
      <w:r>
        <w:rPr>
          <w:rFonts w:cs="Times New Roman"/>
        </w:rPr>
        <w:t xml:space="preserve"> increased over time,</w:t>
      </w:r>
      <w:r w:rsidR="003B24E2">
        <w:rPr>
          <w:rFonts w:cs="Times New Roman"/>
        </w:rPr>
        <w:t xml:space="preserve"> </w:t>
      </w:r>
      <w:r>
        <w:rPr>
          <w:rFonts w:cs="Times New Roman"/>
        </w:rPr>
        <w:t>see Table 6. The general conclusions for the model comparison (using all avian predators, Table 2) as formulated in the main text also largely apply for the model comparison presented here, using the Common Buzzard (Table 7). The Common Buzzard as explanatory variable have a somewhat stronger effect than all avian predators, as shown by the regression coefficients and significances and the order of the models.</w:t>
      </w:r>
    </w:p>
    <w:p w14:paraId="7E4020A5" w14:textId="635947A3" w:rsidR="00457455" w:rsidRPr="004D0839" w:rsidRDefault="00A913D6" w:rsidP="00457455">
      <w:pPr>
        <w:pBdr>
          <w:bottom w:val="single" w:sz="4" w:space="1" w:color="auto"/>
        </w:pBdr>
        <w:spacing w:after="160" w:line="259" w:lineRule="auto"/>
        <w:jc w:val="both"/>
        <w:rPr>
          <w:rFonts w:eastAsia="Calibri" w:cs="Times New Roman"/>
          <w:lang w:val="en-US"/>
        </w:rPr>
      </w:pPr>
      <w:bookmarkStart w:id="3" w:name="_Hlk20322836"/>
      <w:r w:rsidRPr="000739BF">
        <w:rPr>
          <w:rFonts w:eastAsia="Calibri" w:cs="Times New Roman"/>
          <w:b/>
        </w:rPr>
        <w:t xml:space="preserve">Table </w:t>
      </w:r>
      <w:bookmarkStart w:id="4" w:name="_Hlk21463962"/>
      <w:r>
        <w:rPr>
          <w:rFonts w:eastAsia="Calibri" w:cs="Times New Roman"/>
          <w:b/>
        </w:rPr>
        <w:t>7</w:t>
      </w:r>
      <w:r w:rsidRPr="000739BF">
        <w:rPr>
          <w:rFonts w:eastAsia="Calibri" w:cs="Times New Roman"/>
        </w:rPr>
        <w:t xml:space="preserve"> </w:t>
      </w:r>
      <w:r w:rsidRPr="004D0839">
        <w:rPr>
          <w:rFonts w:eastAsia="Calibri" w:cs="Times New Roman"/>
          <w:lang w:val="en-US"/>
        </w:rPr>
        <w:t xml:space="preserve">Comparison of models to describe trends in meadow bird </w:t>
      </w:r>
      <w:r>
        <w:rPr>
          <w:rFonts w:eastAsia="Calibri" w:cs="Times New Roman"/>
          <w:lang w:val="en-US"/>
        </w:rPr>
        <w:t xml:space="preserve">(strip) </w:t>
      </w:r>
      <w:r w:rsidRPr="004D0839">
        <w:rPr>
          <w:rFonts w:eastAsia="Calibri" w:cs="Times New Roman"/>
          <w:lang w:val="en-US"/>
        </w:rPr>
        <w:t xml:space="preserve">densities in agricultural area </w:t>
      </w:r>
      <w:r>
        <w:rPr>
          <w:rFonts w:eastAsia="Calibri" w:cs="Times New Roman"/>
          <w:lang w:val="en-US"/>
        </w:rPr>
        <w:t xml:space="preserve">(Agri-N, Agri-S) </w:t>
      </w:r>
      <w:r w:rsidRPr="004D0839">
        <w:rPr>
          <w:rFonts w:eastAsia="Calibri" w:cs="Times New Roman"/>
          <w:lang w:val="en-US"/>
        </w:rPr>
        <w:t xml:space="preserve">of </w:t>
      </w:r>
      <w:r>
        <w:rPr>
          <w:rFonts w:eastAsia="Calibri" w:cs="Times New Roman"/>
          <w:lang w:val="en-US"/>
        </w:rPr>
        <w:t xml:space="preserve">the </w:t>
      </w:r>
      <w:r w:rsidRPr="004D0839">
        <w:rPr>
          <w:rFonts w:eastAsia="Calibri" w:cs="Times New Roman"/>
          <w:lang w:val="en-US"/>
        </w:rPr>
        <w:t xml:space="preserve">Demmerik </w:t>
      </w:r>
      <w:r>
        <w:rPr>
          <w:rFonts w:eastAsia="Calibri" w:cs="Times New Roman"/>
          <w:lang w:val="en-US"/>
        </w:rPr>
        <w:t xml:space="preserve">polder </w:t>
      </w:r>
      <w:r w:rsidRPr="004D0839">
        <w:rPr>
          <w:rFonts w:eastAsia="Calibri" w:cs="Times New Roman"/>
          <w:lang w:val="en-US"/>
        </w:rPr>
        <w:t>between 1993 and 2010</w:t>
      </w:r>
      <w:r>
        <w:rPr>
          <w:rFonts w:eastAsia="Calibri" w:cs="Times New Roman"/>
          <w:lang w:val="en-US"/>
        </w:rPr>
        <w:t>.</w:t>
      </w:r>
      <w:r w:rsidRPr="004D0839">
        <w:rPr>
          <w:rFonts w:eastAsia="Calibri" w:cs="Times New Roman"/>
          <w:lang w:val="en-US"/>
        </w:rPr>
        <w:t xml:space="preserve"> </w:t>
      </w:r>
      <w:r>
        <w:rPr>
          <w:rFonts w:eastAsia="Calibri" w:cs="Times New Roman"/>
          <w:lang w:val="en-US"/>
        </w:rPr>
        <w:t xml:space="preserve">Model 1 </w:t>
      </w:r>
      <w:r w:rsidRPr="004D0839">
        <w:rPr>
          <w:rFonts w:eastAsia="Calibri" w:cs="Times New Roman"/>
          <w:lang w:val="en-US"/>
        </w:rPr>
        <w:t xml:space="preserve">(mod# 1) </w:t>
      </w:r>
      <w:r>
        <w:rPr>
          <w:rFonts w:eastAsia="Calibri" w:cs="Times New Roman"/>
          <w:lang w:val="en-US"/>
        </w:rPr>
        <w:t>is t</w:t>
      </w:r>
      <w:r w:rsidRPr="004D0839">
        <w:rPr>
          <w:rFonts w:eastAsia="Calibri" w:cs="Times New Roman"/>
          <w:lang w:val="en-US"/>
        </w:rPr>
        <w:t xml:space="preserve">he best descriptive model with </w:t>
      </w:r>
      <w:r>
        <w:rPr>
          <w:rFonts w:eastAsia="Calibri" w:cs="Times New Roman"/>
          <w:lang w:val="en-US"/>
        </w:rPr>
        <w:t>Quarter</w:t>
      </w:r>
      <w:r w:rsidRPr="004D0839">
        <w:rPr>
          <w:rFonts w:eastAsia="Calibri" w:cs="Times New Roman"/>
          <w:lang w:val="en-US"/>
        </w:rPr>
        <w:t>*Year (</w:t>
      </w:r>
      <w:r>
        <w:rPr>
          <w:rFonts w:eastAsia="Calibri" w:cs="Times New Roman"/>
          <w:lang w:val="en-US"/>
        </w:rPr>
        <w:t>Q:</w:t>
      </w:r>
      <w:r w:rsidRPr="004D0839">
        <w:rPr>
          <w:rFonts w:eastAsia="Calibri" w:cs="Times New Roman"/>
          <w:lang w:val="en-US"/>
        </w:rPr>
        <w:t>Y) and quadratic term of Year (Y</w:t>
      </w:r>
      <w:r w:rsidRPr="004D0839">
        <w:rPr>
          <w:rFonts w:eastAsia="Calibri" w:cs="Times New Roman"/>
          <w:vertAlign w:val="superscript"/>
          <w:lang w:val="en-US"/>
        </w:rPr>
        <w:t>2</w:t>
      </w:r>
      <w:r w:rsidRPr="004D0839">
        <w:rPr>
          <w:rFonts w:eastAsia="Calibri" w:cs="Times New Roman"/>
          <w:lang w:val="en-US"/>
        </w:rPr>
        <w:t>)</w:t>
      </w:r>
      <w:r>
        <w:rPr>
          <w:rFonts w:eastAsia="Calibri" w:cs="Times New Roman"/>
          <w:lang w:val="en-US"/>
        </w:rPr>
        <w:t>.</w:t>
      </w:r>
      <w:r w:rsidRPr="004D0839">
        <w:rPr>
          <w:rFonts w:eastAsia="Calibri" w:cs="Times New Roman"/>
          <w:lang w:val="en-US"/>
        </w:rPr>
        <w:t xml:space="preserve"> </w:t>
      </w:r>
      <w:r>
        <w:rPr>
          <w:rFonts w:eastAsia="Calibri" w:cs="Times New Roman"/>
        </w:rPr>
        <w:t>M</w:t>
      </w:r>
      <w:r w:rsidRPr="000739BF">
        <w:rPr>
          <w:rFonts w:eastAsia="Calibri" w:cs="Times New Roman"/>
        </w:rPr>
        <w:t>odels # 2 to 8</w:t>
      </w:r>
      <w:r w:rsidRPr="00797E7A">
        <w:rPr>
          <w:rFonts w:eastAsia="Calibri" w:cs="Times New Roman"/>
        </w:rPr>
        <w:t xml:space="preserve"> </w:t>
      </w:r>
      <w:r>
        <w:rPr>
          <w:rFonts w:eastAsia="Calibri" w:cs="Times New Roman"/>
        </w:rPr>
        <w:t xml:space="preserve">are </w:t>
      </w:r>
      <w:r w:rsidRPr="000739BF">
        <w:rPr>
          <w:rFonts w:eastAsia="Calibri" w:cs="Times New Roman"/>
        </w:rPr>
        <w:t>mechanistic</w:t>
      </w:r>
      <w:r w:rsidRPr="004D0839">
        <w:rPr>
          <w:rFonts w:eastAsia="Calibri" w:cs="Times New Roman"/>
          <w:lang w:val="en-US"/>
        </w:rPr>
        <w:t>, with total geese (G</w:t>
      </w:r>
      <w:r>
        <w:rPr>
          <w:rFonts w:eastAsia="Calibri" w:cs="Times New Roman"/>
          <w:lang w:val="en-US"/>
        </w:rPr>
        <w:t>oo</w:t>
      </w:r>
      <w:r w:rsidRPr="004D0839">
        <w:rPr>
          <w:rFonts w:eastAsia="Calibri" w:cs="Times New Roman"/>
          <w:lang w:val="en-US"/>
        </w:rPr>
        <w:t xml:space="preserve">se), </w:t>
      </w:r>
      <w:r>
        <w:rPr>
          <w:rFonts w:eastAsia="Calibri" w:cs="Times New Roman"/>
          <w:lang w:val="en-US"/>
        </w:rPr>
        <w:t xml:space="preserve">Common Buzzard </w:t>
      </w:r>
      <w:r w:rsidRPr="004D0839">
        <w:rPr>
          <w:rFonts w:eastAsia="Calibri" w:cs="Times New Roman"/>
          <w:lang w:val="en-US"/>
        </w:rPr>
        <w:t>(</w:t>
      </w:r>
      <w:r>
        <w:rPr>
          <w:rFonts w:eastAsia="Calibri" w:cs="Times New Roman"/>
          <w:lang w:val="en-US"/>
        </w:rPr>
        <w:t>Buzz</w:t>
      </w:r>
      <w:r w:rsidRPr="004D0839">
        <w:rPr>
          <w:rFonts w:eastAsia="Calibri" w:cs="Times New Roman"/>
          <w:lang w:val="en-US"/>
        </w:rPr>
        <w:t xml:space="preserve">) and tree line (proxy by Y). Values are intercept (Int), regression coefficients (except for factor </w:t>
      </w:r>
      <w:r>
        <w:rPr>
          <w:rFonts w:eastAsia="Calibri" w:cs="Times New Roman"/>
          <w:lang w:val="en-US"/>
        </w:rPr>
        <w:t>Quarter</w:t>
      </w:r>
      <w:r w:rsidRPr="004D0839">
        <w:rPr>
          <w:rFonts w:eastAsia="Calibri" w:cs="Times New Roman"/>
          <w:lang w:val="en-US"/>
        </w:rPr>
        <w:t xml:space="preserve"> and interaction </w:t>
      </w:r>
      <w:proofErr w:type="spellStart"/>
      <w:r>
        <w:rPr>
          <w:rFonts w:eastAsia="Calibri" w:cs="Times New Roman"/>
          <w:lang w:val="en-US"/>
        </w:rPr>
        <w:t>Quarter</w:t>
      </w:r>
      <w:r w:rsidRPr="004D0839">
        <w:rPr>
          <w:rFonts w:eastAsia="Calibri" w:cs="Times New Roman"/>
          <w:lang w:val="en-US"/>
        </w:rPr>
        <w:t>:Year</w:t>
      </w:r>
      <w:proofErr w:type="spellEnd"/>
      <w:r w:rsidRPr="004D0839">
        <w:rPr>
          <w:rFonts w:eastAsia="Calibri" w:cs="Times New Roman"/>
          <w:lang w:val="en-US"/>
        </w:rPr>
        <w:t xml:space="preserve">). Models ranked by their </w:t>
      </w:r>
      <w:proofErr w:type="spellStart"/>
      <w:r w:rsidRPr="004D0839">
        <w:rPr>
          <w:rFonts w:eastAsia="Calibri" w:cs="Times New Roman"/>
          <w:lang w:val="en-US"/>
        </w:rPr>
        <w:t>AIC</w:t>
      </w:r>
      <w:r>
        <w:rPr>
          <w:rFonts w:eastAsia="Calibri" w:cs="Times New Roman"/>
          <w:lang w:val="en-US"/>
        </w:rPr>
        <w:t>c</w:t>
      </w:r>
      <w:proofErr w:type="spellEnd"/>
      <w:r w:rsidRPr="004D0839">
        <w:rPr>
          <w:rFonts w:eastAsia="Calibri" w:cs="Times New Roman"/>
          <w:lang w:val="en-US"/>
        </w:rPr>
        <w:t xml:space="preserve">, df = degrees of freedom, </w:t>
      </w:r>
      <w:proofErr w:type="spellStart"/>
      <w:r w:rsidRPr="004D0839">
        <w:rPr>
          <w:rFonts w:eastAsia="Calibri" w:cs="Times New Roman"/>
          <w:lang w:val="en-US"/>
        </w:rPr>
        <w:t>logLik</w:t>
      </w:r>
      <w:proofErr w:type="spellEnd"/>
      <w:r w:rsidRPr="004D0839">
        <w:rPr>
          <w:rFonts w:eastAsia="Calibri" w:cs="Times New Roman"/>
          <w:lang w:val="en-US"/>
        </w:rPr>
        <w:t xml:space="preserve"> = log-likelihood, ∆ = delta, difference </w:t>
      </w:r>
      <w:r>
        <w:rPr>
          <w:rFonts w:eastAsia="Calibri" w:cs="Times New Roman"/>
          <w:lang w:val="en-US"/>
        </w:rPr>
        <w:t>from</w:t>
      </w:r>
      <w:r w:rsidRPr="004D0839">
        <w:rPr>
          <w:rFonts w:eastAsia="Calibri" w:cs="Times New Roman"/>
          <w:lang w:val="en-US"/>
        </w:rPr>
        <w:t xml:space="preserve"> top mechanistic model</w:t>
      </w:r>
      <w:r>
        <w:rPr>
          <w:rFonts w:eastAsia="Calibri" w:cs="Times New Roman"/>
          <w:lang w:val="en-US"/>
        </w:rPr>
        <w:t>.</w:t>
      </w:r>
      <w:r w:rsidRPr="004D0839">
        <w:rPr>
          <w:rFonts w:eastAsia="Calibri" w:cs="Times New Roman"/>
          <w:lang w:val="en-US"/>
        </w:rPr>
        <w:t xml:space="preserve"> </w:t>
      </w:r>
      <w:proofErr w:type="spellStart"/>
      <w:r w:rsidRPr="004D0839">
        <w:rPr>
          <w:rFonts w:eastAsia="Calibri" w:cs="Times New Roman"/>
          <w:lang w:val="en-US"/>
        </w:rPr>
        <w:t>wgt</w:t>
      </w:r>
      <w:proofErr w:type="spellEnd"/>
      <w:r w:rsidRPr="004D0839">
        <w:rPr>
          <w:rFonts w:eastAsia="Calibri" w:cs="Times New Roman"/>
          <w:lang w:val="en-US"/>
        </w:rPr>
        <w:t xml:space="preserve"> = Akaike weight (1.000 for the best descriptive model), + term as factor in model, - term not in model. All variables (Year, G</w:t>
      </w:r>
      <w:r>
        <w:rPr>
          <w:rFonts w:eastAsia="Calibri" w:cs="Times New Roman"/>
          <w:lang w:val="en-US"/>
        </w:rPr>
        <w:t>oo</w:t>
      </w:r>
      <w:r w:rsidRPr="004D0839">
        <w:rPr>
          <w:rFonts w:eastAsia="Calibri" w:cs="Times New Roman"/>
          <w:lang w:val="en-US"/>
        </w:rPr>
        <w:t xml:space="preserve">se, </w:t>
      </w:r>
      <w:r>
        <w:rPr>
          <w:rFonts w:eastAsia="Calibri" w:cs="Times New Roman"/>
          <w:lang w:val="en-US"/>
        </w:rPr>
        <w:t>Buzz</w:t>
      </w:r>
      <w:r w:rsidRPr="004D0839">
        <w:rPr>
          <w:rFonts w:eastAsia="Calibri" w:cs="Times New Roman"/>
          <w:lang w:val="en-US"/>
        </w:rPr>
        <w:t xml:space="preserve">) were scaled. All terms were tested for significance by the likelihood ratio </w:t>
      </w:r>
      <w:bookmarkEnd w:id="0"/>
      <w:r w:rsidRPr="004D0839">
        <w:rPr>
          <w:rFonts w:eastAsia="Calibri" w:cs="Times New Roman"/>
          <w:lang w:val="en-US"/>
        </w:rPr>
        <w:t xml:space="preserve">test (LRT); </w:t>
      </w:r>
      <w:bookmarkStart w:id="5" w:name="_Hlk20322777"/>
      <w:bookmarkStart w:id="6" w:name="OLE_LINK2"/>
      <w:bookmarkEnd w:id="1"/>
      <w:bookmarkEnd w:id="3"/>
      <w:bookmarkEnd w:id="4"/>
      <w:r w:rsidR="00457455" w:rsidRPr="004D0839">
        <w:rPr>
          <w:rFonts w:eastAsia="Calibri" w:cs="Times New Roman"/>
          <w:lang w:val="en-US"/>
        </w:rPr>
        <w:t>ns = not significant (P&gt;0.05), * = P</w:t>
      </w:r>
      <w:r w:rsidR="00457455">
        <w:rPr>
          <w:rFonts w:eastAsia="Calibri" w:cs="Times New Roman"/>
          <w:lang w:val="en-US"/>
        </w:rPr>
        <w:t>≤</w:t>
      </w:r>
      <w:r w:rsidR="00457455" w:rsidRPr="004D0839">
        <w:rPr>
          <w:rFonts w:eastAsia="Calibri" w:cs="Times New Roman"/>
          <w:lang w:val="en-US"/>
        </w:rPr>
        <w:t>0.05, ** = P&lt;0.01, *** = P&lt;0.001.</w:t>
      </w:r>
    </w:p>
    <w:p w14:paraId="3B500420" w14:textId="7D315E43" w:rsidR="00A913D6" w:rsidRPr="00D752BD" w:rsidRDefault="00A913D6" w:rsidP="00457455">
      <w:pPr>
        <w:pBdr>
          <w:bottom w:val="single" w:sz="4" w:space="12" w:color="auto"/>
        </w:pBdr>
        <w:tabs>
          <w:tab w:val="left" w:pos="170"/>
        </w:tabs>
        <w:spacing w:line="259" w:lineRule="auto"/>
        <w:jc w:val="both"/>
        <w:rPr>
          <w:rFonts w:eastAsia="Times New Roman" w:cs="Times New Roman"/>
          <w:color w:val="000000"/>
          <w:bdr w:val="none" w:sz="0" w:space="0" w:color="auto" w:frame="1"/>
          <w:lang w:eastAsia="nl-NL"/>
        </w:rPr>
      </w:pPr>
      <w:r w:rsidRPr="00D752BD">
        <w:rPr>
          <w:rFonts w:eastAsia="Times New Roman" w:cs="Times New Roman"/>
          <w:color w:val="000000"/>
          <w:bdr w:val="none" w:sz="0" w:space="0" w:color="auto" w:frame="1"/>
          <w:lang w:eastAsia="nl-NL"/>
        </w:rPr>
        <w:t>Int</w:t>
      </w:r>
      <w:r w:rsidRPr="00D752BD">
        <w:rPr>
          <w:rFonts w:eastAsia="Times New Roman" w:cs="Times New Roman"/>
          <w:color w:val="000000"/>
          <w:bdr w:val="none" w:sz="0" w:space="0" w:color="auto" w:frame="1"/>
          <w:lang w:eastAsia="nl-NL"/>
        </w:rPr>
        <w:tab/>
      </w:r>
      <w:r>
        <w:rPr>
          <w:rFonts w:eastAsia="Times New Roman" w:cs="Times New Roman"/>
          <w:color w:val="000000"/>
          <w:bdr w:val="none" w:sz="0" w:space="0" w:color="auto" w:frame="1"/>
          <w:lang w:eastAsia="nl-NL"/>
        </w:rPr>
        <w:t>Q</w:t>
      </w:r>
      <w:r w:rsidRPr="00D752BD">
        <w:rPr>
          <w:rFonts w:eastAsia="Times New Roman" w:cs="Times New Roman"/>
          <w:color w:val="000000"/>
          <w:bdr w:val="none" w:sz="0" w:space="0" w:color="auto" w:frame="1"/>
          <w:lang w:eastAsia="nl-NL"/>
        </w:rPr>
        <w:tab/>
        <w:t>Year</w:t>
      </w:r>
      <w:r w:rsidRPr="00D752BD">
        <w:rPr>
          <w:rFonts w:eastAsia="Times New Roman" w:cs="Times New Roman"/>
          <w:color w:val="000000"/>
          <w:bdr w:val="none" w:sz="0" w:space="0" w:color="auto" w:frame="1"/>
          <w:lang w:eastAsia="nl-NL"/>
        </w:rPr>
        <w:tab/>
        <w:t>Y</w:t>
      </w:r>
      <w:r w:rsidRPr="00D752BD">
        <w:rPr>
          <w:rFonts w:eastAsia="Times New Roman" w:cs="Times New Roman"/>
          <w:color w:val="000000"/>
          <w:bdr w:val="none" w:sz="0" w:space="0" w:color="auto" w:frame="1"/>
          <w:vertAlign w:val="superscript"/>
          <w:lang w:eastAsia="nl-NL"/>
        </w:rPr>
        <w:t>2</w:t>
      </w:r>
      <w:r w:rsidRPr="00D752BD">
        <w:rPr>
          <w:rFonts w:eastAsia="Times New Roman" w:cs="Times New Roman"/>
          <w:color w:val="000000"/>
          <w:bdr w:val="none" w:sz="0" w:space="0" w:color="auto" w:frame="1"/>
          <w:lang w:eastAsia="nl-NL"/>
        </w:rPr>
        <w:tab/>
      </w:r>
      <w:r>
        <w:rPr>
          <w:rFonts w:eastAsia="Times New Roman" w:cs="Times New Roman"/>
          <w:color w:val="000000"/>
          <w:bdr w:val="none" w:sz="0" w:space="0" w:color="auto" w:frame="1"/>
          <w:lang w:eastAsia="nl-NL"/>
        </w:rPr>
        <w:t>Q</w:t>
      </w:r>
      <w:r w:rsidRPr="00D752BD">
        <w:rPr>
          <w:rFonts w:eastAsia="Times New Roman" w:cs="Times New Roman"/>
          <w:color w:val="000000"/>
          <w:bdr w:val="none" w:sz="0" w:space="0" w:color="auto" w:frame="1"/>
          <w:lang w:eastAsia="nl-NL"/>
        </w:rPr>
        <w:t xml:space="preserve">:Y Goose  </w:t>
      </w:r>
      <w:r w:rsidRPr="00D752BD">
        <w:rPr>
          <w:rFonts w:eastAsia="Times New Roman" w:cs="Times New Roman"/>
          <w:color w:val="000000"/>
          <w:bdr w:val="none" w:sz="0" w:space="0" w:color="auto" w:frame="1"/>
          <w:lang w:eastAsia="nl-NL"/>
        </w:rPr>
        <w:tab/>
        <w:t>Buzz</w:t>
      </w:r>
      <w:r w:rsidRPr="00D752BD">
        <w:rPr>
          <w:rFonts w:eastAsia="Times New Roman" w:cs="Times New Roman"/>
          <w:color w:val="000000"/>
          <w:bdr w:val="none" w:sz="0" w:space="0" w:color="auto" w:frame="1"/>
          <w:lang w:eastAsia="nl-NL"/>
        </w:rPr>
        <w:tab/>
        <w:t>df</w:t>
      </w:r>
      <w:r w:rsidRPr="00D752BD">
        <w:rPr>
          <w:rFonts w:eastAsia="Times New Roman" w:cs="Times New Roman"/>
          <w:color w:val="000000"/>
          <w:bdr w:val="none" w:sz="0" w:space="0" w:color="auto" w:frame="1"/>
          <w:lang w:eastAsia="nl-NL"/>
        </w:rPr>
        <w:tab/>
      </w:r>
      <w:proofErr w:type="spellStart"/>
      <w:r w:rsidRPr="00D752BD">
        <w:rPr>
          <w:rFonts w:eastAsia="Times New Roman" w:cs="Times New Roman"/>
          <w:color w:val="000000"/>
          <w:bdr w:val="none" w:sz="0" w:space="0" w:color="auto" w:frame="1"/>
          <w:lang w:eastAsia="nl-NL"/>
        </w:rPr>
        <w:t>logLik</w:t>
      </w:r>
      <w:proofErr w:type="spellEnd"/>
      <w:r w:rsidRPr="00D752BD">
        <w:rPr>
          <w:rFonts w:eastAsia="Times New Roman" w:cs="Times New Roman"/>
          <w:color w:val="000000"/>
          <w:bdr w:val="none" w:sz="0" w:space="0" w:color="auto" w:frame="1"/>
          <w:lang w:eastAsia="nl-NL"/>
        </w:rPr>
        <w:tab/>
      </w:r>
      <w:proofErr w:type="spellStart"/>
      <w:r w:rsidRPr="00D752BD">
        <w:rPr>
          <w:rFonts w:eastAsia="Times New Roman" w:cs="Times New Roman"/>
          <w:color w:val="000000"/>
          <w:bdr w:val="none" w:sz="0" w:space="0" w:color="auto" w:frame="1"/>
          <w:lang w:eastAsia="nl-NL"/>
        </w:rPr>
        <w:t>AICc</w:t>
      </w:r>
      <w:proofErr w:type="spellEnd"/>
      <w:r w:rsidRPr="00D752BD">
        <w:rPr>
          <w:rFonts w:eastAsia="Times New Roman" w:cs="Times New Roman"/>
          <w:color w:val="000000"/>
          <w:bdr w:val="none" w:sz="0" w:space="0" w:color="auto" w:frame="1"/>
          <w:lang w:eastAsia="nl-NL"/>
        </w:rPr>
        <w:tab/>
        <w:t xml:space="preserve">  Δ</w:t>
      </w:r>
      <w:r w:rsidRPr="00D752BD">
        <w:rPr>
          <w:rFonts w:eastAsia="Times New Roman" w:cs="Times New Roman"/>
          <w:color w:val="000000"/>
          <w:bdr w:val="none" w:sz="0" w:space="0" w:color="auto" w:frame="1"/>
          <w:lang w:eastAsia="nl-NL"/>
        </w:rPr>
        <w:tab/>
      </w:r>
      <w:proofErr w:type="spellStart"/>
      <w:r w:rsidRPr="00D752BD">
        <w:rPr>
          <w:rFonts w:eastAsia="Times New Roman" w:cs="Times New Roman"/>
          <w:color w:val="000000"/>
          <w:bdr w:val="none" w:sz="0" w:space="0" w:color="auto" w:frame="1"/>
          <w:lang w:eastAsia="nl-NL"/>
        </w:rPr>
        <w:t>wgt</w:t>
      </w:r>
      <w:proofErr w:type="spellEnd"/>
      <w:r w:rsidRPr="00D752BD">
        <w:rPr>
          <w:rFonts w:eastAsia="Times New Roman" w:cs="Times New Roman"/>
          <w:color w:val="000000"/>
          <w:bdr w:val="none" w:sz="0" w:space="0" w:color="auto" w:frame="1"/>
          <w:lang w:eastAsia="nl-NL"/>
        </w:rPr>
        <w:tab/>
        <w:t>mod#</w:t>
      </w:r>
    </w:p>
    <w:p w14:paraId="07BB0A1C" w14:textId="2C9A5895" w:rsidR="00A913D6" w:rsidRPr="00867AED" w:rsidRDefault="00A913D6" w:rsidP="00A913D6">
      <w:pPr>
        <w:pBdr>
          <w:top w:val="single" w:sz="4" w:space="1" w:color="auto"/>
        </w:pBd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r w:rsidRPr="00867AED">
        <w:rPr>
          <w:rFonts w:eastAsia="Times New Roman" w:cs="Times New Roman"/>
          <w:color w:val="000000"/>
          <w:bdr w:val="none" w:sz="0" w:space="0" w:color="auto" w:frame="1"/>
          <w:lang w:val="nl-NL" w:eastAsia="nl-NL"/>
        </w:rPr>
        <w:t>3.56</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 xml:space="preserve"> -1.041</w:t>
      </w:r>
      <w:r w:rsidRPr="00867AED">
        <w:rPr>
          <w:rFonts w:eastAsia="Times New Roman" w:cs="Times New Roman"/>
          <w:color w:val="000000"/>
          <w:bdr w:val="none" w:sz="0" w:space="0" w:color="auto" w:frame="1"/>
          <w:vertAlign w:val="superscript"/>
          <w:lang w:val="nl-NL" w:eastAsia="nl-NL"/>
        </w:rPr>
        <w:t xml:space="preserve">***  </w:t>
      </w:r>
      <w:r w:rsidRPr="00867AED">
        <w:rPr>
          <w:rFonts w:eastAsia="Times New Roman" w:cs="Times New Roman"/>
          <w:color w:val="000000"/>
          <w:bdr w:val="none" w:sz="0" w:space="0" w:color="auto" w:frame="1"/>
          <w:lang w:val="nl-NL" w:eastAsia="nl-NL"/>
        </w:rPr>
        <w:t>-0.379</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6</w:t>
      </w:r>
      <w:r w:rsidRPr="00867AED">
        <w:rPr>
          <w:rFonts w:eastAsia="Times New Roman" w:cs="Times New Roman"/>
          <w:color w:val="000000"/>
          <w:bdr w:val="none" w:sz="0" w:space="0" w:color="auto" w:frame="1"/>
          <w:lang w:val="nl-NL" w:eastAsia="nl-NL"/>
        </w:rPr>
        <w:tab/>
        <w:t>-18.41</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51.7</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 xml:space="preserve"> 1</w:t>
      </w:r>
    </w:p>
    <w:p w14:paraId="2D7F81E1" w14:textId="77777777" w:rsidR="00A913D6" w:rsidRPr="00867AED" w:rsidRDefault="00A913D6" w:rsidP="00A913D6">
      <w:pPr>
        <w:pBdr>
          <w:top w:val="single" w:sz="4" w:space="1" w:color="auto"/>
        </w:pBd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p>
    <w:p w14:paraId="0FA666F0" w14:textId="73B46A2B" w:rsidR="00A913D6" w:rsidRPr="00867AED" w:rsidRDefault="00A913D6" w:rsidP="00A913D6">
      <w:pP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r w:rsidRPr="00867AED">
        <w:rPr>
          <w:rFonts w:eastAsia="Times New Roman" w:cs="Times New Roman"/>
          <w:color w:val="000000"/>
          <w:bdr w:val="none" w:sz="0" w:space="0" w:color="auto" w:frame="1"/>
          <w:lang w:val="nl-NL" w:eastAsia="nl-NL"/>
        </w:rPr>
        <w:t>3.72</w:t>
      </w:r>
      <w:r w:rsidRPr="00867AED">
        <w:rPr>
          <w:rFonts w:eastAsia="Times New Roman" w:cs="Times New Roman"/>
          <w:color w:val="000000"/>
          <w:bdr w:val="none" w:sz="0" w:space="0" w:color="auto" w:frame="1"/>
          <w:lang w:val="nl-NL" w:eastAsia="nl-NL"/>
        </w:rPr>
        <w:tab/>
        <w:t xml:space="preserve">-     </w:t>
      </w:r>
      <w:r w:rsidRPr="00867AED">
        <w:rPr>
          <w:rFonts w:eastAsia="Times New Roman" w:cs="Times New Roman"/>
          <w:color w:val="000000"/>
          <w:bdr w:val="none" w:sz="0" w:space="0" w:color="auto" w:frame="1"/>
          <w:lang w:val="nl-NL" w:eastAsia="nl-NL"/>
        </w:rPr>
        <w:tab/>
        <w:t>-0.653</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r>
      <w:r w:rsidRPr="00867AED">
        <w:rPr>
          <w:rFonts w:eastAsia="Times New Roman" w:cs="Times New Roman"/>
          <w:color w:val="000000"/>
          <w:bdr w:val="none" w:sz="0" w:space="0" w:color="auto" w:frame="1"/>
          <w:lang w:val="nl-NL" w:eastAsia="nl-NL"/>
        </w:rPr>
        <w:tab/>
        <w:t>-0.416</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-0.230±</w:t>
      </w:r>
      <w:r w:rsidRPr="00867AED">
        <w:rPr>
          <w:rFonts w:eastAsia="Times New Roman" w:cs="Times New Roman"/>
          <w:color w:val="000000"/>
          <w:bdr w:val="none" w:sz="0" w:space="0" w:color="auto" w:frame="1"/>
          <w:lang w:val="nl-NL" w:eastAsia="nl-NL"/>
        </w:rPr>
        <w:tab/>
        <w:t>5</w:t>
      </w:r>
      <w:r w:rsidRPr="00867AED">
        <w:rPr>
          <w:rFonts w:eastAsia="Times New Roman" w:cs="Times New Roman"/>
          <w:color w:val="000000"/>
          <w:bdr w:val="none" w:sz="0" w:space="0" w:color="auto" w:frame="1"/>
          <w:lang w:val="nl-NL" w:eastAsia="nl-NL"/>
        </w:rPr>
        <w:tab/>
        <w:t>-29.56</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71.1</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0.00</w:t>
      </w:r>
      <w:r w:rsidRPr="00867AED">
        <w:rPr>
          <w:rFonts w:eastAsia="Times New Roman" w:cs="Times New Roman"/>
          <w:color w:val="000000"/>
          <w:bdr w:val="none" w:sz="0" w:space="0" w:color="auto" w:frame="1"/>
          <w:lang w:val="nl-NL" w:eastAsia="nl-NL"/>
        </w:rPr>
        <w:tab/>
        <w:t>0.680</w:t>
      </w:r>
      <w:r w:rsidRPr="00867AED">
        <w:rPr>
          <w:rFonts w:eastAsia="Times New Roman" w:cs="Times New Roman"/>
          <w:color w:val="000000"/>
          <w:bdr w:val="none" w:sz="0" w:space="0" w:color="auto" w:frame="1"/>
          <w:lang w:val="nl-NL" w:eastAsia="nl-NL"/>
        </w:rPr>
        <w:tab/>
        <w:t xml:space="preserve"> 2</w:t>
      </w:r>
    </w:p>
    <w:p w14:paraId="7DC7C2A0" w14:textId="7B096F28" w:rsidR="00A913D6" w:rsidRPr="00867AED" w:rsidRDefault="00A913D6" w:rsidP="00A913D6">
      <w:pP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r w:rsidRPr="00867AED">
        <w:rPr>
          <w:rFonts w:eastAsia="Times New Roman" w:cs="Times New Roman"/>
          <w:color w:val="000000"/>
          <w:bdr w:val="none" w:sz="0" w:space="0" w:color="auto" w:frame="1"/>
          <w:lang w:val="nl-NL" w:eastAsia="nl-NL"/>
        </w:rPr>
        <w:t xml:space="preserve">3.72    - </w:t>
      </w:r>
      <w:r w:rsidRPr="00867AED">
        <w:rPr>
          <w:rFonts w:eastAsia="Times New Roman" w:cs="Times New Roman"/>
          <w:color w:val="000000"/>
          <w:bdr w:val="none" w:sz="0" w:space="0" w:color="auto" w:frame="1"/>
          <w:lang w:val="nl-NL" w:eastAsia="nl-NL"/>
        </w:rPr>
        <w:tab/>
        <w:t>-0.663</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r>
      <w:r w:rsidRPr="00867AED">
        <w:rPr>
          <w:rFonts w:eastAsia="Times New Roman" w:cs="Times New Roman"/>
          <w:color w:val="000000"/>
          <w:bdr w:val="none" w:sz="0" w:space="0" w:color="auto" w:frame="1"/>
          <w:lang w:val="nl-NL" w:eastAsia="nl-NL"/>
        </w:rPr>
        <w:tab/>
        <w:t>-0.528</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4</w:t>
      </w:r>
      <w:r w:rsidRPr="00867AED">
        <w:rPr>
          <w:rFonts w:eastAsia="Times New Roman" w:cs="Times New Roman"/>
          <w:color w:val="000000"/>
          <w:bdr w:val="none" w:sz="0" w:space="0" w:color="auto" w:frame="1"/>
          <w:lang w:val="nl-NL" w:eastAsia="nl-NL"/>
        </w:rPr>
        <w:tab/>
        <w:t>-31.70</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72.7</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1.57</w:t>
      </w:r>
      <w:r w:rsidRPr="00867AED">
        <w:rPr>
          <w:rFonts w:eastAsia="Times New Roman" w:cs="Times New Roman"/>
          <w:color w:val="000000"/>
          <w:bdr w:val="none" w:sz="0" w:space="0" w:color="auto" w:frame="1"/>
          <w:lang w:val="nl-NL" w:eastAsia="nl-NL"/>
        </w:rPr>
        <w:tab/>
        <w:t>0.310</w:t>
      </w:r>
      <w:r w:rsidRPr="00867AED">
        <w:rPr>
          <w:rFonts w:eastAsia="Times New Roman" w:cs="Times New Roman"/>
          <w:color w:val="000000"/>
          <w:bdr w:val="none" w:sz="0" w:space="0" w:color="auto" w:frame="1"/>
          <w:lang w:val="nl-NL" w:eastAsia="nl-NL"/>
        </w:rPr>
        <w:tab/>
        <w:t xml:space="preserve"> 3</w:t>
      </w:r>
    </w:p>
    <w:p w14:paraId="7382723A" w14:textId="480F26BF" w:rsidR="00A913D6" w:rsidRPr="00867AED" w:rsidRDefault="00A913D6" w:rsidP="00A913D6">
      <w:pP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r w:rsidRPr="00867AED">
        <w:rPr>
          <w:rFonts w:eastAsia="Times New Roman" w:cs="Times New Roman"/>
          <w:color w:val="000000"/>
          <w:bdr w:val="none" w:sz="0" w:space="0" w:color="auto" w:frame="1"/>
          <w:lang w:val="nl-NL" w:eastAsia="nl-NL"/>
        </w:rPr>
        <w:t>3.72</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-0.774</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-0.412</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4</w:t>
      </w:r>
      <w:r w:rsidRPr="00867AED">
        <w:rPr>
          <w:rFonts w:eastAsia="Times New Roman" w:cs="Times New Roman"/>
          <w:color w:val="000000"/>
          <w:bdr w:val="none" w:sz="0" w:space="0" w:color="auto" w:frame="1"/>
          <w:lang w:val="nl-NL" w:eastAsia="nl-NL"/>
        </w:rPr>
        <w:tab/>
        <w:t>-35.20</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79.7</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8.58</w:t>
      </w:r>
      <w:r w:rsidRPr="00867AED">
        <w:rPr>
          <w:rFonts w:eastAsia="Times New Roman" w:cs="Times New Roman"/>
          <w:color w:val="000000"/>
          <w:bdr w:val="none" w:sz="0" w:space="0" w:color="auto" w:frame="1"/>
          <w:lang w:val="nl-NL" w:eastAsia="nl-NL"/>
        </w:rPr>
        <w:tab/>
        <w:t>0.009</w:t>
      </w:r>
      <w:r w:rsidRPr="00867AED">
        <w:rPr>
          <w:rFonts w:eastAsia="Times New Roman" w:cs="Times New Roman"/>
          <w:color w:val="000000"/>
          <w:bdr w:val="none" w:sz="0" w:space="0" w:color="auto" w:frame="1"/>
          <w:lang w:val="nl-NL" w:eastAsia="nl-NL"/>
        </w:rPr>
        <w:tab/>
        <w:t xml:space="preserve"> 4</w:t>
      </w:r>
    </w:p>
    <w:p w14:paraId="6E650FE2" w14:textId="53183EB7" w:rsidR="00A913D6" w:rsidRPr="00867AED" w:rsidRDefault="00A913D6" w:rsidP="00A913D6">
      <w:pP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r w:rsidRPr="00867AED">
        <w:rPr>
          <w:rFonts w:eastAsia="Times New Roman" w:cs="Times New Roman"/>
          <w:color w:val="000000"/>
          <w:bdr w:val="none" w:sz="0" w:space="0" w:color="auto" w:frame="1"/>
          <w:lang w:val="nl-NL" w:eastAsia="nl-NL"/>
        </w:rPr>
        <w:t xml:space="preserve">3.72    -  </w:t>
      </w:r>
      <w:r w:rsidRPr="00867AED">
        <w:rPr>
          <w:rFonts w:eastAsia="Times New Roman" w:cs="Times New Roman"/>
          <w:color w:val="000000"/>
          <w:bdr w:val="none" w:sz="0" w:space="0" w:color="auto" w:frame="1"/>
          <w:lang w:val="nl-NL" w:eastAsia="nl-NL"/>
        </w:rPr>
        <w:tab/>
        <w:t>-0.871</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3</w:t>
      </w:r>
      <w:r w:rsidRPr="00867AED">
        <w:rPr>
          <w:rFonts w:eastAsia="Times New Roman" w:cs="Times New Roman"/>
          <w:color w:val="000000"/>
          <w:bdr w:val="none" w:sz="0" w:space="0" w:color="auto" w:frame="1"/>
          <w:lang w:val="nl-NL" w:eastAsia="nl-NL"/>
        </w:rPr>
        <w:tab/>
        <w:t>-40.95</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88.7</w:t>
      </w:r>
      <w:r w:rsidRPr="00867AED">
        <w:rPr>
          <w:rFonts w:eastAsia="Times New Roman" w:cs="Times New Roman"/>
          <w:color w:val="000000"/>
          <w:bdr w:val="none" w:sz="0" w:space="0" w:color="auto" w:frame="1"/>
          <w:lang w:val="nl-NL" w:eastAsia="nl-NL"/>
        </w:rPr>
        <w:tab/>
        <w:t>17.55</w:t>
      </w:r>
      <w:r w:rsidRPr="00867AED">
        <w:rPr>
          <w:rFonts w:eastAsia="Times New Roman" w:cs="Times New Roman"/>
          <w:color w:val="000000"/>
          <w:bdr w:val="none" w:sz="0" w:space="0" w:color="auto" w:frame="1"/>
          <w:lang w:val="nl-NL" w:eastAsia="nl-NL"/>
        </w:rPr>
        <w:tab/>
        <w:t>0.000</w:t>
      </w:r>
      <w:r w:rsidRPr="00867AED">
        <w:rPr>
          <w:rFonts w:eastAsia="Times New Roman" w:cs="Times New Roman"/>
          <w:color w:val="000000"/>
          <w:bdr w:val="none" w:sz="0" w:space="0" w:color="auto" w:frame="1"/>
          <w:lang w:val="nl-NL" w:eastAsia="nl-NL"/>
        </w:rPr>
        <w:tab/>
        <w:t xml:space="preserve"> 5</w:t>
      </w:r>
    </w:p>
    <w:p w14:paraId="361F31D6" w14:textId="5ACB8F66" w:rsidR="00A913D6" w:rsidRPr="00867AED" w:rsidRDefault="00A913D6" w:rsidP="00A913D6">
      <w:pP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r w:rsidRPr="00867AED">
        <w:rPr>
          <w:rFonts w:eastAsia="Times New Roman" w:cs="Times New Roman"/>
          <w:color w:val="000000"/>
          <w:bdr w:val="none" w:sz="0" w:space="0" w:color="auto" w:frame="1"/>
          <w:lang w:val="nl-NL" w:eastAsia="nl-NL"/>
        </w:rPr>
        <w:t>3.72</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r>
      <w:r w:rsidRPr="00867AED">
        <w:rPr>
          <w:rFonts w:eastAsia="Times New Roman" w:cs="Times New Roman"/>
          <w:color w:val="000000"/>
          <w:bdr w:val="none" w:sz="0" w:space="0" w:color="auto" w:frame="1"/>
          <w:lang w:val="nl-NL" w:eastAsia="nl-NL"/>
        </w:rPr>
        <w:tab/>
        <w:t>-0.658</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-0.262</w:t>
      </w:r>
      <w:r w:rsidRPr="00867AED">
        <w:rPr>
          <w:rFonts w:eastAsia="Times New Roman" w:cs="Times New Roman"/>
          <w:color w:val="000000"/>
          <w:bdr w:val="none" w:sz="0" w:space="0" w:color="auto" w:frame="1"/>
          <w:vertAlign w:val="superscript"/>
          <w:lang w:val="nl-NL" w:eastAsia="nl-NL"/>
        </w:rPr>
        <w:t>ns</w:t>
      </w:r>
      <w:r w:rsidRPr="00867AED">
        <w:rPr>
          <w:rFonts w:eastAsia="Times New Roman" w:cs="Times New Roman"/>
          <w:color w:val="000000"/>
          <w:bdr w:val="none" w:sz="0" w:space="0" w:color="auto" w:frame="1"/>
          <w:lang w:val="nl-NL" w:eastAsia="nl-NL"/>
        </w:rPr>
        <w:tab/>
        <w:t>4</w:t>
      </w:r>
      <w:r w:rsidRPr="00867AED">
        <w:rPr>
          <w:rFonts w:eastAsia="Times New Roman" w:cs="Times New Roman"/>
          <w:color w:val="000000"/>
          <w:bdr w:val="none" w:sz="0" w:space="0" w:color="auto" w:frame="1"/>
          <w:lang w:val="nl-NL" w:eastAsia="nl-NL"/>
        </w:rPr>
        <w:tab/>
        <w:t>-43.36</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96.0</w:t>
      </w:r>
      <w:r w:rsidRPr="00867AED">
        <w:rPr>
          <w:rFonts w:eastAsia="Times New Roman" w:cs="Times New Roman"/>
          <w:color w:val="000000"/>
          <w:bdr w:val="none" w:sz="0" w:space="0" w:color="auto" w:frame="1"/>
          <w:lang w:val="nl-NL" w:eastAsia="nl-NL"/>
        </w:rPr>
        <w:tab/>
        <w:t>24.90</w:t>
      </w:r>
      <w:r w:rsidRPr="00867AED">
        <w:rPr>
          <w:rFonts w:eastAsia="Times New Roman" w:cs="Times New Roman"/>
          <w:color w:val="000000"/>
          <w:bdr w:val="none" w:sz="0" w:space="0" w:color="auto" w:frame="1"/>
          <w:lang w:val="nl-NL" w:eastAsia="nl-NL"/>
        </w:rPr>
        <w:tab/>
        <w:t>0.000</w:t>
      </w:r>
      <w:r w:rsidRPr="00867AED">
        <w:rPr>
          <w:rFonts w:eastAsia="Times New Roman" w:cs="Times New Roman"/>
          <w:color w:val="000000"/>
          <w:bdr w:val="none" w:sz="0" w:space="0" w:color="auto" w:frame="1"/>
          <w:lang w:val="nl-NL" w:eastAsia="nl-NL"/>
        </w:rPr>
        <w:tab/>
        <w:t xml:space="preserve"> 6</w:t>
      </w:r>
    </w:p>
    <w:p w14:paraId="65C7A566" w14:textId="7868A164" w:rsidR="00A913D6" w:rsidRPr="00867AED" w:rsidRDefault="00A913D6" w:rsidP="00A913D6">
      <w:pP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r w:rsidRPr="00867AED">
        <w:rPr>
          <w:rFonts w:eastAsia="Times New Roman" w:cs="Times New Roman"/>
          <w:color w:val="000000"/>
          <w:bdr w:val="none" w:sz="0" w:space="0" w:color="auto" w:frame="1"/>
          <w:lang w:val="nl-NL" w:eastAsia="nl-NL"/>
        </w:rPr>
        <w:t>3.72</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r>
      <w:r w:rsidRPr="00867AED">
        <w:rPr>
          <w:rFonts w:eastAsia="Times New Roman" w:cs="Times New Roman"/>
          <w:color w:val="000000"/>
          <w:bdr w:val="none" w:sz="0" w:space="0" w:color="auto" w:frame="1"/>
          <w:lang w:val="nl-NL" w:eastAsia="nl-NL"/>
        </w:rPr>
        <w:tab/>
        <w:t>-0.790</w:t>
      </w:r>
      <w:r w:rsidRPr="00867AED">
        <w:rPr>
          <w:rFonts w:eastAsia="Times New Roman" w:cs="Times New Roman"/>
          <w:color w:val="000000"/>
          <w:bdr w:val="none" w:sz="0" w:space="0" w:color="auto" w:frame="1"/>
          <w:vertAlign w:val="superscript"/>
          <w:lang w:val="nl-NL" w:eastAsia="nl-NL"/>
        </w:rPr>
        <w:t>***</w:t>
      </w:r>
      <w:r w:rsidRPr="00867AED">
        <w:rPr>
          <w:rFonts w:eastAsia="Times New Roman" w:cs="Times New Roman"/>
          <w:color w:val="000000"/>
          <w:bdr w:val="none" w:sz="0" w:space="0" w:color="auto" w:frame="1"/>
          <w:lang w:val="nl-NL" w:eastAsia="nl-NL"/>
        </w:rPr>
        <w:tab/>
        <w:t>-</w:t>
      </w:r>
      <w:r w:rsidRPr="00867AED">
        <w:rPr>
          <w:rFonts w:eastAsia="Times New Roman" w:cs="Times New Roman"/>
          <w:color w:val="000000"/>
          <w:bdr w:val="none" w:sz="0" w:space="0" w:color="auto" w:frame="1"/>
          <w:lang w:val="nl-NL" w:eastAsia="nl-NL"/>
        </w:rPr>
        <w:tab/>
        <w:t>3</w:t>
      </w:r>
      <w:r w:rsidRPr="00867AED">
        <w:rPr>
          <w:rFonts w:eastAsia="Times New Roman" w:cs="Times New Roman"/>
          <w:color w:val="000000"/>
          <w:bdr w:val="none" w:sz="0" w:space="0" w:color="auto" w:frame="1"/>
          <w:lang w:val="nl-NL" w:eastAsia="nl-NL"/>
        </w:rPr>
        <w:tab/>
        <w:t>-44.68</w:t>
      </w:r>
      <w:r w:rsidRPr="00867AED">
        <w:rPr>
          <w:rFonts w:eastAsia="Times New Roman" w:cs="Times New Roman"/>
          <w:color w:val="000000"/>
          <w:bdr w:val="none" w:sz="0" w:space="0" w:color="auto" w:frame="1"/>
          <w:lang w:val="nl-NL" w:eastAsia="nl-NL"/>
        </w:rPr>
        <w:tab/>
      </w:r>
      <w:r w:rsidR="00AE557B">
        <w:rPr>
          <w:rFonts w:eastAsia="Times New Roman" w:cs="Times New Roman"/>
          <w:color w:val="000000"/>
          <w:bdr w:val="none" w:sz="0" w:space="0" w:color="auto" w:frame="1"/>
          <w:lang w:val="nl-NL" w:eastAsia="nl-NL"/>
        </w:rPr>
        <w:t xml:space="preserve">  </w:t>
      </w:r>
      <w:r w:rsidRPr="00867AED">
        <w:rPr>
          <w:rFonts w:eastAsia="Times New Roman" w:cs="Times New Roman"/>
          <w:color w:val="000000"/>
          <w:bdr w:val="none" w:sz="0" w:space="0" w:color="auto" w:frame="1"/>
          <w:lang w:val="nl-NL" w:eastAsia="nl-NL"/>
        </w:rPr>
        <w:t>96.1</w:t>
      </w:r>
      <w:r w:rsidRPr="00867AED">
        <w:rPr>
          <w:rFonts w:eastAsia="Times New Roman" w:cs="Times New Roman"/>
          <w:color w:val="000000"/>
          <w:bdr w:val="none" w:sz="0" w:space="0" w:color="auto" w:frame="1"/>
          <w:lang w:val="nl-NL" w:eastAsia="nl-NL"/>
        </w:rPr>
        <w:tab/>
        <w:t>25.00</w:t>
      </w:r>
      <w:r w:rsidRPr="00867AED">
        <w:rPr>
          <w:rFonts w:eastAsia="Times New Roman" w:cs="Times New Roman"/>
          <w:color w:val="000000"/>
          <w:bdr w:val="none" w:sz="0" w:space="0" w:color="auto" w:frame="1"/>
          <w:lang w:val="nl-NL" w:eastAsia="nl-NL"/>
        </w:rPr>
        <w:tab/>
        <w:t>0.000</w:t>
      </w:r>
      <w:r w:rsidRPr="00867AED">
        <w:rPr>
          <w:rFonts w:eastAsia="Times New Roman" w:cs="Times New Roman"/>
          <w:color w:val="000000"/>
          <w:bdr w:val="none" w:sz="0" w:space="0" w:color="auto" w:frame="1"/>
          <w:lang w:val="nl-NL" w:eastAsia="nl-NL"/>
        </w:rPr>
        <w:tab/>
        <w:t xml:space="preserve"> 7</w:t>
      </w:r>
    </w:p>
    <w:p w14:paraId="37211EE9" w14:textId="521CDE62" w:rsidR="00A913D6" w:rsidRPr="00E630B2" w:rsidRDefault="00A913D6" w:rsidP="00E630B2">
      <w:pPr>
        <w:pStyle w:val="Lijstalinea"/>
        <w:numPr>
          <w:ilvl w:val="1"/>
          <w:numId w:val="12"/>
        </w:numPr>
        <w:pBdr>
          <w:bottom w:val="single" w:sz="4" w:space="1" w:color="auto"/>
        </w:pBd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bdr w:val="none" w:sz="0" w:space="0" w:color="auto" w:frame="1"/>
          <w:lang w:val="nl-NL" w:eastAsia="nl-NL"/>
        </w:rPr>
      </w:pPr>
      <w:r w:rsidRPr="00E630B2">
        <w:rPr>
          <w:rFonts w:eastAsia="Times New Roman" w:cs="Times New Roman"/>
          <w:color w:val="000000"/>
          <w:bdr w:val="none" w:sz="0" w:space="0" w:color="auto" w:frame="1"/>
          <w:lang w:val="nl-NL" w:eastAsia="nl-NL"/>
        </w:rPr>
        <w:tab/>
        <w:t>-</w:t>
      </w:r>
      <w:r w:rsidRPr="00E630B2">
        <w:rPr>
          <w:rFonts w:eastAsia="Times New Roman" w:cs="Times New Roman"/>
          <w:color w:val="000000"/>
          <w:bdr w:val="none" w:sz="0" w:space="0" w:color="auto" w:frame="1"/>
          <w:lang w:val="nl-NL" w:eastAsia="nl-NL"/>
        </w:rPr>
        <w:tab/>
        <w:t>-</w:t>
      </w:r>
      <w:r w:rsidRPr="00E630B2">
        <w:rPr>
          <w:rFonts w:eastAsia="Times New Roman" w:cs="Times New Roman"/>
          <w:color w:val="000000"/>
          <w:bdr w:val="none" w:sz="0" w:space="0" w:color="auto" w:frame="1"/>
          <w:lang w:val="nl-NL" w:eastAsia="nl-NL"/>
        </w:rPr>
        <w:tab/>
        <w:t>-</w:t>
      </w:r>
      <w:r w:rsidRPr="00E630B2">
        <w:rPr>
          <w:rFonts w:eastAsia="Times New Roman" w:cs="Times New Roman"/>
          <w:color w:val="000000"/>
          <w:bdr w:val="none" w:sz="0" w:space="0" w:color="auto" w:frame="1"/>
          <w:lang w:val="nl-NL" w:eastAsia="nl-NL"/>
        </w:rPr>
        <w:tab/>
        <w:t>-</w:t>
      </w:r>
      <w:r w:rsidRPr="00E630B2">
        <w:rPr>
          <w:rFonts w:eastAsia="Times New Roman" w:cs="Times New Roman"/>
          <w:color w:val="000000"/>
          <w:bdr w:val="none" w:sz="0" w:space="0" w:color="auto" w:frame="1"/>
          <w:lang w:val="nl-NL" w:eastAsia="nl-NL"/>
        </w:rPr>
        <w:tab/>
      </w:r>
      <w:r w:rsidR="000B763D">
        <w:rPr>
          <w:rFonts w:eastAsia="Times New Roman" w:cs="Times New Roman"/>
          <w:color w:val="000000"/>
          <w:bdr w:val="none" w:sz="0" w:space="0" w:color="auto" w:frame="1"/>
          <w:lang w:val="nl-NL" w:eastAsia="nl-NL"/>
        </w:rPr>
        <w:tab/>
      </w:r>
      <w:r w:rsidRPr="00E630B2">
        <w:rPr>
          <w:rFonts w:eastAsia="Times New Roman" w:cs="Times New Roman"/>
          <w:color w:val="000000"/>
          <w:bdr w:val="none" w:sz="0" w:space="0" w:color="auto" w:frame="1"/>
          <w:lang w:val="nl-NL" w:eastAsia="nl-NL"/>
        </w:rPr>
        <w:t>-0.595**</w:t>
      </w:r>
      <w:r w:rsidRPr="00E630B2">
        <w:rPr>
          <w:rFonts w:eastAsia="Times New Roman" w:cs="Times New Roman"/>
          <w:color w:val="000000"/>
          <w:bdr w:val="none" w:sz="0" w:space="0" w:color="auto" w:frame="1"/>
          <w:lang w:val="nl-NL" w:eastAsia="nl-NL"/>
        </w:rPr>
        <w:tab/>
      </w:r>
      <w:r w:rsidR="000B763D">
        <w:rPr>
          <w:rFonts w:eastAsia="Times New Roman" w:cs="Times New Roman"/>
          <w:color w:val="000000"/>
          <w:bdr w:val="none" w:sz="0" w:space="0" w:color="auto" w:frame="1"/>
          <w:lang w:val="nl-NL" w:eastAsia="nl-NL"/>
        </w:rPr>
        <w:t>-</w:t>
      </w:r>
      <w:r w:rsidR="000B763D">
        <w:rPr>
          <w:rFonts w:eastAsia="Times New Roman" w:cs="Times New Roman"/>
          <w:color w:val="000000"/>
          <w:bdr w:val="none" w:sz="0" w:space="0" w:color="auto" w:frame="1"/>
          <w:lang w:val="nl-NL" w:eastAsia="nl-NL"/>
        </w:rPr>
        <w:tab/>
      </w:r>
      <w:r w:rsidRPr="00E630B2">
        <w:rPr>
          <w:rFonts w:eastAsia="Times New Roman" w:cs="Times New Roman"/>
          <w:color w:val="000000"/>
          <w:bdr w:val="none" w:sz="0" w:space="0" w:color="auto" w:frame="1"/>
          <w:lang w:val="nl-NL" w:eastAsia="nl-NL"/>
        </w:rPr>
        <w:t>3</w:t>
      </w:r>
      <w:r w:rsidRPr="00E630B2">
        <w:rPr>
          <w:rFonts w:eastAsia="Times New Roman" w:cs="Times New Roman"/>
          <w:color w:val="000000"/>
          <w:bdr w:val="none" w:sz="0" w:space="0" w:color="auto" w:frame="1"/>
          <w:lang w:val="nl-NL" w:eastAsia="nl-NL"/>
        </w:rPr>
        <w:tab/>
        <w:t>-50.41</w:t>
      </w:r>
      <w:r w:rsidRPr="00E630B2">
        <w:rPr>
          <w:rFonts w:eastAsia="Times New Roman" w:cs="Times New Roman"/>
          <w:color w:val="000000"/>
          <w:bdr w:val="none" w:sz="0" w:space="0" w:color="auto" w:frame="1"/>
          <w:lang w:val="nl-NL" w:eastAsia="nl-NL"/>
        </w:rPr>
        <w:tab/>
        <w:t>107.6</w:t>
      </w:r>
      <w:r w:rsidRPr="00E630B2">
        <w:rPr>
          <w:rFonts w:eastAsia="Times New Roman" w:cs="Times New Roman"/>
          <w:color w:val="000000"/>
          <w:bdr w:val="none" w:sz="0" w:space="0" w:color="auto" w:frame="1"/>
          <w:lang w:val="nl-NL" w:eastAsia="nl-NL"/>
        </w:rPr>
        <w:tab/>
        <w:t>36.47</w:t>
      </w:r>
      <w:r w:rsidRPr="00E630B2">
        <w:rPr>
          <w:rFonts w:eastAsia="Times New Roman" w:cs="Times New Roman"/>
          <w:color w:val="000000"/>
          <w:bdr w:val="none" w:sz="0" w:space="0" w:color="auto" w:frame="1"/>
          <w:lang w:val="nl-NL" w:eastAsia="nl-NL"/>
        </w:rPr>
        <w:tab/>
        <w:t>0.000</w:t>
      </w:r>
      <w:r w:rsidRPr="00E630B2">
        <w:rPr>
          <w:rFonts w:eastAsia="Times New Roman" w:cs="Times New Roman"/>
          <w:color w:val="000000"/>
          <w:bdr w:val="none" w:sz="0" w:space="0" w:color="auto" w:frame="1"/>
          <w:lang w:val="nl-NL" w:eastAsia="nl-NL"/>
        </w:rPr>
        <w:tab/>
        <w:t xml:space="preserve"> 8</w:t>
      </w:r>
      <w:bookmarkEnd w:id="5"/>
      <w:bookmarkEnd w:id="6"/>
    </w:p>
    <w:p w14:paraId="757CA4F7" w14:textId="1DA64341" w:rsidR="00B956C3" w:rsidRDefault="00B956C3" w:rsidP="00B956C3">
      <w:pPr>
        <w:shd w:val="clear" w:color="auto" w:fill="FFFFFF"/>
        <w:tabs>
          <w:tab w:val="left" w:pos="170"/>
          <w:tab w:val="left" w:pos="567"/>
          <w:tab w:val="left" w:pos="993"/>
          <w:tab w:val="left" w:pos="1843"/>
          <w:tab w:val="left" w:pos="2694"/>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rPr>
          <w:rFonts w:eastAsia="Times New Roman" w:cs="Times New Roman"/>
          <w:color w:val="000000"/>
          <w:sz w:val="20"/>
          <w:szCs w:val="20"/>
          <w:bdr w:val="none" w:sz="0" w:space="0" w:color="auto" w:frame="1"/>
          <w:lang w:val="nl-NL" w:eastAsia="nl-NL"/>
        </w:rPr>
      </w:pPr>
    </w:p>
    <w:bookmarkEnd w:id="2"/>
    <w:p w14:paraId="49D19A41" w14:textId="13381534" w:rsidR="00B956C3" w:rsidRPr="00E630B2" w:rsidRDefault="00E630B2" w:rsidP="00E630B2">
      <w:pPr>
        <w:spacing w:line="259" w:lineRule="auto"/>
        <w:rPr>
          <w:rFonts w:cs="Times New Roman"/>
          <w:bCs/>
          <w:i/>
          <w:iCs/>
        </w:rPr>
      </w:pPr>
      <w:r>
        <w:rPr>
          <w:rFonts w:cs="Times New Roman"/>
          <w:bCs/>
          <w:i/>
          <w:iCs/>
        </w:rPr>
        <w:lastRenderedPageBreak/>
        <w:t xml:space="preserve">E) </w:t>
      </w:r>
      <w:r w:rsidR="00B956C3" w:rsidRPr="00E630B2">
        <w:rPr>
          <w:rFonts w:cs="Times New Roman"/>
          <w:bCs/>
          <w:i/>
          <w:iCs/>
        </w:rPr>
        <w:t xml:space="preserve"> </w:t>
      </w:r>
      <w:r w:rsidR="00C37237" w:rsidRPr="00E630B2">
        <w:rPr>
          <w:rFonts w:cs="Times New Roman"/>
          <w:bCs/>
          <w:i/>
          <w:iCs/>
        </w:rPr>
        <w:t>Comparison of w</w:t>
      </w:r>
      <w:r w:rsidR="00B956C3" w:rsidRPr="00E630B2">
        <w:rPr>
          <w:rFonts w:cs="Times New Roman"/>
          <w:bCs/>
          <w:i/>
          <w:iCs/>
        </w:rPr>
        <w:t xml:space="preserve">ader meadow bird densities </w:t>
      </w:r>
      <w:r w:rsidR="00C37237" w:rsidRPr="00E630B2">
        <w:rPr>
          <w:rFonts w:cs="Times New Roman"/>
          <w:bCs/>
          <w:i/>
          <w:iCs/>
        </w:rPr>
        <w:t>in</w:t>
      </w:r>
      <w:r w:rsidR="00B956C3" w:rsidRPr="00E630B2">
        <w:rPr>
          <w:rFonts w:cs="Times New Roman"/>
          <w:bCs/>
          <w:i/>
          <w:iCs/>
        </w:rPr>
        <w:t xml:space="preserve"> Agri-N, Agri-S</w:t>
      </w:r>
      <w:r w:rsidR="00C37237" w:rsidRPr="00E630B2">
        <w:rPr>
          <w:rFonts w:cs="Times New Roman"/>
          <w:bCs/>
          <w:i/>
          <w:iCs/>
        </w:rPr>
        <w:t xml:space="preserve"> and</w:t>
      </w:r>
      <w:r w:rsidR="00B956C3" w:rsidRPr="00E630B2">
        <w:rPr>
          <w:rFonts w:cs="Times New Roman"/>
          <w:bCs/>
          <w:i/>
          <w:iCs/>
        </w:rPr>
        <w:t xml:space="preserve"> Res-S</w:t>
      </w:r>
    </w:p>
    <w:p w14:paraId="091799A4" w14:textId="77777777" w:rsidR="00B956C3" w:rsidRDefault="00B956C3" w:rsidP="00B956C3">
      <w:pPr>
        <w:spacing w:line="259" w:lineRule="auto"/>
        <w:contextualSpacing/>
        <w:rPr>
          <w:rFonts w:cs="Times New Roman"/>
          <w:bCs/>
        </w:rPr>
      </w:pPr>
    </w:p>
    <w:p w14:paraId="696DDCE0" w14:textId="79282476" w:rsidR="00B956C3" w:rsidRDefault="00B956C3" w:rsidP="00B956C3">
      <w:pPr>
        <w:spacing w:line="259" w:lineRule="auto"/>
        <w:contextualSpacing/>
        <w:rPr>
          <w:rFonts w:cs="Times New Roman"/>
          <w:bCs/>
        </w:rPr>
      </w:pPr>
      <w:r>
        <w:rPr>
          <w:rFonts w:cs="Times New Roman"/>
          <w:bCs/>
        </w:rPr>
        <w:t>For the comparison of wader meadow birds in our study area and LVH</w:t>
      </w:r>
      <w:r w:rsidR="00AB236E">
        <w:rPr>
          <w:rFonts w:cs="Times New Roman"/>
          <w:bCs/>
        </w:rPr>
        <w:t xml:space="preserve"> areas</w:t>
      </w:r>
      <w:r>
        <w:rPr>
          <w:rFonts w:cs="Times New Roman"/>
          <w:bCs/>
        </w:rPr>
        <w:t xml:space="preserve">, the densities/100ha per </w:t>
      </w:r>
      <w:r w:rsidR="00894496">
        <w:rPr>
          <w:rFonts w:cs="Times New Roman"/>
          <w:bCs/>
        </w:rPr>
        <w:t xml:space="preserve">quarter </w:t>
      </w:r>
      <w:r w:rsidR="00AB236E">
        <w:rPr>
          <w:rFonts w:cs="Times New Roman"/>
          <w:bCs/>
        </w:rPr>
        <w:t xml:space="preserve">(Agri-N, Agri-S, Res-S) </w:t>
      </w:r>
      <w:r>
        <w:rPr>
          <w:rFonts w:cs="Times New Roman"/>
          <w:bCs/>
        </w:rPr>
        <w:t>were calculated, and the decrease was calculated between peak year and 2010, see Table 8.</w:t>
      </w:r>
    </w:p>
    <w:p w14:paraId="36BF7556" w14:textId="77777777" w:rsidR="00B956C3" w:rsidRPr="00B15366" w:rsidRDefault="00B956C3" w:rsidP="00B956C3">
      <w:pPr>
        <w:spacing w:line="259" w:lineRule="auto"/>
        <w:contextualSpacing/>
        <w:rPr>
          <w:rFonts w:cs="Times New Roman"/>
          <w:bCs/>
        </w:rPr>
      </w:pPr>
      <w:r>
        <w:rPr>
          <w:rFonts w:cs="Times New Roman"/>
          <w:bCs/>
        </w:rPr>
        <w:t xml:space="preserve"> </w:t>
      </w:r>
    </w:p>
    <w:p w14:paraId="6A0536A9" w14:textId="439E904D" w:rsidR="00B956C3" w:rsidRPr="005314BF" w:rsidRDefault="00B956C3" w:rsidP="00B956C3">
      <w:pPr>
        <w:spacing w:line="259" w:lineRule="auto"/>
        <w:contextualSpacing/>
        <w:rPr>
          <w:rFonts w:cs="Times New Roman"/>
        </w:rPr>
      </w:pPr>
      <w:r w:rsidRPr="00D51C7F">
        <w:rPr>
          <w:rFonts w:cs="Times New Roman"/>
          <w:b/>
        </w:rPr>
        <w:t xml:space="preserve">Table </w:t>
      </w:r>
      <w:r>
        <w:rPr>
          <w:rFonts w:cs="Times New Roman"/>
          <w:b/>
        </w:rPr>
        <w:t xml:space="preserve">8 </w:t>
      </w:r>
      <w:r w:rsidRPr="00362376">
        <w:rPr>
          <w:rFonts w:cs="Times New Roman"/>
          <w:bCs/>
        </w:rPr>
        <w:t>Densit</w:t>
      </w:r>
      <w:r>
        <w:rPr>
          <w:rFonts w:cs="Times New Roman"/>
          <w:bCs/>
        </w:rPr>
        <w:t>y/100ha</w:t>
      </w:r>
      <w:r w:rsidRPr="00D51C7F">
        <w:rPr>
          <w:rFonts w:cs="Times New Roman"/>
          <w:b/>
        </w:rPr>
        <w:t xml:space="preserve"> </w:t>
      </w:r>
      <w:r w:rsidRPr="00362376">
        <w:rPr>
          <w:rFonts w:cs="Times New Roman"/>
          <w:bCs/>
        </w:rPr>
        <w:t>(</w:t>
      </w:r>
      <w:r w:rsidR="00894496">
        <w:rPr>
          <w:rFonts w:cs="Times New Roman"/>
          <w:bCs/>
        </w:rPr>
        <w:t>quarter</w:t>
      </w:r>
      <w:r>
        <w:rPr>
          <w:rFonts w:cs="Times New Roman"/>
          <w:bCs/>
        </w:rPr>
        <w:t>) for individual wader meadow bird species for peak year and 2010, and % decrease/y</w:t>
      </w:r>
      <w:r w:rsidR="00894496">
        <w:rPr>
          <w:rFonts w:cs="Times New Roman"/>
          <w:bCs/>
        </w:rPr>
        <w:t>ear</w:t>
      </w:r>
      <w:r>
        <w:rPr>
          <w:rFonts w:cs="Times New Roman"/>
          <w:bCs/>
        </w:rPr>
        <w:t xml:space="preserve"> for the Demmerik</w:t>
      </w:r>
      <w:r w:rsidR="00805C89" w:rsidRPr="00805C89">
        <w:rPr>
          <w:rFonts w:cs="Times New Roman"/>
          <w:bCs/>
        </w:rPr>
        <w:t xml:space="preserve"> </w:t>
      </w:r>
      <w:r w:rsidR="00805C89">
        <w:rPr>
          <w:rFonts w:cs="Times New Roman"/>
          <w:bCs/>
        </w:rPr>
        <w:t>polder</w:t>
      </w:r>
      <w:r>
        <w:rPr>
          <w:rFonts w:cs="Times New Roman"/>
          <w:b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2"/>
        <w:gridCol w:w="852"/>
        <w:gridCol w:w="632"/>
        <w:gridCol w:w="656"/>
        <w:gridCol w:w="998"/>
        <w:gridCol w:w="816"/>
        <w:gridCol w:w="711"/>
        <w:gridCol w:w="656"/>
        <w:gridCol w:w="998"/>
      </w:tblGrid>
      <w:tr w:rsidR="00894496" w:rsidRPr="00E36BD4" w14:paraId="2A5F138A" w14:textId="77777777" w:rsidTr="00A913D6">
        <w:trPr>
          <w:trHeight w:val="300"/>
        </w:trPr>
        <w:tc>
          <w:tcPr>
            <w:tcW w:w="0" w:type="auto"/>
            <w:tcBorders>
              <w:top w:val="single" w:sz="4" w:space="0" w:color="auto"/>
            </w:tcBorders>
            <w:noWrap/>
          </w:tcPr>
          <w:p w14:paraId="650EEA1A" w14:textId="2ED8248E" w:rsidR="00894496" w:rsidRPr="00AB236E" w:rsidRDefault="00AB236E"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b/>
                <w:bCs/>
                <w:i/>
                <w:iCs/>
                <w:color w:val="000000"/>
                <w:szCs w:val="18"/>
                <w:bdr w:val="none" w:sz="0" w:space="0" w:color="auto" w:frame="1"/>
                <w:lang w:eastAsia="nl-NL"/>
              </w:rPr>
            </w:pPr>
            <w:bookmarkStart w:id="7" w:name="_Hlk36564262"/>
            <w:r w:rsidRPr="00AB236E">
              <w:rPr>
                <w:rFonts w:eastAsia="Times New Roman" w:cs="Times New Roman"/>
                <w:b/>
                <w:bCs/>
                <w:i/>
                <w:iCs/>
                <w:color w:val="000000"/>
                <w:szCs w:val="18"/>
                <w:bdr w:val="none" w:sz="0" w:space="0" w:color="auto" w:frame="1"/>
                <w:lang w:eastAsia="nl-NL"/>
              </w:rPr>
              <w:t>Quarter</w:t>
            </w:r>
          </w:p>
        </w:tc>
        <w:tc>
          <w:tcPr>
            <w:tcW w:w="0" w:type="auto"/>
            <w:tcBorders>
              <w:top w:val="single" w:sz="4" w:space="0" w:color="auto"/>
            </w:tcBorders>
          </w:tcPr>
          <w:p w14:paraId="0CCC2F53"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b/>
                <w:bCs/>
                <w:i/>
                <w:iCs/>
                <w:szCs w:val="18"/>
              </w:rPr>
            </w:pPr>
          </w:p>
        </w:tc>
        <w:tc>
          <w:tcPr>
            <w:tcW w:w="0" w:type="auto"/>
            <w:tcBorders>
              <w:top w:val="single" w:sz="4" w:space="0" w:color="auto"/>
            </w:tcBorders>
            <w:noWrap/>
          </w:tcPr>
          <w:p w14:paraId="0837D931" w14:textId="67C1B1BB"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b/>
                <w:bCs/>
                <w:i/>
                <w:iCs/>
                <w:szCs w:val="18"/>
              </w:rPr>
              <w:t>Agri-N</w:t>
            </w:r>
          </w:p>
        </w:tc>
        <w:tc>
          <w:tcPr>
            <w:tcW w:w="0" w:type="auto"/>
            <w:gridSpan w:val="2"/>
            <w:tcBorders>
              <w:top w:val="single" w:sz="4" w:space="0" w:color="auto"/>
            </w:tcBorders>
            <w:noWrap/>
          </w:tcPr>
          <w:p w14:paraId="6193D5EF"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density</w:t>
            </w:r>
          </w:p>
        </w:tc>
        <w:tc>
          <w:tcPr>
            <w:tcW w:w="0" w:type="auto"/>
            <w:tcBorders>
              <w:top w:val="single" w:sz="4" w:space="0" w:color="auto"/>
            </w:tcBorders>
            <w:noWrap/>
          </w:tcPr>
          <w:p w14:paraId="7F83274F"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decrease</w:t>
            </w:r>
          </w:p>
        </w:tc>
        <w:tc>
          <w:tcPr>
            <w:tcW w:w="0" w:type="auto"/>
            <w:tcBorders>
              <w:top w:val="single" w:sz="4" w:space="0" w:color="auto"/>
            </w:tcBorders>
            <w:noWrap/>
            <w:hideMark/>
          </w:tcPr>
          <w:p w14:paraId="6587FAB5"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b/>
                <w:bCs/>
                <w:i/>
                <w:iCs/>
                <w:szCs w:val="18"/>
              </w:rPr>
              <w:t>Agri-S</w:t>
            </w:r>
          </w:p>
        </w:tc>
        <w:tc>
          <w:tcPr>
            <w:tcW w:w="0" w:type="auto"/>
            <w:gridSpan w:val="2"/>
            <w:tcBorders>
              <w:top w:val="single" w:sz="4" w:space="0" w:color="auto"/>
            </w:tcBorders>
            <w:noWrap/>
            <w:hideMark/>
          </w:tcPr>
          <w:p w14:paraId="2CA9D915"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density</w:t>
            </w:r>
          </w:p>
        </w:tc>
        <w:tc>
          <w:tcPr>
            <w:tcW w:w="0" w:type="auto"/>
            <w:tcBorders>
              <w:top w:val="single" w:sz="4" w:space="0" w:color="auto"/>
            </w:tcBorders>
            <w:noWrap/>
            <w:hideMark/>
          </w:tcPr>
          <w:p w14:paraId="0AF9C09E"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decrease</w:t>
            </w:r>
          </w:p>
        </w:tc>
      </w:tr>
      <w:tr w:rsidR="00894496" w:rsidRPr="00E36BD4" w14:paraId="6D28839E" w14:textId="77777777" w:rsidTr="00A913D6">
        <w:trPr>
          <w:trHeight w:val="300"/>
        </w:trPr>
        <w:tc>
          <w:tcPr>
            <w:tcW w:w="0" w:type="auto"/>
            <w:tcBorders>
              <w:bottom w:val="single" w:sz="4" w:space="0" w:color="auto"/>
            </w:tcBorders>
            <w:noWrap/>
          </w:tcPr>
          <w:p w14:paraId="1C7D5A12"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Species</w:t>
            </w:r>
          </w:p>
        </w:tc>
        <w:tc>
          <w:tcPr>
            <w:tcW w:w="0" w:type="auto"/>
            <w:tcBorders>
              <w:bottom w:val="single" w:sz="4" w:space="0" w:color="auto"/>
            </w:tcBorders>
          </w:tcPr>
          <w:p w14:paraId="0A45F29F"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i/>
                <w:iCs/>
                <w:szCs w:val="18"/>
              </w:rPr>
            </w:pPr>
          </w:p>
        </w:tc>
        <w:tc>
          <w:tcPr>
            <w:tcW w:w="0" w:type="auto"/>
            <w:tcBorders>
              <w:bottom w:val="single" w:sz="4" w:space="0" w:color="auto"/>
            </w:tcBorders>
            <w:noWrap/>
          </w:tcPr>
          <w:p w14:paraId="0FF51C37" w14:textId="10403535"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peak</w:t>
            </w:r>
          </w:p>
        </w:tc>
        <w:tc>
          <w:tcPr>
            <w:tcW w:w="0" w:type="auto"/>
            <w:tcBorders>
              <w:bottom w:val="single" w:sz="4" w:space="0" w:color="auto"/>
            </w:tcBorders>
            <w:noWrap/>
          </w:tcPr>
          <w:p w14:paraId="49481BE2"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peak</w:t>
            </w:r>
          </w:p>
        </w:tc>
        <w:tc>
          <w:tcPr>
            <w:tcW w:w="0" w:type="auto"/>
            <w:tcBorders>
              <w:bottom w:val="single" w:sz="4" w:space="0" w:color="auto"/>
            </w:tcBorders>
            <w:noWrap/>
          </w:tcPr>
          <w:p w14:paraId="6E6285E4"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2010</w:t>
            </w:r>
          </w:p>
        </w:tc>
        <w:tc>
          <w:tcPr>
            <w:tcW w:w="0" w:type="auto"/>
            <w:tcBorders>
              <w:bottom w:val="single" w:sz="4" w:space="0" w:color="auto"/>
            </w:tcBorders>
            <w:noWrap/>
          </w:tcPr>
          <w:p w14:paraId="54B75F08"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%/year</w:t>
            </w:r>
          </w:p>
        </w:tc>
        <w:tc>
          <w:tcPr>
            <w:tcW w:w="0" w:type="auto"/>
            <w:tcBorders>
              <w:bottom w:val="single" w:sz="4" w:space="0" w:color="auto"/>
            </w:tcBorders>
            <w:noWrap/>
            <w:hideMark/>
          </w:tcPr>
          <w:p w14:paraId="19C5A2A1"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peak</w:t>
            </w:r>
          </w:p>
        </w:tc>
        <w:tc>
          <w:tcPr>
            <w:tcW w:w="0" w:type="auto"/>
            <w:tcBorders>
              <w:bottom w:val="single" w:sz="4" w:space="0" w:color="auto"/>
            </w:tcBorders>
            <w:noWrap/>
            <w:hideMark/>
          </w:tcPr>
          <w:p w14:paraId="4DFCC378"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peak</w:t>
            </w:r>
          </w:p>
        </w:tc>
        <w:tc>
          <w:tcPr>
            <w:tcW w:w="0" w:type="auto"/>
            <w:tcBorders>
              <w:bottom w:val="single" w:sz="4" w:space="0" w:color="auto"/>
            </w:tcBorders>
            <w:noWrap/>
            <w:hideMark/>
          </w:tcPr>
          <w:p w14:paraId="74E3A948"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2010</w:t>
            </w:r>
          </w:p>
        </w:tc>
        <w:tc>
          <w:tcPr>
            <w:tcW w:w="0" w:type="auto"/>
            <w:tcBorders>
              <w:bottom w:val="single" w:sz="4" w:space="0" w:color="auto"/>
            </w:tcBorders>
            <w:noWrap/>
            <w:hideMark/>
          </w:tcPr>
          <w:p w14:paraId="5CE2356D"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i/>
                <w:iCs/>
                <w:szCs w:val="18"/>
              </w:rPr>
              <w:t>%/year</w:t>
            </w:r>
          </w:p>
        </w:tc>
      </w:tr>
      <w:tr w:rsidR="00894496" w:rsidRPr="00E36BD4" w14:paraId="181359BA" w14:textId="77777777" w:rsidTr="00A913D6">
        <w:trPr>
          <w:trHeight w:val="300"/>
        </w:trPr>
        <w:tc>
          <w:tcPr>
            <w:tcW w:w="0" w:type="auto"/>
            <w:tcBorders>
              <w:top w:val="single" w:sz="4" w:space="0" w:color="auto"/>
            </w:tcBorders>
            <w:noWrap/>
          </w:tcPr>
          <w:p w14:paraId="464E2940" w14:textId="2F5337DC"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 xml:space="preserve">Total </w:t>
            </w:r>
            <w:r w:rsidR="00971FD5">
              <w:rPr>
                <w:rFonts w:eastAsia="Times New Roman" w:cs="Times New Roman"/>
                <w:color w:val="000000"/>
                <w:szCs w:val="18"/>
                <w:bdr w:val="none" w:sz="0" w:space="0" w:color="auto" w:frame="1"/>
                <w:lang w:eastAsia="nl-NL"/>
              </w:rPr>
              <w:t>quarter</w:t>
            </w:r>
          </w:p>
        </w:tc>
        <w:tc>
          <w:tcPr>
            <w:tcW w:w="0" w:type="auto"/>
            <w:tcBorders>
              <w:top w:val="single" w:sz="4" w:space="0" w:color="auto"/>
            </w:tcBorders>
          </w:tcPr>
          <w:p w14:paraId="262520E5"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p>
        </w:tc>
        <w:tc>
          <w:tcPr>
            <w:tcW w:w="0" w:type="auto"/>
            <w:tcBorders>
              <w:top w:val="single" w:sz="4" w:space="0" w:color="auto"/>
            </w:tcBorders>
            <w:noWrap/>
          </w:tcPr>
          <w:p w14:paraId="3F9168F9" w14:textId="3879725D"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1993</w:t>
            </w:r>
          </w:p>
        </w:tc>
        <w:tc>
          <w:tcPr>
            <w:tcW w:w="0" w:type="auto"/>
            <w:tcBorders>
              <w:top w:val="single" w:sz="4" w:space="0" w:color="auto"/>
            </w:tcBorders>
            <w:noWrap/>
          </w:tcPr>
          <w:p w14:paraId="4874E170" w14:textId="2BF673FD" w:rsidR="00894496" w:rsidRPr="00E36BD4" w:rsidRDefault="008F604F"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Pr>
                <w:rFonts w:eastAsia="Times New Roman" w:cs="Times New Roman"/>
                <w:color w:val="000000"/>
                <w:szCs w:val="18"/>
                <w:bdr w:val="none" w:sz="0" w:space="0" w:color="auto" w:frame="1"/>
                <w:lang w:eastAsia="nl-NL"/>
              </w:rPr>
              <w:t>90,9</w:t>
            </w:r>
          </w:p>
        </w:tc>
        <w:tc>
          <w:tcPr>
            <w:tcW w:w="0" w:type="auto"/>
            <w:tcBorders>
              <w:top w:val="single" w:sz="4" w:space="0" w:color="auto"/>
            </w:tcBorders>
            <w:noWrap/>
          </w:tcPr>
          <w:p w14:paraId="46F95C61" w14:textId="1FA77A53"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4.</w:t>
            </w:r>
            <w:r w:rsidR="008F604F">
              <w:rPr>
                <w:rFonts w:eastAsia="Times New Roman" w:cs="Times New Roman"/>
                <w:color w:val="000000"/>
                <w:szCs w:val="18"/>
                <w:bdr w:val="none" w:sz="0" w:space="0" w:color="auto" w:frame="1"/>
                <w:lang w:eastAsia="nl-NL"/>
              </w:rPr>
              <w:t>0</w:t>
            </w:r>
          </w:p>
        </w:tc>
        <w:tc>
          <w:tcPr>
            <w:tcW w:w="0" w:type="auto"/>
            <w:tcBorders>
              <w:top w:val="single" w:sz="4" w:space="0" w:color="auto"/>
            </w:tcBorders>
            <w:noWrap/>
          </w:tcPr>
          <w:p w14:paraId="6759D525" w14:textId="41D5AB93" w:rsidR="00894496" w:rsidRPr="00E36BD4" w:rsidRDefault="004907BA"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Pr>
                <w:rFonts w:eastAsia="Times New Roman" w:cs="Times New Roman"/>
                <w:color w:val="000000"/>
                <w:szCs w:val="18"/>
                <w:bdr w:val="none" w:sz="0" w:space="0" w:color="auto" w:frame="1"/>
                <w:lang w:eastAsia="nl-NL"/>
              </w:rPr>
              <w:t>16.8</w:t>
            </w:r>
          </w:p>
        </w:tc>
        <w:tc>
          <w:tcPr>
            <w:tcW w:w="0" w:type="auto"/>
            <w:tcBorders>
              <w:top w:val="single" w:sz="4" w:space="0" w:color="auto"/>
            </w:tcBorders>
            <w:noWrap/>
          </w:tcPr>
          <w:p w14:paraId="7C52D975" w14:textId="42A5540D"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w:t>
            </w:r>
            <w:r w:rsidR="008F604F">
              <w:rPr>
                <w:rFonts w:eastAsia="Times New Roman" w:cs="Times New Roman"/>
                <w:color w:val="000000"/>
                <w:szCs w:val="18"/>
                <w:bdr w:val="none" w:sz="0" w:space="0" w:color="auto" w:frame="1"/>
                <w:lang w:eastAsia="nl-NL"/>
              </w:rPr>
              <w:t>5</w:t>
            </w:r>
          </w:p>
        </w:tc>
        <w:tc>
          <w:tcPr>
            <w:tcW w:w="0" w:type="auto"/>
            <w:tcBorders>
              <w:top w:val="single" w:sz="4" w:space="0" w:color="auto"/>
            </w:tcBorders>
            <w:noWrap/>
          </w:tcPr>
          <w:p w14:paraId="116D68B9" w14:textId="3D14B935"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114</w:t>
            </w:r>
            <w:r w:rsidR="008F604F">
              <w:rPr>
                <w:rFonts w:eastAsia="Times New Roman" w:cs="Times New Roman"/>
                <w:color w:val="000000"/>
                <w:szCs w:val="18"/>
                <w:bdr w:val="none" w:sz="0" w:space="0" w:color="auto" w:frame="1"/>
                <w:lang w:eastAsia="nl-NL"/>
              </w:rPr>
              <w:t>.4</w:t>
            </w:r>
          </w:p>
        </w:tc>
        <w:tc>
          <w:tcPr>
            <w:tcW w:w="0" w:type="auto"/>
            <w:tcBorders>
              <w:top w:val="single" w:sz="4" w:space="0" w:color="auto"/>
            </w:tcBorders>
            <w:noWrap/>
          </w:tcPr>
          <w:p w14:paraId="2D574791" w14:textId="33CE9473" w:rsidR="00894496" w:rsidRPr="00E36BD4" w:rsidRDefault="004907BA"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Pr>
                <w:rFonts w:eastAsia="Times New Roman" w:cs="Times New Roman"/>
                <w:color w:val="000000"/>
                <w:szCs w:val="18"/>
                <w:bdr w:val="none" w:sz="0" w:space="0" w:color="auto" w:frame="1"/>
                <w:lang w:eastAsia="nl-NL"/>
              </w:rPr>
              <w:t>21.5</w:t>
            </w:r>
          </w:p>
        </w:tc>
        <w:tc>
          <w:tcPr>
            <w:tcW w:w="0" w:type="auto"/>
            <w:tcBorders>
              <w:top w:val="single" w:sz="4" w:space="0" w:color="auto"/>
            </w:tcBorders>
            <w:noWrap/>
          </w:tcPr>
          <w:p w14:paraId="08614EA9" w14:textId="3530FB67" w:rsidR="00894496" w:rsidRPr="00E36BD4" w:rsidRDefault="004907BA"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Pr>
                <w:rFonts w:eastAsia="Times New Roman" w:cs="Times New Roman"/>
                <w:color w:val="000000"/>
                <w:szCs w:val="18"/>
                <w:bdr w:val="none" w:sz="0" w:space="0" w:color="auto" w:frame="1"/>
                <w:lang w:eastAsia="nl-NL"/>
              </w:rPr>
              <w:t>10.6</w:t>
            </w:r>
          </w:p>
        </w:tc>
      </w:tr>
      <w:tr w:rsidR="00F5794C" w:rsidRPr="00E36BD4" w14:paraId="2B052F0D" w14:textId="77777777" w:rsidTr="00F5794C">
        <w:trPr>
          <w:trHeight w:val="300"/>
        </w:trPr>
        <w:tc>
          <w:tcPr>
            <w:tcW w:w="0" w:type="auto"/>
            <w:noWrap/>
            <w:hideMark/>
          </w:tcPr>
          <w:p w14:paraId="742D6CE5"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Eurasian Oystercatcher</w:t>
            </w:r>
          </w:p>
        </w:tc>
        <w:tc>
          <w:tcPr>
            <w:tcW w:w="0" w:type="auto"/>
          </w:tcPr>
          <w:p w14:paraId="0DB7878D"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p>
        </w:tc>
        <w:tc>
          <w:tcPr>
            <w:tcW w:w="0" w:type="auto"/>
            <w:noWrap/>
            <w:hideMark/>
          </w:tcPr>
          <w:p w14:paraId="54D7F786"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1994</w:t>
            </w:r>
          </w:p>
        </w:tc>
        <w:tc>
          <w:tcPr>
            <w:tcW w:w="0" w:type="auto"/>
            <w:noWrap/>
            <w:hideMark/>
          </w:tcPr>
          <w:p w14:paraId="7C3FBE92"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19.8</w:t>
            </w:r>
          </w:p>
        </w:tc>
        <w:tc>
          <w:tcPr>
            <w:tcW w:w="0" w:type="auto"/>
            <w:noWrap/>
            <w:hideMark/>
          </w:tcPr>
          <w:p w14:paraId="347EE0A6"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1.4</w:t>
            </w:r>
          </w:p>
        </w:tc>
        <w:tc>
          <w:tcPr>
            <w:tcW w:w="0" w:type="auto"/>
            <w:noWrap/>
            <w:hideMark/>
          </w:tcPr>
          <w:p w14:paraId="027D12A8" w14:textId="344D1188"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15.</w:t>
            </w:r>
            <w:r w:rsidR="001F12C1">
              <w:rPr>
                <w:rFonts w:eastAsia="Times New Roman" w:cs="Times New Roman"/>
                <w:color w:val="000000"/>
                <w:szCs w:val="18"/>
                <w:bdr w:val="none" w:sz="0" w:space="0" w:color="auto" w:frame="1"/>
                <w:lang w:eastAsia="nl-NL"/>
              </w:rPr>
              <w:t>4</w:t>
            </w:r>
          </w:p>
        </w:tc>
        <w:tc>
          <w:tcPr>
            <w:tcW w:w="0" w:type="auto"/>
            <w:noWrap/>
            <w:hideMark/>
          </w:tcPr>
          <w:p w14:paraId="13415C0D"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1997</w:t>
            </w:r>
          </w:p>
        </w:tc>
        <w:tc>
          <w:tcPr>
            <w:tcW w:w="0" w:type="auto"/>
            <w:noWrap/>
            <w:hideMark/>
          </w:tcPr>
          <w:p w14:paraId="4D7507DC"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 xml:space="preserve">  21.0</w:t>
            </w:r>
          </w:p>
        </w:tc>
        <w:tc>
          <w:tcPr>
            <w:tcW w:w="0" w:type="auto"/>
            <w:noWrap/>
            <w:hideMark/>
          </w:tcPr>
          <w:p w14:paraId="1DBB690D"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 xml:space="preserve">  4.8</w:t>
            </w:r>
          </w:p>
        </w:tc>
        <w:tc>
          <w:tcPr>
            <w:tcW w:w="0" w:type="auto"/>
            <w:noWrap/>
            <w:hideMark/>
          </w:tcPr>
          <w:p w14:paraId="39B9E14E" w14:textId="655E0A44"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10.</w:t>
            </w:r>
            <w:r w:rsidR="001F12C1">
              <w:rPr>
                <w:rFonts w:eastAsia="Times New Roman" w:cs="Times New Roman"/>
                <w:color w:val="000000"/>
                <w:szCs w:val="18"/>
                <w:bdr w:val="none" w:sz="0" w:space="0" w:color="auto" w:frame="1"/>
                <w:lang w:eastAsia="nl-NL"/>
              </w:rPr>
              <w:t>8</w:t>
            </w:r>
          </w:p>
        </w:tc>
      </w:tr>
      <w:tr w:rsidR="00F5794C" w:rsidRPr="00E36BD4" w14:paraId="2D197BF5" w14:textId="77777777" w:rsidTr="00F5794C">
        <w:trPr>
          <w:trHeight w:val="300"/>
        </w:trPr>
        <w:tc>
          <w:tcPr>
            <w:tcW w:w="0" w:type="auto"/>
            <w:noWrap/>
            <w:hideMark/>
          </w:tcPr>
          <w:p w14:paraId="6059B21B"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Northern Lapwing</w:t>
            </w:r>
          </w:p>
        </w:tc>
        <w:tc>
          <w:tcPr>
            <w:tcW w:w="0" w:type="auto"/>
          </w:tcPr>
          <w:p w14:paraId="6C12AC0B"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p>
        </w:tc>
        <w:tc>
          <w:tcPr>
            <w:tcW w:w="0" w:type="auto"/>
            <w:noWrap/>
            <w:hideMark/>
          </w:tcPr>
          <w:p w14:paraId="235F13F7"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1993</w:t>
            </w:r>
          </w:p>
        </w:tc>
        <w:tc>
          <w:tcPr>
            <w:tcW w:w="0" w:type="auto"/>
            <w:noWrap/>
            <w:hideMark/>
          </w:tcPr>
          <w:p w14:paraId="118DA8D9"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24.3</w:t>
            </w:r>
          </w:p>
        </w:tc>
        <w:tc>
          <w:tcPr>
            <w:tcW w:w="0" w:type="auto"/>
            <w:noWrap/>
            <w:hideMark/>
          </w:tcPr>
          <w:p w14:paraId="02935691"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0.7</w:t>
            </w:r>
          </w:p>
        </w:tc>
        <w:tc>
          <w:tcPr>
            <w:tcW w:w="0" w:type="auto"/>
            <w:noWrap/>
            <w:hideMark/>
          </w:tcPr>
          <w:p w14:paraId="696CA1F6"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18.9</w:t>
            </w:r>
          </w:p>
        </w:tc>
        <w:tc>
          <w:tcPr>
            <w:tcW w:w="0" w:type="auto"/>
            <w:noWrap/>
            <w:hideMark/>
          </w:tcPr>
          <w:p w14:paraId="078E376F"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1997</w:t>
            </w:r>
          </w:p>
        </w:tc>
        <w:tc>
          <w:tcPr>
            <w:tcW w:w="0" w:type="auto"/>
            <w:noWrap/>
            <w:hideMark/>
          </w:tcPr>
          <w:p w14:paraId="75F1585D"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 xml:space="preserve">  45.4</w:t>
            </w:r>
          </w:p>
        </w:tc>
        <w:tc>
          <w:tcPr>
            <w:tcW w:w="0" w:type="auto"/>
            <w:noWrap/>
            <w:hideMark/>
          </w:tcPr>
          <w:p w14:paraId="46D7ED15"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10.5</w:t>
            </w:r>
          </w:p>
        </w:tc>
        <w:tc>
          <w:tcPr>
            <w:tcW w:w="0" w:type="auto"/>
            <w:noWrap/>
            <w:hideMark/>
          </w:tcPr>
          <w:p w14:paraId="64AF1DDC" w14:textId="77777777" w:rsidR="00F5794C" w:rsidRPr="00E36BD4" w:rsidRDefault="00F5794C" w:rsidP="00F5794C">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10.7</w:t>
            </w:r>
          </w:p>
        </w:tc>
      </w:tr>
      <w:tr w:rsidR="00894496" w:rsidRPr="00E36BD4" w14:paraId="3CB7750B" w14:textId="77777777" w:rsidTr="00A913D6">
        <w:trPr>
          <w:trHeight w:val="300"/>
        </w:trPr>
        <w:tc>
          <w:tcPr>
            <w:tcW w:w="0" w:type="auto"/>
            <w:noWrap/>
            <w:hideMark/>
          </w:tcPr>
          <w:p w14:paraId="3965EE1E"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Black-tailed Godwit</w:t>
            </w:r>
          </w:p>
        </w:tc>
        <w:tc>
          <w:tcPr>
            <w:tcW w:w="0" w:type="auto"/>
          </w:tcPr>
          <w:p w14:paraId="33C3CCD6"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p>
        </w:tc>
        <w:tc>
          <w:tcPr>
            <w:tcW w:w="0" w:type="auto"/>
            <w:noWrap/>
            <w:hideMark/>
          </w:tcPr>
          <w:p w14:paraId="166CBB8F" w14:textId="796BB320"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1993</w:t>
            </w:r>
          </w:p>
        </w:tc>
        <w:tc>
          <w:tcPr>
            <w:tcW w:w="0" w:type="auto"/>
            <w:noWrap/>
            <w:hideMark/>
          </w:tcPr>
          <w:p w14:paraId="64641B70"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29.3</w:t>
            </w:r>
          </w:p>
        </w:tc>
        <w:tc>
          <w:tcPr>
            <w:tcW w:w="0" w:type="auto"/>
            <w:noWrap/>
            <w:hideMark/>
          </w:tcPr>
          <w:p w14:paraId="6F7D8442"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0.8</w:t>
            </w:r>
          </w:p>
        </w:tc>
        <w:tc>
          <w:tcPr>
            <w:tcW w:w="0" w:type="auto"/>
            <w:noWrap/>
            <w:hideMark/>
          </w:tcPr>
          <w:p w14:paraId="3D47B962"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19.2</w:t>
            </w:r>
          </w:p>
        </w:tc>
        <w:tc>
          <w:tcPr>
            <w:tcW w:w="0" w:type="auto"/>
            <w:noWrap/>
            <w:hideMark/>
          </w:tcPr>
          <w:p w14:paraId="039FC38A"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1997</w:t>
            </w:r>
          </w:p>
        </w:tc>
        <w:tc>
          <w:tcPr>
            <w:tcW w:w="0" w:type="auto"/>
            <w:noWrap/>
            <w:hideMark/>
          </w:tcPr>
          <w:p w14:paraId="231D3DEE"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 xml:space="preserve">  50.2</w:t>
            </w:r>
          </w:p>
        </w:tc>
        <w:tc>
          <w:tcPr>
            <w:tcW w:w="0" w:type="auto"/>
            <w:noWrap/>
            <w:hideMark/>
          </w:tcPr>
          <w:p w14:paraId="33DDA12A"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11.5</w:t>
            </w:r>
          </w:p>
        </w:tc>
        <w:tc>
          <w:tcPr>
            <w:tcW w:w="0" w:type="auto"/>
            <w:noWrap/>
            <w:hideMark/>
          </w:tcPr>
          <w:p w14:paraId="587C8998"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10.7</w:t>
            </w:r>
          </w:p>
        </w:tc>
      </w:tr>
      <w:tr w:rsidR="00894496" w:rsidRPr="00E36BD4" w14:paraId="76312973" w14:textId="77777777" w:rsidTr="00A913D6">
        <w:trPr>
          <w:trHeight w:val="300"/>
        </w:trPr>
        <w:tc>
          <w:tcPr>
            <w:tcW w:w="0" w:type="auto"/>
            <w:tcBorders>
              <w:bottom w:val="single" w:sz="4" w:space="0" w:color="auto"/>
            </w:tcBorders>
            <w:noWrap/>
            <w:hideMark/>
          </w:tcPr>
          <w:p w14:paraId="65ABBCD1"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Common Redshank</w:t>
            </w:r>
          </w:p>
        </w:tc>
        <w:tc>
          <w:tcPr>
            <w:tcW w:w="0" w:type="auto"/>
            <w:tcBorders>
              <w:bottom w:val="single" w:sz="4" w:space="0" w:color="auto"/>
            </w:tcBorders>
          </w:tcPr>
          <w:p w14:paraId="25EB75A6"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p>
        </w:tc>
        <w:tc>
          <w:tcPr>
            <w:tcW w:w="0" w:type="auto"/>
            <w:tcBorders>
              <w:bottom w:val="single" w:sz="4" w:space="0" w:color="auto"/>
            </w:tcBorders>
            <w:noWrap/>
            <w:hideMark/>
          </w:tcPr>
          <w:p w14:paraId="08779E22" w14:textId="7BCA960D"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1996</w:t>
            </w:r>
          </w:p>
        </w:tc>
        <w:tc>
          <w:tcPr>
            <w:tcW w:w="0" w:type="auto"/>
            <w:tcBorders>
              <w:bottom w:val="single" w:sz="4" w:space="0" w:color="auto"/>
            </w:tcBorders>
            <w:noWrap/>
            <w:hideMark/>
          </w:tcPr>
          <w:p w14:paraId="6FFA29A8"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 xml:space="preserve">  7.8</w:t>
            </w:r>
          </w:p>
        </w:tc>
        <w:tc>
          <w:tcPr>
            <w:tcW w:w="0" w:type="auto"/>
            <w:tcBorders>
              <w:bottom w:val="single" w:sz="4" w:space="0" w:color="auto"/>
            </w:tcBorders>
            <w:noWrap/>
            <w:hideMark/>
          </w:tcPr>
          <w:p w14:paraId="6B1D11C8"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0.9</w:t>
            </w:r>
          </w:p>
        </w:tc>
        <w:tc>
          <w:tcPr>
            <w:tcW w:w="0" w:type="auto"/>
            <w:tcBorders>
              <w:bottom w:val="single" w:sz="4" w:space="0" w:color="auto"/>
            </w:tcBorders>
            <w:noWrap/>
            <w:hideMark/>
          </w:tcPr>
          <w:p w14:paraId="55401A52" w14:textId="01818F45" w:rsidR="00894496" w:rsidRPr="00E36BD4" w:rsidRDefault="001F12C1"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Pr>
                <w:rFonts w:eastAsia="Times New Roman" w:cs="Times New Roman"/>
                <w:color w:val="000000"/>
                <w:szCs w:val="18"/>
                <w:bdr w:val="none" w:sz="0" w:space="0" w:color="auto" w:frame="1"/>
                <w:lang w:eastAsia="nl-NL"/>
              </w:rPr>
              <w:t>14.4</w:t>
            </w:r>
          </w:p>
        </w:tc>
        <w:tc>
          <w:tcPr>
            <w:tcW w:w="0" w:type="auto"/>
            <w:tcBorders>
              <w:bottom w:val="single" w:sz="4" w:space="0" w:color="auto"/>
            </w:tcBorders>
            <w:noWrap/>
            <w:hideMark/>
          </w:tcPr>
          <w:p w14:paraId="173E8E96"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1997</w:t>
            </w:r>
          </w:p>
        </w:tc>
        <w:tc>
          <w:tcPr>
            <w:tcW w:w="0" w:type="auto"/>
            <w:tcBorders>
              <w:bottom w:val="single" w:sz="4" w:space="0" w:color="auto"/>
            </w:tcBorders>
            <w:noWrap/>
            <w:hideMark/>
          </w:tcPr>
          <w:p w14:paraId="55F0DF51"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 xml:space="preserve">   6.7</w:t>
            </w:r>
          </w:p>
        </w:tc>
        <w:tc>
          <w:tcPr>
            <w:tcW w:w="0" w:type="auto"/>
            <w:tcBorders>
              <w:bottom w:val="single" w:sz="4" w:space="0" w:color="auto"/>
            </w:tcBorders>
            <w:noWrap/>
            <w:hideMark/>
          </w:tcPr>
          <w:p w14:paraId="14B40391" w14:textId="77777777"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 xml:space="preserve">  1.5</w:t>
            </w:r>
          </w:p>
        </w:tc>
        <w:tc>
          <w:tcPr>
            <w:tcW w:w="0" w:type="auto"/>
            <w:tcBorders>
              <w:bottom w:val="single" w:sz="4" w:space="0" w:color="auto"/>
            </w:tcBorders>
            <w:noWrap/>
            <w:hideMark/>
          </w:tcPr>
          <w:p w14:paraId="58F97CAF" w14:textId="6F2EE932" w:rsidR="00894496" w:rsidRPr="00E36BD4" w:rsidRDefault="00894496"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jc w:val="right"/>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10.</w:t>
            </w:r>
            <w:r w:rsidR="001F12C1">
              <w:rPr>
                <w:rFonts w:eastAsia="Times New Roman" w:cs="Times New Roman"/>
                <w:color w:val="000000"/>
                <w:szCs w:val="18"/>
                <w:bdr w:val="none" w:sz="0" w:space="0" w:color="auto" w:frame="1"/>
                <w:lang w:eastAsia="nl-NL"/>
              </w:rPr>
              <w:t>7</w:t>
            </w:r>
          </w:p>
        </w:tc>
      </w:tr>
    </w:tbl>
    <w:p w14:paraId="571025D9" w14:textId="77777777" w:rsidR="00B956C3" w:rsidRPr="00E36BD4" w:rsidRDefault="00B956C3" w:rsidP="00B956C3">
      <w:pPr>
        <w:shd w:val="clear" w:color="auto" w:fill="FFFFFF"/>
        <w:tabs>
          <w:tab w:val="left" w:pos="567"/>
          <w:tab w:val="left" w:pos="993"/>
          <w:tab w:val="left" w:pos="1843"/>
          <w:tab w:val="left" w:pos="2410"/>
          <w:tab w:val="left" w:pos="2835"/>
          <w:tab w:val="left" w:pos="3119"/>
          <w:tab w:val="left" w:pos="3969"/>
          <w:tab w:val="left" w:pos="4820"/>
          <w:tab w:val="left" w:pos="5103"/>
          <w:tab w:val="left" w:pos="5812"/>
          <w:tab w:val="left" w:pos="6379"/>
          <w:tab w:val="left" w:pos="7088"/>
          <w:tab w:val="left" w:pos="7797"/>
          <w:tab w:val="left" w:pos="8364"/>
          <w:tab w:val="left" w:pos="8647"/>
          <w:tab w:val="left" w:pos="9160"/>
          <w:tab w:val="left" w:pos="10076"/>
          <w:tab w:val="left" w:pos="10992"/>
          <w:tab w:val="left" w:pos="11908"/>
          <w:tab w:val="left" w:pos="12824"/>
          <w:tab w:val="left" w:pos="13740"/>
          <w:tab w:val="left" w:pos="14656"/>
        </w:tabs>
        <w:wordWrap w:val="0"/>
        <w:rPr>
          <w:rFonts w:eastAsia="Times New Roman" w:cs="Times New Roman"/>
          <w:color w:val="000000"/>
          <w:szCs w:val="18"/>
          <w:bdr w:val="none" w:sz="0" w:space="0" w:color="auto" w:frame="1"/>
          <w:lang w:eastAsia="nl-NL"/>
        </w:rPr>
      </w:pPr>
      <w:r w:rsidRPr="00E36BD4">
        <w:rPr>
          <w:rFonts w:eastAsia="Times New Roman" w:cs="Times New Roman"/>
          <w:color w:val="000000"/>
          <w:szCs w:val="18"/>
          <w:bdr w:val="none" w:sz="0" w:space="0" w:color="auto" w:frame="1"/>
          <w:lang w:eastAsia="nl-NL"/>
        </w:rPr>
        <w:tab/>
      </w:r>
    </w:p>
    <w:tbl>
      <w:tblPr>
        <w:tblStyle w:val="Tabelraster"/>
        <w:tblW w:w="0" w:type="auto"/>
        <w:tblLook w:val="04A0" w:firstRow="1" w:lastRow="0" w:firstColumn="1" w:lastColumn="0" w:noHBand="0" w:noVBand="1"/>
      </w:tblPr>
      <w:tblGrid>
        <w:gridCol w:w="2263"/>
        <w:gridCol w:w="742"/>
        <w:gridCol w:w="711"/>
        <w:gridCol w:w="711"/>
        <w:gridCol w:w="998"/>
      </w:tblGrid>
      <w:tr w:rsidR="00B956C3" w:rsidRPr="00E36BD4" w14:paraId="5713CE4B" w14:textId="77777777" w:rsidTr="00B956C3">
        <w:trPr>
          <w:trHeight w:val="272"/>
        </w:trPr>
        <w:tc>
          <w:tcPr>
            <w:tcW w:w="0" w:type="auto"/>
            <w:tcBorders>
              <w:top w:val="single" w:sz="4" w:space="0" w:color="auto"/>
              <w:left w:val="nil"/>
              <w:bottom w:val="nil"/>
              <w:right w:val="nil"/>
            </w:tcBorders>
            <w:noWrap/>
            <w:hideMark/>
          </w:tcPr>
          <w:p w14:paraId="2188E674" w14:textId="2FF819EA" w:rsidR="00B956C3" w:rsidRPr="00AB236E" w:rsidRDefault="00AB236E" w:rsidP="00B956C3">
            <w:pPr>
              <w:rPr>
                <w:b/>
                <w:bCs/>
                <w:i/>
                <w:iCs/>
                <w:szCs w:val="18"/>
              </w:rPr>
            </w:pPr>
            <w:bookmarkStart w:id="8" w:name="_Hlk36566155"/>
            <w:bookmarkEnd w:id="7"/>
            <w:r w:rsidRPr="00AB236E">
              <w:rPr>
                <w:rFonts w:cs="Times New Roman"/>
                <w:b/>
                <w:bCs/>
                <w:i/>
                <w:szCs w:val="18"/>
              </w:rPr>
              <w:t>Quarter</w:t>
            </w:r>
          </w:p>
        </w:tc>
        <w:tc>
          <w:tcPr>
            <w:tcW w:w="0" w:type="auto"/>
            <w:tcBorders>
              <w:top w:val="single" w:sz="4" w:space="0" w:color="auto"/>
              <w:left w:val="nil"/>
              <w:bottom w:val="nil"/>
              <w:right w:val="nil"/>
            </w:tcBorders>
            <w:noWrap/>
            <w:hideMark/>
          </w:tcPr>
          <w:p w14:paraId="1BFDA3D8" w14:textId="77777777" w:rsidR="00B956C3" w:rsidRPr="00E36BD4" w:rsidRDefault="00B956C3" w:rsidP="00B956C3">
            <w:pPr>
              <w:rPr>
                <w:b/>
                <w:bCs/>
                <w:i/>
                <w:iCs/>
                <w:szCs w:val="18"/>
              </w:rPr>
            </w:pPr>
            <w:r w:rsidRPr="00E36BD4">
              <w:rPr>
                <w:b/>
                <w:bCs/>
                <w:i/>
                <w:iCs/>
                <w:szCs w:val="18"/>
              </w:rPr>
              <w:t>Res-S</w:t>
            </w:r>
          </w:p>
        </w:tc>
        <w:tc>
          <w:tcPr>
            <w:tcW w:w="0" w:type="auto"/>
            <w:gridSpan w:val="2"/>
            <w:tcBorders>
              <w:top w:val="single" w:sz="4" w:space="0" w:color="auto"/>
              <w:left w:val="nil"/>
              <w:bottom w:val="nil"/>
              <w:right w:val="nil"/>
            </w:tcBorders>
            <w:noWrap/>
            <w:hideMark/>
          </w:tcPr>
          <w:p w14:paraId="6C8355AE" w14:textId="77777777" w:rsidR="00B956C3" w:rsidRPr="00E36BD4" w:rsidRDefault="00B956C3" w:rsidP="00B956C3">
            <w:pPr>
              <w:rPr>
                <w:i/>
                <w:iCs/>
                <w:szCs w:val="18"/>
              </w:rPr>
            </w:pPr>
            <w:r w:rsidRPr="00E36BD4">
              <w:rPr>
                <w:i/>
                <w:iCs/>
                <w:szCs w:val="18"/>
              </w:rPr>
              <w:t>density</w:t>
            </w:r>
          </w:p>
        </w:tc>
        <w:tc>
          <w:tcPr>
            <w:tcW w:w="0" w:type="auto"/>
            <w:tcBorders>
              <w:top w:val="single" w:sz="4" w:space="0" w:color="auto"/>
              <w:left w:val="nil"/>
              <w:bottom w:val="nil"/>
              <w:right w:val="nil"/>
            </w:tcBorders>
            <w:noWrap/>
            <w:hideMark/>
          </w:tcPr>
          <w:p w14:paraId="057AE79B" w14:textId="77777777" w:rsidR="00B956C3" w:rsidRPr="00E36BD4" w:rsidRDefault="00B956C3" w:rsidP="00B956C3">
            <w:pPr>
              <w:rPr>
                <w:i/>
                <w:iCs/>
                <w:szCs w:val="18"/>
              </w:rPr>
            </w:pPr>
            <w:r w:rsidRPr="00E36BD4">
              <w:rPr>
                <w:i/>
                <w:iCs/>
                <w:szCs w:val="18"/>
              </w:rPr>
              <w:t>decrease</w:t>
            </w:r>
          </w:p>
        </w:tc>
      </w:tr>
      <w:tr w:rsidR="00B956C3" w:rsidRPr="00E36BD4" w14:paraId="49FA6E40" w14:textId="77777777" w:rsidTr="00B956C3">
        <w:trPr>
          <w:trHeight w:val="272"/>
        </w:trPr>
        <w:tc>
          <w:tcPr>
            <w:tcW w:w="0" w:type="auto"/>
            <w:tcBorders>
              <w:top w:val="nil"/>
              <w:left w:val="nil"/>
              <w:bottom w:val="single" w:sz="4" w:space="0" w:color="auto"/>
              <w:right w:val="nil"/>
            </w:tcBorders>
            <w:noWrap/>
            <w:hideMark/>
          </w:tcPr>
          <w:p w14:paraId="2DDDFACC" w14:textId="77777777" w:rsidR="00B956C3" w:rsidRPr="00E36BD4" w:rsidRDefault="00B956C3" w:rsidP="00B956C3">
            <w:pPr>
              <w:rPr>
                <w:i/>
                <w:iCs/>
                <w:szCs w:val="18"/>
              </w:rPr>
            </w:pPr>
            <w:r w:rsidRPr="00E36BD4">
              <w:rPr>
                <w:i/>
                <w:iCs/>
                <w:szCs w:val="18"/>
              </w:rPr>
              <w:t>Species</w:t>
            </w:r>
          </w:p>
        </w:tc>
        <w:tc>
          <w:tcPr>
            <w:tcW w:w="0" w:type="auto"/>
            <w:tcBorders>
              <w:top w:val="nil"/>
              <w:left w:val="nil"/>
              <w:bottom w:val="single" w:sz="4" w:space="0" w:color="auto"/>
              <w:right w:val="nil"/>
            </w:tcBorders>
            <w:noWrap/>
            <w:hideMark/>
          </w:tcPr>
          <w:p w14:paraId="37EB3F00" w14:textId="77777777" w:rsidR="00B956C3" w:rsidRPr="00E36BD4" w:rsidRDefault="00B956C3" w:rsidP="00B956C3">
            <w:pPr>
              <w:rPr>
                <w:i/>
                <w:iCs/>
                <w:szCs w:val="18"/>
              </w:rPr>
            </w:pPr>
            <w:r w:rsidRPr="00E36BD4">
              <w:rPr>
                <w:i/>
                <w:iCs/>
                <w:szCs w:val="18"/>
              </w:rPr>
              <w:t>Peak</w:t>
            </w:r>
          </w:p>
        </w:tc>
        <w:tc>
          <w:tcPr>
            <w:tcW w:w="0" w:type="auto"/>
            <w:tcBorders>
              <w:top w:val="nil"/>
              <w:left w:val="nil"/>
              <w:bottom w:val="single" w:sz="4" w:space="0" w:color="auto"/>
              <w:right w:val="nil"/>
            </w:tcBorders>
            <w:noWrap/>
            <w:hideMark/>
          </w:tcPr>
          <w:p w14:paraId="56DCA323" w14:textId="77777777" w:rsidR="00B956C3" w:rsidRPr="00E36BD4" w:rsidRDefault="00B956C3" w:rsidP="00B956C3">
            <w:pPr>
              <w:rPr>
                <w:i/>
                <w:iCs/>
                <w:szCs w:val="18"/>
              </w:rPr>
            </w:pPr>
            <w:r w:rsidRPr="00E36BD4">
              <w:rPr>
                <w:i/>
                <w:iCs/>
                <w:szCs w:val="18"/>
              </w:rPr>
              <w:t>peak</w:t>
            </w:r>
          </w:p>
        </w:tc>
        <w:tc>
          <w:tcPr>
            <w:tcW w:w="0" w:type="auto"/>
            <w:tcBorders>
              <w:top w:val="nil"/>
              <w:left w:val="nil"/>
              <w:bottom w:val="single" w:sz="4" w:space="0" w:color="auto"/>
              <w:right w:val="nil"/>
            </w:tcBorders>
            <w:noWrap/>
            <w:hideMark/>
          </w:tcPr>
          <w:p w14:paraId="696B6222" w14:textId="77777777" w:rsidR="00B956C3" w:rsidRPr="00E36BD4" w:rsidRDefault="00B956C3" w:rsidP="00B956C3">
            <w:pPr>
              <w:rPr>
                <w:i/>
                <w:iCs/>
                <w:szCs w:val="18"/>
              </w:rPr>
            </w:pPr>
            <w:r w:rsidRPr="00E36BD4">
              <w:rPr>
                <w:i/>
                <w:iCs/>
                <w:szCs w:val="18"/>
              </w:rPr>
              <w:t>2010</w:t>
            </w:r>
          </w:p>
        </w:tc>
        <w:tc>
          <w:tcPr>
            <w:tcW w:w="0" w:type="auto"/>
            <w:tcBorders>
              <w:top w:val="nil"/>
              <w:left w:val="nil"/>
              <w:bottom w:val="single" w:sz="4" w:space="0" w:color="auto"/>
              <w:right w:val="nil"/>
            </w:tcBorders>
            <w:noWrap/>
            <w:hideMark/>
          </w:tcPr>
          <w:p w14:paraId="57A0AC2F" w14:textId="77777777" w:rsidR="00B956C3" w:rsidRPr="00E36BD4" w:rsidRDefault="00B956C3" w:rsidP="00B956C3">
            <w:pPr>
              <w:rPr>
                <w:i/>
                <w:iCs/>
                <w:szCs w:val="18"/>
              </w:rPr>
            </w:pPr>
            <w:r w:rsidRPr="00E36BD4">
              <w:rPr>
                <w:i/>
                <w:iCs/>
                <w:szCs w:val="18"/>
              </w:rPr>
              <w:t>%/year</w:t>
            </w:r>
          </w:p>
        </w:tc>
      </w:tr>
      <w:tr w:rsidR="00B956C3" w:rsidRPr="00E36BD4" w14:paraId="3A043A97" w14:textId="77777777" w:rsidTr="00B956C3">
        <w:trPr>
          <w:trHeight w:val="272"/>
        </w:trPr>
        <w:tc>
          <w:tcPr>
            <w:tcW w:w="0" w:type="auto"/>
            <w:tcBorders>
              <w:top w:val="single" w:sz="4" w:space="0" w:color="auto"/>
              <w:left w:val="nil"/>
              <w:bottom w:val="nil"/>
              <w:right w:val="nil"/>
            </w:tcBorders>
            <w:noWrap/>
          </w:tcPr>
          <w:p w14:paraId="27646BA9" w14:textId="1F1098FF" w:rsidR="00B956C3" w:rsidRPr="00E36BD4" w:rsidRDefault="00B956C3" w:rsidP="00B956C3">
            <w:pPr>
              <w:rPr>
                <w:szCs w:val="18"/>
              </w:rPr>
            </w:pPr>
            <w:r w:rsidRPr="00E36BD4">
              <w:rPr>
                <w:szCs w:val="18"/>
              </w:rPr>
              <w:t xml:space="preserve">Total </w:t>
            </w:r>
            <w:r w:rsidR="00971FD5">
              <w:rPr>
                <w:szCs w:val="18"/>
              </w:rPr>
              <w:t>quarter</w:t>
            </w:r>
          </w:p>
        </w:tc>
        <w:tc>
          <w:tcPr>
            <w:tcW w:w="0" w:type="auto"/>
            <w:tcBorders>
              <w:top w:val="single" w:sz="4" w:space="0" w:color="auto"/>
              <w:left w:val="nil"/>
              <w:bottom w:val="nil"/>
              <w:right w:val="nil"/>
            </w:tcBorders>
            <w:noWrap/>
          </w:tcPr>
          <w:p w14:paraId="52830723" w14:textId="77777777" w:rsidR="00B956C3" w:rsidRPr="00E36BD4" w:rsidRDefault="00B956C3" w:rsidP="00B956C3">
            <w:pPr>
              <w:jc w:val="right"/>
              <w:rPr>
                <w:szCs w:val="18"/>
              </w:rPr>
            </w:pPr>
            <w:r w:rsidRPr="00E36BD4">
              <w:rPr>
                <w:szCs w:val="18"/>
              </w:rPr>
              <w:t>2000</w:t>
            </w:r>
          </w:p>
        </w:tc>
        <w:tc>
          <w:tcPr>
            <w:tcW w:w="0" w:type="auto"/>
            <w:tcBorders>
              <w:top w:val="single" w:sz="4" w:space="0" w:color="auto"/>
              <w:left w:val="nil"/>
              <w:bottom w:val="nil"/>
              <w:right w:val="nil"/>
            </w:tcBorders>
            <w:noWrap/>
          </w:tcPr>
          <w:p w14:paraId="07B5B444" w14:textId="5277AFAB" w:rsidR="00B956C3" w:rsidRPr="00E36BD4" w:rsidRDefault="00B956C3" w:rsidP="00B956C3">
            <w:pPr>
              <w:jc w:val="right"/>
              <w:rPr>
                <w:szCs w:val="18"/>
              </w:rPr>
            </w:pPr>
            <w:r w:rsidRPr="00E36BD4">
              <w:rPr>
                <w:szCs w:val="18"/>
              </w:rPr>
              <w:t>154</w:t>
            </w:r>
            <w:r w:rsidR="00AB2060">
              <w:rPr>
                <w:szCs w:val="18"/>
              </w:rPr>
              <w:t>.0</w:t>
            </w:r>
          </w:p>
        </w:tc>
        <w:tc>
          <w:tcPr>
            <w:tcW w:w="0" w:type="auto"/>
            <w:tcBorders>
              <w:top w:val="single" w:sz="4" w:space="0" w:color="auto"/>
              <w:left w:val="nil"/>
              <w:bottom w:val="nil"/>
              <w:right w:val="nil"/>
            </w:tcBorders>
            <w:noWrap/>
          </w:tcPr>
          <w:p w14:paraId="60D1536B" w14:textId="47263635" w:rsidR="00B956C3" w:rsidRPr="00E36BD4" w:rsidRDefault="00B956C3" w:rsidP="00B956C3">
            <w:pPr>
              <w:jc w:val="right"/>
              <w:rPr>
                <w:szCs w:val="18"/>
              </w:rPr>
            </w:pPr>
            <w:r w:rsidRPr="00E36BD4">
              <w:rPr>
                <w:szCs w:val="18"/>
              </w:rPr>
              <w:t>10</w:t>
            </w:r>
            <w:r w:rsidR="004907BA">
              <w:rPr>
                <w:szCs w:val="18"/>
              </w:rPr>
              <w:t>1.7</w:t>
            </w:r>
          </w:p>
        </w:tc>
        <w:tc>
          <w:tcPr>
            <w:tcW w:w="0" w:type="auto"/>
            <w:tcBorders>
              <w:top w:val="single" w:sz="4" w:space="0" w:color="auto"/>
              <w:left w:val="nil"/>
              <w:bottom w:val="nil"/>
              <w:right w:val="nil"/>
            </w:tcBorders>
            <w:noWrap/>
          </w:tcPr>
          <w:p w14:paraId="597A0AFC" w14:textId="7E7C5AC4" w:rsidR="00B956C3" w:rsidRPr="00E36BD4" w:rsidRDefault="00B956C3" w:rsidP="00B956C3">
            <w:pPr>
              <w:jc w:val="right"/>
              <w:rPr>
                <w:szCs w:val="18"/>
              </w:rPr>
            </w:pPr>
            <w:r w:rsidRPr="00E36BD4">
              <w:rPr>
                <w:szCs w:val="18"/>
              </w:rPr>
              <w:t>4.</w:t>
            </w:r>
            <w:r w:rsidR="004907BA">
              <w:rPr>
                <w:szCs w:val="18"/>
              </w:rPr>
              <w:t>1</w:t>
            </w:r>
          </w:p>
        </w:tc>
      </w:tr>
      <w:tr w:rsidR="00F5794C" w:rsidRPr="00E36BD4" w14:paraId="4354E00B" w14:textId="77777777" w:rsidTr="00F5794C">
        <w:trPr>
          <w:trHeight w:val="272"/>
        </w:trPr>
        <w:tc>
          <w:tcPr>
            <w:tcW w:w="0" w:type="auto"/>
            <w:tcBorders>
              <w:top w:val="nil"/>
              <w:left w:val="nil"/>
              <w:bottom w:val="nil"/>
              <w:right w:val="nil"/>
            </w:tcBorders>
            <w:noWrap/>
            <w:hideMark/>
          </w:tcPr>
          <w:p w14:paraId="6A9D1188" w14:textId="77777777" w:rsidR="00F5794C" w:rsidRPr="00E36BD4" w:rsidRDefault="00F5794C" w:rsidP="00F5794C">
            <w:pPr>
              <w:rPr>
                <w:szCs w:val="18"/>
              </w:rPr>
            </w:pPr>
            <w:r w:rsidRPr="00E36BD4">
              <w:rPr>
                <w:rFonts w:eastAsia="Times New Roman" w:cs="Times New Roman"/>
                <w:color w:val="000000"/>
                <w:szCs w:val="18"/>
                <w:bdr w:val="none" w:sz="0" w:space="0" w:color="auto" w:frame="1"/>
                <w:lang w:eastAsia="nl-NL"/>
              </w:rPr>
              <w:t>Eurasian</w:t>
            </w:r>
            <w:r w:rsidRPr="00E36BD4">
              <w:rPr>
                <w:szCs w:val="18"/>
              </w:rPr>
              <w:t xml:space="preserve"> Oystercatcher</w:t>
            </w:r>
          </w:p>
        </w:tc>
        <w:tc>
          <w:tcPr>
            <w:tcW w:w="0" w:type="auto"/>
            <w:tcBorders>
              <w:top w:val="nil"/>
              <w:left w:val="nil"/>
              <w:bottom w:val="nil"/>
              <w:right w:val="nil"/>
            </w:tcBorders>
            <w:noWrap/>
            <w:hideMark/>
          </w:tcPr>
          <w:p w14:paraId="26B6712A" w14:textId="77777777" w:rsidR="00F5794C" w:rsidRPr="00E36BD4" w:rsidRDefault="00F5794C" w:rsidP="00F5794C">
            <w:pPr>
              <w:jc w:val="right"/>
              <w:rPr>
                <w:szCs w:val="18"/>
              </w:rPr>
            </w:pPr>
            <w:r w:rsidRPr="00E36BD4">
              <w:rPr>
                <w:szCs w:val="18"/>
              </w:rPr>
              <w:t>2000</w:t>
            </w:r>
          </w:p>
        </w:tc>
        <w:tc>
          <w:tcPr>
            <w:tcW w:w="0" w:type="auto"/>
            <w:tcBorders>
              <w:top w:val="nil"/>
              <w:left w:val="nil"/>
              <w:bottom w:val="nil"/>
              <w:right w:val="nil"/>
            </w:tcBorders>
            <w:noWrap/>
            <w:hideMark/>
          </w:tcPr>
          <w:p w14:paraId="40201B2B" w14:textId="77777777" w:rsidR="00F5794C" w:rsidRPr="00E36BD4" w:rsidRDefault="00F5794C" w:rsidP="00F5794C">
            <w:pPr>
              <w:jc w:val="right"/>
              <w:rPr>
                <w:szCs w:val="18"/>
              </w:rPr>
            </w:pPr>
            <w:r w:rsidRPr="00E36BD4">
              <w:rPr>
                <w:szCs w:val="18"/>
              </w:rPr>
              <w:t xml:space="preserve">  25.2</w:t>
            </w:r>
          </w:p>
        </w:tc>
        <w:tc>
          <w:tcPr>
            <w:tcW w:w="0" w:type="auto"/>
            <w:tcBorders>
              <w:top w:val="nil"/>
              <w:left w:val="nil"/>
              <w:bottom w:val="nil"/>
              <w:right w:val="nil"/>
            </w:tcBorders>
            <w:noWrap/>
            <w:hideMark/>
          </w:tcPr>
          <w:p w14:paraId="2ABF2254" w14:textId="77777777" w:rsidR="00F5794C" w:rsidRPr="00E36BD4" w:rsidRDefault="00F5794C" w:rsidP="00F5794C">
            <w:pPr>
              <w:jc w:val="right"/>
              <w:rPr>
                <w:szCs w:val="18"/>
              </w:rPr>
            </w:pPr>
            <w:r w:rsidRPr="00E36BD4">
              <w:rPr>
                <w:szCs w:val="18"/>
              </w:rPr>
              <w:t>17.0</w:t>
            </w:r>
          </w:p>
        </w:tc>
        <w:tc>
          <w:tcPr>
            <w:tcW w:w="0" w:type="auto"/>
            <w:tcBorders>
              <w:top w:val="nil"/>
              <w:left w:val="nil"/>
              <w:bottom w:val="nil"/>
              <w:right w:val="nil"/>
            </w:tcBorders>
            <w:noWrap/>
            <w:hideMark/>
          </w:tcPr>
          <w:p w14:paraId="0194C4F7" w14:textId="7FF2A8AB" w:rsidR="00F5794C" w:rsidRPr="00E36BD4" w:rsidRDefault="00F5794C" w:rsidP="00F5794C">
            <w:pPr>
              <w:jc w:val="right"/>
              <w:rPr>
                <w:szCs w:val="18"/>
              </w:rPr>
            </w:pPr>
            <w:r w:rsidRPr="00E36BD4">
              <w:rPr>
                <w:szCs w:val="18"/>
              </w:rPr>
              <w:t>3.</w:t>
            </w:r>
            <w:r w:rsidR="004907BA">
              <w:rPr>
                <w:szCs w:val="18"/>
              </w:rPr>
              <w:t>9</w:t>
            </w:r>
          </w:p>
        </w:tc>
      </w:tr>
      <w:tr w:rsidR="00F5794C" w:rsidRPr="00E36BD4" w14:paraId="658442B2" w14:textId="77777777" w:rsidTr="00F5794C">
        <w:trPr>
          <w:trHeight w:val="272"/>
        </w:trPr>
        <w:tc>
          <w:tcPr>
            <w:tcW w:w="0" w:type="auto"/>
            <w:tcBorders>
              <w:top w:val="nil"/>
              <w:left w:val="nil"/>
              <w:bottom w:val="nil"/>
              <w:right w:val="nil"/>
            </w:tcBorders>
            <w:noWrap/>
            <w:hideMark/>
          </w:tcPr>
          <w:p w14:paraId="4F9B7640" w14:textId="77777777" w:rsidR="00F5794C" w:rsidRPr="00E36BD4" w:rsidRDefault="00F5794C" w:rsidP="00F5794C">
            <w:pPr>
              <w:rPr>
                <w:szCs w:val="18"/>
              </w:rPr>
            </w:pPr>
            <w:r w:rsidRPr="00E36BD4">
              <w:rPr>
                <w:szCs w:val="18"/>
              </w:rPr>
              <w:t>Northern Lapwing</w:t>
            </w:r>
          </w:p>
        </w:tc>
        <w:tc>
          <w:tcPr>
            <w:tcW w:w="0" w:type="auto"/>
            <w:tcBorders>
              <w:top w:val="nil"/>
              <w:left w:val="nil"/>
              <w:bottom w:val="nil"/>
              <w:right w:val="nil"/>
            </w:tcBorders>
            <w:noWrap/>
            <w:hideMark/>
          </w:tcPr>
          <w:p w14:paraId="1A145B4E" w14:textId="77777777" w:rsidR="00F5794C" w:rsidRPr="00E36BD4" w:rsidRDefault="00F5794C" w:rsidP="00F5794C">
            <w:pPr>
              <w:jc w:val="right"/>
              <w:rPr>
                <w:szCs w:val="18"/>
              </w:rPr>
            </w:pPr>
            <w:r w:rsidRPr="00E36BD4">
              <w:rPr>
                <w:szCs w:val="18"/>
              </w:rPr>
              <w:t>2000</w:t>
            </w:r>
          </w:p>
        </w:tc>
        <w:tc>
          <w:tcPr>
            <w:tcW w:w="0" w:type="auto"/>
            <w:tcBorders>
              <w:top w:val="nil"/>
              <w:left w:val="nil"/>
              <w:bottom w:val="nil"/>
              <w:right w:val="nil"/>
            </w:tcBorders>
            <w:noWrap/>
            <w:hideMark/>
          </w:tcPr>
          <w:p w14:paraId="19FF81F3" w14:textId="77777777" w:rsidR="00F5794C" w:rsidRPr="00E36BD4" w:rsidRDefault="00F5794C" w:rsidP="00F5794C">
            <w:pPr>
              <w:jc w:val="right"/>
              <w:rPr>
                <w:szCs w:val="18"/>
              </w:rPr>
            </w:pPr>
            <w:r w:rsidRPr="00E36BD4">
              <w:rPr>
                <w:szCs w:val="18"/>
              </w:rPr>
              <w:t xml:space="preserve">  51.9</w:t>
            </w:r>
          </w:p>
        </w:tc>
        <w:tc>
          <w:tcPr>
            <w:tcW w:w="0" w:type="auto"/>
            <w:tcBorders>
              <w:top w:val="nil"/>
              <w:left w:val="nil"/>
              <w:bottom w:val="nil"/>
              <w:right w:val="nil"/>
            </w:tcBorders>
            <w:noWrap/>
            <w:hideMark/>
          </w:tcPr>
          <w:p w14:paraId="7A290D1B" w14:textId="77777777" w:rsidR="00F5794C" w:rsidRPr="00E36BD4" w:rsidRDefault="00F5794C" w:rsidP="00F5794C">
            <w:pPr>
              <w:jc w:val="right"/>
              <w:rPr>
                <w:szCs w:val="18"/>
              </w:rPr>
            </w:pPr>
            <w:r w:rsidRPr="00E36BD4">
              <w:rPr>
                <w:szCs w:val="18"/>
              </w:rPr>
              <w:t>34.3</w:t>
            </w:r>
          </w:p>
        </w:tc>
        <w:tc>
          <w:tcPr>
            <w:tcW w:w="0" w:type="auto"/>
            <w:tcBorders>
              <w:top w:val="nil"/>
              <w:left w:val="nil"/>
              <w:bottom w:val="nil"/>
              <w:right w:val="nil"/>
            </w:tcBorders>
            <w:noWrap/>
            <w:hideMark/>
          </w:tcPr>
          <w:p w14:paraId="13E8D01A" w14:textId="6DFFDE2E" w:rsidR="00F5794C" w:rsidRPr="00E36BD4" w:rsidRDefault="00F5794C" w:rsidP="00F5794C">
            <w:pPr>
              <w:jc w:val="right"/>
              <w:rPr>
                <w:szCs w:val="18"/>
              </w:rPr>
            </w:pPr>
            <w:r w:rsidRPr="00E36BD4">
              <w:rPr>
                <w:szCs w:val="18"/>
              </w:rPr>
              <w:t>4.0</w:t>
            </w:r>
          </w:p>
        </w:tc>
      </w:tr>
      <w:bookmarkEnd w:id="8"/>
      <w:tr w:rsidR="00B956C3" w:rsidRPr="00E36BD4" w14:paraId="56FC9F2D" w14:textId="77777777" w:rsidTr="00B956C3">
        <w:trPr>
          <w:trHeight w:val="272"/>
        </w:trPr>
        <w:tc>
          <w:tcPr>
            <w:tcW w:w="0" w:type="auto"/>
            <w:tcBorders>
              <w:top w:val="nil"/>
              <w:left w:val="nil"/>
              <w:bottom w:val="nil"/>
              <w:right w:val="nil"/>
            </w:tcBorders>
            <w:noWrap/>
            <w:hideMark/>
          </w:tcPr>
          <w:p w14:paraId="4F4892EA" w14:textId="77777777" w:rsidR="00B956C3" w:rsidRPr="00E36BD4" w:rsidRDefault="00B956C3" w:rsidP="00B956C3">
            <w:pPr>
              <w:rPr>
                <w:szCs w:val="18"/>
              </w:rPr>
            </w:pPr>
            <w:r w:rsidRPr="00E36BD4">
              <w:rPr>
                <w:szCs w:val="18"/>
              </w:rPr>
              <w:t>Black-tailed Godwit</w:t>
            </w:r>
          </w:p>
        </w:tc>
        <w:tc>
          <w:tcPr>
            <w:tcW w:w="0" w:type="auto"/>
            <w:tcBorders>
              <w:top w:val="nil"/>
              <w:left w:val="nil"/>
              <w:bottom w:val="nil"/>
              <w:right w:val="nil"/>
            </w:tcBorders>
            <w:noWrap/>
            <w:hideMark/>
          </w:tcPr>
          <w:p w14:paraId="2E38EF9A" w14:textId="77777777" w:rsidR="00B956C3" w:rsidRPr="00E36BD4" w:rsidRDefault="00B956C3" w:rsidP="00B956C3">
            <w:pPr>
              <w:jc w:val="right"/>
              <w:rPr>
                <w:szCs w:val="18"/>
              </w:rPr>
            </w:pPr>
            <w:r w:rsidRPr="00E36BD4">
              <w:rPr>
                <w:szCs w:val="18"/>
              </w:rPr>
              <w:t>1998</w:t>
            </w:r>
          </w:p>
        </w:tc>
        <w:tc>
          <w:tcPr>
            <w:tcW w:w="0" w:type="auto"/>
            <w:tcBorders>
              <w:top w:val="nil"/>
              <w:left w:val="nil"/>
              <w:bottom w:val="nil"/>
              <w:right w:val="nil"/>
            </w:tcBorders>
            <w:noWrap/>
            <w:hideMark/>
          </w:tcPr>
          <w:p w14:paraId="594CC38E" w14:textId="77777777" w:rsidR="00B956C3" w:rsidRPr="00E36BD4" w:rsidRDefault="00B956C3" w:rsidP="00B956C3">
            <w:pPr>
              <w:jc w:val="right"/>
              <w:rPr>
                <w:szCs w:val="18"/>
              </w:rPr>
            </w:pPr>
            <w:r w:rsidRPr="00E36BD4">
              <w:rPr>
                <w:szCs w:val="18"/>
              </w:rPr>
              <w:t xml:space="preserve">  60.6</w:t>
            </w:r>
          </w:p>
        </w:tc>
        <w:tc>
          <w:tcPr>
            <w:tcW w:w="0" w:type="auto"/>
            <w:tcBorders>
              <w:top w:val="nil"/>
              <w:left w:val="nil"/>
              <w:bottom w:val="nil"/>
              <w:right w:val="nil"/>
            </w:tcBorders>
            <w:noWrap/>
            <w:hideMark/>
          </w:tcPr>
          <w:p w14:paraId="70F70BE7" w14:textId="77777777" w:rsidR="00B956C3" w:rsidRPr="00E36BD4" w:rsidRDefault="00B956C3" w:rsidP="00B956C3">
            <w:pPr>
              <w:jc w:val="right"/>
              <w:rPr>
                <w:szCs w:val="18"/>
              </w:rPr>
            </w:pPr>
            <w:r w:rsidRPr="00E36BD4">
              <w:rPr>
                <w:szCs w:val="18"/>
              </w:rPr>
              <w:t>34.0</w:t>
            </w:r>
          </w:p>
        </w:tc>
        <w:tc>
          <w:tcPr>
            <w:tcW w:w="0" w:type="auto"/>
            <w:tcBorders>
              <w:top w:val="nil"/>
              <w:left w:val="nil"/>
              <w:bottom w:val="nil"/>
              <w:right w:val="nil"/>
            </w:tcBorders>
            <w:noWrap/>
            <w:hideMark/>
          </w:tcPr>
          <w:p w14:paraId="50909DA5" w14:textId="7D0140FE" w:rsidR="00B956C3" w:rsidRPr="00E36BD4" w:rsidRDefault="00B956C3" w:rsidP="00B956C3">
            <w:pPr>
              <w:jc w:val="right"/>
              <w:rPr>
                <w:szCs w:val="18"/>
              </w:rPr>
            </w:pPr>
            <w:r w:rsidRPr="00E36BD4">
              <w:rPr>
                <w:szCs w:val="18"/>
              </w:rPr>
              <w:t>4.7</w:t>
            </w:r>
          </w:p>
        </w:tc>
      </w:tr>
      <w:tr w:rsidR="00B956C3" w:rsidRPr="00E36BD4" w14:paraId="1356E3CF" w14:textId="77777777" w:rsidTr="00B956C3">
        <w:trPr>
          <w:trHeight w:val="272"/>
        </w:trPr>
        <w:tc>
          <w:tcPr>
            <w:tcW w:w="0" w:type="auto"/>
            <w:tcBorders>
              <w:top w:val="nil"/>
              <w:left w:val="nil"/>
              <w:bottom w:val="single" w:sz="4" w:space="0" w:color="auto"/>
              <w:right w:val="nil"/>
            </w:tcBorders>
            <w:noWrap/>
            <w:hideMark/>
          </w:tcPr>
          <w:p w14:paraId="5A5218F9" w14:textId="77777777" w:rsidR="00B956C3" w:rsidRPr="00E36BD4" w:rsidRDefault="00B956C3" w:rsidP="00B956C3">
            <w:pPr>
              <w:rPr>
                <w:szCs w:val="18"/>
              </w:rPr>
            </w:pPr>
            <w:r w:rsidRPr="00E36BD4">
              <w:rPr>
                <w:szCs w:val="18"/>
              </w:rPr>
              <w:t>Common Redshank</w:t>
            </w:r>
          </w:p>
        </w:tc>
        <w:tc>
          <w:tcPr>
            <w:tcW w:w="0" w:type="auto"/>
            <w:tcBorders>
              <w:top w:val="nil"/>
              <w:left w:val="nil"/>
              <w:bottom w:val="single" w:sz="4" w:space="0" w:color="auto"/>
              <w:right w:val="nil"/>
            </w:tcBorders>
            <w:noWrap/>
            <w:hideMark/>
          </w:tcPr>
          <w:p w14:paraId="1A94E31F" w14:textId="77777777" w:rsidR="00B956C3" w:rsidRPr="00E36BD4" w:rsidRDefault="00B956C3" w:rsidP="00B956C3">
            <w:pPr>
              <w:jc w:val="right"/>
              <w:rPr>
                <w:szCs w:val="18"/>
              </w:rPr>
            </w:pPr>
            <w:r w:rsidRPr="00E36BD4">
              <w:rPr>
                <w:szCs w:val="18"/>
              </w:rPr>
              <w:t>2004</w:t>
            </w:r>
          </w:p>
        </w:tc>
        <w:tc>
          <w:tcPr>
            <w:tcW w:w="0" w:type="auto"/>
            <w:tcBorders>
              <w:top w:val="nil"/>
              <w:left w:val="nil"/>
              <w:bottom w:val="single" w:sz="4" w:space="0" w:color="auto"/>
              <w:right w:val="nil"/>
            </w:tcBorders>
            <w:noWrap/>
            <w:hideMark/>
          </w:tcPr>
          <w:p w14:paraId="5CD9EDDB" w14:textId="77777777" w:rsidR="00B956C3" w:rsidRPr="00E36BD4" w:rsidRDefault="00B956C3" w:rsidP="00B956C3">
            <w:pPr>
              <w:jc w:val="right"/>
              <w:rPr>
                <w:szCs w:val="18"/>
              </w:rPr>
            </w:pPr>
            <w:r w:rsidRPr="00E36BD4">
              <w:rPr>
                <w:szCs w:val="18"/>
              </w:rPr>
              <w:t xml:space="preserve">  18.8</w:t>
            </w:r>
          </w:p>
        </w:tc>
        <w:tc>
          <w:tcPr>
            <w:tcW w:w="0" w:type="auto"/>
            <w:tcBorders>
              <w:top w:val="nil"/>
              <w:left w:val="nil"/>
              <w:bottom w:val="single" w:sz="4" w:space="0" w:color="auto"/>
              <w:right w:val="nil"/>
            </w:tcBorders>
            <w:noWrap/>
            <w:hideMark/>
          </w:tcPr>
          <w:p w14:paraId="2F86E358" w14:textId="77777777" w:rsidR="00B956C3" w:rsidRPr="00E36BD4" w:rsidRDefault="00B956C3" w:rsidP="00B956C3">
            <w:pPr>
              <w:jc w:val="right"/>
              <w:rPr>
                <w:szCs w:val="18"/>
              </w:rPr>
            </w:pPr>
            <w:r w:rsidRPr="00E36BD4">
              <w:rPr>
                <w:szCs w:val="18"/>
              </w:rPr>
              <w:t>16.4</w:t>
            </w:r>
          </w:p>
        </w:tc>
        <w:tc>
          <w:tcPr>
            <w:tcW w:w="0" w:type="auto"/>
            <w:tcBorders>
              <w:top w:val="nil"/>
              <w:left w:val="nil"/>
              <w:bottom w:val="single" w:sz="4" w:space="0" w:color="auto"/>
              <w:right w:val="nil"/>
            </w:tcBorders>
            <w:noWrap/>
            <w:hideMark/>
          </w:tcPr>
          <w:p w14:paraId="64CC7950" w14:textId="228FCE40" w:rsidR="00B956C3" w:rsidRPr="00E36BD4" w:rsidRDefault="00B956C3" w:rsidP="00B956C3">
            <w:pPr>
              <w:jc w:val="right"/>
              <w:rPr>
                <w:szCs w:val="18"/>
              </w:rPr>
            </w:pPr>
            <w:r w:rsidRPr="00E36BD4">
              <w:rPr>
                <w:szCs w:val="18"/>
              </w:rPr>
              <w:t>2.2</w:t>
            </w:r>
          </w:p>
        </w:tc>
      </w:tr>
    </w:tbl>
    <w:p w14:paraId="0A5A38DC" w14:textId="20946BEB" w:rsidR="001F12C1" w:rsidRPr="001F12C1" w:rsidRDefault="001F12C1" w:rsidP="001F12C1">
      <w:pPr>
        <w:spacing w:after="160" w:line="259" w:lineRule="auto"/>
        <w:rPr>
          <w:rFonts w:eastAsia="Calibri" w:cs="Times New Roman"/>
          <w:b/>
          <w:color w:val="000000" w:themeColor="text1"/>
          <w:lang w:val="nl-NL"/>
        </w:rPr>
      </w:pPr>
      <w:r w:rsidRPr="001F12C1">
        <w:rPr>
          <w:rFonts w:eastAsia="Calibri" w:cs="Times New Roman"/>
          <w:b/>
          <w:color w:val="000000" w:themeColor="text1"/>
          <w:lang w:val="nl-NL"/>
        </w:rPr>
        <w:tab/>
      </w:r>
    </w:p>
    <w:p w14:paraId="0082846D" w14:textId="77777777" w:rsidR="00E765E6" w:rsidRPr="00201918" w:rsidRDefault="00894496" w:rsidP="00E765E6">
      <w:pPr>
        <w:tabs>
          <w:tab w:val="left" w:pos="170"/>
        </w:tabs>
        <w:contextualSpacing/>
        <w:rPr>
          <w:rFonts w:eastAsia="Calibri" w:cs="Times New Roman"/>
          <w:b/>
          <w:bCs/>
          <w:color w:val="000000" w:themeColor="text1"/>
        </w:rPr>
      </w:pPr>
      <w:r w:rsidRPr="00954371">
        <w:rPr>
          <w:rFonts w:eastAsia="Calibri" w:cs="Times New Roman"/>
          <w:b/>
          <w:color w:val="000000" w:themeColor="text1"/>
        </w:rPr>
        <w:br w:type="page"/>
      </w:r>
      <w:r w:rsidR="00E765E6" w:rsidRPr="000739BF">
        <w:rPr>
          <w:rFonts w:eastAsia="Calibri" w:cs="Times New Roman"/>
          <w:b/>
          <w:color w:val="000000" w:themeColor="text1"/>
        </w:rPr>
        <w:lastRenderedPageBreak/>
        <w:t xml:space="preserve">Appendix </w:t>
      </w:r>
      <w:r w:rsidR="00E765E6">
        <w:rPr>
          <w:rFonts w:eastAsia="Calibri" w:cs="Times New Roman"/>
          <w:b/>
          <w:color w:val="000000" w:themeColor="text1"/>
        </w:rPr>
        <w:t xml:space="preserve">3 </w:t>
      </w:r>
      <w:r w:rsidR="00E765E6" w:rsidRPr="00201918">
        <w:rPr>
          <w:rFonts w:eastAsia="Calibri" w:cs="Times New Roman"/>
          <w:b/>
          <w:bCs/>
          <w:color w:val="000000" w:themeColor="text1"/>
        </w:rPr>
        <w:t>Analysis of wintering geese with Point Transect Counts (PTT)</w:t>
      </w:r>
    </w:p>
    <w:p w14:paraId="2A1EEEC4" w14:textId="77777777" w:rsidR="00E765E6" w:rsidRPr="000739BF" w:rsidRDefault="00E765E6" w:rsidP="00E765E6">
      <w:pPr>
        <w:tabs>
          <w:tab w:val="left" w:pos="170"/>
        </w:tabs>
        <w:spacing w:after="160" w:line="259" w:lineRule="auto"/>
        <w:contextualSpacing/>
        <w:rPr>
          <w:rFonts w:eastAsia="Calibri" w:cs="Times New Roman"/>
          <w:color w:val="000000" w:themeColor="text1"/>
        </w:rPr>
      </w:pPr>
    </w:p>
    <w:p w14:paraId="7FBA8C46" w14:textId="77777777" w:rsidR="00E765E6" w:rsidRDefault="00E765E6" w:rsidP="00E765E6">
      <w:pPr>
        <w:tabs>
          <w:tab w:val="left" w:pos="170"/>
        </w:tabs>
        <w:spacing w:after="160" w:line="259" w:lineRule="auto"/>
        <w:contextualSpacing/>
        <w:rPr>
          <w:rFonts w:cs="Times New Roman"/>
        </w:rPr>
      </w:pPr>
      <w:r w:rsidRPr="000739BF">
        <w:rPr>
          <w:rFonts w:eastAsia="Calibri" w:cs="Times New Roman"/>
          <w:color w:val="000000" w:themeColor="text1"/>
        </w:rPr>
        <w:t>Point Transect Counts (PTT</w:t>
      </w:r>
      <w:r w:rsidRPr="000739BF">
        <w:rPr>
          <w:rFonts w:cs="Times New Roman"/>
        </w:rPr>
        <w:t xml:space="preserve">) </w:t>
      </w:r>
      <w:r w:rsidRPr="000739BF">
        <w:rPr>
          <w:rFonts w:eastAsia="Calibri" w:cs="Times New Roman"/>
          <w:color w:val="000000" w:themeColor="text1"/>
        </w:rPr>
        <w:t xml:space="preserve">data </w:t>
      </w:r>
      <w:r w:rsidRPr="000739BF">
        <w:rPr>
          <w:rFonts w:cs="Times New Roman"/>
        </w:rPr>
        <w:t>w</w:t>
      </w:r>
      <w:r>
        <w:rPr>
          <w:rFonts w:cs="Times New Roman"/>
        </w:rPr>
        <w:t>ere</w:t>
      </w:r>
      <w:r w:rsidRPr="000739BF">
        <w:rPr>
          <w:rFonts w:cs="Times New Roman"/>
        </w:rPr>
        <w:t xml:space="preserve"> provided by </w:t>
      </w:r>
      <w:proofErr w:type="spellStart"/>
      <w:r w:rsidRPr="000739BF">
        <w:rPr>
          <w:rFonts w:cs="Times New Roman"/>
        </w:rPr>
        <w:t>Sovo</w:t>
      </w:r>
      <w:r>
        <w:rPr>
          <w:rFonts w:cs="Times New Roman"/>
        </w:rPr>
        <w:t>n</w:t>
      </w:r>
      <w:proofErr w:type="spellEnd"/>
      <w:r>
        <w:rPr>
          <w:rFonts w:cs="Times New Roman"/>
        </w:rPr>
        <w:t xml:space="preserve">. </w:t>
      </w:r>
      <w:r w:rsidRPr="00032899">
        <w:rPr>
          <w:rFonts w:eastAsia="Calibri" w:cs="Times New Roman"/>
          <w:color w:val="000000" w:themeColor="text1"/>
          <w:lang w:val="en-US"/>
        </w:rPr>
        <w:t xml:space="preserve">The specific PTT track for this area is identified by route 404, </w:t>
      </w:r>
      <w:r w:rsidRPr="00032899">
        <w:rPr>
          <w:rFonts w:cs="Times New Roman"/>
          <w:lang w:val="en-US"/>
        </w:rPr>
        <w:t>Groot-</w:t>
      </w:r>
      <w:proofErr w:type="spellStart"/>
      <w:r w:rsidRPr="00032899">
        <w:rPr>
          <w:rFonts w:cs="Times New Roman"/>
          <w:lang w:val="en-US"/>
        </w:rPr>
        <w:t>Mydrecht</w:t>
      </w:r>
      <w:proofErr w:type="spellEnd"/>
      <w:r w:rsidRPr="00032899">
        <w:rPr>
          <w:rFonts w:cs="Times New Roman"/>
          <w:lang w:val="en-US"/>
        </w:rPr>
        <w:t xml:space="preserve">, </w:t>
      </w:r>
      <w:proofErr w:type="spellStart"/>
      <w:r w:rsidRPr="00032899">
        <w:rPr>
          <w:rFonts w:cs="Times New Roman"/>
          <w:lang w:val="en-US"/>
        </w:rPr>
        <w:t>Botshol</w:t>
      </w:r>
      <w:proofErr w:type="spellEnd"/>
      <w:r w:rsidRPr="00032899">
        <w:rPr>
          <w:rFonts w:cs="Times New Roman"/>
          <w:lang w:val="en-US"/>
        </w:rPr>
        <w:t xml:space="preserve">, </w:t>
      </w:r>
      <w:proofErr w:type="spellStart"/>
      <w:r w:rsidRPr="00032899">
        <w:rPr>
          <w:rFonts w:cs="Times New Roman"/>
          <w:lang w:val="en-US"/>
        </w:rPr>
        <w:t>Vinkeveense</w:t>
      </w:r>
      <w:proofErr w:type="spellEnd"/>
      <w:r w:rsidRPr="00032899">
        <w:rPr>
          <w:rFonts w:cs="Times New Roman"/>
          <w:lang w:val="en-US"/>
        </w:rPr>
        <w:t xml:space="preserve"> </w:t>
      </w:r>
      <w:proofErr w:type="spellStart"/>
      <w:r w:rsidRPr="00032899">
        <w:rPr>
          <w:rFonts w:cs="Times New Roman"/>
          <w:lang w:val="en-US"/>
        </w:rPr>
        <w:t>Plas</w:t>
      </w:r>
      <w:proofErr w:type="spellEnd"/>
      <w:r w:rsidRPr="00032899">
        <w:rPr>
          <w:rFonts w:cs="Times New Roman"/>
          <w:lang w:val="en-US"/>
        </w:rPr>
        <w:t xml:space="preserve">. </w:t>
      </w:r>
      <w:r>
        <w:rPr>
          <w:rFonts w:eastAsia="Calibri" w:cs="Times New Roman"/>
          <w:color w:val="000000" w:themeColor="text1"/>
        </w:rPr>
        <w:t>C</w:t>
      </w:r>
      <w:r w:rsidRPr="000739BF">
        <w:rPr>
          <w:rFonts w:eastAsia="Calibri" w:cs="Times New Roman"/>
          <w:color w:val="000000" w:themeColor="text1"/>
        </w:rPr>
        <w:t xml:space="preserve">ounts are </w:t>
      </w:r>
      <w:r>
        <w:rPr>
          <w:rFonts w:eastAsia="Calibri" w:cs="Times New Roman"/>
          <w:color w:val="000000" w:themeColor="text1"/>
        </w:rPr>
        <w:t>carried out</w:t>
      </w:r>
      <w:r w:rsidRPr="000739BF">
        <w:rPr>
          <w:rFonts w:eastAsia="Calibri" w:cs="Times New Roman"/>
          <w:color w:val="000000" w:themeColor="text1"/>
        </w:rPr>
        <w:t xml:space="preserve"> once a year in the last two weeks of December, along a specific route </w:t>
      </w:r>
      <w:r>
        <w:rPr>
          <w:rFonts w:eastAsia="Calibri" w:cs="Times New Roman"/>
          <w:color w:val="000000" w:themeColor="text1"/>
        </w:rPr>
        <w:t>comprising</w:t>
      </w:r>
      <w:r w:rsidRPr="000739BF">
        <w:rPr>
          <w:rFonts w:eastAsia="Calibri" w:cs="Times New Roman"/>
          <w:color w:val="000000" w:themeColor="text1"/>
        </w:rPr>
        <w:t xml:space="preserve"> twenty points, </w:t>
      </w:r>
      <w:r>
        <w:rPr>
          <w:rFonts w:eastAsia="Calibri" w:cs="Times New Roman"/>
          <w:color w:val="000000" w:themeColor="text1"/>
        </w:rPr>
        <w:t xml:space="preserve">with </w:t>
      </w:r>
      <w:r w:rsidRPr="000739BF">
        <w:rPr>
          <w:rFonts w:eastAsia="Calibri" w:cs="Times New Roman"/>
          <w:color w:val="000000" w:themeColor="text1"/>
        </w:rPr>
        <w:t xml:space="preserve">all birds </w:t>
      </w:r>
      <w:r>
        <w:rPr>
          <w:rFonts w:eastAsia="Calibri" w:cs="Times New Roman"/>
          <w:color w:val="000000" w:themeColor="text1"/>
        </w:rPr>
        <w:t xml:space="preserve">observed, </w:t>
      </w:r>
      <w:r w:rsidRPr="000739BF">
        <w:rPr>
          <w:rFonts w:eastAsia="Calibri" w:cs="Times New Roman"/>
          <w:color w:val="000000" w:themeColor="text1"/>
        </w:rPr>
        <w:t>counted for five minutes</w:t>
      </w:r>
      <w:r>
        <w:rPr>
          <w:rFonts w:eastAsia="Calibri" w:cs="Times New Roman"/>
          <w:color w:val="000000" w:themeColor="text1"/>
        </w:rPr>
        <w:t xml:space="preserve">. In our PTT counts </w:t>
      </w:r>
      <w:r w:rsidRPr="000739BF">
        <w:rPr>
          <w:rFonts w:eastAsia="Calibri" w:cs="Times New Roman"/>
          <w:color w:val="000000" w:themeColor="text1"/>
        </w:rPr>
        <w:t xml:space="preserve">only binoculars </w:t>
      </w:r>
      <w:r>
        <w:rPr>
          <w:rFonts w:eastAsia="Calibri" w:cs="Times New Roman"/>
          <w:color w:val="000000" w:themeColor="text1"/>
        </w:rPr>
        <w:t>were used</w:t>
      </w:r>
      <w:r w:rsidRPr="000739BF">
        <w:rPr>
          <w:rFonts w:eastAsia="Calibri" w:cs="Times New Roman"/>
          <w:color w:val="000000" w:themeColor="text1"/>
        </w:rPr>
        <w:t xml:space="preserve"> </w:t>
      </w:r>
      <w:r w:rsidRPr="00B825C3">
        <w:rPr>
          <w:rFonts w:eastAsia="Calibri" w:cs="Times New Roman"/>
          <w:color w:val="000000" w:themeColor="text1"/>
        </w:rPr>
        <w:t>(</w:t>
      </w:r>
      <w:r w:rsidRPr="00B825C3">
        <w:rPr>
          <w:rFonts w:cs="Times New Roman"/>
        </w:rPr>
        <w:t>Van Manen and De Jong 2016).</w:t>
      </w:r>
    </w:p>
    <w:p w14:paraId="32A4522E" w14:textId="08568ADA" w:rsidR="00E765E6" w:rsidRPr="000739BF" w:rsidRDefault="00E765E6" w:rsidP="00E765E6">
      <w:pPr>
        <w:tabs>
          <w:tab w:val="left" w:pos="170"/>
        </w:tabs>
        <w:contextualSpacing/>
        <w:rPr>
          <w:rFonts w:eastAsia="Calibri" w:cs="Times New Roman"/>
          <w:color w:val="000000" w:themeColor="text1"/>
        </w:rPr>
      </w:pPr>
      <w:r>
        <w:rPr>
          <w:rFonts w:cs="Times New Roman"/>
        </w:rPr>
        <w:tab/>
        <w:t xml:space="preserve">The counts are point counts, so all the geese within a circle with a radius of c. 800m (c. 200ha), were counted. The PTT transect runs along the border of our study area in the east parallel to the high - low water level divide (Fig. 1). </w:t>
      </w:r>
      <w:r>
        <w:rPr>
          <w:rFonts w:eastAsia="Calibri" w:cs="Times New Roman"/>
          <w:color w:val="000000" w:themeColor="text1"/>
        </w:rPr>
        <w:t xml:space="preserve">Four points </w:t>
      </w:r>
      <w:r w:rsidR="00032939">
        <w:rPr>
          <w:rFonts w:eastAsia="Calibri" w:cs="Times New Roman"/>
          <w:color w:val="000000" w:themeColor="text1"/>
        </w:rPr>
        <w:t>provide counts</w:t>
      </w:r>
      <w:r>
        <w:rPr>
          <w:rFonts w:eastAsia="Calibri" w:cs="Times New Roman"/>
          <w:color w:val="000000" w:themeColor="text1"/>
        </w:rPr>
        <w:t xml:space="preserve"> for the strip areas of Agri-N </w:t>
      </w:r>
      <w:r w:rsidR="00032939">
        <w:rPr>
          <w:rFonts w:eastAsia="Calibri" w:cs="Times New Roman"/>
          <w:color w:val="000000" w:themeColor="text1"/>
        </w:rPr>
        <w:t>and Agri</w:t>
      </w:r>
      <w:r>
        <w:rPr>
          <w:rFonts w:eastAsia="Calibri" w:cs="Times New Roman"/>
          <w:color w:val="000000" w:themeColor="text1"/>
        </w:rPr>
        <w:t>-S, two points in each quarter.</w:t>
      </w:r>
      <w:r w:rsidRPr="000739BF">
        <w:rPr>
          <w:rFonts w:eastAsia="Calibri" w:cs="Times New Roman"/>
          <w:color w:val="000000" w:themeColor="text1"/>
        </w:rPr>
        <w:t xml:space="preserve"> </w:t>
      </w:r>
      <w:r>
        <w:rPr>
          <w:rFonts w:cs="Times New Roman"/>
        </w:rPr>
        <w:t xml:space="preserve">The density/100ha per quarter was approximated by halving the sum of the two counts. </w:t>
      </w:r>
      <w:r w:rsidRPr="007979AF">
        <w:rPr>
          <w:rFonts w:cs="Times New Roman"/>
        </w:rPr>
        <w:t xml:space="preserve">The calculated densities are not </w:t>
      </w:r>
      <w:r>
        <w:rPr>
          <w:rFonts w:cs="Times New Roman"/>
        </w:rPr>
        <w:t>particular</w:t>
      </w:r>
      <w:r w:rsidRPr="007979AF">
        <w:rPr>
          <w:rFonts w:cs="Times New Roman"/>
        </w:rPr>
        <w:t xml:space="preserve">ly high, compared with the </w:t>
      </w:r>
      <w:r>
        <w:rPr>
          <w:rFonts w:cs="Times New Roman"/>
        </w:rPr>
        <w:t xml:space="preserve">density of </w:t>
      </w:r>
      <w:r w:rsidRPr="007979AF">
        <w:rPr>
          <w:rFonts w:cs="Times New Roman"/>
        </w:rPr>
        <w:t>summer Greylag Geese in Agri-N and winter geese</w:t>
      </w:r>
      <w:r>
        <w:rPr>
          <w:rFonts w:cs="Times New Roman"/>
        </w:rPr>
        <w:t>,</w:t>
      </w:r>
      <w:r w:rsidRPr="007979AF">
        <w:rPr>
          <w:rFonts w:cs="Times New Roman"/>
        </w:rPr>
        <w:t xml:space="preserve"> as mentioned in our discussion </w:t>
      </w:r>
      <w:r>
        <w:rPr>
          <w:rFonts w:cs="Times New Roman"/>
        </w:rPr>
        <w:t xml:space="preserve">on </w:t>
      </w:r>
      <w:r w:rsidR="0064161A">
        <w:rPr>
          <w:rFonts w:cs="Times New Roman"/>
        </w:rPr>
        <w:t>‘</w:t>
      </w:r>
      <w:r w:rsidRPr="007979AF">
        <w:rPr>
          <w:rFonts w:eastAsia="Times New Roman" w:cs="Times New Roman"/>
          <w:i/>
          <w:iCs/>
        </w:rPr>
        <w:t>Po</w:t>
      </w:r>
      <w:r>
        <w:rPr>
          <w:rFonts w:eastAsia="Times New Roman" w:cs="Times New Roman"/>
          <w:i/>
          <w:iCs/>
        </w:rPr>
        <w:t>tential</w:t>
      </w:r>
      <w:r w:rsidRPr="007979AF">
        <w:rPr>
          <w:rFonts w:eastAsia="Times New Roman" w:cs="Times New Roman"/>
          <w:i/>
          <w:iCs/>
        </w:rPr>
        <w:t xml:space="preserve"> role of geese</w:t>
      </w:r>
      <w:r w:rsidR="0064161A">
        <w:rPr>
          <w:rFonts w:eastAsia="Times New Roman" w:cs="Times New Roman"/>
          <w:i/>
          <w:iCs/>
        </w:rPr>
        <w:t>’</w:t>
      </w:r>
      <w:r>
        <w:rPr>
          <w:rFonts w:eastAsia="Times New Roman" w:cs="Times New Roman"/>
          <w:i/>
          <w:iCs/>
        </w:rPr>
        <w:t xml:space="preserve"> </w:t>
      </w:r>
      <w:r>
        <w:rPr>
          <w:rFonts w:eastAsia="Times New Roman" w:cs="Times New Roman"/>
          <w:iCs/>
        </w:rPr>
        <w:t>in the main text</w:t>
      </w:r>
      <w:r w:rsidRPr="007979AF">
        <w:rPr>
          <w:rFonts w:cs="Times New Roman"/>
        </w:rPr>
        <w:t xml:space="preserve">. </w:t>
      </w:r>
    </w:p>
    <w:p w14:paraId="1C164F66" w14:textId="77777777" w:rsidR="002D76E3" w:rsidRDefault="00E765E6" w:rsidP="001F28CE">
      <w:pPr>
        <w:tabs>
          <w:tab w:val="left" w:pos="170"/>
        </w:tabs>
        <w:spacing w:after="160" w:line="259" w:lineRule="auto"/>
        <w:contextualSpacing/>
        <w:rPr>
          <w:rFonts w:eastAsia="Calibri" w:cs="Times New Roman"/>
          <w:color w:val="000000" w:themeColor="text1"/>
        </w:rPr>
      </w:pPr>
      <w:r w:rsidRPr="000739BF">
        <w:rPr>
          <w:rFonts w:eastAsia="Calibri" w:cs="Times New Roman"/>
          <w:color w:val="000000" w:themeColor="text1"/>
        </w:rPr>
        <w:t>The dominant geese counted are Greylag Goose (</w:t>
      </w:r>
      <w:proofErr w:type="spellStart"/>
      <w:r w:rsidRPr="000739BF">
        <w:rPr>
          <w:rFonts w:eastAsia="Calibri" w:cs="Times New Roman"/>
          <w:i/>
          <w:iCs/>
          <w:color w:val="000000" w:themeColor="text1"/>
        </w:rPr>
        <w:t>Anser</w:t>
      </w:r>
      <w:proofErr w:type="spellEnd"/>
      <w:r w:rsidRPr="000739BF">
        <w:rPr>
          <w:rFonts w:eastAsia="Calibri" w:cs="Times New Roman"/>
          <w:i/>
          <w:iCs/>
          <w:color w:val="000000" w:themeColor="text1"/>
        </w:rPr>
        <w:t xml:space="preserve"> </w:t>
      </w:r>
      <w:proofErr w:type="spellStart"/>
      <w:r w:rsidRPr="000739BF">
        <w:rPr>
          <w:rFonts w:eastAsia="Calibri" w:cs="Times New Roman"/>
          <w:i/>
          <w:iCs/>
          <w:color w:val="000000" w:themeColor="text1"/>
        </w:rPr>
        <w:t>anser</w:t>
      </w:r>
      <w:proofErr w:type="spellEnd"/>
      <w:r w:rsidRPr="000739BF">
        <w:rPr>
          <w:rFonts w:eastAsia="Calibri" w:cs="Times New Roman"/>
          <w:color w:val="000000" w:themeColor="text1"/>
        </w:rPr>
        <w:t>), Pink-footed Goose (</w:t>
      </w:r>
      <w:proofErr w:type="spellStart"/>
      <w:r w:rsidRPr="000739BF">
        <w:rPr>
          <w:rFonts w:eastAsia="Calibri" w:cs="Times New Roman"/>
          <w:i/>
          <w:color w:val="000000" w:themeColor="text1"/>
        </w:rPr>
        <w:t>Anser</w:t>
      </w:r>
      <w:proofErr w:type="spellEnd"/>
      <w:r w:rsidRPr="000739BF">
        <w:rPr>
          <w:rFonts w:eastAsia="Calibri" w:cs="Times New Roman"/>
          <w:i/>
          <w:color w:val="000000" w:themeColor="text1"/>
        </w:rPr>
        <w:t xml:space="preserve"> </w:t>
      </w:r>
      <w:proofErr w:type="spellStart"/>
      <w:r w:rsidRPr="000739BF">
        <w:rPr>
          <w:rFonts w:eastAsia="Calibri" w:cs="Times New Roman"/>
          <w:i/>
          <w:color w:val="000000" w:themeColor="text1"/>
        </w:rPr>
        <w:t>brachyrhynchus</w:t>
      </w:r>
      <w:proofErr w:type="spellEnd"/>
      <w:r w:rsidRPr="000739BF">
        <w:rPr>
          <w:rFonts w:eastAsia="Calibri" w:cs="Times New Roman"/>
          <w:color w:val="000000" w:themeColor="text1"/>
        </w:rPr>
        <w:t>) and</w:t>
      </w:r>
      <w:r>
        <w:rPr>
          <w:rFonts w:eastAsia="Calibri" w:cs="Times New Roman"/>
          <w:color w:val="000000" w:themeColor="text1"/>
        </w:rPr>
        <w:t>,</w:t>
      </w:r>
      <w:r w:rsidRPr="000739BF">
        <w:rPr>
          <w:rFonts w:eastAsia="Calibri" w:cs="Times New Roman"/>
          <w:color w:val="000000" w:themeColor="text1"/>
        </w:rPr>
        <w:t xml:space="preserve"> </w:t>
      </w:r>
      <w:r>
        <w:rPr>
          <w:rFonts w:eastAsia="Calibri" w:cs="Times New Roman"/>
          <w:color w:val="000000" w:themeColor="text1"/>
        </w:rPr>
        <w:t>occasion</w:t>
      </w:r>
      <w:r w:rsidRPr="000739BF">
        <w:rPr>
          <w:rFonts w:eastAsia="Calibri" w:cs="Times New Roman"/>
          <w:color w:val="000000" w:themeColor="text1"/>
        </w:rPr>
        <w:t>ally</w:t>
      </w:r>
      <w:r>
        <w:rPr>
          <w:rFonts w:eastAsia="Calibri" w:cs="Times New Roman"/>
          <w:color w:val="000000" w:themeColor="text1"/>
        </w:rPr>
        <w:t>,</w:t>
      </w:r>
      <w:r w:rsidRPr="000739BF">
        <w:rPr>
          <w:rFonts w:eastAsia="Calibri" w:cs="Times New Roman"/>
          <w:color w:val="000000" w:themeColor="text1"/>
        </w:rPr>
        <w:t xml:space="preserve"> Barnacle Goose (</w:t>
      </w:r>
      <w:proofErr w:type="spellStart"/>
      <w:r w:rsidRPr="000739BF">
        <w:rPr>
          <w:rFonts w:eastAsia="Calibri" w:cs="Times New Roman"/>
          <w:i/>
          <w:iCs/>
          <w:color w:val="000000" w:themeColor="text1"/>
        </w:rPr>
        <w:t>Branta</w:t>
      </w:r>
      <w:proofErr w:type="spellEnd"/>
      <w:r w:rsidRPr="000739BF">
        <w:rPr>
          <w:rFonts w:eastAsia="Calibri" w:cs="Times New Roman"/>
          <w:i/>
          <w:iCs/>
          <w:color w:val="000000" w:themeColor="text1"/>
        </w:rPr>
        <w:t xml:space="preserve"> leucopsis</w:t>
      </w:r>
      <w:r w:rsidRPr="000739BF">
        <w:rPr>
          <w:rFonts w:eastAsia="Calibri" w:cs="Times New Roman"/>
          <w:color w:val="000000" w:themeColor="text1"/>
        </w:rPr>
        <w:t>), Bean Goose (</w:t>
      </w:r>
      <w:proofErr w:type="spellStart"/>
      <w:r w:rsidRPr="000739BF">
        <w:rPr>
          <w:rFonts w:eastAsia="Calibri" w:cs="Times New Roman"/>
          <w:i/>
          <w:iCs/>
          <w:color w:val="000000" w:themeColor="text1"/>
        </w:rPr>
        <w:t>Anser</w:t>
      </w:r>
      <w:proofErr w:type="spellEnd"/>
      <w:r w:rsidRPr="000739BF">
        <w:rPr>
          <w:rFonts w:eastAsia="Calibri" w:cs="Times New Roman"/>
          <w:i/>
          <w:iCs/>
          <w:color w:val="000000" w:themeColor="text1"/>
        </w:rPr>
        <w:t xml:space="preserve"> </w:t>
      </w:r>
      <w:proofErr w:type="spellStart"/>
      <w:r w:rsidRPr="000739BF">
        <w:rPr>
          <w:rFonts w:eastAsia="Calibri" w:cs="Times New Roman"/>
          <w:i/>
          <w:iCs/>
          <w:color w:val="000000" w:themeColor="text1"/>
        </w:rPr>
        <w:t>fabalis</w:t>
      </w:r>
      <w:proofErr w:type="spellEnd"/>
      <w:r w:rsidRPr="000739BF">
        <w:rPr>
          <w:rFonts w:eastAsia="Calibri" w:cs="Times New Roman"/>
          <w:color w:val="000000" w:themeColor="text1"/>
        </w:rPr>
        <w:t xml:space="preserve"> </w:t>
      </w:r>
      <w:proofErr w:type="spellStart"/>
      <w:r w:rsidRPr="000739BF">
        <w:rPr>
          <w:rFonts w:eastAsia="Calibri" w:cs="Times New Roman"/>
          <w:color w:val="000000" w:themeColor="text1"/>
        </w:rPr>
        <w:t>sensu</w:t>
      </w:r>
      <w:proofErr w:type="spellEnd"/>
      <w:r w:rsidRPr="000739BF">
        <w:rPr>
          <w:rFonts w:eastAsia="Calibri" w:cs="Times New Roman"/>
          <w:color w:val="000000" w:themeColor="text1"/>
        </w:rPr>
        <w:t xml:space="preserve"> </w:t>
      </w:r>
      <w:proofErr w:type="spellStart"/>
      <w:r w:rsidRPr="000739BF">
        <w:rPr>
          <w:rFonts w:eastAsia="Calibri" w:cs="Times New Roman"/>
          <w:color w:val="000000" w:themeColor="text1"/>
        </w:rPr>
        <w:t>lato</w:t>
      </w:r>
      <w:proofErr w:type="spellEnd"/>
      <w:r w:rsidRPr="000739BF">
        <w:rPr>
          <w:rFonts w:eastAsia="Calibri" w:cs="Times New Roman"/>
          <w:color w:val="000000" w:themeColor="text1"/>
        </w:rPr>
        <w:t>) and Canada Goose (</w:t>
      </w:r>
      <w:proofErr w:type="spellStart"/>
      <w:r w:rsidRPr="000739BF">
        <w:rPr>
          <w:rFonts w:eastAsia="Calibri" w:cs="Times New Roman"/>
          <w:i/>
          <w:iCs/>
          <w:color w:val="000000" w:themeColor="text1"/>
        </w:rPr>
        <w:t>Branta</w:t>
      </w:r>
      <w:proofErr w:type="spellEnd"/>
      <w:r w:rsidRPr="000739BF">
        <w:rPr>
          <w:rFonts w:eastAsia="Calibri" w:cs="Times New Roman"/>
          <w:i/>
          <w:iCs/>
          <w:color w:val="000000" w:themeColor="text1"/>
        </w:rPr>
        <w:t xml:space="preserve"> canadensis</w:t>
      </w:r>
      <w:r w:rsidRPr="000739BF">
        <w:rPr>
          <w:rFonts w:eastAsia="Calibri" w:cs="Times New Roman"/>
          <w:color w:val="000000" w:themeColor="text1"/>
        </w:rPr>
        <w:t xml:space="preserve">). </w:t>
      </w:r>
    </w:p>
    <w:p w14:paraId="52E536F9" w14:textId="77777777" w:rsidR="00E630B2" w:rsidRDefault="00E765E6" w:rsidP="001F28CE">
      <w:pPr>
        <w:tabs>
          <w:tab w:val="left" w:pos="170"/>
        </w:tabs>
        <w:spacing w:after="160" w:line="259" w:lineRule="auto"/>
        <w:contextualSpacing/>
        <w:rPr>
          <w:rFonts w:eastAsia="Calibri" w:cs="Times New Roman"/>
          <w:color w:val="000000" w:themeColor="text1"/>
        </w:rPr>
      </w:pPr>
      <w:r>
        <w:rPr>
          <w:rFonts w:eastAsia="Calibri" w:cs="Times New Roman"/>
          <w:color w:val="000000" w:themeColor="text1"/>
        </w:rPr>
        <w:t>D</w:t>
      </w:r>
      <w:r w:rsidRPr="000739BF">
        <w:rPr>
          <w:rFonts w:eastAsia="Calibri" w:cs="Times New Roman"/>
          <w:color w:val="000000" w:themeColor="text1"/>
        </w:rPr>
        <w:t xml:space="preserve">ifferences in </w:t>
      </w:r>
      <w:r>
        <w:rPr>
          <w:rFonts w:eastAsia="Calibri" w:cs="Times New Roman"/>
          <w:color w:val="000000" w:themeColor="text1"/>
        </w:rPr>
        <w:t>densities</w:t>
      </w:r>
      <w:r w:rsidRPr="000739BF">
        <w:rPr>
          <w:rFonts w:eastAsia="Calibri" w:cs="Times New Roman"/>
          <w:color w:val="000000" w:themeColor="text1"/>
        </w:rPr>
        <w:t xml:space="preserve"> per area </w:t>
      </w:r>
      <w:r>
        <w:rPr>
          <w:rFonts w:eastAsia="Calibri" w:cs="Times New Roman"/>
          <w:color w:val="000000" w:themeColor="text1"/>
        </w:rPr>
        <w:t xml:space="preserve">were </w:t>
      </w:r>
      <w:r w:rsidRPr="000739BF">
        <w:rPr>
          <w:rFonts w:eastAsia="Calibri" w:cs="Times New Roman"/>
          <w:color w:val="000000" w:themeColor="text1"/>
        </w:rPr>
        <w:t xml:space="preserve">analysed </w:t>
      </w:r>
      <w:r>
        <w:rPr>
          <w:rFonts w:eastAsia="Calibri" w:cs="Times New Roman"/>
          <w:color w:val="000000" w:themeColor="text1"/>
        </w:rPr>
        <w:t>using</w:t>
      </w:r>
      <w:r w:rsidRPr="000739BF">
        <w:rPr>
          <w:rFonts w:eastAsia="Calibri" w:cs="Times New Roman"/>
          <w:color w:val="000000" w:themeColor="text1"/>
        </w:rPr>
        <w:t xml:space="preserve"> a GLM</w:t>
      </w:r>
      <w:r>
        <w:rPr>
          <w:rFonts w:eastAsia="Calibri" w:cs="Times New Roman"/>
          <w:color w:val="000000" w:themeColor="text1"/>
        </w:rPr>
        <w:t>: density ~ quarter * (year + year^2)</w:t>
      </w:r>
      <w:r w:rsidRPr="000739BF">
        <w:rPr>
          <w:rFonts w:eastAsia="Calibri" w:cs="Times New Roman"/>
          <w:color w:val="000000" w:themeColor="text1"/>
        </w:rPr>
        <w:t>.</w:t>
      </w:r>
      <w:r w:rsidRPr="000739BF">
        <w:rPr>
          <w:rFonts w:cs="Times New Roman"/>
        </w:rPr>
        <w:t xml:space="preserve"> </w:t>
      </w:r>
      <w:r>
        <w:rPr>
          <w:rFonts w:cs="Times New Roman"/>
        </w:rPr>
        <w:t>In the relevant period</w:t>
      </w:r>
      <w:r w:rsidRPr="000739BF">
        <w:rPr>
          <w:rFonts w:eastAsia="Calibri" w:cs="Times New Roman"/>
          <w:color w:val="000000" w:themeColor="text1"/>
        </w:rPr>
        <w:t>, 19</w:t>
      </w:r>
      <w:r>
        <w:rPr>
          <w:rFonts w:eastAsia="Calibri" w:cs="Times New Roman"/>
          <w:color w:val="000000" w:themeColor="text1"/>
        </w:rPr>
        <w:t>93</w:t>
      </w:r>
      <w:r w:rsidRPr="000739BF">
        <w:rPr>
          <w:rFonts w:eastAsia="Calibri" w:cs="Times New Roman"/>
          <w:color w:val="000000" w:themeColor="text1"/>
        </w:rPr>
        <w:t xml:space="preserve"> – 2010</w:t>
      </w:r>
      <w:r>
        <w:rPr>
          <w:rFonts w:eastAsia="Calibri" w:cs="Times New Roman"/>
          <w:color w:val="000000" w:themeColor="text1"/>
        </w:rPr>
        <w:t>, counts were available for all years except 2003, 2009 and 2010</w:t>
      </w:r>
      <w:r w:rsidRPr="000739BF">
        <w:rPr>
          <w:rFonts w:eastAsia="Calibri" w:cs="Times New Roman"/>
          <w:color w:val="000000" w:themeColor="text1"/>
        </w:rPr>
        <w:t>.</w:t>
      </w:r>
      <w:r>
        <w:rPr>
          <w:rFonts w:eastAsia="Calibri" w:cs="Times New Roman"/>
          <w:color w:val="000000" w:themeColor="text1"/>
        </w:rPr>
        <w:t xml:space="preserve"> </w:t>
      </w:r>
      <w:r w:rsidRPr="000739BF">
        <w:rPr>
          <w:rFonts w:cs="Times New Roman"/>
        </w:rPr>
        <w:t xml:space="preserve">The </w:t>
      </w:r>
      <w:r>
        <w:rPr>
          <w:rFonts w:cs="Times New Roman"/>
        </w:rPr>
        <w:t xml:space="preserve">strip densities of </w:t>
      </w:r>
      <w:r w:rsidRPr="000739BF">
        <w:rPr>
          <w:rFonts w:cs="Times New Roman"/>
        </w:rPr>
        <w:t>winter geese</w:t>
      </w:r>
      <w:r>
        <w:rPr>
          <w:rFonts w:cs="Times New Roman"/>
        </w:rPr>
        <w:t xml:space="preserve"> </w:t>
      </w:r>
      <w:r w:rsidRPr="000739BF">
        <w:rPr>
          <w:rFonts w:cs="Times New Roman"/>
        </w:rPr>
        <w:t>do not differ significantly in Agri</w:t>
      </w:r>
      <w:r w:rsidR="002D76E3">
        <w:rPr>
          <w:rFonts w:cs="Times New Roman"/>
        </w:rPr>
        <w:t>-</w:t>
      </w:r>
      <w:r w:rsidRPr="000739BF">
        <w:rPr>
          <w:rFonts w:cs="Times New Roman"/>
        </w:rPr>
        <w:t>N and Agri</w:t>
      </w:r>
      <w:r w:rsidR="002D76E3">
        <w:rPr>
          <w:rFonts w:cs="Times New Roman"/>
        </w:rPr>
        <w:t>-</w:t>
      </w:r>
      <w:r w:rsidRPr="000739BF">
        <w:rPr>
          <w:rFonts w:cs="Times New Roman"/>
        </w:rPr>
        <w:t xml:space="preserve">S (deviance </w:t>
      </w:r>
      <w:r>
        <w:rPr>
          <w:rFonts w:cs="Times New Roman"/>
        </w:rPr>
        <w:t>= 14.24</w:t>
      </w:r>
      <w:r w:rsidRPr="000739BF">
        <w:rPr>
          <w:rFonts w:cs="Times New Roman"/>
        </w:rPr>
        <w:t>, df</w:t>
      </w:r>
      <w:r>
        <w:rPr>
          <w:rFonts w:cs="Times New Roman"/>
        </w:rPr>
        <w:t xml:space="preserve"> = 1,</w:t>
      </w:r>
      <w:r w:rsidRPr="000739BF">
        <w:rPr>
          <w:rFonts w:cs="Times New Roman"/>
        </w:rPr>
        <w:t xml:space="preserve"> </w:t>
      </w:r>
      <w:r w:rsidR="00CD080C">
        <w:rPr>
          <w:rFonts w:cs="Times New Roman"/>
        </w:rPr>
        <w:t>P</w:t>
      </w:r>
      <w:r w:rsidRPr="000739BF">
        <w:rPr>
          <w:rFonts w:cs="Times New Roman"/>
        </w:rPr>
        <w:t xml:space="preserve"> = 0.6</w:t>
      </w:r>
      <w:r>
        <w:rPr>
          <w:rFonts w:cs="Times New Roman"/>
        </w:rPr>
        <w:t xml:space="preserve">2). </w:t>
      </w:r>
      <w:r>
        <w:rPr>
          <w:rFonts w:eastAsia="Calibri" w:cs="Times New Roman"/>
          <w:color w:val="000000" w:themeColor="text1"/>
        </w:rPr>
        <w:t>However, densities in Agri-N differ from those in Agri-S being about 30% lower in Agri-S</w:t>
      </w:r>
      <w:r w:rsidR="00C233DF">
        <w:rPr>
          <w:rFonts w:eastAsia="Calibri" w:cs="Times New Roman"/>
          <w:color w:val="000000" w:themeColor="text1"/>
        </w:rPr>
        <w:t>; in 2008 density</w:t>
      </w:r>
      <w:r>
        <w:rPr>
          <w:rFonts w:eastAsia="Calibri" w:cs="Times New Roman"/>
          <w:color w:val="000000" w:themeColor="text1"/>
        </w:rPr>
        <w:t xml:space="preserve"> in Agri-N </w:t>
      </w:r>
      <w:r w:rsidR="00C233DF">
        <w:rPr>
          <w:rFonts w:eastAsia="Calibri" w:cs="Times New Roman"/>
          <w:color w:val="000000" w:themeColor="text1"/>
        </w:rPr>
        <w:t>was</w:t>
      </w:r>
      <w:r>
        <w:rPr>
          <w:rFonts w:eastAsia="Calibri" w:cs="Times New Roman"/>
          <w:color w:val="000000" w:themeColor="text1"/>
        </w:rPr>
        <w:t xml:space="preserve"> </w:t>
      </w:r>
      <w:r w:rsidR="00C233DF">
        <w:rPr>
          <w:rFonts w:eastAsia="Calibri" w:cs="Times New Roman"/>
          <w:color w:val="000000" w:themeColor="text1"/>
        </w:rPr>
        <w:t>39</w:t>
      </w:r>
      <w:r>
        <w:rPr>
          <w:rFonts w:eastAsia="Calibri" w:cs="Times New Roman"/>
          <w:color w:val="000000" w:themeColor="text1"/>
        </w:rPr>
        <w:t xml:space="preserve"> and in Agri-S </w:t>
      </w:r>
      <w:r w:rsidR="00C233DF">
        <w:rPr>
          <w:rFonts w:eastAsia="Calibri" w:cs="Times New Roman"/>
          <w:color w:val="000000" w:themeColor="text1"/>
        </w:rPr>
        <w:t>26</w:t>
      </w:r>
      <w:r>
        <w:rPr>
          <w:rFonts w:eastAsia="Calibri" w:cs="Times New Roman"/>
          <w:color w:val="000000" w:themeColor="text1"/>
        </w:rPr>
        <w:t>/geese/100ha.</w:t>
      </w:r>
      <w:r>
        <w:rPr>
          <w:rFonts w:cs="Times New Roman"/>
        </w:rPr>
        <w:t xml:space="preserve"> There was no significant </w:t>
      </w:r>
      <w:r>
        <w:rPr>
          <w:rFonts w:eastAsia="Calibri" w:cs="Times New Roman"/>
          <w:color w:val="000000" w:themeColor="text1"/>
        </w:rPr>
        <w:t xml:space="preserve">trend in time (deviance 188.49, df = 1, </w:t>
      </w:r>
      <w:r w:rsidR="00CD080C">
        <w:rPr>
          <w:rFonts w:eastAsia="Calibri" w:cs="Times New Roman"/>
          <w:color w:val="000000" w:themeColor="text1"/>
        </w:rPr>
        <w:t>P</w:t>
      </w:r>
      <w:r>
        <w:rPr>
          <w:rFonts w:eastAsia="Calibri" w:cs="Times New Roman"/>
          <w:color w:val="000000" w:themeColor="text1"/>
        </w:rPr>
        <w:t xml:space="preserve"> = 0.065; increase about 16%/year). </w:t>
      </w:r>
      <w:bookmarkStart w:id="9" w:name="_Hlk514083970"/>
      <w:bookmarkStart w:id="10" w:name="_Hlk515706560"/>
      <w:bookmarkStart w:id="11" w:name="_Hlk514084011"/>
    </w:p>
    <w:p w14:paraId="490F4BAF" w14:textId="5CA08451" w:rsidR="00E630B2" w:rsidRDefault="00E630B2" w:rsidP="001F28CE">
      <w:pPr>
        <w:tabs>
          <w:tab w:val="left" w:pos="170"/>
        </w:tabs>
        <w:spacing w:after="160" w:line="259" w:lineRule="auto"/>
        <w:contextualSpacing/>
        <w:rPr>
          <w:rFonts w:eastAsia="Calibri" w:cs="Times New Roman"/>
          <w:color w:val="000000" w:themeColor="text1"/>
        </w:rPr>
      </w:pPr>
    </w:p>
    <w:p w14:paraId="1500F4B7" w14:textId="6DBF4234" w:rsidR="00E933B5" w:rsidRPr="00E933B5" w:rsidRDefault="00E933B5" w:rsidP="001F28CE">
      <w:pPr>
        <w:tabs>
          <w:tab w:val="left" w:pos="170"/>
        </w:tabs>
        <w:spacing w:after="160" w:line="259" w:lineRule="auto"/>
        <w:contextualSpacing/>
        <w:rPr>
          <w:rFonts w:eastAsia="Calibri" w:cs="Times New Roman"/>
          <w:b/>
          <w:bCs/>
          <w:color w:val="000000" w:themeColor="text1"/>
          <w:lang w:val="nl-NL"/>
        </w:rPr>
      </w:pPr>
      <w:proofErr w:type="spellStart"/>
      <w:r w:rsidRPr="00E933B5">
        <w:rPr>
          <w:rFonts w:eastAsia="Calibri" w:cs="Times New Roman"/>
          <w:b/>
          <w:bCs/>
          <w:color w:val="000000" w:themeColor="text1"/>
          <w:lang w:val="nl-NL"/>
        </w:rPr>
        <w:t>References</w:t>
      </w:r>
      <w:proofErr w:type="spellEnd"/>
    </w:p>
    <w:p w14:paraId="74EBF1A7" w14:textId="77777777" w:rsidR="0029781B" w:rsidRDefault="0029781B" w:rsidP="00E933B5">
      <w:pPr>
        <w:autoSpaceDE w:val="0"/>
        <w:autoSpaceDN w:val="0"/>
        <w:adjustRightInd w:val="0"/>
        <w:spacing w:line="312" w:lineRule="auto"/>
        <w:ind w:left="510" w:hanging="510"/>
        <w:contextualSpacing/>
        <w:rPr>
          <w:rFonts w:cs="Times New Roman"/>
          <w:lang w:val="nl-NL"/>
        </w:rPr>
      </w:pPr>
    </w:p>
    <w:p w14:paraId="712D6BED" w14:textId="29C49098" w:rsidR="00E933B5" w:rsidRPr="00554332" w:rsidRDefault="00E933B5" w:rsidP="00E933B5">
      <w:pPr>
        <w:autoSpaceDE w:val="0"/>
        <w:autoSpaceDN w:val="0"/>
        <w:adjustRightInd w:val="0"/>
        <w:spacing w:line="312" w:lineRule="auto"/>
        <w:ind w:left="510" w:hanging="510"/>
        <w:contextualSpacing/>
        <w:rPr>
          <w:rFonts w:cs="Times New Roman"/>
          <w:lang w:val="nl-NL"/>
        </w:rPr>
      </w:pPr>
      <w:r>
        <w:rPr>
          <w:rFonts w:cs="Times New Roman"/>
          <w:lang w:val="nl-NL"/>
        </w:rPr>
        <w:t>V</w:t>
      </w:r>
      <w:r w:rsidRPr="00554332">
        <w:rPr>
          <w:rFonts w:cs="Times New Roman"/>
          <w:lang w:val="nl-NL"/>
        </w:rPr>
        <w:t>an Manen W</w:t>
      </w:r>
      <w:r>
        <w:rPr>
          <w:rFonts w:cs="Times New Roman"/>
          <w:lang w:val="nl-NL"/>
        </w:rPr>
        <w:t>,</w:t>
      </w:r>
      <w:r w:rsidRPr="00554332">
        <w:rPr>
          <w:rFonts w:cs="Times New Roman"/>
          <w:lang w:val="nl-NL"/>
        </w:rPr>
        <w:t xml:space="preserve"> </w:t>
      </w:r>
      <w:r>
        <w:rPr>
          <w:rFonts w:cs="Times New Roman"/>
          <w:lang w:val="nl-NL"/>
        </w:rPr>
        <w:t>D</w:t>
      </w:r>
      <w:r w:rsidRPr="00554332">
        <w:rPr>
          <w:rFonts w:cs="Times New Roman"/>
          <w:lang w:val="nl-NL"/>
        </w:rPr>
        <w:t>e Jong</w:t>
      </w:r>
      <w:r>
        <w:rPr>
          <w:rFonts w:cs="Times New Roman"/>
          <w:lang w:val="nl-NL"/>
        </w:rPr>
        <w:t xml:space="preserve"> </w:t>
      </w:r>
      <w:r w:rsidRPr="00554332">
        <w:rPr>
          <w:rFonts w:cs="Times New Roman"/>
          <w:lang w:val="nl-NL"/>
        </w:rPr>
        <w:t xml:space="preserve">A. </w:t>
      </w:r>
      <w:r>
        <w:rPr>
          <w:rFonts w:cs="Times New Roman"/>
          <w:lang w:val="nl-NL"/>
        </w:rPr>
        <w:t>(</w:t>
      </w:r>
      <w:r w:rsidRPr="00554332">
        <w:rPr>
          <w:rFonts w:cs="Times New Roman"/>
          <w:lang w:val="nl-NL"/>
        </w:rPr>
        <w:t>2016</w:t>
      </w:r>
      <w:r>
        <w:rPr>
          <w:rFonts w:cs="Times New Roman"/>
          <w:lang w:val="nl-NL"/>
        </w:rPr>
        <w:t>)</w:t>
      </w:r>
      <w:r w:rsidRPr="00554332">
        <w:rPr>
          <w:rFonts w:cs="Times New Roman"/>
          <w:lang w:val="nl-NL"/>
        </w:rPr>
        <w:t xml:space="preserve"> Handleiding Punt </w:t>
      </w:r>
      <w:proofErr w:type="spellStart"/>
      <w:r w:rsidRPr="00554332">
        <w:rPr>
          <w:rFonts w:cs="Times New Roman"/>
          <w:lang w:val="nl-NL"/>
        </w:rPr>
        <w:t>Transect</w:t>
      </w:r>
      <w:proofErr w:type="spellEnd"/>
      <w:r w:rsidRPr="00554332">
        <w:rPr>
          <w:rFonts w:cs="Times New Roman"/>
          <w:lang w:val="nl-NL"/>
        </w:rPr>
        <w:t xml:space="preserve"> Tellingen project (PTT).</w:t>
      </w:r>
      <w:r>
        <w:rPr>
          <w:rFonts w:cs="Times New Roman"/>
          <w:lang w:val="nl-NL"/>
        </w:rPr>
        <w:t xml:space="preserve"> </w:t>
      </w:r>
      <w:proofErr w:type="spellStart"/>
      <w:r w:rsidRPr="00554332">
        <w:rPr>
          <w:rFonts w:cs="Times New Roman"/>
          <w:lang w:val="nl-NL"/>
        </w:rPr>
        <w:t>Sovon</w:t>
      </w:r>
      <w:proofErr w:type="spellEnd"/>
      <w:r w:rsidRPr="00554332">
        <w:rPr>
          <w:rFonts w:cs="Times New Roman"/>
          <w:lang w:val="nl-NL"/>
        </w:rPr>
        <w:t xml:space="preserve"> Vogelonderzoek Nederland, Nijmegen</w:t>
      </w:r>
    </w:p>
    <w:p w14:paraId="07E286C4" w14:textId="7AAC6D91" w:rsidR="00CB4968" w:rsidRPr="0029781B" w:rsidRDefault="00CB4968" w:rsidP="001F28CE">
      <w:pPr>
        <w:tabs>
          <w:tab w:val="left" w:pos="170"/>
        </w:tabs>
        <w:spacing w:after="160" w:line="259" w:lineRule="auto"/>
        <w:contextualSpacing/>
        <w:rPr>
          <w:rFonts w:eastAsia="Calibri" w:cs="Times New Roman"/>
          <w:color w:val="000000" w:themeColor="text1"/>
          <w:lang w:val="nl-NL"/>
        </w:rPr>
      </w:pPr>
    </w:p>
    <w:bookmarkEnd w:id="9"/>
    <w:bookmarkEnd w:id="10"/>
    <w:bookmarkEnd w:id="11"/>
    <w:p w14:paraId="30F78D30" w14:textId="77777777" w:rsidR="00457455" w:rsidRPr="0029781B" w:rsidRDefault="00457455">
      <w:pPr>
        <w:spacing w:after="160" w:line="259" w:lineRule="auto"/>
        <w:rPr>
          <w:rFonts w:eastAsia="Calibri" w:cs="Times New Roman"/>
          <w:b/>
          <w:lang w:val="nl-NL"/>
        </w:rPr>
      </w:pPr>
      <w:r w:rsidRPr="0029781B">
        <w:rPr>
          <w:rFonts w:eastAsia="Calibri" w:cs="Times New Roman"/>
          <w:b/>
          <w:lang w:val="nl-NL"/>
        </w:rPr>
        <w:br w:type="page"/>
      </w:r>
    </w:p>
    <w:p w14:paraId="550FCEF6" w14:textId="3039B593" w:rsidR="00520E9C" w:rsidRPr="000739BF" w:rsidRDefault="00520E9C" w:rsidP="00EE1C28">
      <w:pPr>
        <w:tabs>
          <w:tab w:val="left" w:pos="170"/>
        </w:tabs>
        <w:contextualSpacing/>
        <w:rPr>
          <w:rFonts w:eastAsia="Calibri" w:cs="Times New Roman"/>
        </w:rPr>
      </w:pPr>
      <w:r w:rsidRPr="000739BF">
        <w:rPr>
          <w:rFonts w:eastAsia="Calibri" w:cs="Times New Roman"/>
          <w:b/>
        </w:rPr>
        <w:lastRenderedPageBreak/>
        <w:t xml:space="preserve">Appendix 4 </w:t>
      </w:r>
      <w:r w:rsidR="00D373D8" w:rsidRPr="003B24E2">
        <w:rPr>
          <w:rFonts w:eastAsia="Calibri" w:cs="Times New Roman"/>
          <w:b/>
          <w:bCs/>
        </w:rPr>
        <w:t>Preliminary analysis of d</w:t>
      </w:r>
      <w:r w:rsidRPr="003B24E2">
        <w:rPr>
          <w:rFonts w:eastAsia="Calibri" w:cs="Times New Roman"/>
          <w:b/>
          <w:bCs/>
        </w:rPr>
        <w:t>isturbance distance</w:t>
      </w:r>
      <w:r w:rsidR="00D373D8" w:rsidRPr="003B24E2">
        <w:rPr>
          <w:rFonts w:eastAsia="Calibri" w:cs="Times New Roman"/>
          <w:b/>
          <w:bCs/>
        </w:rPr>
        <w:t xml:space="preserve"> per species</w:t>
      </w:r>
    </w:p>
    <w:p w14:paraId="5A83A7F4" w14:textId="77777777" w:rsidR="00520E9C" w:rsidRPr="000739BF" w:rsidRDefault="00520E9C" w:rsidP="00EE1C28">
      <w:pPr>
        <w:tabs>
          <w:tab w:val="left" w:pos="170"/>
        </w:tabs>
        <w:contextualSpacing/>
        <w:rPr>
          <w:rFonts w:eastAsia="Calibri" w:cs="Times New Roman"/>
        </w:rPr>
      </w:pPr>
    </w:p>
    <w:p w14:paraId="07CF2DC3" w14:textId="396820FF" w:rsidR="00520E9C" w:rsidRPr="000739BF" w:rsidRDefault="00520E9C" w:rsidP="00B50B4C">
      <w:pPr>
        <w:tabs>
          <w:tab w:val="left" w:pos="170"/>
        </w:tabs>
        <w:spacing w:line="259" w:lineRule="auto"/>
        <w:contextualSpacing/>
        <w:rPr>
          <w:rFonts w:eastAsia="Calibri" w:cs="Times New Roman"/>
        </w:rPr>
      </w:pPr>
      <w:r w:rsidRPr="000739BF">
        <w:rPr>
          <w:rFonts w:eastAsia="Calibri" w:cs="Times New Roman"/>
        </w:rPr>
        <w:t xml:space="preserve">For a more refined </w:t>
      </w:r>
      <w:r w:rsidR="00C74502" w:rsidRPr="000739BF">
        <w:rPr>
          <w:rFonts w:eastAsia="Calibri" w:cs="Times New Roman"/>
        </w:rPr>
        <w:t>calculation</w:t>
      </w:r>
      <w:r w:rsidR="00C74502">
        <w:rPr>
          <w:rFonts w:eastAsia="Calibri" w:cs="Times New Roman"/>
        </w:rPr>
        <w:t xml:space="preserve"> of</w:t>
      </w:r>
      <w:r w:rsidR="00C74502" w:rsidRPr="000739BF">
        <w:rPr>
          <w:rFonts w:eastAsia="Calibri" w:cs="Times New Roman"/>
        </w:rPr>
        <w:t xml:space="preserve"> </w:t>
      </w:r>
      <w:r w:rsidRPr="000739BF">
        <w:rPr>
          <w:rFonts w:eastAsia="Calibri" w:cs="Times New Roman"/>
        </w:rPr>
        <w:t xml:space="preserve">disturbance </w:t>
      </w:r>
      <w:r w:rsidR="0040201E">
        <w:rPr>
          <w:rFonts w:eastAsia="Calibri" w:cs="Times New Roman"/>
        </w:rPr>
        <w:t>distance</w:t>
      </w:r>
      <w:r w:rsidR="00827056">
        <w:rPr>
          <w:rFonts w:eastAsia="Calibri" w:cs="Times New Roman"/>
        </w:rPr>
        <w:t>,</w:t>
      </w:r>
      <w:r w:rsidR="0040201E">
        <w:rPr>
          <w:rFonts w:eastAsia="Calibri" w:cs="Times New Roman"/>
        </w:rPr>
        <w:t xml:space="preserve"> </w:t>
      </w:r>
      <w:r w:rsidRPr="000739BF">
        <w:rPr>
          <w:rFonts w:eastAsia="Calibri" w:cs="Times New Roman"/>
        </w:rPr>
        <w:t xml:space="preserve">we </w:t>
      </w:r>
      <w:r w:rsidR="00D373D8">
        <w:rPr>
          <w:rFonts w:eastAsia="Calibri" w:cs="Times New Roman"/>
        </w:rPr>
        <w:t xml:space="preserve">first </w:t>
      </w:r>
      <w:r w:rsidRPr="000739BF">
        <w:rPr>
          <w:rFonts w:eastAsia="Calibri" w:cs="Times New Roman"/>
        </w:rPr>
        <w:t>used 100m strips in the nature reserve area Res</w:t>
      </w:r>
      <w:r w:rsidR="00D373D8">
        <w:rPr>
          <w:rFonts w:eastAsia="Calibri" w:cs="Times New Roman"/>
        </w:rPr>
        <w:t>-</w:t>
      </w:r>
      <w:r w:rsidRPr="000739BF">
        <w:rPr>
          <w:rFonts w:eastAsia="Calibri" w:cs="Times New Roman"/>
        </w:rPr>
        <w:t xml:space="preserve">S </w:t>
      </w:r>
      <w:r w:rsidR="00567517">
        <w:rPr>
          <w:rFonts w:eastAsia="Calibri" w:cs="Times New Roman"/>
        </w:rPr>
        <w:t xml:space="preserve">(see Fig. 2) </w:t>
      </w:r>
      <w:r w:rsidRPr="000739BF">
        <w:rPr>
          <w:rFonts w:eastAsia="Calibri" w:cs="Times New Roman"/>
        </w:rPr>
        <w:t>and five-year mean peak period values</w:t>
      </w:r>
      <w:r w:rsidR="00827056">
        <w:rPr>
          <w:rFonts w:eastAsia="Calibri" w:cs="Times New Roman"/>
        </w:rPr>
        <w:t xml:space="preserve"> as follows</w:t>
      </w:r>
      <w:r w:rsidRPr="000739BF">
        <w:rPr>
          <w:rFonts w:eastAsia="Calibri" w:cs="Times New Roman"/>
        </w:rPr>
        <w:t xml:space="preserve">: Black-tailed Godwit: 1997–2001, </w:t>
      </w:r>
      <w:r w:rsidR="00AB236E">
        <w:rPr>
          <w:rFonts w:eastAsia="Calibri" w:cs="Times New Roman"/>
        </w:rPr>
        <w:t xml:space="preserve">Northern </w:t>
      </w:r>
      <w:r w:rsidRPr="000739BF">
        <w:rPr>
          <w:rFonts w:eastAsia="Calibri" w:cs="Times New Roman"/>
        </w:rPr>
        <w:t xml:space="preserve">Lapwing: 1998-2002, </w:t>
      </w:r>
      <w:r w:rsidR="00224AEB">
        <w:rPr>
          <w:rFonts w:eastAsia="Calibri" w:cs="Times New Roman"/>
        </w:rPr>
        <w:t>Eurasian Oystercatcher</w:t>
      </w:r>
      <w:r w:rsidRPr="000739BF">
        <w:rPr>
          <w:rFonts w:eastAsia="Calibri" w:cs="Times New Roman"/>
        </w:rPr>
        <w:t>: 1993-1997</w:t>
      </w:r>
      <w:r w:rsidR="00C74502">
        <w:rPr>
          <w:rFonts w:eastAsia="Calibri" w:cs="Times New Roman"/>
        </w:rPr>
        <w:t>,</w:t>
      </w:r>
      <w:r w:rsidRPr="000739BF">
        <w:rPr>
          <w:rFonts w:eastAsia="Calibri" w:cs="Times New Roman"/>
        </w:rPr>
        <w:t xml:space="preserve"> </w:t>
      </w:r>
      <w:r w:rsidR="00224AEB">
        <w:rPr>
          <w:rFonts w:eastAsia="Calibri" w:cs="Times New Roman"/>
        </w:rPr>
        <w:t>Common Redshank</w:t>
      </w:r>
      <w:r w:rsidRPr="000739BF">
        <w:rPr>
          <w:rFonts w:eastAsia="Calibri" w:cs="Times New Roman"/>
        </w:rPr>
        <w:t xml:space="preserve">: 2006-2010 (Heemskerk 2013). </w:t>
      </w:r>
      <w:r w:rsidR="0040201E">
        <w:rPr>
          <w:rFonts w:eastAsia="Calibri" w:cs="Times New Roman"/>
        </w:rPr>
        <w:t>A</w:t>
      </w:r>
      <w:r w:rsidRPr="000739BF">
        <w:rPr>
          <w:rFonts w:eastAsia="Calibri" w:cs="Times New Roman"/>
        </w:rPr>
        <w:t xml:space="preserve"> simplified asymptotic exponential model </w:t>
      </w:r>
      <w:r w:rsidR="0040201E">
        <w:rPr>
          <w:rFonts w:eastAsia="Calibri" w:cs="Times New Roman"/>
        </w:rPr>
        <w:t xml:space="preserve">was </w:t>
      </w:r>
      <w:r w:rsidR="0040201E" w:rsidRPr="000739BF">
        <w:rPr>
          <w:rFonts w:eastAsia="Calibri" w:cs="Times New Roman"/>
        </w:rPr>
        <w:t xml:space="preserve">used </w:t>
      </w:r>
      <w:r w:rsidRPr="000739BF">
        <w:rPr>
          <w:rFonts w:eastAsia="Calibri" w:cs="Times New Roman"/>
        </w:rPr>
        <w:t>(</w:t>
      </w:r>
      <w:r w:rsidR="00D373D8">
        <w:rPr>
          <w:rFonts w:eastAsia="Calibri" w:cs="Times New Roman"/>
        </w:rPr>
        <w:t xml:space="preserve">package </w:t>
      </w:r>
      <w:proofErr w:type="spellStart"/>
      <w:r w:rsidRPr="000739BF">
        <w:rPr>
          <w:rFonts w:eastAsia="Calibri" w:cs="Times New Roman"/>
        </w:rPr>
        <w:t>nls</w:t>
      </w:r>
      <w:proofErr w:type="spellEnd"/>
      <w:r w:rsidRPr="000739BF">
        <w:rPr>
          <w:rFonts w:eastAsia="Calibri" w:cs="Times New Roman"/>
        </w:rPr>
        <w:t xml:space="preserve"> in R): Density = a(1 –(e^(-c*Distance))) (Crawley 2005, p149-152). </w:t>
      </w:r>
      <w:r w:rsidR="0064161A">
        <w:rPr>
          <w:rFonts w:eastAsia="Calibri" w:cs="Times New Roman"/>
        </w:rPr>
        <w:t>‘</w:t>
      </w:r>
      <w:r w:rsidRPr="000739BF">
        <w:rPr>
          <w:rFonts w:eastAsia="Calibri" w:cs="Times New Roman"/>
        </w:rPr>
        <w:t>Distance</w:t>
      </w:r>
      <w:r w:rsidR="0064161A">
        <w:rPr>
          <w:rFonts w:eastAsia="Calibri" w:cs="Times New Roman"/>
        </w:rPr>
        <w:t>’</w:t>
      </w:r>
      <w:r w:rsidRPr="000739BF">
        <w:rPr>
          <w:rFonts w:eastAsia="Calibri" w:cs="Times New Roman"/>
        </w:rPr>
        <w:t xml:space="preserve"> = distance of middle of each strip </w:t>
      </w:r>
      <w:r w:rsidR="00C74502">
        <w:rPr>
          <w:rFonts w:eastAsia="Calibri" w:cs="Times New Roman"/>
        </w:rPr>
        <w:t>from</w:t>
      </w:r>
      <w:r w:rsidRPr="000739BF">
        <w:rPr>
          <w:rFonts w:eastAsia="Calibri" w:cs="Times New Roman"/>
        </w:rPr>
        <w:t xml:space="preserve"> railway track; a and c are model parameters. At large distances the density approaches the asymptotic model parameter a. Model parameter c is a measure </w:t>
      </w:r>
      <w:r w:rsidR="007B4423">
        <w:rPr>
          <w:rFonts w:eastAsia="Calibri" w:cs="Times New Roman"/>
        </w:rPr>
        <w:t>o</w:t>
      </w:r>
      <w:r w:rsidRPr="000739BF">
        <w:rPr>
          <w:rFonts w:eastAsia="Calibri" w:cs="Times New Roman"/>
        </w:rPr>
        <w:t>f the curve. Disturbance distance is defined as 75% of the asymptotic value and is calculated as (ln(0.25))/(-c)</w:t>
      </w:r>
      <w:r w:rsidR="007B4423">
        <w:rPr>
          <w:rFonts w:eastAsia="Calibri" w:cs="Times New Roman"/>
        </w:rPr>
        <w:t>;</w:t>
      </w:r>
      <w:r w:rsidRPr="000739BF">
        <w:rPr>
          <w:rFonts w:eastAsia="Calibri" w:cs="Times New Roman"/>
        </w:rPr>
        <w:t xml:space="preserve"> see Kleijn et al. 2008a. </w:t>
      </w:r>
    </w:p>
    <w:p w14:paraId="321B3774" w14:textId="157C5FE3" w:rsidR="00520E9C" w:rsidRPr="000739BF" w:rsidRDefault="007B4423" w:rsidP="00B50B4C">
      <w:pPr>
        <w:tabs>
          <w:tab w:val="left" w:pos="170"/>
        </w:tabs>
        <w:spacing w:line="259" w:lineRule="auto"/>
        <w:contextualSpacing/>
        <w:rPr>
          <w:rFonts w:eastAsia="Calibri" w:cs="Times New Roman"/>
        </w:rPr>
      </w:pPr>
      <w:bookmarkStart w:id="12" w:name="_Hlk515458923"/>
      <w:r>
        <w:rPr>
          <w:rFonts w:eastAsia="Calibri" w:cs="Times New Roman"/>
        </w:rPr>
        <w:tab/>
      </w:r>
      <w:r w:rsidR="00520E9C" w:rsidRPr="000739BF">
        <w:rPr>
          <w:rFonts w:eastAsia="Calibri" w:cs="Times New Roman"/>
        </w:rPr>
        <w:t xml:space="preserve">The resulting disturbance distances are: Black-tailed Godwit: 80m, </w:t>
      </w:r>
      <w:r w:rsidR="00AB236E">
        <w:rPr>
          <w:rFonts w:eastAsia="Calibri" w:cs="Times New Roman"/>
        </w:rPr>
        <w:t xml:space="preserve">Northern </w:t>
      </w:r>
      <w:r w:rsidR="00520E9C" w:rsidRPr="000739BF">
        <w:rPr>
          <w:rFonts w:eastAsia="Calibri" w:cs="Times New Roman"/>
        </w:rPr>
        <w:t xml:space="preserve">Lapwing: 91m, </w:t>
      </w:r>
      <w:r w:rsidR="00224AEB">
        <w:rPr>
          <w:rFonts w:eastAsia="Calibri" w:cs="Times New Roman"/>
        </w:rPr>
        <w:t>Eurasian Oystercatcher</w:t>
      </w:r>
      <w:r w:rsidR="00520E9C" w:rsidRPr="000739BF">
        <w:rPr>
          <w:rFonts w:eastAsia="Calibri" w:cs="Times New Roman"/>
        </w:rPr>
        <w:t xml:space="preserve">: 98m and </w:t>
      </w:r>
      <w:r w:rsidR="00AB236E">
        <w:rPr>
          <w:rFonts w:eastAsia="Calibri" w:cs="Times New Roman"/>
        </w:rPr>
        <w:t xml:space="preserve">Common </w:t>
      </w:r>
      <w:r w:rsidR="00520E9C" w:rsidRPr="000739BF">
        <w:rPr>
          <w:rFonts w:eastAsia="Calibri" w:cs="Times New Roman"/>
        </w:rPr>
        <w:t xml:space="preserve">Redshank: 74m. The largest difference (in c) between </w:t>
      </w:r>
      <w:r w:rsidR="00224AEB">
        <w:rPr>
          <w:rFonts w:eastAsia="Calibri" w:cs="Times New Roman"/>
        </w:rPr>
        <w:t>Eurasian Oystercatcher</w:t>
      </w:r>
      <w:r w:rsidR="00520E9C" w:rsidRPr="000739BF">
        <w:rPr>
          <w:rFonts w:eastAsia="Calibri" w:cs="Times New Roman"/>
        </w:rPr>
        <w:t xml:space="preserve"> and </w:t>
      </w:r>
      <w:r w:rsidR="00224AEB">
        <w:rPr>
          <w:rFonts w:eastAsia="Calibri" w:cs="Times New Roman"/>
        </w:rPr>
        <w:t>Common Redshank</w:t>
      </w:r>
      <w:r w:rsidR="00520E9C" w:rsidRPr="000739BF">
        <w:rPr>
          <w:rFonts w:eastAsia="Calibri" w:cs="Times New Roman"/>
        </w:rPr>
        <w:t xml:space="preserve"> does not differ significantly (t-test P=0.61, df=11), so the disturbance distances do not differ </w:t>
      </w:r>
      <w:r>
        <w:rPr>
          <w:rFonts w:eastAsia="Calibri" w:cs="Times New Roman"/>
        </w:rPr>
        <w:t>among</w:t>
      </w:r>
      <w:r w:rsidR="00520E9C" w:rsidRPr="000739BF">
        <w:rPr>
          <w:rFonts w:eastAsia="Calibri" w:cs="Times New Roman"/>
        </w:rPr>
        <w:t xml:space="preserve"> the four species</w:t>
      </w:r>
      <w:r>
        <w:rPr>
          <w:rFonts w:eastAsia="Calibri" w:cs="Times New Roman"/>
        </w:rPr>
        <w:t>, which</w:t>
      </w:r>
      <w:r w:rsidR="00520E9C" w:rsidRPr="000739BF">
        <w:rPr>
          <w:rFonts w:eastAsia="Calibri" w:cs="Times New Roman"/>
        </w:rPr>
        <w:t xml:space="preserve"> is why the four species </w:t>
      </w:r>
      <w:r>
        <w:rPr>
          <w:rFonts w:eastAsia="Calibri" w:cs="Times New Roman"/>
        </w:rPr>
        <w:t xml:space="preserve">were </w:t>
      </w:r>
      <w:r w:rsidRPr="000739BF">
        <w:rPr>
          <w:rFonts w:eastAsia="Calibri" w:cs="Times New Roman"/>
        </w:rPr>
        <w:t xml:space="preserve">lumped </w:t>
      </w:r>
      <w:r w:rsidR="00520E9C" w:rsidRPr="000739BF">
        <w:rPr>
          <w:rFonts w:eastAsia="Calibri" w:cs="Times New Roman"/>
        </w:rPr>
        <w:t>together for</w:t>
      </w:r>
      <w:r w:rsidR="00D373D8">
        <w:rPr>
          <w:rFonts w:eastAsia="Calibri" w:cs="Times New Roman"/>
        </w:rPr>
        <w:t xml:space="preserve"> </w:t>
      </w:r>
      <w:r w:rsidR="007979AF">
        <w:rPr>
          <w:rFonts w:eastAsia="Calibri" w:cs="Times New Roman"/>
        </w:rPr>
        <w:t>further</w:t>
      </w:r>
      <w:r w:rsidR="00520E9C" w:rsidRPr="000739BF">
        <w:rPr>
          <w:rFonts w:eastAsia="Calibri" w:cs="Times New Roman"/>
        </w:rPr>
        <w:t xml:space="preserve"> analys</w:t>
      </w:r>
      <w:r w:rsidR="00D373D8">
        <w:rPr>
          <w:rFonts w:eastAsia="Calibri" w:cs="Times New Roman"/>
        </w:rPr>
        <w:t>e</w:t>
      </w:r>
      <w:r w:rsidR="00520E9C" w:rsidRPr="000739BF">
        <w:rPr>
          <w:rFonts w:eastAsia="Calibri" w:cs="Times New Roman"/>
        </w:rPr>
        <w:t>s.</w:t>
      </w:r>
      <w:bookmarkEnd w:id="12"/>
    </w:p>
    <w:p w14:paraId="592B3E06" w14:textId="77777777" w:rsidR="00520E9C" w:rsidRPr="000739BF" w:rsidRDefault="00520E9C" w:rsidP="00EE1C28">
      <w:pPr>
        <w:tabs>
          <w:tab w:val="left" w:pos="170"/>
        </w:tabs>
        <w:contextualSpacing/>
        <w:rPr>
          <w:rFonts w:eastAsia="Calibri" w:cs="Times New Roman"/>
        </w:rPr>
      </w:pPr>
    </w:p>
    <w:p w14:paraId="6AF740B2" w14:textId="039515E5" w:rsidR="00520E9C" w:rsidRPr="000739BF" w:rsidRDefault="007979AF" w:rsidP="00EE1C28">
      <w:pPr>
        <w:tabs>
          <w:tab w:val="left" w:pos="170"/>
        </w:tabs>
        <w:contextualSpacing/>
        <w:rPr>
          <w:rFonts w:eastAsia="Calibri" w:cs="Times New Roman"/>
        </w:rPr>
      </w:pPr>
      <w:r>
        <w:rPr>
          <w:rFonts w:eastAsia="Calibri" w:cs="Times New Roman"/>
          <w:b/>
          <w:bCs/>
        </w:rPr>
        <w:t xml:space="preserve">Table 9 </w:t>
      </w:r>
      <w:r w:rsidR="00520E9C" w:rsidRPr="000739BF">
        <w:rPr>
          <w:rFonts w:eastAsia="Calibri" w:cs="Times New Roman"/>
        </w:rPr>
        <w:t xml:space="preserve">Parameter values and </w:t>
      </w:r>
      <w:r w:rsidR="00D373D8">
        <w:rPr>
          <w:rFonts w:eastAsia="Calibri" w:cs="Times New Roman"/>
        </w:rPr>
        <w:t>standard errors (</w:t>
      </w:r>
      <w:r w:rsidR="00520E9C" w:rsidRPr="000739BF">
        <w:rPr>
          <w:rFonts w:eastAsia="Calibri" w:cs="Times New Roman"/>
        </w:rPr>
        <w:t>SE</w:t>
      </w:r>
      <w:r w:rsidR="00D373D8">
        <w:rPr>
          <w:rFonts w:eastAsia="Calibri" w:cs="Times New Roman"/>
        </w:rPr>
        <w:t>)</w:t>
      </w:r>
      <w:r w:rsidR="00520E9C" w:rsidRPr="000739BF">
        <w:rPr>
          <w:rFonts w:eastAsia="Calibri" w:cs="Times New Roman"/>
        </w:rPr>
        <w:t xml:space="preserve"> for </w:t>
      </w:r>
      <w:proofErr w:type="spellStart"/>
      <w:r w:rsidR="00520E9C" w:rsidRPr="000739BF">
        <w:rPr>
          <w:rFonts w:eastAsia="Calibri" w:cs="Times New Roman"/>
        </w:rPr>
        <w:t>nls</w:t>
      </w:r>
      <w:proofErr w:type="spellEnd"/>
      <w:r w:rsidR="00520E9C" w:rsidRPr="000739BF">
        <w:rPr>
          <w:rFonts w:eastAsia="Calibri" w:cs="Times New Roman"/>
        </w:rPr>
        <w:t xml:space="preserve"> model disturbance distances for the four meadow bird species (see text).</w:t>
      </w:r>
      <w:r w:rsidR="0042476C" w:rsidRPr="000739BF">
        <w:rPr>
          <w:rFonts w:eastAsia="Calibri" w:cs="Times New Roman"/>
        </w:rPr>
        <w:t xml:space="preserve"> </w:t>
      </w:r>
    </w:p>
    <w:tbl>
      <w:tblPr>
        <w:tblStyle w:val="Tabel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3"/>
        <w:gridCol w:w="1089"/>
        <w:gridCol w:w="1088"/>
        <w:gridCol w:w="1088"/>
        <w:gridCol w:w="1088"/>
        <w:gridCol w:w="1088"/>
        <w:gridCol w:w="1406"/>
      </w:tblGrid>
      <w:tr w:rsidR="00520E9C" w:rsidRPr="000739BF" w14:paraId="529CF840" w14:textId="77777777" w:rsidTr="00545D34">
        <w:tc>
          <w:tcPr>
            <w:tcW w:w="1225" w:type="pct"/>
            <w:tcBorders>
              <w:top w:val="single" w:sz="4" w:space="0" w:color="auto"/>
              <w:bottom w:val="single" w:sz="4" w:space="0" w:color="auto"/>
            </w:tcBorders>
          </w:tcPr>
          <w:p w14:paraId="2A79E8AC" w14:textId="77777777" w:rsidR="00520E9C" w:rsidRPr="000739BF" w:rsidRDefault="00520E9C" w:rsidP="00EE1C28">
            <w:pPr>
              <w:tabs>
                <w:tab w:val="left" w:pos="170"/>
              </w:tabs>
              <w:contextualSpacing/>
              <w:rPr>
                <w:rFonts w:eastAsia="Calibri" w:cs="Times New Roman"/>
              </w:rPr>
            </w:pPr>
            <w:r w:rsidRPr="000739BF">
              <w:rPr>
                <w:rFonts w:eastAsia="Calibri" w:cs="Times New Roman"/>
              </w:rPr>
              <w:t>Parameters/</w:t>
            </w:r>
          </w:p>
          <w:p w14:paraId="21DFD9A4" w14:textId="77777777" w:rsidR="00520E9C" w:rsidRPr="000739BF" w:rsidRDefault="00520E9C" w:rsidP="00EE1C28">
            <w:pPr>
              <w:tabs>
                <w:tab w:val="left" w:pos="170"/>
              </w:tabs>
              <w:contextualSpacing/>
              <w:rPr>
                <w:rFonts w:eastAsia="Calibri" w:cs="Times New Roman"/>
              </w:rPr>
            </w:pPr>
            <w:r w:rsidRPr="000739BF">
              <w:rPr>
                <w:rFonts w:eastAsia="Calibri" w:cs="Times New Roman"/>
              </w:rPr>
              <w:t>Species</w:t>
            </w:r>
          </w:p>
        </w:tc>
        <w:tc>
          <w:tcPr>
            <w:tcW w:w="600" w:type="pct"/>
            <w:tcBorders>
              <w:top w:val="single" w:sz="4" w:space="0" w:color="auto"/>
              <w:bottom w:val="single" w:sz="4" w:space="0" w:color="auto"/>
            </w:tcBorders>
          </w:tcPr>
          <w:p w14:paraId="23AD232D"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a</w:t>
            </w:r>
          </w:p>
        </w:tc>
        <w:tc>
          <w:tcPr>
            <w:tcW w:w="600" w:type="pct"/>
            <w:tcBorders>
              <w:top w:val="single" w:sz="4" w:space="0" w:color="auto"/>
              <w:bottom w:val="single" w:sz="4" w:space="0" w:color="auto"/>
            </w:tcBorders>
          </w:tcPr>
          <w:p w14:paraId="442B2A79"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SE</w:t>
            </w:r>
          </w:p>
        </w:tc>
        <w:tc>
          <w:tcPr>
            <w:tcW w:w="600" w:type="pct"/>
            <w:tcBorders>
              <w:top w:val="single" w:sz="4" w:space="0" w:color="auto"/>
              <w:bottom w:val="single" w:sz="4" w:space="0" w:color="auto"/>
            </w:tcBorders>
          </w:tcPr>
          <w:p w14:paraId="4709357B"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c</w:t>
            </w:r>
          </w:p>
        </w:tc>
        <w:tc>
          <w:tcPr>
            <w:tcW w:w="600" w:type="pct"/>
            <w:tcBorders>
              <w:top w:val="single" w:sz="4" w:space="0" w:color="auto"/>
              <w:bottom w:val="single" w:sz="4" w:space="0" w:color="auto"/>
            </w:tcBorders>
          </w:tcPr>
          <w:p w14:paraId="47557B23"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SE</w:t>
            </w:r>
          </w:p>
        </w:tc>
        <w:tc>
          <w:tcPr>
            <w:tcW w:w="600" w:type="pct"/>
            <w:tcBorders>
              <w:top w:val="single" w:sz="4" w:space="0" w:color="auto"/>
              <w:bottom w:val="single" w:sz="4" w:space="0" w:color="auto"/>
            </w:tcBorders>
          </w:tcPr>
          <w:p w14:paraId="2BC622E1" w14:textId="7966497F" w:rsidR="00520E9C" w:rsidRPr="000739BF" w:rsidRDefault="00D373D8" w:rsidP="00EE1C28">
            <w:pPr>
              <w:tabs>
                <w:tab w:val="left" w:pos="170"/>
              </w:tabs>
              <w:contextualSpacing/>
              <w:jc w:val="center"/>
              <w:rPr>
                <w:rFonts w:eastAsia="Calibri" w:cs="Times New Roman"/>
              </w:rPr>
            </w:pPr>
            <w:r w:rsidRPr="000739BF">
              <w:rPr>
                <w:rFonts w:eastAsia="Calibri" w:cs="Times New Roman"/>
              </w:rPr>
              <w:t>N</w:t>
            </w:r>
          </w:p>
          <w:p w14:paraId="3561C42F" w14:textId="4F32556D" w:rsidR="009E4134" w:rsidRPr="000739BF" w:rsidRDefault="009E4134" w:rsidP="00EE1C28">
            <w:pPr>
              <w:tabs>
                <w:tab w:val="left" w:pos="170"/>
              </w:tabs>
              <w:contextualSpacing/>
              <w:jc w:val="center"/>
              <w:rPr>
                <w:rFonts w:eastAsia="Calibri" w:cs="Times New Roman"/>
              </w:rPr>
            </w:pPr>
            <w:r w:rsidRPr="000739BF">
              <w:rPr>
                <w:rFonts w:eastAsia="Calibri" w:cs="Times New Roman"/>
              </w:rPr>
              <w:t>strips</w:t>
            </w:r>
          </w:p>
        </w:tc>
        <w:tc>
          <w:tcPr>
            <w:tcW w:w="775" w:type="pct"/>
            <w:tcBorders>
              <w:top w:val="single" w:sz="4" w:space="0" w:color="auto"/>
              <w:bottom w:val="single" w:sz="4" w:space="0" w:color="auto"/>
            </w:tcBorders>
          </w:tcPr>
          <w:p w14:paraId="02B00A15" w14:textId="6F2F3B34" w:rsidR="00520E9C" w:rsidRPr="000739BF" w:rsidRDefault="00520E9C" w:rsidP="00EE1C28">
            <w:pPr>
              <w:tabs>
                <w:tab w:val="left" w:pos="170"/>
              </w:tabs>
              <w:contextualSpacing/>
              <w:jc w:val="center"/>
              <w:rPr>
                <w:rFonts w:eastAsia="Calibri" w:cs="Times New Roman"/>
              </w:rPr>
            </w:pPr>
            <w:r w:rsidRPr="000739BF">
              <w:rPr>
                <w:rFonts w:eastAsia="Calibri" w:cs="Times New Roman"/>
              </w:rPr>
              <w:t>Disturbance</w:t>
            </w:r>
          </w:p>
          <w:p w14:paraId="367F7449"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distance (m)</w:t>
            </w:r>
          </w:p>
        </w:tc>
      </w:tr>
      <w:tr w:rsidR="00520E9C" w:rsidRPr="000739BF" w14:paraId="618928FD" w14:textId="77777777" w:rsidTr="00545D34">
        <w:tc>
          <w:tcPr>
            <w:tcW w:w="1225" w:type="pct"/>
            <w:tcBorders>
              <w:top w:val="single" w:sz="4" w:space="0" w:color="auto"/>
            </w:tcBorders>
          </w:tcPr>
          <w:p w14:paraId="6AEC9706" w14:textId="19E5586B" w:rsidR="00520E9C" w:rsidRPr="000739BF" w:rsidRDefault="00224AEB" w:rsidP="00EE1C28">
            <w:pPr>
              <w:tabs>
                <w:tab w:val="left" w:pos="170"/>
              </w:tabs>
              <w:contextualSpacing/>
              <w:rPr>
                <w:rFonts w:eastAsia="Calibri" w:cs="Times New Roman"/>
              </w:rPr>
            </w:pPr>
            <w:r>
              <w:rPr>
                <w:rFonts w:eastAsia="Calibri" w:cs="Times New Roman"/>
              </w:rPr>
              <w:t>Eur.  Oystercatcher</w:t>
            </w:r>
          </w:p>
        </w:tc>
        <w:tc>
          <w:tcPr>
            <w:tcW w:w="600" w:type="pct"/>
            <w:tcBorders>
              <w:top w:val="single" w:sz="4" w:space="0" w:color="auto"/>
            </w:tcBorders>
          </w:tcPr>
          <w:p w14:paraId="116AB0FA" w14:textId="0E7B4D65"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0.225</w:t>
            </w:r>
          </w:p>
        </w:tc>
        <w:tc>
          <w:tcPr>
            <w:tcW w:w="600" w:type="pct"/>
            <w:tcBorders>
              <w:top w:val="single" w:sz="4" w:space="0" w:color="auto"/>
            </w:tcBorders>
          </w:tcPr>
          <w:p w14:paraId="45141A99"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w:t>
            </w:r>
            <w:r w:rsidRPr="000739BF">
              <w:rPr>
                <w:rFonts w:eastAsia="Calibri" w:cs="Times New Roman"/>
                <w:iCs/>
              </w:rPr>
              <w:t>0.041</w:t>
            </w:r>
          </w:p>
        </w:tc>
        <w:tc>
          <w:tcPr>
            <w:tcW w:w="600" w:type="pct"/>
            <w:tcBorders>
              <w:top w:val="single" w:sz="4" w:space="0" w:color="auto"/>
            </w:tcBorders>
          </w:tcPr>
          <w:p w14:paraId="2F4D26C4"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0.014</w:t>
            </w:r>
          </w:p>
        </w:tc>
        <w:tc>
          <w:tcPr>
            <w:tcW w:w="600" w:type="pct"/>
            <w:tcBorders>
              <w:top w:val="single" w:sz="4" w:space="0" w:color="auto"/>
            </w:tcBorders>
          </w:tcPr>
          <w:p w14:paraId="3DD4F61C"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w:t>
            </w:r>
            <w:r w:rsidRPr="000739BF">
              <w:rPr>
                <w:rFonts w:eastAsia="Calibri" w:cs="Times New Roman"/>
                <w:iCs/>
              </w:rPr>
              <w:t>0.013</w:t>
            </w:r>
          </w:p>
        </w:tc>
        <w:tc>
          <w:tcPr>
            <w:tcW w:w="600" w:type="pct"/>
            <w:tcBorders>
              <w:top w:val="single" w:sz="4" w:space="0" w:color="auto"/>
            </w:tcBorders>
          </w:tcPr>
          <w:p w14:paraId="2DF25FE6"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6</w:t>
            </w:r>
          </w:p>
        </w:tc>
        <w:tc>
          <w:tcPr>
            <w:tcW w:w="775" w:type="pct"/>
            <w:tcBorders>
              <w:top w:val="single" w:sz="4" w:space="0" w:color="auto"/>
            </w:tcBorders>
          </w:tcPr>
          <w:p w14:paraId="4655B838"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98</w:t>
            </w:r>
          </w:p>
        </w:tc>
      </w:tr>
      <w:tr w:rsidR="00520E9C" w:rsidRPr="000739BF" w14:paraId="3A65AF3D" w14:textId="77777777" w:rsidTr="00545D34">
        <w:tc>
          <w:tcPr>
            <w:tcW w:w="1225" w:type="pct"/>
          </w:tcPr>
          <w:p w14:paraId="65F65A49" w14:textId="46E568F9" w:rsidR="00520E9C" w:rsidRPr="000739BF" w:rsidRDefault="00F5794C" w:rsidP="00EE1C28">
            <w:pPr>
              <w:tabs>
                <w:tab w:val="left" w:pos="170"/>
              </w:tabs>
              <w:contextualSpacing/>
              <w:rPr>
                <w:rFonts w:eastAsia="Calibri" w:cs="Times New Roman"/>
              </w:rPr>
            </w:pPr>
            <w:r>
              <w:rPr>
                <w:rFonts w:eastAsia="Calibri" w:cs="Times New Roman"/>
              </w:rPr>
              <w:t xml:space="preserve">Northern </w:t>
            </w:r>
            <w:r w:rsidR="00520E9C" w:rsidRPr="000739BF">
              <w:rPr>
                <w:rFonts w:eastAsia="Calibri" w:cs="Times New Roman"/>
              </w:rPr>
              <w:t>Lapwing</w:t>
            </w:r>
          </w:p>
        </w:tc>
        <w:tc>
          <w:tcPr>
            <w:tcW w:w="600" w:type="pct"/>
          </w:tcPr>
          <w:p w14:paraId="36F27D55" w14:textId="2B54CC52"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0.376</w:t>
            </w:r>
          </w:p>
        </w:tc>
        <w:tc>
          <w:tcPr>
            <w:tcW w:w="600" w:type="pct"/>
          </w:tcPr>
          <w:p w14:paraId="0FBF056A"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w:t>
            </w:r>
            <w:r w:rsidRPr="000739BF">
              <w:rPr>
                <w:rFonts w:eastAsia="Calibri" w:cs="Times New Roman"/>
                <w:iCs/>
              </w:rPr>
              <w:t>0.072</w:t>
            </w:r>
          </w:p>
        </w:tc>
        <w:tc>
          <w:tcPr>
            <w:tcW w:w="600" w:type="pct"/>
          </w:tcPr>
          <w:p w14:paraId="2E3F7DB0"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0.015</w:t>
            </w:r>
          </w:p>
        </w:tc>
        <w:tc>
          <w:tcPr>
            <w:tcW w:w="600" w:type="pct"/>
          </w:tcPr>
          <w:p w14:paraId="54C59C08"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w:t>
            </w:r>
            <w:r w:rsidRPr="000739BF">
              <w:rPr>
                <w:rFonts w:eastAsia="Calibri" w:cs="Times New Roman"/>
                <w:iCs/>
              </w:rPr>
              <w:t>0.015</w:t>
            </w:r>
          </w:p>
        </w:tc>
        <w:tc>
          <w:tcPr>
            <w:tcW w:w="600" w:type="pct"/>
          </w:tcPr>
          <w:p w14:paraId="3BFFC99B"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6</w:t>
            </w:r>
          </w:p>
        </w:tc>
        <w:tc>
          <w:tcPr>
            <w:tcW w:w="775" w:type="pct"/>
          </w:tcPr>
          <w:p w14:paraId="5EE60BF5"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91</w:t>
            </w:r>
          </w:p>
        </w:tc>
      </w:tr>
      <w:tr w:rsidR="00520E9C" w:rsidRPr="000739BF" w14:paraId="636C988E" w14:textId="77777777" w:rsidTr="00545D34">
        <w:tc>
          <w:tcPr>
            <w:tcW w:w="1225" w:type="pct"/>
          </w:tcPr>
          <w:p w14:paraId="6A008CF3" w14:textId="77777777" w:rsidR="00520E9C" w:rsidRPr="000739BF" w:rsidRDefault="00520E9C" w:rsidP="00EE1C28">
            <w:pPr>
              <w:tabs>
                <w:tab w:val="left" w:pos="170"/>
              </w:tabs>
              <w:contextualSpacing/>
              <w:rPr>
                <w:rFonts w:eastAsia="Calibri" w:cs="Times New Roman"/>
              </w:rPr>
            </w:pPr>
            <w:r w:rsidRPr="000739BF">
              <w:rPr>
                <w:rFonts w:eastAsia="Calibri" w:cs="Times New Roman"/>
              </w:rPr>
              <w:t>Black-tailed Godwit</w:t>
            </w:r>
          </w:p>
        </w:tc>
        <w:tc>
          <w:tcPr>
            <w:tcW w:w="600" w:type="pct"/>
          </w:tcPr>
          <w:p w14:paraId="322C45A8"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0.535</w:t>
            </w:r>
          </w:p>
        </w:tc>
        <w:tc>
          <w:tcPr>
            <w:tcW w:w="600" w:type="pct"/>
          </w:tcPr>
          <w:p w14:paraId="67790FC7"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 0.045</w:t>
            </w:r>
          </w:p>
        </w:tc>
        <w:tc>
          <w:tcPr>
            <w:tcW w:w="600" w:type="pct"/>
          </w:tcPr>
          <w:p w14:paraId="2A5F25A7"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0,017</w:t>
            </w:r>
          </w:p>
        </w:tc>
        <w:tc>
          <w:tcPr>
            <w:tcW w:w="600" w:type="pct"/>
          </w:tcPr>
          <w:p w14:paraId="1F3441C6"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 0.008</w:t>
            </w:r>
          </w:p>
        </w:tc>
        <w:tc>
          <w:tcPr>
            <w:tcW w:w="600" w:type="pct"/>
          </w:tcPr>
          <w:p w14:paraId="32CC150F"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6</w:t>
            </w:r>
          </w:p>
        </w:tc>
        <w:tc>
          <w:tcPr>
            <w:tcW w:w="775" w:type="pct"/>
          </w:tcPr>
          <w:p w14:paraId="5A50A8E7"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80</w:t>
            </w:r>
          </w:p>
        </w:tc>
      </w:tr>
      <w:tr w:rsidR="00520E9C" w:rsidRPr="000739BF" w14:paraId="69A1EC83" w14:textId="77777777" w:rsidTr="00545D34">
        <w:tc>
          <w:tcPr>
            <w:tcW w:w="1225" w:type="pct"/>
            <w:tcBorders>
              <w:bottom w:val="single" w:sz="4" w:space="0" w:color="auto"/>
            </w:tcBorders>
          </w:tcPr>
          <w:p w14:paraId="58257C57" w14:textId="181F0DCD" w:rsidR="00520E9C" w:rsidRPr="000739BF" w:rsidRDefault="00224AEB" w:rsidP="00EE1C28">
            <w:pPr>
              <w:tabs>
                <w:tab w:val="left" w:pos="170"/>
              </w:tabs>
              <w:contextualSpacing/>
              <w:rPr>
                <w:rFonts w:eastAsia="Calibri" w:cs="Times New Roman"/>
              </w:rPr>
            </w:pPr>
            <w:r>
              <w:rPr>
                <w:rFonts w:eastAsia="Calibri" w:cs="Times New Roman"/>
              </w:rPr>
              <w:t>Common Redshank</w:t>
            </w:r>
          </w:p>
        </w:tc>
        <w:tc>
          <w:tcPr>
            <w:tcW w:w="600" w:type="pct"/>
            <w:tcBorders>
              <w:bottom w:val="single" w:sz="4" w:space="0" w:color="auto"/>
            </w:tcBorders>
          </w:tcPr>
          <w:p w14:paraId="31200001"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0.176</w:t>
            </w:r>
          </w:p>
        </w:tc>
        <w:tc>
          <w:tcPr>
            <w:tcW w:w="600" w:type="pct"/>
            <w:tcBorders>
              <w:bottom w:val="single" w:sz="4" w:space="0" w:color="auto"/>
            </w:tcBorders>
          </w:tcPr>
          <w:p w14:paraId="33ACFD82"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 0.029</w:t>
            </w:r>
          </w:p>
        </w:tc>
        <w:tc>
          <w:tcPr>
            <w:tcW w:w="600" w:type="pct"/>
            <w:tcBorders>
              <w:bottom w:val="single" w:sz="4" w:space="0" w:color="auto"/>
            </w:tcBorders>
          </w:tcPr>
          <w:p w14:paraId="0E862139"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0.019</w:t>
            </w:r>
          </w:p>
        </w:tc>
        <w:tc>
          <w:tcPr>
            <w:tcW w:w="600" w:type="pct"/>
            <w:tcBorders>
              <w:bottom w:val="single" w:sz="4" w:space="0" w:color="auto"/>
            </w:tcBorders>
          </w:tcPr>
          <w:p w14:paraId="4AB535A3"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iCs/>
              </w:rPr>
              <w:t>± 0.017</w:t>
            </w:r>
          </w:p>
        </w:tc>
        <w:tc>
          <w:tcPr>
            <w:tcW w:w="600" w:type="pct"/>
            <w:tcBorders>
              <w:bottom w:val="single" w:sz="4" w:space="0" w:color="auto"/>
            </w:tcBorders>
          </w:tcPr>
          <w:p w14:paraId="24D79551"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6</w:t>
            </w:r>
          </w:p>
        </w:tc>
        <w:tc>
          <w:tcPr>
            <w:tcW w:w="775" w:type="pct"/>
            <w:tcBorders>
              <w:bottom w:val="single" w:sz="4" w:space="0" w:color="auto"/>
            </w:tcBorders>
          </w:tcPr>
          <w:p w14:paraId="7D881BDD" w14:textId="77777777" w:rsidR="00520E9C" w:rsidRPr="000739BF" w:rsidRDefault="00520E9C" w:rsidP="00EE1C28">
            <w:pPr>
              <w:tabs>
                <w:tab w:val="left" w:pos="170"/>
              </w:tabs>
              <w:contextualSpacing/>
              <w:jc w:val="center"/>
              <w:rPr>
                <w:rFonts w:eastAsia="Calibri" w:cs="Times New Roman"/>
              </w:rPr>
            </w:pPr>
            <w:r w:rsidRPr="000739BF">
              <w:rPr>
                <w:rFonts w:eastAsia="Calibri" w:cs="Times New Roman"/>
              </w:rPr>
              <w:t>74</w:t>
            </w:r>
          </w:p>
        </w:tc>
      </w:tr>
    </w:tbl>
    <w:p w14:paraId="0876E856" w14:textId="71EB4C02" w:rsidR="001D4B21" w:rsidRDefault="001D4B21" w:rsidP="00EE1C28">
      <w:pPr>
        <w:tabs>
          <w:tab w:val="left" w:pos="170"/>
        </w:tabs>
        <w:spacing w:after="160" w:line="259" w:lineRule="auto"/>
        <w:contextualSpacing/>
        <w:rPr>
          <w:rFonts w:eastAsia="Calibri" w:cs="Times New Roman"/>
          <w:b/>
        </w:rPr>
      </w:pPr>
    </w:p>
    <w:p w14:paraId="6ACFD119" w14:textId="394FB473" w:rsidR="005B4678" w:rsidRDefault="005B4678" w:rsidP="00EE1C28">
      <w:pPr>
        <w:tabs>
          <w:tab w:val="left" w:pos="170"/>
        </w:tabs>
        <w:spacing w:after="160" w:line="259" w:lineRule="auto"/>
        <w:contextualSpacing/>
        <w:rPr>
          <w:rFonts w:eastAsia="Calibri" w:cs="Times New Roman"/>
          <w:b/>
        </w:rPr>
      </w:pPr>
      <w:r>
        <w:rPr>
          <w:rFonts w:eastAsia="Calibri" w:cs="Times New Roman"/>
          <w:b/>
        </w:rPr>
        <w:t>References</w:t>
      </w:r>
    </w:p>
    <w:p w14:paraId="65520130" w14:textId="77777777" w:rsidR="0029781B" w:rsidRDefault="0029781B" w:rsidP="005B4678">
      <w:pPr>
        <w:autoSpaceDE w:val="0"/>
        <w:autoSpaceDN w:val="0"/>
        <w:adjustRightInd w:val="0"/>
        <w:spacing w:line="312" w:lineRule="auto"/>
        <w:ind w:left="567" w:hanging="567"/>
        <w:contextualSpacing/>
        <w:rPr>
          <w:rFonts w:cs="Times New Roman"/>
        </w:rPr>
      </w:pPr>
    </w:p>
    <w:p w14:paraId="28411E8D" w14:textId="27BBA913" w:rsidR="0029781B" w:rsidRPr="0011625F" w:rsidRDefault="0029781B" w:rsidP="005B4678">
      <w:pPr>
        <w:autoSpaceDE w:val="0"/>
        <w:autoSpaceDN w:val="0"/>
        <w:adjustRightInd w:val="0"/>
        <w:spacing w:line="312" w:lineRule="auto"/>
        <w:ind w:left="567" w:hanging="567"/>
        <w:contextualSpacing/>
        <w:rPr>
          <w:rFonts w:cs="Times New Roman"/>
        </w:rPr>
      </w:pPr>
      <w:r w:rsidRPr="0011625F">
        <w:rPr>
          <w:rFonts w:cs="Times New Roman"/>
        </w:rPr>
        <w:t>Crawley M.J (2005) Statistics: an introduction using R. John Wiley and Sons Ltd</w:t>
      </w:r>
    </w:p>
    <w:p w14:paraId="653DCFC0" w14:textId="77777777" w:rsidR="0029781B" w:rsidRPr="0011625F" w:rsidRDefault="0029781B" w:rsidP="00457455">
      <w:pPr>
        <w:autoSpaceDE w:val="0"/>
        <w:autoSpaceDN w:val="0"/>
        <w:adjustRightInd w:val="0"/>
        <w:spacing w:line="312" w:lineRule="auto"/>
        <w:ind w:left="510" w:hanging="510"/>
        <w:contextualSpacing/>
        <w:rPr>
          <w:rFonts w:cs="Times New Roman"/>
          <w:lang w:val="nl-NL"/>
        </w:rPr>
      </w:pPr>
      <w:r w:rsidRPr="0011625F">
        <w:rPr>
          <w:rFonts w:cs="Times New Roman"/>
          <w:lang w:val="nl-NL"/>
        </w:rPr>
        <w:t>Heemskerk P (2013) Enkele resultaten van 27 jaar monitoren in de Polder Demmerik: een combinatie van reservaat en agrarisch gebied. Het Vogeljaar 61(2)</w:t>
      </w:r>
    </w:p>
    <w:p w14:paraId="0F57F25D" w14:textId="77777777" w:rsidR="0029781B" w:rsidRPr="0011625F" w:rsidRDefault="0029781B" w:rsidP="005B4678">
      <w:pPr>
        <w:autoSpaceDE w:val="0"/>
        <w:autoSpaceDN w:val="0"/>
        <w:adjustRightInd w:val="0"/>
        <w:spacing w:line="312" w:lineRule="auto"/>
        <w:ind w:left="510" w:hanging="510"/>
        <w:contextualSpacing/>
        <w:rPr>
          <w:rFonts w:cs="Times New Roman"/>
          <w:lang w:val="nl-NL"/>
        </w:rPr>
      </w:pPr>
      <w:r w:rsidRPr="0011625F">
        <w:rPr>
          <w:rFonts w:cs="Times New Roman"/>
          <w:lang w:val="nl-NL"/>
        </w:rPr>
        <w:t xml:space="preserve">Kleijn D, </w:t>
      </w:r>
      <w:proofErr w:type="spellStart"/>
      <w:r w:rsidRPr="0011625F">
        <w:rPr>
          <w:rFonts w:cs="Times New Roman"/>
          <w:lang w:val="nl-NL"/>
        </w:rPr>
        <w:t>Berendse</w:t>
      </w:r>
      <w:proofErr w:type="spellEnd"/>
      <w:r w:rsidRPr="0011625F">
        <w:rPr>
          <w:rFonts w:cs="Times New Roman"/>
          <w:lang w:val="nl-NL"/>
        </w:rPr>
        <w:t xml:space="preserve"> F, Verhulst J, Roodbergen M, Klok C, Van ’t Veer R (2008a) Ecologische randvoorwaarden voor weidevogelsoorten in het broedseizoen – resultaten van een pilotstudie in het Wormer- en </w:t>
      </w:r>
      <w:proofErr w:type="spellStart"/>
      <w:r w:rsidRPr="0011625F">
        <w:rPr>
          <w:rFonts w:cs="Times New Roman"/>
          <w:lang w:val="nl-NL"/>
        </w:rPr>
        <w:t>Jisperveld</w:t>
      </w:r>
      <w:proofErr w:type="spellEnd"/>
      <w:r w:rsidRPr="0011625F">
        <w:rPr>
          <w:rFonts w:cs="Times New Roman"/>
          <w:lang w:val="nl-NL"/>
        </w:rPr>
        <w:t xml:space="preserve">. </w:t>
      </w:r>
      <w:proofErr w:type="spellStart"/>
      <w:r w:rsidRPr="0011625F">
        <w:rPr>
          <w:rFonts w:cs="Times New Roman"/>
          <w:lang w:val="nl-NL"/>
        </w:rPr>
        <w:t>Alterra</w:t>
      </w:r>
      <w:proofErr w:type="spellEnd"/>
      <w:r w:rsidRPr="0011625F">
        <w:rPr>
          <w:rFonts w:cs="Times New Roman"/>
          <w:lang w:val="nl-NL"/>
        </w:rPr>
        <w:t>-rapport 1613, Wageningen</w:t>
      </w:r>
    </w:p>
    <w:p w14:paraId="41CA6F34" w14:textId="77777777" w:rsidR="005B4678" w:rsidRPr="005B4678" w:rsidRDefault="005B4678" w:rsidP="00EE1C28">
      <w:pPr>
        <w:tabs>
          <w:tab w:val="left" w:pos="170"/>
        </w:tabs>
        <w:spacing w:after="160" w:line="259" w:lineRule="auto"/>
        <w:contextualSpacing/>
        <w:rPr>
          <w:rFonts w:eastAsia="Calibri" w:cs="Times New Roman"/>
          <w:bCs/>
        </w:rPr>
      </w:pPr>
    </w:p>
    <w:sectPr w:rsidR="005B4678" w:rsidRPr="005B4678" w:rsidSect="00453534">
      <w:footerReference w:type="default" r:id="rId7"/>
      <w:pgSz w:w="11906" w:h="16838"/>
      <w:pgMar w:top="1418" w:right="1418" w:bottom="1418" w:left="1418"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80A6B" w14:textId="77777777" w:rsidR="004E779C" w:rsidRDefault="004E779C" w:rsidP="006F4A0F">
      <w:r>
        <w:separator/>
      </w:r>
    </w:p>
  </w:endnote>
  <w:endnote w:type="continuationSeparator" w:id="0">
    <w:p w14:paraId="0B3748D6" w14:textId="77777777" w:rsidR="004E779C" w:rsidRDefault="004E779C" w:rsidP="006F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3673265"/>
      <w:docPartObj>
        <w:docPartGallery w:val="Page Numbers (Bottom of Page)"/>
        <w:docPartUnique/>
      </w:docPartObj>
    </w:sdtPr>
    <w:sdtContent>
      <w:sdt>
        <w:sdtPr>
          <w:id w:val="-1769616900"/>
          <w:docPartObj>
            <w:docPartGallery w:val="Page Numbers (Top of Page)"/>
            <w:docPartUnique/>
          </w:docPartObj>
        </w:sdtPr>
        <w:sdtContent>
          <w:p w14:paraId="2E300591" w14:textId="699E6304" w:rsidR="005B4678" w:rsidRDefault="005B4678">
            <w:pPr>
              <w:pStyle w:val="Voettekst"/>
              <w:jc w:val="right"/>
            </w:pPr>
            <w:r>
              <w:rPr>
                <w:lang w:val="nl-NL"/>
              </w:rPr>
              <w:t xml:space="preserve">Page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rPr>
                <w:lang w:val="nl-NL"/>
              </w:rPr>
              <w:t xml:space="preserve"> of </w:t>
            </w:r>
            <w:r>
              <w:rPr>
                <w:b/>
                <w:bCs/>
                <w:sz w:val="24"/>
                <w:szCs w:val="24"/>
              </w:rPr>
              <w:fldChar w:fldCharType="begin"/>
            </w:r>
            <w:r>
              <w:rPr>
                <w:b/>
                <w:bCs/>
              </w:rPr>
              <w:instrText>NUMPAGES</w:instrText>
            </w:r>
            <w:r>
              <w:rPr>
                <w:b/>
                <w:bCs/>
                <w:sz w:val="24"/>
                <w:szCs w:val="24"/>
              </w:rPr>
              <w:fldChar w:fldCharType="separate"/>
            </w:r>
            <w:r>
              <w:rPr>
                <w:b/>
                <w:bCs/>
                <w:noProof/>
              </w:rPr>
              <w:t>7</w:t>
            </w:r>
            <w:r>
              <w:rPr>
                <w:b/>
                <w:bCs/>
                <w:sz w:val="24"/>
                <w:szCs w:val="24"/>
              </w:rPr>
              <w:fldChar w:fldCharType="end"/>
            </w:r>
          </w:p>
        </w:sdtContent>
      </w:sdt>
    </w:sdtContent>
  </w:sdt>
  <w:p w14:paraId="248522E5" w14:textId="77777777" w:rsidR="005B4678" w:rsidRDefault="005B46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2CA34" w14:textId="77777777" w:rsidR="004E779C" w:rsidRDefault="004E779C" w:rsidP="006F4A0F">
      <w:r>
        <w:separator/>
      </w:r>
    </w:p>
  </w:footnote>
  <w:footnote w:type="continuationSeparator" w:id="0">
    <w:p w14:paraId="488A4F4A" w14:textId="77777777" w:rsidR="004E779C" w:rsidRDefault="004E779C" w:rsidP="006F4A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4A3F"/>
    <w:multiLevelType w:val="hybridMultilevel"/>
    <w:tmpl w:val="5B8A5462"/>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A23008"/>
    <w:multiLevelType w:val="hybridMultilevel"/>
    <w:tmpl w:val="718EF2A6"/>
    <w:lvl w:ilvl="0" w:tplc="9D567504">
      <w:start w:val="4"/>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E54919"/>
    <w:multiLevelType w:val="hybridMultilevel"/>
    <w:tmpl w:val="382E9A92"/>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F3F25E5"/>
    <w:multiLevelType w:val="hybridMultilevel"/>
    <w:tmpl w:val="B07ACC34"/>
    <w:lvl w:ilvl="0" w:tplc="9D56750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AF122D"/>
    <w:multiLevelType w:val="multilevel"/>
    <w:tmpl w:val="E70C6158"/>
    <w:lvl w:ilvl="0">
      <w:start w:val="3"/>
      <w:numFmt w:val="decimal"/>
      <w:lvlText w:val="%1"/>
      <w:lvlJc w:val="left"/>
      <w:pPr>
        <w:ind w:left="420" w:hanging="420"/>
      </w:pPr>
      <w:rPr>
        <w:rFonts w:hint="default"/>
      </w:rPr>
    </w:lvl>
    <w:lvl w:ilvl="1">
      <w:start w:val="7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CA2CC4"/>
    <w:multiLevelType w:val="hybridMultilevel"/>
    <w:tmpl w:val="B07ACC34"/>
    <w:lvl w:ilvl="0" w:tplc="9D567504">
      <w:start w:val="1"/>
      <w:numFmt w:val="upp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6" w15:restartNumberingAfterBreak="0">
    <w:nsid w:val="55CE0BAC"/>
    <w:multiLevelType w:val="hybridMultilevel"/>
    <w:tmpl w:val="9072D82A"/>
    <w:lvl w:ilvl="0" w:tplc="9D567504">
      <w:start w:val="4"/>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6C33187"/>
    <w:multiLevelType w:val="hybridMultilevel"/>
    <w:tmpl w:val="B07ACC34"/>
    <w:lvl w:ilvl="0" w:tplc="9D56750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745D96"/>
    <w:multiLevelType w:val="hybridMultilevel"/>
    <w:tmpl w:val="F01022E8"/>
    <w:lvl w:ilvl="0" w:tplc="86DC362E">
      <w:start w:val="4"/>
      <w:numFmt w:val="upp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5FB57988"/>
    <w:multiLevelType w:val="hybridMultilevel"/>
    <w:tmpl w:val="B07ACC34"/>
    <w:lvl w:ilvl="0" w:tplc="9D56750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E161D8E"/>
    <w:multiLevelType w:val="hybridMultilevel"/>
    <w:tmpl w:val="58D0A74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0287BE8"/>
    <w:multiLevelType w:val="hybridMultilevel"/>
    <w:tmpl w:val="5CC2F1FE"/>
    <w:lvl w:ilvl="0" w:tplc="DBD8A16C">
      <w:start w:val="6"/>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
  </w:num>
  <w:num w:numId="4">
    <w:abstractNumId w:val="11"/>
  </w:num>
  <w:num w:numId="5">
    <w:abstractNumId w:val="9"/>
  </w:num>
  <w:num w:numId="6">
    <w:abstractNumId w:val="3"/>
  </w:num>
  <w:num w:numId="7">
    <w:abstractNumId w:val="7"/>
  </w:num>
  <w:num w:numId="8">
    <w:abstractNumId w:val="1"/>
  </w:num>
  <w:num w:numId="9">
    <w:abstractNumId w:val="5"/>
  </w:num>
  <w:num w:numId="10">
    <w:abstractNumId w:val="8"/>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E9C"/>
    <w:rsid w:val="00000297"/>
    <w:rsid w:val="00001FF0"/>
    <w:rsid w:val="00007AD1"/>
    <w:rsid w:val="000102F4"/>
    <w:rsid w:val="00013D29"/>
    <w:rsid w:val="00024182"/>
    <w:rsid w:val="000253C4"/>
    <w:rsid w:val="00032899"/>
    <w:rsid w:val="00032939"/>
    <w:rsid w:val="00046421"/>
    <w:rsid w:val="00046A8D"/>
    <w:rsid w:val="000523C1"/>
    <w:rsid w:val="00060EFA"/>
    <w:rsid w:val="0006551E"/>
    <w:rsid w:val="000739BF"/>
    <w:rsid w:val="00075947"/>
    <w:rsid w:val="00087B11"/>
    <w:rsid w:val="000918FF"/>
    <w:rsid w:val="000B0F2D"/>
    <w:rsid w:val="000B19E8"/>
    <w:rsid w:val="000B763D"/>
    <w:rsid w:val="000C0CCC"/>
    <w:rsid w:val="000D29BD"/>
    <w:rsid w:val="000E0A14"/>
    <w:rsid w:val="000E1BBB"/>
    <w:rsid w:val="000E7E35"/>
    <w:rsid w:val="00102215"/>
    <w:rsid w:val="00106BD5"/>
    <w:rsid w:val="00113397"/>
    <w:rsid w:val="00113F3B"/>
    <w:rsid w:val="00124C4D"/>
    <w:rsid w:val="00125F3A"/>
    <w:rsid w:val="00131E9C"/>
    <w:rsid w:val="00132959"/>
    <w:rsid w:val="00140603"/>
    <w:rsid w:val="0014182E"/>
    <w:rsid w:val="0015034B"/>
    <w:rsid w:val="001542F1"/>
    <w:rsid w:val="00165172"/>
    <w:rsid w:val="00166C31"/>
    <w:rsid w:val="00167ED9"/>
    <w:rsid w:val="001720A2"/>
    <w:rsid w:val="0018690D"/>
    <w:rsid w:val="001949E2"/>
    <w:rsid w:val="001A4BFF"/>
    <w:rsid w:val="001A740B"/>
    <w:rsid w:val="001A7F06"/>
    <w:rsid w:val="001B2252"/>
    <w:rsid w:val="001C2AE1"/>
    <w:rsid w:val="001C3C3E"/>
    <w:rsid w:val="001C43CA"/>
    <w:rsid w:val="001D4B21"/>
    <w:rsid w:val="001D52A8"/>
    <w:rsid w:val="001E322E"/>
    <w:rsid w:val="001E490E"/>
    <w:rsid w:val="001E6AAD"/>
    <w:rsid w:val="001F12C1"/>
    <w:rsid w:val="001F28CE"/>
    <w:rsid w:val="001F38BD"/>
    <w:rsid w:val="001F5A4C"/>
    <w:rsid w:val="00200BFA"/>
    <w:rsid w:val="0020363F"/>
    <w:rsid w:val="00204314"/>
    <w:rsid w:val="00212E52"/>
    <w:rsid w:val="00215F29"/>
    <w:rsid w:val="0021606F"/>
    <w:rsid w:val="00216C29"/>
    <w:rsid w:val="00224AEB"/>
    <w:rsid w:val="00227D79"/>
    <w:rsid w:val="0023279D"/>
    <w:rsid w:val="002340F4"/>
    <w:rsid w:val="00240249"/>
    <w:rsid w:val="0025360F"/>
    <w:rsid w:val="00261D73"/>
    <w:rsid w:val="00262527"/>
    <w:rsid w:val="00262856"/>
    <w:rsid w:val="002636E0"/>
    <w:rsid w:val="00270F15"/>
    <w:rsid w:val="0027778D"/>
    <w:rsid w:val="00280D4F"/>
    <w:rsid w:val="0028128C"/>
    <w:rsid w:val="002905C0"/>
    <w:rsid w:val="0029781B"/>
    <w:rsid w:val="002A095B"/>
    <w:rsid w:val="002A0D59"/>
    <w:rsid w:val="002C3D83"/>
    <w:rsid w:val="002D76E3"/>
    <w:rsid w:val="002E1A84"/>
    <w:rsid w:val="002E275F"/>
    <w:rsid w:val="002E5356"/>
    <w:rsid w:val="002F0C18"/>
    <w:rsid w:val="00301258"/>
    <w:rsid w:val="00301E28"/>
    <w:rsid w:val="00330B2B"/>
    <w:rsid w:val="00332360"/>
    <w:rsid w:val="00332F0C"/>
    <w:rsid w:val="00335200"/>
    <w:rsid w:val="00337709"/>
    <w:rsid w:val="00341A65"/>
    <w:rsid w:val="00343A7F"/>
    <w:rsid w:val="00353B8A"/>
    <w:rsid w:val="00354696"/>
    <w:rsid w:val="00357136"/>
    <w:rsid w:val="003614D5"/>
    <w:rsid w:val="003818CB"/>
    <w:rsid w:val="00394599"/>
    <w:rsid w:val="003A1D74"/>
    <w:rsid w:val="003B1A18"/>
    <w:rsid w:val="003B21F0"/>
    <w:rsid w:val="003B22C1"/>
    <w:rsid w:val="003B24E2"/>
    <w:rsid w:val="003B6317"/>
    <w:rsid w:val="003C12AA"/>
    <w:rsid w:val="003C5AF2"/>
    <w:rsid w:val="003D4990"/>
    <w:rsid w:val="003D562E"/>
    <w:rsid w:val="003E179D"/>
    <w:rsid w:val="003E1900"/>
    <w:rsid w:val="003F1C0E"/>
    <w:rsid w:val="003F5522"/>
    <w:rsid w:val="0040091D"/>
    <w:rsid w:val="0040201E"/>
    <w:rsid w:val="00404268"/>
    <w:rsid w:val="00414D74"/>
    <w:rsid w:val="00420CC1"/>
    <w:rsid w:val="004213EC"/>
    <w:rsid w:val="0042476C"/>
    <w:rsid w:val="00424E06"/>
    <w:rsid w:val="00426B68"/>
    <w:rsid w:val="00427329"/>
    <w:rsid w:val="00434F06"/>
    <w:rsid w:val="00437C47"/>
    <w:rsid w:val="00453534"/>
    <w:rsid w:val="00456243"/>
    <w:rsid w:val="00457455"/>
    <w:rsid w:val="00461210"/>
    <w:rsid w:val="00462A7F"/>
    <w:rsid w:val="00467C23"/>
    <w:rsid w:val="0047557C"/>
    <w:rsid w:val="00480297"/>
    <w:rsid w:val="0048606B"/>
    <w:rsid w:val="004907BA"/>
    <w:rsid w:val="004A2C31"/>
    <w:rsid w:val="004A4B3B"/>
    <w:rsid w:val="004B36C6"/>
    <w:rsid w:val="004B5782"/>
    <w:rsid w:val="004C3A66"/>
    <w:rsid w:val="004C6DC9"/>
    <w:rsid w:val="004D3329"/>
    <w:rsid w:val="004D69DB"/>
    <w:rsid w:val="004E07AE"/>
    <w:rsid w:val="004E1935"/>
    <w:rsid w:val="004E779C"/>
    <w:rsid w:val="004F125B"/>
    <w:rsid w:val="004F30A9"/>
    <w:rsid w:val="00503591"/>
    <w:rsid w:val="00507098"/>
    <w:rsid w:val="00520E9C"/>
    <w:rsid w:val="00534569"/>
    <w:rsid w:val="0053553E"/>
    <w:rsid w:val="005402A9"/>
    <w:rsid w:val="00545D34"/>
    <w:rsid w:val="00546C2A"/>
    <w:rsid w:val="00551D1B"/>
    <w:rsid w:val="00553705"/>
    <w:rsid w:val="005539C9"/>
    <w:rsid w:val="00556711"/>
    <w:rsid w:val="00557BD6"/>
    <w:rsid w:val="00564669"/>
    <w:rsid w:val="00565B9E"/>
    <w:rsid w:val="00567166"/>
    <w:rsid w:val="00567517"/>
    <w:rsid w:val="00571D7C"/>
    <w:rsid w:val="00583D96"/>
    <w:rsid w:val="00586212"/>
    <w:rsid w:val="005938A5"/>
    <w:rsid w:val="005A428A"/>
    <w:rsid w:val="005B1479"/>
    <w:rsid w:val="005B4678"/>
    <w:rsid w:val="005B6B7B"/>
    <w:rsid w:val="005C7135"/>
    <w:rsid w:val="005D5983"/>
    <w:rsid w:val="005E1892"/>
    <w:rsid w:val="005E25B9"/>
    <w:rsid w:val="005E77A0"/>
    <w:rsid w:val="005F297E"/>
    <w:rsid w:val="005F4980"/>
    <w:rsid w:val="00602706"/>
    <w:rsid w:val="00606A70"/>
    <w:rsid w:val="00610A68"/>
    <w:rsid w:val="00615F5D"/>
    <w:rsid w:val="006228F4"/>
    <w:rsid w:val="00624C84"/>
    <w:rsid w:val="00640C52"/>
    <w:rsid w:val="0064161A"/>
    <w:rsid w:val="00642433"/>
    <w:rsid w:val="00650302"/>
    <w:rsid w:val="00662B85"/>
    <w:rsid w:val="00666AB9"/>
    <w:rsid w:val="006676D5"/>
    <w:rsid w:val="006679FE"/>
    <w:rsid w:val="00685994"/>
    <w:rsid w:val="0069032D"/>
    <w:rsid w:val="00695099"/>
    <w:rsid w:val="006957C0"/>
    <w:rsid w:val="006B6746"/>
    <w:rsid w:val="006C11DC"/>
    <w:rsid w:val="006C293B"/>
    <w:rsid w:val="006C50C0"/>
    <w:rsid w:val="006C77E4"/>
    <w:rsid w:val="006E13EF"/>
    <w:rsid w:val="006E3F8A"/>
    <w:rsid w:val="006E71F3"/>
    <w:rsid w:val="006F3A49"/>
    <w:rsid w:val="006F4A0F"/>
    <w:rsid w:val="00700212"/>
    <w:rsid w:val="00702A38"/>
    <w:rsid w:val="00702A3E"/>
    <w:rsid w:val="007030FF"/>
    <w:rsid w:val="00710C3C"/>
    <w:rsid w:val="007158FE"/>
    <w:rsid w:val="00722C75"/>
    <w:rsid w:val="0072367D"/>
    <w:rsid w:val="00737C04"/>
    <w:rsid w:val="00745B0A"/>
    <w:rsid w:val="00746E7D"/>
    <w:rsid w:val="00747354"/>
    <w:rsid w:val="007506BE"/>
    <w:rsid w:val="00754E3F"/>
    <w:rsid w:val="007566EC"/>
    <w:rsid w:val="007610B2"/>
    <w:rsid w:val="0077518B"/>
    <w:rsid w:val="00785618"/>
    <w:rsid w:val="00791BF0"/>
    <w:rsid w:val="007979AF"/>
    <w:rsid w:val="00797E7A"/>
    <w:rsid w:val="007A1BCF"/>
    <w:rsid w:val="007A6E30"/>
    <w:rsid w:val="007B0378"/>
    <w:rsid w:val="007B4423"/>
    <w:rsid w:val="007C7057"/>
    <w:rsid w:val="007D3393"/>
    <w:rsid w:val="007D7462"/>
    <w:rsid w:val="007E1A32"/>
    <w:rsid w:val="007E57D5"/>
    <w:rsid w:val="007F2370"/>
    <w:rsid w:val="00805C89"/>
    <w:rsid w:val="008229CD"/>
    <w:rsid w:val="00827056"/>
    <w:rsid w:val="00830C97"/>
    <w:rsid w:val="00833937"/>
    <w:rsid w:val="00844BA6"/>
    <w:rsid w:val="00844D68"/>
    <w:rsid w:val="00845AA2"/>
    <w:rsid w:val="00851890"/>
    <w:rsid w:val="0085356D"/>
    <w:rsid w:val="008536DD"/>
    <w:rsid w:val="00855994"/>
    <w:rsid w:val="00860D86"/>
    <w:rsid w:val="008611F5"/>
    <w:rsid w:val="00877BF7"/>
    <w:rsid w:val="00882019"/>
    <w:rsid w:val="00882BAF"/>
    <w:rsid w:val="00891CDE"/>
    <w:rsid w:val="00894496"/>
    <w:rsid w:val="00894567"/>
    <w:rsid w:val="008A0667"/>
    <w:rsid w:val="008A1838"/>
    <w:rsid w:val="008A197A"/>
    <w:rsid w:val="008B1E5D"/>
    <w:rsid w:val="008B7242"/>
    <w:rsid w:val="008D7243"/>
    <w:rsid w:val="008E0F19"/>
    <w:rsid w:val="008E2DA3"/>
    <w:rsid w:val="008F604F"/>
    <w:rsid w:val="009127D4"/>
    <w:rsid w:val="00922A0B"/>
    <w:rsid w:val="00923CCE"/>
    <w:rsid w:val="00934A2E"/>
    <w:rsid w:val="009367E6"/>
    <w:rsid w:val="00940856"/>
    <w:rsid w:val="00940959"/>
    <w:rsid w:val="00944D33"/>
    <w:rsid w:val="00954371"/>
    <w:rsid w:val="0095456C"/>
    <w:rsid w:val="0095569F"/>
    <w:rsid w:val="00956F30"/>
    <w:rsid w:val="0096094A"/>
    <w:rsid w:val="009630E3"/>
    <w:rsid w:val="00971FD5"/>
    <w:rsid w:val="009B67E0"/>
    <w:rsid w:val="009C0D47"/>
    <w:rsid w:val="009C1219"/>
    <w:rsid w:val="009E4134"/>
    <w:rsid w:val="009E41D3"/>
    <w:rsid w:val="009E4521"/>
    <w:rsid w:val="009E6A76"/>
    <w:rsid w:val="009F2D3C"/>
    <w:rsid w:val="009F3A3D"/>
    <w:rsid w:val="00A001CE"/>
    <w:rsid w:val="00A05D7D"/>
    <w:rsid w:val="00A20905"/>
    <w:rsid w:val="00A22FBB"/>
    <w:rsid w:val="00A35369"/>
    <w:rsid w:val="00A3662E"/>
    <w:rsid w:val="00A44990"/>
    <w:rsid w:val="00A45BF4"/>
    <w:rsid w:val="00A60649"/>
    <w:rsid w:val="00A62025"/>
    <w:rsid w:val="00A63131"/>
    <w:rsid w:val="00A7141C"/>
    <w:rsid w:val="00A71AD3"/>
    <w:rsid w:val="00A74134"/>
    <w:rsid w:val="00A81A25"/>
    <w:rsid w:val="00A81E8F"/>
    <w:rsid w:val="00A83614"/>
    <w:rsid w:val="00A84D97"/>
    <w:rsid w:val="00A912DF"/>
    <w:rsid w:val="00A913D6"/>
    <w:rsid w:val="00A9492C"/>
    <w:rsid w:val="00AA51EB"/>
    <w:rsid w:val="00AB2060"/>
    <w:rsid w:val="00AB236E"/>
    <w:rsid w:val="00AB7232"/>
    <w:rsid w:val="00AC133E"/>
    <w:rsid w:val="00AC1C1B"/>
    <w:rsid w:val="00AC3A56"/>
    <w:rsid w:val="00AC5174"/>
    <w:rsid w:val="00AC5B95"/>
    <w:rsid w:val="00AD221E"/>
    <w:rsid w:val="00AD7F3A"/>
    <w:rsid w:val="00AE0248"/>
    <w:rsid w:val="00AE03D3"/>
    <w:rsid w:val="00AE557B"/>
    <w:rsid w:val="00AF4E3A"/>
    <w:rsid w:val="00B011AC"/>
    <w:rsid w:val="00B04CFF"/>
    <w:rsid w:val="00B069C6"/>
    <w:rsid w:val="00B13291"/>
    <w:rsid w:val="00B15366"/>
    <w:rsid w:val="00B27A39"/>
    <w:rsid w:val="00B416A1"/>
    <w:rsid w:val="00B43364"/>
    <w:rsid w:val="00B50B4C"/>
    <w:rsid w:val="00B531D6"/>
    <w:rsid w:val="00B57E8E"/>
    <w:rsid w:val="00B734A5"/>
    <w:rsid w:val="00B74076"/>
    <w:rsid w:val="00B821DC"/>
    <w:rsid w:val="00B825C3"/>
    <w:rsid w:val="00B84380"/>
    <w:rsid w:val="00B956C3"/>
    <w:rsid w:val="00B959BF"/>
    <w:rsid w:val="00B96406"/>
    <w:rsid w:val="00B96910"/>
    <w:rsid w:val="00BA085D"/>
    <w:rsid w:val="00BB0D65"/>
    <w:rsid w:val="00BB5D6C"/>
    <w:rsid w:val="00BB7C95"/>
    <w:rsid w:val="00BB7EA5"/>
    <w:rsid w:val="00BD48E8"/>
    <w:rsid w:val="00BD644E"/>
    <w:rsid w:val="00BE1DF6"/>
    <w:rsid w:val="00BF3107"/>
    <w:rsid w:val="00BF7991"/>
    <w:rsid w:val="00C12BA6"/>
    <w:rsid w:val="00C233DF"/>
    <w:rsid w:val="00C37237"/>
    <w:rsid w:val="00C41304"/>
    <w:rsid w:val="00C44AA1"/>
    <w:rsid w:val="00C45B98"/>
    <w:rsid w:val="00C60192"/>
    <w:rsid w:val="00C614E3"/>
    <w:rsid w:val="00C74502"/>
    <w:rsid w:val="00C75F70"/>
    <w:rsid w:val="00C80363"/>
    <w:rsid w:val="00C8065E"/>
    <w:rsid w:val="00C9440C"/>
    <w:rsid w:val="00CA74AD"/>
    <w:rsid w:val="00CB28F8"/>
    <w:rsid w:val="00CB2E15"/>
    <w:rsid w:val="00CB4968"/>
    <w:rsid w:val="00CB62CE"/>
    <w:rsid w:val="00CC4089"/>
    <w:rsid w:val="00CD080C"/>
    <w:rsid w:val="00CE18C1"/>
    <w:rsid w:val="00CE42A1"/>
    <w:rsid w:val="00CE6299"/>
    <w:rsid w:val="00CF2BC5"/>
    <w:rsid w:val="00CF5111"/>
    <w:rsid w:val="00D032D7"/>
    <w:rsid w:val="00D05AC6"/>
    <w:rsid w:val="00D07B30"/>
    <w:rsid w:val="00D14EC2"/>
    <w:rsid w:val="00D17916"/>
    <w:rsid w:val="00D21833"/>
    <w:rsid w:val="00D26EFF"/>
    <w:rsid w:val="00D34A55"/>
    <w:rsid w:val="00D373D8"/>
    <w:rsid w:val="00D433CD"/>
    <w:rsid w:val="00D4434A"/>
    <w:rsid w:val="00D51C5B"/>
    <w:rsid w:val="00D51EA2"/>
    <w:rsid w:val="00D551FA"/>
    <w:rsid w:val="00D575A5"/>
    <w:rsid w:val="00D6726C"/>
    <w:rsid w:val="00D734E3"/>
    <w:rsid w:val="00D739D1"/>
    <w:rsid w:val="00D779AC"/>
    <w:rsid w:val="00D870F3"/>
    <w:rsid w:val="00D95850"/>
    <w:rsid w:val="00DA3A7D"/>
    <w:rsid w:val="00DB0284"/>
    <w:rsid w:val="00DB63AD"/>
    <w:rsid w:val="00DB7F94"/>
    <w:rsid w:val="00DC3B37"/>
    <w:rsid w:val="00DC6C95"/>
    <w:rsid w:val="00DD3E99"/>
    <w:rsid w:val="00DD64F9"/>
    <w:rsid w:val="00DE4CF7"/>
    <w:rsid w:val="00DF46FD"/>
    <w:rsid w:val="00DF5A65"/>
    <w:rsid w:val="00DF5C15"/>
    <w:rsid w:val="00DF7150"/>
    <w:rsid w:val="00E00504"/>
    <w:rsid w:val="00E02966"/>
    <w:rsid w:val="00E0480B"/>
    <w:rsid w:val="00E13F37"/>
    <w:rsid w:val="00E21FF3"/>
    <w:rsid w:val="00E23407"/>
    <w:rsid w:val="00E26AFB"/>
    <w:rsid w:val="00E30351"/>
    <w:rsid w:val="00E3355C"/>
    <w:rsid w:val="00E37D00"/>
    <w:rsid w:val="00E403CC"/>
    <w:rsid w:val="00E449D3"/>
    <w:rsid w:val="00E454E9"/>
    <w:rsid w:val="00E50720"/>
    <w:rsid w:val="00E551A8"/>
    <w:rsid w:val="00E630B2"/>
    <w:rsid w:val="00E655F5"/>
    <w:rsid w:val="00E6643D"/>
    <w:rsid w:val="00E72C0E"/>
    <w:rsid w:val="00E75F6A"/>
    <w:rsid w:val="00E76045"/>
    <w:rsid w:val="00E765E6"/>
    <w:rsid w:val="00E84FA4"/>
    <w:rsid w:val="00E933B5"/>
    <w:rsid w:val="00EA1BAC"/>
    <w:rsid w:val="00EA20BE"/>
    <w:rsid w:val="00EA4905"/>
    <w:rsid w:val="00EB3013"/>
    <w:rsid w:val="00EB4960"/>
    <w:rsid w:val="00ED09C3"/>
    <w:rsid w:val="00ED1376"/>
    <w:rsid w:val="00EE1C28"/>
    <w:rsid w:val="00EE2015"/>
    <w:rsid w:val="00EF6683"/>
    <w:rsid w:val="00F01C16"/>
    <w:rsid w:val="00F10FD3"/>
    <w:rsid w:val="00F149EC"/>
    <w:rsid w:val="00F31CE7"/>
    <w:rsid w:val="00F337AC"/>
    <w:rsid w:val="00F36944"/>
    <w:rsid w:val="00F43380"/>
    <w:rsid w:val="00F512D4"/>
    <w:rsid w:val="00F55978"/>
    <w:rsid w:val="00F5794C"/>
    <w:rsid w:val="00F659BD"/>
    <w:rsid w:val="00F766CE"/>
    <w:rsid w:val="00F8265D"/>
    <w:rsid w:val="00FA0C08"/>
    <w:rsid w:val="00FA3BE4"/>
    <w:rsid w:val="00FA6DB5"/>
    <w:rsid w:val="00FB7980"/>
    <w:rsid w:val="00FD0113"/>
    <w:rsid w:val="00FE512E"/>
    <w:rsid w:val="00FE5EC0"/>
    <w:rsid w:val="00FF003C"/>
    <w:rsid w:val="00FF0936"/>
    <w:rsid w:val="00FF1206"/>
    <w:rsid w:val="00FF5D95"/>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DE235"/>
  <w15:docId w15:val="{F06880EB-AD0A-492B-95B0-6435D01BD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0E9C"/>
    <w:pPr>
      <w:spacing w:after="0" w:line="240" w:lineRule="auto"/>
    </w:pPr>
    <w:rPr>
      <w:rFonts w:ascii="Times New Roman" w:hAnsi="Times New Roman"/>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20E9C"/>
    <w:pPr>
      <w:ind w:left="720"/>
      <w:contextualSpacing/>
    </w:pPr>
  </w:style>
  <w:style w:type="table" w:customStyle="1" w:styleId="Tabelraster1">
    <w:name w:val="Tabelraster1"/>
    <w:basedOn w:val="Standaardtabel"/>
    <w:next w:val="Tabelraster"/>
    <w:uiPriority w:val="59"/>
    <w:rsid w:val="00520E9C"/>
    <w:pPr>
      <w:spacing w:after="0" w:line="240" w:lineRule="auto"/>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raster">
    <w:name w:val="Table Grid"/>
    <w:basedOn w:val="Standaardtabel"/>
    <w:uiPriority w:val="39"/>
    <w:rsid w:val="00520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337A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37AC"/>
    <w:rPr>
      <w:rFonts w:ascii="Segoe UI" w:hAnsi="Segoe UI" w:cs="Segoe UI"/>
      <w:sz w:val="18"/>
      <w:szCs w:val="18"/>
      <w:lang w:val="en-GB"/>
    </w:rPr>
  </w:style>
  <w:style w:type="paragraph" w:styleId="Koptekst">
    <w:name w:val="header"/>
    <w:basedOn w:val="Standaard"/>
    <w:link w:val="KoptekstChar"/>
    <w:uiPriority w:val="99"/>
    <w:unhideWhenUsed/>
    <w:rsid w:val="006F4A0F"/>
    <w:pPr>
      <w:tabs>
        <w:tab w:val="center" w:pos="4536"/>
        <w:tab w:val="right" w:pos="9072"/>
      </w:tabs>
    </w:pPr>
  </w:style>
  <w:style w:type="character" w:customStyle="1" w:styleId="KoptekstChar">
    <w:name w:val="Koptekst Char"/>
    <w:basedOn w:val="Standaardalinea-lettertype"/>
    <w:link w:val="Koptekst"/>
    <w:uiPriority w:val="99"/>
    <w:rsid w:val="006F4A0F"/>
    <w:rPr>
      <w:rFonts w:ascii="Times New Roman" w:hAnsi="Times New Roman"/>
      <w:lang w:val="en-GB"/>
    </w:rPr>
  </w:style>
  <w:style w:type="paragraph" w:styleId="Voettekst">
    <w:name w:val="footer"/>
    <w:basedOn w:val="Standaard"/>
    <w:link w:val="VoettekstChar"/>
    <w:uiPriority w:val="99"/>
    <w:unhideWhenUsed/>
    <w:rsid w:val="006F4A0F"/>
    <w:pPr>
      <w:tabs>
        <w:tab w:val="center" w:pos="4536"/>
        <w:tab w:val="right" w:pos="9072"/>
      </w:tabs>
    </w:pPr>
  </w:style>
  <w:style w:type="character" w:customStyle="1" w:styleId="VoettekstChar">
    <w:name w:val="Voettekst Char"/>
    <w:basedOn w:val="Standaardalinea-lettertype"/>
    <w:link w:val="Voettekst"/>
    <w:uiPriority w:val="99"/>
    <w:rsid w:val="006F4A0F"/>
    <w:rPr>
      <w:rFonts w:ascii="Times New Roman" w:hAnsi="Times New Roman"/>
      <w:lang w:val="en-GB"/>
    </w:rPr>
  </w:style>
  <w:style w:type="character" w:styleId="Verwijzingopmerking">
    <w:name w:val="annotation reference"/>
    <w:basedOn w:val="Standaardalinea-lettertype"/>
    <w:uiPriority w:val="99"/>
    <w:semiHidden/>
    <w:unhideWhenUsed/>
    <w:rsid w:val="001949E2"/>
    <w:rPr>
      <w:sz w:val="16"/>
      <w:szCs w:val="16"/>
    </w:rPr>
  </w:style>
  <w:style w:type="paragraph" w:styleId="Tekstopmerking">
    <w:name w:val="annotation text"/>
    <w:basedOn w:val="Standaard"/>
    <w:link w:val="TekstopmerkingChar"/>
    <w:uiPriority w:val="99"/>
    <w:unhideWhenUsed/>
    <w:rsid w:val="001949E2"/>
    <w:rPr>
      <w:sz w:val="20"/>
      <w:szCs w:val="20"/>
    </w:rPr>
  </w:style>
  <w:style w:type="character" w:customStyle="1" w:styleId="TekstopmerkingChar">
    <w:name w:val="Tekst opmerking Char"/>
    <w:basedOn w:val="Standaardalinea-lettertype"/>
    <w:link w:val="Tekstopmerking"/>
    <w:uiPriority w:val="99"/>
    <w:rsid w:val="001949E2"/>
    <w:rPr>
      <w:rFonts w:ascii="Times New Roman" w:hAnsi="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1949E2"/>
    <w:rPr>
      <w:b/>
      <w:bCs/>
    </w:rPr>
  </w:style>
  <w:style w:type="character" w:customStyle="1" w:styleId="OnderwerpvanopmerkingChar">
    <w:name w:val="Onderwerp van opmerking Char"/>
    <w:basedOn w:val="TekstopmerkingChar"/>
    <w:link w:val="Onderwerpvanopmerking"/>
    <w:uiPriority w:val="99"/>
    <w:semiHidden/>
    <w:rsid w:val="001949E2"/>
    <w:rPr>
      <w:rFonts w:ascii="Times New Roman" w:hAnsi="Times New Roman"/>
      <w:b/>
      <w:bCs/>
      <w:sz w:val="20"/>
      <w:szCs w:val="20"/>
      <w:lang w:val="en-GB"/>
    </w:rPr>
  </w:style>
  <w:style w:type="paragraph" w:styleId="Revisie">
    <w:name w:val="Revision"/>
    <w:hidden/>
    <w:uiPriority w:val="99"/>
    <w:semiHidden/>
    <w:rsid w:val="006C11DC"/>
    <w:pPr>
      <w:spacing w:after="0" w:line="240" w:lineRule="auto"/>
    </w:pPr>
    <w:rPr>
      <w:rFonts w:ascii="Times New Roman" w:hAnsi="Times New Roman"/>
      <w:lang w:val="en-GB"/>
    </w:rPr>
  </w:style>
  <w:style w:type="character" w:styleId="Regelnummer">
    <w:name w:val="line number"/>
    <w:basedOn w:val="Standaardalinea-lettertype"/>
    <w:uiPriority w:val="99"/>
    <w:semiHidden/>
    <w:unhideWhenUsed/>
    <w:rsid w:val="00B011AC"/>
  </w:style>
  <w:style w:type="character" w:styleId="Hyperlink">
    <w:name w:val="Hyperlink"/>
    <w:basedOn w:val="Standaardalinea-lettertype"/>
    <w:uiPriority w:val="99"/>
    <w:unhideWhenUsed/>
    <w:rsid w:val="00456243"/>
    <w:rPr>
      <w:color w:val="0563C1" w:themeColor="hyperlink"/>
      <w:u w:val="single"/>
    </w:rPr>
  </w:style>
  <w:style w:type="character" w:customStyle="1" w:styleId="Onopgelostemelding1">
    <w:name w:val="Onopgeloste melding1"/>
    <w:basedOn w:val="Standaardalinea-lettertype"/>
    <w:uiPriority w:val="99"/>
    <w:semiHidden/>
    <w:unhideWhenUsed/>
    <w:rsid w:val="00456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7152">
      <w:bodyDiv w:val="1"/>
      <w:marLeft w:val="0"/>
      <w:marRight w:val="0"/>
      <w:marTop w:val="0"/>
      <w:marBottom w:val="0"/>
      <w:divBdr>
        <w:top w:val="none" w:sz="0" w:space="0" w:color="auto"/>
        <w:left w:val="none" w:sz="0" w:space="0" w:color="auto"/>
        <w:bottom w:val="none" w:sz="0" w:space="0" w:color="auto"/>
        <w:right w:val="none" w:sz="0" w:space="0" w:color="auto"/>
      </w:divBdr>
    </w:div>
    <w:div w:id="208764123">
      <w:bodyDiv w:val="1"/>
      <w:marLeft w:val="0"/>
      <w:marRight w:val="0"/>
      <w:marTop w:val="0"/>
      <w:marBottom w:val="0"/>
      <w:divBdr>
        <w:top w:val="none" w:sz="0" w:space="0" w:color="auto"/>
        <w:left w:val="none" w:sz="0" w:space="0" w:color="auto"/>
        <w:bottom w:val="none" w:sz="0" w:space="0" w:color="auto"/>
        <w:right w:val="none" w:sz="0" w:space="0" w:color="auto"/>
      </w:divBdr>
    </w:div>
    <w:div w:id="215701296">
      <w:bodyDiv w:val="1"/>
      <w:marLeft w:val="0"/>
      <w:marRight w:val="0"/>
      <w:marTop w:val="0"/>
      <w:marBottom w:val="0"/>
      <w:divBdr>
        <w:top w:val="none" w:sz="0" w:space="0" w:color="auto"/>
        <w:left w:val="none" w:sz="0" w:space="0" w:color="auto"/>
        <w:bottom w:val="none" w:sz="0" w:space="0" w:color="auto"/>
        <w:right w:val="none" w:sz="0" w:space="0" w:color="auto"/>
      </w:divBdr>
    </w:div>
    <w:div w:id="216935032">
      <w:bodyDiv w:val="1"/>
      <w:marLeft w:val="0"/>
      <w:marRight w:val="0"/>
      <w:marTop w:val="0"/>
      <w:marBottom w:val="0"/>
      <w:divBdr>
        <w:top w:val="none" w:sz="0" w:space="0" w:color="auto"/>
        <w:left w:val="none" w:sz="0" w:space="0" w:color="auto"/>
        <w:bottom w:val="none" w:sz="0" w:space="0" w:color="auto"/>
        <w:right w:val="none" w:sz="0" w:space="0" w:color="auto"/>
      </w:divBdr>
    </w:div>
    <w:div w:id="348600656">
      <w:bodyDiv w:val="1"/>
      <w:marLeft w:val="0"/>
      <w:marRight w:val="0"/>
      <w:marTop w:val="0"/>
      <w:marBottom w:val="0"/>
      <w:divBdr>
        <w:top w:val="none" w:sz="0" w:space="0" w:color="auto"/>
        <w:left w:val="none" w:sz="0" w:space="0" w:color="auto"/>
        <w:bottom w:val="none" w:sz="0" w:space="0" w:color="auto"/>
        <w:right w:val="none" w:sz="0" w:space="0" w:color="auto"/>
      </w:divBdr>
    </w:div>
    <w:div w:id="379941978">
      <w:bodyDiv w:val="1"/>
      <w:marLeft w:val="0"/>
      <w:marRight w:val="0"/>
      <w:marTop w:val="0"/>
      <w:marBottom w:val="0"/>
      <w:divBdr>
        <w:top w:val="none" w:sz="0" w:space="0" w:color="auto"/>
        <w:left w:val="none" w:sz="0" w:space="0" w:color="auto"/>
        <w:bottom w:val="none" w:sz="0" w:space="0" w:color="auto"/>
        <w:right w:val="none" w:sz="0" w:space="0" w:color="auto"/>
      </w:divBdr>
    </w:div>
    <w:div w:id="479080513">
      <w:bodyDiv w:val="1"/>
      <w:marLeft w:val="0"/>
      <w:marRight w:val="0"/>
      <w:marTop w:val="0"/>
      <w:marBottom w:val="0"/>
      <w:divBdr>
        <w:top w:val="none" w:sz="0" w:space="0" w:color="auto"/>
        <w:left w:val="none" w:sz="0" w:space="0" w:color="auto"/>
        <w:bottom w:val="none" w:sz="0" w:space="0" w:color="auto"/>
        <w:right w:val="none" w:sz="0" w:space="0" w:color="auto"/>
      </w:divBdr>
    </w:div>
    <w:div w:id="598410205">
      <w:bodyDiv w:val="1"/>
      <w:marLeft w:val="0"/>
      <w:marRight w:val="0"/>
      <w:marTop w:val="0"/>
      <w:marBottom w:val="0"/>
      <w:divBdr>
        <w:top w:val="none" w:sz="0" w:space="0" w:color="auto"/>
        <w:left w:val="none" w:sz="0" w:space="0" w:color="auto"/>
        <w:bottom w:val="none" w:sz="0" w:space="0" w:color="auto"/>
        <w:right w:val="none" w:sz="0" w:space="0" w:color="auto"/>
      </w:divBdr>
    </w:div>
    <w:div w:id="624583598">
      <w:bodyDiv w:val="1"/>
      <w:marLeft w:val="0"/>
      <w:marRight w:val="0"/>
      <w:marTop w:val="0"/>
      <w:marBottom w:val="0"/>
      <w:divBdr>
        <w:top w:val="none" w:sz="0" w:space="0" w:color="auto"/>
        <w:left w:val="none" w:sz="0" w:space="0" w:color="auto"/>
        <w:bottom w:val="none" w:sz="0" w:space="0" w:color="auto"/>
        <w:right w:val="none" w:sz="0" w:space="0" w:color="auto"/>
      </w:divBdr>
    </w:div>
    <w:div w:id="690112167">
      <w:bodyDiv w:val="1"/>
      <w:marLeft w:val="0"/>
      <w:marRight w:val="0"/>
      <w:marTop w:val="0"/>
      <w:marBottom w:val="0"/>
      <w:divBdr>
        <w:top w:val="none" w:sz="0" w:space="0" w:color="auto"/>
        <w:left w:val="none" w:sz="0" w:space="0" w:color="auto"/>
        <w:bottom w:val="none" w:sz="0" w:space="0" w:color="auto"/>
        <w:right w:val="none" w:sz="0" w:space="0" w:color="auto"/>
      </w:divBdr>
    </w:div>
    <w:div w:id="748770266">
      <w:bodyDiv w:val="1"/>
      <w:marLeft w:val="0"/>
      <w:marRight w:val="0"/>
      <w:marTop w:val="0"/>
      <w:marBottom w:val="0"/>
      <w:divBdr>
        <w:top w:val="none" w:sz="0" w:space="0" w:color="auto"/>
        <w:left w:val="none" w:sz="0" w:space="0" w:color="auto"/>
        <w:bottom w:val="none" w:sz="0" w:space="0" w:color="auto"/>
        <w:right w:val="none" w:sz="0" w:space="0" w:color="auto"/>
      </w:divBdr>
    </w:div>
    <w:div w:id="851771400">
      <w:bodyDiv w:val="1"/>
      <w:marLeft w:val="0"/>
      <w:marRight w:val="0"/>
      <w:marTop w:val="0"/>
      <w:marBottom w:val="0"/>
      <w:divBdr>
        <w:top w:val="none" w:sz="0" w:space="0" w:color="auto"/>
        <w:left w:val="none" w:sz="0" w:space="0" w:color="auto"/>
        <w:bottom w:val="none" w:sz="0" w:space="0" w:color="auto"/>
        <w:right w:val="none" w:sz="0" w:space="0" w:color="auto"/>
      </w:divBdr>
    </w:div>
    <w:div w:id="908732726">
      <w:bodyDiv w:val="1"/>
      <w:marLeft w:val="0"/>
      <w:marRight w:val="0"/>
      <w:marTop w:val="0"/>
      <w:marBottom w:val="0"/>
      <w:divBdr>
        <w:top w:val="none" w:sz="0" w:space="0" w:color="auto"/>
        <w:left w:val="none" w:sz="0" w:space="0" w:color="auto"/>
        <w:bottom w:val="none" w:sz="0" w:space="0" w:color="auto"/>
        <w:right w:val="none" w:sz="0" w:space="0" w:color="auto"/>
      </w:divBdr>
    </w:div>
    <w:div w:id="960694882">
      <w:bodyDiv w:val="1"/>
      <w:marLeft w:val="0"/>
      <w:marRight w:val="0"/>
      <w:marTop w:val="0"/>
      <w:marBottom w:val="0"/>
      <w:divBdr>
        <w:top w:val="none" w:sz="0" w:space="0" w:color="auto"/>
        <w:left w:val="none" w:sz="0" w:space="0" w:color="auto"/>
        <w:bottom w:val="none" w:sz="0" w:space="0" w:color="auto"/>
        <w:right w:val="none" w:sz="0" w:space="0" w:color="auto"/>
      </w:divBdr>
    </w:div>
    <w:div w:id="1002927429">
      <w:bodyDiv w:val="1"/>
      <w:marLeft w:val="0"/>
      <w:marRight w:val="0"/>
      <w:marTop w:val="0"/>
      <w:marBottom w:val="0"/>
      <w:divBdr>
        <w:top w:val="none" w:sz="0" w:space="0" w:color="auto"/>
        <w:left w:val="none" w:sz="0" w:space="0" w:color="auto"/>
        <w:bottom w:val="none" w:sz="0" w:space="0" w:color="auto"/>
        <w:right w:val="none" w:sz="0" w:space="0" w:color="auto"/>
      </w:divBdr>
    </w:div>
    <w:div w:id="1026953078">
      <w:bodyDiv w:val="1"/>
      <w:marLeft w:val="0"/>
      <w:marRight w:val="0"/>
      <w:marTop w:val="0"/>
      <w:marBottom w:val="0"/>
      <w:divBdr>
        <w:top w:val="none" w:sz="0" w:space="0" w:color="auto"/>
        <w:left w:val="none" w:sz="0" w:space="0" w:color="auto"/>
        <w:bottom w:val="none" w:sz="0" w:space="0" w:color="auto"/>
        <w:right w:val="none" w:sz="0" w:space="0" w:color="auto"/>
      </w:divBdr>
    </w:div>
    <w:div w:id="1031802436">
      <w:bodyDiv w:val="1"/>
      <w:marLeft w:val="0"/>
      <w:marRight w:val="0"/>
      <w:marTop w:val="0"/>
      <w:marBottom w:val="0"/>
      <w:divBdr>
        <w:top w:val="none" w:sz="0" w:space="0" w:color="auto"/>
        <w:left w:val="none" w:sz="0" w:space="0" w:color="auto"/>
        <w:bottom w:val="none" w:sz="0" w:space="0" w:color="auto"/>
        <w:right w:val="none" w:sz="0" w:space="0" w:color="auto"/>
      </w:divBdr>
    </w:div>
    <w:div w:id="1052734549">
      <w:bodyDiv w:val="1"/>
      <w:marLeft w:val="0"/>
      <w:marRight w:val="0"/>
      <w:marTop w:val="0"/>
      <w:marBottom w:val="0"/>
      <w:divBdr>
        <w:top w:val="none" w:sz="0" w:space="0" w:color="auto"/>
        <w:left w:val="none" w:sz="0" w:space="0" w:color="auto"/>
        <w:bottom w:val="none" w:sz="0" w:space="0" w:color="auto"/>
        <w:right w:val="none" w:sz="0" w:space="0" w:color="auto"/>
      </w:divBdr>
    </w:div>
    <w:div w:id="1118720163">
      <w:bodyDiv w:val="1"/>
      <w:marLeft w:val="0"/>
      <w:marRight w:val="0"/>
      <w:marTop w:val="0"/>
      <w:marBottom w:val="0"/>
      <w:divBdr>
        <w:top w:val="none" w:sz="0" w:space="0" w:color="auto"/>
        <w:left w:val="none" w:sz="0" w:space="0" w:color="auto"/>
        <w:bottom w:val="none" w:sz="0" w:space="0" w:color="auto"/>
        <w:right w:val="none" w:sz="0" w:space="0" w:color="auto"/>
      </w:divBdr>
    </w:div>
    <w:div w:id="1119035790">
      <w:bodyDiv w:val="1"/>
      <w:marLeft w:val="0"/>
      <w:marRight w:val="0"/>
      <w:marTop w:val="0"/>
      <w:marBottom w:val="0"/>
      <w:divBdr>
        <w:top w:val="none" w:sz="0" w:space="0" w:color="auto"/>
        <w:left w:val="none" w:sz="0" w:space="0" w:color="auto"/>
        <w:bottom w:val="none" w:sz="0" w:space="0" w:color="auto"/>
        <w:right w:val="none" w:sz="0" w:space="0" w:color="auto"/>
      </w:divBdr>
    </w:div>
    <w:div w:id="1262713763">
      <w:bodyDiv w:val="1"/>
      <w:marLeft w:val="0"/>
      <w:marRight w:val="0"/>
      <w:marTop w:val="0"/>
      <w:marBottom w:val="0"/>
      <w:divBdr>
        <w:top w:val="none" w:sz="0" w:space="0" w:color="auto"/>
        <w:left w:val="none" w:sz="0" w:space="0" w:color="auto"/>
        <w:bottom w:val="none" w:sz="0" w:space="0" w:color="auto"/>
        <w:right w:val="none" w:sz="0" w:space="0" w:color="auto"/>
      </w:divBdr>
    </w:div>
    <w:div w:id="1300377290">
      <w:bodyDiv w:val="1"/>
      <w:marLeft w:val="0"/>
      <w:marRight w:val="0"/>
      <w:marTop w:val="0"/>
      <w:marBottom w:val="0"/>
      <w:divBdr>
        <w:top w:val="none" w:sz="0" w:space="0" w:color="auto"/>
        <w:left w:val="none" w:sz="0" w:space="0" w:color="auto"/>
        <w:bottom w:val="none" w:sz="0" w:space="0" w:color="auto"/>
        <w:right w:val="none" w:sz="0" w:space="0" w:color="auto"/>
      </w:divBdr>
    </w:div>
    <w:div w:id="1494446831">
      <w:bodyDiv w:val="1"/>
      <w:marLeft w:val="0"/>
      <w:marRight w:val="0"/>
      <w:marTop w:val="0"/>
      <w:marBottom w:val="0"/>
      <w:divBdr>
        <w:top w:val="none" w:sz="0" w:space="0" w:color="auto"/>
        <w:left w:val="none" w:sz="0" w:space="0" w:color="auto"/>
        <w:bottom w:val="none" w:sz="0" w:space="0" w:color="auto"/>
        <w:right w:val="none" w:sz="0" w:space="0" w:color="auto"/>
      </w:divBdr>
    </w:div>
    <w:div w:id="1509323353">
      <w:bodyDiv w:val="1"/>
      <w:marLeft w:val="0"/>
      <w:marRight w:val="0"/>
      <w:marTop w:val="0"/>
      <w:marBottom w:val="0"/>
      <w:divBdr>
        <w:top w:val="none" w:sz="0" w:space="0" w:color="auto"/>
        <w:left w:val="none" w:sz="0" w:space="0" w:color="auto"/>
        <w:bottom w:val="none" w:sz="0" w:space="0" w:color="auto"/>
        <w:right w:val="none" w:sz="0" w:space="0" w:color="auto"/>
      </w:divBdr>
    </w:div>
    <w:div w:id="1667321342">
      <w:bodyDiv w:val="1"/>
      <w:marLeft w:val="0"/>
      <w:marRight w:val="0"/>
      <w:marTop w:val="0"/>
      <w:marBottom w:val="0"/>
      <w:divBdr>
        <w:top w:val="none" w:sz="0" w:space="0" w:color="auto"/>
        <w:left w:val="none" w:sz="0" w:space="0" w:color="auto"/>
        <w:bottom w:val="none" w:sz="0" w:space="0" w:color="auto"/>
        <w:right w:val="none" w:sz="0" w:space="0" w:color="auto"/>
      </w:divBdr>
    </w:div>
    <w:div w:id="1685479682">
      <w:bodyDiv w:val="1"/>
      <w:marLeft w:val="0"/>
      <w:marRight w:val="0"/>
      <w:marTop w:val="0"/>
      <w:marBottom w:val="0"/>
      <w:divBdr>
        <w:top w:val="none" w:sz="0" w:space="0" w:color="auto"/>
        <w:left w:val="none" w:sz="0" w:space="0" w:color="auto"/>
        <w:bottom w:val="none" w:sz="0" w:space="0" w:color="auto"/>
        <w:right w:val="none" w:sz="0" w:space="0" w:color="auto"/>
      </w:divBdr>
    </w:div>
    <w:div w:id="1797286751">
      <w:bodyDiv w:val="1"/>
      <w:marLeft w:val="0"/>
      <w:marRight w:val="0"/>
      <w:marTop w:val="0"/>
      <w:marBottom w:val="0"/>
      <w:divBdr>
        <w:top w:val="none" w:sz="0" w:space="0" w:color="auto"/>
        <w:left w:val="none" w:sz="0" w:space="0" w:color="auto"/>
        <w:bottom w:val="none" w:sz="0" w:space="0" w:color="auto"/>
        <w:right w:val="none" w:sz="0" w:space="0" w:color="auto"/>
      </w:divBdr>
    </w:div>
    <w:div w:id="1876186843">
      <w:bodyDiv w:val="1"/>
      <w:marLeft w:val="0"/>
      <w:marRight w:val="0"/>
      <w:marTop w:val="0"/>
      <w:marBottom w:val="0"/>
      <w:divBdr>
        <w:top w:val="none" w:sz="0" w:space="0" w:color="auto"/>
        <w:left w:val="none" w:sz="0" w:space="0" w:color="auto"/>
        <w:bottom w:val="none" w:sz="0" w:space="0" w:color="auto"/>
        <w:right w:val="none" w:sz="0" w:space="0" w:color="auto"/>
      </w:divBdr>
    </w:div>
    <w:div w:id="1908571436">
      <w:bodyDiv w:val="1"/>
      <w:marLeft w:val="0"/>
      <w:marRight w:val="0"/>
      <w:marTop w:val="0"/>
      <w:marBottom w:val="0"/>
      <w:divBdr>
        <w:top w:val="none" w:sz="0" w:space="0" w:color="auto"/>
        <w:left w:val="none" w:sz="0" w:space="0" w:color="auto"/>
        <w:bottom w:val="none" w:sz="0" w:space="0" w:color="auto"/>
        <w:right w:val="none" w:sz="0" w:space="0" w:color="auto"/>
      </w:divBdr>
    </w:div>
    <w:div w:id="1925600665">
      <w:bodyDiv w:val="1"/>
      <w:marLeft w:val="0"/>
      <w:marRight w:val="0"/>
      <w:marTop w:val="0"/>
      <w:marBottom w:val="0"/>
      <w:divBdr>
        <w:top w:val="none" w:sz="0" w:space="0" w:color="auto"/>
        <w:left w:val="none" w:sz="0" w:space="0" w:color="auto"/>
        <w:bottom w:val="none" w:sz="0" w:space="0" w:color="auto"/>
        <w:right w:val="none" w:sz="0" w:space="0" w:color="auto"/>
      </w:divBdr>
    </w:div>
    <w:div w:id="1945307540">
      <w:bodyDiv w:val="1"/>
      <w:marLeft w:val="0"/>
      <w:marRight w:val="0"/>
      <w:marTop w:val="0"/>
      <w:marBottom w:val="0"/>
      <w:divBdr>
        <w:top w:val="none" w:sz="0" w:space="0" w:color="auto"/>
        <w:left w:val="none" w:sz="0" w:space="0" w:color="auto"/>
        <w:bottom w:val="none" w:sz="0" w:space="0" w:color="auto"/>
        <w:right w:val="none" w:sz="0" w:space="0" w:color="auto"/>
      </w:divBdr>
    </w:div>
    <w:div w:id="2059813987">
      <w:bodyDiv w:val="1"/>
      <w:marLeft w:val="0"/>
      <w:marRight w:val="0"/>
      <w:marTop w:val="0"/>
      <w:marBottom w:val="0"/>
      <w:divBdr>
        <w:top w:val="none" w:sz="0" w:space="0" w:color="auto"/>
        <w:left w:val="none" w:sz="0" w:space="0" w:color="auto"/>
        <w:bottom w:val="none" w:sz="0" w:space="0" w:color="auto"/>
        <w:right w:val="none" w:sz="0" w:space="0" w:color="auto"/>
      </w:divBdr>
    </w:div>
    <w:div w:id="213466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2817</Words>
  <Characters>15499</Characters>
  <Application>Microsoft Office Word</Application>
  <DocSecurity>0</DocSecurity>
  <Lines>129</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Heemskerk</dc:creator>
  <cp:lastModifiedBy>P Heemskerk</cp:lastModifiedBy>
  <cp:revision>2</cp:revision>
  <dcterms:created xsi:type="dcterms:W3CDTF">2020-08-26T14:18:00Z</dcterms:created>
  <dcterms:modified xsi:type="dcterms:W3CDTF">2020-08-26T14:18:00Z</dcterms:modified>
</cp:coreProperties>
</file>