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31DD1" w14:textId="49971382" w:rsidR="00774422" w:rsidRPr="005363F0" w:rsidRDefault="00774422" w:rsidP="00774422">
      <w:pPr>
        <w:spacing w:line="480" w:lineRule="auto"/>
        <w:rPr>
          <w:rFonts w:ascii="Times New Roman" w:hAnsi="Times New Roman" w:cs="Times New Roman"/>
          <w:b/>
          <w:bCs/>
        </w:rPr>
      </w:pPr>
      <w:r w:rsidRPr="005363F0">
        <w:rPr>
          <w:rFonts w:ascii="Times New Roman" w:hAnsi="Times New Roman" w:cs="Times New Roman"/>
          <w:b/>
          <w:bCs/>
        </w:rPr>
        <w:t>Supplemental Table 1 AIC and BIC of curve fitting for OS and PFS in all population</w:t>
      </w:r>
    </w:p>
    <w:tbl>
      <w:tblPr>
        <w:tblStyle w:val="25"/>
        <w:tblW w:w="0" w:type="auto"/>
        <w:tblLook w:val="04A0" w:firstRow="1" w:lastRow="0" w:firstColumn="1" w:lastColumn="0" w:noHBand="0" w:noVBand="1"/>
      </w:tblPr>
      <w:tblGrid>
        <w:gridCol w:w="2268"/>
        <w:gridCol w:w="1418"/>
        <w:gridCol w:w="1417"/>
        <w:gridCol w:w="1418"/>
        <w:gridCol w:w="1559"/>
        <w:gridCol w:w="1134"/>
        <w:gridCol w:w="1276"/>
        <w:gridCol w:w="1276"/>
        <w:gridCol w:w="1376"/>
      </w:tblGrid>
      <w:tr w:rsidR="00774422" w:rsidRPr="009A0101" w14:paraId="1C6D31E7" w14:textId="77777777" w:rsidTr="008C34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</w:tcPr>
          <w:p w14:paraId="244BCED8" w14:textId="77777777" w:rsidR="00774422" w:rsidRPr="009A0101" w:rsidRDefault="00774422" w:rsidP="000A195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B4AE7E0" w14:textId="687C22EA" w:rsidR="00774422" w:rsidRPr="009A0101" w:rsidRDefault="00774422" w:rsidP="000A195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OS in </w:t>
            </w: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  <w:t>Pembro</w:t>
            </w: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>+</w:t>
            </w:r>
            <w:r w:rsidR="009C7323">
              <w:rPr>
                <w:rFonts w:ascii="Times New Roman" w:hAnsi="Times New Roman" w:cs="Times New Roman"/>
                <w:b w:val="0"/>
                <w:bCs w:val="0"/>
                <w:szCs w:val="24"/>
              </w:rPr>
              <w:t>FP group</w:t>
            </w: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  </w:t>
            </w:r>
          </w:p>
        </w:tc>
        <w:tc>
          <w:tcPr>
            <w:tcW w:w="2977" w:type="dxa"/>
            <w:gridSpan w:val="2"/>
          </w:tcPr>
          <w:p w14:paraId="53AE20B7" w14:textId="051C0AD9" w:rsidR="00774422" w:rsidRPr="009A0101" w:rsidRDefault="00774422" w:rsidP="000A195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PFS in </w:t>
            </w: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  <w:t>Pembro</w:t>
            </w: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 +</w:t>
            </w:r>
            <w:r w:rsidR="009C7323">
              <w:rPr>
                <w:rFonts w:ascii="Times New Roman" w:hAnsi="Times New Roman" w:cs="Times New Roman"/>
                <w:b w:val="0"/>
                <w:bCs w:val="0"/>
                <w:szCs w:val="24"/>
              </w:rPr>
              <w:t>FP group</w:t>
            </w: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5A29E9FD" w14:textId="2A16FCA9" w:rsidR="00774422" w:rsidRPr="009A0101" w:rsidRDefault="00774422" w:rsidP="000A195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OS in </w:t>
            </w:r>
            <w:r w:rsidR="009C7323">
              <w:rPr>
                <w:rFonts w:ascii="Times New Roman" w:hAnsi="Times New Roman" w:cs="Times New Roman"/>
                <w:b w:val="0"/>
                <w:bCs w:val="0"/>
                <w:szCs w:val="24"/>
              </w:rPr>
              <w:t>FP group</w:t>
            </w: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 </w:t>
            </w:r>
          </w:p>
        </w:tc>
        <w:tc>
          <w:tcPr>
            <w:tcW w:w="2652" w:type="dxa"/>
            <w:gridSpan w:val="2"/>
          </w:tcPr>
          <w:p w14:paraId="15028320" w14:textId="6E8CC29D" w:rsidR="00774422" w:rsidRPr="009A0101" w:rsidRDefault="00774422" w:rsidP="000A195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PFS in </w:t>
            </w:r>
            <w:r w:rsidR="009C7323">
              <w:rPr>
                <w:rFonts w:ascii="Times New Roman" w:hAnsi="Times New Roman" w:cs="Times New Roman"/>
                <w:b w:val="0"/>
                <w:bCs w:val="0"/>
                <w:szCs w:val="24"/>
              </w:rPr>
              <w:t>FP group</w:t>
            </w: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 </w:t>
            </w:r>
          </w:p>
        </w:tc>
      </w:tr>
      <w:tr w:rsidR="00774422" w:rsidRPr="009A0101" w14:paraId="62E834E4" w14:textId="77777777" w:rsidTr="008C3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</w:tcPr>
          <w:p w14:paraId="24202524" w14:textId="77777777" w:rsidR="00774422" w:rsidRPr="009A0101" w:rsidRDefault="00774422" w:rsidP="000A195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1418" w:type="dxa"/>
          </w:tcPr>
          <w:p w14:paraId="003D8EBA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A0101">
              <w:rPr>
                <w:rFonts w:ascii="Times New Roman" w:hAnsi="Times New Roman" w:cs="Times New Roman"/>
                <w:szCs w:val="24"/>
              </w:rPr>
              <w:t>AIC</w:t>
            </w:r>
          </w:p>
        </w:tc>
        <w:tc>
          <w:tcPr>
            <w:tcW w:w="1417" w:type="dxa"/>
          </w:tcPr>
          <w:p w14:paraId="54993555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A0101">
              <w:rPr>
                <w:rFonts w:ascii="Times New Roman" w:hAnsi="Times New Roman" w:cs="Times New Roman"/>
                <w:szCs w:val="24"/>
              </w:rPr>
              <w:t>BIC</w:t>
            </w:r>
          </w:p>
        </w:tc>
        <w:tc>
          <w:tcPr>
            <w:tcW w:w="1418" w:type="dxa"/>
          </w:tcPr>
          <w:p w14:paraId="149FEDD4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A0101">
              <w:rPr>
                <w:rFonts w:ascii="Times New Roman" w:hAnsi="Times New Roman" w:cs="Times New Roman"/>
                <w:szCs w:val="24"/>
              </w:rPr>
              <w:t>AIC</w:t>
            </w:r>
          </w:p>
        </w:tc>
        <w:tc>
          <w:tcPr>
            <w:tcW w:w="1559" w:type="dxa"/>
          </w:tcPr>
          <w:p w14:paraId="567387C0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A0101">
              <w:rPr>
                <w:rFonts w:ascii="Times New Roman" w:hAnsi="Times New Roman" w:cs="Times New Roman"/>
                <w:szCs w:val="24"/>
              </w:rPr>
              <w:t>BIC</w:t>
            </w:r>
          </w:p>
        </w:tc>
        <w:tc>
          <w:tcPr>
            <w:tcW w:w="1134" w:type="dxa"/>
          </w:tcPr>
          <w:p w14:paraId="292BB142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A0101">
              <w:rPr>
                <w:rFonts w:ascii="Times New Roman" w:hAnsi="Times New Roman" w:cs="Times New Roman"/>
                <w:szCs w:val="24"/>
              </w:rPr>
              <w:t>AIC</w:t>
            </w:r>
          </w:p>
        </w:tc>
        <w:tc>
          <w:tcPr>
            <w:tcW w:w="1276" w:type="dxa"/>
          </w:tcPr>
          <w:p w14:paraId="0C3C0905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A0101">
              <w:rPr>
                <w:rFonts w:ascii="Times New Roman" w:hAnsi="Times New Roman" w:cs="Times New Roman"/>
                <w:szCs w:val="24"/>
              </w:rPr>
              <w:t>BIC</w:t>
            </w:r>
          </w:p>
        </w:tc>
        <w:tc>
          <w:tcPr>
            <w:tcW w:w="1276" w:type="dxa"/>
          </w:tcPr>
          <w:p w14:paraId="7632C8B3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A0101">
              <w:rPr>
                <w:rFonts w:ascii="Times New Roman" w:hAnsi="Times New Roman" w:cs="Times New Roman"/>
                <w:szCs w:val="24"/>
              </w:rPr>
              <w:t>AIC</w:t>
            </w:r>
          </w:p>
        </w:tc>
        <w:tc>
          <w:tcPr>
            <w:tcW w:w="1376" w:type="dxa"/>
          </w:tcPr>
          <w:p w14:paraId="154A6A99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A0101">
              <w:rPr>
                <w:rFonts w:ascii="Times New Roman" w:hAnsi="Times New Roman" w:cs="Times New Roman"/>
                <w:szCs w:val="24"/>
              </w:rPr>
              <w:t>BIC</w:t>
            </w:r>
          </w:p>
        </w:tc>
      </w:tr>
      <w:tr w:rsidR="00774422" w:rsidRPr="009A0101" w14:paraId="4072E9F9" w14:textId="77777777" w:rsidTr="008C34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nil"/>
            </w:tcBorders>
          </w:tcPr>
          <w:p w14:paraId="0141E958" w14:textId="77777777" w:rsidR="00774422" w:rsidRPr="009A0101" w:rsidRDefault="00774422" w:rsidP="000A195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>Exponential</w:t>
            </w:r>
          </w:p>
        </w:tc>
        <w:tc>
          <w:tcPr>
            <w:tcW w:w="1418" w:type="dxa"/>
            <w:tcBorders>
              <w:bottom w:val="nil"/>
            </w:tcBorders>
          </w:tcPr>
          <w:p w14:paraId="58A198A1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游明朝" w:hAnsi="Times New Roman" w:cs="Times New Roman"/>
                <w:color w:val="000000" w:themeColor="text1"/>
                <w:szCs w:val="24"/>
              </w:rPr>
              <w:t>932.655</w:t>
            </w:r>
          </w:p>
        </w:tc>
        <w:tc>
          <w:tcPr>
            <w:tcW w:w="1417" w:type="dxa"/>
            <w:tcBorders>
              <w:bottom w:val="nil"/>
            </w:tcBorders>
          </w:tcPr>
          <w:p w14:paraId="4A693327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游明朝" w:hAnsi="Times New Roman" w:cs="Times New Roman"/>
                <w:color w:val="000000" w:themeColor="text1"/>
                <w:szCs w:val="24"/>
              </w:rPr>
              <w:t>936.577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40DC3C3B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968.392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BFF6DD6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972.322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712592BD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910.719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497B615C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914.638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1D52D446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897.028</w:t>
            </w:r>
          </w:p>
        </w:tc>
        <w:tc>
          <w:tcPr>
            <w:tcW w:w="1376" w:type="dxa"/>
            <w:tcBorders>
              <w:bottom w:val="nil"/>
            </w:tcBorders>
            <w:vAlign w:val="center"/>
          </w:tcPr>
          <w:p w14:paraId="0DA650B5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900.957</w:t>
            </w:r>
          </w:p>
        </w:tc>
      </w:tr>
      <w:tr w:rsidR="00774422" w:rsidRPr="009A0101" w14:paraId="3988C997" w14:textId="77777777" w:rsidTr="008C3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</w:tcPr>
          <w:p w14:paraId="1386D478" w14:textId="77777777" w:rsidR="00774422" w:rsidRPr="009A0101" w:rsidRDefault="00774422" w:rsidP="000A195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>Weibull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691BF5C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911.887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066F601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919.730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8F84613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939.290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7A52C35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947.149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69DB6E9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892.229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B7ED154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900.067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B313E56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838.778</w:t>
            </w:r>
          </w:p>
        </w:tc>
        <w:tc>
          <w:tcPr>
            <w:tcW w:w="1376" w:type="dxa"/>
            <w:tcBorders>
              <w:top w:val="nil"/>
              <w:bottom w:val="nil"/>
            </w:tcBorders>
            <w:vAlign w:val="center"/>
          </w:tcPr>
          <w:p w14:paraId="4B313345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846.637</w:t>
            </w:r>
          </w:p>
        </w:tc>
      </w:tr>
      <w:tr w:rsidR="00774422" w:rsidRPr="009A0101" w14:paraId="695DFE97" w14:textId="77777777" w:rsidTr="008C34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</w:tcPr>
          <w:p w14:paraId="4FAA726E" w14:textId="77777777" w:rsidR="00774422" w:rsidRPr="009A0101" w:rsidRDefault="00774422" w:rsidP="000A195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>Gompertz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8F4D83A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928.551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41802FC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936.395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837562F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961.746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DF244B5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969.605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242A25B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912.434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15B454B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920.271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57E059D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882.242</w:t>
            </w:r>
          </w:p>
        </w:tc>
        <w:tc>
          <w:tcPr>
            <w:tcW w:w="1376" w:type="dxa"/>
            <w:tcBorders>
              <w:top w:val="nil"/>
              <w:bottom w:val="nil"/>
            </w:tcBorders>
            <w:vAlign w:val="center"/>
          </w:tcPr>
          <w:p w14:paraId="7EAA6127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890.102</w:t>
            </w:r>
          </w:p>
        </w:tc>
      </w:tr>
      <w:tr w:rsidR="00774422" w:rsidRPr="009A0101" w14:paraId="12CD566A" w14:textId="77777777" w:rsidTr="008C3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</w:tcPr>
          <w:p w14:paraId="55FCD693" w14:textId="77777777" w:rsidR="00774422" w:rsidRPr="009A0101" w:rsidRDefault="00774422" w:rsidP="000A195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>Log logistic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FC09892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897.230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AAA0AB4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905.073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8698A48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921.331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3EAE5C4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929.190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57D6279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845.943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637A6BB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853.781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004278D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812.055</w:t>
            </w:r>
          </w:p>
        </w:tc>
        <w:tc>
          <w:tcPr>
            <w:tcW w:w="1376" w:type="dxa"/>
            <w:tcBorders>
              <w:top w:val="nil"/>
              <w:bottom w:val="nil"/>
            </w:tcBorders>
            <w:vAlign w:val="center"/>
          </w:tcPr>
          <w:p w14:paraId="1A6E4157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819.914</w:t>
            </w:r>
          </w:p>
        </w:tc>
      </w:tr>
      <w:tr w:rsidR="00774422" w:rsidRPr="009A0101" w14:paraId="7E032325" w14:textId="77777777" w:rsidTr="008C34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</w:tcPr>
          <w:p w14:paraId="6A78CFA3" w14:textId="77777777" w:rsidR="00774422" w:rsidRPr="009A0101" w:rsidRDefault="00774422" w:rsidP="000A195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>Log normal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7C283B8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907.272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C440C13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915.073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99013C4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931.703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752F808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939.562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5021CBA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850.588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D14F2E5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858.426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7B7278A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817.062</w:t>
            </w:r>
          </w:p>
        </w:tc>
        <w:tc>
          <w:tcPr>
            <w:tcW w:w="1376" w:type="dxa"/>
            <w:tcBorders>
              <w:top w:val="nil"/>
              <w:bottom w:val="nil"/>
            </w:tcBorders>
            <w:vAlign w:val="center"/>
          </w:tcPr>
          <w:p w14:paraId="0874A5A3" w14:textId="77777777" w:rsidR="00774422" w:rsidRPr="00DD1742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824.921</w:t>
            </w:r>
          </w:p>
        </w:tc>
      </w:tr>
      <w:tr w:rsidR="00774422" w:rsidRPr="009A0101" w14:paraId="43E45789" w14:textId="77777777" w:rsidTr="008C3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</w:tcPr>
          <w:p w14:paraId="596846D7" w14:textId="77777777" w:rsidR="00774422" w:rsidRPr="009A0101" w:rsidRDefault="00774422" w:rsidP="000A195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>Generalized gamma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0727E73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904.299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369BB2D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916.063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5A3E6611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928.498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6DE8746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940.287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1F84DE3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852.139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6DD0E5EA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863.895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021123CB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815.779</w:t>
            </w:r>
          </w:p>
        </w:tc>
        <w:tc>
          <w:tcPr>
            <w:tcW w:w="1376" w:type="dxa"/>
            <w:tcBorders>
              <w:top w:val="nil"/>
            </w:tcBorders>
            <w:vAlign w:val="center"/>
          </w:tcPr>
          <w:p w14:paraId="6696D7DE" w14:textId="77777777" w:rsidR="00774422" w:rsidRPr="00DD1742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DD1742">
              <w:rPr>
                <w:rFonts w:ascii="Times New Roman" w:eastAsia="Yu Gothic" w:hAnsi="Times New Roman" w:cs="Times New Roman"/>
                <w:color w:val="000000" w:themeColor="text1"/>
                <w:szCs w:val="24"/>
              </w:rPr>
              <w:t>827.568</w:t>
            </w:r>
          </w:p>
        </w:tc>
      </w:tr>
    </w:tbl>
    <w:p w14:paraId="1D7F6CDB" w14:textId="70BB8C75" w:rsidR="0063285A" w:rsidRDefault="0063285A" w:rsidP="0063285A">
      <w:pPr>
        <w:spacing w:line="480" w:lineRule="auto"/>
        <w:rPr>
          <w:rFonts w:ascii="Times New Roman" w:hAnsi="Times New Roman" w:cs="Times New Roman"/>
        </w:rPr>
      </w:pPr>
      <w:r w:rsidRPr="009A0101">
        <w:rPr>
          <w:rFonts w:ascii="Times New Roman" w:hAnsi="Times New Roman" w:cs="Times New Roman"/>
        </w:rPr>
        <w:t>OS</w:t>
      </w:r>
      <w:r>
        <w:rPr>
          <w:rFonts w:ascii="Times New Roman" w:hAnsi="Times New Roman" w:cs="Times New Roman"/>
        </w:rPr>
        <w:t>,</w:t>
      </w:r>
      <w:r w:rsidRPr="009A0101">
        <w:rPr>
          <w:rFonts w:ascii="Times New Roman" w:hAnsi="Times New Roman" w:cs="Times New Roman"/>
        </w:rPr>
        <w:t xml:space="preserve"> Overall survival</w:t>
      </w:r>
      <w:r>
        <w:rPr>
          <w:rFonts w:ascii="Times New Roman" w:hAnsi="Times New Roman" w:cs="Times New Roman"/>
        </w:rPr>
        <w:t>;</w:t>
      </w:r>
      <w:r w:rsidRPr="009A0101">
        <w:rPr>
          <w:rFonts w:ascii="Times New Roman" w:hAnsi="Times New Roman" w:cs="Times New Roman"/>
        </w:rPr>
        <w:t xml:space="preserve"> PFS</w:t>
      </w:r>
      <w:r>
        <w:rPr>
          <w:rFonts w:ascii="Times New Roman" w:hAnsi="Times New Roman" w:cs="Times New Roman"/>
        </w:rPr>
        <w:t>,</w:t>
      </w:r>
      <w:r w:rsidRPr="009A0101">
        <w:rPr>
          <w:rFonts w:ascii="Times New Roman" w:hAnsi="Times New Roman" w:cs="Times New Roman"/>
        </w:rPr>
        <w:t xml:space="preserve"> Progression free survival</w:t>
      </w:r>
      <w:r>
        <w:rPr>
          <w:rFonts w:ascii="Times New Roman" w:hAnsi="Times New Roman" w:cs="Times New Roman"/>
        </w:rPr>
        <w:t>;</w:t>
      </w:r>
      <w:r w:rsidRPr="009A0101">
        <w:rPr>
          <w:rFonts w:ascii="Times New Roman" w:hAnsi="Times New Roman" w:cs="Times New Roman"/>
        </w:rPr>
        <w:t xml:space="preserve"> </w:t>
      </w:r>
      <w:r w:rsidR="009C7323">
        <w:rPr>
          <w:rFonts w:ascii="Times New Roman" w:hAnsi="Times New Roman" w:cs="Times New Roman"/>
        </w:rPr>
        <w:t>FP</w:t>
      </w:r>
      <w:r>
        <w:rPr>
          <w:rFonts w:ascii="Times New Roman" w:hAnsi="Times New Roman" w:cs="Times New Roman"/>
        </w:rPr>
        <w:t>,</w:t>
      </w:r>
      <w:r w:rsidRPr="009A0101">
        <w:rPr>
          <w:rFonts w:ascii="Times New Roman" w:hAnsi="Times New Roman" w:cs="Times New Roman"/>
        </w:rPr>
        <w:t xml:space="preserve"> </w:t>
      </w:r>
      <w:r w:rsidR="009C7323" w:rsidRPr="00F10A8D">
        <w:rPr>
          <w:rFonts w:ascii="Times New Roman" w:hAnsi="Times New Roman" w:cs="Times New Roman"/>
        </w:rPr>
        <w:t>fluoropyrimidine plus platinum-based chemotherapy</w:t>
      </w:r>
      <w:r>
        <w:rPr>
          <w:rFonts w:ascii="Times New Roman" w:hAnsi="Times New Roman" w:cs="Times New Roman"/>
        </w:rPr>
        <w:t>;</w:t>
      </w:r>
      <w:r w:rsidRPr="009A0101">
        <w:rPr>
          <w:rFonts w:ascii="Times New Roman" w:hAnsi="Times New Roman" w:cs="Times New Roman"/>
        </w:rPr>
        <w:t xml:space="preserve"> </w:t>
      </w:r>
      <w:r w:rsidRPr="00DD1742">
        <w:rPr>
          <w:rFonts w:ascii="Times New Roman" w:hAnsi="Times New Roman" w:cs="Times New Roman"/>
        </w:rPr>
        <w:t>Pembro</w:t>
      </w:r>
      <w:r w:rsidRPr="009A0101">
        <w:rPr>
          <w:rFonts w:ascii="Times New Roman" w:hAnsi="Times New Roman" w:cs="Times New Roman"/>
        </w:rPr>
        <w:t>+</w:t>
      </w:r>
      <w:r w:rsidR="009C7323">
        <w:rPr>
          <w:rFonts w:ascii="Times New Roman" w:hAnsi="Times New Roman" w:cs="Times New Roman"/>
        </w:rPr>
        <w:t>FP</w:t>
      </w:r>
      <w:r>
        <w:rPr>
          <w:rFonts w:ascii="Times New Roman" w:hAnsi="Times New Roman" w:cs="Times New Roman"/>
        </w:rPr>
        <w:t>,</w:t>
      </w:r>
      <w:r w:rsidRPr="009A01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177784">
        <w:rPr>
          <w:rFonts w:ascii="Times New Roman" w:hAnsi="Times New Roman" w:cs="Times New Roman"/>
        </w:rPr>
        <w:t>embrolizumab</w:t>
      </w:r>
      <w:r w:rsidRPr="009A0101">
        <w:rPr>
          <w:rFonts w:ascii="Times New Roman" w:hAnsi="Times New Roman" w:cs="Times New Roman"/>
        </w:rPr>
        <w:t xml:space="preserve"> plus </w:t>
      </w:r>
      <w:r w:rsidR="009C7323">
        <w:rPr>
          <w:rFonts w:ascii="Times New Roman" w:hAnsi="Times New Roman" w:cs="Times New Roman"/>
        </w:rPr>
        <w:t xml:space="preserve">FP </w:t>
      </w:r>
      <w:r w:rsidRPr="009A0101">
        <w:rPr>
          <w:rFonts w:ascii="Times New Roman" w:hAnsi="Times New Roman" w:cs="Times New Roman"/>
        </w:rPr>
        <w:t>therapy</w:t>
      </w:r>
      <w:r>
        <w:rPr>
          <w:rFonts w:ascii="Times New Roman" w:hAnsi="Times New Roman" w:cs="Times New Roman"/>
        </w:rPr>
        <w:t>;</w:t>
      </w:r>
      <w:r w:rsidRPr="009A0101">
        <w:rPr>
          <w:rFonts w:ascii="Times New Roman" w:hAnsi="Times New Roman" w:cs="Times New Roman"/>
        </w:rPr>
        <w:t xml:space="preserve"> AIC</w:t>
      </w:r>
      <w:r>
        <w:rPr>
          <w:rFonts w:ascii="Times New Roman" w:hAnsi="Times New Roman" w:cs="Times New Roman"/>
        </w:rPr>
        <w:t>,</w:t>
      </w:r>
      <w:r w:rsidRPr="009A0101">
        <w:rPr>
          <w:rFonts w:ascii="Times New Roman" w:hAnsi="Times New Roman" w:cs="Times New Roman"/>
        </w:rPr>
        <w:t xml:space="preserve"> Akaike Information Criteria</w:t>
      </w:r>
      <w:r>
        <w:rPr>
          <w:rFonts w:ascii="Times New Roman" w:hAnsi="Times New Roman" w:cs="Times New Roman"/>
        </w:rPr>
        <w:t>;</w:t>
      </w:r>
      <w:r w:rsidRPr="009A0101">
        <w:rPr>
          <w:rFonts w:ascii="Times New Roman" w:hAnsi="Times New Roman" w:cs="Times New Roman"/>
        </w:rPr>
        <w:t xml:space="preserve"> BIC</w:t>
      </w:r>
      <w:r>
        <w:rPr>
          <w:rFonts w:ascii="Times New Roman" w:hAnsi="Times New Roman" w:cs="Times New Roman"/>
        </w:rPr>
        <w:t>,</w:t>
      </w:r>
      <w:r w:rsidRPr="009A0101">
        <w:rPr>
          <w:rFonts w:ascii="Times New Roman" w:hAnsi="Times New Roman" w:cs="Times New Roman"/>
        </w:rPr>
        <w:t xml:space="preserve"> Bayesian Information Criteria</w:t>
      </w:r>
    </w:p>
    <w:p w14:paraId="7019C417" w14:textId="77777777" w:rsidR="008C344D" w:rsidRDefault="008C344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D8DA0C9" w14:textId="10177CC1" w:rsidR="00774422" w:rsidRPr="005363F0" w:rsidRDefault="00774422" w:rsidP="00774422">
      <w:pPr>
        <w:spacing w:line="480" w:lineRule="auto"/>
        <w:rPr>
          <w:rFonts w:ascii="Times New Roman" w:hAnsi="Times New Roman" w:cs="Times New Roman"/>
          <w:b/>
          <w:bCs/>
        </w:rPr>
      </w:pPr>
      <w:r w:rsidRPr="005363F0">
        <w:rPr>
          <w:rFonts w:ascii="Times New Roman" w:hAnsi="Times New Roman" w:cs="Times New Roman"/>
          <w:b/>
          <w:bCs/>
        </w:rPr>
        <w:lastRenderedPageBreak/>
        <w:t>Supplemental Table 2 AIC and BIC of curve fitting for OS and PFS in PD-L1 CPS ≥ 10</w:t>
      </w:r>
    </w:p>
    <w:tbl>
      <w:tblPr>
        <w:tblStyle w:val="25"/>
        <w:tblW w:w="0" w:type="auto"/>
        <w:tblLook w:val="04A0" w:firstRow="1" w:lastRow="0" w:firstColumn="1" w:lastColumn="0" w:noHBand="0" w:noVBand="1"/>
      </w:tblPr>
      <w:tblGrid>
        <w:gridCol w:w="2410"/>
        <w:gridCol w:w="1276"/>
        <w:gridCol w:w="1417"/>
        <w:gridCol w:w="1418"/>
        <w:gridCol w:w="1559"/>
        <w:gridCol w:w="1134"/>
        <w:gridCol w:w="1276"/>
        <w:gridCol w:w="1276"/>
        <w:gridCol w:w="1376"/>
      </w:tblGrid>
      <w:tr w:rsidR="00774422" w:rsidRPr="009A0101" w14:paraId="12C8E72D" w14:textId="77777777" w:rsidTr="00C90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</w:tcPr>
          <w:p w14:paraId="5D5E11F7" w14:textId="77777777" w:rsidR="00774422" w:rsidRPr="009A0101" w:rsidRDefault="00774422" w:rsidP="000A195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CE40D7D" w14:textId="392F203E" w:rsidR="00774422" w:rsidRPr="009A0101" w:rsidRDefault="00774422" w:rsidP="000A195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OS in </w:t>
            </w: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  <w:t>Pembro</w:t>
            </w: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>+</w:t>
            </w:r>
            <w:r w:rsidR="00C755EF">
              <w:rPr>
                <w:rFonts w:ascii="Times New Roman" w:hAnsi="Times New Roman" w:cs="Times New Roman"/>
                <w:b w:val="0"/>
                <w:bCs w:val="0"/>
                <w:szCs w:val="24"/>
              </w:rPr>
              <w:t>FP group</w:t>
            </w: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  </w:t>
            </w:r>
          </w:p>
        </w:tc>
        <w:tc>
          <w:tcPr>
            <w:tcW w:w="2977" w:type="dxa"/>
            <w:gridSpan w:val="2"/>
          </w:tcPr>
          <w:p w14:paraId="53E66FAB" w14:textId="790E269B" w:rsidR="00774422" w:rsidRPr="009A0101" w:rsidRDefault="00774422" w:rsidP="000A195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PFS in </w:t>
            </w: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  <w:t>Pembro</w:t>
            </w: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>+</w:t>
            </w:r>
            <w:r w:rsidR="00C755EF"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 </w:t>
            </w:r>
            <w:r w:rsidR="00C755EF">
              <w:rPr>
                <w:rFonts w:ascii="Times New Roman" w:hAnsi="Times New Roman" w:cs="Times New Roman"/>
                <w:b w:val="0"/>
                <w:bCs w:val="0"/>
                <w:szCs w:val="24"/>
              </w:rPr>
              <w:t>FP group</w:t>
            </w: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4A56C551" w14:textId="2F8281C0" w:rsidR="00774422" w:rsidRPr="009A0101" w:rsidRDefault="00774422" w:rsidP="000A195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OS in </w:t>
            </w:r>
            <w:r w:rsidR="00C755EF">
              <w:rPr>
                <w:rFonts w:ascii="Times New Roman" w:hAnsi="Times New Roman" w:cs="Times New Roman"/>
                <w:b w:val="0"/>
                <w:bCs w:val="0"/>
                <w:szCs w:val="24"/>
              </w:rPr>
              <w:t>FP group</w:t>
            </w: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 </w:t>
            </w:r>
          </w:p>
        </w:tc>
        <w:tc>
          <w:tcPr>
            <w:tcW w:w="2652" w:type="dxa"/>
            <w:gridSpan w:val="2"/>
          </w:tcPr>
          <w:p w14:paraId="7DDC983A" w14:textId="0A5A3802" w:rsidR="00774422" w:rsidRPr="009A0101" w:rsidRDefault="00774422" w:rsidP="000A195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PFS in </w:t>
            </w:r>
            <w:r w:rsidR="00C755EF">
              <w:rPr>
                <w:rFonts w:ascii="Times New Roman" w:hAnsi="Times New Roman" w:cs="Times New Roman"/>
                <w:b w:val="0"/>
                <w:bCs w:val="0"/>
                <w:szCs w:val="24"/>
              </w:rPr>
              <w:t>FP group</w:t>
            </w: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 </w:t>
            </w:r>
          </w:p>
        </w:tc>
      </w:tr>
      <w:tr w:rsidR="00774422" w:rsidRPr="009A0101" w14:paraId="32E76939" w14:textId="77777777" w:rsidTr="00C90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405977CC" w14:textId="77777777" w:rsidR="00774422" w:rsidRPr="009A0101" w:rsidRDefault="00774422" w:rsidP="000A195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1276" w:type="dxa"/>
          </w:tcPr>
          <w:p w14:paraId="4355ADC4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A0101">
              <w:rPr>
                <w:rFonts w:ascii="Times New Roman" w:hAnsi="Times New Roman" w:cs="Times New Roman"/>
                <w:szCs w:val="24"/>
              </w:rPr>
              <w:t>AIC</w:t>
            </w:r>
          </w:p>
        </w:tc>
        <w:tc>
          <w:tcPr>
            <w:tcW w:w="1417" w:type="dxa"/>
          </w:tcPr>
          <w:p w14:paraId="48F81E2E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A0101">
              <w:rPr>
                <w:rFonts w:ascii="Times New Roman" w:hAnsi="Times New Roman" w:cs="Times New Roman"/>
                <w:szCs w:val="24"/>
              </w:rPr>
              <w:t>BIC</w:t>
            </w:r>
          </w:p>
        </w:tc>
        <w:tc>
          <w:tcPr>
            <w:tcW w:w="1418" w:type="dxa"/>
          </w:tcPr>
          <w:p w14:paraId="71AAACB7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A0101">
              <w:rPr>
                <w:rFonts w:ascii="Times New Roman" w:hAnsi="Times New Roman" w:cs="Times New Roman"/>
                <w:szCs w:val="24"/>
              </w:rPr>
              <w:t>AIC</w:t>
            </w:r>
          </w:p>
        </w:tc>
        <w:tc>
          <w:tcPr>
            <w:tcW w:w="1559" w:type="dxa"/>
          </w:tcPr>
          <w:p w14:paraId="3BB0D8CC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A0101">
              <w:rPr>
                <w:rFonts w:ascii="Times New Roman" w:hAnsi="Times New Roman" w:cs="Times New Roman"/>
                <w:szCs w:val="24"/>
              </w:rPr>
              <w:t>BIC</w:t>
            </w:r>
          </w:p>
        </w:tc>
        <w:tc>
          <w:tcPr>
            <w:tcW w:w="1134" w:type="dxa"/>
          </w:tcPr>
          <w:p w14:paraId="0A79EEBE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A0101">
              <w:rPr>
                <w:rFonts w:ascii="Times New Roman" w:hAnsi="Times New Roman" w:cs="Times New Roman"/>
                <w:szCs w:val="24"/>
              </w:rPr>
              <w:t>AIC</w:t>
            </w:r>
          </w:p>
        </w:tc>
        <w:tc>
          <w:tcPr>
            <w:tcW w:w="1276" w:type="dxa"/>
          </w:tcPr>
          <w:p w14:paraId="02C8A055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A0101">
              <w:rPr>
                <w:rFonts w:ascii="Times New Roman" w:hAnsi="Times New Roman" w:cs="Times New Roman"/>
                <w:szCs w:val="24"/>
              </w:rPr>
              <w:t>BIC</w:t>
            </w:r>
          </w:p>
        </w:tc>
        <w:tc>
          <w:tcPr>
            <w:tcW w:w="1276" w:type="dxa"/>
          </w:tcPr>
          <w:p w14:paraId="65BB7DEC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A0101">
              <w:rPr>
                <w:rFonts w:ascii="Times New Roman" w:hAnsi="Times New Roman" w:cs="Times New Roman"/>
                <w:szCs w:val="24"/>
              </w:rPr>
              <w:t>AIC</w:t>
            </w:r>
          </w:p>
        </w:tc>
        <w:tc>
          <w:tcPr>
            <w:tcW w:w="1376" w:type="dxa"/>
          </w:tcPr>
          <w:p w14:paraId="64DAA48C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A0101">
              <w:rPr>
                <w:rFonts w:ascii="Times New Roman" w:hAnsi="Times New Roman" w:cs="Times New Roman"/>
                <w:szCs w:val="24"/>
              </w:rPr>
              <w:t>BIC</w:t>
            </w:r>
          </w:p>
        </w:tc>
      </w:tr>
      <w:tr w:rsidR="00774422" w:rsidRPr="009A0101" w14:paraId="179EAB4E" w14:textId="77777777" w:rsidTr="00C900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nil"/>
            </w:tcBorders>
          </w:tcPr>
          <w:p w14:paraId="72BC8BCB" w14:textId="77777777" w:rsidR="00774422" w:rsidRPr="009A0101" w:rsidRDefault="00774422" w:rsidP="000A195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>Exponential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464BCDA7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Yu Gothic" w:hAnsi="Times New Roman" w:cs="Times New Roman"/>
                <w:szCs w:val="24"/>
              </w:rPr>
              <w:t>483</w:t>
            </w:r>
            <w:r w:rsidRPr="009A0101">
              <w:rPr>
                <w:rFonts w:ascii="Times New Roman" w:eastAsia="Yu Gothic" w:hAnsi="Times New Roman" w:cs="Times New Roman"/>
                <w:szCs w:val="24"/>
              </w:rPr>
              <w:t>.</w:t>
            </w:r>
            <w:r>
              <w:rPr>
                <w:rFonts w:ascii="Times New Roman" w:eastAsia="Yu Gothic" w:hAnsi="Times New Roman" w:cs="Times New Roman"/>
                <w:szCs w:val="24"/>
              </w:rPr>
              <w:t>2</w:t>
            </w:r>
            <w:r w:rsidRPr="009A0101">
              <w:rPr>
                <w:rFonts w:ascii="Times New Roman" w:eastAsia="Yu Gothic" w:hAnsi="Times New Roman" w:cs="Times New Roman"/>
                <w:szCs w:val="24"/>
              </w:rPr>
              <w:t>3</w:t>
            </w:r>
            <w:r>
              <w:rPr>
                <w:rFonts w:ascii="Times New Roman" w:eastAsia="Yu Gothic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651D5083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Yu Gothic" w:hAnsi="Times New Roman" w:cs="Times New Roman"/>
                <w:szCs w:val="24"/>
              </w:rPr>
              <w:t>486</w:t>
            </w:r>
            <w:r w:rsidRPr="009A0101">
              <w:rPr>
                <w:rFonts w:ascii="Times New Roman" w:eastAsia="Yu Gothic" w:hAnsi="Times New Roman" w:cs="Times New Roman"/>
                <w:szCs w:val="24"/>
              </w:rPr>
              <w:t>.45</w:t>
            </w:r>
            <w:r>
              <w:rPr>
                <w:rFonts w:ascii="Times New Roman" w:eastAsia="Yu Gothic" w:hAnsi="Times New Roman" w:cs="Times New Roman"/>
                <w:szCs w:val="24"/>
              </w:rPr>
              <w:t>8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30A6B16B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496.614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05F12B12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499.840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00DF2CF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529.275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0228BB8E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Yu Gothic" w:hAnsi="Times New Roman" w:cs="Times New Roman"/>
                <w:szCs w:val="24"/>
              </w:rPr>
              <w:t>532.</w:t>
            </w:r>
            <w:r w:rsidRPr="009A0101">
              <w:rPr>
                <w:rFonts w:ascii="Times New Roman" w:eastAsia="Yu Gothic" w:hAnsi="Times New Roman" w:cs="Times New Roman"/>
                <w:szCs w:val="24"/>
              </w:rPr>
              <w:t>55</w:t>
            </w:r>
            <w:r>
              <w:rPr>
                <w:rFonts w:ascii="Times New Roman" w:eastAsia="Yu Gothic" w:hAnsi="Times New Roman" w:cs="Times New Roman"/>
                <w:szCs w:val="24"/>
              </w:rPr>
              <w:t>8</w:t>
            </w:r>
          </w:p>
        </w:tc>
        <w:tc>
          <w:tcPr>
            <w:tcW w:w="1276" w:type="dxa"/>
            <w:tcBorders>
              <w:bottom w:val="nil"/>
            </w:tcBorders>
          </w:tcPr>
          <w:p w14:paraId="6FAFED95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493.661</w:t>
            </w:r>
          </w:p>
        </w:tc>
        <w:tc>
          <w:tcPr>
            <w:tcW w:w="1376" w:type="dxa"/>
            <w:tcBorders>
              <w:bottom w:val="nil"/>
            </w:tcBorders>
          </w:tcPr>
          <w:p w14:paraId="4B3A5368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496.944</w:t>
            </w:r>
          </w:p>
        </w:tc>
      </w:tr>
      <w:tr w:rsidR="00774422" w:rsidRPr="009A0101" w14:paraId="62018EC9" w14:textId="77777777" w:rsidTr="00C90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</w:tcPr>
          <w:p w14:paraId="3D1E7FBD" w14:textId="77777777" w:rsidR="00774422" w:rsidRPr="009A0101" w:rsidRDefault="00774422" w:rsidP="000A195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>Weibull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6175C89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477.529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945DCAB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483.983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82F7159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493.628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F1C4C61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500.080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BAB1866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516.722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DD4084C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Yu Gothic" w:hAnsi="Times New Roman" w:cs="Times New Roman"/>
                <w:szCs w:val="24"/>
              </w:rPr>
              <w:t>523.288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A4F4690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462.582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4E53055D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469.148</w:t>
            </w:r>
          </w:p>
        </w:tc>
      </w:tr>
      <w:tr w:rsidR="00774422" w:rsidRPr="009A0101" w14:paraId="4BB6BE4E" w14:textId="77777777" w:rsidTr="00C900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</w:tcPr>
          <w:p w14:paraId="70CF923A" w14:textId="77777777" w:rsidR="00774422" w:rsidRPr="009A0101" w:rsidRDefault="00774422" w:rsidP="000A195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>Gompertz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629B9C6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484.026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9C8C0C3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490.477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597DEE4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498.601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E4EB9CE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505.052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D3AD9AB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526.689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5BD5A0E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533.256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C3471F9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490.238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130541B7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496.805</w:t>
            </w:r>
          </w:p>
        </w:tc>
      </w:tr>
      <w:tr w:rsidR="00774422" w:rsidRPr="009A0101" w14:paraId="760A7C4E" w14:textId="77777777" w:rsidTr="00C90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</w:tcPr>
          <w:p w14:paraId="3CAF9259" w14:textId="77777777" w:rsidR="00774422" w:rsidRPr="009A0101" w:rsidRDefault="00774422" w:rsidP="000A195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>Log logistic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68E3C45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469.790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9AAF80A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476.241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EFA4A5B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475.843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3038423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482.295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8F10EF4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509.554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2D7711E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516.121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E1B7ADE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436.675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0F4570F1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443.241</w:t>
            </w:r>
          </w:p>
        </w:tc>
      </w:tr>
      <w:tr w:rsidR="00774422" w:rsidRPr="009A0101" w14:paraId="4F4DDA1E" w14:textId="77777777" w:rsidTr="00C900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</w:tcPr>
          <w:p w14:paraId="0B4FA35E" w14:textId="77777777" w:rsidR="00774422" w:rsidRPr="009A0101" w:rsidRDefault="00774422" w:rsidP="000A195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>Log normal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93AF756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473.271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62F5BD6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479.723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1E2E00E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478.696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7BA6596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485.147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4D7DF92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513.578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8A8A0BB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520.145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82B04B8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446.575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6560D810" w14:textId="77777777" w:rsidR="00774422" w:rsidRPr="009A0101" w:rsidRDefault="00774422" w:rsidP="000A1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453.141</w:t>
            </w:r>
          </w:p>
        </w:tc>
      </w:tr>
      <w:tr w:rsidR="00774422" w:rsidRPr="009A0101" w14:paraId="56F39673" w14:textId="77777777" w:rsidTr="00C90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</w:tcBorders>
          </w:tcPr>
          <w:p w14:paraId="78B597D9" w14:textId="77777777" w:rsidR="00774422" w:rsidRPr="009A0101" w:rsidRDefault="00774422" w:rsidP="000A195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9A0101">
              <w:rPr>
                <w:rFonts w:ascii="Times New Roman" w:hAnsi="Times New Roman" w:cs="Times New Roman"/>
                <w:b w:val="0"/>
                <w:bCs w:val="0"/>
                <w:szCs w:val="24"/>
              </w:rPr>
              <w:t>Generalized gamma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698F4FB3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473.982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9F16736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483.66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D114CA5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480.506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1BB64177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490.183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39FA3EE2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512.485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504B36F9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522.334</w:t>
            </w:r>
          </w:p>
        </w:tc>
        <w:tc>
          <w:tcPr>
            <w:tcW w:w="1276" w:type="dxa"/>
            <w:tcBorders>
              <w:top w:val="nil"/>
            </w:tcBorders>
          </w:tcPr>
          <w:p w14:paraId="7088C43F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445.158</w:t>
            </w:r>
          </w:p>
        </w:tc>
        <w:tc>
          <w:tcPr>
            <w:tcW w:w="1376" w:type="dxa"/>
            <w:tcBorders>
              <w:top w:val="nil"/>
            </w:tcBorders>
          </w:tcPr>
          <w:p w14:paraId="49DDA444" w14:textId="77777777" w:rsidR="00774422" w:rsidRPr="009A0101" w:rsidRDefault="00774422" w:rsidP="000A1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455.008</w:t>
            </w:r>
          </w:p>
        </w:tc>
      </w:tr>
    </w:tbl>
    <w:p w14:paraId="59AD0B48" w14:textId="77777777" w:rsidR="00C755EF" w:rsidRDefault="00C755EF" w:rsidP="00C755EF">
      <w:pPr>
        <w:spacing w:line="480" w:lineRule="auto"/>
        <w:rPr>
          <w:rFonts w:ascii="Times New Roman" w:hAnsi="Times New Roman" w:cs="Times New Roman"/>
        </w:rPr>
      </w:pPr>
      <w:r w:rsidRPr="009A0101">
        <w:rPr>
          <w:rFonts w:ascii="Times New Roman" w:hAnsi="Times New Roman" w:cs="Times New Roman"/>
        </w:rPr>
        <w:t>OS</w:t>
      </w:r>
      <w:r>
        <w:rPr>
          <w:rFonts w:ascii="Times New Roman" w:hAnsi="Times New Roman" w:cs="Times New Roman"/>
        </w:rPr>
        <w:t>,</w:t>
      </w:r>
      <w:r w:rsidRPr="009A0101">
        <w:rPr>
          <w:rFonts w:ascii="Times New Roman" w:hAnsi="Times New Roman" w:cs="Times New Roman"/>
        </w:rPr>
        <w:t xml:space="preserve"> Overall survival</w:t>
      </w:r>
      <w:r>
        <w:rPr>
          <w:rFonts w:ascii="Times New Roman" w:hAnsi="Times New Roman" w:cs="Times New Roman"/>
        </w:rPr>
        <w:t>;</w:t>
      </w:r>
      <w:r w:rsidRPr="009A0101">
        <w:rPr>
          <w:rFonts w:ascii="Times New Roman" w:hAnsi="Times New Roman" w:cs="Times New Roman"/>
        </w:rPr>
        <w:t xml:space="preserve"> PFS</w:t>
      </w:r>
      <w:r>
        <w:rPr>
          <w:rFonts w:ascii="Times New Roman" w:hAnsi="Times New Roman" w:cs="Times New Roman"/>
        </w:rPr>
        <w:t>,</w:t>
      </w:r>
      <w:r w:rsidRPr="009A0101">
        <w:rPr>
          <w:rFonts w:ascii="Times New Roman" w:hAnsi="Times New Roman" w:cs="Times New Roman"/>
        </w:rPr>
        <w:t xml:space="preserve"> Progression free survival</w:t>
      </w:r>
      <w:r>
        <w:rPr>
          <w:rFonts w:ascii="Times New Roman" w:hAnsi="Times New Roman" w:cs="Times New Roman"/>
        </w:rPr>
        <w:t>;</w:t>
      </w:r>
      <w:r w:rsidRPr="009A01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FP,</w:t>
      </w:r>
      <w:r w:rsidRPr="009A0101">
        <w:rPr>
          <w:rFonts w:ascii="Times New Roman" w:hAnsi="Times New Roman" w:cs="Times New Roman"/>
        </w:rPr>
        <w:t xml:space="preserve"> </w:t>
      </w:r>
      <w:r w:rsidRPr="00F10A8D">
        <w:rPr>
          <w:rFonts w:ascii="Times New Roman" w:hAnsi="Times New Roman" w:cs="Times New Roman"/>
        </w:rPr>
        <w:t>fluoropyrimidine plus platinum-based chemotherapy</w:t>
      </w:r>
      <w:r>
        <w:rPr>
          <w:rFonts w:ascii="Times New Roman" w:hAnsi="Times New Roman" w:cs="Times New Roman"/>
        </w:rPr>
        <w:t>;</w:t>
      </w:r>
      <w:r w:rsidRPr="009A0101">
        <w:rPr>
          <w:rFonts w:ascii="Times New Roman" w:hAnsi="Times New Roman" w:cs="Times New Roman"/>
        </w:rPr>
        <w:t xml:space="preserve"> </w:t>
      </w:r>
      <w:r w:rsidRPr="00DD1742">
        <w:rPr>
          <w:rFonts w:ascii="Times New Roman" w:hAnsi="Times New Roman" w:cs="Times New Roman"/>
        </w:rPr>
        <w:t>Pembro</w:t>
      </w:r>
      <w:r w:rsidRPr="009A0101"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/>
        </w:rPr>
        <w:t>FP,</w:t>
      </w:r>
      <w:r w:rsidRPr="009A01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177784">
        <w:rPr>
          <w:rFonts w:ascii="Times New Roman" w:hAnsi="Times New Roman" w:cs="Times New Roman"/>
        </w:rPr>
        <w:t>embrolizumab</w:t>
      </w:r>
      <w:r w:rsidRPr="009A0101">
        <w:rPr>
          <w:rFonts w:ascii="Times New Roman" w:hAnsi="Times New Roman" w:cs="Times New Roman"/>
        </w:rPr>
        <w:t xml:space="preserve"> plus </w:t>
      </w:r>
      <w:r>
        <w:rPr>
          <w:rFonts w:ascii="Times New Roman" w:hAnsi="Times New Roman" w:cs="Times New Roman"/>
        </w:rPr>
        <w:t xml:space="preserve">FP </w:t>
      </w:r>
      <w:r w:rsidRPr="009A0101">
        <w:rPr>
          <w:rFonts w:ascii="Times New Roman" w:hAnsi="Times New Roman" w:cs="Times New Roman"/>
        </w:rPr>
        <w:t>therapy</w:t>
      </w:r>
      <w:r>
        <w:rPr>
          <w:rFonts w:ascii="Times New Roman" w:hAnsi="Times New Roman" w:cs="Times New Roman"/>
        </w:rPr>
        <w:t>;</w:t>
      </w:r>
      <w:r w:rsidRPr="009A0101">
        <w:rPr>
          <w:rFonts w:ascii="Times New Roman" w:hAnsi="Times New Roman" w:cs="Times New Roman"/>
        </w:rPr>
        <w:t xml:space="preserve"> AIC</w:t>
      </w:r>
      <w:r>
        <w:rPr>
          <w:rFonts w:ascii="Times New Roman" w:hAnsi="Times New Roman" w:cs="Times New Roman"/>
        </w:rPr>
        <w:t>,</w:t>
      </w:r>
      <w:r w:rsidRPr="009A0101">
        <w:rPr>
          <w:rFonts w:ascii="Times New Roman" w:hAnsi="Times New Roman" w:cs="Times New Roman"/>
        </w:rPr>
        <w:t xml:space="preserve"> Akaike Information Criteria</w:t>
      </w:r>
      <w:r>
        <w:rPr>
          <w:rFonts w:ascii="Times New Roman" w:hAnsi="Times New Roman" w:cs="Times New Roman"/>
        </w:rPr>
        <w:t>;</w:t>
      </w:r>
      <w:r w:rsidRPr="009A0101">
        <w:rPr>
          <w:rFonts w:ascii="Times New Roman" w:hAnsi="Times New Roman" w:cs="Times New Roman"/>
        </w:rPr>
        <w:t xml:space="preserve"> BIC</w:t>
      </w:r>
      <w:r>
        <w:rPr>
          <w:rFonts w:ascii="Times New Roman" w:hAnsi="Times New Roman" w:cs="Times New Roman"/>
        </w:rPr>
        <w:t>,</w:t>
      </w:r>
      <w:r w:rsidRPr="009A0101">
        <w:rPr>
          <w:rFonts w:ascii="Times New Roman" w:hAnsi="Times New Roman" w:cs="Times New Roman"/>
        </w:rPr>
        <w:t xml:space="preserve"> Bayesian Information Criteria</w:t>
      </w:r>
    </w:p>
    <w:p w14:paraId="3559E74A" w14:textId="77777777" w:rsidR="00C900D6" w:rsidRDefault="00C900D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BC2874C" w14:textId="5DF5AF7B" w:rsidR="00774422" w:rsidRPr="003A4240" w:rsidRDefault="003A4240" w:rsidP="00774422">
      <w:pPr>
        <w:spacing w:line="480" w:lineRule="auto"/>
        <w:rPr>
          <w:rFonts w:ascii="Times New Roman" w:hAnsi="Times New Roman" w:cs="Times New Roman"/>
        </w:rPr>
      </w:pPr>
      <w:r w:rsidRPr="00B85DFF">
        <w:rPr>
          <w:rFonts w:ascii="Times New Roman" w:hAnsi="Times New Roman" w:cs="Times New Roman"/>
          <w:b/>
          <w:bCs/>
        </w:rPr>
        <w:lastRenderedPageBreak/>
        <w:t xml:space="preserve">Supplemental Table 3 </w:t>
      </w:r>
      <w:r w:rsidR="005363F0" w:rsidRPr="00C7295E">
        <w:rPr>
          <w:rFonts w:ascii="Times New Roman" w:hAnsi="Times New Roman" w:cs="Times New Roman"/>
          <w:b/>
          <w:bCs/>
        </w:rPr>
        <w:t>Results of scenario analyses on the selection of parametric function for OS and PFS</w:t>
      </w:r>
      <w:r w:rsidR="005363F0">
        <w:rPr>
          <w:rFonts w:ascii="Times New Roman" w:hAnsi="Times New Roman" w:cs="Times New Roman"/>
          <w:b/>
          <w:bCs/>
        </w:rPr>
        <w:t xml:space="preserve"> </w:t>
      </w:r>
      <w:r w:rsidR="005363F0" w:rsidRPr="005363F0">
        <w:rPr>
          <w:rFonts w:ascii="Times New Roman" w:hAnsi="Times New Roman" w:cs="Times New Roman"/>
          <w:b/>
          <w:bCs/>
        </w:rPr>
        <w:t>in PD-L1 CPS ≥ 10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31"/>
        <w:gridCol w:w="1278"/>
        <w:gridCol w:w="738"/>
        <w:gridCol w:w="865"/>
        <w:gridCol w:w="204"/>
        <w:gridCol w:w="1158"/>
        <w:gridCol w:w="738"/>
        <w:gridCol w:w="865"/>
        <w:gridCol w:w="204"/>
        <w:gridCol w:w="1344"/>
        <w:gridCol w:w="738"/>
        <w:gridCol w:w="865"/>
        <w:gridCol w:w="204"/>
        <w:gridCol w:w="1212"/>
      </w:tblGrid>
      <w:tr w:rsidR="00CB79E6" w14:paraId="4527AE2E" w14:textId="77777777" w:rsidTr="00CB79E6">
        <w:trPr>
          <w:trHeight w:val="40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B10E" w14:textId="77777777" w:rsidR="00CB79E6" w:rsidRDefault="00CB79E6">
            <w:pPr>
              <w:rPr>
                <w:rFonts w:ascii="Yu Gothic" w:eastAsia="Yu Gothic" w:hAnsi="Yu Gothic"/>
                <w:color w:val="000000"/>
              </w:rPr>
            </w:pPr>
            <w:r>
              <w:rPr>
                <w:rFonts w:ascii="Yu Gothic" w:eastAsia="Yu Gothic" w:hAnsi="Yu Gothic" w:hint="eastAsia"/>
                <w:color w:val="000000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446B" w14:textId="20A49A75" w:rsidR="00CB79E6" w:rsidRDefault="00152791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Pembro</w:t>
            </w:r>
            <w:r w:rsidRPr="009A0101">
              <w:rPr>
                <w:rFonts w:ascii="Times New Roman" w:hAnsi="Times New Roman" w:cs="Times New Roman"/>
              </w:rPr>
              <w:t>+</w:t>
            </w:r>
            <w:r w:rsidR="00C755EF">
              <w:rPr>
                <w:rFonts w:ascii="Times New Roman" w:hAnsi="Times New Roman" w:cs="Times New Roman"/>
              </w:rPr>
              <w:t>FP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EB102" w14:textId="77777777" w:rsidR="00CB79E6" w:rsidRDefault="00CB79E6">
            <w:pPr>
              <w:rPr>
                <w:rFonts w:ascii="Yu Gothic" w:eastAsia="Yu Gothic" w:hAnsi="Yu Gothic"/>
                <w:color w:val="000000"/>
              </w:rPr>
            </w:pPr>
            <w:r>
              <w:rPr>
                <w:rFonts w:ascii="Yu Gothic" w:eastAsia="Yu Gothic" w:hAnsi="Yu Gothic" w:hint="eastAsia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9888C" w14:textId="77777777" w:rsidR="00CB79E6" w:rsidRDefault="00CB79E6">
            <w:pPr>
              <w:rPr>
                <w:rFonts w:ascii="Yu Gothic" w:eastAsia="Yu Gothic" w:hAnsi="Yu Gothic"/>
                <w:color w:val="000000"/>
              </w:rPr>
            </w:pPr>
            <w:r>
              <w:rPr>
                <w:rFonts w:ascii="Yu Gothic" w:eastAsia="Yu Gothic" w:hAnsi="Yu Gothic" w:hint="eastAsia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82F23" w14:textId="10345CE9" w:rsidR="00CB79E6" w:rsidRDefault="00C755EF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FP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281B" w14:textId="77777777" w:rsidR="00CB79E6" w:rsidRDefault="00CB79E6">
            <w:pPr>
              <w:rPr>
                <w:rFonts w:ascii="Yu Gothic" w:eastAsia="Yu Gothic" w:hAnsi="Yu Gothic"/>
                <w:color w:val="000000"/>
              </w:rPr>
            </w:pPr>
            <w:r>
              <w:rPr>
                <w:rFonts w:ascii="Yu Gothic" w:eastAsia="Yu Gothic" w:hAnsi="Yu Gothic" w:hint="eastAsia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07E35" w14:textId="77777777" w:rsidR="00CB79E6" w:rsidRDefault="00CB79E6">
            <w:pPr>
              <w:rPr>
                <w:rFonts w:ascii="Yu Gothic" w:eastAsia="Yu Gothic" w:hAnsi="Yu Gothic"/>
                <w:color w:val="000000"/>
              </w:rPr>
            </w:pPr>
            <w:r>
              <w:rPr>
                <w:rFonts w:ascii="Yu Gothic" w:eastAsia="Yu Gothic" w:hAnsi="Yu Gothic" w:hint="eastAsia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68E66" w14:textId="77777777" w:rsidR="00CB79E6" w:rsidRDefault="00CB79E6">
            <w:pPr>
              <w:rPr>
                <w:rFonts w:ascii="Yu Gothic" w:eastAsia="Yu Gothic" w:hAnsi="Yu Gothic"/>
                <w:color w:val="000000"/>
              </w:rPr>
            </w:pPr>
            <w:r>
              <w:rPr>
                <w:rFonts w:ascii="Yu Gothic" w:eastAsia="Yu Gothic" w:hAnsi="Yu Gothic" w:hint="eastAsia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19C0C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Incremental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C4CA7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89C5" w14:textId="77777777" w:rsidR="00CB79E6" w:rsidRDefault="00CB79E6">
            <w:pPr>
              <w:rPr>
                <w:rFonts w:ascii="Yu Gothic" w:eastAsia="Yu Gothic" w:hAnsi="Yu Gothic"/>
                <w:color w:val="000000"/>
              </w:rPr>
            </w:pPr>
            <w:r>
              <w:rPr>
                <w:rFonts w:ascii="Yu Gothic" w:eastAsia="Yu Gothic" w:hAnsi="Yu Gothic" w:hint="eastAsia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2201" w14:textId="77777777" w:rsidR="00CB79E6" w:rsidRDefault="00CB79E6">
            <w:pPr>
              <w:rPr>
                <w:rFonts w:ascii="Yu Gothic" w:eastAsia="Yu Gothic" w:hAnsi="Yu Gothic"/>
                <w:color w:val="000000"/>
              </w:rPr>
            </w:pPr>
            <w:r>
              <w:rPr>
                <w:rFonts w:ascii="Yu Gothic" w:eastAsia="Yu Gothic" w:hAnsi="Yu Gothic" w:hint="eastAsia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C7F98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ICER</w:t>
            </w:r>
          </w:p>
        </w:tc>
      </w:tr>
      <w:tr w:rsidR="00CB79E6" w14:paraId="56AD5343" w14:textId="77777777" w:rsidTr="00CB79E6">
        <w:trPr>
          <w:trHeight w:val="4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51EAE3" w14:textId="77777777" w:rsidR="00CB79E6" w:rsidRDefault="00CB79E6">
            <w:pPr>
              <w:rPr>
                <w:rFonts w:ascii="Yu Gothic" w:eastAsia="Yu Gothic" w:hAnsi="Yu Gothic"/>
                <w:color w:val="000000"/>
              </w:rPr>
            </w:pPr>
            <w:r>
              <w:rPr>
                <w:rFonts w:ascii="Yu Gothic" w:eastAsia="Yu Gothic" w:hAnsi="Yu Gothic" w:hint="eastAsia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ACC794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Yu Gothic" w:hAnsi="Times New Roman" w:cs="Times New Roman"/>
                <w:color w:val="000000"/>
              </w:rPr>
              <w:t>Cost(</w:t>
            </w:r>
            <w:proofErr w:type="gramEnd"/>
            <w:r>
              <w:rPr>
                <w:rFonts w:ascii="Times New Roman" w:eastAsia="Yu Gothic" w:hAnsi="Times New Roman" w:cs="Times New Roman"/>
                <w:color w:val="000000"/>
              </w:rPr>
              <w:t>$)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714CAF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 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97C032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QALY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B52A37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2130C3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Yu Gothic" w:hAnsi="Times New Roman" w:cs="Times New Roman"/>
                <w:color w:val="000000"/>
              </w:rPr>
              <w:t>Cost(</w:t>
            </w:r>
            <w:proofErr w:type="gramEnd"/>
            <w:r>
              <w:rPr>
                <w:rFonts w:ascii="Times New Roman" w:eastAsia="Yu Gothic" w:hAnsi="Times New Roman" w:cs="Times New Roman"/>
                <w:color w:val="000000"/>
              </w:rPr>
              <w:t>$)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5865D5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 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4770AD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QALY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BA5D95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A51AEE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Yu Gothic" w:hAnsi="Times New Roman" w:cs="Times New Roman"/>
                <w:color w:val="000000"/>
              </w:rPr>
              <w:t>Cost(</w:t>
            </w:r>
            <w:proofErr w:type="gramEnd"/>
            <w:r>
              <w:rPr>
                <w:rFonts w:ascii="Times New Roman" w:eastAsia="Yu Gothic" w:hAnsi="Times New Roman" w:cs="Times New Roman"/>
                <w:color w:val="000000"/>
              </w:rPr>
              <w:t>$)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071BC3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 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C0F90F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QALY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1F7989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864261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($/QALY)</w:t>
            </w:r>
          </w:p>
        </w:tc>
      </w:tr>
      <w:tr w:rsidR="00CB79E6" w14:paraId="073B1CAA" w14:textId="77777777" w:rsidTr="00CB79E6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0AE1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Base case (log logistic)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E35E6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103,741.22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6A26D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222B0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993C7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70AF7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30,557.49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C7F1F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5967E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B0529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1E83B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73,183.73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726AE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B5CE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7C72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0EBC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126,862</w:t>
            </w:r>
          </w:p>
        </w:tc>
      </w:tr>
      <w:tr w:rsidR="00CB79E6" w14:paraId="76156365" w14:textId="77777777" w:rsidTr="00CB79E6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5B7C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Exponential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D6096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97,439.16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F51B5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E56DB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7020C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6752F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28,106.45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A3210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F6D2B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C1743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53CEE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69,332.71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F5D43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9B545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C016B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282E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151,025</w:t>
            </w:r>
          </w:p>
        </w:tc>
      </w:tr>
      <w:tr w:rsidR="00CB79E6" w14:paraId="37CD527F" w14:textId="77777777" w:rsidTr="00CB79E6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0F1B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Weibull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74A8F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94,959.17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44249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FF1EA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08089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00280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27,198.18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CD6B9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6322C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FC04F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1A07D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67,760.98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6DD1C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6531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09E6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BB7C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174,804</w:t>
            </w:r>
          </w:p>
        </w:tc>
      </w:tr>
      <w:tr w:rsidR="00CB79E6" w14:paraId="484F295B" w14:textId="77777777" w:rsidTr="00CB79E6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B2CB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Gompertz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1FBB9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95,228.25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2CA36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469EF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0DA74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96BCF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27032.07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9AB9A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9371E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463A0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EAFFE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68,196.17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265F7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5B2B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616E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8682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167,543</w:t>
            </w:r>
          </w:p>
        </w:tc>
      </w:tr>
      <w:tr w:rsidR="00CB79E6" w14:paraId="0FC262F2" w14:textId="77777777" w:rsidTr="00CB79E6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52EA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Log 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3A018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103070.15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17E54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82C8A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183AC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539A5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29,505.35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158D1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916A6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6DE81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2F2E7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73,564.80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D3AF1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2424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44D5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B6B5C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123,495</w:t>
            </w:r>
          </w:p>
        </w:tc>
      </w:tr>
      <w:tr w:rsidR="00CB79E6" w14:paraId="1FBB006E" w14:textId="77777777" w:rsidTr="00CB79E6">
        <w:trPr>
          <w:trHeight w:val="4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A8C12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Generalized gamma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BC642F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98108.05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5C2A27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C9F429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A88224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957039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27,954.45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FF300B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E30112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ACD8BF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03DC9F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70,153.59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33934F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7057C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A19F9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33A92" w14:textId="77777777" w:rsidR="00CB79E6" w:rsidRDefault="00CB79E6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143,056</w:t>
            </w:r>
          </w:p>
        </w:tc>
      </w:tr>
    </w:tbl>
    <w:p w14:paraId="31C941EB" w14:textId="2BE9C7FE" w:rsidR="00D46C09" w:rsidRDefault="00D46C09" w:rsidP="00D46C09">
      <w:pPr>
        <w:rPr>
          <w:rFonts w:ascii="Times New Roman" w:hAnsi="Times New Roman" w:cs="Times New Roman"/>
        </w:rPr>
      </w:pPr>
      <w:r w:rsidRPr="00A8178D">
        <w:rPr>
          <w:rFonts w:ascii="Times New Roman" w:hAnsi="Times New Roman" w:cs="Times New Roman"/>
        </w:rPr>
        <w:t xml:space="preserve">LY, life year; QALY, quality - adjusted life year; </w:t>
      </w:r>
      <w:r w:rsidR="00C755EF">
        <w:rPr>
          <w:rFonts w:ascii="Times New Roman" w:hAnsi="Times New Roman" w:cs="Times New Roman"/>
        </w:rPr>
        <w:t>FP,</w:t>
      </w:r>
      <w:r w:rsidR="00C755EF" w:rsidRPr="009A0101">
        <w:rPr>
          <w:rFonts w:ascii="Times New Roman" w:hAnsi="Times New Roman" w:cs="Times New Roman"/>
        </w:rPr>
        <w:t xml:space="preserve"> </w:t>
      </w:r>
      <w:r w:rsidR="00C755EF" w:rsidRPr="00F10A8D">
        <w:rPr>
          <w:rFonts w:ascii="Times New Roman" w:hAnsi="Times New Roman" w:cs="Times New Roman"/>
        </w:rPr>
        <w:t>fluoropyrimidine plus platinum-based chemotherapy</w:t>
      </w:r>
      <w:r w:rsidR="00C755EF">
        <w:rPr>
          <w:rFonts w:ascii="Times New Roman" w:hAnsi="Times New Roman" w:cs="Times New Roman"/>
        </w:rPr>
        <w:t>;</w:t>
      </w:r>
      <w:r w:rsidR="00C755EF" w:rsidRPr="009A0101">
        <w:rPr>
          <w:rFonts w:ascii="Times New Roman" w:hAnsi="Times New Roman" w:cs="Times New Roman"/>
        </w:rPr>
        <w:t xml:space="preserve"> </w:t>
      </w:r>
      <w:r w:rsidR="00C755EF" w:rsidRPr="00DD1742">
        <w:rPr>
          <w:rFonts w:ascii="Times New Roman" w:hAnsi="Times New Roman" w:cs="Times New Roman"/>
        </w:rPr>
        <w:t>Pembro</w:t>
      </w:r>
      <w:r w:rsidR="00C755EF" w:rsidRPr="009A0101">
        <w:rPr>
          <w:rFonts w:ascii="Times New Roman" w:hAnsi="Times New Roman" w:cs="Times New Roman"/>
        </w:rPr>
        <w:t>+</w:t>
      </w:r>
      <w:r w:rsidR="00C755EF">
        <w:rPr>
          <w:rFonts w:ascii="Times New Roman" w:hAnsi="Times New Roman" w:cs="Times New Roman"/>
        </w:rPr>
        <w:t>FP,</w:t>
      </w:r>
      <w:r w:rsidR="00C755EF" w:rsidRPr="009A0101">
        <w:rPr>
          <w:rFonts w:ascii="Times New Roman" w:hAnsi="Times New Roman" w:cs="Times New Roman"/>
        </w:rPr>
        <w:t xml:space="preserve"> </w:t>
      </w:r>
      <w:r w:rsidR="00C755EF">
        <w:rPr>
          <w:rFonts w:ascii="Times New Roman" w:hAnsi="Times New Roman" w:cs="Times New Roman"/>
        </w:rPr>
        <w:t>P</w:t>
      </w:r>
      <w:r w:rsidR="00C755EF" w:rsidRPr="00177784">
        <w:rPr>
          <w:rFonts w:ascii="Times New Roman" w:hAnsi="Times New Roman" w:cs="Times New Roman"/>
        </w:rPr>
        <w:t>embrolizumab</w:t>
      </w:r>
      <w:r w:rsidR="00C755EF" w:rsidRPr="009A0101">
        <w:rPr>
          <w:rFonts w:ascii="Times New Roman" w:hAnsi="Times New Roman" w:cs="Times New Roman"/>
        </w:rPr>
        <w:t xml:space="preserve"> plus </w:t>
      </w:r>
      <w:r w:rsidR="00C755EF">
        <w:rPr>
          <w:rFonts w:ascii="Times New Roman" w:hAnsi="Times New Roman" w:cs="Times New Roman"/>
        </w:rPr>
        <w:t xml:space="preserve">FP </w:t>
      </w:r>
      <w:r w:rsidR="00C755EF" w:rsidRPr="009A0101">
        <w:rPr>
          <w:rFonts w:ascii="Times New Roman" w:hAnsi="Times New Roman" w:cs="Times New Roman"/>
        </w:rPr>
        <w:t>therapy</w:t>
      </w:r>
    </w:p>
    <w:p w14:paraId="6E295DD1" w14:textId="2C78CFD1" w:rsidR="005B67DE" w:rsidRPr="00D46C09" w:rsidRDefault="005B67DE" w:rsidP="00D46C09"/>
    <w:sectPr w:rsidR="005B67DE" w:rsidRPr="00D46C09" w:rsidSect="00774422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22"/>
    <w:rsid w:val="00000261"/>
    <w:rsid w:val="000B2056"/>
    <w:rsid w:val="00152791"/>
    <w:rsid w:val="00207095"/>
    <w:rsid w:val="002C5A5B"/>
    <w:rsid w:val="00304E96"/>
    <w:rsid w:val="003120A5"/>
    <w:rsid w:val="003270EF"/>
    <w:rsid w:val="003A4240"/>
    <w:rsid w:val="00487CA5"/>
    <w:rsid w:val="005075E3"/>
    <w:rsid w:val="00525F44"/>
    <w:rsid w:val="005363F0"/>
    <w:rsid w:val="005440D7"/>
    <w:rsid w:val="00570ACD"/>
    <w:rsid w:val="005B67DE"/>
    <w:rsid w:val="0063285A"/>
    <w:rsid w:val="00685A7E"/>
    <w:rsid w:val="006B0170"/>
    <w:rsid w:val="006F0964"/>
    <w:rsid w:val="00716474"/>
    <w:rsid w:val="00764D93"/>
    <w:rsid w:val="00770EF6"/>
    <w:rsid w:val="00774422"/>
    <w:rsid w:val="007865E1"/>
    <w:rsid w:val="00837B42"/>
    <w:rsid w:val="008C344D"/>
    <w:rsid w:val="00996F8D"/>
    <w:rsid w:val="009C7323"/>
    <w:rsid w:val="00A40DC7"/>
    <w:rsid w:val="00B75794"/>
    <w:rsid w:val="00B83B5D"/>
    <w:rsid w:val="00B85DFF"/>
    <w:rsid w:val="00BF58AD"/>
    <w:rsid w:val="00C2770E"/>
    <w:rsid w:val="00C755EF"/>
    <w:rsid w:val="00C900D6"/>
    <w:rsid w:val="00CB79E6"/>
    <w:rsid w:val="00CC7E3A"/>
    <w:rsid w:val="00D46C09"/>
    <w:rsid w:val="00D61D0E"/>
    <w:rsid w:val="00E26FF1"/>
    <w:rsid w:val="00E44464"/>
    <w:rsid w:val="00EB7CA5"/>
    <w:rsid w:val="00F3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5616C3"/>
  <w15:chartTrackingRefBased/>
  <w15:docId w15:val="{913EBFE5-6E8D-D146-A957-F8590E876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9E6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4422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4422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4422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4422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4422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4422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4422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4422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4422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442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7442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7442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744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744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744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744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744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7442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74422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74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4422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744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4422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744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4422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77442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7442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7442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74422"/>
    <w:rPr>
      <w:b/>
      <w:bCs/>
      <w:smallCaps/>
      <w:color w:val="0F4761" w:themeColor="accent1" w:themeShade="BF"/>
      <w:spacing w:val="5"/>
    </w:rPr>
  </w:style>
  <w:style w:type="table" w:styleId="25">
    <w:name w:val="Plain Table 2"/>
    <w:basedOn w:val="a1"/>
    <w:uiPriority w:val="42"/>
    <w:rsid w:val="00774422"/>
    <w:rPr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a">
    <w:name w:val="Revision"/>
    <w:hidden/>
    <w:uiPriority w:val="99"/>
    <w:semiHidden/>
    <w:rsid w:val="00716474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8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柿沼寛人</dc:creator>
  <cp:keywords/>
  <dc:description/>
  <cp:lastModifiedBy>柿沼寛人</cp:lastModifiedBy>
  <cp:revision>18</cp:revision>
  <dcterms:created xsi:type="dcterms:W3CDTF">2024-12-01T09:38:00Z</dcterms:created>
  <dcterms:modified xsi:type="dcterms:W3CDTF">2025-02-26T05:02:00Z</dcterms:modified>
</cp:coreProperties>
</file>