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1AC2" w14:textId="6BBAB3E5" w:rsidR="005D713E" w:rsidRPr="008126BB" w:rsidRDefault="006A779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126BB">
        <w:rPr>
          <w:rFonts w:ascii="Times New Roman" w:hAnsi="Times New Roman" w:cs="Times New Roman"/>
          <w:b/>
          <w:bCs/>
          <w:sz w:val="20"/>
          <w:szCs w:val="20"/>
        </w:rPr>
        <w:t>Supplement</w:t>
      </w:r>
    </w:p>
    <w:p w14:paraId="38BDF947" w14:textId="678A7D6B" w:rsidR="00B85FB8" w:rsidRDefault="00B85FB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85FB8">
        <w:rPr>
          <w:rFonts w:ascii="Times New Roman" w:hAnsi="Times New Roman" w:cs="Times New Roman"/>
          <w:sz w:val="20"/>
          <w:szCs w:val="20"/>
          <w:lang w:val="en-US"/>
        </w:rPr>
        <w:t>Supplementary Table S1. Guidance documents included in the analysis of recommended heat protection measures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EinfacheTabelle5"/>
        <w:tblW w:w="0" w:type="auto"/>
        <w:tblLook w:val="04A0" w:firstRow="1" w:lastRow="0" w:firstColumn="1" w:lastColumn="0" w:noHBand="0" w:noVBand="1"/>
      </w:tblPr>
      <w:tblGrid>
        <w:gridCol w:w="1082"/>
        <w:gridCol w:w="2735"/>
        <w:gridCol w:w="3678"/>
        <w:gridCol w:w="616"/>
        <w:gridCol w:w="961"/>
      </w:tblGrid>
      <w:tr w:rsidR="002A777F" w:rsidRPr="002A777F" w14:paraId="51389C12" w14:textId="77777777" w:rsidTr="002A77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79CDB59E" w14:textId="77777777" w:rsidR="002A777F" w:rsidRPr="002A777F" w:rsidRDefault="002A777F" w:rsidP="002A777F">
            <w:pPr>
              <w:spacing w:after="160" w:line="278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Setting</w:t>
            </w:r>
          </w:p>
        </w:tc>
        <w:tc>
          <w:tcPr>
            <w:tcW w:w="0" w:type="auto"/>
            <w:hideMark/>
          </w:tcPr>
          <w:p w14:paraId="63BD78A4" w14:textId="77777777" w:rsidR="002A777F" w:rsidRPr="002A777F" w:rsidRDefault="002A777F" w:rsidP="002A777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Author / </w:t>
            </w:r>
            <w:proofErr w:type="spellStart"/>
            <w:r w:rsidRPr="002A77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issuing</w:t>
            </w:r>
            <w:proofErr w:type="spellEnd"/>
            <w:r w:rsidRPr="002A77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77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institution</w:t>
            </w:r>
            <w:proofErr w:type="spellEnd"/>
          </w:p>
        </w:tc>
        <w:tc>
          <w:tcPr>
            <w:tcW w:w="0" w:type="auto"/>
            <w:hideMark/>
          </w:tcPr>
          <w:p w14:paraId="76CA0A5C" w14:textId="77777777" w:rsidR="002A777F" w:rsidRPr="002A777F" w:rsidRDefault="002A777F" w:rsidP="002A777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0" w:type="auto"/>
            <w:hideMark/>
          </w:tcPr>
          <w:p w14:paraId="3FFC6302" w14:textId="77777777" w:rsidR="002A777F" w:rsidRPr="002A777F" w:rsidRDefault="002A777F" w:rsidP="002A777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14:paraId="506F19AB" w14:textId="77777777" w:rsidR="002A777F" w:rsidRPr="002A777F" w:rsidRDefault="002A777F" w:rsidP="002A777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</w:tr>
      <w:tr w:rsidR="002A777F" w:rsidRPr="002A777F" w14:paraId="7F7E394C" w14:textId="77777777" w:rsidTr="002A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C84E69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0" w:type="auto"/>
            <w:hideMark/>
          </w:tcPr>
          <w:p w14:paraId="3674CCE4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Aktionsbündnis Hitzeschutz Berlin</w:t>
            </w:r>
          </w:p>
        </w:tc>
        <w:tc>
          <w:tcPr>
            <w:tcW w:w="0" w:type="auto"/>
            <w:hideMark/>
          </w:tcPr>
          <w:p w14:paraId="39E509E4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Musterhitzeschutzplan für Krankenhäuser</w:t>
            </w:r>
          </w:p>
        </w:tc>
        <w:tc>
          <w:tcPr>
            <w:tcW w:w="0" w:type="auto"/>
            <w:hideMark/>
          </w:tcPr>
          <w:p w14:paraId="22B9391C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36D0B360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6A9BD704" w14:textId="77777777" w:rsidTr="002A7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690721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0" w:type="auto"/>
            <w:hideMark/>
          </w:tcPr>
          <w:p w14:paraId="604353D4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Hansestadt Lübeck</w:t>
            </w:r>
          </w:p>
        </w:tc>
        <w:tc>
          <w:tcPr>
            <w:tcW w:w="0" w:type="auto"/>
            <w:hideMark/>
          </w:tcPr>
          <w:p w14:paraId="11F3D9DD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Musterhitzeschutzplan Krankenhaus – Stadt Lübeck</w:t>
            </w:r>
          </w:p>
        </w:tc>
        <w:tc>
          <w:tcPr>
            <w:tcW w:w="0" w:type="auto"/>
            <w:hideMark/>
          </w:tcPr>
          <w:p w14:paraId="52F9B1B3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502305A1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40D38BBF" w14:textId="77777777" w:rsidTr="002A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949302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0" w:type="auto"/>
            <w:hideMark/>
          </w:tcPr>
          <w:p w14:paraId="19D8BCC6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Landeszentrum Gesundheit Nordrhein-Westfalen (LZG NRW)</w:t>
            </w:r>
          </w:p>
        </w:tc>
        <w:tc>
          <w:tcPr>
            <w:tcW w:w="0" w:type="auto"/>
            <w:hideMark/>
          </w:tcPr>
          <w:p w14:paraId="2ACEB3F3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Einrichtungsbezogener Hitzeschutz in NRW: Arbeitshilfen für Krankenhäuser</w:t>
            </w:r>
          </w:p>
        </w:tc>
        <w:tc>
          <w:tcPr>
            <w:tcW w:w="0" w:type="auto"/>
            <w:hideMark/>
          </w:tcPr>
          <w:p w14:paraId="56DA37B5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0C981112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446D4A15" w14:textId="77777777" w:rsidTr="002A7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A4FEAC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0" w:type="auto"/>
            <w:hideMark/>
          </w:tcPr>
          <w:p w14:paraId="6ACACF9E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Bundesministerium für Gesundheit (BMG)</w:t>
            </w:r>
          </w:p>
        </w:tc>
        <w:tc>
          <w:tcPr>
            <w:tcW w:w="0" w:type="auto"/>
            <w:hideMark/>
          </w:tcPr>
          <w:p w14:paraId="018BD704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Bundesempfehlung Musterhitzeschutzplan für Krankenhäuser</w:t>
            </w:r>
          </w:p>
        </w:tc>
        <w:tc>
          <w:tcPr>
            <w:tcW w:w="0" w:type="auto"/>
            <w:hideMark/>
          </w:tcPr>
          <w:p w14:paraId="6CC4563E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432D85A8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15D6B09B" w14:textId="77777777" w:rsidTr="002A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BFEF7B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 xml:space="preserve">Nursing / </w:t>
            </w: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-term care</w:t>
            </w:r>
          </w:p>
        </w:tc>
        <w:tc>
          <w:tcPr>
            <w:tcW w:w="0" w:type="auto"/>
            <w:hideMark/>
          </w:tcPr>
          <w:p w14:paraId="71531214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Aktionsbündnis Hitzeschutz Berlin</w:t>
            </w:r>
          </w:p>
        </w:tc>
        <w:tc>
          <w:tcPr>
            <w:tcW w:w="0" w:type="auto"/>
            <w:hideMark/>
          </w:tcPr>
          <w:p w14:paraId="1AE985A6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Musterhitzeschutzplan für stationäre Pflegeeinrichtungen, Tages- und Kurzzeitpflegeeinrichtungen und Pflege-Wohngemeinschaften</w:t>
            </w:r>
          </w:p>
        </w:tc>
        <w:tc>
          <w:tcPr>
            <w:tcW w:w="0" w:type="auto"/>
            <w:hideMark/>
          </w:tcPr>
          <w:p w14:paraId="0BB8F8DD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14:paraId="522FFBAB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1123F807" w14:textId="77777777" w:rsidTr="002A7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41E9D8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 xml:space="preserve">Nursing / </w:t>
            </w: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-term care</w:t>
            </w:r>
          </w:p>
        </w:tc>
        <w:tc>
          <w:tcPr>
            <w:tcW w:w="0" w:type="auto"/>
            <w:hideMark/>
          </w:tcPr>
          <w:p w14:paraId="43B504DF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Bayerisches Landesamt für Gesundheit und Lebensmittelsicherheit (LGL)</w:t>
            </w:r>
          </w:p>
        </w:tc>
        <w:tc>
          <w:tcPr>
            <w:tcW w:w="0" w:type="auto"/>
            <w:hideMark/>
          </w:tcPr>
          <w:p w14:paraId="1288AD17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Pflege und Hitze: Informationen für Pflegekräfte</w:t>
            </w:r>
          </w:p>
        </w:tc>
        <w:tc>
          <w:tcPr>
            <w:tcW w:w="0" w:type="auto"/>
            <w:hideMark/>
          </w:tcPr>
          <w:p w14:paraId="2065092C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5F1DB134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09B3A07C" w14:textId="77777777" w:rsidTr="002A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EED9BE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 xml:space="preserve">Nursing / </w:t>
            </w: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-term care</w:t>
            </w:r>
          </w:p>
        </w:tc>
        <w:tc>
          <w:tcPr>
            <w:tcW w:w="0" w:type="auto"/>
            <w:hideMark/>
          </w:tcPr>
          <w:p w14:paraId="05242685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Betreuungs- und Pflegeaufsicht Hessen</w:t>
            </w:r>
          </w:p>
        </w:tc>
        <w:tc>
          <w:tcPr>
            <w:tcW w:w="0" w:type="auto"/>
            <w:hideMark/>
          </w:tcPr>
          <w:p w14:paraId="56E65D49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Außergewöhnliche Hitzeperioden: Vorbereitung und Vorgehen in stationären Einrichtungen der Alten- und Behindertenhilfe</w:t>
            </w:r>
          </w:p>
        </w:tc>
        <w:tc>
          <w:tcPr>
            <w:tcW w:w="0" w:type="auto"/>
            <w:hideMark/>
          </w:tcPr>
          <w:p w14:paraId="5E95905C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0" w:type="auto"/>
            <w:hideMark/>
          </w:tcPr>
          <w:p w14:paraId="2AD00745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2EED093E" w14:textId="77777777" w:rsidTr="002A7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207449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 xml:space="preserve">Nursing / </w:t>
            </w: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-term care</w:t>
            </w:r>
          </w:p>
        </w:tc>
        <w:tc>
          <w:tcPr>
            <w:tcW w:w="0" w:type="auto"/>
            <w:hideMark/>
          </w:tcPr>
          <w:p w14:paraId="3719FA0C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Hansestadt Lübeck</w:t>
            </w:r>
          </w:p>
        </w:tc>
        <w:tc>
          <w:tcPr>
            <w:tcW w:w="0" w:type="auto"/>
            <w:hideMark/>
          </w:tcPr>
          <w:p w14:paraId="7A9A7CEA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Musterhitzeschutzplan für stationäre Pflegeeinrichtungen, Tages- und Kurzzeitpflegeeinrichtungen und Pflege-Wohngemeinschaften</w:t>
            </w:r>
          </w:p>
        </w:tc>
        <w:tc>
          <w:tcPr>
            <w:tcW w:w="0" w:type="auto"/>
            <w:hideMark/>
          </w:tcPr>
          <w:p w14:paraId="13B7260E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743BA31A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0C814C75" w14:textId="77777777" w:rsidTr="002A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885F79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 xml:space="preserve">Nursing / </w:t>
            </w: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-term care</w:t>
            </w:r>
          </w:p>
        </w:tc>
        <w:tc>
          <w:tcPr>
            <w:tcW w:w="0" w:type="auto"/>
            <w:hideMark/>
          </w:tcPr>
          <w:p w14:paraId="48C37787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Rocker P / Johanniter-Unfall-Hilfe e.V.</w:t>
            </w:r>
          </w:p>
        </w:tc>
        <w:tc>
          <w:tcPr>
            <w:tcW w:w="0" w:type="auto"/>
            <w:hideMark/>
          </w:tcPr>
          <w:p w14:paraId="0DCD5654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Handlungsempfehlungen für Pflegeeinrichtungen zum Umgang mit Hitzewellen</w:t>
            </w:r>
          </w:p>
        </w:tc>
        <w:tc>
          <w:tcPr>
            <w:tcW w:w="0" w:type="auto"/>
            <w:hideMark/>
          </w:tcPr>
          <w:p w14:paraId="197597A7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n.d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4F47B1EA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771FA0CD" w14:textId="77777777" w:rsidTr="002A7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5ECDF0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 xml:space="preserve">Medical / </w:t>
            </w: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nursing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 xml:space="preserve"> care</w:t>
            </w:r>
          </w:p>
        </w:tc>
        <w:tc>
          <w:tcPr>
            <w:tcW w:w="0" w:type="auto"/>
            <w:hideMark/>
          </w:tcPr>
          <w:p w14:paraId="6B0F5B2F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Landessanitätsdirektion Wien</w:t>
            </w:r>
          </w:p>
        </w:tc>
        <w:tc>
          <w:tcPr>
            <w:tcW w:w="0" w:type="auto"/>
            <w:hideMark/>
          </w:tcPr>
          <w:p w14:paraId="472A0299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Leitfaden Hitzemaßnahmenplan: Für medizinische und pflegerische Einrichtungen zur Erstellung eigener Hitzemaßnahmenpläne</w:t>
            </w:r>
          </w:p>
        </w:tc>
        <w:tc>
          <w:tcPr>
            <w:tcW w:w="0" w:type="auto"/>
            <w:hideMark/>
          </w:tcPr>
          <w:p w14:paraId="31B29068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0" w:type="auto"/>
            <w:hideMark/>
          </w:tcPr>
          <w:p w14:paraId="2A5AC40B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</w:tr>
      <w:tr w:rsidR="002A777F" w:rsidRPr="002A777F" w14:paraId="67A0D0E9" w14:textId="77777777" w:rsidTr="002A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68CB44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 xml:space="preserve">Nursing / </w:t>
            </w: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-term care</w:t>
            </w:r>
          </w:p>
        </w:tc>
        <w:tc>
          <w:tcPr>
            <w:tcW w:w="0" w:type="auto"/>
            <w:hideMark/>
          </w:tcPr>
          <w:p w14:paraId="364AADAB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Landeszentrum Gesundheit Nordrhein-Westfalen (LZG NRW)</w:t>
            </w:r>
          </w:p>
        </w:tc>
        <w:tc>
          <w:tcPr>
            <w:tcW w:w="0" w:type="auto"/>
            <w:hideMark/>
          </w:tcPr>
          <w:p w14:paraId="69F55B46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Einrichtungsbezogener Hitzeschutz in NRW: Arbeitshilfen für stationäre Pflege- und Wohneinrichtungen</w:t>
            </w:r>
          </w:p>
        </w:tc>
        <w:tc>
          <w:tcPr>
            <w:tcW w:w="0" w:type="auto"/>
            <w:hideMark/>
          </w:tcPr>
          <w:p w14:paraId="04BB8AB0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14:paraId="29C437E3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2F898F91" w14:textId="77777777" w:rsidTr="002A7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7B657F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 xml:space="preserve">Nursing / </w:t>
            </w: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-term care</w:t>
            </w:r>
          </w:p>
        </w:tc>
        <w:tc>
          <w:tcPr>
            <w:tcW w:w="0" w:type="auto"/>
            <w:hideMark/>
          </w:tcPr>
          <w:p w14:paraId="5BF16D5C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LMU Klinikum</w:t>
            </w:r>
            <w:proofErr w:type="gram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, Institut und Poliklinik für Arbeits-, Sozial- und Umweltmedizin</w:t>
            </w:r>
          </w:p>
        </w:tc>
        <w:tc>
          <w:tcPr>
            <w:tcW w:w="0" w:type="auto"/>
            <w:hideMark/>
          </w:tcPr>
          <w:p w14:paraId="57FD536A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Hitzemaßnahmenplan für stationäre Einrichtungen der Altenpflege: Empfehlungen aus der Praxis für die Praxis</w:t>
            </w:r>
          </w:p>
        </w:tc>
        <w:tc>
          <w:tcPr>
            <w:tcW w:w="0" w:type="auto"/>
            <w:hideMark/>
          </w:tcPr>
          <w:p w14:paraId="2C75E00D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0" w:type="auto"/>
            <w:hideMark/>
          </w:tcPr>
          <w:p w14:paraId="412124B2" w14:textId="77777777" w:rsidR="002A777F" w:rsidRPr="002A777F" w:rsidRDefault="002A777F" w:rsidP="002A777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2A777F" w:rsidRPr="002A777F" w14:paraId="7CFB584A" w14:textId="77777777" w:rsidTr="002A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556B6B" w14:textId="77777777" w:rsidR="002A777F" w:rsidRPr="002A777F" w:rsidRDefault="002A777F" w:rsidP="002A777F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Nursing / </w:t>
            </w:r>
            <w:proofErr w:type="spellStart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-term care</w:t>
            </w:r>
          </w:p>
        </w:tc>
        <w:tc>
          <w:tcPr>
            <w:tcW w:w="0" w:type="auto"/>
            <w:hideMark/>
          </w:tcPr>
          <w:p w14:paraId="2706B520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Qualitätsausschuss Pflege</w:t>
            </w:r>
          </w:p>
        </w:tc>
        <w:tc>
          <w:tcPr>
            <w:tcW w:w="0" w:type="auto"/>
            <w:hideMark/>
          </w:tcPr>
          <w:p w14:paraId="475F4A84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Bundeseinheitliche Empfehlung des Qualitätsausschusses Pflege zum Einsatz von Hitzeschutzplänen in Pflegeeinrichtungen und -diensten</w:t>
            </w:r>
          </w:p>
        </w:tc>
        <w:tc>
          <w:tcPr>
            <w:tcW w:w="0" w:type="auto"/>
            <w:hideMark/>
          </w:tcPr>
          <w:p w14:paraId="2DBA8524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67929217" w14:textId="77777777" w:rsidR="002A777F" w:rsidRPr="002A777F" w:rsidRDefault="002A777F" w:rsidP="002A777F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777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</w:tbl>
    <w:p w14:paraId="2A16D321" w14:textId="77777777" w:rsidR="002A777F" w:rsidRPr="00B85FB8" w:rsidRDefault="002A777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4A6D43" w14:textId="661AA44B" w:rsidR="00B85FB8" w:rsidRPr="00B161E7" w:rsidRDefault="005C5E8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5C5E86">
        <w:rPr>
          <w:rFonts w:ascii="Times New Roman" w:hAnsi="Times New Roman" w:cs="Times New Roman"/>
          <w:b/>
          <w:bCs/>
          <w:sz w:val="20"/>
          <w:szCs w:val="20"/>
          <w:lang w:val="en-US"/>
        </w:rPr>
        <w:t>Note:</w:t>
      </w:r>
      <w:r w:rsidRPr="005C5E8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161E7" w:rsidRPr="00B161E7">
        <w:rPr>
          <w:rFonts w:ascii="Times New Roman" w:hAnsi="Times New Roman" w:cs="Times New Roman"/>
          <w:sz w:val="20"/>
          <w:szCs w:val="20"/>
          <w:lang w:val="en-US"/>
        </w:rPr>
        <w:t>The four hospital-specific model HAPs constituted the primary reference documents for the comparison with institution-specific hospital HAPs. The nine additional guidance documents for nursing and long-term care settings were included as complementary sources to broaden the identification of potentially relevant heat protection measures.</w:t>
      </w:r>
    </w:p>
    <w:p w14:paraId="2CDB67CF" w14:textId="77777777" w:rsidR="00B85FB8" w:rsidRPr="005C5E86" w:rsidRDefault="00B85FB8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B85FB8" w:rsidRPr="005C5E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97"/>
    <w:rsid w:val="000F1023"/>
    <w:rsid w:val="002A777F"/>
    <w:rsid w:val="005C5E86"/>
    <w:rsid w:val="005D713E"/>
    <w:rsid w:val="006A7797"/>
    <w:rsid w:val="0079278F"/>
    <w:rsid w:val="008126BB"/>
    <w:rsid w:val="00892DFD"/>
    <w:rsid w:val="009907D8"/>
    <w:rsid w:val="00B161E7"/>
    <w:rsid w:val="00B85FB8"/>
    <w:rsid w:val="00BA3F29"/>
    <w:rsid w:val="00C706F7"/>
    <w:rsid w:val="00DB2538"/>
    <w:rsid w:val="00EC1E1F"/>
    <w:rsid w:val="00F022D5"/>
    <w:rsid w:val="00FF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11DAD"/>
  <w15:chartTrackingRefBased/>
  <w15:docId w15:val="{E2BC730B-681A-4238-A5CD-C285A05F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7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7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7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7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7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7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7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7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7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A7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7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7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779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779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779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779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779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77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A7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A7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7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7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A7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779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A779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A77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7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779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7797"/>
    <w:rPr>
      <w:b/>
      <w:bCs/>
      <w:smallCaps/>
      <w:color w:val="0F4761" w:themeColor="accent1" w:themeShade="BF"/>
      <w:spacing w:val="5"/>
    </w:rPr>
  </w:style>
  <w:style w:type="table" w:styleId="EinfacheTabelle5">
    <w:name w:val="Plain Table 5"/>
    <w:basedOn w:val="NormaleTabelle"/>
    <w:uiPriority w:val="45"/>
    <w:rsid w:val="00B85FB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Augsburg RZ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Kaspar-Ott</dc:creator>
  <cp:keywords/>
  <dc:description/>
  <cp:lastModifiedBy>Irena Kaspar-Ott</cp:lastModifiedBy>
  <cp:revision>5</cp:revision>
  <dcterms:created xsi:type="dcterms:W3CDTF">2026-08-11T11:12:00Z</dcterms:created>
  <dcterms:modified xsi:type="dcterms:W3CDTF">2026-08-11T12:54:00Z</dcterms:modified>
</cp:coreProperties>
</file>