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8B1" w:rsidRPr="006C77FF" w:rsidRDefault="009228B1" w:rsidP="009228B1">
      <w:pPr>
        <w:spacing w:after="120" w:line="240" w:lineRule="auto"/>
        <w:ind w:firstLine="357"/>
        <w:rPr>
          <w:b/>
          <w:lang w:val="en-US" w:bidi="en-US"/>
        </w:rPr>
      </w:pPr>
      <w:r>
        <w:rPr>
          <w:b/>
          <w:lang w:val="en-US" w:bidi="en-US"/>
        </w:rPr>
        <w:t>Appendix 1</w:t>
      </w:r>
      <w:r w:rsidRPr="006C77FF">
        <w:rPr>
          <w:b/>
          <w:lang w:val="en-US" w:bidi="en-US"/>
        </w:rPr>
        <w:t xml:space="preserve">:  Percentage of </w:t>
      </w:r>
      <w:r>
        <w:rPr>
          <w:b/>
          <w:lang w:val="en-US" w:bidi="en-US"/>
        </w:rPr>
        <w:t xml:space="preserve">people </w:t>
      </w:r>
      <w:r w:rsidRPr="006C77FF">
        <w:rPr>
          <w:b/>
          <w:lang w:val="en-US" w:bidi="en-US"/>
        </w:rPr>
        <w:t xml:space="preserve">aged 40 and over living with </w:t>
      </w:r>
      <w:proofErr w:type="gramStart"/>
      <w:r w:rsidRPr="006C77FF">
        <w:rPr>
          <w:b/>
          <w:lang w:val="en-US" w:bidi="en-US"/>
        </w:rPr>
        <w:t>grandchild(</w:t>
      </w:r>
      <w:proofErr w:type="spellStart"/>
      <w:proofErr w:type="gramEnd"/>
      <w:r w:rsidRPr="006C77FF">
        <w:rPr>
          <w:b/>
          <w:lang w:val="en-US" w:bidi="en-US"/>
        </w:rPr>
        <w:t>ren</w:t>
      </w:r>
      <w:proofErr w:type="spellEnd"/>
      <w:r w:rsidRPr="006C77FF">
        <w:rPr>
          <w:b/>
          <w:lang w:val="en-US" w:bidi="en-US"/>
        </w:rPr>
        <w:t>) aged 0-17 but no child, by selected adult characteristics, weighted data.</w:t>
      </w:r>
    </w:p>
    <w:tbl>
      <w:tblPr>
        <w:tblW w:w="15691" w:type="dxa"/>
        <w:tblInd w:w="-318" w:type="dxa"/>
        <w:tblLayout w:type="fixed"/>
        <w:tblLook w:val="04A0"/>
      </w:tblPr>
      <w:tblGrid>
        <w:gridCol w:w="1227"/>
        <w:gridCol w:w="1226"/>
        <w:gridCol w:w="686"/>
        <w:gridCol w:w="689"/>
        <w:gridCol w:w="537"/>
        <w:gridCol w:w="506"/>
        <w:gridCol w:w="400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9228B1" w:rsidRPr="002B1CE0" w:rsidTr="00814FB9">
        <w:trPr>
          <w:trHeight w:val="315"/>
        </w:trPr>
        <w:tc>
          <w:tcPr>
            <w:tcW w:w="1227" w:type="dxa"/>
            <w:tcBorders>
              <w:top w:val="single" w:sz="8" w:space="0" w:color="auto"/>
              <w:bottom w:val="nil"/>
              <w:right w:val="nil"/>
            </w:tcBorders>
          </w:tcPr>
          <w:p w:rsidR="009228B1" w:rsidRPr="00587DC9" w:rsidRDefault="009228B1" w:rsidP="00814FB9">
            <w:pPr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1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tabs>
                <w:tab w:val="left" w:pos="308"/>
              </w:tabs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Austria</w:t>
            </w:r>
          </w:p>
        </w:tc>
        <w:tc>
          <w:tcPr>
            <w:tcW w:w="1948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ind w:left="-452" w:firstLine="185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England and Wales</w:t>
            </w:r>
          </w:p>
        </w:tc>
        <w:tc>
          <w:tcPr>
            <w:tcW w:w="2084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bottom"/>
          </w:tcPr>
          <w:p w:rsidR="009228B1" w:rsidRPr="002B1CE0" w:rsidRDefault="009228B1" w:rsidP="00814FB9">
            <w:pPr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France</w:t>
            </w:r>
          </w:p>
        </w:tc>
        <w:tc>
          <w:tcPr>
            <w:tcW w:w="156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Greece</w:t>
            </w:r>
          </w:p>
        </w:tc>
        <w:tc>
          <w:tcPr>
            <w:tcW w:w="208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Portugal</w:t>
            </w:r>
          </w:p>
        </w:tc>
        <w:tc>
          <w:tcPr>
            <w:tcW w:w="156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Romania</w:t>
            </w:r>
          </w:p>
        </w:tc>
        <w:tc>
          <w:tcPr>
            <w:tcW w:w="2084" w:type="dxa"/>
            <w:gridSpan w:val="4"/>
            <w:tcBorders>
              <w:top w:val="single" w:sz="8" w:space="0" w:color="auto"/>
              <w:left w:val="nil"/>
              <w:bottom w:val="nil"/>
            </w:tcBorders>
          </w:tcPr>
          <w:p w:rsidR="009228B1" w:rsidRPr="002B1CE0" w:rsidRDefault="009228B1" w:rsidP="00814FB9">
            <w:pPr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USA</w:t>
            </w:r>
          </w:p>
        </w:tc>
      </w:tr>
      <w:tr w:rsidR="009228B1" w:rsidRPr="00CF333E" w:rsidTr="00814FB9">
        <w:trPr>
          <w:trHeight w:val="330"/>
        </w:trPr>
        <w:tc>
          <w:tcPr>
            <w:tcW w:w="1227" w:type="dxa"/>
            <w:tcBorders>
              <w:top w:val="nil"/>
              <w:bottom w:val="single" w:sz="8" w:space="0" w:color="auto"/>
              <w:right w:val="nil"/>
            </w:tcBorders>
          </w:tcPr>
          <w:p w:rsidR="009228B1" w:rsidRPr="00587DC9" w:rsidRDefault="009228B1" w:rsidP="00814FB9">
            <w:pPr>
              <w:spacing w:after="120" w:line="240" w:lineRule="auto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228B1" w:rsidRPr="002B1CE0" w:rsidRDefault="009228B1" w:rsidP="00814FB9">
            <w:pPr>
              <w:spacing w:after="12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120" w:line="240" w:lineRule="auto"/>
              <w:ind w:firstLine="22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1981</w:t>
            </w:r>
          </w:p>
        </w:tc>
        <w:tc>
          <w:tcPr>
            <w:tcW w:w="689" w:type="dxa"/>
            <w:tcBorders>
              <w:top w:val="nil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120" w:line="240" w:lineRule="auto"/>
              <w:ind w:firstLine="22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1991</w:t>
            </w:r>
          </w:p>
        </w:tc>
        <w:tc>
          <w:tcPr>
            <w:tcW w:w="537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120" w:line="240" w:lineRule="auto"/>
              <w:ind w:hanging="108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2001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1981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left="-452" w:right="-108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1991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left="-452" w:right="7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2001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12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120" w:line="240" w:lineRule="auto"/>
              <w:ind w:left="-425" w:hanging="99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1982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120" w:line="240" w:lineRule="auto"/>
              <w:ind w:left="-108" w:hanging="99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1990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120" w:line="240" w:lineRule="auto"/>
              <w:ind w:right="8" w:hanging="99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1999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hanging="99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left="-73" w:hanging="99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1981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hanging="99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1991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120" w:line="240" w:lineRule="auto"/>
              <w:ind w:hanging="99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2001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hanging="99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1981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120" w:line="240" w:lineRule="auto"/>
              <w:ind w:hanging="99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1991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hanging="99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2001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hanging="99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hanging="142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1977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hanging="142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1992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hanging="142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hanging="108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1980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hanging="108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1990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120" w:line="240" w:lineRule="auto"/>
              <w:ind w:hanging="108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2000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12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2010</w:t>
            </w:r>
          </w:p>
        </w:tc>
      </w:tr>
      <w:tr w:rsidR="009228B1" w:rsidRPr="00CF333E" w:rsidTr="00814FB9">
        <w:trPr>
          <w:trHeight w:val="132"/>
        </w:trPr>
        <w:tc>
          <w:tcPr>
            <w:tcW w:w="1227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:rsidR="009228B1" w:rsidRPr="00587DC9" w:rsidRDefault="009228B1" w:rsidP="00814FB9">
            <w:pPr>
              <w:spacing w:after="0" w:line="240" w:lineRule="auto"/>
              <w:ind w:hanging="108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689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3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99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99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99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99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99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99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142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142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142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108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108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hanging="108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521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228B1" w:rsidRPr="002B1CE0" w:rsidRDefault="009228B1" w:rsidP="00814FB9">
            <w:pPr>
              <w:spacing w:after="0" w:line="240" w:lineRule="auto"/>
              <w:ind w:hanging="108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9228B1" w:rsidRPr="00CF333E" w:rsidTr="00814FB9">
        <w:trPr>
          <w:trHeight w:val="146"/>
        </w:trPr>
        <w:tc>
          <w:tcPr>
            <w:tcW w:w="12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228B1" w:rsidRPr="00587DC9" w:rsidRDefault="009228B1" w:rsidP="00814FB9">
            <w:pPr>
              <w:spacing w:after="0" w:line="240" w:lineRule="auto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587DC9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SEX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689" w:type="dxa"/>
            <w:tcBorders>
              <w:top w:val="single" w:sz="4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37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</w:tr>
      <w:tr w:rsidR="009228B1" w:rsidRPr="00CF333E" w:rsidTr="00814FB9">
        <w:trPr>
          <w:trHeight w:val="144"/>
        </w:trPr>
        <w:tc>
          <w:tcPr>
            <w:tcW w:w="1227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9228B1" w:rsidRPr="00587DC9" w:rsidRDefault="009228B1" w:rsidP="00814FB9">
            <w:pPr>
              <w:spacing w:after="0" w:line="240" w:lineRule="auto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689" w:type="dxa"/>
            <w:tcBorders>
              <w:top w:val="nil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37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9228B1" w:rsidRPr="00CF333E" w:rsidTr="00814FB9">
        <w:trPr>
          <w:trHeight w:val="199"/>
        </w:trPr>
        <w:tc>
          <w:tcPr>
            <w:tcW w:w="1227" w:type="dxa"/>
            <w:vMerge w:val="restart"/>
            <w:tcBorders>
              <w:top w:val="nil"/>
              <w:right w:val="single" w:sz="4" w:space="0" w:color="auto"/>
            </w:tcBorders>
          </w:tcPr>
          <w:p w:rsidR="009228B1" w:rsidRPr="00587DC9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587DC9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AGE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40s</w:t>
            </w:r>
            <w:proofErr w:type="spellEnd"/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</w:tr>
      <w:tr w:rsidR="009228B1" w:rsidRPr="00CF333E" w:rsidTr="00814FB9">
        <w:trPr>
          <w:trHeight w:val="122"/>
        </w:trPr>
        <w:tc>
          <w:tcPr>
            <w:tcW w:w="1227" w:type="dxa"/>
            <w:vMerge/>
            <w:tcBorders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50s</w:t>
            </w:r>
            <w:proofErr w:type="spellEnd"/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9228B1" w:rsidRPr="00CF333E" w:rsidTr="00814FB9">
        <w:trPr>
          <w:trHeight w:val="154"/>
        </w:trPr>
        <w:tc>
          <w:tcPr>
            <w:tcW w:w="1227" w:type="dxa"/>
            <w:vMerge/>
            <w:tcBorders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60s</w:t>
            </w:r>
            <w:proofErr w:type="spellEnd"/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2.1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</w:tr>
      <w:tr w:rsidR="009228B1" w:rsidRPr="00CF333E" w:rsidTr="00814FB9">
        <w:trPr>
          <w:trHeight w:val="229"/>
        </w:trPr>
        <w:tc>
          <w:tcPr>
            <w:tcW w:w="1227" w:type="dxa"/>
            <w:vMerge/>
            <w:tcBorders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70s</w:t>
            </w:r>
            <w:proofErr w:type="spellEnd"/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</w:tr>
      <w:tr w:rsidR="009228B1" w:rsidRPr="00CF333E" w:rsidTr="00814FB9">
        <w:trPr>
          <w:trHeight w:val="132"/>
        </w:trPr>
        <w:tc>
          <w:tcPr>
            <w:tcW w:w="1227" w:type="dxa"/>
            <w:vMerge/>
            <w:tcBorders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80s</w:t>
            </w:r>
            <w:proofErr w:type="spellEnd"/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</w:tr>
      <w:tr w:rsidR="009228B1" w:rsidRPr="00CF333E" w:rsidTr="00814FB9">
        <w:trPr>
          <w:trHeight w:val="221"/>
        </w:trPr>
        <w:tc>
          <w:tcPr>
            <w:tcW w:w="1227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90 plus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689" w:type="dxa"/>
            <w:tcBorders>
              <w:top w:val="nil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37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</w:tr>
      <w:tr w:rsidR="009228B1" w:rsidRPr="00CF333E" w:rsidTr="00814FB9">
        <w:trPr>
          <w:trHeight w:val="118"/>
        </w:trPr>
        <w:tc>
          <w:tcPr>
            <w:tcW w:w="1227" w:type="dxa"/>
            <w:vMerge w:val="restart"/>
            <w:tcBorders>
              <w:top w:val="nil"/>
              <w:right w:val="single" w:sz="4" w:space="0" w:color="auto"/>
            </w:tcBorders>
          </w:tcPr>
          <w:p w:rsidR="009228B1" w:rsidRPr="00587DC9" w:rsidRDefault="009228B1" w:rsidP="004E1435">
            <w:pPr>
              <w:spacing w:beforeLines="20" w:after="0" w:line="240" w:lineRule="auto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587DC9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MARITAL STATUS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Never-married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</w:tr>
      <w:tr w:rsidR="009228B1" w:rsidRPr="00CF333E" w:rsidTr="00814FB9">
        <w:trPr>
          <w:trHeight w:val="60"/>
        </w:trPr>
        <w:tc>
          <w:tcPr>
            <w:tcW w:w="1227" w:type="dxa"/>
            <w:vMerge/>
            <w:tcBorders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Married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</w:tr>
      <w:tr w:rsidR="009228B1" w:rsidRPr="00CF333E" w:rsidTr="00814FB9">
        <w:trPr>
          <w:trHeight w:val="131"/>
        </w:trPr>
        <w:tc>
          <w:tcPr>
            <w:tcW w:w="1227" w:type="dxa"/>
            <w:vMerge/>
            <w:tcBorders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Divorced/Sep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</w:tr>
      <w:tr w:rsidR="009228B1" w:rsidRPr="00CF333E" w:rsidTr="00814FB9">
        <w:trPr>
          <w:trHeight w:val="204"/>
        </w:trPr>
        <w:tc>
          <w:tcPr>
            <w:tcW w:w="1227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Widowed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689" w:type="dxa"/>
            <w:tcBorders>
              <w:top w:val="nil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37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</w:tr>
      <w:tr w:rsidR="009228B1" w:rsidRPr="00CF333E" w:rsidTr="00814FB9">
        <w:trPr>
          <w:trHeight w:val="116"/>
        </w:trPr>
        <w:tc>
          <w:tcPr>
            <w:tcW w:w="1227" w:type="dxa"/>
            <w:vMerge w:val="restart"/>
            <w:tcBorders>
              <w:top w:val="nil"/>
              <w:right w:val="single" w:sz="4" w:space="0" w:color="auto"/>
            </w:tcBorders>
          </w:tcPr>
          <w:p w:rsidR="009228B1" w:rsidRPr="00587DC9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587DC9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EDUCATION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Less than primary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</w:tr>
      <w:tr w:rsidR="009228B1" w:rsidRPr="00CF333E" w:rsidTr="00814FB9">
        <w:trPr>
          <w:trHeight w:val="197"/>
        </w:trPr>
        <w:tc>
          <w:tcPr>
            <w:tcW w:w="1227" w:type="dxa"/>
            <w:vMerge/>
            <w:tcBorders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Primary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1.4</w:t>
            </w:r>
          </w:p>
        </w:tc>
      </w:tr>
      <w:tr w:rsidR="009228B1" w:rsidRPr="00CF333E" w:rsidTr="00814FB9">
        <w:trPr>
          <w:trHeight w:val="128"/>
        </w:trPr>
        <w:tc>
          <w:tcPr>
            <w:tcW w:w="1227" w:type="dxa"/>
            <w:vMerge/>
            <w:tcBorders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Secondary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</w:tr>
      <w:tr w:rsidR="009228B1" w:rsidRPr="00CF333E" w:rsidTr="00814FB9">
        <w:trPr>
          <w:trHeight w:val="217"/>
        </w:trPr>
        <w:tc>
          <w:tcPr>
            <w:tcW w:w="1227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University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689" w:type="dxa"/>
            <w:tcBorders>
              <w:top w:val="nil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37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</w:tr>
      <w:tr w:rsidR="009228B1" w:rsidRPr="00CF333E" w:rsidTr="00814FB9">
        <w:trPr>
          <w:trHeight w:val="114"/>
        </w:trPr>
        <w:tc>
          <w:tcPr>
            <w:tcW w:w="1227" w:type="dxa"/>
            <w:vMerge w:val="restart"/>
            <w:tcBorders>
              <w:top w:val="nil"/>
              <w:right w:val="single" w:sz="4" w:space="0" w:color="auto"/>
            </w:tcBorders>
          </w:tcPr>
          <w:p w:rsidR="009228B1" w:rsidRPr="00587DC9" w:rsidRDefault="009228B1" w:rsidP="00814FB9">
            <w:pPr>
              <w:spacing w:after="0" w:line="240" w:lineRule="auto"/>
              <w:ind w:left="22" w:hanging="13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587DC9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WORK STATUS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Employed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</w:tr>
      <w:tr w:rsidR="009228B1" w:rsidRPr="00CF333E" w:rsidTr="00814FB9">
        <w:trPr>
          <w:trHeight w:val="180"/>
        </w:trPr>
        <w:tc>
          <w:tcPr>
            <w:tcW w:w="1227" w:type="dxa"/>
            <w:vMerge/>
            <w:tcBorders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Unemployed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na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</w:tr>
      <w:tr w:rsidR="009228B1" w:rsidRPr="00CF333E" w:rsidTr="00814FB9">
        <w:trPr>
          <w:trHeight w:val="127"/>
        </w:trPr>
        <w:tc>
          <w:tcPr>
            <w:tcW w:w="1227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jc w:val="lef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Not in labour force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689" w:type="dxa"/>
            <w:tcBorders>
              <w:top w:val="nil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37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9228B1" w:rsidRPr="00CF333E" w:rsidTr="00814FB9">
        <w:trPr>
          <w:trHeight w:val="40"/>
        </w:trPr>
        <w:tc>
          <w:tcPr>
            <w:tcW w:w="1227" w:type="dxa"/>
            <w:vMerge w:val="restart"/>
            <w:tcBorders>
              <w:top w:val="nil"/>
              <w:right w:val="single" w:sz="4" w:space="0" w:color="auto"/>
            </w:tcBorders>
          </w:tcPr>
          <w:p w:rsidR="009228B1" w:rsidRPr="00587DC9" w:rsidRDefault="009228B1" w:rsidP="004E1435">
            <w:pPr>
              <w:spacing w:beforeLines="20" w:after="0" w:line="240" w:lineRule="auto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587DC9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COUNTRY OF BIRTH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Born abroad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689" w:type="dxa"/>
            <w:tcBorders>
              <w:top w:val="nil"/>
              <w:bottom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37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8E5864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</w:tr>
      <w:tr w:rsidR="009228B1" w:rsidRPr="00CF333E" w:rsidTr="00814FB9">
        <w:trPr>
          <w:trHeight w:val="119"/>
        </w:trPr>
        <w:tc>
          <w:tcPr>
            <w:tcW w:w="1227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Native</w:t>
            </w:r>
          </w:p>
        </w:tc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689" w:type="dxa"/>
            <w:tcBorders>
              <w:top w:val="nil"/>
              <w:bottom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37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</w:tr>
      <w:tr w:rsidR="009228B1" w:rsidRPr="00CF333E" w:rsidTr="00814FB9">
        <w:trPr>
          <w:trHeight w:val="40"/>
        </w:trPr>
        <w:tc>
          <w:tcPr>
            <w:tcW w:w="1227" w:type="dxa"/>
            <w:vMerge w:val="restart"/>
            <w:tcBorders>
              <w:top w:val="nil"/>
              <w:right w:val="single" w:sz="4" w:space="0" w:color="auto"/>
            </w:tcBorders>
          </w:tcPr>
          <w:p w:rsidR="009228B1" w:rsidRPr="00587DC9" w:rsidRDefault="009228B1" w:rsidP="004E1435">
            <w:pPr>
              <w:spacing w:beforeLines="20" w:after="0" w:line="240" w:lineRule="auto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587DC9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HOME</w:t>
            </w:r>
            <w:r w:rsidRPr="00587DC9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br/>
              <w:t>TENURE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Owned home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</w:tr>
      <w:tr w:rsidR="009228B1" w:rsidRPr="00CF333E" w:rsidTr="00814FB9">
        <w:trPr>
          <w:trHeight w:val="110"/>
        </w:trPr>
        <w:tc>
          <w:tcPr>
            <w:tcW w:w="1227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9228B1" w:rsidRDefault="009228B1" w:rsidP="004E1435">
            <w:pPr>
              <w:spacing w:beforeLines="20" w:after="0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228B1" w:rsidRPr="002B1CE0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 w:rsidRPr="002B1CE0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Not owned home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228B1" w:rsidRPr="002B1CE0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0.9</w:t>
            </w:r>
          </w:p>
        </w:tc>
      </w:tr>
      <w:tr w:rsidR="009228B1" w:rsidRPr="00CF333E" w:rsidTr="00814FB9">
        <w:trPr>
          <w:trHeight w:val="165"/>
        </w:trPr>
        <w:tc>
          <w:tcPr>
            <w:tcW w:w="12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28B1" w:rsidRPr="00587DC9" w:rsidRDefault="009228B1" w:rsidP="004E1435">
            <w:pPr>
              <w:spacing w:beforeLines="20" w:after="0" w:line="360" w:lineRule="auto"/>
              <w:ind w:hanging="108"/>
              <w:contextualSpacing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2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228B1" w:rsidRPr="006C77FF" w:rsidRDefault="009228B1" w:rsidP="00814FB9">
            <w:pPr>
              <w:spacing w:after="0" w:line="240" w:lineRule="auto"/>
              <w:ind w:firstLine="0"/>
              <w:contextualSpacing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6C77FF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6C77FF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6C77FF" w:rsidRDefault="009228B1" w:rsidP="00814FB9">
            <w:pPr>
              <w:spacing w:after="0" w:line="240" w:lineRule="auto"/>
              <w:ind w:firstLine="22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6C77FF" w:rsidRDefault="009228B1" w:rsidP="00814FB9">
            <w:pPr>
              <w:spacing w:after="0" w:line="240" w:lineRule="auto"/>
              <w:ind w:left="-452" w:firstLine="0"/>
              <w:contextualSpacing/>
              <w:jc w:val="right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1.0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99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142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52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228B1" w:rsidRPr="006C77FF" w:rsidRDefault="009228B1" w:rsidP="00814FB9">
            <w:pPr>
              <w:spacing w:after="0" w:line="240" w:lineRule="auto"/>
              <w:ind w:hanging="108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C77FF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</w:tr>
    </w:tbl>
    <w:p w:rsidR="009228B1" w:rsidRDefault="009228B1" w:rsidP="009228B1">
      <w:pPr>
        <w:spacing w:after="0" w:line="360" w:lineRule="auto"/>
        <w:ind w:firstLine="357"/>
        <w:rPr>
          <w:sz w:val="20"/>
          <w:szCs w:val="20"/>
          <w:lang w:val="en-US" w:bidi="en-US"/>
        </w:rPr>
      </w:pPr>
      <w:r w:rsidRPr="00F55BC6">
        <w:rPr>
          <w:sz w:val="20"/>
          <w:szCs w:val="20"/>
          <w:lang w:val="en-US" w:bidi="en-US"/>
        </w:rPr>
        <w:t xml:space="preserve">Source:  </w:t>
      </w:r>
      <w:proofErr w:type="spellStart"/>
      <w:r w:rsidRPr="00F55BC6">
        <w:rPr>
          <w:sz w:val="20"/>
          <w:szCs w:val="20"/>
          <w:lang w:val="en-US" w:bidi="en-US"/>
        </w:rPr>
        <w:t>IPUMS</w:t>
      </w:r>
      <w:proofErr w:type="spellEnd"/>
      <w:r w:rsidRPr="00F55BC6">
        <w:rPr>
          <w:sz w:val="20"/>
          <w:szCs w:val="20"/>
          <w:lang w:val="en-US" w:bidi="en-US"/>
        </w:rPr>
        <w:t>-International (Minnesota Population Center</w:t>
      </w:r>
      <w:r>
        <w:rPr>
          <w:sz w:val="20"/>
          <w:szCs w:val="20"/>
          <w:lang w:val="en-US" w:bidi="en-US"/>
        </w:rPr>
        <w:t>, 2017</w:t>
      </w:r>
      <w:r w:rsidRPr="00F55BC6">
        <w:rPr>
          <w:sz w:val="20"/>
          <w:szCs w:val="20"/>
          <w:lang w:val="en-US" w:bidi="en-US"/>
        </w:rPr>
        <w:t>)</w:t>
      </w:r>
      <w:r>
        <w:rPr>
          <w:sz w:val="20"/>
          <w:szCs w:val="20"/>
          <w:lang w:val="en-US" w:bidi="en-US"/>
        </w:rPr>
        <w:t xml:space="preserve"> and </w:t>
      </w:r>
      <w:proofErr w:type="spellStart"/>
      <w:r>
        <w:rPr>
          <w:sz w:val="20"/>
          <w:szCs w:val="20"/>
          <w:lang w:val="en-US" w:bidi="en-US"/>
        </w:rPr>
        <w:t>ONS</w:t>
      </w:r>
      <w:proofErr w:type="spellEnd"/>
      <w:r>
        <w:rPr>
          <w:sz w:val="20"/>
          <w:szCs w:val="20"/>
          <w:lang w:val="en-US" w:bidi="en-US"/>
        </w:rPr>
        <w:t xml:space="preserve"> Longitudinal Study</w:t>
      </w:r>
      <w:r w:rsidRPr="00F55BC6">
        <w:rPr>
          <w:sz w:val="20"/>
          <w:szCs w:val="20"/>
          <w:lang w:val="en-US" w:bidi="en-US"/>
        </w:rPr>
        <w:t>.</w:t>
      </w:r>
    </w:p>
    <w:p w:rsidR="009228B1" w:rsidRDefault="009228B1" w:rsidP="009228B1">
      <w:pPr>
        <w:spacing w:after="40" w:line="240" w:lineRule="auto"/>
        <w:ind w:firstLine="357"/>
        <w:rPr>
          <w:sz w:val="20"/>
          <w:szCs w:val="20"/>
          <w:lang w:val="en-US" w:bidi="en-US"/>
        </w:rPr>
      </w:pPr>
      <w:r w:rsidRPr="00F55BC6">
        <w:rPr>
          <w:i/>
          <w:sz w:val="20"/>
          <w:szCs w:val="20"/>
          <w:lang w:val="en-US" w:bidi="en-US"/>
        </w:rPr>
        <w:t>Notes</w:t>
      </w:r>
      <w:r w:rsidRPr="00F55BC6">
        <w:rPr>
          <w:sz w:val="20"/>
          <w:szCs w:val="20"/>
          <w:lang w:val="en-US" w:bidi="en-US"/>
        </w:rPr>
        <w:t xml:space="preserve">:  </w:t>
      </w:r>
      <w:r>
        <w:rPr>
          <w:sz w:val="20"/>
          <w:szCs w:val="20"/>
          <w:lang w:val="en-US" w:bidi="en-US"/>
        </w:rPr>
        <w:t>All variables are di</w:t>
      </w:r>
      <w:r w:rsidRPr="00F55BC6">
        <w:rPr>
          <w:sz w:val="20"/>
          <w:szCs w:val="20"/>
          <w:lang w:val="en-US" w:bidi="en-US"/>
        </w:rPr>
        <w:t>chotomous indicator</w:t>
      </w:r>
      <w:r>
        <w:rPr>
          <w:sz w:val="20"/>
          <w:szCs w:val="20"/>
          <w:lang w:val="en-US" w:bidi="en-US"/>
        </w:rPr>
        <w:t>s</w:t>
      </w:r>
      <w:r w:rsidRPr="00F55BC6">
        <w:rPr>
          <w:sz w:val="20"/>
          <w:szCs w:val="20"/>
          <w:lang w:val="en-US" w:bidi="en-US"/>
        </w:rPr>
        <w:t xml:space="preserve"> (dummy variables).</w:t>
      </w:r>
      <w:r>
        <w:rPr>
          <w:sz w:val="20"/>
          <w:szCs w:val="20"/>
          <w:lang w:val="en-US" w:bidi="en-US"/>
        </w:rPr>
        <w:t xml:space="preserve"> </w:t>
      </w:r>
    </w:p>
    <w:p w:rsidR="009228B1" w:rsidRPr="00752BAB" w:rsidRDefault="009228B1" w:rsidP="009228B1">
      <w:pPr>
        <w:spacing w:after="200" w:line="276" w:lineRule="auto"/>
        <w:rPr>
          <w:sz w:val="20"/>
          <w:szCs w:val="20"/>
          <w:lang w:val="en-US" w:bidi="en-US"/>
        </w:rPr>
        <w:sectPr w:rsidR="009228B1" w:rsidRPr="00752BAB" w:rsidSect="00ED1D64">
          <w:pgSz w:w="16838" w:h="11906" w:orient="landscape"/>
          <w:pgMar w:top="709" w:right="1440" w:bottom="993" w:left="1440" w:header="708" w:footer="91" w:gutter="0"/>
          <w:pgBorders w:offsetFrom="page">
            <w:bottom w:val="single" w:sz="8" w:space="24" w:color="auto"/>
          </w:pgBorders>
          <w:cols w:space="708"/>
          <w:docGrid w:linePitch="360"/>
        </w:sectPr>
      </w:pPr>
    </w:p>
    <w:p w:rsidR="009228B1" w:rsidRPr="00BD2974" w:rsidRDefault="009228B1" w:rsidP="009228B1">
      <w:pPr>
        <w:spacing w:after="120" w:line="276" w:lineRule="auto"/>
        <w:ind w:firstLine="357"/>
        <w:jc w:val="center"/>
        <w:rPr>
          <w:b/>
          <w:lang w:val="en-US" w:bidi="en-US"/>
        </w:rPr>
      </w:pPr>
      <w:r>
        <w:rPr>
          <w:b/>
          <w:lang w:val="en-US" w:bidi="en-US"/>
        </w:rPr>
        <w:lastRenderedPageBreak/>
        <w:t>Appendix 2:</w:t>
      </w:r>
      <w:r w:rsidRPr="00BD2974">
        <w:rPr>
          <w:b/>
          <w:lang w:val="en-US" w:bidi="en-US"/>
        </w:rPr>
        <w:t xml:space="preserve">  Multinomial logit regressions of being aged 40 or over and living with a grandchild in (1) a three-generation or (2) a skipped-generation household:  England and Wales, France, Portugal, and US including 2010/11</w:t>
      </w:r>
    </w:p>
    <w:tbl>
      <w:tblPr>
        <w:tblStyle w:val="TableGrid"/>
        <w:tblW w:w="8997" w:type="dxa"/>
        <w:tblLayout w:type="fixed"/>
        <w:tblLook w:val="04A0"/>
      </w:tblPr>
      <w:tblGrid>
        <w:gridCol w:w="1985"/>
        <w:gridCol w:w="1287"/>
        <w:gridCol w:w="1474"/>
        <w:gridCol w:w="1417"/>
        <w:gridCol w:w="1417"/>
        <w:gridCol w:w="1417"/>
      </w:tblGrid>
      <w:tr w:rsidR="009228B1" w:rsidRPr="00B60452" w:rsidTr="004E1435">
        <w:trPr>
          <w:trHeight w:val="315"/>
        </w:trPr>
        <w:tc>
          <w:tcPr>
            <w:tcW w:w="1985" w:type="dxa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74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color w:val="000000"/>
                <w:lang w:eastAsia="en-GB"/>
              </w:rPr>
            </w:pPr>
            <w:r w:rsidRPr="00BF0835">
              <w:rPr>
                <w:rFonts w:eastAsia="Times New Roman"/>
                <w:iCs/>
                <w:color w:val="000000"/>
                <w:lang w:eastAsia="en-GB"/>
              </w:rPr>
              <w:t>England &amp; Wales</w:t>
            </w:r>
          </w:p>
        </w:tc>
        <w:tc>
          <w:tcPr>
            <w:tcW w:w="141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color w:val="000000"/>
                <w:lang w:eastAsia="en-GB"/>
              </w:rPr>
            </w:pPr>
            <w:r w:rsidRPr="00BF0835">
              <w:rPr>
                <w:rFonts w:eastAsia="Times New Roman"/>
                <w:iCs/>
                <w:color w:val="000000"/>
                <w:lang w:eastAsia="en-GB"/>
              </w:rPr>
              <w:t>France</w:t>
            </w:r>
          </w:p>
        </w:tc>
        <w:tc>
          <w:tcPr>
            <w:tcW w:w="1417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color w:val="000000"/>
                <w:lang w:eastAsia="en-GB"/>
              </w:rPr>
            </w:pPr>
            <w:r w:rsidRPr="00BF0835">
              <w:rPr>
                <w:rFonts w:eastAsia="Times New Roman"/>
                <w:iCs/>
                <w:color w:val="000000"/>
                <w:lang w:eastAsia="en-GB"/>
              </w:rPr>
              <w:t>Portugal</w:t>
            </w:r>
          </w:p>
        </w:tc>
        <w:tc>
          <w:tcPr>
            <w:tcW w:w="1417" w:type="dxa"/>
          </w:tcPr>
          <w:p w:rsidR="009228B1" w:rsidRPr="00B60452" w:rsidRDefault="009228B1" w:rsidP="00814FB9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color w:val="000000"/>
                <w:lang w:eastAsia="en-GB"/>
              </w:rPr>
            </w:pPr>
            <w:r w:rsidRPr="00B60452">
              <w:rPr>
                <w:rFonts w:eastAsia="Times New Roman"/>
                <w:iCs/>
                <w:color w:val="000000"/>
                <w:lang w:eastAsia="en-GB"/>
              </w:rPr>
              <w:t>US</w:t>
            </w:r>
          </w:p>
        </w:tc>
      </w:tr>
      <w:tr w:rsidR="009228B1" w:rsidRPr="00B60452" w:rsidTr="004E1435">
        <w:trPr>
          <w:trHeight w:val="513"/>
        </w:trPr>
        <w:tc>
          <w:tcPr>
            <w:tcW w:w="1985" w:type="dxa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House-hold Type</w:t>
            </w:r>
          </w:p>
        </w:tc>
        <w:tc>
          <w:tcPr>
            <w:tcW w:w="1474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color w:val="000000"/>
                <w:lang w:eastAsia="en-GB"/>
              </w:rPr>
            </w:pPr>
            <w:r w:rsidRPr="00BF0835">
              <w:rPr>
                <w:rFonts w:eastAsia="Times New Roman"/>
                <w:iCs/>
                <w:color w:val="000000"/>
                <w:lang w:eastAsia="en-GB"/>
              </w:rPr>
              <w:t>Odds ratio</w:t>
            </w:r>
          </w:p>
        </w:tc>
        <w:tc>
          <w:tcPr>
            <w:tcW w:w="141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color w:val="000000"/>
                <w:lang w:eastAsia="en-GB"/>
              </w:rPr>
            </w:pPr>
            <w:r w:rsidRPr="00BF0835">
              <w:rPr>
                <w:rFonts w:eastAsia="Times New Roman"/>
                <w:iCs/>
                <w:color w:val="000000"/>
                <w:lang w:eastAsia="en-GB"/>
              </w:rPr>
              <w:t>Odds ratio</w:t>
            </w:r>
          </w:p>
        </w:tc>
        <w:tc>
          <w:tcPr>
            <w:tcW w:w="1417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color w:val="000000"/>
                <w:lang w:eastAsia="en-GB"/>
              </w:rPr>
            </w:pPr>
            <w:r w:rsidRPr="00BF0835">
              <w:rPr>
                <w:rFonts w:eastAsia="Times New Roman"/>
                <w:iCs/>
                <w:color w:val="000000"/>
                <w:lang w:eastAsia="en-GB"/>
              </w:rPr>
              <w:t>Odds ratio</w:t>
            </w:r>
          </w:p>
        </w:tc>
        <w:tc>
          <w:tcPr>
            <w:tcW w:w="1417" w:type="dxa"/>
          </w:tcPr>
          <w:p w:rsidR="009228B1" w:rsidRPr="00B60452" w:rsidRDefault="009228B1" w:rsidP="00814FB9">
            <w:pPr>
              <w:spacing w:after="0" w:line="240" w:lineRule="auto"/>
              <w:ind w:firstLine="0"/>
              <w:jc w:val="center"/>
              <w:rPr>
                <w:rFonts w:eastAsia="Times New Roman"/>
                <w:iCs/>
                <w:color w:val="000000"/>
                <w:lang w:eastAsia="en-GB"/>
              </w:rPr>
            </w:pPr>
            <w:r w:rsidRPr="00B60452">
              <w:rPr>
                <w:rFonts w:eastAsia="Times New Roman"/>
                <w:iCs/>
                <w:color w:val="000000"/>
                <w:lang w:eastAsia="en-GB"/>
              </w:rPr>
              <w:t>Odds ratio</w:t>
            </w:r>
          </w:p>
        </w:tc>
      </w:tr>
      <w:tr w:rsidR="009228B1" w:rsidRPr="007E57FF" w:rsidTr="004E1435">
        <w:trPr>
          <w:trHeight w:val="265"/>
        </w:trPr>
        <w:tc>
          <w:tcPr>
            <w:tcW w:w="1985" w:type="dxa"/>
            <w:vMerge w:val="restart"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color w:val="000000"/>
                <w:lang w:eastAsia="en-GB"/>
              </w:rPr>
            </w:pPr>
            <w:r w:rsidRPr="00842667">
              <w:rPr>
                <w:rFonts w:eastAsia="Times New Roman"/>
                <w:b/>
                <w:color w:val="000000"/>
                <w:lang w:eastAsia="en-GB"/>
              </w:rPr>
              <w:t>Sex (female)</w:t>
            </w:r>
            <w:r w:rsidRPr="00842667">
              <w:rPr>
                <w:rFonts w:eastAsia="Times New Roman"/>
                <w:b/>
                <w:color w:val="000000"/>
                <w:vertAlign w:val="superscript"/>
                <w:lang w:eastAsia="en-GB"/>
              </w:rPr>
              <w:t>a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67090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>
              <w:rPr>
                <w:rFonts w:eastAsia="Times New Roman"/>
                <w:i/>
                <w:iCs/>
                <w:color w:val="000000"/>
                <w:lang w:eastAsia="en-GB"/>
              </w:rPr>
              <w:t>0.02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86024C">
              <w:rPr>
                <w:rFonts w:eastAsia="Times New Roman"/>
                <w:iCs/>
                <w:color w:val="000000"/>
                <w:lang w:eastAsia="en-GB"/>
              </w:rPr>
              <w:t>1.</w:t>
            </w:r>
            <w:r>
              <w:rPr>
                <w:rFonts w:eastAsia="Times New Roman"/>
                <w:iCs/>
                <w:color w:val="000000"/>
                <w:lang w:eastAsia="en-GB"/>
              </w:rPr>
              <w:t>11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BC0D12">
              <w:rPr>
                <w:rFonts w:eastAsia="Times New Roman"/>
                <w:iCs/>
                <w:color w:val="000000"/>
                <w:lang w:eastAsia="en-GB"/>
              </w:rPr>
              <w:t>1.0</w:t>
            </w:r>
            <w:r>
              <w:rPr>
                <w:rFonts w:eastAsia="Times New Roman"/>
                <w:iCs/>
                <w:color w:val="000000"/>
                <w:lang w:eastAsia="en-GB"/>
              </w:rPr>
              <w:t>8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7E57FF">
              <w:rPr>
                <w:rFonts w:eastAsia="Times New Roman"/>
                <w:iCs/>
                <w:color w:val="000000"/>
                <w:lang w:eastAsia="en-GB"/>
              </w:rPr>
              <w:t>1.3</w:t>
            </w:r>
            <w:r>
              <w:rPr>
                <w:rFonts w:eastAsia="Times New Roman"/>
                <w:iCs/>
                <w:color w:val="000000"/>
                <w:lang w:eastAsia="en-GB"/>
              </w:rPr>
              <w:t>6</w:t>
            </w:r>
          </w:p>
        </w:tc>
      </w:tr>
      <w:tr w:rsidR="009228B1" w:rsidRPr="007E57FF" w:rsidTr="004E1435">
        <w:trPr>
          <w:trHeight w:val="133"/>
        </w:trPr>
        <w:tc>
          <w:tcPr>
            <w:tcW w:w="1985" w:type="dxa"/>
            <w:vMerge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67090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1.21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86024C">
              <w:rPr>
                <w:rFonts w:eastAsia="Times New Roman"/>
                <w:iCs/>
                <w:color w:val="000000"/>
                <w:lang w:eastAsia="en-GB"/>
              </w:rPr>
              <w:t>1.1</w:t>
            </w:r>
            <w:r>
              <w:rPr>
                <w:rFonts w:eastAsia="Times New Roman"/>
                <w:iCs/>
                <w:color w:val="000000"/>
                <w:lang w:eastAsia="en-GB"/>
              </w:rPr>
              <w:t>6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BC0D12">
              <w:rPr>
                <w:rFonts w:eastAsia="Times New Roman"/>
                <w:iCs/>
                <w:color w:val="000000"/>
                <w:lang w:eastAsia="en-GB"/>
              </w:rPr>
              <w:t>1.20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1.41</w:t>
            </w:r>
          </w:p>
        </w:tc>
      </w:tr>
      <w:tr w:rsidR="009228B1" w:rsidRPr="007E57FF" w:rsidTr="004E1435">
        <w:trPr>
          <w:trHeight w:val="145"/>
        </w:trPr>
        <w:tc>
          <w:tcPr>
            <w:tcW w:w="1985" w:type="dxa"/>
            <w:vMerge w:val="restart"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color w:val="000000"/>
                <w:lang w:eastAsia="en-GB"/>
              </w:rPr>
            </w:pPr>
            <w:r w:rsidRPr="00842667">
              <w:rPr>
                <w:rFonts w:eastAsia="Times New Roman"/>
                <w:b/>
                <w:color w:val="000000"/>
                <w:lang w:eastAsia="en-GB"/>
              </w:rPr>
              <w:t>Age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1.26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1.28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1.37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7E57FF">
              <w:rPr>
                <w:rFonts w:eastAsia="Times New Roman"/>
                <w:iCs/>
                <w:color w:val="000000"/>
                <w:lang w:eastAsia="en-GB"/>
              </w:rPr>
              <w:t>1.29</w:t>
            </w:r>
          </w:p>
        </w:tc>
      </w:tr>
      <w:tr w:rsidR="009228B1" w:rsidRPr="007E57FF" w:rsidTr="004E1435">
        <w:trPr>
          <w:trHeight w:val="183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2.15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2.15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BC0D12">
              <w:rPr>
                <w:rFonts w:eastAsia="Times New Roman"/>
                <w:iCs/>
                <w:color w:val="000000"/>
                <w:lang w:eastAsia="en-GB"/>
              </w:rPr>
              <w:t>2.</w:t>
            </w:r>
            <w:r>
              <w:rPr>
                <w:rFonts w:eastAsia="Times New Roman"/>
                <w:iCs/>
                <w:color w:val="000000"/>
                <w:lang w:eastAsia="en-GB"/>
              </w:rPr>
              <w:t>03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1.73</w:t>
            </w:r>
          </w:p>
        </w:tc>
      </w:tr>
      <w:tr w:rsidR="009228B1" w:rsidRPr="007E57FF" w:rsidTr="004E1435">
        <w:trPr>
          <w:trHeight w:val="182"/>
        </w:trPr>
        <w:tc>
          <w:tcPr>
            <w:tcW w:w="1985" w:type="dxa"/>
            <w:vMerge w:val="restart"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color w:val="000000"/>
                <w:lang w:eastAsia="en-GB"/>
              </w:rPr>
            </w:pPr>
            <w:r w:rsidRPr="00842667">
              <w:rPr>
                <w:rFonts w:eastAsia="Times New Roman"/>
                <w:b/>
                <w:color w:val="000000"/>
                <w:lang w:eastAsia="en-GB"/>
              </w:rPr>
              <w:t>Age squared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86024C">
              <w:rPr>
                <w:rFonts w:eastAsia="Times New Roman"/>
                <w:iCs/>
                <w:color w:val="000000"/>
                <w:lang w:eastAsia="en-GB"/>
              </w:rPr>
              <w:t>1.00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86024C">
              <w:rPr>
                <w:rFonts w:eastAsia="Times New Roman"/>
                <w:iCs/>
                <w:color w:val="000000"/>
                <w:lang w:eastAsia="en-GB"/>
              </w:rPr>
              <w:t>1.00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BC0D12">
              <w:rPr>
                <w:rFonts w:eastAsia="Times New Roman"/>
                <w:iCs/>
                <w:color w:val="000000"/>
                <w:lang w:eastAsia="en-GB"/>
              </w:rPr>
              <w:t>1.00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7E57FF">
              <w:rPr>
                <w:rFonts w:eastAsia="Times New Roman"/>
                <w:iCs/>
                <w:color w:val="000000"/>
                <w:lang w:eastAsia="en-GB"/>
              </w:rPr>
              <w:t>1.00</w:t>
            </w:r>
          </w:p>
        </w:tc>
      </w:tr>
      <w:tr w:rsidR="009228B1" w:rsidRPr="007E57FF" w:rsidTr="004E1435">
        <w:trPr>
          <w:trHeight w:val="219"/>
        </w:trPr>
        <w:tc>
          <w:tcPr>
            <w:tcW w:w="1985" w:type="dxa"/>
            <w:vMerge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86024C">
              <w:rPr>
                <w:rFonts w:eastAsia="Times New Roman"/>
                <w:iCs/>
                <w:color w:val="000000"/>
                <w:lang w:eastAsia="en-GB"/>
              </w:rPr>
              <w:t>0.99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86024C">
              <w:rPr>
                <w:rFonts w:eastAsia="Times New Roman"/>
                <w:iCs/>
                <w:color w:val="000000"/>
                <w:lang w:eastAsia="en-GB"/>
              </w:rPr>
              <w:t>0.99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BC0D12">
              <w:rPr>
                <w:rFonts w:eastAsia="Times New Roman"/>
                <w:iCs/>
                <w:color w:val="000000"/>
                <w:lang w:eastAsia="en-GB"/>
              </w:rPr>
              <w:t>0.99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7E57FF">
              <w:rPr>
                <w:rFonts w:eastAsia="Times New Roman"/>
                <w:iCs/>
                <w:color w:val="000000"/>
                <w:lang w:eastAsia="en-GB"/>
              </w:rPr>
              <w:t>1.00</w:t>
            </w:r>
          </w:p>
        </w:tc>
      </w:tr>
      <w:tr w:rsidR="009228B1" w:rsidRPr="007E57FF" w:rsidTr="004E1435">
        <w:trPr>
          <w:trHeight w:val="315"/>
        </w:trPr>
        <w:tc>
          <w:tcPr>
            <w:tcW w:w="1985" w:type="dxa"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color w:val="000000"/>
                <w:lang w:eastAsia="en-GB"/>
              </w:rPr>
            </w:pPr>
            <w:r w:rsidRPr="00842667">
              <w:rPr>
                <w:rFonts w:eastAsia="Times New Roman"/>
                <w:b/>
                <w:color w:val="000000"/>
                <w:lang w:eastAsia="en-GB"/>
              </w:rPr>
              <w:t xml:space="preserve">Marital </w:t>
            </w:r>
            <w:proofErr w:type="spellStart"/>
            <w:r w:rsidRPr="00842667">
              <w:rPr>
                <w:rFonts w:eastAsia="Times New Roman"/>
                <w:b/>
                <w:color w:val="000000"/>
                <w:lang w:eastAsia="en-GB"/>
              </w:rPr>
              <w:t>status</w:t>
            </w:r>
            <w:r w:rsidRPr="00842667">
              <w:rPr>
                <w:rFonts w:eastAsia="Times New Roman"/>
                <w:b/>
                <w:color w:val="000000"/>
                <w:vertAlign w:val="superscript"/>
                <w:lang w:eastAsia="en-GB"/>
              </w:rPr>
              <w:t>b</w:t>
            </w:r>
            <w:proofErr w:type="spellEnd"/>
          </w:p>
        </w:tc>
        <w:tc>
          <w:tcPr>
            <w:tcW w:w="1287" w:type="dxa"/>
            <w:noWrap/>
            <w:hideMark/>
          </w:tcPr>
          <w:p w:rsidR="009228B1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</w:tr>
      <w:tr w:rsidR="009228B1" w:rsidRPr="007E57FF" w:rsidTr="004E1435">
        <w:trPr>
          <w:trHeight w:val="179"/>
        </w:trPr>
        <w:tc>
          <w:tcPr>
            <w:tcW w:w="1985" w:type="dxa"/>
            <w:vMerge w:val="restart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  </w:t>
            </w:r>
            <w:r w:rsidRPr="00BF0835">
              <w:rPr>
                <w:rFonts w:eastAsia="Times New Roman"/>
                <w:color w:val="000000"/>
                <w:lang w:eastAsia="en-GB"/>
              </w:rPr>
              <w:t>Never married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0.44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0.54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0.37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0.54</w:t>
            </w:r>
          </w:p>
        </w:tc>
      </w:tr>
      <w:tr w:rsidR="009228B1" w:rsidRPr="007E57FF" w:rsidTr="004E1435">
        <w:trPr>
          <w:trHeight w:val="204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0.22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0.22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0.26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0.42</w:t>
            </w:r>
          </w:p>
        </w:tc>
      </w:tr>
      <w:tr w:rsidR="009228B1" w:rsidRPr="007E57FF" w:rsidTr="004E1435">
        <w:trPr>
          <w:trHeight w:val="73"/>
        </w:trPr>
        <w:tc>
          <w:tcPr>
            <w:tcW w:w="1985" w:type="dxa"/>
            <w:vMerge w:val="restart"/>
            <w:hideMark/>
          </w:tcPr>
          <w:p w:rsidR="009228B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Divorced/</w:t>
            </w:r>
          </w:p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separated 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1.24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1.43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1.30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1.34</w:t>
            </w:r>
          </w:p>
        </w:tc>
      </w:tr>
      <w:tr w:rsidR="009228B1" w:rsidRPr="007E57FF" w:rsidTr="004E1435">
        <w:trPr>
          <w:trHeight w:val="240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05196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>
              <w:rPr>
                <w:rFonts w:eastAsia="Times New Roman"/>
                <w:i/>
                <w:iCs/>
                <w:color w:val="000000"/>
                <w:lang w:eastAsia="en-GB"/>
              </w:rPr>
              <w:t>0.93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0.73</w:t>
            </w:r>
          </w:p>
        </w:tc>
        <w:tc>
          <w:tcPr>
            <w:tcW w:w="1417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>
              <w:rPr>
                <w:rFonts w:eastAsia="Times New Roman"/>
                <w:i/>
                <w:iCs/>
                <w:color w:val="000000"/>
                <w:lang w:eastAsia="en-GB"/>
              </w:rPr>
              <w:t>0.83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7E57FF">
              <w:rPr>
                <w:rFonts w:eastAsia="Times New Roman"/>
                <w:iCs/>
                <w:color w:val="000000"/>
                <w:lang w:eastAsia="en-GB"/>
              </w:rPr>
              <w:t>0.83</w:t>
            </w:r>
          </w:p>
        </w:tc>
      </w:tr>
      <w:tr w:rsidR="009228B1" w:rsidRPr="007E57FF" w:rsidTr="004E1435">
        <w:trPr>
          <w:trHeight w:val="97"/>
        </w:trPr>
        <w:tc>
          <w:tcPr>
            <w:tcW w:w="1985" w:type="dxa"/>
            <w:vMerge w:val="restart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  </w:t>
            </w:r>
            <w:r w:rsidRPr="00BF0835">
              <w:rPr>
                <w:rFonts w:eastAsia="Times New Roman"/>
                <w:color w:val="000000"/>
                <w:lang w:eastAsia="en-GB"/>
              </w:rPr>
              <w:t>Widowed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2.70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2.51</w:t>
            </w:r>
          </w:p>
        </w:tc>
        <w:tc>
          <w:tcPr>
            <w:tcW w:w="1417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2.35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1.99</w:t>
            </w:r>
          </w:p>
        </w:tc>
      </w:tr>
      <w:tr w:rsidR="009228B1" w:rsidRPr="007E57FF" w:rsidTr="004E1435">
        <w:trPr>
          <w:trHeight w:val="315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>
              <w:rPr>
                <w:rFonts w:eastAsia="Times New Roman"/>
                <w:i/>
                <w:iCs/>
                <w:color w:val="000000"/>
                <w:lang w:eastAsia="en-GB"/>
              </w:rPr>
              <w:t>0.85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0.71</w:t>
            </w:r>
          </w:p>
        </w:tc>
        <w:tc>
          <w:tcPr>
            <w:tcW w:w="1417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>
              <w:rPr>
                <w:rFonts w:eastAsia="Times New Roman"/>
                <w:i/>
                <w:iCs/>
                <w:color w:val="000000"/>
                <w:lang w:eastAsia="en-GB"/>
              </w:rPr>
              <w:t>0.95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0.95</w:t>
            </w:r>
          </w:p>
        </w:tc>
      </w:tr>
      <w:tr w:rsidR="009228B1" w:rsidRPr="007E57FF" w:rsidTr="004E1435">
        <w:trPr>
          <w:trHeight w:val="315"/>
        </w:trPr>
        <w:tc>
          <w:tcPr>
            <w:tcW w:w="1985" w:type="dxa"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color w:val="000000"/>
                <w:lang w:eastAsia="en-GB"/>
              </w:rPr>
            </w:pPr>
            <w:proofErr w:type="spellStart"/>
            <w:r w:rsidRPr="00842667">
              <w:rPr>
                <w:rFonts w:eastAsia="Times New Roman"/>
                <w:b/>
                <w:color w:val="000000"/>
                <w:lang w:eastAsia="en-GB"/>
              </w:rPr>
              <w:t>Educational</w:t>
            </w:r>
            <w:r w:rsidRPr="00842667">
              <w:rPr>
                <w:rFonts w:eastAsia="Times New Roman"/>
                <w:b/>
                <w:color w:val="000000"/>
                <w:vertAlign w:val="superscript"/>
                <w:lang w:eastAsia="en-GB"/>
              </w:rPr>
              <w:t>c</w:t>
            </w:r>
            <w:proofErr w:type="spellEnd"/>
            <w:r w:rsidRPr="00842667">
              <w:rPr>
                <w:rFonts w:eastAsia="Times New Roman"/>
                <w:b/>
                <w:color w:val="000000"/>
                <w:lang w:eastAsia="en-GB"/>
              </w:rPr>
              <w:t xml:space="preserve"> </w:t>
            </w:r>
          </w:p>
        </w:tc>
        <w:tc>
          <w:tcPr>
            <w:tcW w:w="1287" w:type="dxa"/>
            <w:noWrap/>
            <w:hideMark/>
          </w:tcPr>
          <w:p w:rsidR="009228B1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74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</w:tr>
      <w:tr w:rsidR="009228B1" w:rsidRPr="007E57FF" w:rsidTr="004E1435">
        <w:trPr>
          <w:trHeight w:val="193"/>
        </w:trPr>
        <w:tc>
          <w:tcPr>
            <w:tcW w:w="1985" w:type="dxa"/>
            <w:vMerge w:val="restart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Less than primary educ</w:t>
            </w:r>
            <w:r>
              <w:rPr>
                <w:rFonts w:eastAsia="Times New Roman"/>
                <w:color w:val="000000"/>
                <w:lang w:eastAsia="en-GB"/>
              </w:rPr>
              <w:t>ation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BF0835">
              <w:rPr>
                <w:rFonts w:eastAsia="Times New Roman"/>
                <w:i/>
                <w:iCs/>
                <w:color w:val="000000"/>
                <w:lang w:eastAsia="en-GB"/>
              </w:rPr>
              <w:t>na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3.79</w:t>
            </w:r>
          </w:p>
        </w:tc>
        <w:tc>
          <w:tcPr>
            <w:tcW w:w="1417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4.70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6.72</w:t>
            </w:r>
          </w:p>
        </w:tc>
      </w:tr>
      <w:tr w:rsidR="009228B1" w:rsidRPr="007E57FF" w:rsidTr="004E1435">
        <w:trPr>
          <w:trHeight w:val="217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BF0835">
              <w:rPr>
                <w:rFonts w:eastAsia="Times New Roman"/>
                <w:i/>
                <w:iCs/>
                <w:color w:val="000000"/>
                <w:lang w:eastAsia="en-GB"/>
              </w:rPr>
              <w:t>na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1.45</w:t>
            </w:r>
          </w:p>
        </w:tc>
        <w:tc>
          <w:tcPr>
            <w:tcW w:w="1417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3.24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8.84</w:t>
            </w:r>
          </w:p>
        </w:tc>
      </w:tr>
      <w:tr w:rsidR="009228B1" w:rsidRPr="007E57FF" w:rsidTr="004E1435">
        <w:trPr>
          <w:trHeight w:val="230"/>
        </w:trPr>
        <w:tc>
          <w:tcPr>
            <w:tcW w:w="1985" w:type="dxa"/>
            <w:vMerge w:val="restart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Primary 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05196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2.61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2.16</w:t>
            </w:r>
          </w:p>
        </w:tc>
        <w:tc>
          <w:tcPr>
            <w:tcW w:w="1417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2.58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4.08</w:t>
            </w:r>
          </w:p>
        </w:tc>
      </w:tr>
      <w:tr w:rsidR="009228B1" w:rsidRPr="007E57FF" w:rsidTr="004E1435">
        <w:trPr>
          <w:trHeight w:val="253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2.07</w:t>
            </w:r>
          </w:p>
        </w:tc>
        <w:tc>
          <w:tcPr>
            <w:tcW w:w="141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>
              <w:rPr>
                <w:rFonts w:eastAsia="Times New Roman"/>
                <w:i/>
                <w:iCs/>
                <w:color w:val="000000"/>
                <w:lang w:eastAsia="en-GB"/>
              </w:rPr>
              <w:t>1.14</w:t>
            </w:r>
          </w:p>
        </w:tc>
        <w:tc>
          <w:tcPr>
            <w:tcW w:w="1417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1.97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5.70</w:t>
            </w:r>
          </w:p>
        </w:tc>
      </w:tr>
      <w:tr w:rsidR="009228B1" w:rsidRPr="007E57FF" w:rsidTr="004E1435">
        <w:trPr>
          <w:trHeight w:val="169"/>
        </w:trPr>
        <w:tc>
          <w:tcPr>
            <w:tcW w:w="1985" w:type="dxa"/>
            <w:vMerge w:val="restart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Secondary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1.67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1.59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BC0D12">
              <w:rPr>
                <w:rFonts w:eastAsia="Times New Roman"/>
                <w:iCs/>
                <w:color w:val="000000"/>
                <w:lang w:eastAsia="en-GB"/>
              </w:rPr>
              <w:t>1.</w:t>
            </w:r>
            <w:r>
              <w:rPr>
                <w:rFonts w:eastAsia="Times New Roman"/>
                <w:iCs/>
                <w:color w:val="000000"/>
                <w:lang w:eastAsia="en-GB"/>
              </w:rPr>
              <w:t>60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2.31</w:t>
            </w:r>
          </w:p>
        </w:tc>
      </w:tr>
      <w:tr w:rsidR="009228B1" w:rsidRPr="007E57FF" w:rsidTr="004E1435">
        <w:trPr>
          <w:trHeight w:val="193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05196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1.64</w:t>
            </w:r>
          </w:p>
        </w:tc>
        <w:tc>
          <w:tcPr>
            <w:tcW w:w="141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>
              <w:rPr>
                <w:rFonts w:eastAsia="Times New Roman"/>
                <w:i/>
                <w:iCs/>
                <w:color w:val="000000"/>
                <w:lang w:eastAsia="en-GB"/>
              </w:rPr>
              <w:t>1.12</w:t>
            </w:r>
          </w:p>
        </w:tc>
        <w:tc>
          <w:tcPr>
            <w:tcW w:w="1417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BF0835">
              <w:rPr>
                <w:rFonts w:eastAsia="Times New Roman"/>
                <w:i/>
                <w:iCs/>
                <w:color w:val="000000"/>
                <w:lang w:eastAsia="en-GB"/>
              </w:rPr>
              <w:t>1.39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2.65</w:t>
            </w:r>
          </w:p>
        </w:tc>
      </w:tr>
      <w:tr w:rsidR="009228B1" w:rsidTr="004E1435">
        <w:trPr>
          <w:trHeight w:val="173"/>
        </w:trPr>
        <w:tc>
          <w:tcPr>
            <w:tcW w:w="1985" w:type="dxa"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color w:val="000000"/>
                <w:lang w:eastAsia="en-GB"/>
              </w:rPr>
            </w:pPr>
            <w:proofErr w:type="spellStart"/>
            <w:r w:rsidRPr="00842667">
              <w:rPr>
                <w:rFonts w:eastAsia="Times New Roman"/>
                <w:b/>
                <w:color w:val="000000"/>
                <w:lang w:eastAsia="en-GB"/>
              </w:rPr>
              <w:t>Employment</w:t>
            </w:r>
            <w:r w:rsidRPr="00842667">
              <w:rPr>
                <w:rFonts w:eastAsia="Times New Roman"/>
                <w:b/>
                <w:color w:val="000000"/>
                <w:vertAlign w:val="superscript"/>
                <w:lang w:eastAsia="en-GB"/>
              </w:rPr>
              <w:t>d</w:t>
            </w:r>
            <w:proofErr w:type="spellEnd"/>
            <w:r w:rsidRPr="00842667">
              <w:rPr>
                <w:rFonts w:eastAsia="Times New Roman"/>
                <w:b/>
                <w:color w:val="000000"/>
                <w:lang w:eastAsia="en-GB"/>
              </w:rPr>
              <w:t xml:space="preserve"> </w:t>
            </w:r>
          </w:p>
        </w:tc>
        <w:tc>
          <w:tcPr>
            <w:tcW w:w="1287" w:type="dxa"/>
            <w:noWrap/>
            <w:hideMark/>
          </w:tcPr>
          <w:p w:rsidR="009228B1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74" w:type="dxa"/>
          </w:tcPr>
          <w:p w:rsidR="009228B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  <w:noWrap/>
            <w:hideMark/>
          </w:tcPr>
          <w:p w:rsidR="009228B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</w:tr>
      <w:tr w:rsidR="009228B1" w:rsidRPr="007E57FF" w:rsidTr="004E1435">
        <w:trPr>
          <w:trHeight w:val="169"/>
        </w:trPr>
        <w:tc>
          <w:tcPr>
            <w:tcW w:w="1985" w:type="dxa"/>
            <w:vMerge w:val="restart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Unemployed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1.26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1.73</w:t>
            </w:r>
          </w:p>
        </w:tc>
        <w:tc>
          <w:tcPr>
            <w:tcW w:w="1417" w:type="dxa"/>
          </w:tcPr>
          <w:p w:rsidR="009228B1" w:rsidRPr="00CF4C8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CF4C85">
              <w:rPr>
                <w:rFonts w:eastAsia="Times New Roman"/>
                <w:iCs/>
                <w:color w:val="000000"/>
                <w:lang w:eastAsia="en-GB"/>
              </w:rPr>
              <w:t>1.26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1.16</w:t>
            </w:r>
          </w:p>
        </w:tc>
      </w:tr>
      <w:tr w:rsidR="009228B1" w:rsidRPr="007E57FF" w:rsidTr="004E1435">
        <w:trPr>
          <w:trHeight w:val="145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>
              <w:rPr>
                <w:rFonts w:eastAsia="Times New Roman"/>
                <w:i/>
                <w:iCs/>
                <w:color w:val="000000"/>
                <w:lang w:eastAsia="en-GB"/>
              </w:rPr>
              <w:t>1.33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1.88</w:t>
            </w:r>
          </w:p>
        </w:tc>
        <w:tc>
          <w:tcPr>
            <w:tcW w:w="1417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>
              <w:rPr>
                <w:rFonts w:eastAsia="Times New Roman"/>
                <w:i/>
                <w:iCs/>
                <w:color w:val="000000"/>
                <w:lang w:eastAsia="en-GB"/>
              </w:rPr>
              <w:t>1.23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7E57FF">
              <w:rPr>
                <w:rFonts w:eastAsia="Times New Roman"/>
                <w:iCs/>
                <w:color w:val="000000"/>
                <w:lang w:eastAsia="en-GB"/>
              </w:rPr>
              <w:t>1.11</w:t>
            </w:r>
          </w:p>
        </w:tc>
      </w:tr>
      <w:tr w:rsidR="009228B1" w:rsidRPr="007E57FF" w:rsidTr="004E1435">
        <w:trPr>
          <w:trHeight w:val="157"/>
        </w:trPr>
        <w:tc>
          <w:tcPr>
            <w:tcW w:w="1985" w:type="dxa"/>
            <w:vMerge w:val="restart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Not active 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1.20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1.37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1.16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1.14</w:t>
            </w:r>
          </w:p>
        </w:tc>
      </w:tr>
      <w:tr w:rsidR="009228B1" w:rsidRPr="007E57FF" w:rsidTr="004E1435">
        <w:trPr>
          <w:trHeight w:val="195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1.73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1.57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1.18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1.12</w:t>
            </w:r>
          </w:p>
        </w:tc>
      </w:tr>
      <w:tr w:rsidR="009228B1" w:rsidRPr="007E57FF" w:rsidTr="004E1435">
        <w:trPr>
          <w:trHeight w:val="315"/>
        </w:trPr>
        <w:tc>
          <w:tcPr>
            <w:tcW w:w="1985" w:type="dxa"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color w:val="000000"/>
                <w:lang w:eastAsia="en-GB"/>
              </w:rPr>
            </w:pPr>
            <w:r w:rsidRPr="00842667">
              <w:rPr>
                <w:rFonts w:eastAsia="Times New Roman"/>
                <w:b/>
                <w:color w:val="000000"/>
                <w:lang w:eastAsia="en-GB"/>
              </w:rPr>
              <w:t>Foreign-born</w:t>
            </w:r>
            <w:r w:rsidRPr="00842667">
              <w:rPr>
                <w:rFonts w:eastAsia="Times New Roman"/>
                <w:b/>
                <w:color w:val="000000"/>
                <w:vertAlign w:val="superscript"/>
                <w:lang w:eastAsia="en-GB"/>
              </w:rPr>
              <w:t>e</w:t>
            </w:r>
          </w:p>
        </w:tc>
        <w:tc>
          <w:tcPr>
            <w:tcW w:w="1287" w:type="dxa"/>
            <w:noWrap/>
            <w:hideMark/>
          </w:tcPr>
          <w:p w:rsidR="009228B1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</w:tr>
      <w:tr w:rsidR="009228B1" w:rsidRPr="007E57FF" w:rsidTr="004E1435">
        <w:trPr>
          <w:trHeight w:val="40"/>
        </w:trPr>
        <w:tc>
          <w:tcPr>
            <w:tcW w:w="1985" w:type="dxa"/>
            <w:vMerge w:val="restart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Born abroad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4.34</w:t>
            </w:r>
          </w:p>
        </w:tc>
        <w:tc>
          <w:tcPr>
            <w:tcW w:w="1417" w:type="dxa"/>
            <w:noWrap/>
            <w:hideMark/>
          </w:tcPr>
          <w:p w:rsidR="009228B1" w:rsidRPr="00DF4C8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2.09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1.85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2.27</w:t>
            </w:r>
          </w:p>
        </w:tc>
      </w:tr>
      <w:tr w:rsidR="009228B1" w:rsidRPr="007E57FF" w:rsidTr="004E1435">
        <w:trPr>
          <w:trHeight w:val="179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1061B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>
              <w:rPr>
                <w:rFonts w:eastAsia="Times New Roman"/>
                <w:i/>
                <w:iCs/>
                <w:color w:val="000000"/>
                <w:lang w:eastAsia="en-GB"/>
              </w:rPr>
              <w:t>1.01</w:t>
            </w:r>
          </w:p>
        </w:tc>
        <w:tc>
          <w:tcPr>
            <w:tcW w:w="141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BF0835">
              <w:rPr>
                <w:rFonts w:eastAsia="Times New Roman"/>
                <w:i/>
                <w:iCs/>
                <w:color w:val="000000"/>
                <w:lang w:eastAsia="en-GB"/>
              </w:rPr>
              <w:t>0.</w:t>
            </w:r>
            <w:r>
              <w:rPr>
                <w:rFonts w:eastAsia="Times New Roman"/>
                <w:i/>
                <w:iCs/>
                <w:color w:val="000000"/>
                <w:lang w:eastAsia="en-GB"/>
              </w:rPr>
              <w:t>97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1.84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0.51</w:t>
            </w:r>
          </w:p>
        </w:tc>
      </w:tr>
      <w:tr w:rsidR="009228B1" w:rsidRPr="00842667" w:rsidTr="004E1435">
        <w:trPr>
          <w:trHeight w:val="191"/>
        </w:trPr>
        <w:tc>
          <w:tcPr>
            <w:tcW w:w="1985" w:type="dxa"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color w:val="000000"/>
                <w:lang w:eastAsia="en-GB"/>
              </w:rPr>
            </w:pPr>
            <w:r w:rsidRPr="00842667">
              <w:rPr>
                <w:rFonts w:eastAsia="Times New Roman"/>
                <w:b/>
                <w:color w:val="000000"/>
                <w:lang w:eastAsia="en-GB"/>
              </w:rPr>
              <w:t xml:space="preserve">Home </w:t>
            </w:r>
            <w:proofErr w:type="spellStart"/>
            <w:r w:rsidRPr="00842667">
              <w:rPr>
                <w:rFonts w:eastAsia="Times New Roman"/>
                <w:b/>
                <w:color w:val="000000"/>
                <w:lang w:eastAsia="en-GB"/>
              </w:rPr>
              <w:t>ownership</w:t>
            </w:r>
            <w:r w:rsidRPr="00842667">
              <w:rPr>
                <w:rFonts w:eastAsia="Times New Roman"/>
                <w:b/>
                <w:color w:val="000000"/>
                <w:vertAlign w:val="superscript"/>
                <w:lang w:eastAsia="en-GB"/>
              </w:rPr>
              <w:t>f</w:t>
            </w:r>
            <w:proofErr w:type="spellEnd"/>
          </w:p>
        </w:tc>
        <w:tc>
          <w:tcPr>
            <w:tcW w:w="1287" w:type="dxa"/>
            <w:noWrap/>
            <w:hideMark/>
          </w:tcPr>
          <w:p w:rsidR="009228B1" w:rsidRPr="00842667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b/>
                <w:color w:val="000000"/>
                <w:lang w:eastAsia="en-GB"/>
              </w:rPr>
            </w:pPr>
          </w:p>
        </w:tc>
        <w:tc>
          <w:tcPr>
            <w:tcW w:w="1474" w:type="dxa"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b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  <w:noWrap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b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b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b/>
                <w:iCs/>
                <w:color w:val="000000"/>
                <w:lang w:eastAsia="en-GB"/>
              </w:rPr>
            </w:pPr>
          </w:p>
        </w:tc>
      </w:tr>
      <w:tr w:rsidR="009228B1" w:rsidRPr="007E57FF" w:rsidTr="004E1435">
        <w:trPr>
          <w:trHeight w:val="195"/>
        </w:trPr>
        <w:tc>
          <w:tcPr>
            <w:tcW w:w="1985" w:type="dxa"/>
            <w:vMerge w:val="restart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Not own dwelling</w:t>
            </w: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0.95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0.70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0.96</w:t>
            </w:r>
          </w:p>
        </w:tc>
        <w:tc>
          <w:tcPr>
            <w:tcW w:w="1417" w:type="dxa"/>
          </w:tcPr>
          <w:p w:rsidR="009228B1" w:rsidRPr="00EE379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EE3792">
              <w:rPr>
                <w:rFonts w:eastAsia="Times New Roman"/>
                <w:i/>
                <w:iCs/>
                <w:color w:val="000000"/>
                <w:lang w:eastAsia="en-GB"/>
              </w:rPr>
              <w:t>0.99</w:t>
            </w:r>
          </w:p>
        </w:tc>
      </w:tr>
      <w:tr w:rsidR="009228B1" w:rsidRPr="007E57FF" w:rsidTr="004E1435">
        <w:trPr>
          <w:trHeight w:val="219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2.24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86024C">
              <w:rPr>
                <w:rFonts w:eastAsia="Times New Roman"/>
                <w:iCs/>
                <w:color w:val="000000"/>
                <w:lang w:eastAsia="en-GB"/>
              </w:rPr>
              <w:t>1.42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1.42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1.38</w:t>
            </w:r>
          </w:p>
        </w:tc>
      </w:tr>
      <w:tr w:rsidR="009228B1" w:rsidRPr="007E57FF" w:rsidTr="004E1435">
        <w:trPr>
          <w:trHeight w:val="232"/>
        </w:trPr>
        <w:tc>
          <w:tcPr>
            <w:tcW w:w="1985" w:type="dxa"/>
            <w:hideMark/>
          </w:tcPr>
          <w:p w:rsidR="009228B1" w:rsidRPr="00842667" w:rsidRDefault="009228B1" w:rsidP="00814FB9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color w:val="000000"/>
                <w:lang w:eastAsia="en-GB"/>
              </w:rPr>
            </w:pPr>
            <w:r w:rsidRPr="00842667">
              <w:rPr>
                <w:rFonts w:eastAsia="Times New Roman"/>
                <w:b/>
                <w:color w:val="000000"/>
                <w:lang w:eastAsia="en-GB"/>
              </w:rPr>
              <w:t xml:space="preserve">Census </w:t>
            </w:r>
            <w:proofErr w:type="spellStart"/>
            <w:r w:rsidRPr="00842667">
              <w:rPr>
                <w:rFonts w:eastAsia="Times New Roman"/>
                <w:b/>
                <w:color w:val="000000"/>
                <w:lang w:eastAsia="en-GB"/>
              </w:rPr>
              <w:t>year</w:t>
            </w:r>
            <w:r w:rsidRPr="00842667">
              <w:rPr>
                <w:rFonts w:eastAsia="Times New Roman"/>
                <w:b/>
                <w:color w:val="000000"/>
                <w:vertAlign w:val="superscript"/>
                <w:lang w:eastAsia="en-GB"/>
              </w:rPr>
              <w:t>g</w:t>
            </w:r>
            <w:proofErr w:type="spellEnd"/>
          </w:p>
        </w:tc>
        <w:tc>
          <w:tcPr>
            <w:tcW w:w="1287" w:type="dxa"/>
            <w:noWrap/>
            <w:hideMark/>
          </w:tcPr>
          <w:p w:rsidR="009228B1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</w:p>
        </w:tc>
      </w:tr>
      <w:tr w:rsidR="009228B1" w:rsidRPr="007E57FF" w:rsidTr="004E1435">
        <w:trPr>
          <w:trHeight w:val="235"/>
        </w:trPr>
        <w:tc>
          <w:tcPr>
            <w:tcW w:w="1985" w:type="dxa"/>
            <w:vMerge w:val="restart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  </w:t>
            </w:r>
            <w:proofErr w:type="spellStart"/>
            <w:r w:rsidRPr="00BF0835">
              <w:rPr>
                <w:rFonts w:eastAsia="Times New Roman"/>
                <w:color w:val="000000"/>
                <w:lang w:eastAsia="en-GB"/>
              </w:rPr>
              <w:t>1990s</w:t>
            </w:r>
            <w:proofErr w:type="spellEnd"/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0.88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0.75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1.16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1.33</w:t>
            </w:r>
          </w:p>
        </w:tc>
      </w:tr>
      <w:tr w:rsidR="009228B1" w:rsidRPr="007E57FF" w:rsidTr="004E1435">
        <w:trPr>
          <w:trHeight w:val="131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/>
                <w:iCs/>
                <w:color w:val="000000"/>
                <w:lang w:eastAsia="en-GB"/>
              </w:rPr>
            </w:pPr>
            <w:r>
              <w:rPr>
                <w:rFonts w:eastAsia="Times New Roman"/>
                <w:i/>
                <w:iCs/>
                <w:color w:val="000000"/>
                <w:lang w:eastAsia="en-GB"/>
              </w:rPr>
              <w:t>1.15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86024C">
              <w:rPr>
                <w:rFonts w:eastAsia="Times New Roman"/>
                <w:iCs/>
                <w:color w:val="000000"/>
                <w:lang w:eastAsia="en-GB"/>
              </w:rPr>
              <w:t>0.70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BC0D12">
              <w:rPr>
                <w:rFonts w:eastAsia="Times New Roman"/>
                <w:iCs/>
                <w:color w:val="000000"/>
                <w:lang w:eastAsia="en-GB"/>
              </w:rPr>
              <w:t>0.77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1.69</w:t>
            </w:r>
          </w:p>
        </w:tc>
      </w:tr>
      <w:tr w:rsidR="009228B1" w:rsidRPr="007E57FF" w:rsidTr="004E1435">
        <w:trPr>
          <w:trHeight w:val="143"/>
        </w:trPr>
        <w:tc>
          <w:tcPr>
            <w:tcW w:w="1985" w:type="dxa"/>
            <w:vMerge w:val="restart"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  </w:t>
            </w:r>
            <w:proofErr w:type="spellStart"/>
            <w:r w:rsidRPr="00BF0835">
              <w:rPr>
                <w:rFonts w:eastAsia="Times New Roman"/>
                <w:color w:val="000000"/>
                <w:lang w:eastAsia="en-GB"/>
              </w:rPr>
              <w:t>2000s</w:t>
            </w:r>
            <w:proofErr w:type="spellEnd"/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0.35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0.58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0.86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1.59</w:t>
            </w:r>
          </w:p>
        </w:tc>
      </w:tr>
      <w:tr w:rsidR="009228B1" w:rsidRPr="007E57FF" w:rsidTr="004E1435">
        <w:trPr>
          <w:trHeight w:val="167"/>
        </w:trPr>
        <w:tc>
          <w:tcPr>
            <w:tcW w:w="1985" w:type="dxa"/>
            <w:vMerge/>
            <w:hideMark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  <w:hideMark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1.67</w:t>
            </w:r>
          </w:p>
        </w:tc>
        <w:tc>
          <w:tcPr>
            <w:tcW w:w="1417" w:type="dxa"/>
            <w:noWrap/>
            <w:hideMark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 w:rsidRPr="0086024C">
              <w:rPr>
                <w:rFonts w:eastAsia="Times New Roman"/>
                <w:iCs/>
                <w:color w:val="000000"/>
                <w:lang w:eastAsia="en-GB"/>
              </w:rPr>
              <w:t>0.43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0.56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2.51</w:t>
            </w:r>
          </w:p>
        </w:tc>
      </w:tr>
      <w:tr w:rsidR="009228B1" w:rsidRPr="007E57FF" w:rsidTr="004E1435">
        <w:trPr>
          <w:trHeight w:val="189"/>
        </w:trPr>
        <w:tc>
          <w:tcPr>
            <w:tcW w:w="1985" w:type="dxa"/>
            <w:vMerge w:val="restart"/>
          </w:tcPr>
          <w:p w:rsidR="009228B1" w:rsidRPr="00BF0835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  </w:t>
            </w:r>
            <w:proofErr w:type="spellStart"/>
            <w:r>
              <w:rPr>
                <w:rFonts w:eastAsia="Times New Roman"/>
                <w:color w:val="000000"/>
                <w:lang w:eastAsia="en-GB"/>
              </w:rPr>
              <w:t>2010s</w:t>
            </w:r>
            <w:proofErr w:type="spellEnd"/>
          </w:p>
        </w:tc>
        <w:tc>
          <w:tcPr>
            <w:tcW w:w="1287" w:type="dxa"/>
            <w:noWrap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Three</w:t>
            </w:r>
          </w:p>
        </w:tc>
        <w:tc>
          <w:tcPr>
            <w:tcW w:w="1474" w:type="dxa"/>
          </w:tcPr>
          <w:p w:rsidR="009228B1" w:rsidRPr="0067090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0.83</w:t>
            </w:r>
          </w:p>
        </w:tc>
        <w:tc>
          <w:tcPr>
            <w:tcW w:w="1417" w:type="dxa"/>
            <w:noWrap/>
          </w:tcPr>
          <w:p w:rsidR="009228B1" w:rsidRPr="0067090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0.50</w:t>
            </w:r>
          </w:p>
        </w:tc>
        <w:tc>
          <w:tcPr>
            <w:tcW w:w="1417" w:type="dxa"/>
          </w:tcPr>
          <w:p w:rsidR="009228B1" w:rsidRPr="0067090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0.74</w:t>
            </w:r>
          </w:p>
        </w:tc>
        <w:tc>
          <w:tcPr>
            <w:tcW w:w="1417" w:type="dxa"/>
          </w:tcPr>
          <w:p w:rsidR="009228B1" w:rsidRPr="0067090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1.69</w:t>
            </w:r>
          </w:p>
        </w:tc>
      </w:tr>
      <w:tr w:rsidR="009228B1" w:rsidRPr="007E57FF" w:rsidTr="004E1435">
        <w:trPr>
          <w:trHeight w:val="89"/>
        </w:trPr>
        <w:tc>
          <w:tcPr>
            <w:tcW w:w="1985" w:type="dxa"/>
            <w:vMerge/>
          </w:tcPr>
          <w:p w:rsidR="009228B1" w:rsidRDefault="009228B1" w:rsidP="00814FB9">
            <w:pPr>
              <w:spacing w:after="0" w:line="240" w:lineRule="auto"/>
              <w:ind w:firstLine="0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87" w:type="dxa"/>
            <w:noWrap/>
          </w:tcPr>
          <w:p w:rsidR="009228B1" w:rsidRPr="00BF0835" w:rsidRDefault="009228B1" w:rsidP="00814FB9">
            <w:pPr>
              <w:spacing w:after="0" w:line="240" w:lineRule="auto"/>
              <w:ind w:firstLine="34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BF0835">
              <w:rPr>
                <w:rFonts w:eastAsia="Times New Roman"/>
                <w:color w:val="000000"/>
                <w:lang w:eastAsia="en-GB"/>
              </w:rPr>
              <w:t>Skipped</w:t>
            </w:r>
          </w:p>
        </w:tc>
        <w:tc>
          <w:tcPr>
            <w:tcW w:w="1474" w:type="dxa"/>
          </w:tcPr>
          <w:p w:rsidR="009228B1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1.71</w:t>
            </w:r>
          </w:p>
        </w:tc>
        <w:tc>
          <w:tcPr>
            <w:tcW w:w="1417" w:type="dxa"/>
            <w:noWrap/>
          </w:tcPr>
          <w:p w:rsidR="009228B1" w:rsidRPr="0086024C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0.79</w:t>
            </w:r>
          </w:p>
        </w:tc>
        <w:tc>
          <w:tcPr>
            <w:tcW w:w="1417" w:type="dxa"/>
          </w:tcPr>
          <w:p w:rsidR="009228B1" w:rsidRPr="00BC0D12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0.42</w:t>
            </w:r>
          </w:p>
        </w:tc>
        <w:tc>
          <w:tcPr>
            <w:tcW w:w="1417" w:type="dxa"/>
          </w:tcPr>
          <w:p w:rsidR="009228B1" w:rsidRPr="007E57FF" w:rsidRDefault="009228B1" w:rsidP="00814FB9">
            <w:pPr>
              <w:spacing w:after="0" w:line="240" w:lineRule="auto"/>
              <w:ind w:firstLine="0"/>
              <w:jc w:val="right"/>
              <w:rPr>
                <w:rFonts w:eastAsia="Times New Roman"/>
                <w:iCs/>
                <w:color w:val="000000"/>
                <w:lang w:eastAsia="en-GB"/>
              </w:rPr>
            </w:pPr>
            <w:r>
              <w:rPr>
                <w:rFonts w:eastAsia="Times New Roman"/>
                <w:iCs/>
                <w:color w:val="000000"/>
                <w:lang w:eastAsia="en-GB"/>
              </w:rPr>
              <w:t>2.52</w:t>
            </w:r>
          </w:p>
        </w:tc>
      </w:tr>
    </w:tbl>
    <w:p w:rsidR="009228B1" w:rsidRDefault="009228B1" w:rsidP="009228B1">
      <w:pPr>
        <w:spacing w:after="0" w:line="240" w:lineRule="auto"/>
        <w:ind w:firstLine="0"/>
        <w:rPr>
          <w:sz w:val="20"/>
          <w:szCs w:val="20"/>
          <w:lang w:val="en-US" w:bidi="en-US"/>
        </w:rPr>
      </w:pPr>
      <w:r w:rsidRPr="00D31A5F">
        <w:rPr>
          <w:sz w:val="20"/>
          <w:szCs w:val="20"/>
          <w:lang w:val="en-US" w:bidi="en-US"/>
        </w:rPr>
        <w:t xml:space="preserve">Source:  </w:t>
      </w:r>
      <w:proofErr w:type="spellStart"/>
      <w:r w:rsidRPr="00D31A5F">
        <w:rPr>
          <w:sz w:val="20"/>
          <w:szCs w:val="20"/>
          <w:lang w:val="en-US" w:bidi="en-US"/>
        </w:rPr>
        <w:t>IPUMS</w:t>
      </w:r>
      <w:proofErr w:type="spellEnd"/>
      <w:r w:rsidRPr="00D31A5F">
        <w:rPr>
          <w:sz w:val="20"/>
          <w:szCs w:val="20"/>
          <w:lang w:val="en-US" w:bidi="en-US"/>
        </w:rPr>
        <w:t>-International (Minnesota Population Center</w:t>
      </w:r>
      <w:r>
        <w:rPr>
          <w:sz w:val="20"/>
          <w:szCs w:val="20"/>
          <w:lang w:val="en-US" w:bidi="en-US"/>
        </w:rPr>
        <w:t>, 2017</w:t>
      </w:r>
      <w:r w:rsidRPr="00D31A5F">
        <w:rPr>
          <w:sz w:val="20"/>
          <w:szCs w:val="20"/>
          <w:lang w:val="en-US" w:bidi="en-US"/>
        </w:rPr>
        <w:t xml:space="preserve">) and </w:t>
      </w:r>
      <w:proofErr w:type="spellStart"/>
      <w:r w:rsidRPr="00D31A5F">
        <w:rPr>
          <w:sz w:val="20"/>
          <w:szCs w:val="20"/>
          <w:lang w:val="en-US" w:bidi="en-US"/>
        </w:rPr>
        <w:t>ONS</w:t>
      </w:r>
      <w:proofErr w:type="spellEnd"/>
      <w:r w:rsidRPr="00D31A5F">
        <w:rPr>
          <w:sz w:val="20"/>
          <w:szCs w:val="20"/>
          <w:lang w:val="en-US" w:bidi="en-US"/>
        </w:rPr>
        <w:t xml:space="preserve"> Longitudinal Study</w:t>
      </w:r>
      <w:r>
        <w:rPr>
          <w:sz w:val="20"/>
          <w:szCs w:val="20"/>
          <w:lang w:val="en-US" w:bidi="en-US"/>
        </w:rPr>
        <w:t>.</w:t>
      </w:r>
    </w:p>
    <w:p w:rsidR="009228B1" w:rsidRDefault="009228B1" w:rsidP="009228B1">
      <w:pPr>
        <w:spacing w:after="0" w:line="240" w:lineRule="auto"/>
        <w:ind w:firstLine="0"/>
        <w:rPr>
          <w:sz w:val="20"/>
          <w:szCs w:val="20"/>
          <w:lang w:val="en-US" w:bidi="en-US"/>
        </w:rPr>
      </w:pPr>
      <w:r w:rsidRPr="00D31A5F">
        <w:rPr>
          <w:sz w:val="20"/>
          <w:szCs w:val="20"/>
          <w:lang w:val="en-US" w:bidi="en-US"/>
        </w:rPr>
        <w:t xml:space="preserve">Note:  Italicised coefficients are not significant.  </w:t>
      </w:r>
      <w:proofErr w:type="gramStart"/>
      <w:r w:rsidRPr="00D31A5F">
        <w:rPr>
          <w:sz w:val="20"/>
          <w:szCs w:val="20"/>
          <w:lang w:val="en-US" w:bidi="en-US"/>
        </w:rPr>
        <w:t>All other coefficients at p&lt;.01.</w:t>
      </w:r>
      <w:proofErr w:type="gramEnd"/>
    </w:p>
    <w:p w:rsidR="009228B1" w:rsidRDefault="009228B1" w:rsidP="009228B1">
      <w:pPr>
        <w:spacing w:line="240" w:lineRule="auto"/>
        <w:ind w:firstLine="0"/>
        <w:rPr>
          <w:sz w:val="20"/>
          <w:szCs w:val="20"/>
          <w:lang w:val="en-US" w:bidi="en-US"/>
        </w:rPr>
      </w:pPr>
      <w:r w:rsidRPr="00D31A5F">
        <w:rPr>
          <w:sz w:val="20"/>
          <w:szCs w:val="20"/>
          <w:lang w:val="en-US" w:bidi="en-US"/>
        </w:rPr>
        <w:t>Reference categories are: (</w:t>
      </w:r>
      <w:r>
        <w:rPr>
          <w:sz w:val="20"/>
          <w:szCs w:val="20"/>
          <w:lang w:val="en-US" w:bidi="en-US"/>
        </w:rPr>
        <w:t>a</w:t>
      </w:r>
      <w:r w:rsidRPr="00D31A5F">
        <w:rPr>
          <w:sz w:val="20"/>
          <w:szCs w:val="20"/>
          <w:lang w:val="en-US" w:bidi="en-US"/>
        </w:rPr>
        <w:t>) male; (</w:t>
      </w:r>
      <w:r>
        <w:rPr>
          <w:sz w:val="20"/>
          <w:szCs w:val="20"/>
          <w:lang w:val="en-US" w:bidi="en-US"/>
        </w:rPr>
        <w:t>b</w:t>
      </w:r>
      <w:r w:rsidRPr="00D31A5F">
        <w:rPr>
          <w:sz w:val="20"/>
          <w:szCs w:val="20"/>
          <w:lang w:val="en-US" w:bidi="en-US"/>
        </w:rPr>
        <w:t>) married or cohabiting</w:t>
      </w:r>
      <w:r>
        <w:rPr>
          <w:sz w:val="20"/>
          <w:szCs w:val="20"/>
          <w:lang w:val="en-US" w:bidi="en-US"/>
        </w:rPr>
        <w:t>;</w:t>
      </w:r>
      <w:r w:rsidRPr="00D31A5F">
        <w:rPr>
          <w:sz w:val="20"/>
          <w:szCs w:val="20"/>
          <w:lang w:val="en-US" w:bidi="en-US"/>
        </w:rPr>
        <w:t xml:space="preserve"> (</w:t>
      </w:r>
      <w:r>
        <w:rPr>
          <w:sz w:val="20"/>
          <w:szCs w:val="20"/>
          <w:lang w:val="en-US" w:bidi="en-US"/>
        </w:rPr>
        <w:t>c</w:t>
      </w:r>
      <w:r w:rsidRPr="00D31A5F">
        <w:rPr>
          <w:sz w:val="20"/>
          <w:szCs w:val="20"/>
          <w:lang w:val="en-US" w:bidi="en-US"/>
        </w:rPr>
        <w:t>) university education; (</w:t>
      </w:r>
      <w:r>
        <w:rPr>
          <w:sz w:val="20"/>
          <w:szCs w:val="20"/>
          <w:lang w:val="en-US" w:bidi="en-US"/>
        </w:rPr>
        <w:t>d</w:t>
      </w:r>
      <w:r w:rsidRPr="00D31A5F">
        <w:rPr>
          <w:sz w:val="20"/>
          <w:szCs w:val="20"/>
          <w:lang w:val="en-US" w:bidi="en-US"/>
        </w:rPr>
        <w:t>) employed; (</w:t>
      </w:r>
      <w:r>
        <w:rPr>
          <w:sz w:val="20"/>
          <w:szCs w:val="20"/>
          <w:lang w:val="en-US" w:bidi="en-US"/>
        </w:rPr>
        <w:t>e</w:t>
      </w:r>
      <w:r w:rsidRPr="00D31A5F">
        <w:rPr>
          <w:sz w:val="20"/>
          <w:szCs w:val="20"/>
          <w:lang w:val="en-US" w:bidi="en-US"/>
        </w:rPr>
        <w:t>) native born; (</w:t>
      </w:r>
      <w:r>
        <w:rPr>
          <w:sz w:val="20"/>
          <w:szCs w:val="20"/>
          <w:lang w:val="en-US" w:bidi="en-US"/>
        </w:rPr>
        <w:t>f</w:t>
      </w:r>
      <w:r w:rsidRPr="00D31A5F">
        <w:rPr>
          <w:sz w:val="20"/>
          <w:szCs w:val="20"/>
          <w:lang w:val="en-US" w:bidi="en-US"/>
        </w:rPr>
        <w:t>) own dwelling; and (</w:t>
      </w:r>
      <w:r>
        <w:rPr>
          <w:sz w:val="20"/>
          <w:szCs w:val="20"/>
          <w:lang w:val="en-US" w:bidi="en-US"/>
        </w:rPr>
        <w:t>g</w:t>
      </w:r>
      <w:r w:rsidRPr="00D31A5F">
        <w:rPr>
          <w:sz w:val="20"/>
          <w:szCs w:val="20"/>
          <w:lang w:val="en-US" w:bidi="en-US"/>
        </w:rPr>
        <w:t xml:space="preserve">) </w:t>
      </w:r>
      <w:proofErr w:type="spellStart"/>
      <w:r w:rsidRPr="00D31A5F">
        <w:rPr>
          <w:sz w:val="20"/>
          <w:szCs w:val="20"/>
          <w:lang w:val="en-US" w:bidi="en-US"/>
        </w:rPr>
        <w:t>1980s</w:t>
      </w:r>
      <w:proofErr w:type="spellEnd"/>
      <w:r w:rsidRPr="00D31A5F">
        <w:rPr>
          <w:sz w:val="20"/>
          <w:szCs w:val="20"/>
          <w:lang w:val="en-US" w:bidi="en-US"/>
        </w:rPr>
        <w:t>.</w:t>
      </w:r>
    </w:p>
    <w:p w:rsidR="00C64FD9" w:rsidRDefault="004E1435">
      <w:bookmarkStart w:id="0" w:name="_GoBack"/>
      <w:bookmarkEnd w:id="0"/>
    </w:p>
    <w:sectPr w:rsidR="00C64FD9" w:rsidSect="009228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B67807"/>
    <w:multiLevelType w:val="multilevel"/>
    <w:tmpl w:val="44666B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3A33435"/>
    <w:multiLevelType w:val="hybridMultilevel"/>
    <w:tmpl w:val="E6725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C33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5E6720F"/>
    <w:multiLevelType w:val="hybridMultilevel"/>
    <w:tmpl w:val="77E40B0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5ED0D99"/>
    <w:multiLevelType w:val="hybridMultilevel"/>
    <w:tmpl w:val="E6725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15F40"/>
    <w:multiLevelType w:val="hybridMultilevel"/>
    <w:tmpl w:val="DA24228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E8BBF2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9DB3ECE"/>
    <w:multiLevelType w:val="hybridMultilevel"/>
    <w:tmpl w:val="E4787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55D8A"/>
    <w:multiLevelType w:val="hybridMultilevel"/>
    <w:tmpl w:val="FBA69A0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D7C6F96"/>
    <w:multiLevelType w:val="hybridMultilevel"/>
    <w:tmpl w:val="13EE1580"/>
    <w:lvl w:ilvl="0" w:tplc="0C07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0DA36085"/>
    <w:multiLevelType w:val="multilevel"/>
    <w:tmpl w:val="08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0F7D601D"/>
    <w:multiLevelType w:val="hybridMultilevel"/>
    <w:tmpl w:val="18A019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5B57C0"/>
    <w:multiLevelType w:val="hybridMultilevel"/>
    <w:tmpl w:val="5A7C98F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984CEF"/>
    <w:multiLevelType w:val="multilevel"/>
    <w:tmpl w:val="84E6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F20B49"/>
    <w:multiLevelType w:val="hybridMultilevel"/>
    <w:tmpl w:val="2AD6AE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DB1E17"/>
    <w:multiLevelType w:val="hybridMultilevel"/>
    <w:tmpl w:val="BC604AA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1237092"/>
    <w:multiLevelType w:val="hybridMultilevel"/>
    <w:tmpl w:val="BAC0F50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3DD5F41"/>
    <w:multiLevelType w:val="hybridMultilevel"/>
    <w:tmpl w:val="AB0098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F717C"/>
    <w:multiLevelType w:val="multilevel"/>
    <w:tmpl w:val="FD706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F64798"/>
    <w:multiLevelType w:val="hybridMultilevel"/>
    <w:tmpl w:val="ACB2AE8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AB312FC"/>
    <w:multiLevelType w:val="hybridMultilevel"/>
    <w:tmpl w:val="C7CE9D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6349FC"/>
    <w:multiLevelType w:val="multilevel"/>
    <w:tmpl w:val="5C66297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>
    <w:nsid w:val="491C06EA"/>
    <w:multiLevelType w:val="hybridMultilevel"/>
    <w:tmpl w:val="F0E8BDA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09D6CD6"/>
    <w:multiLevelType w:val="multilevel"/>
    <w:tmpl w:val="E46CA43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2.2.5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>
    <w:nsid w:val="51CC46B1"/>
    <w:multiLevelType w:val="multilevel"/>
    <w:tmpl w:val="53B6E2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2F94F5D"/>
    <w:multiLevelType w:val="hybridMultilevel"/>
    <w:tmpl w:val="C5EEB12E"/>
    <w:lvl w:ilvl="0" w:tplc="0FC2EC0E">
      <w:start w:val="1"/>
      <w:numFmt w:val="decimal"/>
      <w:lvlText w:val="%1."/>
      <w:lvlJc w:val="left"/>
      <w:pPr>
        <w:ind w:left="720" w:hanging="360"/>
      </w:pPr>
    </w:lvl>
    <w:lvl w:ilvl="1" w:tplc="6EAE61BC" w:tentative="1">
      <w:start w:val="1"/>
      <w:numFmt w:val="lowerLetter"/>
      <w:lvlText w:val="%2."/>
      <w:lvlJc w:val="left"/>
      <w:pPr>
        <w:ind w:left="1440" w:hanging="360"/>
      </w:pPr>
    </w:lvl>
    <w:lvl w:ilvl="2" w:tplc="023E466E" w:tentative="1">
      <w:start w:val="1"/>
      <w:numFmt w:val="lowerRoman"/>
      <w:lvlText w:val="%3."/>
      <w:lvlJc w:val="right"/>
      <w:pPr>
        <w:ind w:left="2160" w:hanging="180"/>
      </w:pPr>
    </w:lvl>
    <w:lvl w:ilvl="3" w:tplc="7A8CC40A" w:tentative="1">
      <w:start w:val="1"/>
      <w:numFmt w:val="decimal"/>
      <w:lvlText w:val="%4."/>
      <w:lvlJc w:val="left"/>
      <w:pPr>
        <w:ind w:left="2880" w:hanging="360"/>
      </w:pPr>
    </w:lvl>
    <w:lvl w:ilvl="4" w:tplc="63CAA37C" w:tentative="1">
      <w:start w:val="1"/>
      <w:numFmt w:val="lowerLetter"/>
      <w:lvlText w:val="%5."/>
      <w:lvlJc w:val="left"/>
      <w:pPr>
        <w:ind w:left="3600" w:hanging="360"/>
      </w:pPr>
    </w:lvl>
    <w:lvl w:ilvl="5" w:tplc="6E5E8DDE" w:tentative="1">
      <w:start w:val="1"/>
      <w:numFmt w:val="lowerRoman"/>
      <w:lvlText w:val="%6."/>
      <w:lvlJc w:val="right"/>
      <w:pPr>
        <w:ind w:left="4320" w:hanging="180"/>
      </w:pPr>
    </w:lvl>
    <w:lvl w:ilvl="6" w:tplc="177416A2" w:tentative="1">
      <w:start w:val="1"/>
      <w:numFmt w:val="decimal"/>
      <w:lvlText w:val="%7."/>
      <w:lvlJc w:val="left"/>
      <w:pPr>
        <w:ind w:left="5040" w:hanging="360"/>
      </w:pPr>
    </w:lvl>
    <w:lvl w:ilvl="7" w:tplc="9128365E" w:tentative="1">
      <w:start w:val="1"/>
      <w:numFmt w:val="lowerLetter"/>
      <w:lvlText w:val="%8."/>
      <w:lvlJc w:val="left"/>
      <w:pPr>
        <w:ind w:left="5760" w:hanging="360"/>
      </w:pPr>
    </w:lvl>
    <w:lvl w:ilvl="8" w:tplc="27DA38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563C38"/>
    <w:multiLevelType w:val="hybridMultilevel"/>
    <w:tmpl w:val="45EE19FA"/>
    <w:lvl w:ilvl="0" w:tplc="C282835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83E7D2C"/>
    <w:multiLevelType w:val="hybridMultilevel"/>
    <w:tmpl w:val="B0FA152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93B032D"/>
    <w:multiLevelType w:val="hybridMultilevel"/>
    <w:tmpl w:val="E7B828C2"/>
    <w:lvl w:ilvl="0" w:tplc="D952C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CA04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A8E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6E5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28A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D46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3C9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442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2E4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B0C13AF"/>
    <w:multiLevelType w:val="multilevel"/>
    <w:tmpl w:val="44666B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647F250F"/>
    <w:multiLevelType w:val="hybridMultilevel"/>
    <w:tmpl w:val="078E11FC"/>
    <w:lvl w:ilvl="0" w:tplc="ED964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41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7A9F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FE3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A0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3C00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AED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8E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F04B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580CBF"/>
    <w:multiLevelType w:val="multilevel"/>
    <w:tmpl w:val="1D4E7DE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6896290"/>
    <w:multiLevelType w:val="hybridMultilevel"/>
    <w:tmpl w:val="15104516"/>
    <w:lvl w:ilvl="0" w:tplc="080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</w:abstractNum>
  <w:abstractNum w:abstractNumId="33">
    <w:nsid w:val="6B060DF2"/>
    <w:multiLevelType w:val="hybridMultilevel"/>
    <w:tmpl w:val="76D09B5C"/>
    <w:lvl w:ilvl="0" w:tplc="27A68B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0CA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18B7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1AEC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21A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E7D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809F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AFE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D08F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8F0916"/>
    <w:multiLevelType w:val="hybridMultilevel"/>
    <w:tmpl w:val="A2FC468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BE45C92"/>
    <w:multiLevelType w:val="hybridMultilevel"/>
    <w:tmpl w:val="47480C70"/>
    <w:lvl w:ilvl="0" w:tplc="08090001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57D39"/>
    <w:multiLevelType w:val="hybridMultilevel"/>
    <w:tmpl w:val="84D41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B12F61"/>
    <w:multiLevelType w:val="hybridMultilevel"/>
    <w:tmpl w:val="8F702F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8F4E63"/>
    <w:multiLevelType w:val="hybridMultilevel"/>
    <w:tmpl w:val="F64A04C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23"/>
  </w:num>
  <w:num w:numId="5">
    <w:abstractNumId w:val="25"/>
  </w:num>
  <w:num w:numId="6">
    <w:abstractNumId w:val="1"/>
  </w:num>
  <w:num w:numId="7">
    <w:abstractNumId w:val="29"/>
  </w:num>
  <w:num w:numId="8">
    <w:abstractNumId w:val="24"/>
  </w:num>
  <w:num w:numId="9">
    <w:abstractNumId w:val="2"/>
  </w:num>
  <w:num w:numId="10">
    <w:abstractNumId w:val="5"/>
  </w:num>
  <w:num w:numId="11">
    <w:abstractNumId w:val="30"/>
  </w:num>
  <w:num w:numId="12">
    <w:abstractNumId w:val="19"/>
  </w:num>
  <w:num w:numId="13">
    <w:abstractNumId w:val="35"/>
  </w:num>
  <w:num w:numId="14">
    <w:abstractNumId w:val="28"/>
  </w:num>
  <w:num w:numId="15">
    <w:abstractNumId w:val="3"/>
  </w:num>
  <w:num w:numId="16">
    <w:abstractNumId w:val="0"/>
  </w:num>
  <w:num w:numId="1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6"/>
  </w:num>
  <w:num w:numId="20">
    <w:abstractNumId w:val="36"/>
  </w:num>
  <w:num w:numId="21">
    <w:abstractNumId w:val="9"/>
  </w:num>
  <w:num w:numId="22">
    <w:abstractNumId w:val="15"/>
  </w:num>
  <w:num w:numId="23">
    <w:abstractNumId w:val="4"/>
  </w:num>
  <w:num w:numId="24">
    <w:abstractNumId w:val="6"/>
  </w:num>
  <w:num w:numId="25">
    <w:abstractNumId w:val="8"/>
  </w:num>
  <w:num w:numId="26">
    <w:abstractNumId w:val="38"/>
  </w:num>
  <w:num w:numId="27">
    <w:abstractNumId w:val="22"/>
  </w:num>
  <w:num w:numId="28">
    <w:abstractNumId w:val="34"/>
  </w:num>
  <w:num w:numId="29">
    <w:abstractNumId w:val="27"/>
  </w:num>
  <w:num w:numId="30">
    <w:abstractNumId w:val="13"/>
  </w:num>
  <w:num w:numId="31">
    <w:abstractNumId w:val="31"/>
  </w:num>
  <w:num w:numId="32">
    <w:abstractNumId w:val="10"/>
  </w:num>
  <w:num w:numId="33">
    <w:abstractNumId w:val="32"/>
  </w:num>
  <w:num w:numId="34">
    <w:abstractNumId w:val="11"/>
  </w:num>
  <w:num w:numId="35">
    <w:abstractNumId w:val="18"/>
  </w:num>
  <w:num w:numId="36">
    <w:abstractNumId w:val="7"/>
  </w:num>
  <w:num w:numId="37">
    <w:abstractNumId w:val="37"/>
  </w:num>
  <w:num w:numId="38">
    <w:abstractNumId w:val="20"/>
  </w:num>
  <w:num w:numId="39">
    <w:abstractNumId w:val="14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9228B1"/>
    <w:rsid w:val="004E1435"/>
    <w:rsid w:val="009228B1"/>
    <w:rsid w:val="00B3245E"/>
    <w:rsid w:val="00F60BA1"/>
    <w:rsid w:val="00F6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8B1"/>
    <w:pPr>
      <w:spacing w:after="240" w:line="480" w:lineRule="auto"/>
      <w:ind w:firstLine="360"/>
      <w:jc w:val="both"/>
    </w:pPr>
    <w:rPr>
      <w:rFonts w:ascii="Times New Roman" w:eastAsiaTheme="minorEastAsia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8B1"/>
    <w:pPr>
      <w:spacing w:before="600" w:after="0" w:line="360" w:lineRule="auto"/>
      <w:ind w:firstLine="0"/>
      <w:outlineLvl w:val="0"/>
    </w:pPr>
    <w:rPr>
      <w:rFonts w:eastAsiaTheme="majorEastAsia" w:cstheme="majorBidi"/>
      <w:b/>
      <w:bCs/>
      <w:i/>
      <w:iC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8B1"/>
    <w:pPr>
      <w:spacing w:before="320" w:after="0" w:line="360" w:lineRule="auto"/>
      <w:ind w:firstLine="0"/>
      <w:outlineLvl w:val="1"/>
    </w:pPr>
    <w:rPr>
      <w:rFonts w:eastAsiaTheme="majorEastAsia" w:cstheme="majorBidi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8B1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8B1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28B1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228B1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228B1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228B1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8B1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8B1"/>
    <w:rPr>
      <w:rFonts w:ascii="Times New Roman" w:eastAsiaTheme="majorEastAsia" w:hAnsi="Times New Roman" w:cstheme="majorBidi"/>
      <w:b/>
      <w:bCs/>
      <w:i/>
      <w:iCs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8B1"/>
    <w:rPr>
      <w:rFonts w:ascii="Times New Roman" w:eastAsiaTheme="majorEastAsia" w:hAnsi="Times New Roman" w:cstheme="majorBidi"/>
      <w:b/>
      <w:bCs/>
      <w:i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8B1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228B1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228B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9228B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9228B1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9228B1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8B1"/>
    <w:rPr>
      <w:rFonts w:asciiTheme="majorHAnsi" w:eastAsiaTheme="majorEastAsia" w:hAnsiTheme="majorHAnsi" w:cstheme="majorBidi"/>
      <w:i/>
      <w:iCs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locked/>
    <w:rsid w:val="009228B1"/>
    <w:rPr>
      <w:rFonts w:ascii="Calibri" w:eastAsia="Calibri" w:hAnsi="Calibri"/>
      <w:sz w:val="24"/>
      <w:szCs w:val="24"/>
    </w:rPr>
  </w:style>
  <w:style w:type="paragraph" w:styleId="BodyText2">
    <w:name w:val="Body Text 2"/>
    <w:basedOn w:val="Normal"/>
    <w:link w:val="BodyText2Char"/>
    <w:rsid w:val="009228B1"/>
    <w:rPr>
      <w:rFonts w:ascii="Calibri" w:eastAsia="Calibri" w:hAnsi="Calibri"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9228B1"/>
    <w:rPr>
      <w:rFonts w:ascii="Times New Roman" w:eastAsiaTheme="minorEastAsia" w:hAnsi="Times New Roman"/>
    </w:rPr>
  </w:style>
  <w:style w:type="character" w:styleId="Hyperlink">
    <w:name w:val="Hyperlink"/>
    <w:basedOn w:val="DefaultParagraphFont"/>
    <w:uiPriority w:val="99"/>
    <w:rsid w:val="009228B1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228B1"/>
    <w:rPr>
      <w:b/>
      <w:bCs/>
      <w:sz w:val="18"/>
      <w:szCs w:val="18"/>
    </w:rPr>
  </w:style>
  <w:style w:type="table" w:styleId="TableGrid">
    <w:name w:val="Table Grid"/>
    <w:basedOn w:val="TableNormal"/>
    <w:uiPriority w:val="59"/>
    <w:rsid w:val="009228B1"/>
    <w:pPr>
      <w:spacing w:after="0" w:line="240" w:lineRule="auto"/>
      <w:ind w:firstLine="360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28B1"/>
    <w:rPr>
      <w:rFonts w:ascii="Tahoma" w:eastAsiaTheme="majorEastAsia" w:hAnsi="Tahoma" w:cs="Tahoma"/>
      <w:sz w:val="16"/>
      <w:szCs w:val="16"/>
      <w:lang w:val="en-US"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8B1"/>
    <w:rPr>
      <w:rFonts w:ascii="Tahoma" w:eastAsiaTheme="majorEastAsia" w:hAnsi="Tahoma" w:cs="Tahoma"/>
      <w:sz w:val="16"/>
      <w:szCs w:val="16"/>
      <w:lang w:val="en-US" w:bidi="en-US"/>
    </w:rPr>
  </w:style>
  <w:style w:type="paragraph" w:styleId="PlainText">
    <w:name w:val="Plain Text"/>
    <w:basedOn w:val="Normal"/>
    <w:link w:val="PlainTextChar"/>
    <w:uiPriority w:val="99"/>
    <w:unhideWhenUsed/>
    <w:rsid w:val="009228B1"/>
    <w:rPr>
      <w:rFonts w:ascii="Consolas" w:eastAsiaTheme="minorHAnsi" w:hAnsi="Consolas"/>
      <w:sz w:val="21"/>
      <w:szCs w:val="21"/>
      <w:lang w:eastAsia="en-GB" w:bidi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228B1"/>
    <w:rPr>
      <w:rFonts w:ascii="Consolas" w:hAnsi="Consolas"/>
      <w:sz w:val="21"/>
      <w:szCs w:val="21"/>
      <w:lang w:eastAsia="en-GB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228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28B1"/>
    <w:pPr>
      <w:spacing w:after="200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28B1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8B1"/>
    <w:rPr>
      <w:rFonts w:asciiTheme="majorHAnsi" w:eastAsiaTheme="majorEastAsia" w:hAnsiTheme="majorHAnsi" w:cstheme="majorBidi"/>
      <w:b/>
      <w:bCs/>
      <w:sz w:val="20"/>
      <w:szCs w:val="20"/>
      <w:lang w:val="en-US" w:bidi="en-US"/>
    </w:rPr>
  </w:style>
  <w:style w:type="paragraph" w:styleId="FootnoteText">
    <w:name w:val="footnote text"/>
    <w:basedOn w:val="Normal"/>
    <w:link w:val="FootnoteTextChar"/>
    <w:uiPriority w:val="99"/>
    <w:rsid w:val="009228B1"/>
    <w:rPr>
      <w:rFonts w:eastAsia="Times New Roman"/>
      <w:sz w:val="20"/>
      <w:szCs w:val="20"/>
      <w:lang w:val="it-IT" w:eastAsia="it-IT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28B1"/>
    <w:rPr>
      <w:rFonts w:ascii="Times New Roman" w:eastAsia="Times New Roman" w:hAnsi="Times New Roman"/>
      <w:sz w:val="20"/>
      <w:szCs w:val="20"/>
      <w:lang w:val="it-IT" w:eastAsia="it-IT" w:bidi="en-US"/>
    </w:rPr>
  </w:style>
  <w:style w:type="character" w:styleId="FootnoteReference">
    <w:name w:val="footnote reference"/>
    <w:basedOn w:val="DefaultParagraphFont"/>
    <w:uiPriority w:val="99"/>
    <w:rsid w:val="009228B1"/>
    <w:rPr>
      <w:vertAlign w:val="superscript"/>
    </w:rPr>
  </w:style>
  <w:style w:type="character" w:customStyle="1" w:styleId="apple-style-span">
    <w:name w:val="apple-style-span"/>
    <w:basedOn w:val="DefaultParagraphFont"/>
    <w:rsid w:val="009228B1"/>
  </w:style>
  <w:style w:type="paragraph" w:styleId="ListParagraph">
    <w:name w:val="List Paragraph"/>
    <w:basedOn w:val="Normal"/>
    <w:uiPriority w:val="34"/>
    <w:qFormat/>
    <w:rsid w:val="009228B1"/>
    <w:pPr>
      <w:ind w:left="720"/>
      <w:contextualSpacing/>
    </w:pPr>
  </w:style>
  <w:style w:type="character" w:styleId="Emphasis">
    <w:name w:val="Emphasis"/>
    <w:uiPriority w:val="20"/>
    <w:qFormat/>
    <w:rsid w:val="009228B1"/>
    <w:rPr>
      <w:b/>
      <w:bCs/>
      <w:i/>
      <w:iCs/>
      <w:color w:val="auto"/>
    </w:rPr>
  </w:style>
  <w:style w:type="character" w:customStyle="1" w:styleId="apple-style-span4">
    <w:name w:val="apple-style-span4"/>
    <w:basedOn w:val="DefaultParagraphFont"/>
    <w:rsid w:val="009228B1"/>
  </w:style>
  <w:style w:type="paragraph" w:styleId="EndnoteText">
    <w:name w:val="endnote text"/>
    <w:basedOn w:val="Normal"/>
    <w:link w:val="EndnoteTextChar"/>
    <w:uiPriority w:val="99"/>
    <w:rsid w:val="009228B1"/>
    <w:rPr>
      <w:rFonts w:eastAsia="Times New Roman"/>
      <w:sz w:val="20"/>
      <w:szCs w:val="20"/>
      <w:lang w:val="it-IT" w:eastAsia="it-IT" w:bidi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228B1"/>
    <w:rPr>
      <w:rFonts w:ascii="Times New Roman" w:eastAsia="Times New Roman" w:hAnsi="Times New Roman"/>
      <w:sz w:val="20"/>
      <w:szCs w:val="20"/>
      <w:lang w:val="it-IT" w:eastAsia="it-IT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228B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28B1"/>
    <w:pPr>
      <w:tabs>
        <w:tab w:val="center" w:pos="4513"/>
        <w:tab w:val="right" w:pos="9026"/>
      </w:tabs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9228B1"/>
    <w:rPr>
      <w:rFonts w:asciiTheme="majorHAnsi" w:eastAsiaTheme="majorEastAsia" w:hAnsiTheme="majorHAnsi" w:cstheme="majorBidi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228B1"/>
    <w:pPr>
      <w:tabs>
        <w:tab w:val="center" w:pos="4513"/>
        <w:tab w:val="right" w:pos="9026"/>
      </w:tabs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9228B1"/>
    <w:rPr>
      <w:rFonts w:asciiTheme="majorHAnsi" w:eastAsiaTheme="majorEastAsia" w:hAnsiTheme="majorHAnsi" w:cstheme="majorBidi"/>
      <w:lang w:val="en-US" w:bidi="en-US"/>
    </w:rPr>
  </w:style>
  <w:style w:type="paragraph" w:customStyle="1" w:styleId="Default">
    <w:name w:val="Default"/>
    <w:rsid w:val="009228B1"/>
    <w:pPr>
      <w:autoSpaceDE w:val="0"/>
      <w:autoSpaceDN w:val="0"/>
      <w:adjustRightInd w:val="0"/>
      <w:spacing w:after="0" w:line="240" w:lineRule="auto"/>
      <w:ind w:firstLine="360"/>
    </w:pPr>
    <w:rPr>
      <w:rFonts w:ascii="Arial" w:eastAsiaTheme="majorEastAsia" w:hAnsi="Arial" w:cs="Arial"/>
      <w:color w:val="000000"/>
      <w:sz w:val="24"/>
      <w:szCs w:val="24"/>
      <w:lang w:val="en-US" w:bidi="en-US"/>
    </w:rPr>
  </w:style>
  <w:style w:type="paragraph" w:styleId="NoSpacing">
    <w:name w:val="No Spacing"/>
    <w:basedOn w:val="Normal"/>
    <w:link w:val="NoSpacingChar"/>
    <w:uiPriority w:val="1"/>
    <w:qFormat/>
    <w:rsid w:val="009228B1"/>
    <w:pPr>
      <w:spacing w:after="0" w:line="240" w:lineRule="auto"/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9228B1"/>
    <w:rPr>
      <w:rFonts w:ascii="Times New Roman" w:eastAsiaTheme="minorEastAsia" w:hAnsi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8B1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9228B1"/>
    <w:pPr>
      <w:spacing w:after="100" w:line="276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TOC2">
    <w:name w:val="toc 2"/>
    <w:basedOn w:val="Normal"/>
    <w:next w:val="Normal"/>
    <w:autoRedefine/>
    <w:uiPriority w:val="39"/>
    <w:unhideWhenUsed/>
    <w:rsid w:val="009228B1"/>
    <w:pPr>
      <w:spacing w:after="100" w:line="276" w:lineRule="auto"/>
      <w:ind w:left="220"/>
    </w:pPr>
    <w:rPr>
      <w:rFonts w:asciiTheme="majorHAnsi" w:eastAsiaTheme="majorEastAsia" w:hAnsiTheme="majorHAnsi" w:cstheme="majorBidi"/>
      <w:lang w:val="en-US" w:bidi="en-US"/>
    </w:rPr>
  </w:style>
  <w:style w:type="paragraph" w:styleId="TOC3">
    <w:name w:val="toc 3"/>
    <w:basedOn w:val="Normal"/>
    <w:next w:val="Normal"/>
    <w:autoRedefine/>
    <w:uiPriority w:val="39"/>
    <w:unhideWhenUsed/>
    <w:rsid w:val="009228B1"/>
    <w:pPr>
      <w:spacing w:after="100" w:line="276" w:lineRule="auto"/>
      <w:ind w:left="440"/>
    </w:pPr>
    <w:rPr>
      <w:rFonts w:asciiTheme="majorHAnsi" w:eastAsiaTheme="majorEastAsia" w:hAnsiTheme="majorHAnsi" w:cstheme="majorBidi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228B1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9228B1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8B1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228B1"/>
    <w:rPr>
      <w:rFonts w:ascii="Times New Roman" w:eastAsiaTheme="minorEastAsia" w:hAnsi="Times New Roman"/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9228B1"/>
    <w:rPr>
      <w:b/>
      <w:bCs/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9228B1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9228B1"/>
    <w:rPr>
      <w:rFonts w:ascii="Times New Roman" w:eastAsiaTheme="minorEastAsia" w:hAnsi="Times New Roman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8B1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8B1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9228B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9228B1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9228B1"/>
    <w:rPr>
      <w:smallCaps/>
    </w:rPr>
  </w:style>
  <w:style w:type="character" w:styleId="IntenseReference">
    <w:name w:val="Intense Reference"/>
    <w:uiPriority w:val="32"/>
    <w:qFormat/>
    <w:rsid w:val="009228B1"/>
    <w:rPr>
      <w:b/>
      <w:bCs/>
      <w:smallCaps/>
      <w:color w:val="auto"/>
    </w:rPr>
  </w:style>
  <w:style w:type="character" w:styleId="BookTitle">
    <w:name w:val="Book Title"/>
    <w:uiPriority w:val="33"/>
    <w:qFormat/>
    <w:rsid w:val="009228B1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customStyle="1" w:styleId="h4">
    <w:name w:val="h4"/>
    <w:basedOn w:val="DefaultParagraphFont"/>
    <w:rsid w:val="009228B1"/>
    <w:rPr>
      <w:b/>
      <w:bCs/>
    </w:rPr>
  </w:style>
  <w:style w:type="character" w:customStyle="1" w:styleId="redheading111">
    <w:name w:val="redheading111"/>
    <w:basedOn w:val="DefaultParagraphFont"/>
    <w:rsid w:val="009228B1"/>
    <w:rPr>
      <w:rFonts w:ascii="Georgia" w:hAnsi="Georgia" w:hint="default"/>
      <w:b/>
      <w:bCs/>
      <w:color w:val="90052B"/>
      <w:sz w:val="22"/>
      <w:szCs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9228B1"/>
    <w:rPr>
      <w:vertAlign w:val="superscript"/>
    </w:rPr>
  </w:style>
  <w:style w:type="paragraph" w:customStyle="1" w:styleId="issn">
    <w:name w:val="issn"/>
    <w:basedOn w:val="Normal"/>
    <w:rsid w:val="009228B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oi">
    <w:name w:val="doi"/>
    <w:basedOn w:val="Normal"/>
    <w:rsid w:val="009228B1"/>
    <w:pPr>
      <w:spacing w:before="100" w:beforeAutospacing="1" w:after="100" w:afterAutospacing="1"/>
    </w:pPr>
    <w:rPr>
      <w:rFonts w:eastAsia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228B1"/>
    <w:pPr>
      <w:spacing w:before="100" w:beforeAutospacing="1" w:after="100" w:afterAutospacing="1"/>
    </w:pPr>
    <w:rPr>
      <w:rFonts w:ascii="Verdana" w:eastAsia="Times New Roman" w:hAnsi="Verdana"/>
      <w:color w:val="444444"/>
      <w:sz w:val="20"/>
      <w:szCs w:val="20"/>
      <w:lang w:val="de-AT" w:eastAsia="de-AT"/>
    </w:rPr>
  </w:style>
  <w:style w:type="table" w:styleId="MediumGrid3-Accent1">
    <w:name w:val="Medium Grid 3 Accent 1"/>
    <w:basedOn w:val="TableNormal"/>
    <w:uiPriority w:val="69"/>
    <w:rsid w:val="009228B1"/>
    <w:pPr>
      <w:spacing w:after="0" w:line="240" w:lineRule="auto"/>
      <w:ind w:firstLine="360"/>
    </w:pPr>
    <w:rPr>
      <w:rFonts w:eastAsiaTheme="minorEastAsia"/>
      <w:lang w:val="en-US" w:bidi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9228B1"/>
    <w:pPr>
      <w:spacing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st">
    <w:name w:val="st"/>
    <w:basedOn w:val="DefaultParagraphFont"/>
    <w:rsid w:val="009228B1"/>
  </w:style>
  <w:style w:type="paragraph" w:styleId="Revision">
    <w:name w:val="Revision"/>
    <w:hidden/>
    <w:uiPriority w:val="99"/>
    <w:semiHidden/>
    <w:rsid w:val="009228B1"/>
    <w:pPr>
      <w:spacing w:after="0" w:line="240" w:lineRule="auto"/>
      <w:ind w:firstLine="360"/>
    </w:pPr>
    <w:rPr>
      <w:rFonts w:eastAsia="Calibri"/>
      <w:sz w:val="24"/>
      <w:szCs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9228B1"/>
    <w:rPr>
      <w:color w:val="2B579A"/>
      <w:shd w:val="clear" w:color="auto" w:fill="E6E6E6"/>
    </w:rPr>
  </w:style>
  <w:style w:type="character" w:customStyle="1" w:styleId="ref-lnk">
    <w:name w:val="ref-lnk"/>
    <w:basedOn w:val="DefaultParagraphFont"/>
    <w:rsid w:val="009228B1"/>
  </w:style>
  <w:style w:type="character" w:customStyle="1" w:styleId="ref-overlay">
    <w:name w:val="ref-overlay"/>
    <w:basedOn w:val="DefaultParagraphFont"/>
    <w:rsid w:val="009228B1"/>
  </w:style>
  <w:style w:type="character" w:customStyle="1" w:styleId="nlmyear">
    <w:name w:val="nlm_year"/>
    <w:basedOn w:val="DefaultParagraphFont"/>
    <w:rsid w:val="009228B1"/>
  </w:style>
  <w:style w:type="character" w:customStyle="1" w:styleId="nlmarticle-title">
    <w:name w:val="nlm_article-title"/>
    <w:basedOn w:val="DefaultParagraphFont"/>
    <w:rsid w:val="009228B1"/>
  </w:style>
  <w:style w:type="character" w:customStyle="1" w:styleId="ref-links">
    <w:name w:val="ref-links"/>
    <w:basedOn w:val="DefaultParagraphFont"/>
    <w:rsid w:val="009228B1"/>
  </w:style>
  <w:style w:type="character" w:customStyle="1" w:styleId="googlescholar-container">
    <w:name w:val="googlescholar-container"/>
    <w:basedOn w:val="DefaultParagraphFont"/>
    <w:rsid w:val="009228B1"/>
  </w:style>
  <w:style w:type="character" w:customStyle="1" w:styleId="hlfld-contribauthor">
    <w:name w:val="hlfld-contribauthor"/>
    <w:basedOn w:val="DefaultParagraphFont"/>
    <w:rsid w:val="009228B1"/>
  </w:style>
  <w:style w:type="character" w:customStyle="1" w:styleId="nlmgiven-names">
    <w:name w:val="nlm_given-names"/>
    <w:basedOn w:val="DefaultParagraphFont"/>
    <w:rsid w:val="009228B1"/>
  </w:style>
  <w:style w:type="character" w:customStyle="1" w:styleId="nlmpublisher-loc">
    <w:name w:val="nlm_publisher-loc"/>
    <w:basedOn w:val="DefaultParagraphFont"/>
    <w:rsid w:val="009228B1"/>
  </w:style>
  <w:style w:type="character" w:customStyle="1" w:styleId="nlmpublisher-name">
    <w:name w:val="nlm_publisher-name"/>
    <w:basedOn w:val="DefaultParagraphFont"/>
    <w:rsid w:val="009228B1"/>
  </w:style>
  <w:style w:type="character" w:customStyle="1" w:styleId="Mention2">
    <w:name w:val="Mention2"/>
    <w:basedOn w:val="DefaultParagraphFont"/>
    <w:uiPriority w:val="99"/>
    <w:semiHidden/>
    <w:unhideWhenUsed/>
    <w:rsid w:val="009228B1"/>
    <w:rPr>
      <w:color w:val="2B579A"/>
      <w:shd w:val="clear" w:color="auto" w:fill="E6E6E6"/>
    </w:rPr>
  </w:style>
  <w:style w:type="character" w:customStyle="1" w:styleId="contribdegrees">
    <w:name w:val="contribdegrees"/>
    <w:basedOn w:val="DefaultParagraphFont"/>
    <w:rsid w:val="009228B1"/>
  </w:style>
  <w:style w:type="character" w:customStyle="1" w:styleId="Mention3">
    <w:name w:val="Mention3"/>
    <w:basedOn w:val="DefaultParagraphFont"/>
    <w:uiPriority w:val="99"/>
    <w:semiHidden/>
    <w:unhideWhenUsed/>
    <w:rsid w:val="009228B1"/>
    <w:rPr>
      <w:color w:val="2B579A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Glaser, Karen</dc:creator>
  <cp:keywords/>
  <dc:description/>
  <cp:lastModifiedBy>0012422</cp:lastModifiedBy>
  <cp:revision>2</cp:revision>
  <dcterms:created xsi:type="dcterms:W3CDTF">2018-01-14T10:00:00Z</dcterms:created>
  <dcterms:modified xsi:type="dcterms:W3CDTF">2018-04-21T04:05:00Z</dcterms:modified>
</cp:coreProperties>
</file>