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08B" w:rsidRPr="00597E96" w:rsidRDefault="0003008B" w:rsidP="0003008B">
      <w:pPr>
        <w:spacing w:line="480" w:lineRule="auto"/>
        <w:rPr>
          <w:rFonts w:ascii="Times New Roman" w:hAnsi="Times New Roman" w:cs="Times New Roman"/>
          <w:iCs/>
          <w:color w:val="000000" w:themeColor="text1"/>
          <w:sz w:val="20"/>
          <w:szCs w:val="20"/>
        </w:rPr>
      </w:pPr>
      <w:bookmarkStart w:id="0" w:name="_GoBack"/>
      <w:bookmarkEnd w:id="0"/>
      <w:r w:rsidRPr="00597E9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it-IT"/>
        </w:rPr>
        <w:t xml:space="preserve">Supplementary Table 1. </w:t>
      </w:r>
      <w:r w:rsidRPr="00597E96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US" w:eastAsia="it-IT"/>
        </w:rPr>
        <w:t>AARC-10 SF items</w:t>
      </w:r>
      <w:r w:rsidRPr="00597E96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</w:t>
      </w:r>
    </w:p>
    <w:tbl>
      <w:tblPr>
        <w:tblpPr w:leftFromText="141" w:rightFromText="141" w:vertAnchor="page" w:horzAnchor="margin" w:tblpY="2168"/>
        <w:tblW w:w="5104" w:type="pct"/>
        <w:tblLook w:val="04A0" w:firstRow="1" w:lastRow="0" w:firstColumn="1" w:lastColumn="0" w:noHBand="0" w:noVBand="1"/>
      </w:tblPr>
      <w:tblGrid>
        <w:gridCol w:w="2192"/>
        <w:gridCol w:w="2633"/>
        <w:gridCol w:w="9425"/>
      </w:tblGrid>
      <w:tr w:rsidR="0003008B" w:rsidRPr="00D56789" w:rsidTr="00D2237A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AARC-10 SF items</w:t>
            </w:r>
          </w:p>
        </w:tc>
      </w:tr>
      <w:tr w:rsidR="0003008B" w:rsidRPr="00D56789" w:rsidTr="00D2237A">
        <w:trPr>
          <w:trHeight w:val="315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With </w:t>
            </w: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  <w:t>my</w:t>
            </w: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increasing age, I realise that…</w:t>
            </w:r>
          </w:p>
        </w:tc>
      </w:tr>
      <w:tr w:rsidR="0003008B" w:rsidRPr="00D56789" w:rsidTr="00D2237A">
        <w:trPr>
          <w:trHeight w:val="315"/>
        </w:trPr>
        <w:tc>
          <w:tcPr>
            <w:tcW w:w="769" w:type="pct"/>
            <w:tcBorders>
              <w:top w:val="single" w:sz="4" w:space="0" w:color="auto"/>
              <w:left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Scale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AARC domain</w:t>
            </w: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30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Items</w:t>
            </w:r>
          </w:p>
        </w:tc>
      </w:tr>
      <w:tr w:rsidR="0003008B" w:rsidRPr="00D56789" w:rsidTr="00D2237A">
        <w:trPr>
          <w:trHeight w:val="315"/>
        </w:trPr>
        <w:tc>
          <w:tcPr>
            <w:tcW w:w="769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AARC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GAINS</w:t>
            </w:r>
          </w:p>
        </w:tc>
        <w:tc>
          <w:tcPr>
            <w:tcW w:w="924" w:type="pct"/>
            <w:tcBorders>
              <w:top w:val="nil"/>
              <w:left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</w:t>
            </w:r>
          </w:p>
        </w:tc>
        <w:tc>
          <w:tcPr>
            <w:tcW w:w="3307" w:type="pct"/>
            <w:tcBorders>
              <w:top w:val="nil"/>
              <w:left w:val="nil"/>
              <w:bottom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…I pay more attention to my health</w:t>
            </w:r>
          </w:p>
        </w:tc>
      </w:tr>
      <w:tr w:rsidR="0003008B" w:rsidRPr="00D56789" w:rsidTr="00D2237A">
        <w:trPr>
          <w:trHeight w:val="315"/>
        </w:trPr>
        <w:tc>
          <w:tcPr>
            <w:tcW w:w="769" w:type="pct"/>
            <w:vMerge/>
            <w:tcBorders>
              <w:left w:val="nil"/>
              <w:right w:val="nil"/>
            </w:tcBorders>
            <w:shd w:val="clear" w:color="auto" w:fill="auto"/>
          </w:tcPr>
          <w:p w:rsidR="0003008B" w:rsidRPr="00597E96" w:rsidRDefault="0003008B" w:rsidP="00D2237A">
            <w:pPr>
              <w:spacing w:line="276" w:lineRule="auto"/>
              <w:ind w:left="67" w:firstLine="15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tcBorders>
              <w:left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</w:t>
            </w:r>
          </w:p>
        </w:tc>
        <w:tc>
          <w:tcPr>
            <w:tcW w:w="3307" w:type="pct"/>
            <w:tcBorders>
              <w:top w:val="nil"/>
              <w:left w:val="nil"/>
              <w:bottom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…I have more experience and knowledge to evaluate things and people</w:t>
            </w:r>
          </w:p>
        </w:tc>
      </w:tr>
      <w:tr w:rsidR="0003008B" w:rsidRPr="00D56789" w:rsidTr="00D2237A">
        <w:trPr>
          <w:trHeight w:val="315"/>
        </w:trPr>
        <w:tc>
          <w:tcPr>
            <w:tcW w:w="769" w:type="pct"/>
            <w:vMerge/>
            <w:tcBorders>
              <w:left w:val="nil"/>
              <w:right w:val="nil"/>
            </w:tcBorders>
            <w:shd w:val="clear" w:color="auto" w:fill="auto"/>
          </w:tcPr>
          <w:p w:rsidR="0003008B" w:rsidRPr="00597E96" w:rsidRDefault="0003008B" w:rsidP="00D2237A">
            <w:pPr>
              <w:spacing w:line="276" w:lineRule="auto"/>
              <w:ind w:firstLine="24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tcBorders>
              <w:left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</w:t>
            </w:r>
          </w:p>
        </w:tc>
        <w:tc>
          <w:tcPr>
            <w:tcW w:w="3307" w:type="pct"/>
            <w:tcBorders>
              <w:top w:val="nil"/>
              <w:left w:val="nil"/>
              <w:bottom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…I appreciate relationship and people much more</w:t>
            </w:r>
          </w:p>
        </w:tc>
      </w:tr>
      <w:tr w:rsidR="0003008B" w:rsidRPr="00D56789" w:rsidTr="00D2237A">
        <w:trPr>
          <w:trHeight w:val="401"/>
        </w:trPr>
        <w:tc>
          <w:tcPr>
            <w:tcW w:w="769" w:type="pct"/>
            <w:vMerge/>
            <w:tcBorders>
              <w:left w:val="nil"/>
              <w:right w:val="nil"/>
            </w:tcBorders>
            <w:shd w:val="clear" w:color="auto" w:fill="auto"/>
          </w:tcPr>
          <w:p w:rsidR="0003008B" w:rsidRPr="00597E96" w:rsidRDefault="0003008B" w:rsidP="00D2237A">
            <w:pPr>
              <w:spacing w:line="276" w:lineRule="auto"/>
              <w:ind w:firstLine="24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tcBorders>
              <w:left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SCSE</w:t>
            </w:r>
          </w:p>
        </w:tc>
        <w:tc>
          <w:tcPr>
            <w:tcW w:w="3307" w:type="pct"/>
            <w:tcBorders>
              <w:top w:val="nil"/>
              <w:left w:val="nil"/>
              <w:bottom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…I have a better sense of what is important for me </w:t>
            </w:r>
          </w:p>
        </w:tc>
      </w:tr>
      <w:tr w:rsidR="0003008B" w:rsidRPr="00D56789" w:rsidTr="00D2237A">
        <w:trPr>
          <w:trHeight w:val="339"/>
        </w:trPr>
        <w:tc>
          <w:tcPr>
            <w:tcW w:w="76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008B" w:rsidRPr="00597E96" w:rsidRDefault="0003008B" w:rsidP="00D2237A">
            <w:pPr>
              <w:spacing w:line="276" w:lineRule="auto"/>
              <w:ind w:firstLine="24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tcBorders>
              <w:left w:val="nil"/>
              <w:bottom w:val="single" w:sz="4" w:space="0" w:color="auto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LIFE</w:t>
            </w:r>
          </w:p>
        </w:tc>
        <w:tc>
          <w:tcPr>
            <w:tcW w:w="33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…I have more freedom to live my days the way I want</w:t>
            </w:r>
          </w:p>
        </w:tc>
      </w:tr>
      <w:tr w:rsidR="0003008B" w:rsidRPr="00D56789" w:rsidTr="00D2237A">
        <w:trPr>
          <w:trHeight w:val="315"/>
        </w:trPr>
        <w:tc>
          <w:tcPr>
            <w:tcW w:w="769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AARC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LOSSES</w:t>
            </w:r>
          </w:p>
        </w:tc>
        <w:tc>
          <w:tcPr>
            <w:tcW w:w="924" w:type="pct"/>
            <w:tcBorders>
              <w:top w:val="single" w:sz="4" w:space="0" w:color="auto"/>
              <w:left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PHYS</w:t>
            </w:r>
          </w:p>
        </w:tc>
        <w:tc>
          <w:tcPr>
            <w:tcW w:w="33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 I have less energy</w:t>
            </w:r>
          </w:p>
        </w:tc>
      </w:tr>
      <w:tr w:rsidR="0003008B" w:rsidRPr="00D56789" w:rsidTr="00D2237A">
        <w:trPr>
          <w:trHeight w:val="315"/>
        </w:trPr>
        <w:tc>
          <w:tcPr>
            <w:tcW w:w="769" w:type="pct"/>
            <w:vMerge/>
            <w:tcBorders>
              <w:left w:val="nil"/>
              <w:right w:val="nil"/>
            </w:tcBorders>
            <w:shd w:val="clear" w:color="auto" w:fill="auto"/>
          </w:tcPr>
          <w:p w:rsidR="0003008B" w:rsidRPr="00597E96" w:rsidRDefault="0003008B" w:rsidP="00D2237A">
            <w:pPr>
              <w:spacing w:line="276" w:lineRule="auto"/>
              <w:ind w:left="24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tcBorders>
              <w:left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COG</w:t>
            </w:r>
          </w:p>
        </w:tc>
        <w:tc>
          <w:tcPr>
            <w:tcW w:w="3307" w:type="pct"/>
            <w:tcBorders>
              <w:top w:val="nil"/>
              <w:left w:val="nil"/>
              <w:bottom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…my mental capacity is declining</w:t>
            </w:r>
          </w:p>
        </w:tc>
      </w:tr>
      <w:tr w:rsidR="0003008B" w:rsidRPr="00D56789" w:rsidTr="00D2237A">
        <w:trPr>
          <w:trHeight w:val="315"/>
        </w:trPr>
        <w:tc>
          <w:tcPr>
            <w:tcW w:w="769" w:type="pct"/>
            <w:vMerge/>
            <w:tcBorders>
              <w:left w:val="nil"/>
              <w:right w:val="nil"/>
            </w:tcBorders>
            <w:shd w:val="clear" w:color="auto" w:fill="auto"/>
          </w:tcPr>
          <w:p w:rsidR="0003008B" w:rsidRPr="00597E96" w:rsidRDefault="0003008B" w:rsidP="00D2237A">
            <w:pPr>
              <w:spacing w:line="276" w:lineRule="auto"/>
              <w:ind w:firstLine="24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tcBorders>
              <w:left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</w:t>
            </w:r>
          </w:p>
        </w:tc>
        <w:tc>
          <w:tcPr>
            <w:tcW w:w="3307" w:type="pct"/>
            <w:tcBorders>
              <w:top w:val="nil"/>
              <w:left w:val="nil"/>
              <w:bottom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…I feel more dependent on the help of others</w:t>
            </w:r>
          </w:p>
        </w:tc>
      </w:tr>
      <w:tr w:rsidR="0003008B" w:rsidRPr="00D56789" w:rsidTr="00D2237A">
        <w:trPr>
          <w:trHeight w:val="315"/>
        </w:trPr>
        <w:tc>
          <w:tcPr>
            <w:tcW w:w="769" w:type="pct"/>
            <w:vMerge/>
            <w:tcBorders>
              <w:left w:val="nil"/>
              <w:right w:val="nil"/>
            </w:tcBorders>
            <w:shd w:val="clear" w:color="auto" w:fill="auto"/>
          </w:tcPr>
          <w:p w:rsidR="0003008B" w:rsidRPr="00597E96" w:rsidRDefault="0003008B" w:rsidP="00D2237A">
            <w:pPr>
              <w:spacing w:line="276" w:lineRule="auto"/>
              <w:ind w:firstLine="24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tcBorders>
              <w:left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SCSE</w:t>
            </w:r>
          </w:p>
        </w:tc>
        <w:tc>
          <w:tcPr>
            <w:tcW w:w="3307" w:type="pct"/>
            <w:tcBorders>
              <w:top w:val="nil"/>
              <w:left w:val="nil"/>
              <w:bottom w:val="nil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…I find it harder to motivate myself</w:t>
            </w:r>
          </w:p>
        </w:tc>
      </w:tr>
      <w:tr w:rsidR="0003008B" w:rsidRPr="00D56789" w:rsidTr="00D2237A">
        <w:trPr>
          <w:trHeight w:val="315"/>
        </w:trPr>
        <w:tc>
          <w:tcPr>
            <w:tcW w:w="76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3008B" w:rsidRPr="00597E96" w:rsidRDefault="0003008B" w:rsidP="00D2237A">
            <w:pPr>
              <w:spacing w:line="276" w:lineRule="auto"/>
              <w:ind w:firstLine="247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tcBorders>
              <w:left w:val="nil"/>
              <w:bottom w:val="single" w:sz="4" w:space="0" w:color="auto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LIFE</w:t>
            </w:r>
          </w:p>
        </w:tc>
        <w:tc>
          <w:tcPr>
            <w:tcW w:w="33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08B" w:rsidRPr="00597E96" w:rsidRDefault="0003008B" w:rsidP="00D2237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…I have to limit my activities</w:t>
            </w:r>
          </w:p>
        </w:tc>
      </w:tr>
    </w:tbl>
    <w:p w:rsidR="0003008B" w:rsidRPr="00597E96" w:rsidRDefault="0003008B" w:rsidP="0003008B">
      <w:pPr>
        <w:spacing w:line="480" w:lineRule="auto"/>
        <w:rPr>
          <w:rFonts w:ascii="Times New Roman" w:hAnsi="Times New Roman" w:cs="Times New Roman"/>
          <w:iCs/>
          <w:color w:val="000000" w:themeColor="text1"/>
          <w:sz w:val="18"/>
          <w:szCs w:val="18"/>
        </w:rPr>
      </w:pPr>
    </w:p>
    <w:p w:rsidR="0003008B" w:rsidRPr="00597E96" w:rsidRDefault="0003008B" w:rsidP="0003008B">
      <w:pPr>
        <w:spacing w:line="480" w:lineRule="auto"/>
        <w:rPr>
          <w:rFonts w:ascii="Times New Roman" w:hAnsi="Times New Roman" w:cs="Times New Roman"/>
          <w:iCs/>
          <w:color w:val="000000" w:themeColor="text1"/>
          <w:sz w:val="18"/>
          <w:szCs w:val="18"/>
        </w:rPr>
      </w:pPr>
    </w:p>
    <w:p w:rsidR="0003008B" w:rsidRPr="00597E96" w:rsidRDefault="0003008B" w:rsidP="0003008B">
      <w:pPr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597E96">
        <w:rPr>
          <w:rFonts w:ascii="Times New Roman" w:hAnsi="Times New Roman" w:cs="Times New Roman"/>
          <w:iCs/>
          <w:color w:val="000000" w:themeColor="text1"/>
          <w:sz w:val="18"/>
          <w:szCs w:val="18"/>
        </w:rPr>
        <w:t>Note:</w:t>
      </w:r>
      <w:r w:rsidRPr="00597E96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</w:t>
      </w:r>
      <w:r w:rsidRPr="00597E96">
        <w:rPr>
          <w:rFonts w:ascii="Times New Roman" w:hAnsi="Times New Roman" w:cs="Times New Roman"/>
          <w:color w:val="000000" w:themeColor="text1"/>
          <w:sz w:val="18"/>
          <w:szCs w:val="18"/>
          <w:vertAlign w:val="superscript"/>
        </w:rPr>
        <w:t>a</w:t>
      </w:r>
      <w:r w:rsidRPr="00597E96">
        <w:rPr>
          <w:rFonts w:ascii="Times New Roman" w:hAnsi="Times New Roman" w:cs="Times New Roman"/>
          <w:color w:val="000000" w:themeColor="text1"/>
          <w:sz w:val="18"/>
          <w:szCs w:val="18"/>
        </w:rPr>
        <w:t>AARC domain abbreviations: PHYS= Health and physical functioning; COG = Cognitive functioning; INT = Interpersonal relations; SCSE = Social-cognitive and social-emotional functioning; LIFE = Lifestyle and engagement. AARC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GAINS</w:t>
      </w:r>
      <w:r w:rsidRPr="00597E96">
        <w:rPr>
          <w:rFonts w:ascii="Times New Roman" w:hAnsi="Times New Roman" w:cs="Times New Roman"/>
          <w:color w:val="000000" w:themeColor="text1"/>
          <w:sz w:val="18"/>
          <w:szCs w:val="18"/>
        </w:rPr>
        <w:t>= Awareness of positive age-related changes. AARC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LOSSES</w:t>
      </w:r>
      <w:r w:rsidRPr="00597E96">
        <w:rPr>
          <w:rFonts w:ascii="Times New Roman" w:hAnsi="Times New Roman" w:cs="Times New Roman"/>
          <w:color w:val="000000" w:themeColor="text1"/>
          <w:sz w:val="18"/>
          <w:szCs w:val="18"/>
        </w:rPr>
        <w:t>= Awareness of negative age-related changes.</w:t>
      </w:r>
    </w:p>
    <w:p w:rsidR="0003008B" w:rsidRPr="00597E96" w:rsidRDefault="0003008B" w:rsidP="0003008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:rsidR="0003008B" w:rsidRPr="001057F6" w:rsidRDefault="0003008B" w:rsidP="0003008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:rsidR="0003008B" w:rsidRPr="00D56789" w:rsidRDefault="0003008B" w:rsidP="0003008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:rsidR="0003008B" w:rsidRPr="00D56789" w:rsidRDefault="0003008B" w:rsidP="0003008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:rsidR="0003008B" w:rsidRPr="00D56789" w:rsidRDefault="0003008B" w:rsidP="0003008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:rsidR="0003008B" w:rsidRPr="00D56789" w:rsidRDefault="0003008B" w:rsidP="0003008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</w:p>
    <w:p w:rsidR="0003008B" w:rsidRPr="00945778" w:rsidRDefault="0003008B" w:rsidP="0003008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D5678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Supplementary Table </w:t>
      </w:r>
      <w:r w:rsidRPr="00597E9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2. Mean (95% CI) </w:t>
      </w:r>
      <w:r w:rsidRPr="001057F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for each AARC item by class membership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2412"/>
        <w:gridCol w:w="2270"/>
        <w:gridCol w:w="2689"/>
        <w:gridCol w:w="2337"/>
      </w:tblGrid>
      <w:tr w:rsidR="0003008B" w:rsidRPr="00D56789" w:rsidTr="00D2237A">
        <w:tc>
          <w:tcPr>
            <w:tcW w:w="1523" w:type="pct"/>
            <w:tcBorders>
              <w:top w:val="single" w:sz="4" w:space="0" w:color="auto"/>
              <w:bottom w:val="single" w:sz="4" w:space="0" w:color="auto"/>
            </w:tcBorders>
          </w:tcPr>
          <w:p w:rsidR="0003008B" w:rsidRPr="00D56789" w:rsidRDefault="0003008B" w:rsidP="00D2237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Class 1</w:t>
            </w:r>
          </w:p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(many gains and few losses)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Class 2</w:t>
            </w:r>
          </w:p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(moderate gains and few losses)</w:t>
            </w:r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</w:tcBorders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Class 3</w:t>
            </w:r>
          </w:p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(many gains and moderate losses)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Class 4</w:t>
            </w:r>
          </w:p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(many gains and many losses)</w:t>
            </w:r>
          </w:p>
        </w:tc>
      </w:tr>
      <w:tr w:rsidR="0003008B" w:rsidRPr="00D56789" w:rsidTr="00D2237A">
        <w:tc>
          <w:tcPr>
            <w:tcW w:w="1523" w:type="pct"/>
            <w:tcBorders>
              <w:top w:val="single" w:sz="4" w:space="0" w:color="auto"/>
              <w:bottom w:val="single" w:sz="4" w:space="0" w:color="auto"/>
            </w:tcBorders>
          </w:tcPr>
          <w:p w:rsidR="0003008B" w:rsidRPr="001057F6" w:rsidRDefault="0003008B" w:rsidP="00D2237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</w:tcPr>
          <w:p w:rsidR="0003008B" w:rsidRPr="00597E96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597E96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it-IT"/>
              </w:rPr>
              <w:t>Mean</w:t>
            </w:r>
            <w:r w:rsidRPr="00597E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(95% CI)</w:t>
            </w:r>
          </w:p>
        </w:tc>
        <w:tc>
          <w:tcPr>
            <w:tcW w:w="813" w:type="pct"/>
            <w:tcBorders>
              <w:top w:val="single" w:sz="4" w:space="0" w:color="auto"/>
              <w:bottom w:val="single" w:sz="4" w:space="0" w:color="auto"/>
            </w:tcBorders>
          </w:tcPr>
          <w:p w:rsidR="0003008B" w:rsidRPr="00597E96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597E96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it-IT"/>
              </w:rPr>
              <w:t>Mean</w:t>
            </w:r>
            <w:r w:rsidRPr="00597E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(95% CI)</w:t>
            </w:r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</w:tcBorders>
          </w:tcPr>
          <w:p w:rsidR="0003008B" w:rsidRPr="00597E96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597E96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it-IT"/>
              </w:rPr>
              <w:t>Mean</w:t>
            </w:r>
            <w:r w:rsidRPr="00597E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(95% CI)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:rsidR="0003008B" w:rsidRPr="00597E96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597E96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it-IT"/>
              </w:rPr>
              <w:t>Mean</w:t>
            </w:r>
            <w:r w:rsidRPr="00597E96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it-IT"/>
              </w:rPr>
              <w:t xml:space="preserve"> </w:t>
            </w:r>
            <w:r w:rsidRPr="00597E9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(95% CI)</w:t>
            </w:r>
          </w:p>
        </w:tc>
      </w:tr>
      <w:tr w:rsidR="0003008B" w:rsidRPr="00D56789" w:rsidTr="00D2237A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3008B" w:rsidRPr="00945778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105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AARC gains</w:t>
            </w:r>
          </w:p>
        </w:tc>
      </w:tr>
      <w:tr w:rsidR="0003008B" w:rsidRPr="00D56789" w:rsidTr="00D2237A">
        <w:tc>
          <w:tcPr>
            <w:tcW w:w="1523" w:type="pct"/>
            <w:tcBorders>
              <w:top w:val="single" w:sz="4" w:space="0" w:color="auto"/>
            </w:tcBorders>
          </w:tcPr>
          <w:p w:rsidR="0003008B" w:rsidRPr="00945778" w:rsidRDefault="0003008B" w:rsidP="00D2237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105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Physical gains</w:t>
            </w:r>
          </w:p>
        </w:tc>
        <w:tc>
          <w:tcPr>
            <w:tcW w:w="864" w:type="pct"/>
            <w:tcBorders>
              <w:top w:val="single" w:sz="4" w:space="0" w:color="auto"/>
            </w:tcBorders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3.21 (3.16 to 3.25)</w:t>
            </w:r>
          </w:p>
        </w:tc>
        <w:tc>
          <w:tcPr>
            <w:tcW w:w="813" w:type="pct"/>
            <w:tcBorders>
              <w:top w:val="single" w:sz="4" w:space="0" w:color="auto"/>
            </w:tcBorders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2.48 (2.42 to 2.53)</w:t>
            </w:r>
          </w:p>
        </w:tc>
        <w:tc>
          <w:tcPr>
            <w:tcW w:w="963" w:type="pct"/>
            <w:tcBorders>
              <w:top w:val="single" w:sz="4" w:space="0" w:color="auto"/>
            </w:tcBorders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3.42 (3.36 to 3.48)</w:t>
            </w:r>
          </w:p>
        </w:tc>
        <w:tc>
          <w:tcPr>
            <w:tcW w:w="837" w:type="pct"/>
            <w:tcBorders>
              <w:top w:val="single" w:sz="4" w:space="0" w:color="auto"/>
            </w:tcBorders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3.34 (3.24 to 3.44)</w:t>
            </w:r>
          </w:p>
        </w:tc>
      </w:tr>
      <w:tr w:rsidR="0003008B" w:rsidRPr="00D56789" w:rsidTr="00D2237A">
        <w:tc>
          <w:tcPr>
            <w:tcW w:w="1523" w:type="pct"/>
          </w:tcPr>
          <w:p w:rsidR="0003008B" w:rsidRPr="000B1DC7" w:rsidRDefault="0003008B" w:rsidP="00D2237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105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Cognit</w:t>
            </w:r>
            <w:r w:rsidRPr="0094577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ive gains</w:t>
            </w:r>
          </w:p>
        </w:tc>
        <w:tc>
          <w:tcPr>
            <w:tcW w:w="864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3.77 (3.73 to 3.81)</w:t>
            </w:r>
          </w:p>
        </w:tc>
        <w:tc>
          <w:tcPr>
            <w:tcW w:w="81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2.46 (2.41 to 2.51)</w:t>
            </w:r>
          </w:p>
        </w:tc>
        <w:tc>
          <w:tcPr>
            <w:tcW w:w="96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3.62 (3.56 to 3.68)</w:t>
            </w:r>
          </w:p>
        </w:tc>
        <w:tc>
          <w:tcPr>
            <w:tcW w:w="837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3.36 (3.26 to 3.45)</w:t>
            </w:r>
          </w:p>
        </w:tc>
      </w:tr>
      <w:tr w:rsidR="0003008B" w:rsidRPr="00D56789" w:rsidTr="00D2237A">
        <w:tc>
          <w:tcPr>
            <w:tcW w:w="1523" w:type="pct"/>
          </w:tcPr>
          <w:p w:rsidR="0003008B" w:rsidRPr="00945778" w:rsidRDefault="0003008B" w:rsidP="00D2237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105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Interpersonal gains</w:t>
            </w:r>
          </w:p>
        </w:tc>
        <w:tc>
          <w:tcPr>
            <w:tcW w:w="864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4.20 (4.16 to 4.23)</w:t>
            </w:r>
          </w:p>
        </w:tc>
        <w:tc>
          <w:tcPr>
            <w:tcW w:w="81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2.44 (2.39 to 4.49)</w:t>
            </w:r>
          </w:p>
        </w:tc>
        <w:tc>
          <w:tcPr>
            <w:tcW w:w="96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4.10 (4.05 to 4.16)</w:t>
            </w:r>
          </w:p>
        </w:tc>
        <w:tc>
          <w:tcPr>
            <w:tcW w:w="837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3.71 (3.62 to 3.80)</w:t>
            </w:r>
          </w:p>
        </w:tc>
      </w:tr>
      <w:tr w:rsidR="0003008B" w:rsidRPr="00D56789" w:rsidTr="00D2237A">
        <w:tc>
          <w:tcPr>
            <w:tcW w:w="1523" w:type="pct"/>
          </w:tcPr>
          <w:p w:rsidR="0003008B" w:rsidRPr="00945778" w:rsidRDefault="0003008B" w:rsidP="00D2237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105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Socio-cognitive socio-emotional gains</w:t>
            </w:r>
          </w:p>
        </w:tc>
        <w:tc>
          <w:tcPr>
            <w:tcW w:w="864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4.38 (4.34 to 4.41)</w:t>
            </w:r>
          </w:p>
        </w:tc>
        <w:tc>
          <w:tcPr>
            <w:tcW w:w="81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2.54 (2.48 to 2.59)</w:t>
            </w:r>
          </w:p>
        </w:tc>
        <w:tc>
          <w:tcPr>
            <w:tcW w:w="96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4.18 (4.13 to 4.23)</w:t>
            </w:r>
          </w:p>
        </w:tc>
        <w:tc>
          <w:tcPr>
            <w:tcW w:w="837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3.77 (3.69 to 3.86)</w:t>
            </w:r>
          </w:p>
        </w:tc>
      </w:tr>
      <w:tr w:rsidR="0003008B" w:rsidRPr="00D56789" w:rsidTr="00D2237A">
        <w:tc>
          <w:tcPr>
            <w:tcW w:w="1523" w:type="pct"/>
          </w:tcPr>
          <w:p w:rsidR="0003008B" w:rsidRPr="00945778" w:rsidRDefault="0003008B" w:rsidP="00D2237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105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Lifestyle gains</w:t>
            </w:r>
          </w:p>
        </w:tc>
        <w:tc>
          <w:tcPr>
            <w:tcW w:w="864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4.08 (4.04 to 4.13)</w:t>
            </w:r>
          </w:p>
        </w:tc>
        <w:tc>
          <w:tcPr>
            <w:tcW w:w="81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2.73 (2.67 to 2.79)</w:t>
            </w:r>
          </w:p>
        </w:tc>
        <w:tc>
          <w:tcPr>
            <w:tcW w:w="96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3.76 (3.70 to 3.83)</w:t>
            </w:r>
          </w:p>
        </w:tc>
        <w:tc>
          <w:tcPr>
            <w:tcW w:w="837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3.20 (3.09 to 3.32)</w:t>
            </w:r>
          </w:p>
        </w:tc>
      </w:tr>
      <w:tr w:rsidR="0003008B" w:rsidRPr="00D56789" w:rsidTr="00D2237A">
        <w:tc>
          <w:tcPr>
            <w:tcW w:w="5000" w:type="pct"/>
            <w:gridSpan w:val="5"/>
          </w:tcPr>
          <w:p w:rsidR="0003008B" w:rsidRPr="00945778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105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AARC losses</w:t>
            </w:r>
          </w:p>
        </w:tc>
      </w:tr>
      <w:tr w:rsidR="0003008B" w:rsidRPr="00D56789" w:rsidTr="00D2237A">
        <w:tc>
          <w:tcPr>
            <w:tcW w:w="1523" w:type="pct"/>
          </w:tcPr>
          <w:p w:rsidR="0003008B" w:rsidRPr="00945778" w:rsidRDefault="0003008B" w:rsidP="00D2237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105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Physical losses</w:t>
            </w:r>
          </w:p>
        </w:tc>
        <w:tc>
          <w:tcPr>
            <w:tcW w:w="864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2.32 (2.28 to 2.36)</w:t>
            </w:r>
          </w:p>
        </w:tc>
        <w:tc>
          <w:tcPr>
            <w:tcW w:w="81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2.44 (2.39 to 2.49)</w:t>
            </w:r>
          </w:p>
        </w:tc>
        <w:tc>
          <w:tcPr>
            <w:tcW w:w="96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3.57 (3.51 to 3.62)</w:t>
            </w:r>
          </w:p>
        </w:tc>
        <w:tc>
          <w:tcPr>
            <w:tcW w:w="837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4.20 (4.12 to 4.29)</w:t>
            </w:r>
          </w:p>
        </w:tc>
      </w:tr>
      <w:tr w:rsidR="0003008B" w:rsidRPr="00D56789" w:rsidTr="00D2237A">
        <w:tc>
          <w:tcPr>
            <w:tcW w:w="1523" w:type="pct"/>
          </w:tcPr>
          <w:p w:rsidR="0003008B" w:rsidRPr="00945778" w:rsidRDefault="0003008B" w:rsidP="00D2237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105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Cognitive losses</w:t>
            </w:r>
          </w:p>
        </w:tc>
        <w:tc>
          <w:tcPr>
            <w:tcW w:w="864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1.73 (1.69 to 1.76)</w:t>
            </w:r>
          </w:p>
        </w:tc>
        <w:tc>
          <w:tcPr>
            <w:tcW w:w="81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1.87 (1.82 to 1.91)</w:t>
            </w:r>
          </w:p>
        </w:tc>
        <w:tc>
          <w:tcPr>
            <w:tcW w:w="96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2.51 (2.46 to 2.56)</w:t>
            </w:r>
          </w:p>
        </w:tc>
        <w:tc>
          <w:tcPr>
            <w:tcW w:w="837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3.26 (3.17 to 3.34)</w:t>
            </w:r>
          </w:p>
        </w:tc>
      </w:tr>
      <w:tr w:rsidR="0003008B" w:rsidRPr="00D56789" w:rsidTr="00D2237A">
        <w:tc>
          <w:tcPr>
            <w:tcW w:w="1523" w:type="pct"/>
          </w:tcPr>
          <w:p w:rsidR="0003008B" w:rsidRPr="00945778" w:rsidRDefault="0003008B" w:rsidP="00D2237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105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Interpersonal losses</w:t>
            </w:r>
          </w:p>
        </w:tc>
        <w:tc>
          <w:tcPr>
            <w:tcW w:w="864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1.14 (1.12 to 1.16)</w:t>
            </w:r>
          </w:p>
        </w:tc>
        <w:tc>
          <w:tcPr>
            <w:tcW w:w="81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1.25 (1.22 to 1.28)</w:t>
            </w:r>
          </w:p>
        </w:tc>
        <w:tc>
          <w:tcPr>
            <w:tcW w:w="96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1.79 (1.73 to 1.84)</w:t>
            </w:r>
          </w:p>
        </w:tc>
        <w:tc>
          <w:tcPr>
            <w:tcW w:w="837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3.04 (2.97 to 3.11)</w:t>
            </w:r>
          </w:p>
        </w:tc>
      </w:tr>
      <w:tr w:rsidR="0003008B" w:rsidRPr="00D56789" w:rsidTr="00D2237A">
        <w:tc>
          <w:tcPr>
            <w:tcW w:w="1523" w:type="pct"/>
          </w:tcPr>
          <w:p w:rsidR="0003008B" w:rsidRPr="00945778" w:rsidRDefault="0003008B" w:rsidP="00D2237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105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Socio-cognitive socio-emotional losses</w:t>
            </w:r>
          </w:p>
        </w:tc>
        <w:tc>
          <w:tcPr>
            <w:tcW w:w="864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1.29 (1.26 to 1.32)</w:t>
            </w:r>
          </w:p>
        </w:tc>
        <w:tc>
          <w:tcPr>
            <w:tcW w:w="81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1.56 (1.52 to 1.59)</w:t>
            </w:r>
          </w:p>
        </w:tc>
        <w:tc>
          <w:tcPr>
            <w:tcW w:w="96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1.93 (1.88 to 1.98)</w:t>
            </w:r>
          </w:p>
        </w:tc>
        <w:tc>
          <w:tcPr>
            <w:tcW w:w="837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3.25 (3.16 to 3.34)</w:t>
            </w:r>
          </w:p>
        </w:tc>
      </w:tr>
      <w:tr w:rsidR="0003008B" w:rsidRPr="00D56789" w:rsidTr="00D2237A">
        <w:tc>
          <w:tcPr>
            <w:tcW w:w="1523" w:type="pct"/>
          </w:tcPr>
          <w:p w:rsidR="0003008B" w:rsidRPr="00945778" w:rsidRDefault="0003008B" w:rsidP="00D2237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1057F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lastRenderedPageBreak/>
              <w:t>Lifestyle losses</w:t>
            </w:r>
          </w:p>
        </w:tc>
        <w:tc>
          <w:tcPr>
            <w:tcW w:w="864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1.53 (1.50 to 1.56)</w:t>
            </w:r>
          </w:p>
        </w:tc>
        <w:tc>
          <w:tcPr>
            <w:tcW w:w="81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1.70 (1.67 to 1.74)</w:t>
            </w:r>
          </w:p>
        </w:tc>
        <w:tc>
          <w:tcPr>
            <w:tcW w:w="963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2.37 (2.31 to 2.42)</w:t>
            </w:r>
          </w:p>
        </w:tc>
        <w:tc>
          <w:tcPr>
            <w:tcW w:w="837" w:type="pct"/>
          </w:tcPr>
          <w:p w:rsidR="0003008B" w:rsidRPr="00D56789" w:rsidRDefault="0003008B" w:rsidP="00D223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</w:pPr>
            <w:r w:rsidRPr="00D5678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it-IT"/>
              </w:rPr>
              <w:t>3.59 (3.51 to 3.67)</w:t>
            </w:r>
          </w:p>
        </w:tc>
      </w:tr>
    </w:tbl>
    <w:p w:rsidR="0003008B" w:rsidRPr="001057F6" w:rsidRDefault="0003008B" w:rsidP="0003008B">
      <w:pPr>
        <w:spacing w:line="480" w:lineRule="auto"/>
        <w:rPr>
          <w:b/>
          <w:bCs/>
          <w:color w:val="000000" w:themeColor="text1"/>
          <w:sz w:val="20"/>
          <w:szCs w:val="20"/>
          <w:lang w:val="it-IT"/>
        </w:rPr>
      </w:pPr>
    </w:p>
    <w:p w:rsidR="0003008B" w:rsidRPr="00597E96" w:rsidRDefault="0003008B" w:rsidP="0003008B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597E96">
        <w:rPr>
          <w:rFonts w:ascii="Times New Roman" w:hAnsi="Times New Roman" w:cs="Times New Roman"/>
          <w:color w:val="000000" w:themeColor="text1"/>
          <w:sz w:val="18"/>
          <w:szCs w:val="18"/>
        </w:rPr>
        <w:t>AARC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597E96">
        <w:rPr>
          <w:rFonts w:ascii="Times New Roman" w:hAnsi="Times New Roman" w:cs="Times New Roman"/>
          <w:color w:val="000000" w:themeColor="text1"/>
          <w:sz w:val="18"/>
          <w:szCs w:val="18"/>
        </w:rPr>
        <w:t>gains= Awareness of positive age-related changes. AARC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597E96">
        <w:rPr>
          <w:rFonts w:ascii="Times New Roman" w:hAnsi="Times New Roman" w:cs="Times New Roman"/>
          <w:color w:val="000000" w:themeColor="text1"/>
          <w:sz w:val="18"/>
          <w:szCs w:val="18"/>
        </w:rPr>
        <w:t>losses= Awareness of negative age-related changes.</w:t>
      </w:r>
    </w:p>
    <w:p w:rsidR="0003008B" w:rsidRPr="00597E96" w:rsidRDefault="0003008B" w:rsidP="0003008B">
      <w:pPr>
        <w:tabs>
          <w:tab w:val="left" w:pos="3119"/>
        </w:tabs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035904" w:rsidRDefault="00035904"/>
    <w:sectPr w:rsidR="00035904" w:rsidSect="00E071D5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8B"/>
    <w:rsid w:val="00013E3F"/>
    <w:rsid w:val="0003008B"/>
    <w:rsid w:val="00035904"/>
    <w:rsid w:val="0007171B"/>
    <w:rsid w:val="00076E78"/>
    <w:rsid w:val="000A490C"/>
    <w:rsid w:val="000B56A8"/>
    <w:rsid w:val="000B6E7A"/>
    <w:rsid w:val="000D7BB0"/>
    <w:rsid w:val="000E2290"/>
    <w:rsid w:val="000E4B60"/>
    <w:rsid w:val="000F3217"/>
    <w:rsid w:val="00122B84"/>
    <w:rsid w:val="001363A4"/>
    <w:rsid w:val="001468CA"/>
    <w:rsid w:val="00155ED5"/>
    <w:rsid w:val="001602C8"/>
    <w:rsid w:val="001838C2"/>
    <w:rsid w:val="001B2003"/>
    <w:rsid w:val="001C232C"/>
    <w:rsid w:val="001D2FC1"/>
    <w:rsid w:val="001D31D8"/>
    <w:rsid w:val="001D6B9E"/>
    <w:rsid w:val="001E2CC0"/>
    <w:rsid w:val="00204461"/>
    <w:rsid w:val="002077E1"/>
    <w:rsid w:val="002405C7"/>
    <w:rsid w:val="00242C73"/>
    <w:rsid w:val="00277D30"/>
    <w:rsid w:val="00285B7E"/>
    <w:rsid w:val="002B106B"/>
    <w:rsid w:val="002D59EE"/>
    <w:rsid w:val="002E1822"/>
    <w:rsid w:val="002F0375"/>
    <w:rsid w:val="002F2C48"/>
    <w:rsid w:val="00322CCB"/>
    <w:rsid w:val="003265CD"/>
    <w:rsid w:val="0033387E"/>
    <w:rsid w:val="00334B91"/>
    <w:rsid w:val="0035147F"/>
    <w:rsid w:val="00353A6E"/>
    <w:rsid w:val="00354D3C"/>
    <w:rsid w:val="00380997"/>
    <w:rsid w:val="00391126"/>
    <w:rsid w:val="00391732"/>
    <w:rsid w:val="00396AE1"/>
    <w:rsid w:val="003B12A8"/>
    <w:rsid w:val="003C1700"/>
    <w:rsid w:val="003C2972"/>
    <w:rsid w:val="003D2D42"/>
    <w:rsid w:val="003D652C"/>
    <w:rsid w:val="003E2201"/>
    <w:rsid w:val="00435275"/>
    <w:rsid w:val="00436434"/>
    <w:rsid w:val="00436F19"/>
    <w:rsid w:val="00451EEC"/>
    <w:rsid w:val="00453E9B"/>
    <w:rsid w:val="004566EF"/>
    <w:rsid w:val="004572BE"/>
    <w:rsid w:val="00477EE1"/>
    <w:rsid w:val="00486963"/>
    <w:rsid w:val="004874A3"/>
    <w:rsid w:val="00490167"/>
    <w:rsid w:val="004C2417"/>
    <w:rsid w:val="004C7359"/>
    <w:rsid w:val="00515045"/>
    <w:rsid w:val="00515F46"/>
    <w:rsid w:val="00521229"/>
    <w:rsid w:val="005373EA"/>
    <w:rsid w:val="005414D5"/>
    <w:rsid w:val="005637AF"/>
    <w:rsid w:val="005656B5"/>
    <w:rsid w:val="005C6A3E"/>
    <w:rsid w:val="005D780E"/>
    <w:rsid w:val="005D7A98"/>
    <w:rsid w:val="005E12A1"/>
    <w:rsid w:val="00613662"/>
    <w:rsid w:val="00630D25"/>
    <w:rsid w:val="00634A98"/>
    <w:rsid w:val="006452ED"/>
    <w:rsid w:val="00684755"/>
    <w:rsid w:val="006923C0"/>
    <w:rsid w:val="00693CAD"/>
    <w:rsid w:val="00704A51"/>
    <w:rsid w:val="00724CC6"/>
    <w:rsid w:val="007538C0"/>
    <w:rsid w:val="00772CBB"/>
    <w:rsid w:val="0078611E"/>
    <w:rsid w:val="007879AD"/>
    <w:rsid w:val="00790F69"/>
    <w:rsid w:val="00795036"/>
    <w:rsid w:val="007E1134"/>
    <w:rsid w:val="007F09A3"/>
    <w:rsid w:val="007F3913"/>
    <w:rsid w:val="00813EFE"/>
    <w:rsid w:val="008618B4"/>
    <w:rsid w:val="00875734"/>
    <w:rsid w:val="0088509A"/>
    <w:rsid w:val="00890299"/>
    <w:rsid w:val="00896A01"/>
    <w:rsid w:val="008D43B8"/>
    <w:rsid w:val="008F3D5A"/>
    <w:rsid w:val="00902510"/>
    <w:rsid w:val="00921787"/>
    <w:rsid w:val="00955268"/>
    <w:rsid w:val="00976269"/>
    <w:rsid w:val="009A29B8"/>
    <w:rsid w:val="009B1C2D"/>
    <w:rsid w:val="009C0B0B"/>
    <w:rsid w:val="009D136A"/>
    <w:rsid w:val="009F2AEB"/>
    <w:rsid w:val="00A166B9"/>
    <w:rsid w:val="00A22627"/>
    <w:rsid w:val="00A40AD9"/>
    <w:rsid w:val="00A417B3"/>
    <w:rsid w:val="00A51E52"/>
    <w:rsid w:val="00A52456"/>
    <w:rsid w:val="00A61F3C"/>
    <w:rsid w:val="00A93679"/>
    <w:rsid w:val="00AB1CCA"/>
    <w:rsid w:val="00AE5426"/>
    <w:rsid w:val="00AE54B9"/>
    <w:rsid w:val="00AE550C"/>
    <w:rsid w:val="00B05DEA"/>
    <w:rsid w:val="00B1526A"/>
    <w:rsid w:val="00B40F98"/>
    <w:rsid w:val="00B774B2"/>
    <w:rsid w:val="00B80211"/>
    <w:rsid w:val="00B86314"/>
    <w:rsid w:val="00B93DFE"/>
    <w:rsid w:val="00BA0721"/>
    <w:rsid w:val="00BB1857"/>
    <w:rsid w:val="00BB6719"/>
    <w:rsid w:val="00BC57DE"/>
    <w:rsid w:val="00BC59FC"/>
    <w:rsid w:val="00BD5B18"/>
    <w:rsid w:val="00C00C4D"/>
    <w:rsid w:val="00C022CD"/>
    <w:rsid w:val="00C241C4"/>
    <w:rsid w:val="00C7476B"/>
    <w:rsid w:val="00C909DA"/>
    <w:rsid w:val="00C97D82"/>
    <w:rsid w:val="00CA506B"/>
    <w:rsid w:val="00CB1DFE"/>
    <w:rsid w:val="00CB6823"/>
    <w:rsid w:val="00CC54A1"/>
    <w:rsid w:val="00CC615A"/>
    <w:rsid w:val="00CF78A1"/>
    <w:rsid w:val="00D01B9A"/>
    <w:rsid w:val="00D07B7E"/>
    <w:rsid w:val="00D23EE1"/>
    <w:rsid w:val="00D43073"/>
    <w:rsid w:val="00D44E89"/>
    <w:rsid w:val="00D60F7F"/>
    <w:rsid w:val="00D61517"/>
    <w:rsid w:val="00D7717A"/>
    <w:rsid w:val="00D903EC"/>
    <w:rsid w:val="00D959FE"/>
    <w:rsid w:val="00DA712D"/>
    <w:rsid w:val="00DB1A5D"/>
    <w:rsid w:val="00DB4155"/>
    <w:rsid w:val="00DE0281"/>
    <w:rsid w:val="00DE05C3"/>
    <w:rsid w:val="00DE32D9"/>
    <w:rsid w:val="00DE4260"/>
    <w:rsid w:val="00E040EE"/>
    <w:rsid w:val="00E14478"/>
    <w:rsid w:val="00E51B5E"/>
    <w:rsid w:val="00E71C4C"/>
    <w:rsid w:val="00E71DCE"/>
    <w:rsid w:val="00E72C5E"/>
    <w:rsid w:val="00E767E7"/>
    <w:rsid w:val="00E778BB"/>
    <w:rsid w:val="00E856F0"/>
    <w:rsid w:val="00E95470"/>
    <w:rsid w:val="00EA22AD"/>
    <w:rsid w:val="00EA4FC0"/>
    <w:rsid w:val="00EC1F39"/>
    <w:rsid w:val="00EC4763"/>
    <w:rsid w:val="00EC6108"/>
    <w:rsid w:val="00EC69F5"/>
    <w:rsid w:val="00ED7AD8"/>
    <w:rsid w:val="00EF1A5B"/>
    <w:rsid w:val="00F208EB"/>
    <w:rsid w:val="00F2198A"/>
    <w:rsid w:val="00F37FFA"/>
    <w:rsid w:val="00F75AF3"/>
    <w:rsid w:val="00F87DE5"/>
    <w:rsid w:val="00FD4F68"/>
    <w:rsid w:val="00FE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D20298-815A-46C4-B369-D13367CDE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008B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362</Words>
  <Characters>2070</Characters>
  <Application>Microsoft Office Word</Application>
  <DocSecurity>0</DocSecurity>
  <Lines>17</Lines>
  <Paragraphs>4</Paragraphs>
  <ScaleCrop>false</ScaleCrop>
  <Company>HP Inc.</Company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Kasthuri V.K.</dc:creator>
  <cp:keywords/>
  <dc:description/>
  <cp:lastModifiedBy>Kasthuri V.K.</cp:lastModifiedBy>
  <cp:revision>1</cp:revision>
  <dcterms:created xsi:type="dcterms:W3CDTF">2021-12-18T08:35:00Z</dcterms:created>
  <dcterms:modified xsi:type="dcterms:W3CDTF">2021-12-18T08:35:00Z</dcterms:modified>
</cp:coreProperties>
</file>