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95A" w:rsidRPr="009257EB" w:rsidRDefault="000E695A" w:rsidP="000E695A">
      <w:pPr>
        <w:spacing w:after="12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bookmarkStart w:id="0" w:name="_GoBack"/>
      <w:bookmarkEnd w:id="0"/>
    </w:p>
    <w:p w:rsidR="009257EB" w:rsidRPr="009257EB" w:rsidRDefault="009257EB" w:rsidP="000E695A">
      <w:pPr>
        <w:spacing w:after="12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257EB" w:rsidRPr="009257EB" w:rsidRDefault="009257EB" w:rsidP="009257EB">
      <w:pPr>
        <w:spacing w:after="120" w:line="360" w:lineRule="auto"/>
        <w:contextualSpacing/>
        <w:rPr>
          <w:color w:val="000000" w:themeColor="text1"/>
          <w:sz w:val="24"/>
          <w:szCs w:val="24"/>
          <w:lang w:val="en-US"/>
        </w:rPr>
      </w:pPr>
    </w:p>
    <w:p w:rsidR="009257EB" w:rsidRPr="009257EB" w:rsidRDefault="009257EB" w:rsidP="009257EB">
      <w:pPr>
        <w:spacing w:after="120" w:line="360" w:lineRule="auto"/>
        <w:contextualSpacing/>
        <w:rPr>
          <w:color w:val="000000" w:themeColor="text1"/>
          <w:sz w:val="24"/>
          <w:szCs w:val="24"/>
          <w:lang w:val="en-US"/>
        </w:rPr>
      </w:pPr>
      <w:r w:rsidRPr="009257EB">
        <w:rPr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29BC6ACC" wp14:editId="3C59D90B">
            <wp:simplePos x="0" y="0"/>
            <wp:positionH relativeFrom="column">
              <wp:posOffset>783771</wp:posOffset>
            </wp:positionH>
            <wp:positionV relativeFrom="paragraph">
              <wp:posOffset>307987</wp:posOffset>
            </wp:positionV>
            <wp:extent cx="2668587" cy="2359000"/>
            <wp:effectExtent l="0" t="0" r="0" b="0"/>
            <wp:wrapTopAndBottom/>
            <wp:docPr id="14925579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55793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587" cy="23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257EB" w:rsidRPr="009257EB" w:rsidRDefault="009257EB" w:rsidP="000E695A">
      <w:pPr>
        <w:spacing w:after="12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257EB" w:rsidRPr="009257EB" w:rsidRDefault="009257EB" w:rsidP="000E695A">
      <w:pPr>
        <w:spacing w:after="12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257EB" w:rsidRPr="009257EB" w:rsidRDefault="009257EB" w:rsidP="000E695A">
      <w:pPr>
        <w:spacing w:after="12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E695A" w:rsidRPr="009257EB" w:rsidRDefault="000E695A" w:rsidP="000E695A">
      <w:pPr>
        <w:spacing w:after="120"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9257E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Supplemental Figure 1. Water-soluble cholesterol (CHOL) prevented loss of barrier function in U18666A-treated </w:t>
      </w:r>
      <w:proofErr w:type="spellStart"/>
      <w:r w:rsidRPr="009257E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hiBMEC</w:t>
      </w:r>
      <w:proofErr w:type="spellEnd"/>
      <w:r w:rsidRPr="009257E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. </w:t>
      </w:r>
      <w:r w:rsidRPr="00925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TEER for </w:t>
      </w:r>
      <w:proofErr w:type="spellStart"/>
      <w:r w:rsidRPr="00925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hiBMEC</w:t>
      </w:r>
      <w:proofErr w:type="spellEnd"/>
      <w:r w:rsidRPr="00925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that were untreated (UT) or treated with 10 </w:t>
      </w:r>
      <w:r w:rsidRPr="009257EB">
        <w:rPr>
          <w:rFonts w:ascii="Times New Roman" w:hAnsi="Times New Roman" w:cs="Times New Roman"/>
          <w:color w:val="000000" w:themeColor="text1"/>
          <w:sz w:val="28"/>
          <w:szCs w:val="28"/>
          <w:lang w:val="el-GR"/>
        </w:rPr>
        <w:t>μ</w:t>
      </w:r>
      <w:r w:rsidRPr="00925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 U18666A (U18), 50 </w:t>
      </w:r>
      <w:r w:rsidRPr="009257EB">
        <w:rPr>
          <w:rFonts w:ascii="Times New Roman" w:hAnsi="Times New Roman" w:cs="Times New Roman"/>
          <w:color w:val="000000" w:themeColor="text1"/>
          <w:sz w:val="28"/>
          <w:szCs w:val="28"/>
          <w:lang w:val="el-GR"/>
        </w:rPr>
        <w:t>μ</w:t>
      </w:r>
      <w:r w:rsidRPr="00925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 water-soluble cholesterol (CHOL), or both (U18 + CHOL) for 48 hours. n = 9-14 from 3 independent experiments. Statistical significance determined with </w:t>
      </w:r>
      <w:proofErr w:type="spellStart"/>
      <w:r w:rsidRPr="00925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Kruskal</w:t>
      </w:r>
      <w:proofErr w:type="spellEnd"/>
      <w:r w:rsidRPr="00925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-Willis non-parametric test followed by Dunn’s multiple comparison test. </w:t>
      </w:r>
    </w:p>
    <w:p w:rsidR="000E695A" w:rsidRPr="009257EB" w:rsidRDefault="000E695A" w:rsidP="000E695A">
      <w:pPr>
        <w:spacing w:after="12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293827" w:rsidRPr="009257EB" w:rsidRDefault="00293827">
      <w:pPr>
        <w:rPr>
          <w:color w:val="000000" w:themeColor="text1"/>
        </w:rPr>
      </w:pPr>
    </w:p>
    <w:sectPr w:rsidR="00293827" w:rsidRPr="009257EB" w:rsidSect="00EB0BB7">
      <w:footerReference w:type="default" r:id="rId5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27993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6FE1" w:rsidRDefault="009257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6FE1" w:rsidRDefault="009257E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5A"/>
    <w:rsid w:val="000E695A"/>
    <w:rsid w:val="001D5A67"/>
    <w:rsid w:val="00293827"/>
    <w:rsid w:val="003421B4"/>
    <w:rsid w:val="003B68D5"/>
    <w:rsid w:val="005F01A5"/>
    <w:rsid w:val="00656E6D"/>
    <w:rsid w:val="00697C1A"/>
    <w:rsid w:val="008374B0"/>
    <w:rsid w:val="00846567"/>
    <w:rsid w:val="0088684D"/>
    <w:rsid w:val="008A4CE2"/>
    <w:rsid w:val="009257EB"/>
    <w:rsid w:val="009E6BB3"/>
    <w:rsid w:val="00CB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BE1DC4-E702-4DBE-BC8A-CE88D586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95A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E695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95A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Priyadharshini Ramasamy</dc:creator>
  <cp:keywords/>
  <dc:description/>
  <cp:lastModifiedBy>Priyadharshini Ramasamy</cp:lastModifiedBy>
  <cp:revision>1</cp:revision>
  <dcterms:created xsi:type="dcterms:W3CDTF">2025-09-07T14:14:00Z</dcterms:created>
  <dcterms:modified xsi:type="dcterms:W3CDTF">2025-09-07T15:26:00Z</dcterms:modified>
</cp:coreProperties>
</file>