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0924A" w14:textId="0DF177C8" w:rsidR="0008618A" w:rsidRPr="0008618A" w:rsidRDefault="0008618A" w:rsidP="0008618A">
      <w:pPr>
        <w:spacing w:line="360" w:lineRule="auto"/>
        <w:ind w:firstLine="720"/>
        <w:jc w:val="center"/>
        <w:rPr>
          <w:rFonts w:ascii="Times New Roman" w:hAnsi="Times New Roman" w:cs="Times New Roman"/>
          <w:b/>
          <w:bCs/>
          <w:i/>
          <w:iCs/>
          <w:sz w:val="36"/>
          <w:szCs w:val="36"/>
        </w:rPr>
      </w:pPr>
      <w:r w:rsidRPr="0008618A">
        <w:rPr>
          <w:rFonts w:ascii="Times New Roman" w:hAnsi="Times New Roman" w:cs="Times New Roman"/>
          <w:b/>
          <w:bCs/>
          <w:i/>
          <w:iCs/>
          <w:sz w:val="36"/>
          <w:szCs w:val="36"/>
        </w:rPr>
        <w:t>Supplementary Information</w:t>
      </w:r>
    </w:p>
    <w:p w14:paraId="538344F5" w14:textId="77777777" w:rsidR="00EA6495" w:rsidRDefault="00EA6495" w:rsidP="0008618A">
      <w:pPr>
        <w:spacing w:line="360" w:lineRule="auto"/>
        <w:jc w:val="both"/>
        <w:rPr>
          <w:rFonts w:ascii="Times New Roman" w:hAnsi="Times New Roman" w:cs="Times New Roman"/>
          <w:b/>
          <w:bCs/>
          <w:i/>
          <w:iCs/>
        </w:rPr>
      </w:pPr>
    </w:p>
    <w:p w14:paraId="578EEAE2" w14:textId="405F10D6" w:rsidR="00EA6495" w:rsidRPr="00EA6495" w:rsidRDefault="00EA6495" w:rsidP="00EA6495">
      <w:pPr>
        <w:spacing w:line="360" w:lineRule="auto"/>
        <w:jc w:val="both"/>
        <w:rPr>
          <w:rFonts w:ascii="Times New Roman" w:hAnsi="Times New Roman" w:cs="Times New Roman"/>
          <w:b/>
          <w:bCs/>
          <w:i/>
          <w:iCs/>
          <w:sz w:val="40"/>
          <w:szCs w:val="40"/>
        </w:rPr>
      </w:pPr>
      <w:r w:rsidRPr="00EA6495">
        <w:rPr>
          <w:rFonts w:ascii="Times New Roman" w:hAnsi="Times New Roman" w:cs="Times New Roman"/>
          <w:b/>
          <w:bCs/>
          <w:i/>
          <w:iCs/>
          <w:sz w:val="40"/>
          <w:szCs w:val="40"/>
        </w:rPr>
        <w:t>S.1</w:t>
      </w:r>
    </w:p>
    <w:p w14:paraId="21F7A7A6" w14:textId="5C09E0F5" w:rsidR="00825F9D" w:rsidRDefault="00825F9D" w:rsidP="00EA6495">
      <w:pPr>
        <w:spacing w:line="360" w:lineRule="auto"/>
        <w:ind w:firstLine="720"/>
        <w:jc w:val="both"/>
        <w:rPr>
          <w:rFonts w:ascii="Times New Roman" w:hAnsi="Times New Roman" w:cs="Times New Roman"/>
        </w:rPr>
      </w:pPr>
      <w:r w:rsidRPr="00BC39F6">
        <w:rPr>
          <w:rFonts w:ascii="Times New Roman" w:hAnsi="Times New Roman" w:cs="Times New Roman"/>
          <w:b/>
          <w:bCs/>
          <w:i/>
          <w:iCs/>
        </w:rPr>
        <w:t>Code Verification:</w:t>
      </w:r>
      <w:r>
        <w:rPr>
          <w:rFonts w:ascii="Times New Roman" w:hAnsi="Times New Roman" w:cs="Times New Roman"/>
          <w:b/>
          <w:bCs/>
          <w:i/>
          <w:iCs/>
        </w:rPr>
        <w:t xml:space="preserve"> </w:t>
      </w:r>
      <w:r>
        <w:rPr>
          <w:rFonts w:ascii="Times New Roman" w:hAnsi="Times New Roman" w:cs="Times New Roman"/>
        </w:rPr>
        <w:t>A verification study was conducted to confirm accurate numerical implementation of the droplet deformation model. Published analytical solutions for droplet deformation in arbitrary shear, planar extensional, and uniaxial extensional flows that use the original expressions for</w:t>
      </w:r>
      <w:r w:rsidRPr="00E47E34">
        <w:rPr>
          <w:rFonts w:ascii="Times New Roman" w:hAnsi="Times New Roman" w:cs="Times New Roman"/>
          <w:i/>
          <w:iCs/>
        </w:rPr>
        <w:t xml:space="preserve"> f</w:t>
      </w:r>
      <w:r w:rsidRPr="00E47E34">
        <w:rPr>
          <w:rFonts w:ascii="Times New Roman" w:hAnsi="Times New Roman" w:cs="Times New Roman"/>
          <w:i/>
          <w:iCs/>
          <w:vertAlign w:val="subscript"/>
        </w:rPr>
        <w:t>1</w:t>
      </w:r>
      <w:r w:rsidRPr="00E47E34">
        <w:rPr>
          <w:rFonts w:ascii="Times New Roman" w:hAnsi="Times New Roman" w:cs="Times New Roman"/>
          <w:i/>
          <w:iCs/>
        </w:rPr>
        <w:t xml:space="preserve"> </w:t>
      </w:r>
      <w:r>
        <w:rPr>
          <w:rFonts w:ascii="Times New Roman" w:hAnsi="Times New Roman" w:cs="Times New Roman"/>
        </w:rPr>
        <w:t xml:space="preserve">and </w:t>
      </w:r>
      <w:r w:rsidRPr="00E47E34">
        <w:rPr>
          <w:rFonts w:ascii="Times New Roman" w:hAnsi="Times New Roman" w:cs="Times New Roman"/>
          <w:i/>
          <w:iCs/>
        </w:rPr>
        <w:t>f</w:t>
      </w:r>
      <w:r w:rsidRPr="00E47E34">
        <w:rPr>
          <w:rFonts w:ascii="Times New Roman" w:hAnsi="Times New Roman" w:cs="Times New Roman"/>
          <w:i/>
          <w:iCs/>
          <w:vertAlign w:val="subscript"/>
        </w:rPr>
        <w:t>2</w:t>
      </w:r>
      <w:r>
        <w:rPr>
          <w:rFonts w:ascii="Times New Roman" w:hAnsi="Times New Roman" w:cs="Times New Roman"/>
        </w:rPr>
        <w:t xml:space="preserve"> were used for the verification study</w:t>
      </w:r>
      <w:r w:rsidR="00522DAA">
        <w:rPr>
          <w:rFonts w:ascii="Times New Roman" w:hAnsi="Times New Roman" w:cs="Times New Roman"/>
        </w:rPr>
        <w:t xml:space="preserve"> [1</w:t>
      </w:r>
      <w:r w:rsidR="00993364">
        <w:rPr>
          <w:rFonts w:ascii="Times New Roman" w:hAnsi="Times New Roman" w:cs="Times New Roman"/>
        </w:rPr>
        <w:t>7</w:t>
      </w:r>
      <w:r w:rsidR="00522DAA">
        <w:rPr>
          <w:rFonts w:ascii="Times New Roman" w:hAnsi="Times New Roman" w:cs="Times New Roman"/>
        </w:rPr>
        <w:t>]</w:t>
      </w:r>
      <w:r>
        <w:rPr>
          <w:rFonts w:ascii="Times New Roman" w:hAnsi="Times New Roman" w:cs="Times New Roman"/>
        </w:rPr>
        <w:t>. The tensorial structure of the velocity gradient in each case is as follows: one non-zero component for simple shear flow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den>
        </m:f>
      </m:oMath>
      <w:r>
        <w:rPr>
          <w:rFonts w:ascii="Times New Roman" w:eastAsiaTheme="minorEastAsia" w:hAnsi="Times New Roman" w:cs="Times New Roman"/>
        </w:rPr>
        <w:t>), two non-zero components for planar hyperbolic flow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den>
        </m:f>
      </m:oMath>
      <w:r>
        <w:rPr>
          <w:rFonts w:ascii="Times New Roman" w:eastAsiaTheme="minorEastAsia" w:hAnsi="Times New Roman" w:cs="Times New Roman"/>
        </w:rPr>
        <w:t>), and three non-zero components for uniaxial extensional flow (</w:t>
      </w:r>
      <m:oMath>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den>
        </m:f>
        <m:r>
          <w:rPr>
            <w:rFonts w:ascii="Cambria Math" w:hAnsi="Cambria Math" w:cs="Times New Roman"/>
          </w:rPr>
          <m:t>=-2</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den>
        </m:f>
        <m:r>
          <w:rPr>
            <w:rFonts w:ascii="Cambria Math" w:hAnsi="Cambria Math" w:cs="Times New Roman"/>
          </w:rPr>
          <m:t>=-2</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3</m:t>
                </m:r>
              </m:sub>
            </m:sSub>
          </m:num>
          <m:den>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3</m:t>
                </m:r>
              </m:sub>
            </m:sSub>
          </m:den>
        </m:f>
      </m:oMath>
      <w:r>
        <w:rPr>
          <w:rFonts w:ascii="Times New Roman" w:eastAsiaTheme="minorEastAsia" w:hAnsi="Times New Roman" w:cs="Times New Roman"/>
        </w:rPr>
        <w:t>).</w:t>
      </w:r>
      <w:r>
        <w:rPr>
          <w:rFonts w:ascii="Times New Roman" w:hAnsi="Times New Roman" w:cs="Times New Roman"/>
        </w:rPr>
        <w:t xml:space="preserve"> Time step refinement was used to evaluate the accuracy of the solutions in each case, using time steps from an order of 10</w:t>
      </w:r>
      <w:r>
        <w:rPr>
          <w:rFonts w:ascii="Times New Roman" w:hAnsi="Times New Roman" w:cs="Times New Roman"/>
          <w:vertAlign w:val="superscript"/>
        </w:rPr>
        <w:t>-6</w:t>
      </w:r>
      <w:r>
        <w:rPr>
          <w:rFonts w:ascii="Times New Roman" w:hAnsi="Times New Roman" w:cs="Times New Roman"/>
        </w:rPr>
        <w:t xml:space="preserve"> to 10</w:t>
      </w:r>
      <w:r>
        <w:rPr>
          <w:rFonts w:ascii="Times New Roman" w:hAnsi="Times New Roman" w:cs="Times New Roman"/>
          <w:vertAlign w:val="superscript"/>
        </w:rPr>
        <w:t xml:space="preserve">-8 </w:t>
      </w:r>
      <w:r>
        <w:rPr>
          <w:rFonts w:ascii="Times New Roman" w:hAnsi="Times New Roman" w:cs="Times New Roman"/>
        </w:rPr>
        <w:t xml:space="preserve">s. The numerical errors on the eigenvalues of </w:t>
      </w:r>
      <w:r w:rsidRPr="00984EAA">
        <w:rPr>
          <w:rFonts w:ascii="Times New Roman" w:hAnsi="Times New Roman" w:cs="Times New Roman"/>
          <w:b/>
          <w:bCs/>
          <w:i/>
          <w:iCs/>
        </w:rPr>
        <w:t>S</w:t>
      </w:r>
      <w:r>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Pr>
          <w:rFonts w:ascii="Times New Roman" w:hAnsi="Times New Roman" w:cs="Times New Roman"/>
        </w:rPr>
        <w:t xml:space="preserve">) are shown in </w:t>
      </w:r>
      <w:r w:rsidRPr="00AB08DC">
        <w:rPr>
          <w:rFonts w:ascii="Times New Roman" w:hAnsi="Times New Roman" w:cs="Times New Roman"/>
          <w:b/>
          <w:bCs/>
        </w:rPr>
        <w:t xml:space="preserve">Figure </w:t>
      </w:r>
      <w:r w:rsidR="00532DE1">
        <w:rPr>
          <w:rFonts w:ascii="Times New Roman" w:hAnsi="Times New Roman" w:cs="Times New Roman"/>
          <w:b/>
          <w:bCs/>
        </w:rPr>
        <w:t>S.1.1</w:t>
      </w:r>
      <w:r>
        <w:rPr>
          <w:rFonts w:ascii="Times New Roman" w:hAnsi="Times New Roman" w:cs="Times New Roman"/>
          <w:b/>
          <w:bCs/>
        </w:rPr>
        <w:t xml:space="preserve"> </w:t>
      </w:r>
      <w:r>
        <w:rPr>
          <w:rFonts w:ascii="Times New Roman" w:hAnsi="Times New Roman" w:cs="Times New Roman"/>
        </w:rPr>
        <w:t xml:space="preserve">for </w:t>
      </w:r>
      <w:r w:rsidRPr="004C1B08">
        <w:rPr>
          <w:rFonts w:ascii="Times New Roman" w:hAnsi="Times New Roman" w:cs="Times New Roman"/>
          <w:i/>
          <w:iCs/>
        </w:rPr>
        <w:t>Ca</w:t>
      </w:r>
      <w:r>
        <w:rPr>
          <w:rFonts w:ascii="Times New Roman" w:hAnsi="Times New Roman" w:cs="Times New Roman"/>
          <w:i/>
          <w:iCs/>
        </w:rPr>
        <w:t xml:space="preserve"> </w:t>
      </w:r>
      <w:r>
        <w:rPr>
          <w:rFonts w:ascii="Times New Roman" w:hAnsi="Times New Roman" w:cs="Times New Roman"/>
        </w:rPr>
        <w:t>= 0.2175. Error decays with time step refinement below 10</w:t>
      </w:r>
      <w:r>
        <w:rPr>
          <w:rFonts w:ascii="Times New Roman" w:hAnsi="Times New Roman" w:cs="Times New Roman"/>
          <w:vertAlign w:val="superscript"/>
        </w:rPr>
        <w:t>-4</w:t>
      </w:r>
      <w:r>
        <w:rPr>
          <w:rFonts w:ascii="Times New Roman" w:hAnsi="Times New Roman" w:cs="Times New Roman"/>
        </w:rPr>
        <w:t xml:space="preserve"> in all cases. </w:t>
      </w:r>
    </w:p>
    <w:p w14:paraId="553700F0" w14:textId="58F6F588" w:rsidR="00532DE1" w:rsidRDefault="00C0073F" w:rsidP="00EA6495">
      <w:pPr>
        <w:spacing w:line="360" w:lineRule="auto"/>
        <w:ind w:firstLine="720"/>
        <w:jc w:val="both"/>
        <w:rPr>
          <w:rFonts w:ascii="Times New Roman" w:hAnsi="Times New Roman" w:cs="Times New Roman"/>
        </w:rPr>
      </w:pPr>
      <w:r w:rsidRPr="00EA6495">
        <w:rPr>
          <w:rFonts w:ascii="Times New Roman" w:hAnsi="Times New Roman" w:cs="Times New Roman"/>
          <w:b/>
          <w:bCs/>
          <w:i/>
          <w:iCs/>
          <w:noProof/>
          <w:sz w:val="40"/>
          <w:szCs w:val="40"/>
        </w:rPr>
        <w:drawing>
          <wp:anchor distT="0" distB="0" distL="114300" distR="114300" simplePos="0" relativeHeight="251659264" behindDoc="1" locked="0" layoutInCell="1" allowOverlap="1" wp14:anchorId="29237084" wp14:editId="15364191">
            <wp:simplePos x="0" y="0"/>
            <wp:positionH relativeFrom="margin">
              <wp:align>center</wp:align>
            </wp:positionH>
            <wp:positionV relativeFrom="paragraph">
              <wp:posOffset>253918</wp:posOffset>
            </wp:positionV>
            <wp:extent cx="5445685" cy="2595954"/>
            <wp:effectExtent l="0" t="0" r="3175" b="0"/>
            <wp:wrapTight wrapText="bothSides">
              <wp:wrapPolygon edited="0">
                <wp:start x="0" y="0"/>
                <wp:lineTo x="0" y="21399"/>
                <wp:lineTo x="21537" y="21399"/>
                <wp:lineTo x="21537" y="0"/>
                <wp:lineTo x="0" y="0"/>
              </wp:wrapPolygon>
            </wp:wrapTight>
            <wp:docPr id="1506016843" name="Picture 6"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16843" name="Picture 6" descr="A graph of a function&#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445685" cy="2595954"/>
                    </a:xfrm>
                    <a:prstGeom prst="rect">
                      <a:avLst/>
                    </a:prstGeom>
                  </pic:spPr>
                </pic:pic>
              </a:graphicData>
            </a:graphic>
            <wp14:sizeRelH relativeFrom="page">
              <wp14:pctWidth>0</wp14:pctWidth>
            </wp14:sizeRelH>
            <wp14:sizeRelV relativeFrom="page">
              <wp14:pctHeight>0</wp14:pctHeight>
            </wp14:sizeRelV>
          </wp:anchor>
        </w:drawing>
      </w:r>
    </w:p>
    <w:p w14:paraId="34E75137" w14:textId="07F7B097" w:rsidR="00825F9D" w:rsidRPr="00F004E3" w:rsidRDefault="00825F9D" w:rsidP="00C0073F">
      <w:pPr>
        <w:spacing w:line="360" w:lineRule="auto"/>
        <w:jc w:val="both"/>
        <w:rPr>
          <w:rFonts w:ascii="Times New Roman" w:hAnsi="Times New Roman" w:cs="Times New Roman"/>
        </w:rPr>
      </w:pPr>
      <w:r>
        <w:rPr>
          <w:rFonts w:ascii="Times New Roman" w:hAnsi="Times New Roman" w:cs="Times New Roman"/>
          <w:b/>
          <w:bCs/>
        </w:rPr>
        <w:t xml:space="preserve">Figure </w:t>
      </w:r>
      <w:r w:rsidR="00EA6495">
        <w:rPr>
          <w:rFonts w:ascii="Times New Roman" w:hAnsi="Times New Roman" w:cs="Times New Roman"/>
          <w:b/>
          <w:bCs/>
        </w:rPr>
        <w:t>S.1.1</w:t>
      </w:r>
      <w:r>
        <w:rPr>
          <w:rFonts w:ascii="Times New Roman" w:hAnsi="Times New Roman" w:cs="Times New Roman"/>
          <w:b/>
          <w:bCs/>
        </w:rPr>
        <w:t xml:space="preserve">. </w:t>
      </w:r>
      <w:r w:rsidRPr="00F004E3">
        <w:rPr>
          <w:rFonts w:ascii="Times New Roman" w:hAnsi="Times New Roman" w:cs="Times New Roman"/>
          <w:b/>
          <w:bCs/>
        </w:rPr>
        <w:t xml:space="preserve">Numerical </w:t>
      </w:r>
      <w:r w:rsidR="005E776D">
        <w:rPr>
          <w:rFonts w:ascii="Times New Roman" w:hAnsi="Times New Roman" w:cs="Times New Roman"/>
          <w:b/>
          <w:bCs/>
        </w:rPr>
        <w:t>v</w:t>
      </w:r>
      <w:r w:rsidRPr="00F004E3">
        <w:rPr>
          <w:rFonts w:ascii="Times New Roman" w:hAnsi="Times New Roman" w:cs="Times New Roman"/>
          <w:b/>
          <w:bCs/>
        </w:rPr>
        <w:t xml:space="preserve">erification </w:t>
      </w:r>
      <w:r w:rsidR="005E776D">
        <w:rPr>
          <w:rFonts w:ascii="Times New Roman" w:hAnsi="Times New Roman" w:cs="Times New Roman"/>
          <w:b/>
          <w:bCs/>
        </w:rPr>
        <w:t>s</w:t>
      </w:r>
      <w:r w:rsidRPr="00F004E3">
        <w:rPr>
          <w:rFonts w:ascii="Times New Roman" w:hAnsi="Times New Roman" w:cs="Times New Roman"/>
          <w:b/>
          <w:bCs/>
        </w:rPr>
        <w:t xml:space="preserve">tudy </w:t>
      </w:r>
      <w:r w:rsidR="005E776D">
        <w:rPr>
          <w:rFonts w:ascii="Times New Roman" w:hAnsi="Times New Roman" w:cs="Times New Roman"/>
          <w:b/>
          <w:bCs/>
        </w:rPr>
        <w:t>r</w:t>
      </w:r>
      <w:r w:rsidRPr="00F004E3">
        <w:rPr>
          <w:rFonts w:ascii="Times New Roman" w:hAnsi="Times New Roman" w:cs="Times New Roman"/>
          <w:b/>
          <w:bCs/>
        </w:rPr>
        <w:t xml:space="preserve">esults. </w:t>
      </w:r>
      <w:r>
        <w:rPr>
          <w:rFonts w:ascii="Times New Roman" w:hAnsi="Times New Roman" w:cs="Times New Roman"/>
        </w:rPr>
        <w:t xml:space="preserve">Three flow types are evaluated using time step refinement for code verification: </w:t>
      </w:r>
      <w:r w:rsidRPr="00413352">
        <w:rPr>
          <w:rFonts w:ascii="Times New Roman" w:hAnsi="Times New Roman" w:cs="Times New Roman"/>
          <w:b/>
          <w:bCs/>
        </w:rPr>
        <w:t>(A)</w:t>
      </w:r>
      <w:r>
        <w:rPr>
          <w:rFonts w:ascii="Times New Roman" w:hAnsi="Times New Roman" w:cs="Times New Roman"/>
        </w:rPr>
        <w:t xml:space="preserve"> Simple Shear, </w:t>
      </w:r>
      <w:r w:rsidRPr="00413352">
        <w:rPr>
          <w:rFonts w:ascii="Times New Roman" w:hAnsi="Times New Roman" w:cs="Times New Roman"/>
          <w:b/>
          <w:bCs/>
        </w:rPr>
        <w:t>(B)</w:t>
      </w:r>
      <w:r>
        <w:rPr>
          <w:rFonts w:ascii="Times New Roman" w:hAnsi="Times New Roman" w:cs="Times New Roman"/>
        </w:rPr>
        <w:t xml:space="preserve"> Planar Hyperbolic, and </w:t>
      </w:r>
      <w:r w:rsidRPr="00413352">
        <w:rPr>
          <w:rFonts w:ascii="Times New Roman" w:hAnsi="Times New Roman" w:cs="Times New Roman"/>
          <w:b/>
          <w:bCs/>
        </w:rPr>
        <w:t>(C)</w:t>
      </w:r>
      <w:r>
        <w:rPr>
          <w:rFonts w:ascii="Times New Roman" w:hAnsi="Times New Roman" w:cs="Times New Roman"/>
        </w:rPr>
        <w:t xml:space="preserve"> Uniaxial Extensional Flow. The numerical error of solutions (the droplet eigenvalues,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Pr>
          <w:rFonts w:ascii="Times New Roman" w:hAnsi="Times New Roman" w:cs="Times New Roman"/>
        </w:rPr>
        <w:t xml:space="preserve">) at </w:t>
      </w:r>
      <w:r w:rsidRPr="00C8357A">
        <w:rPr>
          <w:rFonts w:ascii="Times New Roman" w:hAnsi="Times New Roman" w:cs="Times New Roman"/>
          <w:i/>
          <w:iCs/>
        </w:rPr>
        <w:t>Ca</w:t>
      </w:r>
      <w:r>
        <w:rPr>
          <w:rFonts w:ascii="Times New Roman" w:hAnsi="Times New Roman" w:cs="Times New Roman"/>
          <w:i/>
          <w:iCs/>
        </w:rPr>
        <w:t xml:space="preserve"> </w:t>
      </w:r>
      <w:r>
        <w:rPr>
          <w:rFonts w:ascii="Times New Roman" w:hAnsi="Times New Roman" w:cs="Times New Roman"/>
        </w:rPr>
        <w:t xml:space="preserve">= 0.2175 is plotted for each flow type. </w:t>
      </w:r>
    </w:p>
    <w:p w14:paraId="59F0E280" w14:textId="77777777" w:rsidR="00825F9D" w:rsidRDefault="00825F9D"/>
    <w:p w14:paraId="66BC147F" w14:textId="2E153811" w:rsidR="00825F9D" w:rsidRPr="006B01C3" w:rsidRDefault="00EA6495" w:rsidP="00825F9D">
      <w:pPr>
        <w:spacing w:line="360" w:lineRule="auto"/>
        <w:jc w:val="both"/>
        <w:rPr>
          <w:rFonts w:ascii="Times New Roman" w:hAnsi="Times New Roman" w:cs="Times New Roman"/>
        </w:rPr>
      </w:pPr>
      <w:r w:rsidRPr="00EA6495">
        <w:rPr>
          <w:rFonts w:ascii="Times New Roman" w:hAnsi="Times New Roman" w:cs="Times New Roman"/>
          <w:b/>
          <w:bCs/>
          <w:i/>
          <w:iCs/>
          <w:sz w:val="40"/>
          <w:szCs w:val="40"/>
        </w:rPr>
        <w:lastRenderedPageBreak/>
        <w:t>S.</w:t>
      </w:r>
      <w:r w:rsidR="00FA4757">
        <w:rPr>
          <w:rFonts w:ascii="Times New Roman" w:hAnsi="Times New Roman" w:cs="Times New Roman"/>
          <w:b/>
          <w:bCs/>
          <w:i/>
          <w:iCs/>
          <w:sz w:val="40"/>
          <w:szCs w:val="40"/>
        </w:rPr>
        <w:t>2</w:t>
      </w:r>
    </w:p>
    <w:p w14:paraId="586B3BC7" w14:textId="56FB757B" w:rsidR="00825F9D" w:rsidRDefault="00A1755E" w:rsidP="00825F9D">
      <w:pPr>
        <w:spacing w:line="360" w:lineRule="auto"/>
        <w:ind w:firstLine="720"/>
        <w:jc w:val="both"/>
        <w:rPr>
          <w:rFonts w:ascii="Times New Roman" w:hAnsi="Times New Roman" w:cs="Times New Roman"/>
        </w:rPr>
      </w:pPr>
      <w:r w:rsidRPr="0054793A">
        <w:rPr>
          <w:rFonts w:ascii="Times New Roman" w:hAnsi="Times New Roman" w:cs="Times New Roman"/>
          <w:b/>
          <w:bCs/>
          <w:i/>
          <w:iCs/>
          <w:highlight w:val="yellow"/>
        </w:rPr>
        <w:t>Model Constitutive Parameter Modifications:</w:t>
      </w:r>
      <w:r>
        <w:rPr>
          <w:rFonts w:ascii="Times New Roman" w:hAnsi="Times New Roman" w:cs="Times New Roman"/>
        </w:rPr>
        <w:t xml:space="preserve"> </w:t>
      </w:r>
      <w:r w:rsidR="00825F9D">
        <w:rPr>
          <w:rFonts w:ascii="Times New Roman" w:hAnsi="Times New Roman" w:cs="Times New Roman"/>
        </w:rPr>
        <w:t xml:space="preserve">The original form of </w:t>
      </w:r>
      <w:r w:rsidR="00825F9D" w:rsidRPr="006B01C3">
        <w:rPr>
          <w:rFonts w:ascii="Times New Roman" w:hAnsi="Times New Roman" w:cs="Times New Roman"/>
          <w:i/>
          <w:iCs/>
        </w:rPr>
        <w:t>f</w:t>
      </w:r>
      <w:r w:rsidR="00825F9D" w:rsidRPr="006B01C3">
        <w:rPr>
          <w:rFonts w:ascii="Times New Roman" w:hAnsi="Times New Roman" w:cs="Times New Roman"/>
          <w:i/>
          <w:iCs/>
          <w:vertAlign w:val="subscript"/>
        </w:rPr>
        <w:t>1</w:t>
      </w:r>
      <w:r w:rsidR="00825F9D" w:rsidRPr="006B01C3">
        <w:rPr>
          <w:rFonts w:ascii="Times New Roman" w:hAnsi="Times New Roman" w:cs="Times New Roman"/>
        </w:rPr>
        <w:t xml:space="preserve"> </w:t>
      </w:r>
      <w:r w:rsidR="00825F9D">
        <w:rPr>
          <w:rFonts w:ascii="Times New Roman" w:hAnsi="Times New Roman" w:cs="Times New Roman"/>
        </w:rPr>
        <w:t xml:space="preserve">from </w:t>
      </w:r>
      <w:proofErr w:type="spellStart"/>
      <w:r w:rsidR="00825F9D">
        <w:rPr>
          <w:rFonts w:ascii="Times New Roman" w:hAnsi="Times New Roman" w:cs="Times New Roman"/>
        </w:rPr>
        <w:t>Maffe</w:t>
      </w:r>
      <w:r w:rsidR="00F73EFB">
        <w:rPr>
          <w:rFonts w:ascii="Times New Roman" w:hAnsi="Times New Roman" w:cs="Times New Roman"/>
        </w:rPr>
        <w:t>t</w:t>
      </w:r>
      <w:r w:rsidR="00825F9D">
        <w:rPr>
          <w:rFonts w:ascii="Times New Roman" w:hAnsi="Times New Roman" w:cs="Times New Roman"/>
        </w:rPr>
        <w:t>tone</w:t>
      </w:r>
      <w:proofErr w:type="spellEnd"/>
      <w:r w:rsidR="00825F9D">
        <w:rPr>
          <w:rFonts w:ascii="Times New Roman" w:hAnsi="Times New Roman" w:cs="Times New Roman"/>
        </w:rPr>
        <w:t xml:space="preserve"> and </w:t>
      </w:r>
      <w:proofErr w:type="spellStart"/>
      <w:r w:rsidR="00825F9D">
        <w:rPr>
          <w:rFonts w:ascii="Times New Roman" w:hAnsi="Times New Roman" w:cs="Times New Roman"/>
        </w:rPr>
        <w:t>Minale’s</w:t>
      </w:r>
      <w:proofErr w:type="spellEnd"/>
      <w:r w:rsidR="00825F9D">
        <w:rPr>
          <w:rFonts w:ascii="Times New Roman" w:hAnsi="Times New Roman" w:cs="Times New Roman"/>
        </w:rPr>
        <w:t xml:space="preserve"> droplet deformation model is shown in </w:t>
      </w:r>
      <w:proofErr w:type="spellStart"/>
      <w:r w:rsidR="00825F9D" w:rsidRPr="00B8173A">
        <w:rPr>
          <w:rFonts w:ascii="Times New Roman" w:hAnsi="Times New Roman" w:cs="Times New Roman"/>
          <w:b/>
          <w:bCs/>
        </w:rPr>
        <w:t>Eqn</w:t>
      </w:r>
      <w:proofErr w:type="spellEnd"/>
      <w:r w:rsidR="00825F9D" w:rsidRPr="00B8173A">
        <w:rPr>
          <w:rFonts w:ascii="Times New Roman" w:hAnsi="Times New Roman" w:cs="Times New Roman"/>
          <w:b/>
          <w:bCs/>
        </w:rPr>
        <w:t xml:space="preserve"> </w:t>
      </w:r>
      <w:r w:rsidR="00E23EC6">
        <w:rPr>
          <w:rFonts w:ascii="Times New Roman" w:hAnsi="Times New Roman" w:cs="Times New Roman"/>
          <w:b/>
          <w:bCs/>
        </w:rPr>
        <w:t>S.</w:t>
      </w:r>
      <w:r w:rsidR="00C41782">
        <w:rPr>
          <w:rFonts w:ascii="Times New Roman" w:hAnsi="Times New Roman" w:cs="Times New Roman"/>
          <w:b/>
          <w:bCs/>
        </w:rPr>
        <w:t>2</w:t>
      </w:r>
      <w:r w:rsidR="00E23EC6">
        <w:rPr>
          <w:rFonts w:ascii="Times New Roman" w:hAnsi="Times New Roman" w:cs="Times New Roman"/>
          <w:b/>
          <w:bCs/>
        </w:rPr>
        <w:t>.</w:t>
      </w:r>
      <w:r w:rsidR="00825F9D" w:rsidRPr="00B8173A">
        <w:rPr>
          <w:rFonts w:ascii="Times New Roman" w:hAnsi="Times New Roman" w:cs="Times New Roman"/>
          <w:b/>
          <w:bCs/>
        </w:rPr>
        <w:t>1</w:t>
      </w:r>
      <w:r w:rsidR="00522DAA">
        <w:rPr>
          <w:rFonts w:ascii="Times New Roman" w:hAnsi="Times New Roman" w:cs="Times New Roman"/>
        </w:rPr>
        <w:t>[1</w:t>
      </w:r>
      <w:r w:rsidR="00993364">
        <w:rPr>
          <w:rFonts w:ascii="Times New Roman" w:hAnsi="Times New Roman" w:cs="Times New Roman"/>
        </w:rPr>
        <w:t>7</w:t>
      </w:r>
      <w:r w:rsidR="00522DAA">
        <w:rPr>
          <w:rFonts w:ascii="Times New Roman" w:hAnsi="Times New Roman" w:cs="Times New Roman"/>
        </w:rPr>
        <w:t>]</w:t>
      </w:r>
      <w:r w:rsidR="00825F9D">
        <w:rPr>
          <w:rFonts w:ascii="Times New Roman" w:hAnsi="Times New Roman" w:cs="Times New Roman"/>
        </w:rPr>
        <w:t xml:space="preserve">. </w:t>
      </w:r>
      <w:r w:rsidR="001A38CC">
        <w:rPr>
          <w:rFonts w:ascii="Times New Roman" w:hAnsi="Times New Roman" w:cs="Times New Roman"/>
        </w:rPr>
        <w:t>T</w:t>
      </w:r>
      <w:r w:rsidR="00825F9D">
        <w:rPr>
          <w:rFonts w:ascii="Times New Roman" w:hAnsi="Times New Roman" w:cs="Times New Roman"/>
        </w:rPr>
        <w:t xml:space="preserve">here are two expressions presented for </w:t>
      </w:r>
      <w:r w:rsidR="00825F9D" w:rsidRPr="000E2266">
        <w:rPr>
          <w:rFonts w:ascii="Times New Roman" w:hAnsi="Times New Roman" w:cs="Times New Roman"/>
          <w:i/>
          <w:iCs/>
        </w:rPr>
        <w:t>f</w:t>
      </w:r>
      <w:r w:rsidR="00825F9D" w:rsidRPr="000E2266">
        <w:rPr>
          <w:rFonts w:ascii="Times New Roman" w:hAnsi="Times New Roman" w:cs="Times New Roman"/>
          <w:i/>
          <w:iCs/>
          <w:vertAlign w:val="subscript"/>
        </w:rPr>
        <w:t>2</w:t>
      </w:r>
      <w:r w:rsidR="00825F9D">
        <w:rPr>
          <w:rFonts w:ascii="Times New Roman" w:hAnsi="Times New Roman" w:cs="Times New Roman"/>
        </w:rPr>
        <w:t xml:space="preserve">: one which varies only with </w:t>
      </w:r>
      <m:oMath>
        <m:r>
          <w:rPr>
            <w:rFonts w:ascii="Cambria Math" w:hAnsi="Cambria Math" w:cs="Times New Roman"/>
          </w:rPr>
          <m:t>α</m:t>
        </m:r>
      </m:oMath>
      <w:r w:rsidR="00825F9D">
        <w:rPr>
          <w:rFonts w:ascii="Times New Roman" w:hAnsi="Times New Roman" w:cs="Times New Roman"/>
        </w:rPr>
        <w:t xml:space="preserve"> (</w:t>
      </w:r>
      <w:proofErr w:type="spellStart"/>
      <w:r w:rsidR="00825F9D" w:rsidRPr="000E2266">
        <w:rPr>
          <w:rFonts w:ascii="Times New Roman" w:hAnsi="Times New Roman" w:cs="Times New Roman"/>
          <w:b/>
          <w:bCs/>
        </w:rPr>
        <w:t>Eqn</w:t>
      </w:r>
      <w:proofErr w:type="spellEnd"/>
      <w:r w:rsidR="00825F9D" w:rsidRPr="000E2266">
        <w:rPr>
          <w:rFonts w:ascii="Times New Roman" w:hAnsi="Times New Roman" w:cs="Times New Roman"/>
          <w:b/>
          <w:bCs/>
        </w:rPr>
        <w:t xml:space="preserve"> </w:t>
      </w:r>
      <w:r w:rsidR="00E23EC6">
        <w:rPr>
          <w:rFonts w:ascii="Times New Roman" w:hAnsi="Times New Roman" w:cs="Times New Roman"/>
          <w:b/>
          <w:bCs/>
        </w:rPr>
        <w:t>S.</w:t>
      </w:r>
      <w:r w:rsidR="00C41782">
        <w:rPr>
          <w:rFonts w:ascii="Times New Roman" w:hAnsi="Times New Roman" w:cs="Times New Roman"/>
          <w:b/>
          <w:bCs/>
        </w:rPr>
        <w:t>2</w:t>
      </w:r>
      <w:r w:rsidR="00E23EC6">
        <w:rPr>
          <w:rFonts w:ascii="Times New Roman" w:hAnsi="Times New Roman" w:cs="Times New Roman"/>
          <w:b/>
          <w:bCs/>
        </w:rPr>
        <w:t>.</w:t>
      </w:r>
      <w:r w:rsidR="00825F9D">
        <w:rPr>
          <w:rFonts w:ascii="Times New Roman" w:hAnsi="Times New Roman" w:cs="Times New Roman"/>
          <w:b/>
          <w:bCs/>
        </w:rPr>
        <w:t>2</w:t>
      </w:r>
      <w:r w:rsidR="00825F9D">
        <w:rPr>
          <w:rFonts w:ascii="Times New Roman" w:hAnsi="Times New Roman" w:cs="Times New Roman"/>
        </w:rPr>
        <w:t xml:space="preserve">), and one that varies with both </w:t>
      </w:r>
      <m:oMath>
        <m:r>
          <w:rPr>
            <w:rFonts w:ascii="Cambria Math" w:hAnsi="Cambria Math" w:cs="Times New Roman"/>
          </w:rPr>
          <m:t>α</m:t>
        </m:r>
      </m:oMath>
      <w:r w:rsidR="00825F9D">
        <w:rPr>
          <w:rFonts w:ascii="Times New Roman" w:hAnsi="Times New Roman" w:cs="Times New Roman"/>
        </w:rPr>
        <w:t xml:space="preserve"> and </w:t>
      </w:r>
      <w:r w:rsidR="00825F9D" w:rsidRPr="000E2266">
        <w:rPr>
          <w:rFonts w:ascii="Times New Roman" w:hAnsi="Times New Roman" w:cs="Times New Roman"/>
          <w:i/>
          <w:iCs/>
        </w:rPr>
        <w:t>Ca</w:t>
      </w:r>
      <w:r w:rsidR="00825F9D">
        <w:rPr>
          <w:rFonts w:ascii="Times New Roman" w:hAnsi="Times New Roman" w:cs="Times New Roman"/>
        </w:rPr>
        <w:t xml:space="preserve"> to capture deformation in high </w:t>
      </w:r>
      <w:r w:rsidR="00825F9D" w:rsidRPr="000E2266">
        <w:rPr>
          <w:rFonts w:ascii="Times New Roman" w:hAnsi="Times New Roman" w:cs="Times New Roman"/>
          <w:i/>
          <w:iCs/>
        </w:rPr>
        <w:t>Ca</w:t>
      </w:r>
      <w:r w:rsidR="00825F9D">
        <w:rPr>
          <w:rFonts w:ascii="Times New Roman" w:hAnsi="Times New Roman" w:cs="Times New Roman"/>
        </w:rPr>
        <w:t xml:space="preserve"> flows (</w:t>
      </w:r>
      <w:proofErr w:type="spellStart"/>
      <w:r w:rsidR="00825F9D" w:rsidRPr="000E2266">
        <w:rPr>
          <w:rFonts w:ascii="Times New Roman" w:hAnsi="Times New Roman" w:cs="Times New Roman"/>
          <w:b/>
          <w:bCs/>
        </w:rPr>
        <w:t>Eqn</w:t>
      </w:r>
      <w:proofErr w:type="spellEnd"/>
      <w:r w:rsidR="00825F9D" w:rsidRPr="000E2266">
        <w:rPr>
          <w:rFonts w:ascii="Times New Roman" w:hAnsi="Times New Roman" w:cs="Times New Roman"/>
          <w:b/>
          <w:bCs/>
        </w:rPr>
        <w:t xml:space="preserve"> </w:t>
      </w:r>
      <w:r w:rsidR="00E23EC6">
        <w:rPr>
          <w:rFonts w:ascii="Times New Roman" w:hAnsi="Times New Roman" w:cs="Times New Roman"/>
          <w:b/>
          <w:bCs/>
        </w:rPr>
        <w:t>S.</w:t>
      </w:r>
      <w:r w:rsidR="00C41782">
        <w:rPr>
          <w:rFonts w:ascii="Times New Roman" w:hAnsi="Times New Roman" w:cs="Times New Roman"/>
          <w:b/>
          <w:bCs/>
        </w:rPr>
        <w:t>2</w:t>
      </w:r>
      <w:r w:rsidR="00E23EC6">
        <w:rPr>
          <w:rFonts w:ascii="Times New Roman" w:hAnsi="Times New Roman" w:cs="Times New Roman"/>
          <w:b/>
          <w:bCs/>
        </w:rPr>
        <w:t>.</w:t>
      </w:r>
      <w:r w:rsidR="00825F9D" w:rsidRPr="000E2266">
        <w:rPr>
          <w:rFonts w:ascii="Times New Roman" w:hAnsi="Times New Roman" w:cs="Times New Roman"/>
          <w:b/>
          <w:bCs/>
        </w:rPr>
        <w:t>3</w:t>
      </w:r>
      <w:r w:rsidR="00825F9D">
        <w:rPr>
          <w:rFonts w:ascii="Times New Roman" w:hAnsi="Times New Roman" w:cs="Times New Roman"/>
        </w:rPr>
        <w:t>)</w:t>
      </w:r>
      <w:r w:rsidR="00522DAA">
        <w:rPr>
          <w:rFonts w:ascii="Times New Roman" w:hAnsi="Times New Roman" w:cs="Times New Roman"/>
        </w:rPr>
        <w:t>[1</w:t>
      </w:r>
      <w:r w:rsidR="00993364">
        <w:rPr>
          <w:rFonts w:ascii="Times New Roman" w:hAnsi="Times New Roman" w:cs="Times New Roman"/>
        </w:rPr>
        <w:t>7</w:t>
      </w:r>
      <w:r w:rsidR="00522DAA">
        <w:rPr>
          <w:rFonts w:ascii="Times New Roman" w:hAnsi="Times New Roman" w:cs="Times New Roman"/>
        </w:rPr>
        <w:t>]</w:t>
      </w:r>
      <w:r w:rsidR="00825F9D">
        <w:rPr>
          <w:rFonts w:ascii="Times New Roman" w:hAnsi="Times New Roman" w:cs="Times New Roman"/>
        </w:rPr>
        <w:t xml:space="preserve">. </w:t>
      </w:r>
    </w:p>
    <w:p w14:paraId="24E133DC" w14:textId="77777777" w:rsidR="00825F9D" w:rsidRPr="00B8173A" w:rsidRDefault="00825F9D" w:rsidP="00825F9D">
      <w:pPr>
        <w:spacing w:line="360" w:lineRule="auto"/>
        <w:ind w:firstLine="720"/>
        <w:jc w:val="both"/>
        <w:rPr>
          <w:rFonts w:ascii="Times New Roman" w:hAnsi="Times New Roman" w:cs="Times New Roman"/>
        </w:rPr>
      </w:pPr>
    </w:p>
    <w:tbl>
      <w:tblPr>
        <w:tblStyle w:val="TableGrid"/>
        <w:tblW w:w="9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4"/>
      </w:tblGrid>
      <w:tr w:rsidR="00825F9D" w:rsidRPr="008A7095" w14:paraId="212AB641" w14:textId="77777777" w:rsidTr="00B7219C">
        <w:trPr>
          <w:trHeight w:val="692"/>
        </w:trPr>
        <w:tc>
          <w:tcPr>
            <w:tcW w:w="9474" w:type="dxa"/>
          </w:tcPr>
          <w:p w14:paraId="6E8F4E58" w14:textId="293DBAD9" w:rsidR="00825F9D" w:rsidRDefault="00954ACC" w:rsidP="00B7219C">
            <w:pPr>
              <w:spacing w:line="360" w:lineRule="auto"/>
              <w:ind w:firstLine="360"/>
              <w:jc w:val="center"/>
              <w:rPr>
                <w:b/>
                <w:bCs/>
                <w:iCs/>
                <w:sz w:val="24"/>
                <w:szCs w:val="24"/>
              </w:rPr>
            </w:pPr>
            <m:oMath>
              <m:sSub>
                <m:sSubPr>
                  <m:ctrlPr>
                    <w:rPr>
                      <w:rFonts w:ascii="Cambria Math" w:hAnsi="Cambria Math"/>
                      <w:i/>
                      <w:iCs/>
                      <w:sz w:val="24"/>
                      <w:szCs w:val="24"/>
                    </w:rPr>
                  </m:ctrlPr>
                </m:sSubPr>
                <m:e>
                  <m:r>
                    <w:rPr>
                      <w:rFonts w:ascii="Cambria Math" w:hAnsi="Cambria Math"/>
                      <w:sz w:val="24"/>
                      <w:szCs w:val="24"/>
                    </w:rPr>
                    <m:t>f</m:t>
                  </m:r>
                </m:e>
                <m:sub>
                  <m:r>
                    <w:rPr>
                      <w:rFonts w:ascii="Cambria Math" w:hAnsi="Cambria Math"/>
                      <w:sz w:val="24"/>
                      <w:szCs w:val="24"/>
                    </w:rPr>
                    <m:t>1</m:t>
                  </m:r>
                </m:sub>
              </m:sSub>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40(</m:t>
                  </m:r>
                  <m:r>
                    <w:rPr>
                      <w:rFonts w:ascii="Cambria Math" w:hAnsi="Cambria Math"/>
                    </w:rPr>
                    <m:t>α</m:t>
                  </m:r>
                  <m:r>
                    <w:rPr>
                      <w:rFonts w:ascii="Cambria Math" w:hAnsi="Cambria Math"/>
                      <w:sz w:val="24"/>
                      <w:szCs w:val="24"/>
                    </w:rPr>
                    <m:t>+1)</m:t>
                  </m:r>
                </m:num>
                <m:den>
                  <m:r>
                    <w:rPr>
                      <w:rFonts w:ascii="Cambria Math" w:hAnsi="Cambria Math"/>
                      <w:sz w:val="24"/>
                      <w:szCs w:val="24"/>
                    </w:rPr>
                    <m:t>(2</m:t>
                  </m:r>
                  <m:r>
                    <w:rPr>
                      <w:rFonts w:ascii="Cambria Math" w:hAnsi="Cambria Math"/>
                    </w:rPr>
                    <m:t>α</m:t>
                  </m:r>
                  <m:r>
                    <w:rPr>
                      <w:rFonts w:ascii="Cambria Math" w:hAnsi="Cambria Math"/>
                      <w:sz w:val="24"/>
                      <w:szCs w:val="24"/>
                    </w:rPr>
                    <m:t>+3)(19</m:t>
                  </m:r>
                  <m:r>
                    <w:rPr>
                      <w:rFonts w:ascii="Cambria Math" w:hAnsi="Cambria Math"/>
                    </w:rPr>
                    <m:t>α</m:t>
                  </m:r>
                  <m:r>
                    <w:rPr>
                      <w:rFonts w:ascii="Cambria Math" w:hAnsi="Cambria Math"/>
                      <w:sz w:val="24"/>
                      <w:szCs w:val="24"/>
                    </w:rPr>
                    <m:t>+16)</m:t>
                  </m:r>
                </m:den>
              </m:f>
              <m:r>
                <w:rPr>
                  <w:rFonts w:ascii="Cambria Math" w:hAnsi="Cambria Math"/>
                  <w:sz w:val="24"/>
                  <w:szCs w:val="24"/>
                </w:rPr>
                <m:t xml:space="preserve">  </m:t>
              </m:r>
            </m:oMath>
            <w:r w:rsidR="00825F9D" w:rsidRPr="008A7095">
              <w:rPr>
                <w:b/>
                <w:bCs/>
                <w:iCs/>
                <w:sz w:val="24"/>
                <w:szCs w:val="24"/>
              </w:rPr>
              <w:t>(</w:t>
            </w:r>
            <w:r w:rsidR="00EA6495">
              <w:rPr>
                <w:b/>
                <w:bCs/>
                <w:iCs/>
                <w:sz w:val="24"/>
                <w:szCs w:val="24"/>
              </w:rPr>
              <w:t>S.</w:t>
            </w:r>
            <w:r w:rsidR="00C41782">
              <w:rPr>
                <w:b/>
                <w:bCs/>
                <w:iCs/>
                <w:sz w:val="24"/>
                <w:szCs w:val="24"/>
              </w:rPr>
              <w:t>2</w:t>
            </w:r>
            <w:r w:rsidR="00EA6495">
              <w:rPr>
                <w:b/>
                <w:bCs/>
                <w:iCs/>
                <w:sz w:val="24"/>
                <w:szCs w:val="24"/>
              </w:rPr>
              <w:t>.</w:t>
            </w:r>
            <w:r w:rsidR="00825F9D">
              <w:rPr>
                <w:b/>
                <w:bCs/>
                <w:iCs/>
                <w:sz w:val="24"/>
                <w:szCs w:val="24"/>
              </w:rPr>
              <w:t>1</w:t>
            </w:r>
            <w:r w:rsidR="00825F9D" w:rsidRPr="008A7095">
              <w:rPr>
                <w:b/>
                <w:bCs/>
                <w:iCs/>
                <w:sz w:val="24"/>
                <w:szCs w:val="24"/>
              </w:rPr>
              <w:t>)</w:t>
            </w:r>
          </w:p>
          <w:p w14:paraId="0ABD747E" w14:textId="77777777" w:rsidR="00825F9D" w:rsidRPr="008A7095" w:rsidRDefault="00825F9D" w:rsidP="00B7219C">
            <w:pPr>
              <w:spacing w:line="360" w:lineRule="auto"/>
              <w:ind w:firstLine="360"/>
              <w:jc w:val="center"/>
              <w:rPr>
                <w:sz w:val="24"/>
                <w:szCs w:val="24"/>
              </w:rPr>
            </w:pPr>
          </w:p>
        </w:tc>
      </w:tr>
      <w:tr w:rsidR="00825F9D" w:rsidRPr="005E1764" w14:paraId="089051D1" w14:textId="77777777" w:rsidTr="00B7219C">
        <w:trPr>
          <w:trHeight w:val="567"/>
        </w:trPr>
        <w:tc>
          <w:tcPr>
            <w:tcW w:w="9474" w:type="dxa"/>
          </w:tcPr>
          <w:p w14:paraId="7E9EA317" w14:textId="6CDDF081" w:rsidR="00825F9D" w:rsidRDefault="00954ACC" w:rsidP="00B7219C">
            <w:pPr>
              <w:spacing w:line="360" w:lineRule="auto"/>
              <w:ind w:firstLine="360"/>
              <w:jc w:val="center"/>
              <w:rPr>
                <w:b/>
                <w:bCs/>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2</m:t>
                  </m:r>
                </m:sub>
              </m:sSub>
              <m:r>
                <w:rPr>
                  <w:rFonts w:ascii="Cambria Math" w:hAnsi="Cambria Math"/>
                  <w:sz w:val="24"/>
                  <w:szCs w:val="24"/>
                </w:rPr>
                <m:t>=</m:t>
              </m:r>
              <m:f>
                <m:fPr>
                  <m:ctrlPr>
                    <w:rPr>
                      <w:rFonts w:ascii="Cambria Math" w:hAnsi="Cambria Math"/>
                      <w:i/>
                      <w:iCs/>
                      <w:sz w:val="24"/>
                      <w:szCs w:val="24"/>
                    </w:rPr>
                  </m:ctrlPr>
                </m:fPr>
                <m:num>
                  <m:r>
                    <w:rPr>
                      <w:rFonts w:ascii="Cambria Math" w:hAnsi="Cambria Math"/>
                      <w:sz w:val="24"/>
                      <w:szCs w:val="24"/>
                    </w:rPr>
                    <m:t>5</m:t>
                  </m:r>
                </m:num>
                <m:den>
                  <m:r>
                    <w:rPr>
                      <w:rFonts w:ascii="Cambria Math" w:hAnsi="Cambria Math"/>
                      <w:sz w:val="24"/>
                      <w:szCs w:val="24"/>
                    </w:rPr>
                    <m:t>2</m:t>
                  </m:r>
                  <m:r>
                    <w:rPr>
                      <w:rFonts w:ascii="Cambria Math" w:hAnsi="Cambria Math"/>
                    </w:rPr>
                    <m:t>α</m:t>
                  </m:r>
                  <m:r>
                    <w:rPr>
                      <w:rFonts w:ascii="Cambria Math" w:hAnsi="Cambria Math"/>
                      <w:sz w:val="24"/>
                      <w:szCs w:val="24"/>
                    </w:rPr>
                    <m:t>+3</m:t>
                  </m:r>
                </m:den>
              </m:f>
              <m:r>
                <w:rPr>
                  <w:rFonts w:ascii="Cambria Math" w:hAnsi="Cambria Math"/>
                  <w:sz w:val="24"/>
                  <w:szCs w:val="24"/>
                </w:rPr>
                <m:t xml:space="preserve"> </m:t>
              </m:r>
            </m:oMath>
            <w:r w:rsidR="00825F9D">
              <w:rPr>
                <w:iCs/>
                <w:sz w:val="24"/>
                <w:szCs w:val="24"/>
              </w:rPr>
              <w:t xml:space="preserve">  </w:t>
            </w:r>
            <w:r w:rsidR="00825F9D" w:rsidRPr="008A7095">
              <w:rPr>
                <w:b/>
                <w:bCs/>
                <w:sz w:val="24"/>
                <w:szCs w:val="24"/>
              </w:rPr>
              <w:t>(</w:t>
            </w:r>
            <w:r w:rsidR="00EA6495">
              <w:rPr>
                <w:b/>
                <w:bCs/>
                <w:sz w:val="24"/>
                <w:szCs w:val="24"/>
              </w:rPr>
              <w:t>S.</w:t>
            </w:r>
            <w:r w:rsidR="00C41782">
              <w:rPr>
                <w:b/>
                <w:bCs/>
                <w:sz w:val="24"/>
                <w:szCs w:val="24"/>
              </w:rPr>
              <w:t>2</w:t>
            </w:r>
            <w:r w:rsidR="00EA6495">
              <w:rPr>
                <w:b/>
                <w:bCs/>
                <w:sz w:val="24"/>
                <w:szCs w:val="24"/>
              </w:rPr>
              <w:t>.</w:t>
            </w:r>
            <w:r w:rsidR="00825F9D">
              <w:rPr>
                <w:b/>
                <w:bCs/>
                <w:sz w:val="24"/>
                <w:szCs w:val="24"/>
              </w:rPr>
              <w:t>2</w:t>
            </w:r>
            <w:r w:rsidR="00825F9D" w:rsidRPr="008A7095">
              <w:rPr>
                <w:b/>
                <w:bCs/>
                <w:sz w:val="24"/>
                <w:szCs w:val="24"/>
              </w:rPr>
              <w:t>)</w:t>
            </w:r>
          </w:p>
          <w:p w14:paraId="26E3B480" w14:textId="77777777" w:rsidR="00825F9D" w:rsidRPr="005E1764" w:rsidRDefault="00825F9D" w:rsidP="00B7219C">
            <w:pPr>
              <w:spacing w:line="360" w:lineRule="auto"/>
              <w:ind w:firstLine="360"/>
              <w:jc w:val="center"/>
              <w:rPr>
                <w:b/>
                <w:bCs/>
                <w:sz w:val="24"/>
                <w:szCs w:val="24"/>
              </w:rPr>
            </w:pPr>
          </w:p>
        </w:tc>
      </w:tr>
    </w:tbl>
    <w:p w14:paraId="239F8510" w14:textId="24038FC6" w:rsidR="00825F9D" w:rsidRDefault="00954ACC" w:rsidP="00825F9D">
      <w:pPr>
        <w:spacing w:line="360" w:lineRule="auto"/>
        <w:ind w:firstLine="360"/>
        <w:jc w:val="center"/>
        <w:rPr>
          <w:b/>
          <w:bCs/>
        </w:rPr>
      </w:pPr>
      <m:oMath>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f>
          <m:fPr>
            <m:ctrlPr>
              <w:rPr>
                <w:rFonts w:ascii="Cambria Math" w:hAnsi="Cambria Math"/>
                <w:i/>
                <w:iCs/>
              </w:rPr>
            </m:ctrlPr>
          </m:fPr>
          <m:num>
            <m:r>
              <w:rPr>
                <w:rFonts w:ascii="Cambria Math" w:hAnsi="Cambria Math"/>
              </w:rPr>
              <m:t>5</m:t>
            </m:r>
          </m:num>
          <m:den>
            <m:r>
              <w:rPr>
                <w:rFonts w:ascii="Cambria Math" w:hAnsi="Cambria Math"/>
              </w:rPr>
              <m:t>2</m:t>
            </m:r>
            <m:r>
              <w:rPr>
                <w:rFonts w:ascii="Cambria Math" w:hAnsi="Cambria Math" w:cs="Times New Roman"/>
              </w:rPr>
              <m:t>α</m:t>
            </m:r>
            <m:r>
              <w:rPr>
                <w:rFonts w:ascii="Cambria Math" w:hAnsi="Cambria Math"/>
              </w:rPr>
              <m:t>+3</m:t>
            </m:r>
          </m:den>
        </m:f>
        <m:r>
          <w:rPr>
            <w:rFonts w:ascii="Cambria Math" w:hAnsi="Cambria Math"/>
          </w:rPr>
          <m:t xml:space="preserve">+ </m:t>
        </m:r>
        <m:f>
          <m:fPr>
            <m:ctrlPr>
              <w:rPr>
                <w:rFonts w:ascii="Cambria Math" w:hAnsi="Cambria Math"/>
                <w:i/>
                <w:iCs/>
              </w:rPr>
            </m:ctrlPr>
          </m:fPr>
          <m:num>
            <m:r>
              <w:rPr>
                <w:rFonts w:ascii="Cambria Math" w:hAnsi="Cambria Math"/>
              </w:rPr>
              <m:t>3</m:t>
            </m:r>
            <m:sSup>
              <m:sSupPr>
                <m:ctrlPr>
                  <w:rPr>
                    <w:rFonts w:ascii="Cambria Math" w:hAnsi="Cambria Math"/>
                    <w:i/>
                    <w:iCs/>
                  </w:rPr>
                </m:ctrlPr>
              </m:sSupPr>
              <m:e>
                <m:r>
                  <w:rPr>
                    <w:rFonts w:ascii="Cambria Math" w:hAnsi="Cambria Math"/>
                  </w:rPr>
                  <m:t>Ca</m:t>
                </m:r>
              </m:e>
              <m:sup>
                <m:r>
                  <w:rPr>
                    <w:rFonts w:ascii="Cambria Math" w:hAnsi="Cambria Math"/>
                  </w:rPr>
                  <m:t>2</m:t>
                </m:r>
              </m:sup>
            </m:sSup>
          </m:num>
          <m:den>
            <m:r>
              <w:rPr>
                <w:rFonts w:ascii="Cambria Math" w:hAnsi="Cambria Math"/>
              </w:rPr>
              <m:t>2+6</m:t>
            </m:r>
            <m:sSup>
              <m:sSupPr>
                <m:ctrlPr>
                  <w:rPr>
                    <w:rFonts w:ascii="Cambria Math" w:hAnsi="Cambria Math"/>
                    <w:i/>
                    <w:iCs/>
                  </w:rPr>
                </m:ctrlPr>
              </m:sSupPr>
              <m:e>
                <m:r>
                  <w:rPr>
                    <w:rFonts w:ascii="Cambria Math" w:hAnsi="Cambria Math"/>
                  </w:rPr>
                  <m:t>Ca</m:t>
                </m:r>
              </m:e>
              <m:sup>
                <m:r>
                  <w:rPr>
                    <w:rFonts w:ascii="Cambria Math" w:hAnsi="Cambria Math"/>
                  </w:rPr>
                  <m:t>2</m:t>
                </m:r>
              </m:sup>
            </m:sSup>
          </m:den>
        </m:f>
        <m:r>
          <w:rPr>
            <w:rFonts w:ascii="Cambria Math" w:hAnsi="Cambria Math"/>
          </w:rPr>
          <m:t xml:space="preserve"> </m:t>
        </m:r>
      </m:oMath>
      <w:r w:rsidR="00825F9D">
        <w:rPr>
          <w:iCs/>
        </w:rPr>
        <w:t xml:space="preserve">  </w:t>
      </w:r>
      <w:r w:rsidR="00825F9D" w:rsidRPr="005243C1">
        <w:rPr>
          <w:rFonts w:ascii="Times New Roman" w:eastAsiaTheme="minorEastAsia" w:hAnsi="Times New Roman" w:cs="Times New Roman"/>
          <w:b/>
          <w:bCs/>
          <w:kern w:val="0"/>
          <w:lang w:eastAsia="ko-KR"/>
          <w14:ligatures w14:val="none"/>
        </w:rPr>
        <w:t>(</w:t>
      </w:r>
      <w:r w:rsidR="00EA6495">
        <w:rPr>
          <w:rFonts w:ascii="Times New Roman" w:eastAsiaTheme="minorEastAsia" w:hAnsi="Times New Roman" w:cs="Times New Roman"/>
          <w:b/>
          <w:bCs/>
          <w:kern w:val="0"/>
          <w:lang w:eastAsia="ko-KR"/>
          <w14:ligatures w14:val="none"/>
        </w:rPr>
        <w:t>S.</w:t>
      </w:r>
      <w:r w:rsidR="00C41782">
        <w:rPr>
          <w:rFonts w:ascii="Times New Roman" w:eastAsiaTheme="minorEastAsia" w:hAnsi="Times New Roman" w:cs="Times New Roman"/>
          <w:b/>
          <w:bCs/>
          <w:kern w:val="0"/>
          <w:lang w:eastAsia="ko-KR"/>
          <w14:ligatures w14:val="none"/>
        </w:rPr>
        <w:t>2</w:t>
      </w:r>
      <w:r w:rsidR="00EA6495">
        <w:rPr>
          <w:rFonts w:ascii="Times New Roman" w:eastAsiaTheme="minorEastAsia" w:hAnsi="Times New Roman" w:cs="Times New Roman"/>
          <w:b/>
          <w:bCs/>
          <w:kern w:val="0"/>
          <w:lang w:eastAsia="ko-KR"/>
          <w14:ligatures w14:val="none"/>
        </w:rPr>
        <w:t>.</w:t>
      </w:r>
      <w:r w:rsidR="00825F9D" w:rsidRPr="005243C1">
        <w:rPr>
          <w:rFonts w:ascii="Times New Roman" w:eastAsiaTheme="minorEastAsia" w:hAnsi="Times New Roman" w:cs="Times New Roman"/>
          <w:b/>
          <w:bCs/>
          <w:kern w:val="0"/>
          <w:lang w:eastAsia="ko-KR"/>
          <w14:ligatures w14:val="none"/>
        </w:rPr>
        <w:t>3)</w:t>
      </w:r>
    </w:p>
    <w:p w14:paraId="39C06AE3" w14:textId="77777777" w:rsidR="00825F9D" w:rsidRDefault="00825F9D" w:rsidP="00825F9D">
      <w:pPr>
        <w:spacing w:line="360" w:lineRule="auto"/>
        <w:ind w:firstLine="360"/>
        <w:jc w:val="both"/>
      </w:pPr>
    </w:p>
    <w:p w14:paraId="25D16986" w14:textId="32AF42F6" w:rsidR="00825F9D" w:rsidRPr="00FF2B6F" w:rsidRDefault="00825F9D" w:rsidP="006447F6">
      <w:pPr>
        <w:spacing w:line="360" w:lineRule="auto"/>
        <w:ind w:firstLine="720"/>
        <w:jc w:val="both"/>
      </w:pPr>
      <w:r>
        <w:rPr>
          <w:rFonts w:ascii="Times New Roman" w:eastAsiaTheme="minorEastAsia" w:hAnsi="Times New Roman" w:cs="Times New Roman"/>
          <w:kern w:val="0"/>
          <w:lang w:eastAsia="ko-KR"/>
          <w14:ligatures w14:val="none"/>
        </w:rPr>
        <w:t xml:space="preserve">Deformation index comparisons using </w:t>
      </w:r>
      <w:proofErr w:type="spellStart"/>
      <w:r w:rsidRPr="001E1F2B">
        <w:rPr>
          <w:rFonts w:ascii="Times New Roman" w:eastAsiaTheme="minorEastAsia" w:hAnsi="Times New Roman" w:cs="Times New Roman"/>
          <w:b/>
          <w:bCs/>
          <w:kern w:val="0"/>
          <w:lang w:eastAsia="ko-KR"/>
          <w14:ligatures w14:val="none"/>
        </w:rPr>
        <w:t>Eqn</w:t>
      </w:r>
      <w:proofErr w:type="spellEnd"/>
      <w:r w:rsidRPr="001E1F2B">
        <w:rPr>
          <w:rFonts w:ascii="Times New Roman" w:eastAsiaTheme="minorEastAsia" w:hAnsi="Times New Roman" w:cs="Times New Roman"/>
          <w:b/>
          <w:bCs/>
          <w:kern w:val="0"/>
          <w:lang w:eastAsia="ko-KR"/>
          <w14:ligatures w14:val="none"/>
        </w:rPr>
        <w:t xml:space="preserve"> </w:t>
      </w:r>
      <w:r w:rsidR="00E23EC6">
        <w:rPr>
          <w:rFonts w:ascii="Times New Roman" w:eastAsiaTheme="minorEastAsia" w:hAnsi="Times New Roman" w:cs="Times New Roman"/>
          <w:b/>
          <w:bCs/>
          <w:kern w:val="0"/>
          <w:lang w:eastAsia="ko-KR"/>
          <w14:ligatures w14:val="none"/>
        </w:rPr>
        <w:t>S.</w:t>
      </w:r>
      <w:r w:rsidR="00C41782">
        <w:rPr>
          <w:rFonts w:ascii="Times New Roman" w:eastAsiaTheme="minorEastAsia" w:hAnsi="Times New Roman" w:cs="Times New Roman"/>
          <w:b/>
          <w:bCs/>
          <w:kern w:val="0"/>
          <w:lang w:eastAsia="ko-KR"/>
          <w14:ligatures w14:val="none"/>
        </w:rPr>
        <w:t>2</w:t>
      </w:r>
      <w:r w:rsidR="00E23EC6">
        <w:rPr>
          <w:rFonts w:ascii="Times New Roman" w:eastAsiaTheme="minorEastAsia" w:hAnsi="Times New Roman" w:cs="Times New Roman"/>
          <w:b/>
          <w:bCs/>
          <w:kern w:val="0"/>
          <w:lang w:eastAsia="ko-KR"/>
          <w14:ligatures w14:val="none"/>
        </w:rPr>
        <w:t>.1</w:t>
      </w:r>
      <w:r>
        <w:rPr>
          <w:rFonts w:ascii="Times New Roman" w:eastAsiaTheme="minorEastAsia" w:hAnsi="Times New Roman" w:cs="Times New Roman"/>
          <w:kern w:val="0"/>
          <w:lang w:eastAsia="ko-KR"/>
          <w14:ligatures w14:val="none"/>
        </w:rPr>
        <w:t xml:space="preserve"> for </w:t>
      </w:r>
      <w:r w:rsidRPr="001E1F2B">
        <w:rPr>
          <w:rFonts w:ascii="Times New Roman" w:eastAsiaTheme="minorEastAsia" w:hAnsi="Times New Roman" w:cs="Times New Roman"/>
          <w:i/>
          <w:iCs/>
          <w:kern w:val="0"/>
          <w:lang w:eastAsia="ko-KR"/>
          <w14:ligatures w14:val="none"/>
        </w:rPr>
        <w:t>f</w:t>
      </w:r>
      <w:r w:rsidRPr="001E1F2B">
        <w:rPr>
          <w:rFonts w:ascii="Times New Roman" w:eastAsiaTheme="minorEastAsia" w:hAnsi="Times New Roman" w:cs="Times New Roman"/>
          <w:i/>
          <w:iCs/>
          <w:kern w:val="0"/>
          <w:vertAlign w:val="subscript"/>
          <w:lang w:eastAsia="ko-KR"/>
          <w14:ligatures w14:val="none"/>
        </w:rPr>
        <w:t>1</w:t>
      </w:r>
      <w:r>
        <w:rPr>
          <w:rFonts w:ascii="Times New Roman" w:eastAsiaTheme="minorEastAsia" w:hAnsi="Times New Roman" w:cs="Times New Roman"/>
          <w:kern w:val="0"/>
          <w:lang w:eastAsia="ko-KR"/>
          <w14:ligatures w14:val="none"/>
        </w:rPr>
        <w:t xml:space="preserve"> and </w:t>
      </w:r>
      <w:proofErr w:type="spellStart"/>
      <w:r w:rsidRPr="001E1F2B">
        <w:rPr>
          <w:rFonts w:ascii="Times New Roman" w:eastAsiaTheme="minorEastAsia" w:hAnsi="Times New Roman" w:cs="Times New Roman"/>
          <w:b/>
          <w:bCs/>
          <w:kern w:val="0"/>
          <w:lang w:eastAsia="ko-KR"/>
          <w14:ligatures w14:val="none"/>
        </w:rPr>
        <w:t>Eqn</w:t>
      </w:r>
      <w:proofErr w:type="spellEnd"/>
      <w:r w:rsidRPr="001E1F2B">
        <w:rPr>
          <w:rFonts w:ascii="Times New Roman" w:eastAsiaTheme="minorEastAsia" w:hAnsi="Times New Roman" w:cs="Times New Roman"/>
          <w:b/>
          <w:bCs/>
          <w:kern w:val="0"/>
          <w:lang w:eastAsia="ko-KR"/>
          <w14:ligatures w14:val="none"/>
        </w:rPr>
        <w:t xml:space="preserve"> </w:t>
      </w:r>
      <w:r w:rsidR="00E23EC6">
        <w:rPr>
          <w:rFonts w:ascii="Times New Roman" w:eastAsiaTheme="minorEastAsia" w:hAnsi="Times New Roman" w:cs="Times New Roman"/>
          <w:b/>
          <w:bCs/>
          <w:kern w:val="0"/>
          <w:lang w:eastAsia="ko-KR"/>
          <w14:ligatures w14:val="none"/>
        </w:rPr>
        <w:t>S.</w:t>
      </w:r>
      <w:r w:rsidR="00C41782">
        <w:rPr>
          <w:rFonts w:ascii="Times New Roman" w:eastAsiaTheme="minorEastAsia" w:hAnsi="Times New Roman" w:cs="Times New Roman"/>
          <w:b/>
          <w:bCs/>
          <w:kern w:val="0"/>
          <w:lang w:eastAsia="ko-KR"/>
          <w14:ligatures w14:val="none"/>
        </w:rPr>
        <w:t>2</w:t>
      </w:r>
      <w:r w:rsidR="00E23EC6">
        <w:rPr>
          <w:rFonts w:ascii="Times New Roman" w:eastAsiaTheme="minorEastAsia" w:hAnsi="Times New Roman" w:cs="Times New Roman"/>
          <w:b/>
          <w:bCs/>
          <w:kern w:val="0"/>
          <w:lang w:eastAsia="ko-KR"/>
          <w14:ligatures w14:val="none"/>
        </w:rPr>
        <w:t>.</w:t>
      </w:r>
      <w:r w:rsidRPr="001E1F2B">
        <w:rPr>
          <w:rFonts w:ascii="Times New Roman" w:eastAsiaTheme="minorEastAsia" w:hAnsi="Times New Roman" w:cs="Times New Roman"/>
          <w:b/>
          <w:bCs/>
          <w:kern w:val="0"/>
          <w:lang w:eastAsia="ko-KR"/>
          <w14:ligatures w14:val="none"/>
        </w:rPr>
        <w:t>2</w:t>
      </w:r>
      <w:r>
        <w:rPr>
          <w:rFonts w:ascii="Times New Roman" w:eastAsiaTheme="minorEastAsia" w:hAnsi="Times New Roman" w:cs="Times New Roman"/>
          <w:kern w:val="0"/>
          <w:lang w:eastAsia="ko-KR"/>
          <w14:ligatures w14:val="none"/>
        </w:rPr>
        <w:t xml:space="preserve"> or </w:t>
      </w:r>
      <w:proofErr w:type="spellStart"/>
      <w:r w:rsidRPr="001E1F2B">
        <w:rPr>
          <w:rFonts w:ascii="Times New Roman" w:eastAsiaTheme="minorEastAsia" w:hAnsi="Times New Roman" w:cs="Times New Roman"/>
          <w:b/>
          <w:bCs/>
          <w:kern w:val="0"/>
          <w:lang w:eastAsia="ko-KR"/>
          <w14:ligatures w14:val="none"/>
        </w:rPr>
        <w:t>Eqn</w:t>
      </w:r>
      <w:proofErr w:type="spellEnd"/>
      <w:r w:rsidRPr="001E1F2B">
        <w:rPr>
          <w:rFonts w:ascii="Times New Roman" w:eastAsiaTheme="minorEastAsia" w:hAnsi="Times New Roman" w:cs="Times New Roman"/>
          <w:b/>
          <w:bCs/>
          <w:kern w:val="0"/>
          <w:lang w:eastAsia="ko-KR"/>
          <w14:ligatures w14:val="none"/>
        </w:rPr>
        <w:t xml:space="preserve"> </w:t>
      </w:r>
      <w:r w:rsidR="00E23EC6">
        <w:rPr>
          <w:rFonts w:ascii="Times New Roman" w:eastAsiaTheme="minorEastAsia" w:hAnsi="Times New Roman" w:cs="Times New Roman"/>
          <w:b/>
          <w:bCs/>
          <w:kern w:val="0"/>
          <w:lang w:eastAsia="ko-KR"/>
          <w14:ligatures w14:val="none"/>
        </w:rPr>
        <w:t>S.</w:t>
      </w:r>
      <w:r w:rsidR="00C41782">
        <w:rPr>
          <w:rFonts w:ascii="Times New Roman" w:eastAsiaTheme="minorEastAsia" w:hAnsi="Times New Roman" w:cs="Times New Roman"/>
          <w:b/>
          <w:bCs/>
          <w:kern w:val="0"/>
          <w:lang w:eastAsia="ko-KR"/>
          <w14:ligatures w14:val="none"/>
        </w:rPr>
        <w:t>2</w:t>
      </w:r>
      <w:r w:rsidR="00E23EC6">
        <w:rPr>
          <w:rFonts w:ascii="Times New Roman" w:eastAsiaTheme="minorEastAsia" w:hAnsi="Times New Roman" w:cs="Times New Roman"/>
          <w:b/>
          <w:bCs/>
          <w:kern w:val="0"/>
          <w:lang w:eastAsia="ko-KR"/>
          <w14:ligatures w14:val="none"/>
        </w:rPr>
        <w:t>.</w:t>
      </w:r>
      <w:r w:rsidRPr="001E1F2B">
        <w:rPr>
          <w:rFonts w:ascii="Times New Roman" w:eastAsiaTheme="minorEastAsia" w:hAnsi="Times New Roman" w:cs="Times New Roman"/>
          <w:b/>
          <w:bCs/>
          <w:kern w:val="0"/>
          <w:lang w:eastAsia="ko-KR"/>
          <w14:ligatures w14:val="none"/>
        </w:rPr>
        <w:t>3</w:t>
      </w:r>
      <w:r>
        <w:rPr>
          <w:rFonts w:ascii="Times New Roman" w:eastAsiaTheme="minorEastAsia" w:hAnsi="Times New Roman" w:cs="Times New Roman"/>
          <w:kern w:val="0"/>
          <w:lang w:eastAsia="ko-KR"/>
          <w14:ligatures w14:val="none"/>
        </w:rPr>
        <w:t xml:space="preserve"> for </w:t>
      </w:r>
      <w:r w:rsidRPr="001E1F2B">
        <w:rPr>
          <w:rFonts w:ascii="Times New Roman" w:eastAsiaTheme="minorEastAsia" w:hAnsi="Times New Roman" w:cs="Times New Roman"/>
          <w:i/>
          <w:iCs/>
          <w:kern w:val="0"/>
          <w:lang w:eastAsia="ko-KR"/>
          <w14:ligatures w14:val="none"/>
        </w:rPr>
        <w:t>f</w:t>
      </w:r>
      <w:r w:rsidRPr="001E1F2B">
        <w:rPr>
          <w:rFonts w:ascii="Times New Roman" w:eastAsiaTheme="minorEastAsia" w:hAnsi="Times New Roman" w:cs="Times New Roman"/>
          <w:i/>
          <w:iCs/>
          <w:kern w:val="0"/>
          <w:vertAlign w:val="subscript"/>
          <w:lang w:eastAsia="ko-KR"/>
          <w14:ligatures w14:val="none"/>
        </w:rPr>
        <w:t>2</w:t>
      </w:r>
      <w:r>
        <w:rPr>
          <w:rFonts w:ascii="Times New Roman" w:eastAsiaTheme="minorEastAsia" w:hAnsi="Times New Roman" w:cs="Times New Roman"/>
          <w:kern w:val="0"/>
          <w:lang w:eastAsia="ko-KR"/>
          <w14:ligatures w14:val="none"/>
        </w:rPr>
        <w:t xml:space="preserve"> </w:t>
      </w:r>
      <w:r>
        <w:rPr>
          <w:rFonts w:ascii="Times New Roman" w:eastAsiaTheme="minorEastAsia" w:hAnsi="Times New Roman" w:cs="Times New Roman"/>
        </w:rPr>
        <w:t xml:space="preserve">in shear flow (Plane 1 displayed only for brevity) are shown in </w:t>
      </w:r>
      <w:r w:rsidRPr="00060D03">
        <w:rPr>
          <w:rFonts w:ascii="Times New Roman" w:eastAsiaTheme="minorEastAsia" w:hAnsi="Times New Roman" w:cs="Times New Roman"/>
          <w:b/>
          <w:bCs/>
        </w:rPr>
        <w:t xml:space="preserve">Figure </w:t>
      </w:r>
      <w:r w:rsidR="00E23EC6">
        <w:rPr>
          <w:rFonts w:ascii="Times New Roman" w:eastAsiaTheme="minorEastAsia" w:hAnsi="Times New Roman" w:cs="Times New Roman"/>
          <w:b/>
          <w:bCs/>
        </w:rPr>
        <w:t>S.</w:t>
      </w:r>
      <w:r w:rsidR="00C41782">
        <w:rPr>
          <w:rFonts w:ascii="Times New Roman" w:eastAsiaTheme="minorEastAsia" w:hAnsi="Times New Roman" w:cs="Times New Roman"/>
          <w:b/>
          <w:bCs/>
        </w:rPr>
        <w:t>2</w:t>
      </w:r>
      <w:r w:rsidR="00E23EC6">
        <w:rPr>
          <w:rFonts w:ascii="Times New Roman" w:eastAsiaTheme="minorEastAsia" w:hAnsi="Times New Roman" w:cs="Times New Roman"/>
          <w:b/>
          <w:bCs/>
        </w:rPr>
        <w:t>.</w:t>
      </w:r>
      <w:r w:rsidRPr="00060D03">
        <w:rPr>
          <w:rFonts w:ascii="Times New Roman" w:eastAsiaTheme="minorEastAsia" w:hAnsi="Times New Roman" w:cs="Times New Roman"/>
          <w:b/>
          <w:bCs/>
        </w:rPr>
        <w:t>1</w:t>
      </w:r>
      <w:r>
        <w:rPr>
          <w:rFonts w:ascii="Times New Roman" w:eastAsiaTheme="minorEastAsia" w:hAnsi="Times New Roman" w:cs="Times New Roman"/>
        </w:rPr>
        <w:t xml:space="preserve">. </w:t>
      </w:r>
      <w:r w:rsidR="006447F6" w:rsidRPr="0054793A">
        <w:rPr>
          <w:rFonts w:ascii="Times New Roman" w:eastAsiaTheme="minorEastAsia" w:hAnsi="Times New Roman" w:cs="Times New Roman"/>
          <w:highlight w:val="yellow"/>
        </w:rPr>
        <w:t xml:space="preserve">Data are presented in </w:t>
      </w:r>
      <w:r w:rsidR="006447F6" w:rsidRPr="0054793A">
        <w:rPr>
          <w:rFonts w:ascii="Times New Roman" w:eastAsiaTheme="minorEastAsia" w:hAnsi="Times New Roman" w:cs="Times New Roman"/>
          <w:b/>
          <w:bCs/>
          <w:highlight w:val="yellow"/>
        </w:rPr>
        <w:t>Figure S.2.1</w:t>
      </w:r>
      <w:r w:rsidR="006447F6" w:rsidRPr="0054793A">
        <w:rPr>
          <w:rFonts w:ascii="Times New Roman" w:eastAsiaTheme="minorEastAsia" w:hAnsi="Times New Roman" w:cs="Times New Roman"/>
          <w:highlight w:val="yellow"/>
        </w:rPr>
        <w:t xml:space="preserve"> with </w:t>
      </w:r>
      <w:r w:rsidR="006447F6" w:rsidRPr="0054793A">
        <w:rPr>
          <w:rFonts w:ascii="Times New Roman" w:eastAsiaTheme="minorEastAsia" w:hAnsi="Times New Roman" w:cs="Times New Roman"/>
          <w:i/>
          <w:iCs/>
          <w:highlight w:val="yellow"/>
        </w:rPr>
        <w:t xml:space="preserve">in vitro </w:t>
      </w:r>
      <w:r w:rsidR="006447F6" w:rsidRPr="0054793A">
        <w:rPr>
          <w:rFonts w:ascii="Times New Roman" w:eastAsiaTheme="minorEastAsia" w:hAnsi="Times New Roman" w:cs="Times New Roman"/>
          <w:highlight w:val="yellow"/>
        </w:rPr>
        <w:t>deformation</w:t>
      </w:r>
      <w:r w:rsidR="006447F6" w:rsidRPr="0054793A">
        <w:rPr>
          <w:rFonts w:ascii="Times New Roman" w:eastAsiaTheme="minorEastAsia" w:hAnsi="Times New Roman" w:cs="Times New Roman"/>
          <w:i/>
          <w:iCs/>
          <w:highlight w:val="yellow"/>
        </w:rPr>
        <w:t xml:space="preserve"> </w:t>
      </w:r>
      <w:r w:rsidR="006447F6" w:rsidRPr="0054793A">
        <w:rPr>
          <w:rFonts w:ascii="Times New Roman" w:eastAsiaTheme="minorEastAsia" w:hAnsi="Times New Roman" w:cs="Times New Roman"/>
          <w:highlight w:val="yellow"/>
        </w:rPr>
        <w:t>results from this study.</w:t>
      </w:r>
      <w:r w:rsidR="006447F6">
        <w:rPr>
          <w:rFonts w:ascii="Times New Roman" w:eastAsiaTheme="minorEastAsia" w:hAnsi="Times New Roman" w:cs="Times New Roman"/>
        </w:rPr>
        <w:t xml:space="preserve"> </w:t>
      </w:r>
      <w:r>
        <w:rPr>
          <w:rFonts w:ascii="Times New Roman" w:eastAsiaTheme="minorEastAsia" w:hAnsi="Times New Roman" w:cs="Times New Roman"/>
        </w:rPr>
        <w:t xml:space="preserve">Deformation results using </w:t>
      </w:r>
      <w:proofErr w:type="spellStart"/>
      <w:r w:rsidRPr="00703146">
        <w:rPr>
          <w:rFonts w:ascii="Times New Roman" w:eastAsiaTheme="minorEastAsia" w:hAnsi="Times New Roman" w:cs="Times New Roman"/>
          <w:b/>
          <w:bCs/>
        </w:rPr>
        <w:t>Eqn</w:t>
      </w:r>
      <w:proofErr w:type="spellEnd"/>
      <w:r w:rsidRPr="00703146">
        <w:rPr>
          <w:rFonts w:ascii="Times New Roman" w:eastAsiaTheme="minorEastAsia" w:hAnsi="Times New Roman" w:cs="Times New Roman"/>
          <w:b/>
          <w:bCs/>
        </w:rPr>
        <w:t xml:space="preserve"> </w:t>
      </w:r>
      <w:r w:rsidR="00E23EC6">
        <w:rPr>
          <w:rFonts w:ascii="Times New Roman" w:eastAsiaTheme="minorEastAsia" w:hAnsi="Times New Roman" w:cs="Times New Roman"/>
          <w:b/>
          <w:bCs/>
        </w:rPr>
        <w:t>S.</w:t>
      </w:r>
      <w:r w:rsidR="00C41782">
        <w:rPr>
          <w:rFonts w:ascii="Times New Roman" w:eastAsiaTheme="minorEastAsia" w:hAnsi="Times New Roman" w:cs="Times New Roman"/>
          <w:b/>
          <w:bCs/>
        </w:rPr>
        <w:t>2</w:t>
      </w:r>
      <w:r w:rsidR="00E23EC6">
        <w:rPr>
          <w:rFonts w:ascii="Times New Roman" w:eastAsiaTheme="minorEastAsia" w:hAnsi="Times New Roman" w:cs="Times New Roman"/>
          <w:b/>
          <w:bCs/>
        </w:rPr>
        <w:t>.</w:t>
      </w:r>
      <w:r w:rsidRPr="00703146">
        <w:rPr>
          <w:rFonts w:ascii="Times New Roman" w:eastAsiaTheme="minorEastAsia" w:hAnsi="Times New Roman" w:cs="Times New Roman"/>
          <w:b/>
          <w:bCs/>
        </w:rPr>
        <w:t xml:space="preserve">2 </w:t>
      </w:r>
      <w:r>
        <w:rPr>
          <w:rFonts w:ascii="Times New Roman" w:eastAsiaTheme="minorEastAsia" w:hAnsi="Times New Roman" w:cs="Times New Roman"/>
        </w:rPr>
        <w:t xml:space="preserve">do not have accurate strain-rate-varying behavior, while results using </w:t>
      </w:r>
      <w:r w:rsidRPr="00BC0636">
        <w:rPr>
          <w:rFonts w:ascii="Times New Roman" w:eastAsiaTheme="minorEastAsia" w:hAnsi="Times New Roman" w:cs="Times New Roman"/>
          <w:i/>
          <w:iCs/>
        </w:rPr>
        <w:t>f</w:t>
      </w:r>
      <w:r w:rsidRPr="00BC0636">
        <w:rPr>
          <w:rFonts w:ascii="Times New Roman" w:eastAsiaTheme="minorEastAsia" w:hAnsi="Times New Roman" w:cs="Times New Roman"/>
          <w:i/>
          <w:iCs/>
          <w:vertAlign w:val="subscript"/>
        </w:rPr>
        <w:t>2</w:t>
      </w:r>
      <w:r>
        <w:rPr>
          <w:rFonts w:ascii="Times New Roman" w:eastAsiaTheme="minorEastAsia" w:hAnsi="Times New Roman" w:cs="Times New Roman"/>
        </w:rPr>
        <w:t xml:space="preserve"> as a function of </w:t>
      </w:r>
      <w:r w:rsidRPr="001641B4">
        <w:rPr>
          <w:rFonts w:ascii="Times New Roman" w:eastAsiaTheme="minorEastAsia" w:hAnsi="Times New Roman" w:cs="Times New Roman"/>
          <w:i/>
          <w:iCs/>
        </w:rPr>
        <w:t>Ca</w:t>
      </w:r>
      <w:r>
        <w:rPr>
          <w:rFonts w:ascii="Times New Roman" w:eastAsiaTheme="minorEastAsia" w:hAnsi="Times New Roman" w:cs="Times New Roman"/>
        </w:rPr>
        <w:t xml:space="preserve"> (</w:t>
      </w:r>
      <w:proofErr w:type="spellStart"/>
      <w:r w:rsidRPr="00703146">
        <w:rPr>
          <w:rFonts w:ascii="Times New Roman" w:eastAsiaTheme="minorEastAsia" w:hAnsi="Times New Roman" w:cs="Times New Roman"/>
          <w:b/>
          <w:bCs/>
        </w:rPr>
        <w:t>Eqn</w:t>
      </w:r>
      <w:proofErr w:type="spellEnd"/>
      <w:r w:rsidRPr="00703146">
        <w:rPr>
          <w:rFonts w:ascii="Times New Roman" w:eastAsiaTheme="minorEastAsia" w:hAnsi="Times New Roman" w:cs="Times New Roman"/>
          <w:b/>
          <w:bCs/>
        </w:rPr>
        <w:t xml:space="preserve"> </w:t>
      </w:r>
      <w:r w:rsidR="00E23EC6">
        <w:rPr>
          <w:rFonts w:ascii="Times New Roman" w:eastAsiaTheme="minorEastAsia" w:hAnsi="Times New Roman" w:cs="Times New Roman"/>
          <w:b/>
          <w:bCs/>
        </w:rPr>
        <w:t>S.</w:t>
      </w:r>
      <w:r w:rsidR="00C41782">
        <w:rPr>
          <w:rFonts w:ascii="Times New Roman" w:eastAsiaTheme="minorEastAsia" w:hAnsi="Times New Roman" w:cs="Times New Roman"/>
          <w:b/>
          <w:bCs/>
        </w:rPr>
        <w:t>2</w:t>
      </w:r>
      <w:r w:rsidR="00E23EC6">
        <w:rPr>
          <w:rFonts w:ascii="Times New Roman" w:eastAsiaTheme="minorEastAsia" w:hAnsi="Times New Roman" w:cs="Times New Roman"/>
          <w:b/>
          <w:bCs/>
        </w:rPr>
        <w:t>.</w:t>
      </w:r>
      <w:r w:rsidRPr="00703146">
        <w:rPr>
          <w:rFonts w:ascii="Times New Roman" w:eastAsiaTheme="minorEastAsia" w:hAnsi="Times New Roman" w:cs="Times New Roman"/>
          <w:b/>
          <w:bCs/>
        </w:rPr>
        <w:t>3</w:t>
      </w:r>
      <w:r>
        <w:rPr>
          <w:rFonts w:ascii="Times New Roman" w:eastAsiaTheme="minorEastAsia" w:hAnsi="Times New Roman" w:cs="Times New Roman"/>
          <w:b/>
          <w:bCs/>
        </w:rPr>
        <w:t>)</w:t>
      </w:r>
      <w:r>
        <w:rPr>
          <w:rFonts w:ascii="Times New Roman" w:eastAsiaTheme="minorEastAsia" w:hAnsi="Times New Roman" w:cs="Times New Roman"/>
        </w:rPr>
        <w:t xml:space="preserve"> predict droplet breakup prematurely. </w:t>
      </w:r>
    </w:p>
    <w:p w14:paraId="6DC9F219" w14:textId="77777777" w:rsidR="00825F9D" w:rsidRDefault="00825F9D" w:rsidP="00825F9D">
      <w:pPr>
        <w:spacing w:line="360" w:lineRule="auto"/>
        <w:ind w:firstLine="360"/>
        <w:jc w:val="both"/>
        <w:rPr>
          <w:rFonts w:ascii="Times New Roman" w:hAnsi="Times New Roman" w:cs="Times New Roman"/>
        </w:rPr>
      </w:pPr>
    </w:p>
    <w:p w14:paraId="7759A0AA" w14:textId="30F831CB" w:rsidR="00825F9D" w:rsidRDefault="00825F9D" w:rsidP="00FF2B6F">
      <w:pPr>
        <w:spacing w:line="360" w:lineRule="auto"/>
        <w:ind w:firstLine="720"/>
        <w:jc w:val="both"/>
      </w:pPr>
      <w:r>
        <w:rPr>
          <w:rFonts w:ascii="Times New Roman" w:eastAsiaTheme="minorEastAsia" w:hAnsi="Times New Roman" w:cs="Times New Roman"/>
          <w:kern w:val="0"/>
          <w:lang w:eastAsia="ko-KR"/>
          <w14:ligatures w14:val="none"/>
        </w:rPr>
        <w:t xml:space="preserve">Deformation index comparisons using </w:t>
      </w:r>
      <w:proofErr w:type="spellStart"/>
      <w:r w:rsidRPr="001E1F2B">
        <w:rPr>
          <w:rFonts w:ascii="Times New Roman" w:eastAsiaTheme="minorEastAsia" w:hAnsi="Times New Roman" w:cs="Times New Roman"/>
          <w:b/>
          <w:bCs/>
          <w:kern w:val="0"/>
          <w:lang w:eastAsia="ko-KR"/>
          <w14:ligatures w14:val="none"/>
        </w:rPr>
        <w:t>Eqn</w:t>
      </w:r>
      <w:proofErr w:type="spellEnd"/>
      <w:r w:rsidRPr="001E1F2B">
        <w:rPr>
          <w:rFonts w:ascii="Times New Roman" w:eastAsiaTheme="minorEastAsia" w:hAnsi="Times New Roman" w:cs="Times New Roman"/>
          <w:b/>
          <w:bCs/>
          <w:kern w:val="0"/>
          <w:lang w:eastAsia="ko-KR"/>
          <w14:ligatures w14:val="none"/>
        </w:rPr>
        <w:t xml:space="preserve"> </w:t>
      </w:r>
      <w:r w:rsidR="00E23EC6">
        <w:rPr>
          <w:rFonts w:ascii="Times New Roman" w:eastAsiaTheme="minorEastAsia" w:hAnsi="Times New Roman" w:cs="Times New Roman"/>
          <w:b/>
          <w:bCs/>
          <w:kern w:val="0"/>
          <w:lang w:eastAsia="ko-KR"/>
          <w14:ligatures w14:val="none"/>
        </w:rPr>
        <w:t>S.</w:t>
      </w:r>
      <w:r w:rsidR="00C41782">
        <w:rPr>
          <w:rFonts w:ascii="Times New Roman" w:eastAsiaTheme="minorEastAsia" w:hAnsi="Times New Roman" w:cs="Times New Roman"/>
          <w:b/>
          <w:bCs/>
          <w:kern w:val="0"/>
          <w:lang w:eastAsia="ko-KR"/>
          <w14:ligatures w14:val="none"/>
        </w:rPr>
        <w:t>2</w:t>
      </w:r>
      <w:r w:rsidR="00E23EC6">
        <w:rPr>
          <w:rFonts w:ascii="Times New Roman" w:eastAsiaTheme="minorEastAsia" w:hAnsi="Times New Roman" w:cs="Times New Roman"/>
          <w:b/>
          <w:bCs/>
          <w:kern w:val="0"/>
          <w:lang w:eastAsia="ko-KR"/>
          <w14:ligatures w14:val="none"/>
        </w:rPr>
        <w:t>.</w:t>
      </w:r>
      <w:r w:rsidRPr="001E1F2B">
        <w:rPr>
          <w:rFonts w:ascii="Times New Roman" w:eastAsiaTheme="minorEastAsia" w:hAnsi="Times New Roman" w:cs="Times New Roman"/>
          <w:b/>
          <w:bCs/>
          <w:kern w:val="0"/>
          <w:lang w:eastAsia="ko-KR"/>
          <w14:ligatures w14:val="none"/>
        </w:rPr>
        <w:t>1</w:t>
      </w:r>
      <w:r>
        <w:rPr>
          <w:rFonts w:ascii="Times New Roman" w:eastAsiaTheme="minorEastAsia" w:hAnsi="Times New Roman" w:cs="Times New Roman"/>
          <w:kern w:val="0"/>
          <w:lang w:eastAsia="ko-KR"/>
          <w14:ligatures w14:val="none"/>
        </w:rPr>
        <w:t xml:space="preserve"> for </w:t>
      </w:r>
      <w:r w:rsidRPr="001E1F2B">
        <w:rPr>
          <w:rFonts w:ascii="Times New Roman" w:eastAsiaTheme="minorEastAsia" w:hAnsi="Times New Roman" w:cs="Times New Roman"/>
          <w:i/>
          <w:iCs/>
          <w:kern w:val="0"/>
          <w:lang w:eastAsia="ko-KR"/>
          <w14:ligatures w14:val="none"/>
        </w:rPr>
        <w:t>f</w:t>
      </w:r>
      <w:r w:rsidRPr="001E1F2B">
        <w:rPr>
          <w:rFonts w:ascii="Times New Roman" w:eastAsiaTheme="minorEastAsia" w:hAnsi="Times New Roman" w:cs="Times New Roman"/>
          <w:i/>
          <w:iCs/>
          <w:kern w:val="0"/>
          <w:vertAlign w:val="subscript"/>
          <w:lang w:eastAsia="ko-KR"/>
          <w14:ligatures w14:val="none"/>
        </w:rPr>
        <w:t>1</w:t>
      </w:r>
      <w:r>
        <w:rPr>
          <w:rFonts w:ascii="Times New Roman" w:eastAsiaTheme="minorEastAsia" w:hAnsi="Times New Roman" w:cs="Times New Roman"/>
          <w:kern w:val="0"/>
          <w:lang w:eastAsia="ko-KR"/>
          <w14:ligatures w14:val="none"/>
        </w:rPr>
        <w:t xml:space="preserve"> and </w:t>
      </w:r>
      <w:proofErr w:type="spellStart"/>
      <w:r w:rsidRPr="001E1F2B">
        <w:rPr>
          <w:rFonts w:ascii="Times New Roman" w:eastAsiaTheme="minorEastAsia" w:hAnsi="Times New Roman" w:cs="Times New Roman"/>
          <w:b/>
          <w:bCs/>
          <w:kern w:val="0"/>
          <w:lang w:eastAsia="ko-KR"/>
          <w14:ligatures w14:val="none"/>
        </w:rPr>
        <w:t>Eqn</w:t>
      </w:r>
      <w:proofErr w:type="spellEnd"/>
      <w:r w:rsidRPr="001E1F2B">
        <w:rPr>
          <w:rFonts w:ascii="Times New Roman" w:eastAsiaTheme="minorEastAsia" w:hAnsi="Times New Roman" w:cs="Times New Roman"/>
          <w:b/>
          <w:bCs/>
          <w:kern w:val="0"/>
          <w:lang w:eastAsia="ko-KR"/>
          <w14:ligatures w14:val="none"/>
        </w:rPr>
        <w:t xml:space="preserve"> </w:t>
      </w:r>
      <w:r w:rsidR="00E23EC6">
        <w:rPr>
          <w:rFonts w:ascii="Times New Roman" w:eastAsiaTheme="minorEastAsia" w:hAnsi="Times New Roman" w:cs="Times New Roman"/>
          <w:b/>
          <w:bCs/>
          <w:kern w:val="0"/>
          <w:lang w:eastAsia="ko-KR"/>
          <w14:ligatures w14:val="none"/>
        </w:rPr>
        <w:t>S.</w:t>
      </w:r>
      <w:r w:rsidR="00C41782">
        <w:rPr>
          <w:rFonts w:ascii="Times New Roman" w:eastAsiaTheme="minorEastAsia" w:hAnsi="Times New Roman" w:cs="Times New Roman"/>
          <w:b/>
          <w:bCs/>
          <w:kern w:val="0"/>
          <w:lang w:eastAsia="ko-KR"/>
          <w14:ligatures w14:val="none"/>
        </w:rPr>
        <w:t>2</w:t>
      </w:r>
      <w:r w:rsidR="00E23EC6">
        <w:rPr>
          <w:rFonts w:ascii="Times New Roman" w:eastAsiaTheme="minorEastAsia" w:hAnsi="Times New Roman" w:cs="Times New Roman"/>
          <w:b/>
          <w:bCs/>
          <w:kern w:val="0"/>
          <w:lang w:eastAsia="ko-KR"/>
          <w14:ligatures w14:val="none"/>
        </w:rPr>
        <w:t>.</w:t>
      </w:r>
      <w:r w:rsidRPr="001E1F2B">
        <w:rPr>
          <w:rFonts w:ascii="Times New Roman" w:eastAsiaTheme="minorEastAsia" w:hAnsi="Times New Roman" w:cs="Times New Roman"/>
          <w:b/>
          <w:bCs/>
          <w:kern w:val="0"/>
          <w:lang w:eastAsia="ko-KR"/>
          <w14:ligatures w14:val="none"/>
        </w:rPr>
        <w:t>2</w:t>
      </w:r>
      <w:r>
        <w:rPr>
          <w:rFonts w:ascii="Times New Roman" w:eastAsiaTheme="minorEastAsia" w:hAnsi="Times New Roman" w:cs="Times New Roman"/>
          <w:kern w:val="0"/>
          <w:lang w:eastAsia="ko-KR"/>
          <w14:ligatures w14:val="none"/>
        </w:rPr>
        <w:t xml:space="preserve"> for </w:t>
      </w:r>
      <w:r w:rsidRPr="001E1F2B">
        <w:rPr>
          <w:rFonts w:ascii="Times New Roman" w:eastAsiaTheme="minorEastAsia" w:hAnsi="Times New Roman" w:cs="Times New Roman"/>
          <w:i/>
          <w:iCs/>
          <w:kern w:val="0"/>
          <w:lang w:eastAsia="ko-KR"/>
          <w14:ligatures w14:val="none"/>
        </w:rPr>
        <w:t>f</w:t>
      </w:r>
      <w:r w:rsidRPr="001E1F2B">
        <w:rPr>
          <w:rFonts w:ascii="Times New Roman" w:eastAsiaTheme="minorEastAsia" w:hAnsi="Times New Roman" w:cs="Times New Roman"/>
          <w:i/>
          <w:iCs/>
          <w:kern w:val="0"/>
          <w:vertAlign w:val="subscript"/>
          <w:lang w:eastAsia="ko-KR"/>
          <w14:ligatures w14:val="none"/>
        </w:rPr>
        <w:t>2</w:t>
      </w:r>
      <w:r>
        <w:rPr>
          <w:rFonts w:ascii="Times New Roman" w:eastAsiaTheme="minorEastAsia" w:hAnsi="Times New Roman" w:cs="Times New Roman"/>
          <w:kern w:val="0"/>
          <w:lang w:eastAsia="ko-KR"/>
          <w14:ligatures w14:val="none"/>
        </w:rPr>
        <w:t xml:space="preserve"> </w:t>
      </w:r>
      <w:r>
        <w:rPr>
          <w:rFonts w:ascii="Times New Roman" w:eastAsiaTheme="minorEastAsia" w:hAnsi="Times New Roman" w:cs="Times New Roman"/>
        </w:rPr>
        <w:t xml:space="preserve">in extensional flow </w:t>
      </w:r>
      <w:r w:rsidR="001C0E72" w:rsidRPr="0054793A">
        <w:rPr>
          <w:rFonts w:ascii="Times New Roman" w:eastAsiaTheme="minorEastAsia" w:hAnsi="Times New Roman" w:cs="Times New Roman"/>
          <w:highlight w:val="yellow"/>
        </w:rPr>
        <w:t>at 1,330 s</w:t>
      </w:r>
      <w:r w:rsidR="001C0E72" w:rsidRPr="0054793A">
        <w:rPr>
          <w:rFonts w:ascii="Times New Roman" w:eastAsiaTheme="minorEastAsia" w:hAnsi="Times New Roman" w:cs="Times New Roman"/>
          <w:highlight w:val="yellow"/>
          <w:vertAlign w:val="superscript"/>
        </w:rPr>
        <w:t>-1</w:t>
      </w:r>
      <w:r w:rsidR="001C0E72">
        <w:rPr>
          <w:rFonts w:ascii="Times New Roman" w:eastAsiaTheme="minorEastAsia" w:hAnsi="Times New Roman" w:cs="Times New Roman"/>
        </w:rPr>
        <w:t xml:space="preserve"> </w:t>
      </w:r>
      <w:r>
        <w:rPr>
          <w:rFonts w:ascii="Times New Roman" w:eastAsiaTheme="minorEastAsia" w:hAnsi="Times New Roman" w:cs="Times New Roman"/>
        </w:rPr>
        <w:t xml:space="preserve">(Plane 1 displayed only for brevity) are shown in </w:t>
      </w:r>
      <w:r w:rsidRPr="00060D03">
        <w:rPr>
          <w:rFonts w:ascii="Times New Roman" w:eastAsiaTheme="minorEastAsia" w:hAnsi="Times New Roman" w:cs="Times New Roman"/>
          <w:b/>
          <w:bCs/>
        </w:rPr>
        <w:t xml:space="preserve">Figure </w:t>
      </w:r>
      <w:r w:rsidR="00E23EC6">
        <w:rPr>
          <w:rFonts w:ascii="Times New Roman" w:eastAsiaTheme="minorEastAsia" w:hAnsi="Times New Roman" w:cs="Times New Roman"/>
          <w:b/>
          <w:bCs/>
        </w:rPr>
        <w:t>S.</w:t>
      </w:r>
      <w:r w:rsidR="005001CC">
        <w:rPr>
          <w:rFonts w:ascii="Times New Roman" w:eastAsiaTheme="minorEastAsia" w:hAnsi="Times New Roman" w:cs="Times New Roman"/>
          <w:b/>
          <w:bCs/>
        </w:rPr>
        <w:t>2</w:t>
      </w:r>
      <w:r w:rsidR="00E23EC6">
        <w:rPr>
          <w:rFonts w:ascii="Times New Roman" w:eastAsiaTheme="minorEastAsia" w:hAnsi="Times New Roman" w:cs="Times New Roman"/>
          <w:b/>
          <w:bCs/>
        </w:rPr>
        <w:t>.</w:t>
      </w:r>
      <w:r>
        <w:rPr>
          <w:rFonts w:ascii="Times New Roman" w:eastAsiaTheme="minorEastAsia" w:hAnsi="Times New Roman" w:cs="Times New Roman"/>
          <w:b/>
          <w:bCs/>
        </w:rPr>
        <w:t>2</w:t>
      </w:r>
      <w:r>
        <w:rPr>
          <w:rFonts w:ascii="Times New Roman" w:eastAsiaTheme="minorEastAsia" w:hAnsi="Times New Roman" w:cs="Times New Roman"/>
        </w:rPr>
        <w:t xml:space="preserve">. </w:t>
      </w:r>
      <w:r w:rsidR="00FF2B6F">
        <w:rPr>
          <w:rFonts w:ascii="Times New Roman" w:eastAsiaTheme="minorEastAsia" w:hAnsi="Times New Roman" w:cs="Times New Roman"/>
        </w:rPr>
        <w:t xml:space="preserve">Data are presented in </w:t>
      </w:r>
      <w:r w:rsidR="00FF2B6F" w:rsidRPr="00FF2B6F">
        <w:rPr>
          <w:rFonts w:ascii="Times New Roman" w:eastAsiaTheme="minorEastAsia" w:hAnsi="Times New Roman" w:cs="Times New Roman"/>
          <w:b/>
          <w:bCs/>
        </w:rPr>
        <w:t>Figure S.2.</w:t>
      </w:r>
      <w:r w:rsidR="00FF2B6F">
        <w:rPr>
          <w:rFonts w:ascii="Times New Roman" w:eastAsiaTheme="minorEastAsia" w:hAnsi="Times New Roman" w:cs="Times New Roman"/>
          <w:b/>
          <w:bCs/>
        </w:rPr>
        <w:t>2</w:t>
      </w:r>
      <w:r w:rsidR="00FF2B6F">
        <w:rPr>
          <w:rFonts w:ascii="Times New Roman" w:eastAsiaTheme="minorEastAsia" w:hAnsi="Times New Roman" w:cs="Times New Roman"/>
        </w:rPr>
        <w:t xml:space="preserve"> with </w:t>
      </w:r>
      <w:r w:rsidR="00FF2B6F">
        <w:rPr>
          <w:rFonts w:ascii="Times New Roman" w:eastAsiaTheme="minorEastAsia" w:hAnsi="Times New Roman" w:cs="Times New Roman"/>
          <w:i/>
          <w:iCs/>
        </w:rPr>
        <w:t xml:space="preserve">in vitro </w:t>
      </w:r>
      <w:r w:rsidR="00FF2B6F">
        <w:rPr>
          <w:rFonts w:ascii="Times New Roman" w:eastAsiaTheme="minorEastAsia" w:hAnsi="Times New Roman" w:cs="Times New Roman"/>
        </w:rPr>
        <w:t>deformation</w:t>
      </w:r>
      <w:r w:rsidR="00FF2B6F">
        <w:rPr>
          <w:rFonts w:ascii="Times New Roman" w:eastAsiaTheme="minorEastAsia" w:hAnsi="Times New Roman" w:cs="Times New Roman"/>
          <w:i/>
          <w:iCs/>
        </w:rPr>
        <w:t xml:space="preserve"> </w:t>
      </w:r>
      <w:r w:rsidR="00FF2B6F">
        <w:rPr>
          <w:rFonts w:ascii="Times New Roman" w:eastAsiaTheme="minorEastAsia" w:hAnsi="Times New Roman" w:cs="Times New Roman"/>
        </w:rPr>
        <w:t xml:space="preserve">results from this study. </w:t>
      </w:r>
      <w:r>
        <w:rPr>
          <w:rFonts w:ascii="Times New Roman" w:eastAsiaTheme="minorEastAsia" w:hAnsi="Times New Roman" w:cs="Times New Roman"/>
        </w:rPr>
        <w:t xml:space="preserve">Data are only shown using </w:t>
      </w:r>
      <w:proofErr w:type="spellStart"/>
      <w:r w:rsidRPr="004067C2">
        <w:rPr>
          <w:rFonts w:ascii="Times New Roman" w:eastAsiaTheme="minorEastAsia" w:hAnsi="Times New Roman" w:cs="Times New Roman"/>
          <w:b/>
          <w:bCs/>
        </w:rPr>
        <w:t>Eqn</w:t>
      </w:r>
      <w:proofErr w:type="spellEnd"/>
      <w:r w:rsidRPr="004067C2">
        <w:rPr>
          <w:rFonts w:ascii="Times New Roman" w:eastAsiaTheme="minorEastAsia" w:hAnsi="Times New Roman" w:cs="Times New Roman"/>
          <w:b/>
          <w:bCs/>
        </w:rPr>
        <w:t xml:space="preserve"> </w:t>
      </w:r>
      <w:r w:rsidR="00E23EC6">
        <w:rPr>
          <w:rFonts w:ascii="Times New Roman" w:eastAsiaTheme="minorEastAsia" w:hAnsi="Times New Roman" w:cs="Times New Roman"/>
          <w:b/>
          <w:bCs/>
        </w:rPr>
        <w:t>S.</w:t>
      </w:r>
      <w:r w:rsidR="00C41782">
        <w:rPr>
          <w:rFonts w:ascii="Times New Roman" w:eastAsiaTheme="minorEastAsia" w:hAnsi="Times New Roman" w:cs="Times New Roman"/>
          <w:b/>
          <w:bCs/>
        </w:rPr>
        <w:t>2</w:t>
      </w:r>
      <w:r w:rsidR="00E23EC6">
        <w:rPr>
          <w:rFonts w:ascii="Times New Roman" w:eastAsiaTheme="minorEastAsia" w:hAnsi="Times New Roman" w:cs="Times New Roman"/>
          <w:b/>
          <w:bCs/>
        </w:rPr>
        <w:t>.</w:t>
      </w:r>
      <w:r w:rsidRPr="004067C2">
        <w:rPr>
          <w:rFonts w:ascii="Times New Roman" w:eastAsiaTheme="minorEastAsia" w:hAnsi="Times New Roman" w:cs="Times New Roman"/>
          <w:b/>
          <w:bCs/>
        </w:rPr>
        <w:t>2</w:t>
      </w:r>
      <w:r>
        <w:rPr>
          <w:rFonts w:ascii="Times New Roman" w:eastAsiaTheme="minorEastAsia" w:hAnsi="Times New Roman" w:cs="Times New Roman"/>
        </w:rPr>
        <w:t xml:space="preserve"> for </w:t>
      </w:r>
      <w:r w:rsidRPr="004067C2">
        <w:rPr>
          <w:rFonts w:ascii="Times New Roman" w:eastAsiaTheme="minorEastAsia" w:hAnsi="Times New Roman" w:cs="Times New Roman"/>
          <w:i/>
          <w:iCs/>
        </w:rPr>
        <w:t>f</w:t>
      </w:r>
      <w:r w:rsidRPr="004067C2">
        <w:rPr>
          <w:rFonts w:ascii="Times New Roman" w:eastAsiaTheme="minorEastAsia" w:hAnsi="Times New Roman" w:cs="Times New Roman"/>
          <w:i/>
          <w:iCs/>
          <w:vertAlign w:val="subscript"/>
        </w:rPr>
        <w:t>2</w:t>
      </w:r>
      <w:r w:rsidRPr="004067C2">
        <w:rPr>
          <w:rFonts w:ascii="Times New Roman" w:eastAsiaTheme="minorEastAsia" w:hAnsi="Times New Roman" w:cs="Times New Roman"/>
          <w:i/>
          <w:iCs/>
        </w:rPr>
        <w:t xml:space="preserve"> </w:t>
      </w:r>
      <w:r>
        <w:rPr>
          <w:rFonts w:ascii="Times New Roman" w:eastAsiaTheme="minorEastAsia" w:hAnsi="Times New Roman" w:cs="Times New Roman"/>
        </w:rPr>
        <w:t>as d</w:t>
      </w:r>
      <w:r w:rsidRPr="00CF75FC">
        <w:rPr>
          <w:rFonts w:ascii="Times New Roman" w:hAnsi="Times New Roman" w:cs="Times New Roman"/>
        </w:rPr>
        <w:t xml:space="preserve">roplet breakup was predicted in any case using </w:t>
      </w:r>
      <w:proofErr w:type="spellStart"/>
      <w:r w:rsidRPr="00CF75FC">
        <w:rPr>
          <w:rFonts w:ascii="Times New Roman" w:hAnsi="Times New Roman" w:cs="Times New Roman"/>
          <w:b/>
          <w:bCs/>
        </w:rPr>
        <w:t>Eqn</w:t>
      </w:r>
      <w:proofErr w:type="spellEnd"/>
      <w:r w:rsidRPr="00CF75FC">
        <w:rPr>
          <w:rFonts w:ascii="Times New Roman" w:hAnsi="Times New Roman" w:cs="Times New Roman"/>
          <w:b/>
          <w:bCs/>
        </w:rPr>
        <w:t xml:space="preserve"> </w:t>
      </w:r>
      <w:r w:rsidR="00E23EC6">
        <w:rPr>
          <w:rFonts w:ascii="Times New Roman" w:hAnsi="Times New Roman" w:cs="Times New Roman"/>
          <w:b/>
          <w:bCs/>
        </w:rPr>
        <w:t>S.</w:t>
      </w:r>
      <w:r w:rsidR="00C41782">
        <w:rPr>
          <w:rFonts w:ascii="Times New Roman" w:hAnsi="Times New Roman" w:cs="Times New Roman"/>
          <w:b/>
          <w:bCs/>
        </w:rPr>
        <w:t>2</w:t>
      </w:r>
      <w:r w:rsidR="00E23EC6">
        <w:rPr>
          <w:rFonts w:ascii="Times New Roman" w:hAnsi="Times New Roman" w:cs="Times New Roman"/>
          <w:b/>
          <w:bCs/>
        </w:rPr>
        <w:t>.</w:t>
      </w:r>
      <w:r w:rsidRPr="00CF75FC">
        <w:rPr>
          <w:rFonts w:ascii="Times New Roman" w:hAnsi="Times New Roman" w:cs="Times New Roman"/>
          <w:b/>
          <w:bCs/>
        </w:rPr>
        <w:t>3</w:t>
      </w:r>
      <w:r>
        <w:rPr>
          <w:rFonts w:ascii="Times New Roman" w:hAnsi="Times New Roman" w:cs="Times New Roman"/>
        </w:rPr>
        <w:t>.</w:t>
      </w:r>
      <w:r w:rsidRPr="00CF75FC">
        <w:rPr>
          <w:rFonts w:ascii="Times New Roman" w:hAnsi="Times New Roman" w:cs="Times New Roman"/>
        </w:rPr>
        <w:t xml:space="preserve"> </w:t>
      </w:r>
      <w:r>
        <w:rPr>
          <w:rFonts w:ascii="Times New Roman" w:eastAsiaTheme="minorEastAsia" w:hAnsi="Times New Roman" w:cs="Times New Roman"/>
        </w:rPr>
        <w:t xml:space="preserve">The numerical behaviors shown in </w:t>
      </w:r>
      <w:r w:rsidRPr="00F9119B">
        <w:rPr>
          <w:rFonts w:ascii="Times New Roman" w:eastAsiaTheme="minorEastAsia" w:hAnsi="Times New Roman" w:cs="Times New Roman"/>
          <w:b/>
          <w:bCs/>
        </w:rPr>
        <w:t xml:space="preserve">Figures </w:t>
      </w:r>
      <w:r w:rsidR="00EA6495">
        <w:rPr>
          <w:rFonts w:ascii="Times New Roman" w:eastAsiaTheme="minorEastAsia" w:hAnsi="Times New Roman" w:cs="Times New Roman"/>
          <w:b/>
          <w:bCs/>
        </w:rPr>
        <w:t>S.</w:t>
      </w:r>
      <w:r w:rsidR="00C41782">
        <w:rPr>
          <w:rFonts w:ascii="Times New Roman" w:eastAsiaTheme="minorEastAsia" w:hAnsi="Times New Roman" w:cs="Times New Roman"/>
          <w:b/>
          <w:bCs/>
        </w:rPr>
        <w:t>2</w:t>
      </w:r>
      <w:r w:rsidR="00EA6495">
        <w:rPr>
          <w:rFonts w:ascii="Times New Roman" w:eastAsiaTheme="minorEastAsia" w:hAnsi="Times New Roman" w:cs="Times New Roman"/>
          <w:b/>
          <w:bCs/>
        </w:rPr>
        <w:t>.1</w:t>
      </w:r>
      <w:r>
        <w:rPr>
          <w:rFonts w:ascii="Times New Roman" w:eastAsiaTheme="minorEastAsia" w:hAnsi="Times New Roman" w:cs="Times New Roman"/>
        </w:rPr>
        <w:t xml:space="preserve"> and </w:t>
      </w:r>
      <w:r w:rsidR="00EA6495">
        <w:rPr>
          <w:rFonts w:ascii="Times New Roman" w:eastAsiaTheme="minorEastAsia" w:hAnsi="Times New Roman" w:cs="Times New Roman"/>
          <w:b/>
          <w:bCs/>
        </w:rPr>
        <w:t>S.</w:t>
      </w:r>
      <w:r w:rsidR="00C41782">
        <w:rPr>
          <w:rFonts w:ascii="Times New Roman" w:eastAsiaTheme="minorEastAsia" w:hAnsi="Times New Roman" w:cs="Times New Roman"/>
          <w:b/>
          <w:bCs/>
        </w:rPr>
        <w:t>2</w:t>
      </w:r>
      <w:r w:rsidR="00EA6495">
        <w:rPr>
          <w:rFonts w:ascii="Times New Roman" w:eastAsiaTheme="minorEastAsia" w:hAnsi="Times New Roman" w:cs="Times New Roman"/>
          <w:b/>
          <w:bCs/>
        </w:rPr>
        <w:t xml:space="preserve">.2 </w:t>
      </w:r>
      <w:r>
        <w:rPr>
          <w:rFonts w:ascii="Times New Roman" w:eastAsiaTheme="minorEastAsia" w:hAnsi="Times New Roman" w:cs="Times New Roman"/>
        </w:rPr>
        <w:t xml:space="preserve">are generally preserved regardless of the droplet relaxation time. </w:t>
      </w:r>
    </w:p>
    <w:p w14:paraId="44759610" w14:textId="77777777" w:rsidR="00825F9D" w:rsidRPr="00CF75FC" w:rsidRDefault="00825F9D" w:rsidP="00825F9D">
      <w:pPr>
        <w:spacing w:line="360" w:lineRule="auto"/>
        <w:ind w:firstLine="720"/>
        <w:jc w:val="both"/>
        <w:rPr>
          <w:rFonts w:ascii="Times New Roman" w:hAnsi="Times New Roman" w:cs="Times New Roman"/>
        </w:rPr>
      </w:pPr>
    </w:p>
    <w:p w14:paraId="6E0ACAD6" w14:textId="77777777" w:rsidR="00825F9D" w:rsidRPr="00CF75FC" w:rsidRDefault="00825F9D" w:rsidP="00825F9D">
      <w:pPr>
        <w:spacing w:line="360" w:lineRule="auto"/>
        <w:ind w:firstLine="360"/>
        <w:jc w:val="both"/>
        <w:rPr>
          <w:rFonts w:ascii="Times New Roman" w:hAnsi="Times New Roman" w:cs="Times New Roman"/>
        </w:rPr>
      </w:pPr>
    </w:p>
    <w:p w14:paraId="3D498CE7" w14:textId="77777777" w:rsidR="00825F9D" w:rsidRDefault="00825F9D" w:rsidP="00825F9D">
      <w:pPr>
        <w:spacing w:line="360" w:lineRule="auto"/>
        <w:ind w:firstLine="360"/>
        <w:jc w:val="both"/>
      </w:pPr>
    </w:p>
    <w:p w14:paraId="49AF4B4A" w14:textId="7FD59B71" w:rsidR="00825F9D" w:rsidRDefault="00701B13" w:rsidP="00825F9D">
      <w:pPr>
        <w:spacing w:line="360" w:lineRule="auto"/>
        <w:jc w:val="both"/>
        <w:rPr>
          <w:b/>
          <w:bCs/>
        </w:rPr>
      </w:pPr>
      <w:r>
        <w:rPr>
          <w:b/>
          <w:bCs/>
          <w:noProof/>
        </w:rPr>
        <w:lastRenderedPageBreak/>
        <w:drawing>
          <wp:inline distT="0" distB="0" distL="0" distR="0" wp14:anchorId="40B92E85" wp14:editId="67ADDA2D">
            <wp:extent cx="5943600" cy="4168775"/>
            <wp:effectExtent l="0" t="0" r="0" b="0"/>
            <wp:docPr id="1777539203" name="Picture 1" descr="A graph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39203" name="Picture 1" descr="A graph of different sizes and shapes&#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943600" cy="4168775"/>
                    </a:xfrm>
                    <a:prstGeom prst="rect">
                      <a:avLst/>
                    </a:prstGeom>
                  </pic:spPr>
                </pic:pic>
              </a:graphicData>
            </a:graphic>
          </wp:inline>
        </w:drawing>
      </w:r>
    </w:p>
    <w:p w14:paraId="3342CC83" w14:textId="77777777" w:rsidR="008C5BEC" w:rsidRDefault="008C5BEC" w:rsidP="00825F9D">
      <w:pPr>
        <w:spacing w:line="360" w:lineRule="auto"/>
        <w:jc w:val="both"/>
        <w:rPr>
          <w:b/>
          <w:bCs/>
        </w:rPr>
      </w:pPr>
    </w:p>
    <w:p w14:paraId="5C6217B7" w14:textId="16507641" w:rsidR="00825F9D" w:rsidRDefault="00825F9D" w:rsidP="00825F9D">
      <w:pPr>
        <w:spacing w:line="360" w:lineRule="auto"/>
        <w:jc w:val="both"/>
      </w:pPr>
      <w:r w:rsidRPr="005B33CD">
        <w:rPr>
          <w:rFonts w:ascii="Times New Roman" w:eastAsiaTheme="minorEastAsia" w:hAnsi="Times New Roman" w:cs="Times New Roman"/>
          <w:b/>
          <w:bCs/>
        </w:rPr>
        <w:t xml:space="preserve">Figure </w:t>
      </w:r>
      <w:r w:rsidR="00EA6495">
        <w:rPr>
          <w:rFonts w:ascii="Times New Roman" w:eastAsiaTheme="minorEastAsia" w:hAnsi="Times New Roman" w:cs="Times New Roman"/>
          <w:b/>
          <w:bCs/>
        </w:rPr>
        <w:t>S.</w:t>
      </w:r>
      <w:r w:rsidR="00C41782">
        <w:rPr>
          <w:rFonts w:ascii="Times New Roman" w:eastAsiaTheme="minorEastAsia" w:hAnsi="Times New Roman" w:cs="Times New Roman"/>
          <w:b/>
          <w:bCs/>
        </w:rPr>
        <w:t>2</w:t>
      </w:r>
      <w:r w:rsidR="00EA6495">
        <w:rPr>
          <w:rFonts w:ascii="Times New Roman" w:eastAsiaTheme="minorEastAsia" w:hAnsi="Times New Roman" w:cs="Times New Roman"/>
          <w:b/>
          <w:bCs/>
        </w:rPr>
        <w:t>.1</w:t>
      </w:r>
      <w:r w:rsidRPr="005B33CD">
        <w:rPr>
          <w:rFonts w:ascii="Times New Roman" w:eastAsiaTheme="minorEastAsia" w:hAnsi="Times New Roman" w:cs="Times New Roman"/>
          <w:b/>
          <w:bCs/>
        </w:rPr>
        <w:t>.</w:t>
      </w:r>
      <w:r>
        <w:rPr>
          <w:rFonts w:ascii="Times New Roman" w:eastAsiaTheme="minorEastAsia" w:hAnsi="Times New Roman" w:cs="Times New Roman"/>
          <w:b/>
          <w:bCs/>
        </w:rPr>
        <w:t xml:space="preserve"> </w:t>
      </w:r>
      <w:r>
        <w:rPr>
          <w:rFonts w:ascii="Times New Roman" w:eastAsiaTheme="minorEastAsia" w:hAnsi="Times New Roman" w:cs="Times New Roman"/>
          <w:i/>
          <w:iCs/>
        </w:rPr>
        <w:t xml:space="preserve">In vitro </w:t>
      </w:r>
      <w:r>
        <w:rPr>
          <w:rFonts w:ascii="Times New Roman" w:eastAsiaTheme="minorEastAsia" w:hAnsi="Times New Roman" w:cs="Times New Roman"/>
        </w:rPr>
        <w:t xml:space="preserve">and numerical shear flow results using </w:t>
      </w:r>
      <w:proofErr w:type="spellStart"/>
      <w:r w:rsidRPr="004731BD">
        <w:rPr>
          <w:rFonts w:ascii="Times New Roman" w:eastAsiaTheme="minorEastAsia" w:hAnsi="Times New Roman" w:cs="Times New Roman"/>
          <w:b/>
          <w:bCs/>
        </w:rPr>
        <w:t>Eqn</w:t>
      </w:r>
      <w:proofErr w:type="spellEnd"/>
      <w:r w:rsidRPr="004731BD">
        <w:rPr>
          <w:rFonts w:ascii="Times New Roman" w:eastAsiaTheme="minorEastAsia" w:hAnsi="Times New Roman" w:cs="Times New Roman"/>
          <w:b/>
          <w:bCs/>
        </w:rPr>
        <w:t xml:space="preserve"> </w:t>
      </w:r>
      <w:r w:rsidR="00A014BB">
        <w:rPr>
          <w:rFonts w:ascii="Times New Roman" w:eastAsiaTheme="minorEastAsia" w:hAnsi="Times New Roman" w:cs="Times New Roman"/>
          <w:b/>
          <w:bCs/>
        </w:rPr>
        <w:t>S.2.</w:t>
      </w:r>
      <w:r w:rsidRPr="004731BD">
        <w:rPr>
          <w:rFonts w:ascii="Times New Roman" w:eastAsiaTheme="minorEastAsia" w:hAnsi="Times New Roman" w:cs="Times New Roman"/>
          <w:b/>
          <w:bCs/>
        </w:rPr>
        <w:t>1</w:t>
      </w:r>
      <w:r>
        <w:rPr>
          <w:rFonts w:ascii="Times New Roman" w:eastAsiaTheme="minorEastAsia" w:hAnsi="Times New Roman" w:cs="Times New Roman"/>
        </w:rPr>
        <w:t xml:space="preserve"> for </w:t>
      </w:r>
      <w:r w:rsidRPr="004731BD">
        <w:rPr>
          <w:rFonts w:ascii="Times New Roman" w:eastAsiaTheme="minorEastAsia" w:hAnsi="Times New Roman" w:cs="Times New Roman"/>
          <w:i/>
          <w:iCs/>
        </w:rPr>
        <w:t>f</w:t>
      </w:r>
      <w:r w:rsidRPr="004731BD">
        <w:rPr>
          <w:rFonts w:ascii="Times New Roman" w:eastAsiaTheme="minorEastAsia" w:hAnsi="Times New Roman" w:cs="Times New Roman"/>
          <w:i/>
          <w:iCs/>
          <w:vertAlign w:val="subscript"/>
        </w:rPr>
        <w:t>1</w:t>
      </w:r>
      <w:r w:rsidRPr="004731BD">
        <w:rPr>
          <w:rFonts w:ascii="Times New Roman" w:eastAsiaTheme="minorEastAsia" w:hAnsi="Times New Roman" w:cs="Times New Roman"/>
          <w:vertAlign w:val="subscript"/>
        </w:rPr>
        <w:t xml:space="preserve"> </w:t>
      </w:r>
      <w:r>
        <w:rPr>
          <w:rFonts w:ascii="Times New Roman" w:eastAsiaTheme="minorEastAsia" w:hAnsi="Times New Roman" w:cs="Times New Roman"/>
        </w:rPr>
        <w:t xml:space="preserve">and </w:t>
      </w:r>
      <w:proofErr w:type="spellStart"/>
      <w:r w:rsidRPr="00A403E9">
        <w:rPr>
          <w:rFonts w:ascii="Times New Roman" w:eastAsiaTheme="minorEastAsia" w:hAnsi="Times New Roman" w:cs="Times New Roman"/>
          <w:b/>
          <w:bCs/>
        </w:rPr>
        <w:t>Eqn</w:t>
      </w:r>
      <w:proofErr w:type="spellEnd"/>
      <w:r w:rsidRPr="00A403E9">
        <w:rPr>
          <w:rFonts w:ascii="Times New Roman" w:eastAsiaTheme="minorEastAsia" w:hAnsi="Times New Roman" w:cs="Times New Roman"/>
          <w:b/>
          <w:bCs/>
        </w:rPr>
        <w:t xml:space="preserve"> </w:t>
      </w:r>
      <w:r w:rsidR="00A014BB">
        <w:rPr>
          <w:rFonts w:ascii="Times New Roman" w:eastAsiaTheme="minorEastAsia" w:hAnsi="Times New Roman" w:cs="Times New Roman"/>
          <w:b/>
          <w:bCs/>
        </w:rPr>
        <w:t>S.2.</w:t>
      </w:r>
      <w:r w:rsidRPr="00A403E9">
        <w:rPr>
          <w:rFonts w:ascii="Times New Roman" w:eastAsiaTheme="minorEastAsia" w:hAnsi="Times New Roman" w:cs="Times New Roman"/>
          <w:b/>
          <w:bCs/>
        </w:rPr>
        <w:t>2</w:t>
      </w:r>
      <w:r>
        <w:rPr>
          <w:rFonts w:ascii="Times New Roman" w:eastAsiaTheme="minorEastAsia" w:hAnsi="Times New Roman" w:cs="Times New Roman"/>
        </w:rPr>
        <w:t xml:space="preserve"> or </w:t>
      </w:r>
      <w:proofErr w:type="spellStart"/>
      <w:r w:rsidRPr="00A403E9">
        <w:rPr>
          <w:rFonts w:ascii="Times New Roman" w:eastAsiaTheme="minorEastAsia" w:hAnsi="Times New Roman" w:cs="Times New Roman"/>
          <w:b/>
          <w:bCs/>
        </w:rPr>
        <w:t>Eqn</w:t>
      </w:r>
      <w:proofErr w:type="spellEnd"/>
      <w:r w:rsidRPr="00A403E9">
        <w:rPr>
          <w:rFonts w:ascii="Times New Roman" w:eastAsiaTheme="minorEastAsia" w:hAnsi="Times New Roman" w:cs="Times New Roman"/>
          <w:b/>
          <w:bCs/>
        </w:rPr>
        <w:t xml:space="preserve"> </w:t>
      </w:r>
      <w:r w:rsidR="00A014BB">
        <w:rPr>
          <w:rFonts w:ascii="Times New Roman" w:eastAsiaTheme="minorEastAsia" w:hAnsi="Times New Roman" w:cs="Times New Roman"/>
          <w:b/>
          <w:bCs/>
        </w:rPr>
        <w:t>S.2.</w:t>
      </w:r>
      <w:r w:rsidRPr="00A403E9">
        <w:rPr>
          <w:rFonts w:ascii="Times New Roman" w:eastAsiaTheme="minorEastAsia" w:hAnsi="Times New Roman" w:cs="Times New Roman"/>
          <w:b/>
          <w:bCs/>
        </w:rPr>
        <w:t>3</w:t>
      </w:r>
      <w:r>
        <w:rPr>
          <w:rFonts w:ascii="Times New Roman" w:eastAsiaTheme="minorEastAsia" w:hAnsi="Times New Roman" w:cs="Times New Roman"/>
        </w:rPr>
        <w:t xml:space="preserve"> for </w:t>
      </w:r>
      <w:r w:rsidRPr="00703146">
        <w:rPr>
          <w:rFonts w:ascii="Times New Roman" w:eastAsiaTheme="minorEastAsia" w:hAnsi="Times New Roman" w:cs="Times New Roman"/>
          <w:i/>
          <w:iCs/>
        </w:rPr>
        <w:t>f</w:t>
      </w:r>
      <w:r w:rsidRPr="00703146">
        <w:rPr>
          <w:rFonts w:ascii="Times New Roman" w:eastAsiaTheme="minorEastAsia" w:hAnsi="Times New Roman" w:cs="Times New Roman"/>
          <w:i/>
          <w:iCs/>
          <w:vertAlign w:val="subscript"/>
        </w:rPr>
        <w:t>2</w:t>
      </w:r>
      <w:r w:rsidRPr="00703146">
        <w:rPr>
          <w:rFonts w:ascii="Times New Roman" w:eastAsiaTheme="minorEastAsia" w:hAnsi="Times New Roman" w:cs="Times New Roman"/>
          <w:i/>
          <w:iCs/>
        </w:rPr>
        <w:t xml:space="preserve"> </w:t>
      </w:r>
      <w:r>
        <w:rPr>
          <w:rFonts w:ascii="Times New Roman" w:eastAsiaTheme="minorEastAsia" w:hAnsi="Times New Roman" w:cs="Times New Roman"/>
        </w:rPr>
        <w:t>at two viscosity conditions (</w:t>
      </w:r>
      <m:oMath>
        <m:r>
          <w:rPr>
            <w:rFonts w:ascii="Cambria Math" w:hAnsi="Cambria Math" w:cs="Times New Roman"/>
          </w:rPr>
          <m:t>α</m:t>
        </m:r>
        <m:r>
          <w:rPr>
            <w:rFonts w:ascii="Cambria Math" w:hAnsi="Cambria Math"/>
          </w:rPr>
          <m:t>=1.44</m:t>
        </m:r>
      </m:oMath>
      <w:r>
        <w:rPr>
          <w:rFonts w:ascii="Times New Roman" w:eastAsiaTheme="minorEastAsia" w:hAnsi="Times New Roman" w:cs="Times New Roman"/>
        </w:rPr>
        <w:t xml:space="preserve"> and </w:t>
      </w:r>
      <m:oMath>
        <m:r>
          <w:rPr>
            <w:rFonts w:ascii="Cambria Math" w:hAnsi="Cambria Math" w:cs="Times New Roman"/>
          </w:rPr>
          <m:t>α</m:t>
        </m:r>
        <m:r>
          <w:rPr>
            <w:rFonts w:ascii="Cambria Math" w:hAnsi="Cambria Math"/>
          </w:rPr>
          <m:t>=3</m:t>
        </m:r>
      </m:oMath>
      <w:r>
        <w:rPr>
          <w:rFonts w:ascii="Times New Roman" w:eastAsiaTheme="minorEastAsia" w:hAnsi="Times New Roman" w:cs="Times New Roman"/>
        </w:rPr>
        <w:t xml:space="preserve">). Data are shown in Plane 1 only for brevity. </w:t>
      </w:r>
    </w:p>
    <w:p w14:paraId="10B5F19C" w14:textId="506785B5" w:rsidR="00825F9D" w:rsidRDefault="002D548F" w:rsidP="00825F9D">
      <w:pPr>
        <w:spacing w:line="360" w:lineRule="auto"/>
        <w:jc w:val="both"/>
      </w:pPr>
      <w:r w:rsidRPr="002D548F">
        <w:rPr>
          <w:noProof/>
        </w:rPr>
        <w:lastRenderedPageBreak/>
        <w:t xml:space="preserve"> </w:t>
      </w:r>
      <w:r w:rsidRPr="002D548F">
        <w:rPr>
          <w:noProof/>
        </w:rPr>
        <w:drawing>
          <wp:inline distT="0" distB="0" distL="0" distR="0" wp14:anchorId="3F93497F" wp14:editId="6944795A">
            <wp:extent cx="5943600" cy="4584700"/>
            <wp:effectExtent l="0" t="0" r="0" b="6350"/>
            <wp:docPr id="1636672680" name="Picture 1" descr="A graph of a plane and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72680" name="Picture 1" descr="A graph of a plane and plane&#10;&#10;AI-generated content may be incorrect."/>
                    <pic:cNvPicPr/>
                  </pic:nvPicPr>
                  <pic:blipFill>
                    <a:blip r:embed="rId7"/>
                    <a:stretch>
                      <a:fillRect/>
                    </a:stretch>
                  </pic:blipFill>
                  <pic:spPr>
                    <a:xfrm>
                      <a:off x="0" y="0"/>
                      <a:ext cx="5943600" cy="4584700"/>
                    </a:xfrm>
                    <a:prstGeom prst="rect">
                      <a:avLst/>
                    </a:prstGeom>
                  </pic:spPr>
                </pic:pic>
              </a:graphicData>
            </a:graphic>
          </wp:inline>
        </w:drawing>
      </w:r>
    </w:p>
    <w:p w14:paraId="2F02AC77" w14:textId="03A7DCBD" w:rsidR="00825F9D" w:rsidRDefault="00825F9D" w:rsidP="00825F9D">
      <w:pPr>
        <w:spacing w:line="360" w:lineRule="auto"/>
        <w:jc w:val="both"/>
      </w:pPr>
      <w:r w:rsidRPr="005B33CD">
        <w:rPr>
          <w:rFonts w:ascii="Times New Roman" w:eastAsiaTheme="minorEastAsia" w:hAnsi="Times New Roman" w:cs="Times New Roman"/>
          <w:b/>
          <w:bCs/>
        </w:rPr>
        <w:t xml:space="preserve">Figure </w:t>
      </w:r>
      <w:r w:rsidR="00EA6495">
        <w:rPr>
          <w:rFonts w:ascii="Times New Roman" w:eastAsiaTheme="minorEastAsia" w:hAnsi="Times New Roman" w:cs="Times New Roman"/>
          <w:b/>
          <w:bCs/>
        </w:rPr>
        <w:t>S.</w:t>
      </w:r>
      <w:r w:rsidR="00AE1E3E">
        <w:rPr>
          <w:rFonts w:ascii="Times New Roman" w:eastAsiaTheme="minorEastAsia" w:hAnsi="Times New Roman" w:cs="Times New Roman"/>
          <w:b/>
          <w:bCs/>
        </w:rPr>
        <w:t>2</w:t>
      </w:r>
      <w:r w:rsidR="00EA6495">
        <w:rPr>
          <w:rFonts w:ascii="Times New Roman" w:eastAsiaTheme="minorEastAsia" w:hAnsi="Times New Roman" w:cs="Times New Roman"/>
          <w:b/>
          <w:bCs/>
        </w:rPr>
        <w:t>.2</w:t>
      </w:r>
      <w:r w:rsidRPr="005B33CD">
        <w:rPr>
          <w:rFonts w:ascii="Times New Roman" w:eastAsiaTheme="minorEastAsia" w:hAnsi="Times New Roman" w:cs="Times New Roman"/>
          <w:b/>
          <w:bCs/>
        </w:rPr>
        <w:t xml:space="preserve">. </w:t>
      </w:r>
      <w:r>
        <w:rPr>
          <w:rFonts w:ascii="Times New Roman" w:eastAsiaTheme="minorEastAsia" w:hAnsi="Times New Roman" w:cs="Times New Roman"/>
          <w:i/>
          <w:iCs/>
        </w:rPr>
        <w:t xml:space="preserve">In vitro </w:t>
      </w:r>
      <w:r>
        <w:rPr>
          <w:rFonts w:ascii="Times New Roman" w:eastAsiaTheme="minorEastAsia" w:hAnsi="Times New Roman" w:cs="Times New Roman"/>
        </w:rPr>
        <w:t xml:space="preserve">and numerical extensional flow results using </w:t>
      </w:r>
      <w:proofErr w:type="spellStart"/>
      <w:r w:rsidRPr="004731BD">
        <w:rPr>
          <w:rFonts w:ascii="Times New Roman" w:eastAsiaTheme="minorEastAsia" w:hAnsi="Times New Roman" w:cs="Times New Roman"/>
          <w:b/>
          <w:bCs/>
        </w:rPr>
        <w:t>Eqn</w:t>
      </w:r>
      <w:proofErr w:type="spellEnd"/>
      <w:r w:rsidRPr="004731BD">
        <w:rPr>
          <w:rFonts w:ascii="Times New Roman" w:eastAsiaTheme="minorEastAsia" w:hAnsi="Times New Roman" w:cs="Times New Roman"/>
          <w:b/>
          <w:bCs/>
        </w:rPr>
        <w:t xml:space="preserve"> </w:t>
      </w:r>
      <w:r w:rsidR="00AE1E3E">
        <w:rPr>
          <w:rFonts w:ascii="Times New Roman" w:eastAsiaTheme="minorEastAsia" w:hAnsi="Times New Roman" w:cs="Times New Roman"/>
          <w:b/>
          <w:bCs/>
        </w:rPr>
        <w:t>S.2.</w:t>
      </w:r>
      <w:r w:rsidRPr="004731BD">
        <w:rPr>
          <w:rFonts w:ascii="Times New Roman" w:eastAsiaTheme="minorEastAsia" w:hAnsi="Times New Roman" w:cs="Times New Roman"/>
          <w:b/>
          <w:bCs/>
        </w:rPr>
        <w:t>1</w:t>
      </w:r>
      <w:r>
        <w:rPr>
          <w:rFonts w:ascii="Times New Roman" w:eastAsiaTheme="minorEastAsia" w:hAnsi="Times New Roman" w:cs="Times New Roman"/>
        </w:rPr>
        <w:t xml:space="preserve"> for </w:t>
      </w:r>
      <w:r w:rsidRPr="004731BD">
        <w:rPr>
          <w:rFonts w:ascii="Times New Roman" w:eastAsiaTheme="minorEastAsia" w:hAnsi="Times New Roman" w:cs="Times New Roman"/>
          <w:i/>
          <w:iCs/>
        </w:rPr>
        <w:t>f</w:t>
      </w:r>
      <w:r w:rsidRPr="004731BD">
        <w:rPr>
          <w:rFonts w:ascii="Times New Roman" w:eastAsiaTheme="minorEastAsia" w:hAnsi="Times New Roman" w:cs="Times New Roman"/>
          <w:i/>
          <w:iCs/>
          <w:vertAlign w:val="subscript"/>
        </w:rPr>
        <w:t>1</w:t>
      </w:r>
      <w:r w:rsidRPr="004731BD">
        <w:rPr>
          <w:rFonts w:ascii="Times New Roman" w:eastAsiaTheme="minorEastAsia" w:hAnsi="Times New Roman" w:cs="Times New Roman"/>
          <w:vertAlign w:val="subscript"/>
        </w:rPr>
        <w:t xml:space="preserve"> </w:t>
      </w:r>
      <w:r>
        <w:rPr>
          <w:rFonts w:ascii="Times New Roman" w:eastAsiaTheme="minorEastAsia" w:hAnsi="Times New Roman" w:cs="Times New Roman"/>
        </w:rPr>
        <w:t xml:space="preserve">and </w:t>
      </w:r>
      <w:proofErr w:type="spellStart"/>
      <w:r w:rsidRPr="006225C7">
        <w:rPr>
          <w:rFonts w:ascii="Times New Roman" w:eastAsiaTheme="minorEastAsia" w:hAnsi="Times New Roman" w:cs="Times New Roman"/>
          <w:b/>
          <w:bCs/>
        </w:rPr>
        <w:t>Eqn</w:t>
      </w:r>
      <w:proofErr w:type="spellEnd"/>
      <w:r w:rsidRPr="006225C7">
        <w:rPr>
          <w:rFonts w:ascii="Times New Roman" w:eastAsiaTheme="minorEastAsia" w:hAnsi="Times New Roman" w:cs="Times New Roman"/>
          <w:b/>
          <w:bCs/>
        </w:rPr>
        <w:t xml:space="preserve"> </w:t>
      </w:r>
      <w:r w:rsidR="00F60ED8">
        <w:rPr>
          <w:rFonts w:ascii="Times New Roman" w:eastAsiaTheme="minorEastAsia" w:hAnsi="Times New Roman" w:cs="Times New Roman"/>
          <w:b/>
          <w:bCs/>
        </w:rPr>
        <w:t>S.</w:t>
      </w:r>
      <w:r w:rsidRPr="006225C7">
        <w:rPr>
          <w:rFonts w:ascii="Times New Roman" w:eastAsiaTheme="minorEastAsia" w:hAnsi="Times New Roman" w:cs="Times New Roman"/>
          <w:b/>
          <w:bCs/>
        </w:rPr>
        <w:t>2</w:t>
      </w:r>
      <w:r w:rsidR="00F60ED8">
        <w:rPr>
          <w:rFonts w:ascii="Times New Roman" w:eastAsiaTheme="minorEastAsia" w:hAnsi="Times New Roman" w:cs="Times New Roman"/>
          <w:b/>
          <w:bCs/>
        </w:rPr>
        <w:t>.2</w:t>
      </w:r>
      <w:r>
        <w:rPr>
          <w:rFonts w:ascii="Times New Roman" w:eastAsiaTheme="minorEastAsia" w:hAnsi="Times New Roman" w:cs="Times New Roman"/>
        </w:rPr>
        <w:t xml:space="preserve"> for </w:t>
      </w:r>
      <w:r w:rsidRPr="00703146">
        <w:rPr>
          <w:rFonts w:ascii="Times New Roman" w:eastAsiaTheme="minorEastAsia" w:hAnsi="Times New Roman" w:cs="Times New Roman"/>
          <w:i/>
          <w:iCs/>
        </w:rPr>
        <w:t>f</w:t>
      </w:r>
      <w:r w:rsidRPr="00703146">
        <w:rPr>
          <w:rFonts w:ascii="Times New Roman" w:eastAsiaTheme="minorEastAsia" w:hAnsi="Times New Roman" w:cs="Times New Roman"/>
          <w:i/>
          <w:iCs/>
          <w:vertAlign w:val="subscript"/>
        </w:rPr>
        <w:t>2</w:t>
      </w:r>
      <w:r w:rsidRPr="00703146">
        <w:rPr>
          <w:rFonts w:ascii="Times New Roman" w:eastAsiaTheme="minorEastAsia" w:hAnsi="Times New Roman" w:cs="Times New Roman"/>
          <w:i/>
          <w:iCs/>
        </w:rPr>
        <w:t xml:space="preserve"> </w:t>
      </w:r>
      <w:r>
        <w:rPr>
          <w:rFonts w:ascii="Times New Roman" w:eastAsiaTheme="minorEastAsia" w:hAnsi="Times New Roman" w:cs="Times New Roman"/>
        </w:rPr>
        <w:t>at two viscosity conditions (</w:t>
      </w:r>
      <m:oMath>
        <m:r>
          <w:rPr>
            <w:rFonts w:ascii="Cambria Math" w:hAnsi="Cambria Math" w:cs="Times New Roman"/>
          </w:rPr>
          <m:t>α</m:t>
        </m:r>
        <m:r>
          <w:rPr>
            <w:rFonts w:ascii="Cambria Math" w:hAnsi="Cambria Math"/>
          </w:rPr>
          <m:t>=1.44</m:t>
        </m:r>
      </m:oMath>
      <w:r>
        <w:rPr>
          <w:rFonts w:ascii="Times New Roman" w:eastAsiaTheme="minorEastAsia" w:hAnsi="Times New Roman" w:cs="Times New Roman"/>
        </w:rPr>
        <w:t xml:space="preserve"> and </w:t>
      </w:r>
      <m:oMath>
        <m:r>
          <w:rPr>
            <w:rFonts w:ascii="Cambria Math" w:hAnsi="Cambria Math" w:cs="Times New Roman"/>
          </w:rPr>
          <m:t>α</m:t>
        </m:r>
        <m:r>
          <w:rPr>
            <w:rFonts w:ascii="Cambria Math" w:hAnsi="Cambria Math"/>
          </w:rPr>
          <m:t>=3</m:t>
        </m:r>
      </m:oMath>
      <w:r>
        <w:rPr>
          <w:rFonts w:ascii="Times New Roman" w:eastAsiaTheme="minorEastAsia" w:hAnsi="Times New Roman" w:cs="Times New Roman"/>
        </w:rPr>
        <w:t>). Data are shown in Plane 1 only for brevity.</w:t>
      </w:r>
    </w:p>
    <w:p w14:paraId="149F0CF4" w14:textId="77777777" w:rsidR="00825F9D" w:rsidRPr="00015936" w:rsidRDefault="00825F9D" w:rsidP="00825F9D">
      <w:pPr>
        <w:spacing w:line="360" w:lineRule="auto"/>
        <w:ind w:firstLine="360"/>
        <w:jc w:val="both"/>
        <w:rPr>
          <w:rFonts w:ascii="Times New Roman" w:eastAsiaTheme="minorEastAsia" w:hAnsi="Times New Roman" w:cs="Times New Roman"/>
        </w:rPr>
      </w:pPr>
    </w:p>
    <w:p w14:paraId="20202951" w14:textId="77777777" w:rsidR="00C9287F" w:rsidRDefault="00825F9D" w:rsidP="00825F9D">
      <w:pPr>
        <w:spacing w:line="360" w:lineRule="auto"/>
        <w:ind w:firstLine="360"/>
        <w:jc w:val="both"/>
        <w:rPr>
          <w:rFonts w:ascii="Times New Roman" w:eastAsiaTheme="minorEastAsia" w:hAnsi="Times New Roman" w:cs="Times New Roman"/>
        </w:rPr>
      </w:pPr>
      <w:r>
        <w:rPr>
          <w:rFonts w:ascii="Times New Roman" w:eastAsiaTheme="minorEastAsia" w:hAnsi="Times New Roman" w:cs="Times New Roman"/>
        </w:rPr>
        <w:t xml:space="preserve">These data demonstrated that </w:t>
      </w:r>
      <w:r w:rsidRPr="0033293A">
        <w:rPr>
          <w:rFonts w:ascii="Times New Roman" w:eastAsiaTheme="minorEastAsia" w:hAnsi="Times New Roman" w:cs="Times New Roman"/>
          <w:i/>
          <w:iCs/>
        </w:rPr>
        <w:t>f</w:t>
      </w:r>
      <w:r w:rsidRPr="0033293A">
        <w:rPr>
          <w:rFonts w:ascii="Times New Roman" w:eastAsiaTheme="minorEastAsia" w:hAnsi="Times New Roman" w:cs="Times New Roman"/>
          <w:i/>
          <w:iCs/>
          <w:vertAlign w:val="subscript"/>
        </w:rPr>
        <w:t>2</w:t>
      </w:r>
      <w:r w:rsidRPr="0033293A">
        <w:rPr>
          <w:rFonts w:ascii="Times New Roman" w:eastAsiaTheme="minorEastAsia" w:hAnsi="Times New Roman" w:cs="Times New Roman"/>
          <w:i/>
          <w:iCs/>
        </w:rPr>
        <w:t xml:space="preserve"> </w:t>
      </w:r>
      <w:r>
        <w:rPr>
          <w:rFonts w:ascii="Times New Roman" w:eastAsiaTheme="minorEastAsia" w:hAnsi="Times New Roman" w:cs="Times New Roman"/>
        </w:rPr>
        <w:t xml:space="preserve">required higher asymptotic limits to match the threshold deformations </w:t>
      </w:r>
      <w:r w:rsidR="00676155">
        <w:rPr>
          <w:rFonts w:ascii="Times New Roman" w:eastAsiaTheme="minorEastAsia" w:hAnsi="Times New Roman" w:cs="Times New Roman"/>
        </w:rPr>
        <w:t xml:space="preserve">accurately </w:t>
      </w:r>
      <w:r>
        <w:rPr>
          <w:rFonts w:ascii="Times New Roman" w:eastAsiaTheme="minorEastAsia" w:hAnsi="Times New Roman" w:cs="Times New Roman"/>
        </w:rPr>
        <w:t xml:space="preserve">in shear but also required a restorative effect to not produce premature droplet breakup at high strains and/or in extensional flows. Therefore, the coefficients on </w:t>
      </w:r>
      <w:r w:rsidRPr="00750B77">
        <w:rPr>
          <w:rFonts w:ascii="Times New Roman" w:eastAsiaTheme="minorEastAsia" w:hAnsi="Times New Roman" w:cs="Times New Roman"/>
          <w:i/>
          <w:iCs/>
        </w:rPr>
        <w:t>f</w:t>
      </w:r>
      <w:r w:rsidRPr="00750B77">
        <w:rPr>
          <w:rFonts w:ascii="Times New Roman" w:eastAsiaTheme="minorEastAsia" w:hAnsi="Times New Roman" w:cs="Times New Roman"/>
          <w:i/>
          <w:iCs/>
          <w:vertAlign w:val="subscript"/>
        </w:rPr>
        <w:t>2</w:t>
      </w:r>
      <w:r>
        <w:rPr>
          <w:rFonts w:ascii="Times New Roman" w:eastAsiaTheme="minorEastAsia" w:hAnsi="Times New Roman" w:cs="Times New Roman"/>
        </w:rPr>
        <w:t xml:space="preserve"> were modified to alter its asymptotic limits, while </w:t>
      </w:r>
      <w:r w:rsidRPr="00750B77">
        <w:rPr>
          <w:rFonts w:ascii="Times New Roman" w:eastAsiaTheme="minorEastAsia" w:hAnsi="Times New Roman" w:cs="Times New Roman"/>
          <w:i/>
          <w:iCs/>
        </w:rPr>
        <w:t>f</w:t>
      </w:r>
      <w:r w:rsidRPr="00750B77">
        <w:rPr>
          <w:rFonts w:ascii="Times New Roman" w:eastAsiaTheme="minorEastAsia" w:hAnsi="Times New Roman" w:cs="Times New Roman"/>
          <w:i/>
          <w:iCs/>
          <w:vertAlign w:val="subscript"/>
        </w:rPr>
        <w:t>1</w:t>
      </w:r>
      <w:r>
        <w:rPr>
          <w:rFonts w:ascii="Times New Roman" w:eastAsiaTheme="minorEastAsia" w:hAnsi="Times New Roman" w:cs="Times New Roman"/>
        </w:rPr>
        <w:t xml:space="preserve"> was modified to increase with increasing tensor magnitude to preserve droplet stability in high </w:t>
      </w:r>
      <w:r w:rsidRPr="00750B77">
        <w:rPr>
          <w:rFonts w:ascii="Times New Roman" w:eastAsiaTheme="minorEastAsia" w:hAnsi="Times New Roman" w:cs="Times New Roman"/>
          <w:i/>
          <w:iCs/>
        </w:rPr>
        <w:t>Ca</w:t>
      </w:r>
      <w:r>
        <w:rPr>
          <w:rFonts w:ascii="Times New Roman" w:eastAsiaTheme="minorEastAsia" w:hAnsi="Times New Roman" w:cs="Times New Roman"/>
        </w:rPr>
        <w:t xml:space="preserve"> flows. A hyperbolic tangent function was used to produce this increasing behavior for </w:t>
      </w:r>
      <w:r w:rsidRPr="007D3330">
        <w:rPr>
          <w:rFonts w:ascii="Times New Roman" w:eastAsiaTheme="minorEastAsia" w:hAnsi="Times New Roman" w:cs="Times New Roman"/>
          <w:i/>
          <w:iCs/>
        </w:rPr>
        <w:t>f</w:t>
      </w:r>
      <w:r w:rsidRPr="007D3330">
        <w:rPr>
          <w:rFonts w:ascii="Times New Roman" w:eastAsiaTheme="minorEastAsia" w:hAnsi="Times New Roman" w:cs="Times New Roman"/>
          <w:i/>
          <w:iCs/>
          <w:vertAlign w:val="subscript"/>
        </w:rPr>
        <w:t>1</w:t>
      </w:r>
      <w:r>
        <w:rPr>
          <w:rFonts w:ascii="Times New Roman" w:eastAsiaTheme="minorEastAsia" w:hAnsi="Times New Roman" w:cs="Times New Roman"/>
        </w:rPr>
        <w:t xml:space="preserve"> so that it remained bounded as physically required by the droplet deformation model. The modifications implemented to both parameters are shown in </w:t>
      </w:r>
      <w:r w:rsidRPr="003F1A1D">
        <w:rPr>
          <w:rFonts w:ascii="Times New Roman" w:eastAsiaTheme="minorEastAsia" w:hAnsi="Times New Roman" w:cs="Times New Roman"/>
          <w:b/>
          <w:bCs/>
          <w:highlight w:val="yellow"/>
        </w:rPr>
        <w:t xml:space="preserve">Figure </w:t>
      </w:r>
      <w:r w:rsidR="00EA6495" w:rsidRPr="003F1A1D">
        <w:rPr>
          <w:rFonts w:ascii="Times New Roman" w:eastAsiaTheme="minorEastAsia" w:hAnsi="Times New Roman" w:cs="Times New Roman"/>
          <w:b/>
          <w:bCs/>
          <w:highlight w:val="yellow"/>
        </w:rPr>
        <w:t>S.</w:t>
      </w:r>
      <w:r w:rsidR="00AE1E3E" w:rsidRPr="003F1A1D">
        <w:rPr>
          <w:rFonts w:ascii="Times New Roman" w:eastAsiaTheme="minorEastAsia" w:hAnsi="Times New Roman" w:cs="Times New Roman"/>
          <w:b/>
          <w:bCs/>
          <w:highlight w:val="yellow"/>
        </w:rPr>
        <w:t>2.</w:t>
      </w:r>
      <w:r w:rsidR="00EA6495" w:rsidRPr="003F1A1D">
        <w:rPr>
          <w:rFonts w:ascii="Times New Roman" w:eastAsiaTheme="minorEastAsia" w:hAnsi="Times New Roman" w:cs="Times New Roman"/>
          <w:b/>
          <w:bCs/>
          <w:highlight w:val="yellow"/>
        </w:rPr>
        <w:t>3</w:t>
      </w:r>
      <w:r w:rsidRPr="003F1A1D">
        <w:rPr>
          <w:rFonts w:ascii="Times New Roman" w:eastAsiaTheme="minorEastAsia" w:hAnsi="Times New Roman" w:cs="Times New Roman"/>
          <w:highlight w:val="yellow"/>
        </w:rPr>
        <w:t>.</w:t>
      </w:r>
      <w:r>
        <w:rPr>
          <w:rFonts w:ascii="Times New Roman" w:eastAsiaTheme="minorEastAsia" w:hAnsi="Times New Roman" w:cs="Times New Roman"/>
        </w:rPr>
        <w:t xml:space="preserve"> </w:t>
      </w:r>
    </w:p>
    <w:p w14:paraId="09F313F9" w14:textId="1C354FCA" w:rsidR="002E1451" w:rsidRPr="004010B1" w:rsidRDefault="002E1451" w:rsidP="0054793A">
      <w:pPr>
        <w:pStyle w:val="NormalWeb"/>
        <w:spacing w:line="360" w:lineRule="auto"/>
        <w:ind w:firstLine="360"/>
        <w:jc w:val="both"/>
      </w:pPr>
    </w:p>
    <w:p w14:paraId="5B755FF5" w14:textId="687A930C" w:rsidR="00825F9D" w:rsidRPr="00122713" w:rsidRDefault="007D6E3B" w:rsidP="00825F9D">
      <w:pPr>
        <w:spacing w:line="360" w:lineRule="auto"/>
        <w:jc w:val="both"/>
        <w:rPr>
          <w:rFonts w:ascii="Times New Roman" w:eastAsiaTheme="minorEastAsia" w:hAnsi="Times New Roman" w:cs="Times New Roman"/>
        </w:rPr>
      </w:pPr>
      <w:r w:rsidRPr="007D6E3B">
        <w:rPr>
          <w:rFonts w:ascii="Times New Roman" w:eastAsiaTheme="minorEastAsia" w:hAnsi="Times New Roman" w:cs="Times New Roman"/>
          <w:b/>
          <w:bCs/>
          <w:noProof/>
        </w:rPr>
        <w:lastRenderedPageBreak/>
        <w:drawing>
          <wp:inline distT="0" distB="0" distL="0" distR="0" wp14:anchorId="06B3E019" wp14:editId="67B2F8CD">
            <wp:extent cx="5943600" cy="4429125"/>
            <wp:effectExtent l="0" t="0" r="0" b="9525"/>
            <wp:docPr id="1153016721"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16721" name="Picture 1" descr="A collage of graphs and diagrams&#10;&#10;AI-generated content may be incorrect."/>
                    <pic:cNvPicPr/>
                  </pic:nvPicPr>
                  <pic:blipFill>
                    <a:blip r:embed="rId8"/>
                    <a:stretch>
                      <a:fillRect/>
                    </a:stretch>
                  </pic:blipFill>
                  <pic:spPr>
                    <a:xfrm>
                      <a:off x="0" y="0"/>
                      <a:ext cx="5943600" cy="4429125"/>
                    </a:xfrm>
                    <a:prstGeom prst="rect">
                      <a:avLst/>
                    </a:prstGeom>
                  </pic:spPr>
                </pic:pic>
              </a:graphicData>
            </a:graphic>
          </wp:inline>
        </w:drawing>
      </w:r>
      <w:r w:rsidR="00825F9D" w:rsidRPr="005B33CD">
        <w:rPr>
          <w:rFonts w:ascii="Times New Roman" w:eastAsiaTheme="minorEastAsia" w:hAnsi="Times New Roman" w:cs="Times New Roman"/>
          <w:b/>
          <w:bCs/>
        </w:rPr>
        <w:t xml:space="preserve">Figure </w:t>
      </w:r>
      <w:r w:rsidR="00EA6495">
        <w:rPr>
          <w:rFonts w:ascii="Times New Roman" w:eastAsiaTheme="minorEastAsia" w:hAnsi="Times New Roman" w:cs="Times New Roman"/>
          <w:b/>
          <w:bCs/>
        </w:rPr>
        <w:t>S.</w:t>
      </w:r>
      <w:r w:rsidR="00AE1E3E">
        <w:rPr>
          <w:rFonts w:ascii="Times New Roman" w:eastAsiaTheme="minorEastAsia" w:hAnsi="Times New Roman" w:cs="Times New Roman"/>
          <w:b/>
          <w:bCs/>
        </w:rPr>
        <w:t>2</w:t>
      </w:r>
      <w:r w:rsidR="00EA6495">
        <w:rPr>
          <w:rFonts w:ascii="Times New Roman" w:eastAsiaTheme="minorEastAsia" w:hAnsi="Times New Roman" w:cs="Times New Roman"/>
          <w:b/>
          <w:bCs/>
        </w:rPr>
        <w:t>.3</w:t>
      </w:r>
      <w:r w:rsidR="00825F9D">
        <w:rPr>
          <w:rFonts w:ascii="Times New Roman" w:eastAsiaTheme="minorEastAsia" w:hAnsi="Times New Roman" w:cs="Times New Roman"/>
          <w:b/>
          <w:bCs/>
        </w:rPr>
        <w:t xml:space="preserve">. Dependence of </w:t>
      </w:r>
      <w:r w:rsidR="00825F9D" w:rsidRPr="00122713">
        <w:rPr>
          <w:rFonts w:ascii="Times New Roman" w:eastAsiaTheme="minorEastAsia" w:hAnsi="Times New Roman" w:cs="Times New Roman"/>
          <w:b/>
          <w:bCs/>
          <w:i/>
          <w:iCs/>
        </w:rPr>
        <w:t>f</w:t>
      </w:r>
      <w:r w:rsidR="00825F9D" w:rsidRPr="00122713">
        <w:rPr>
          <w:rFonts w:ascii="Times New Roman" w:eastAsiaTheme="minorEastAsia" w:hAnsi="Times New Roman" w:cs="Times New Roman"/>
          <w:b/>
          <w:bCs/>
          <w:i/>
          <w:iCs/>
          <w:vertAlign w:val="subscript"/>
        </w:rPr>
        <w:t xml:space="preserve">2 </w:t>
      </w:r>
      <w:r w:rsidR="00825F9D">
        <w:rPr>
          <w:rFonts w:ascii="Times New Roman" w:eastAsiaTheme="minorEastAsia" w:hAnsi="Times New Roman" w:cs="Times New Roman"/>
          <w:b/>
          <w:bCs/>
        </w:rPr>
        <w:t xml:space="preserve">on </w:t>
      </w:r>
      <w:r w:rsidR="00825F9D" w:rsidRPr="00122713">
        <w:rPr>
          <w:rFonts w:ascii="Times New Roman" w:eastAsiaTheme="minorEastAsia" w:hAnsi="Times New Roman" w:cs="Times New Roman"/>
          <w:b/>
          <w:bCs/>
          <w:i/>
          <w:iCs/>
        </w:rPr>
        <w:t>Ca</w:t>
      </w:r>
      <w:r w:rsidR="00825F9D">
        <w:rPr>
          <w:rFonts w:ascii="Times New Roman" w:eastAsiaTheme="minorEastAsia" w:hAnsi="Times New Roman" w:cs="Times New Roman"/>
          <w:b/>
          <w:bCs/>
        </w:rPr>
        <w:t xml:space="preserve"> and dependence of </w:t>
      </w:r>
      <w:r w:rsidR="00825F9D" w:rsidRPr="00122713">
        <w:rPr>
          <w:rFonts w:ascii="Times New Roman" w:eastAsiaTheme="minorEastAsia" w:hAnsi="Times New Roman" w:cs="Times New Roman"/>
          <w:b/>
          <w:bCs/>
          <w:i/>
          <w:iCs/>
        </w:rPr>
        <w:t>f</w:t>
      </w:r>
      <w:r w:rsidR="00825F9D" w:rsidRPr="00122713">
        <w:rPr>
          <w:rFonts w:ascii="Times New Roman" w:eastAsiaTheme="minorEastAsia" w:hAnsi="Times New Roman" w:cs="Times New Roman"/>
          <w:b/>
          <w:bCs/>
          <w:i/>
          <w:iCs/>
          <w:vertAlign w:val="subscript"/>
        </w:rPr>
        <w:t>1</w:t>
      </w:r>
      <w:r w:rsidR="00825F9D">
        <w:rPr>
          <w:rFonts w:ascii="Times New Roman" w:eastAsiaTheme="minorEastAsia" w:hAnsi="Times New Roman" w:cs="Times New Roman"/>
          <w:b/>
          <w:bCs/>
        </w:rPr>
        <w:t xml:space="preserve"> on the maximum eigenvalue of the morphology tensor. A: </w:t>
      </w:r>
      <w:r w:rsidR="00825F9D" w:rsidRPr="00122713">
        <w:rPr>
          <w:rFonts w:ascii="Times New Roman" w:eastAsiaTheme="minorEastAsia" w:hAnsi="Times New Roman" w:cs="Times New Roman"/>
          <w:i/>
          <w:iCs/>
        </w:rPr>
        <w:t>f</w:t>
      </w:r>
      <w:r w:rsidR="00825F9D" w:rsidRPr="00122713">
        <w:rPr>
          <w:rFonts w:ascii="Times New Roman" w:eastAsiaTheme="minorEastAsia" w:hAnsi="Times New Roman" w:cs="Times New Roman"/>
          <w:i/>
          <w:iCs/>
          <w:vertAlign w:val="subscript"/>
        </w:rPr>
        <w:t xml:space="preserve">2 </w:t>
      </w:r>
      <w:r w:rsidR="00825F9D" w:rsidRPr="00122713">
        <w:rPr>
          <w:rFonts w:ascii="Times New Roman" w:eastAsiaTheme="minorEastAsia" w:hAnsi="Times New Roman" w:cs="Times New Roman"/>
        </w:rPr>
        <w:t>vs</w:t>
      </w:r>
      <w:r w:rsidR="002D38F4">
        <w:rPr>
          <w:rFonts w:ascii="Times New Roman" w:eastAsiaTheme="minorEastAsia" w:hAnsi="Times New Roman" w:cs="Times New Roman"/>
        </w:rPr>
        <w:t>.</w:t>
      </w:r>
      <w:r w:rsidR="00825F9D" w:rsidRPr="00122713">
        <w:rPr>
          <w:rFonts w:ascii="Times New Roman" w:eastAsiaTheme="minorEastAsia" w:hAnsi="Times New Roman" w:cs="Times New Roman"/>
        </w:rPr>
        <w:t xml:space="preserve"> </w:t>
      </w:r>
      <w:r w:rsidR="00825F9D" w:rsidRPr="00122713">
        <w:rPr>
          <w:rFonts w:ascii="Times New Roman" w:eastAsiaTheme="minorEastAsia" w:hAnsi="Times New Roman" w:cs="Times New Roman"/>
          <w:i/>
          <w:iCs/>
        </w:rPr>
        <w:t xml:space="preserve">Ca </w:t>
      </w:r>
      <w:r w:rsidR="00825F9D" w:rsidRPr="00122713">
        <w:rPr>
          <w:rFonts w:ascii="Times New Roman" w:eastAsiaTheme="minorEastAsia" w:hAnsi="Times New Roman" w:cs="Times New Roman"/>
        </w:rPr>
        <w:t xml:space="preserve">for both viscosity conditions, where the final expression for </w:t>
      </w:r>
      <w:r w:rsidR="00825F9D" w:rsidRPr="0007516F">
        <w:rPr>
          <w:rFonts w:ascii="Times New Roman" w:eastAsiaTheme="minorEastAsia" w:hAnsi="Times New Roman" w:cs="Times New Roman"/>
          <w:i/>
          <w:iCs/>
        </w:rPr>
        <w:t>f</w:t>
      </w:r>
      <w:r w:rsidR="00825F9D" w:rsidRPr="0007516F">
        <w:rPr>
          <w:rFonts w:ascii="Times New Roman" w:eastAsiaTheme="minorEastAsia" w:hAnsi="Times New Roman" w:cs="Times New Roman"/>
          <w:i/>
          <w:iCs/>
          <w:vertAlign w:val="subscript"/>
        </w:rPr>
        <w:t>2</w:t>
      </w:r>
      <w:r w:rsidR="00825F9D" w:rsidRPr="00122713">
        <w:rPr>
          <w:rFonts w:ascii="Times New Roman" w:eastAsiaTheme="minorEastAsia" w:hAnsi="Times New Roman" w:cs="Times New Roman"/>
        </w:rPr>
        <w:t xml:space="preserve"> used in this study is shown with red markers. </w:t>
      </w:r>
      <w:r w:rsidR="00825F9D">
        <w:rPr>
          <w:rFonts w:ascii="Times New Roman" w:eastAsiaTheme="minorEastAsia" w:hAnsi="Times New Roman" w:cs="Times New Roman"/>
          <w:b/>
          <w:bCs/>
        </w:rPr>
        <w:t>B:</w:t>
      </w:r>
      <w:r w:rsidR="00825F9D" w:rsidRPr="00122713">
        <w:rPr>
          <w:rFonts w:ascii="Times New Roman" w:eastAsiaTheme="minorEastAsia" w:hAnsi="Times New Roman" w:cs="Times New Roman"/>
          <w:b/>
          <w:bCs/>
          <w:i/>
          <w:iCs/>
        </w:rPr>
        <w:t xml:space="preserve"> </w:t>
      </w:r>
      <w:r w:rsidR="00825F9D" w:rsidRPr="00122713">
        <w:rPr>
          <w:rFonts w:ascii="Times New Roman" w:eastAsiaTheme="minorEastAsia" w:hAnsi="Times New Roman" w:cs="Times New Roman"/>
          <w:i/>
          <w:iCs/>
        </w:rPr>
        <w:t>f</w:t>
      </w:r>
      <w:r w:rsidR="00825F9D" w:rsidRPr="00122713">
        <w:rPr>
          <w:rFonts w:ascii="Times New Roman" w:eastAsiaTheme="minorEastAsia" w:hAnsi="Times New Roman" w:cs="Times New Roman"/>
          <w:i/>
          <w:iCs/>
          <w:vertAlign w:val="subscript"/>
        </w:rPr>
        <w:t>1</w:t>
      </w:r>
      <w:r w:rsidR="00825F9D" w:rsidRPr="00122713">
        <w:rPr>
          <w:rFonts w:ascii="Times New Roman" w:eastAsiaTheme="minorEastAsia" w:hAnsi="Times New Roman" w:cs="Times New Roman"/>
        </w:rPr>
        <w:t xml:space="preserve"> vs</w:t>
      </w:r>
      <w:r w:rsidR="002D38F4">
        <w:rPr>
          <w:rFonts w:ascii="Times New Roman" w:eastAsiaTheme="minorEastAsia" w:hAnsi="Times New Roman" w:cs="Times New Roman"/>
        </w:rPr>
        <w:t>.</w:t>
      </w:r>
      <w:r w:rsidR="00825F9D" w:rsidRPr="00122713">
        <w:rPr>
          <w:rFonts w:ascii="Times New Roman" w:eastAsiaTheme="minorEastAsia" w:hAnsi="Times New Roman" w:cs="Times New Roman"/>
        </w:rPr>
        <w:t xml:space="preserve"> the maximum eigenvalue of the morphology tensor</w:t>
      </w:r>
      <w:r w:rsidR="00825F9D">
        <w:rPr>
          <w:rFonts w:ascii="Times New Roman" w:eastAsiaTheme="minorEastAsia" w:hAnsi="Times New Roman" w:cs="Times New Roman"/>
        </w:rPr>
        <w:t xml:space="preserve">, where the final expression for </w:t>
      </w:r>
      <w:r w:rsidR="00825F9D" w:rsidRPr="0007516F">
        <w:rPr>
          <w:rFonts w:ascii="Times New Roman" w:eastAsiaTheme="minorEastAsia" w:hAnsi="Times New Roman" w:cs="Times New Roman"/>
          <w:i/>
          <w:iCs/>
        </w:rPr>
        <w:t>f</w:t>
      </w:r>
      <w:r w:rsidR="00825F9D" w:rsidRPr="0007516F">
        <w:rPr>
          <w:rFonts w:ascii="Times New Roman" w:eastAsiaTheme="minorEastAsia" w:hAnsi="Times New Roman" w:cs="Times New Roman"/>
          <w:i/>
          <w:iCs/>
          <w:vertAlign w:val="subscript"/>
        </w:rPr>
        <w:t xml:space="preserve">1 </w:t>
      </w:r>
      <w:r w:rsidR="00825F9D">
        <w:rPr>
          <w:rFonts w:ascii="Times New Roman" w:eastAsiaTheme="minorEastAsia" w:hAnsi="Times New Roman" w:cs="Times New Roman"/>
        </w:rPr>
        <w:t xml:space="preserve">used in this study is shown with the red markers. </w:t>
      </w:r>
    </w:p>
    <w:p w14:paraId="7FFEFC47" w14:textId="77777777" w:rsidR="00825F9D" w:rsidRDefault="00825F9D" w:rsidP="00825F9D">
      <w:pPr>
        <w:spacing w:line="360" w:lineRule="auto"/>
        <w:ind w:firstLine="720"/>
        <w:jc w:val="both"/>
        <w:rPr>
          <w:rFonts w:ascii="Times New Roman" w:hAnsi="Times New Roman" w:cs="Times New Roman"/>
        </w:rPr>
      </w:pPr>
    </w:p>
    <w:p w14:paraId="14A39C5E" w14:textId="578FB809" w:rsidR="00972278" w:rsidRPr="0054793A" w:rsidRDefault="00972278" w:rsidP="00972278">
      <w:pPr>
        <w:pStyle w:val="NormalWeb"/>
        <w:spacing w:line="360" w:lineRule="auto"/>
        <w:ind w:firstLine="360"/>
        <w:jc w:val="both"/>
        <w:rPr>
          <w:highlight w:val="yellow"/>
        </w:rPr>
      </w:pPr>
      <w:r w:rsidRPr="0054793A">
        <w:rPr>
          <w:highlight w:val="yellow"/>
        </w:rPr>
        <w:t xml:space="preserve">We note here for clarity that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1</m:t>
            </m:r>
          </m:sub>
        </m:sSub>
      </m:oMath>
      <w:r w:rsidRPr="0054793A">
        <w:rPr>
          <w:highlight w:val="yellow"/>
        </w:rPr>
        <w:t xml:space="preserve">and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2</m:t>
            </m:r>
          </m:sub>
        </m:sSub>
      </m:oMath>
      <w:r w:rsidRPr="0054793A">
        <w:rPr>
          <w:highlight w:val="yellow"/>
        </w:rPr>
        <w:t xml:space="preserve"> are dimensionless numerical coefficients that do not correspond directly to a single RBC mechanical property. Instead, they are the mathematical result of a first-order expansion of </w:t>
      </w:r>
      <w:proofErr w:type="spellStart"/>
      <w:r w:rsidRPr="0054793A">
        <w:rPr>
          <w:b/>
          <w:bCs/>
          <w:highlight w:val="yellow"/>
        </w:rPr>
        <w:t>Eqn</w:t>
      </w:r>
      <w:proofErr w:type="spellEnd"/>
      <w:r w:rsidRPr="0054793A">
        <w:rPr>
          <w:b/>
          <w:bCs/>
          <w:highlight w:val="yellow"/>
        </w:rPr>
        <w:t xml:space="preserve"> 3</w:t>
      </w:r>
      <w:r w:rsidRPr="0054793A">
        <w:rPr>
          <w:highlight w:val="yellow"/>
        </w:rPr>
        <w:t xml:space="preserve"> which can be found in </w:t>
      </w:r>
      <w:r w:rsidRPr="0054793A">
        <w:rPr>
          <w:highlight w:val="yellow"/>
        </w:rPr>
        <w:fldChar w:fldCharType="begin" w:fldLock="1"/>
      </w:r>
      <w:r w:rsidRPr="0054793A">
        <w:rPr>
          <w:highlight w:val="yellow"/>
        </w:rPr>
        <w:instrText>ADDIN CSL_CITATION {"citationItems":[{"id":"ITEM-1","itemData":{"DOI":"10.1017/S0022112080000316","ISSN":"14697645","abstract":"The theory of the shear-induced small deformation of viscous drops at zero Reynolds number is reviewed. The general result for arbitrary shear and surface tension is presented, and the asymptotic forms for weak flow and for high internal viscosity are derived from it. In the latter case, numerical solutions are compared with the experiments of Torza, Cox &amp; Mason (1972). © 1980, Cambridge University Press. All rights reserved.","author":[{"dropping-particle":"","family":"Rallison","given":"J. M.","non-dropping-particle":"","parse-names":false,"suffix":""}],"container-title":"Journal of Fluid Mechanics","id":"ITEM-1","issue":"3","issued":{"date-parts":[["1980"]]},"page":"625-633","title":"Note on the time-dependent deformation of a viscous drop which is almost spherical","type":"article-journal","volume":"98"},"uris":["http://www.mendeley.com/documents/?uuid=dfc036fa-994e-4af1-8783-b70b6dd43c12"]}],"mendeley":{"formattedCitation":"[29]","plainTextFormattedCitation":"[29]","previouslyFormattedCitation":"[29]"},"properties":{"noteIndex":0},"schema":"https://github.com/citation-style-language/schema/raw/master/csl-citation.json"}</w:instrText>
      </w:r>
      <w:r w:rsidRPr="0054793A">
        <w:rPr>
          <w:highlight w:val="yellow"/>
        </w:rPr>
        <w:fldChar w:fldCharType="separate"/>
      </w:r>
      <w:r w:rsidRPr="0054793A">
        <w:rPr>
          <w:noProof/>
          <w:highlight w:val="yellow"/>
        </w:rPr>
        <w:t>[</w:t>
      </w:r>
      <w:r w:rsidR="006F4AE3" w:rsidRPr="0054793A">
        <w:rPr>
          <w:noProof/>
          <w:highlight w:val="yellow"/>
        </w:rPr>
        <w:t>31</w:t>
      </w:r>
      <w:r w:rsidRPr="0054793A">
        <w:rPr>
          <w:noProof/>
          <w:highlight w:val="yellow"/>
        </w:rPr>
        <w:t>]</w:t>
      </w:r>
      <w:r w:rsidRPr="0054793A">
        <w:rPr>
          <w:highlight w:val="yellow"/>
        </w:rPr>
        <w:fldChar w:fldCharType="end"/>
      </w:r>
      <w:r w:rsidRPr="0054793A">
        <w:rPr>
          <w:highlight w:val="yellow"/>
        </w:rPr>
        <w:t xml:space="preserve"> and their values are restricted only by the physical requirements of the model (i.e., the parameters are non-negative and bounded). We therefore selected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1</m:t>
            </m:r>
          </m:sub>
        </m:sSub>
      </m:oMath>
      <w:r w:rsidRPr="0054793A">
        <w:rPr>
          <w:highlight w:val="yellow"/>
        </w:rPr>
        <w:t xml:space="preserve">and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2</m:t>
            </m:r>
          </m:sub>
        </m:sSub>
      </m:oMath>
      <w:r w:rsidRPr="0054793A">
        <w:rPr>
          <w:highlight w:val="yellow"/>
        </w:rPr>
        <w:t xml:space="preserve"> to ensure </w:t>
      </w:r>
      <w:r w:rsidRPr="0054793A">
        <w:rPr>
          <w:i/>
          <w:iCs/>
          <w:highlight w:val="yellow"/>
        </w:rPr>
        <w:t>(</w:t>
      </w:r>
      <w:r w:rsidR="002A3420" w:rsidRPr="0054793A">
        <w:rPr>
          <w:i/>
          <w:iCs/>
          <w:highlight w:val="yellow"/>
        </w:rPr>
        <w:t>1</w:t>
      </w:r>
      <w:r w:rsidRPr="0054793A">
        <w:rPr>
          <w:i/>
          <w:iCs/>
          <w:highlight w:val="yellow"/>
        </w:rPr>
        <w:t xml:space="preserve">) </w:t>
      </w:r>
      <w:r w:rsidRPr="0054793A">
        <w:rPr>
          <w:highlight w:val="yellow"/>
        </w:rPr>
        <w:t xml:space="preserve">stability of the morphology tensor and </w:t>
      </w:r>
      <w:r w:rsidRPr="0054793A">
        <w:rPr>
          <w:i/>
          <w:iCs/>
          <w:highlight w:val="yellow"/>
        </w:rPr>
        <w:t>(</w:t>
      </w:r>
      <w:r w:rsidR="002A3420" w:rsidRPr="0054793A">
        <w:rPr>
          <w:i/>
          <w:iCs/>
          <w:highlight w:val="yellow"/>
        </w:rPr>
        <w:t>2</w:t>
      </w:r>
      <w:r w:rsidRPr="0054793A">
        <w:rPr>
          <w:i/>
          <w:iCs/>
          <w:highlight w:val="yellow"/>
        </w:rPr>
        <w:t>)</w:t>
      </w:r>
      <w:r w:rsidRPr="0054793A">
        <w:rPr>
          <w:highlight w:val="yellow"/>
        </w:rPr>
        <w:t xml:space="preserve"> recovery of experimentally measured asymptotic deformation limits (DI ≈0.6 at supraphysiological strain rates). </w:t>
      </w:r>
      <w:r w:rsidRPr="0054793A">
        <w:rPr>
          <w:rFonts w:eastAsiaTheme="minorEastAsia"/>
          <w:highlight w:val="yellow"/>
        </w:rPr>
        <w:t>Further, w</w:t>
      </w:r>
      <w:r w:rsidRPr="0054793A">
        <w:rPr>
          <w:highlight w:val="yellow"/>
        </w:rPr>
        <w:t xml:space="preserve">ith these modifications implemented, droplet deformation remains physical </w:t>
      </w:r>
      <w:r w:rsidRPr="0054793A">
        <w:rPr>
          <w:highlight w:val="yellow"/>
        </w:rPr>
        <w:lastRenderedPageBreak/>
        <w:t xml:space="preserve">according to the requirements presented by </w:t>
      </w:r>
      <w:proofErr w:type="spellStart"/>
      <w:r w:rsidRPr="0054793A">
        <w:rPr>
          <w:highlight w:val="yellow"/>
        </w:rPr>
        <w:t>Maffettone</w:t>
      </w:r>
      <w:proofErr w:type="spellEnd"/>
      <w:r w:rsidRPr="0054793A">
        <w:rPr>
          <w:highlight w:val="yellow"/>
        </w:rPr>
        <w:t xml:space="preserve"> and </w:t>
      </w:r>
      <w:proofErr w:type="spellStart"/>
      <w:r w:rsidRPr="0054793A">
        <w:rPr>
          <w:highlight w:val="yellow"/>
        </w:rPr>
        <w:t>Minale</w:t>
      </w:r>
      <w:proofErr w:type="spellEnd"/>
      <w:r w:rsidRPr="0054793A">
        <w:rPr>
          <w:highlight w:val="yellow"/>
        </w:rPr>
        <w:t xml:space="preserve">: deformation varies linearly with </w:t>
      </w:r>
      <w:r w:rsidRPr="0054793A">
        <w:rPr>
          <w:i/>
          <w:iCs/>
          <w:highlight w:val="yellow"/>
        </w:rPr>
        <w:t>Ca</w:t>
      </w:r>
      <w:r w:rsidRPr="0054793A">
        <w:rPr>
          <w:highlight w:val="yellow"/>
        </w:rPr>
        <w:t xml:space="preserve"> in low </w:t>
      </w:r>
      <w:r w:rsidRPr="0054793A">
        <w:rPr>
          <w:i/>
          <w:iCs/>
          <w:highlight w:val="yellow"/>
        </w:rPr>
        <w:t>Ca</w:t>
      </w:r>
      <w:r w:rsidRPr="0054793A">
        <w:rPr>
          <w:highlight w:val="yellow"/>
        </w:rPr>
        <w:t xml:space="preserve"> flows and droplet volume is preserved at any </w:t>
      </w:r>
      <w:r w:rsidRPr="0054793A">
        <w:rPr>
          <w:i/>
          <w:iCs/>
          <w:highlight w:val="yellow"/>
        </w:rPr>
        <w:t xml:space="preserve">Ca </w:t>
      </w:r>
      <w:r w:rsidRPr="0054793A">
        <w:rPr>
          <w:highlight w:val="yellow"/>
        </w:rPr>
        <w:t>[17].</w:t>
      </w:r>
    </w:p>
    <w:p w14:paraId="29E2CC22" w14:textId="77777777" w:rsidR="000E27BD" w:rsidRDefault="000E27BD" w:rsidP="000E27BD">
      <w:pPr>
        <w:spacing w:line="360" w:lineRule="auto"/>
        <w:ind w:firstLine="720"/>
        <w:jc w:val="both"/>
        <w:rPr>
          <w:rFonts w:ascii="Times New Roman" w:eastAsiaTheme="minorEastAsia" w:hAnsi="Times New Roman" w:cs="Times New Roman"/>
          <w:bCs/>
        </w:rPr>
      </w:pPr>
      <w:r w:rsidRPr="006D03DD">
        <w:rPr>
          <w:rFonts w:ascii="Times New Roman" w:eastAsiaTheme="minorEastAsia" w:hAnsi="Times New Roman" w:cs="Times New Roman"/>
          <w:bCs/>
          <w:highlight w:val="yellow"/>
        </w:rPr>
        <w:t>We also note here that the combination of all constitutive parameters (</w:t>
      </w:r>
      <m:oMath>
        <m:r>
          <w:rPr>
            <w:rFonts w:ascii="Cambria Math" w:eastAsiaTheme="minorEastAsia" w:hAnsi="Cambria Math" w:cs="Times New Roman"/>
            <w:highlight w:val="yellow"/>
          </w:rPr>
          <m:t>τ</m:t>
        </m:r>
        <m:sSub>
          <m:sSubPr>
            <m:ctrlPr>
              <w:rPr>
                <w:rFonts w:ascii="Cambria Math" w:hAnsi="Cambria Math"/>
                <w:highlight w:val="yellow"/>
              </w:rPr>
            </m:ctrlPr>
          </m:sSubPr>
          <m:e>
            <m:r>
              <w:rPr>
                <w:rFonts w:ascii="Cambria Math" w:hAnsi="Cambria Math"/>
                <w:highlight w:val="yellow"/>
              </w:rPr>
              <m:t>, f</m:t>
            </m:r>
          </m:e>
          <m:sub>
            <m:r>
              <w:rPr>
                <w:rFonts w:ascii="Cambria Math" w:hAnsi="Cambria Math"/>
                <w:highlight w:val="yellow"/>
              </w:rPr>
              <m:t>1</m:t>
            </m:r>
          </m:sub>
        </m:sSub>
      </m:oMath>
      <w:r w:rsidRPr="006D03DD">
        <w:rPr>
          <w:highlight w:val="yellow"/>
        </w:rPr>
        <w:t xml:space="preserve">, </w:t>
      </w:r>
      <w:r w:rsidRPr="006D03DD">
        <w:rPr>
          <w:rFonts w:ascii="Times New Roman" w:hAnsi="Times New Roman" w:cs="Times New Roman"/>
          <w:highlight w:val="yellow"/>
        </w:rPr>
        <w:t>and</w:t>
      </w:r>
      <w:r w:rsidRPr="006D03DD">
        <w:rPr>
          <w:highlight w:val="yellow"/>
        </w:rPr>
        <w:t xml:space="preserve">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2</m:t>
            </m:r>
          </m:sub>
        </m:sSub>
      </m:oMath>
      <w:r w:rsidRPr="006D03DD">
        <w:rPr>
          <w:rFonts w:ascii="Times New Roman" w:eastAsiaTheme="minorEastAsia" w:hAnsi="Times New Roman" w:cs="Times New Roman"/>
          <w:bCs/>
          <w:highlight w:val="yellow"/>
        </w:rPr>
        <w:t xml:space="preserve">) produce the </w:t>
      </w:r>
      <w:proofErr w:type="gramStart"/>
      <w:r w:rsidRPr="006D03DD">
        <w:rPr>
          <w:rFonts w:ascii="Times New Roman" w:eastAsiaTheme="minorEastAsia" w:hAnsi="Times New Roman" w:cs="Times New Roman"/>
          <w:bCs/>
          <w:i/>
          <w:iCs/>
          <w:highlight w:val="yellow"/>
        </w:rPr>
        <w:t>in silico</w:t>
      </w:r>
      <w:proofErr w:type="gramEnd"/>
      <w:r w:rsidRPr="006D03DD">
        <w:rPr>
          <w:rFonts w:ascii="Times New Roman" w:eastAsiaTheme="minorEastAsia" w:hAnsi="Times New Roman" w:cs="Times New Roman"/>
          <w:bCs/>
          <w:i/>
          <w:iCs/>
          <w:highlight w:val="yellow"/>
        </w:rPr>
        <w:t xml:space="preserve"> </w:t>
      </w:r>
      <w:r w:rsidRPr="006D03DD">
        <w:rPr>
          <w:rFonts w:ascii="Times New Roman" w:eastAsiaTheme="minorEastAsia" w:hAnsi="Times New Roman" w:cs="Times New Roman"/>
          <w:bCs/>
          <w:highlight w:val="yellow"/>
        </w:rPr>
        <w:t>deformation behavior(s). As there is a wide range of experimentally determined interfacial tension values for the RBC membrane [</w:t>
      </w:r>
      <w:r>
        <w:rPr>
          <w:rFonts w:ascii="Times New Roman" w:eastAsiaTheme="minorEastAsia" w:hAnsi="Times New Roman" w:cs="Times New Roman"/>
          <w:bCs/>
          <w:highlight w:val="yellow"/>
        </w:rPr>
        <w:t>32-36</w:t>
      </w:r>
      <w:r w:rsidRPr="006D03DD">
        <w:rPr>
          <w:rFonts w:ascii="Times New Roman" w:eastAsiaTheme="minorEastAsia" w:hAnsi="Times New Roman" w:cs="Times New Roman"/>
          <w:bCs/>
          <w:highlight w:val="yellow"/>
        </w:rPr>
        <w:t xml:space="preserve">], </w:t>
      </w:r>
      <m:oMath>
        <m:r>
          <w:rPr>
            <w:rFonts w:ascii="Cambria Math" w:eastAsiaTheme="minorEastAsia" w:hAnsi="Cambria Math" w:cs="Times New Roman"/>
            <w:highlight w:val="yellow"/>
          </w:rPr>
          <m:t>τ</m:t>
        </m:r>
      </m:oMath>
      <w:r w:rsidRPr="006D03DD">
        <w:rPr>
          <w:rFonts w:ascii="Times New Roman" w:eastAsiaTheme="minorEastAsia" w:hAnsi="Times New Roman" w:cs="Times New Roman"/>
          <w:bCs/>
          <w:highlight w:val="yellow"/>
        </w:rPr>
        <w:t xml:space="preserve"> and </w:t>
      </w:r>
      <w:r w:rsidRPr="006D03DD">
        <w:rPr>
          <w:rFonts w:ascii="Times New Roman" w:eastAsiaTheme="minorEastAsia" w:hAnsi="Times New Roman" w:cs="Times New Roman"/>
          <w:bCs/>
          <w:i/>
          <w:iCs/>
          <w:highlight w:val="yellow"/>
        </w:rPr>
        <w:t>Ca</w:t>
      </w:r>
      <w:r w:rsidRPr="006D03DD">
        <w:rPr>
          <w:rFonts w:ascii="Times New Roman" w:eastAsiaTheme="minorEastAsia" w:hAnsi="Times New Roman" w:cs="Times New Roman"/>
          <w:bCs/>
          <w:highlight w:val="yellow"/>
        </w:rPr>
        <w:t xml:space="preserve"> (and subsequently,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1</m:t>
            </m:r>
          </m:sub>
        </m:sSub>
      </m:oMath>
      <w:r w:rsidRPr="006D03DD">
        <w:rPr>
          <w:highlight w:val="yellow"/>
        </w:rPr>
        <w:t xml:space="preserve">, </w:t>
      </w:r>
      <w:r w:rsidRPr="006D03DD">
        <w:rPr>
          <w:rFonts w:ascii="Times New Roman" w:hAnsi="Times New Roman" w:cs="Times New Roman"/>
          <w:highlight w:val="yellow"/>
        </w:rPr>
        <w:t>and</w:t>
      </w:r>
      <w:r w:rsidRPr="006D03DD">
        <w:rPr>
          <w:highlight w:val="yellow"/>
        </w:rPr>
        <w:t xml:space="preserve">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2</m:t>
            </m:r>
          </m:sub>
        </m:sSub>
      </m:oMath>
      <w:r w:rsidRPr="006D03DD">
        <w:rPr>
          <w:rFonts w:ascii="Times New Roman" w:eastAsiaTheme="minorEastAsia" w:hAnsi="Times New Roman" w:cs="Times New Roman"/>
          <w:bCs/>
          <w:highlight w:val="yellow"/>
        </w:rPr>
        <w:t>) will be affected significantly by selecting a different interfacial tension value within this range. If a different value of interfacial tension is selected, the equations for</w:t>
      </w:r>
      <m:oMath>
        <m:r>
          <w:rPr>
            <w:rFonts w:ascii="Cambria Math" w:eastAsiaTheme="minorEastAsia" w:hAnsi="Cambria Math" w:cs="Times New Roman"/>
            <w:highlight w:val="yellow"/>
          </w:rPr>
          <m:t xml:space="preserve"> </m:t>
        </m:r>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1</m:t>
            </m:r>
          </m:sub>
        </m:sSub>
      </m:oMath>
      <w:r w:rsidRPr="006D03DD">
        <w:rPr>
          <w:highlight w:val="yellow"/>
        </w:rPr>
        <w:t xml:space="preserve"> </w:t>
      </w:r>
      <w:r w:rsidRPr="006D03DD">
        <w:rPr>
          <w:rFonts w:ascii="Times New Roman" w:hAnsi="Times New Roman" w:cs="Times New Roman"/>
          <w:highlight w:val="yellow"/>
        </w:rPr>
        <w:t>and</w:t>
      </w:r>
      <w:r w:rsidRPr="006D03DD">
        <w:rPr>
          <w:highlight w:val="yellow"/>
        </w:rPr>
        <w:t xml:space="preserve"> </w:t>
      </w:r>
      <m:oMath>
        <m:sSub>
          <m:sSubPr>
            <m:ctrlPr>
              <w:rPr>
                <w:rFonts w:ascii="Cambria Math" w:hAnsi="Cambria Math"/>
                <w:highlight w:val="yellow"/>
              </w:rPr>
            </m:ctrlPr>
          </m:sSubPr>
          <m:e>
            <m:r>
              <w:rPr>
                <w:rFonts w:ascii="Cambria Math" w:hAnsi="Cambria Math"/>
                <w:highlight w:val="yellow"/>
              </w:rPr>
              <m:t>f</m:t>
            </m:r>
          </m:e>
          <m:sub>
            <m:r>
              <w:rPr>
                <w:rFonts w:ascii="Cambria Math" w:hAnsi="Cambria Math"/>
                <w:highlight w:val="yellow"/>
              </w:rPr>
              <m:t>2</m:t>
            </m:r>
          </m:sub>
        </m:sSub>
      </m:oMath>
      <w:r w:rsidRPr="006D03DD">
        <w:rPr>
          <w:rFonts w:ascii="Times New Roman" w:eastAsiaTheme="minorEastAsia" w:hAnsi="Times New Roman" w:cs="Times New Roman"/>
          <w:bCs/>
          <w:highlight w:val="yellow"/>
        </w:rPr>
        <w:t xml:space="preserve"> will need to be updated to reflect the differing relaxation dynamics.</w:t>
      </w:r>
      <w:r>
        <w:rPr>
          <w:rFonts w:ascii="Times New Roman" w:eastAsiaTheme="minorEastAsia" w:hAnsi="Times New Roman" w:cs="Times New Roman"/>
          <w:bCs/>
        </w:rPr>
        <w:t xml:space="preserve"> </w:t>
      </w:r>
    </w:p>
    <w:p w14:paraId="51C17C80" w14:textId="77777777" w:rsidR="00972278" w:rsidRDefault="00972278" w:rsidP="00972278">
      <w:pPr>
        <w:pStyle w:val="NormalWeb"/>
        <w:spacing w:line="360" w:lineRule="auto"/>
        <w:ind w:firstLine="360"/>
        <w:jc w:val="both"/>
      </w:pPr>
    </w:p>
    <w:p w14:paraId="74211EE9" w14:textId="77777777" w:rsidR="00825F9D" w:rsidRDefault="00825F9D" w:rsidP="00825F9D">
      <w:pPr>
        <w:spacing w:line="360" w:lineRule="auto"/>
        <w:ind w:firstLine="720"/>
        <w:jc w:val="both"/>
        <w:rPr>
          <w:rFonts w:ascii="Times New Roman" w:hAnsi="Times New Roman" w:cs="Times New Roman"/>
        </w:rPr>
      </w:pPr>
    </w:p>
    <w:p w14:paraId="35ABB8DF" w14:textId="77777777" w:rsidR="00825F9D" w:rsidRDefault="00825F9D" w:rsidP="00825F9D">
      <w:pPr>
        <w:spacing w:line="360" w:lineRule="auto"/>
        <w:ind w:firstLine="720"/>
        <w:jc w:val="both"/>
        <w:rPr>
          <w:rFonts w:ascii="Times New Roman" w:hAnsi="Times New Roman" w:cs="Times New Roman"/>
        </w:rPr>
      </w:pPr>
    </w:p>
    <w:p w14:paraId="4B0C2224" w14:textId="77777777" w:rsidR="00825F9D" w:rsidRDefault="00825F9D"/>
    <w:p w14:paraId="5C33A98E" w14:textId="77777777" w:rsidR="00FA4757" w:rsidRDefault="00FA4757"/>
    <w:p w14:paraId="162D3A00" w14:textId="77777777" w:rsidR="002E1451" w:rsidRDefault="002E1451"/>
    <w:p w14:paraId="020C68A3" w14:textId="77777777" w:rsidR="00972278" w:rsidRDefault="00972278"/>
    <w:p w14:paraId="79E24159" w14:textId="77777777" w:rsidR="00972278" w:rsidRDefault="00972278"/>
    <w:p w14:paraId="2526E4AC" w14:textId="77777777" w:rsidR="00972278" w:rsidRDefault="00972278"/>
    <w:p w14:paraId="2C0B2FB9" w14:textId="77777777" w:rsidR="00972278" w:rsidRDefault="00972278"/>
    <w:p w14:paraId="00D592B7" w14:textId="77777777" w:rsidR="00972278" w:rsidRDefault="00972278"/>
    <w:p w14:paraId="692AE147" w14:textId="77777777" w:rsidR="00972278" w:rsidRDefault="00972278"/>
    <w:p w14:paraId="0F634E2E" w14:textId="77777777" w:rsidR="00972278" w:rsidRDefault="00972278"/>
    <w:p w14:paraId="63FF7829" w14:textId="77777777" w:rsidR="00972278" w:rsidRDefault="00972278"/>
    <w:p w14:paraId="2B2CE593" w14:textId="77777777" w:rsidR="00972278" w:rsidRDefault="00972278"/>
    <w:p w14:paraId="29E228BC" w14:textId="77777777" w:rsidR="00972278" w:rsidRDefault="00972278"/>
    <w:p w14:paraId="1B447396" w14:textId="77777777" w:rsidR="00972278" w:rsidRDefault="00972278"/>
    <w:p w14:paraId="46798B33" w14:textId="77777777" w:rsidR="00972278" w:rsidRDefault="00972278"/>
    <w:p w14:paraId="7ABDE3FE" w14:textId="77777777" w:rsidR="00972278" w:rsidRDefault="00972278"/>
    <w:p w14:paraId="23FFD4D4" w14:textId="77777777" w:rsidR="00972278" w:rsidRDefault="00972278"/>
    <w:p w14:paraId="60CA14D0" w14:textId="77777777" w:rsidR="00972278" w:rsidRDefault="00972278"/>
    <w:p w14:paraId="72A37B58" w14:textId="77777777" w:rsidR="00972278" w:rsidRDefault="00972278"/>
    <w:p w14:paraId="2AA424C8" w14:textId="77777777" w:rsidR="00972278" w:rsidRDefault="00972278"/>
    <w:p w14:paraId="4AA5B64A" w14:textId="77777777" w:rsidR="00972278" w:rsidRDefault="00972278"/>
    <w:p w14:paraId="795FDFFC" w14:textId="77777777" w:rsidR="00972278" w:rsidRDefault="00972278"/>
    <w:p w14:paraId="29BD52BE" w14:textId="77777777" w:rsidR="00FA4757" w:rsidRDefault="00FA4757"/>
    <w:p w14:paraId="508FA9DE" w14:textId="77777777" w:rsidR="00FA4757" w:rsidRDefault="00FA4757"/>
    <w:p w14:paraId="3B9A3BEF" w14:textId="77777777" w:rsidR="00FA4757" w:rsidRDefault="00FA4757"/>
    <w:p w14:paraId="3A0FF2FF" w14:textId="5ABD40DC" w:rsidR="00FA4757" w:rsidRPr="00EA6495" w:rsidRDefault="00FA4757" w:rsidP="00FA4757">
      <w:pPr>
        <w:rPr>
          <w:rFonts w:ascii="Times New Roman" w:hAnsi="Times New Roman" w:cs="Times New Roman"/>
          <w:b/>
          <w:bCs/>
          <w:i/>
          <w:iCs/>
          <w:sz w:val="40"/>
          <w:szCs w:val="40"/>
        </w:rPr>
      </w:pPr>
      <w:r w:rsidRPr="00EA6495">
        <w:rPr>
          <w:rFonts w:ascii="Times New Roman" w:hAnsi="Times New Roman" w:cs="Times New Roman"/>
          <w:b/>
          <w:bCs/>
          <w:i/>
          <w:iCs/>
          <w:sz w:val="40"/>
          <w:szCs w:val="40"/>
        </w:rPr>
        <w:lastRenderedPageBreak/>
        <w:t>S.</w:t>
      </w:r>
      <w:r>
        <w:rPr>
          <w:rFonts w:ascii="Times New Roman" w:hAnsi="Times New Roman" w:cs="Times New Roman"/>
          <w:b/>
          <w:bCs/>
          <w:i/>
          <w:iCs/>
          <w:sz w:val="40"/>
          <w:szCs w:val="40"/>
        </w:rPr>
        <w:t>3</w:t>
      </w:r>
    </w:p>
    <w:p w14:paraId="10E9F2D6" w14:textId="77777777" w:rsidR="00FA4757" w:rsidRDefault="00FA4757" w:rsidP="00FA4757">
      <w:r>
        <w:t xml:space="preserve"> </w:t>
      </w:r>
    </w:p>
    <w:p w14:paraId="7A15B92E" w14:textId="34B634B1" w:rsidR="00FA4757" w:rsidRDefault="00FA4757" w:rsidP="00FA4757">
      <w:pPr>
        <w:spacing w:line="360" w:lineRule="auto"/>
        <w:ind w:firstLine="720"/>
        <w:jc w:val="both"/>
        <w:rPr>
          <w:rFonts w:ascii="Times New Roman" w:hAnsi="Times New Roman" w:cs="Times New Roman"/>
        </w:rPr>
      </w:pPr>
      <w:r>
        <w:rPr>
          <w:rFonts w:ascii="Times New Roman" w:hAnsi="Times New Roman" w:cs="Times New Roman"/>
          <w:b/>
          <w:bCs/>
          <w:i/>
          <w:iCs/>
        </w:rPr>
        <w:t xml:space="preserve">Computational Refinement: </w:t>
      </w:r>
      <w:r>
        <w:rPr>
          <w:rFonts w:ascii="Times New Roman" w:hAnsi="Times New Roman" w:cs="Times New Roman"/>
        </w:rPr>
        <w:t xml:space="preserve">The </w:t>
      </w:r>
      <w:proofErr w:type="gramStart"/>
      <w:r w:rsidRPr="004F3C1B">
        <w:rPr>
          <w:rFonts w:ascii="Times New Roman" w:hAnsi="Times New Roman" w:cs="Times New Roman"/>
          <w:i/>
          <w:iCs/>
        </w:rPr>
        <w:t>in silico</w:t>
      </w:r>
      <w:proofErr w:type="gramEnd"/>
      <w:r>
        <w:rPr>
          <w:rFonts w:ascii="Times New Roman" w:hAnsi="Times New Roman" w:cs="Times New Roman"/>
        </w:rPr>
        <w:t xml:space="preserve"> solutions were verified to be independent of the computational mesh used. Three meshes were investigated for the simple shear channels: structured hex elements of </w:t>
      </w:r>
      <w:r w:rsidRPr="00C43788">
        <w:rPr>
          <w:rFonts w:ascii="Times New Roman" w:hAnsi="Times New Roman" w:cs="Times New Roman"/>
        </w:rPr>
        <w:t>50</w:t>
      </w:r>
      <w:r>
        <w:rPr>
          <w:rFonts w:ascii="Times New Roman" w:hAnsi="Times New Roman" w:cs="Times New Roman"/>
        </w:rPr>
        <w:t>,000</w:t>
      </w:r>
      <w:r w:rsidRPr="00C43788">
        <w:rPr>
          <w:rFonts w:ascii="Times New Roman" w:hAnsi="Times New Roman" w:cs="Times New Roman"/>
        </w:rPr>
        <w:t>, 112</w:t>
      </w:r>
      <w:r>
        <w:rPr>
          <w:rFonts w:ascii="Times New Roman" w:hAnsi="Times New Roman" w:cs="Times New Roman"/>
        </w:rPr>
        <w:t>,000</w:t>
      </w:r>
      <w:r w:rsidRPr="00C43788">
        <w:rPr>
          <w:rFonts w:ascii="Times New Roman" w:hAnsi="Times New Roman" w:cs="Times New Roman"/>
        </w:rPr>
        <w:t xml:space="preserve"> and 180</w:t>
      </w:r>
      <w:r>
        <w:rPr>
          <w:rFonts w:ascii="Times New Roman" w:hAnsi="Times New Roman" w:cs="Times New Roman"/>
        </w:rPr>
        <w:t>,000</w:t>
      </w:r>
      <w:r w:rsidRPr="00C43788">
        <w:rPr>
          <w:rFonts w:ascii="Times New Roman" w:hAnsi="Times New Roman" w:cs="Times New Roman"/>
        </w:rPr>
        <w:t xml:space="preserve"> cells</w:t>
      </w:r>
      <w:r>
        <w:rPr>
          <w:rFonts w:ascii="Times New Roman" w:hAnsi="Times New Roman" w:cs="Times New Roman"/>
        </w:rPr>
        <w:t xml:space="preserve"> were made with </w:t>
      </w:r>
      <w:proofErr w:type="spellStart"/>
      <w:r w:rsidRPr="00DA4F3E">
        <w:rPr>
          <w:rFonts w:ascii="Times New Roman" w:hAnsi="Times New Roman" w:cs="Times New Roman"/>
        </w:rPr>
        <w:t>OpenFOAM</w:t>
      </w:r>
      <w:r w:rsidR="008E1483">
        <w:rPr>
          <w:rFonts w:ascii="Times New Roman" w:hAnsi="Times New Roman" w:cs="Times New Roman"/>
        </w:rPr>
        <w:t>’s</w:t>
      </w:r>
      <w:proofErr w:type="spellEnd"/>
      <w:r w:rsidR="00C40475">
        <w:rPr>
          <w:rFonts w:ascii="Times New Roman" w:hAnsi="Times New Roman" w:cs="Times New Roman"/>
        </w:rPr>
        <w:t xml:space="preserve"> </w:t>
      </w:r>
      <w:r w:rsidR="008E1483">
        <w:rPr>
          <w:rFonts w:ascii="Times New Roman" w:hAnsi="Times New Roman" w:cs="Times New Roman"/>
        </w:rPr>
        <w:t>(</w:t>
      </w:r>
      <w:r w:rsidR="00C40475">
        <w:rPr>
          <w:rFonts w:ascii="Times New Roman" w:hAnsi="Times New Roman" w:cs="Times New Roman"/>
        </w:rPr>
        <w:t>v</w:t>
      </w:r>
      <w:r w:rsidR="008E1483">
        <w:rPr>
          <w:rFonts w:ascii="Times New Roman" w:hAnsi="Times New Roman" w:cs="Times New Roman"/>
        </w:rPr>
        <w:t>ersion 7)</w:t>
      </w:r>
      <w:r w:rsidRPr="00DA4F3E">
        <w:rPr>
          <w:rFonts w:ascii="Times New Roman" w:hAnsi="Times New Roman" w:cs="Times New Roman"/>
        </w:rPr>
        <w:t xml:space="preserve"> </w:t>
      </w:r>
      <w:proofErr w:type="spellStart"/>
      <w:r w:rsidRPr="00DA4F3E">
        <w:rPr>
          <w:rFonts w:ascii="Times New Roman" w:hAnsi="Times New Roman" w:cs="Times New Roman"/>
        </w:rPr>
        <w:t>blockMesh</w:t>
      </w:r>
      <w:proofErr w:type="spellEnd"/>
      <w:r w:rsidRPr="00DA4F3E">
        <w:rPr>
          <w:rFonts w:ascii="Times New Roman" w:hAnsi="Times New Roman" w:cs="Times New Roman"/>
        </w:rPr>
        <w:t xml:space="preserve"> utility</w:t>
      </w:r>
      <w:r>
        <w:rPr>
          <w:rFonts w:ascii="Times New Roman" w:hAnsi="Times New Roman" w:cs="Times New Roman"/>
        </w:rPr>
        <w:t>. The grid was refined near the walls in the shear channels to capture high velocity gradients. The hyperbolic converging microchannel was meshed using Fidelity Pointwise 2023.1.1 (Cadence Design Systems, San Jose, CA)</w:t>
      </w:r>
      <w:r w:rsidR="003B57DA">
        <w:rPr>
          <w:rFonts w:ascii="Times New Roman" w:hAnsi="Times New Roman" w:cs="Times New Roman"/>
        </w:rPr>
        <w:t>,</w:t>
      </w:r>
      <w:r>
        <w:rPr>
          <w:rFonts w:ascii="Times New Roman" w:hAnsi="Times New Roman" w:cs="Times New Roman"/>
        </w:rPr>
        <w:t xml:space="preserve"> and the grid was refined near the channel walls and corners at its throat. Grids comprising of 58,000, 272,000, and 539,000 structured hex elements were used. The minimum and maximum flow rates were used for each flow type for the mesh independence study (</w:t>
      </w:r>
      <w:r w:rsidR="00A4291B">
        <w:rPr>
          <w:rFonts w:ascii="Times New Roman" w:hAnsi="Times New Roman" w:cs="Times New Roman"/>
        </w:rPr>
        <w:t xml:space="preserve">manuscript text </w:t>
      </w:r>
      <w:r w:rsidRPr="0055449C">
        <w:rPr>
          <w:rFonts w:ascii="Times New Roman" w:hAnsi="Times New Roman" w:cs="Times New Roman"/>
          <w:b/>
          <w:bCs/>
        </w:rPr>
        <w:t xml:space="preserve">Table </w:t>
      </w:r>
      <w:r w:rsidR="00D673C3">
        <w:rPr>
          <w:rFonts w:ascii="Times New Roman" w:hAnsi="Times New Roman" w:cs="Times New Roman"/>
          <w:b/>
          <w:bCs/>
        </w:rPr>
        <w:t>2</w:t>
      </w:r>
      <w:r>
        <w:rPr>
          <w:rFonts w:ascii="Times New Roman" w:hAnsi="Times New Roman" w:cs="Times New Roman"/>
        </w:rPr>
        <w:t xml:space="preserve">). The fluid mechanics were first deemed mesh independent </w:t>
      </w:r>
      <w:r w:rsidR="005A423B">
        <w:rPr>
          <w:rFonts w:ascii="Times New Roman" w:hAnsi="Times New Roman" w:cs="Times New Roman"/>
        </w:rPr>
        <w:t xml:space="preserve">using </w:t>
      </w:r>
      <w:proofErr w:type="spellStart"/>
      <w:r w:rsidR="005A423B">
        <w:rPr>
          <w:rFonts w:ascii="Times New Roman" w:hAnsi="Times New Roman" w:cs="Times New Roman"/>
        </w:rPr>
        <w:t>OpenFOAM</w:t>
      </w:r>
      <w:proofErr w:type="spellEnd"/>
      <w:r w:rsidR="005A423B">
        <w:rPr>
          <w:rFonts w:ascii="Times New Roman" w:hAnsi="Times New Roman" w:cs="Times New Roman"/>
        </w:rPr>
        <w:t xml:space="preserve"> v7 </w:t>
      </w:r>
      <w:r>
        <w:rPr>
          <w:rFonts w:ascii="Times New Roman" w:hAnsi="Times New Roman" w:cs="Times New Roman"/>
        </w:rPr>
        <w:t xml:space="preserve">by comparing the velocity, pressure, and velocity gradient values at the regions of interest in the channels. For shear flow there was ~8% difference between the coarse and medium meshes, and a 1-2.2% difference between the medium and fine meshes for the flow parameters in both flow conditions. In extensional flow, there was a 6% difference in flow parameters between coarse and medium meshes and less than 2% differences between the medium and fine meshes. The deformation model was then run using each mesh. For shear flow, there was &lt;5% difference in deformation results between the coarse and medium meshes and &lt;1% difference in deformation results between the medium and fine meshes. For extensional flow, 6% difference in deformation existed between the coarse and medium meshes, while there was &lt;1% difference in deformation between the medium and fine meshes. Therefore, the medium meshes were used for all </w:t>
      </w:r>
      <w:r>
        <w:rPr>
          <w:rFonts w:ascii="Times New Roman" w:hAnsi="Times New Roman" w:cs="Times New Roman"/>
          <w:i/>
          <w:iCs/>
        </w:rPr>
        <w:t xml:space="preserve">in silico </w:t>
      </w:r>
      <w:r>
        <w:rPr>
          <w:rFonts w:ascii="Times New Roman" w:hAnsi="Times New Roman" w:cs="Times New Roman"/>
        </w:rPr>
        <w:t xml:space="preserve">experiments. </w:t>
      </w:r>
    </w:p>
    <w:p w14:paraId="2E6E17D1" w14:textId="77777777" w:rsidR="00FA4757" w:rsidRDefault="00FA4757" w:rsidP="00FA4757"/>
    <w:p w14:paraId="64FC31D0" w14:textId="77777777" w:rsidR="00FA4757" w:rsidRDefault="00FA4757"/>
    <w:p w14:paraId="26B50E05" w14:textId="77777777" w:rsidR="00457576" w:rsidRDefault="00457576"/>
    <w:p w14:paraId="70A7671D" w14:textId="77777777" w:rsidR="00457576" w:rsidRDefault="00457576"/>
    <w:p w14:paraId="63498623" w14:textId="77777777" w:rsidR="00457576" w:rsidRDefault="00457576"/>
    <w:p w14:paraId="5A0F032D" w14:textId="77777777" w:rsidR="00457576" w:rsidRDefault="00457576"/>
    <w:p w14:paraId="61DC74F2" w14:textId="77777777" w:rsidR="00457576" w:rsidRDefault="00457576"/>
    <w:p w14:paraId="6A29F95C" w14:textId="77777777" w:rsidR="00457576" w:rsidRDefault="00457576"/>
    <w:p w14:paraId="0B62BE9B" w14:textId="77777777" w:rsidR="00457576" w:rsidRDefault="00457576"/>
    <w:p w14:paraId="6206D231" w14:textId="77777777" w:rsidR="002E1451" w:rsidRDefault="002E1451"/>
    <w:p w14:paraId="7CB05219" w14:textId="77777777" w:rsidR="002E1451" w:rsidRDefault="002E1451"/>
    <w:p w14:paraId="630870A6" w14:textId="77777777" w:rsidR="00457576" w:rsidRDefault="00457576"/>
    <w:p w14:paraId="21D78F65" w14:textId="3F1BC782" w:rsidR="00457576" w:rsidRPr="0054793A" w:rsidRDefault="00AE0D74">
      <w:pPr>
        <w:rPr>
          <w:rFonts w:ascii="Times New Roman" w:hAnsi="Times New Roman" w:cs="Times New Roman"/>
          <w:b/>
          <w:bCs/>
          <w:i/>
          <w:iCs/>
          <w:sz w:val="40"/>
          <w:szCs w:val="40"/>
          <w:highlight w:val="yellow"/>
        </w:rPr>
      </w:pPr>
      <w:r w:rsidRPr="0054793A">
        <w:rPr>
          <w:rFonts w:ascii="Times New Roman" w:hAnsi="Times New Roman" w:cs="Times New Roman"/>
          <w:b/>
          <w:bCs/>
          <w:i/>
          <w:iCs/>
          <w:sz w:val="40"/>
          <w:szCs w:val="40"/>
          <w:highlight w:val="yellow"/>
        </w:rPr>
        <w:lastRenderedPageBreak/>
        <w:t>S.4</w:t>
      </w:r>
    </w:p>
    <w:p w14:paraId="194C8F7F" w14:textId="2D53A5FD" w:rsidR="00BE12BB" w:rsidRPr="0054793A" w:rsidRDefault="007C656D" w:rsidP="006F72BF">
      <w:pPr>
        <w:pStyle w:val="NormalWeb"/>
        <w:spacing w:line="360" w:lineRule="auto"/>
        <w:ind w:firstLine="720"/>
        <w:jc w:val="both"/>
        <w:rPr>
          <w:highlight w:val="yellow"/>
        </w:rPr>
      </w:pPr>
      <w:r w:rsidRPr="0054793A">
        <w:rPr>
          <w:b/>
          <w:bCs/>
          <w:i/>
          <w:iCs/>
          <w:highlight w:val="yellow"/>
        </w:rPr>
        <w:t xml:space="preserve">Mean Absolute Error Values for In Silico Deformation Predictions: </w:t>
      </w:r>
      <w:r w:rsidR="006F72BF" w:rsidRPr="0054793A">
        <w:rPr>
          <w:highlight w:val="yellow"/>
        </w:rPr>
        <w:t xml:space="preserve">The mean absolute error (MAE, </w:t>
      </w:r>
      <w:proofErr w:type="spellStart"/>
      <w:r w:rsidR="006F72BF" w:rsidRPr="0054793A">
        <w:rPr>
          <w:b/>
          <w:bCs/>
          <w:highlight w:val="yellow"/>
        </w:rPr>
        <w:t>Eqn</w:t>
      </w:r>
      <w:proofErr w:type="spellEnd"/>
      <w:r w:rsidR="006F72BF" w:rsidRPr="0054793A">
        <w:rPr>
          <w:b/>
          <w:bCs/>
          <w:highlight w:val="yellow"/>
        </w:rPr>
        <w:t xml:space="preserve"> 13</w:t>
      </w:r>
      <w:r w:rsidR="006F72BF" w:rsidRPr="0054793A">
        <w:rPr>
          <w:highlight w:val="yellow"/>
        </w:rPr>
        <w:t xml:space="preserve">) was calculated for </w:t>
      </w:r>
      <w:r w:rsidR="00724C7A" w:rsidRPr="0054793A">
        <w:rPr>
          <w:i/>
          <w:iCs/>
          <w:highlight w:val="yellow"/>
        </w:rPr>
        <w:t xml:space="preserve">in silico </w:t>
      </w:r>
      <w:r w:rsidR="006F72BF" w:rsidRPr="0054793A">
        <w:rPr>
          <w:highlight w:val="yellow"/>
        </w:rPr>
        <w:t xml:space="preserve">DI data in both Plane 1 and Plane 2 for α = 3 and α = 1.44 across all shear and extensional flow conditions. The results from this analysis are shown in </w:t>
      </w:r>
      <w:r w:rsidR="006F72BF" w:rsidRPr="0054793A">
        <w:rPr>
          <w:b/>
          <w:bCs/>
          <w:highlight w:val="yellow"/>
        </w:rPr>
        <w:t>Table S.4.1</w:t>
      </w:r>
      <w:r w:rsidR="006F72BF" w:rsidRPr="0054793A">
        <w:rPr>
          <w:highlight w:val="yellow"/>
        </w:rPr>
        <w:t xml:space="preserve">, </w:t>
      </w:r>
      <w:r w:rsidR="006F72BF" w:rsidRPr="0054793A">
        <w:rPr>
          <w:b/>
          <w:bCs/>
          <w:highlight w:val="yellow"/>
        </w:rPr>
        <w:t>Table S.4.2</w:t>
      </w:r>
      <w:r w:rsidR="006F72BF" w:rsidRPr="0054793A">
        <w:rPr>
          <w:highlight w:val="yellow"/>
        </w:rPr>
        <w:t xml:space="preserve">, and </w:t>
      </w:r>
      <w:r w:rsidR="006F72BF" w:rsidRPr="0054793A">
        <w:rPr>
          <w:b/>
          <w:bCs/>
          <w:highlight w:val="yellow"/>
        </w:rPr>
        <w:t>Table S.4.3</w:t>
      </w:r>
      <w:r w:rsidR="006F72BF" w:rsidRPr="0054793A">
        <w:rPr>
          <w:highlight w:val="yellow"/>
        </w:rPr>
        <w:t xml:space="preserve">. </w:t>
      </w:r>
    </w:p>
    <w:p w14:paraId="54939F80" w14:textId="54B75BE0" w:rsidR="006F72BF" w:rsidRPr="0054793A" w:rsidRDefault="006F72BF" w:rsidP="006F72BF">
      <w:pPr>
        <w:pStyle w:val="NormalWeb"/>
        <w:spacing w:line="360" w:lineRule="auto"/>
        <w:ind w:firstLine="720"/>
        <w:jc w:val="both"/>
        <w:rPr>
          <w:highlight w:val="yellow"/>
        </w:rPr>
      </w:pPr>
      <w:r w:rsidRPr="0054793A">
        <w:rPr>
          <w:b/>
          <w:bCs/>
          <w:highlight w:val="yellow"/>
        </w:rPr>
        <w:t>Table S.4.1</w:t>
      </w:r>
      <w:r w:rsidRPr="0054793A">
        <w:rPr>
          <w:highlight w:val="yellow"/>
        </w:rPr>
        <w:t xml:space="preserve"> shows the MAE values across the 11 shear flow conditions in both Plane 1 and Plane 2 for both viscosity conditions (α = 1.44 and α = 3). </w:t>
      </w:r>
      <w:r w:rsidRPr="0054793A">
        <w:rPr>
          <w:b/>
          <w:bCs/>
          <w:highlight w:val="yellow"/>
        </w:rPr>
        <w:t>Table S.4.2</w:t>
      </w:r>
      <w:r w:rsidRPr="0054793A">
        <w:rPr>
          <w:highlight w:val="yellow"/>
        </w:rPr>
        <w:t xml:space="preserve"> shows the MAE values across the 3 extensional flow conditions at each of the 6 imaging locations (X</w:t>
      </w:r>
      <w:r w:rsidRPr="0054793A">
        <w:rPr>
          <w:highlight w:val="yellow"/>
          <w:vertAlign w:val="subscript"/>
        </w:rPr>
        <w:t>o</w:t>
      </w:r>
      <w:r w:rsidRPr="0054793A">
        <w:rPr>
          <w:highlight w:val="yellow"/>
        </w:rPr>
        <w:t xml:space="preserve"> = 0, 0.5, 1, 1.1, 1.25, and 1.5) in both Plane 1 and Plane 2 for α = 1.44. </w:t>
      </w:r>
      <w:r w:rsidRPr="0054793A">
        <w:rPr>
          <w:b/>
          <w:bCs/>
          <w:highlight w:val="yellow"/>
        </w:rPr>
        <w:t>Table S.4.3</w:t>
      </w:r>
      <w:r w:rsidRPr="0054793A">
        <w:rPr>
          <w:highlight w:val="yellow"/>
        </w:rPr>
        <w:t xml:space="preserve"> shows the MAE values across the 3 extensional flow conditions at each of the 6 imaging locations (X</w:t>
      </w:r>
      <w:r w:rsidRPr="0054793A">
        <w:rPr>
          <w:highlight w:val="yellow"/>
          <w:vertAlign w:val="subscript"/>
        </w:rPr>
        <w:t>o</w:t>
      </w:r>
      <w:r w:rsidRPr="0054793A">
        <w:rPr>
          <w:highlight w:val="yellow"/>
        </w:rPr>
        <w:t xml:space="preserve"> = 0, 0.5, 1, 1.1, 1.25, and 1.5) in both Plane 1 and Plane 2 for α = 3. </w:t>
      </w:r>
    </w:p>
    <w:p w14:paraId="53984951" w14:textId="77777777" w:rsidR="00CB5FB4" w:rsidRPr="0054793A" w:rsidRDefault="00CB5FB4" w:rsidP="006F72BF">
      <w:pPr>
        <w:pStyle w:val="NormalWeb"/>
        <w:spacing w:line="360" w:lineRule="auto"/>
        <w:ind w:firstLine="720"/>
        <w:jc w:val="both"/>
        <w:rPr>
          <w:highlight w:val="yellow"/>
        </w:rPr>
      </w:pPr>
    </w:p>
    <w:p w14:paraId="3E5AC951" w14:textId="120CB7A8" w:rsidR="006F72BF" w:rsidRPr="00F04067" w:rsidRDefault="006F72BF" w:rsidP="0054793A">
      <w:pPr>
        <w:pStyle w:val="NormalWeb"/>
        <w:spacing w:line="360" w:lineRule="auto"/>
        <w:jc w:val="both"/>
        <w:rPr>
          <w:highlight w:val="yellow"/>
        </w:rPr>
      </w:pPr>
      <w:r w:rsidRPr="0054793A">
        <w:rPr>
          <w:b/>
          <w:bCs/>
          <w:highlight w:val="yellow"/>
        </w:rPr>
        <w:t>Table S.4.1.</w:t>
      </w:r>
      <w:r w:rsidRPr="0054793A">
        <w:rPr>
          <w:highlight w:val="yellow"/>
        </w:rPr>
        <w:t xml:space="preserve"> MAE value</w:t>
      </w:r>
      <w:r w:rsidR="00CB5FB4" w:rsidRPr="0054793A">
        <w:rPr>
          <w:highlight w:val="yellow"/>
        </w:rPr>
        <w:t>s</w:t>
      </w:r>
      <w:r w:rsidRPr="0054793A">
        <w:rPr>
          <w:highlight w:val="yellow"/>
        </w:rPr>
        <w:t xml:space="preserve"> of the </w:t>
      </w:r>
      <w:proofErr w:type="gramStart"/>
      <w:r w:rsidRPr="0054793A">
        <w:rPr>
          <w:i/>
          <w:iCs/>
          <w:highlight w:val="yellow"/>
        </w:rPr>
        <w:t>in silico</w:t>
      </w:r>
      <w:proofErr w:type="gramEnd"/>
      <w:r w:rsidRPr="0054793A">
        <w:rPr>
          <w:i/>
          <w:iCs/>
          <w:highlight w:val="yellow"/>
        </w:rPr>
        <w:t xml:space="preserve"> </w:t>
      </w:r>
      <w:r w:rsidR="00CB5FB4" w:rsidRPr="0054793A">
        <w:rPr>
          <w:highlight w:val="yellow"/>
        </w:rPr>
        <w:t>DI</w:t>
      </w:r>
      <w:r w:rsidRPr="0054793A">
        <w:rPr>
          <w:highlight w:val="yellow"/>
        </w:rPr>
        <w:t xml:space="preserve"> prediction compared with </w:t>
      </w:r>
      <w:r w:rsidRPr="0054793A">
        <w:rPr>
          <w:i/>
          <w:iCs/>
          <w:highlight w:val="yellow"/>
        </w:rPr>
        <w:t xml:space="preserve">in vitro </w:t>
      </w:r>
      <w:r w:rsidR="00CB5FB4" w:rsidRPr="0054793A">
        <w:rPr>
          <w:highlight w:val="yellow"/>
        </w:rPr>
        <w:t>DI values</w:t>
      </w:r>
      <w:r w:rsidRPr="0054793A">
        <w:rPr>
          <w:highlight w:val="yellow"/>
        </w:rPr>
        <w:t xml:space="preserve"> across 11 </w:t>
      </w:r>
      <w:r w:rsidRPr="00F04067">
        <w:rPr>
          <w:highlight w:val="yellow"/>
        </w:rPr>
        <w:t xml:space="preserve">shear flow conditions in two visualization planes (Plane 1, Plane 2) and two viscosity conditions (α = 1.44 and α = 3). </w:t>
      </w:r>
    </w:p>
    <w:tbl>
      <w:tblPr>
        <w:tblStyle w:val="TableGrid"/>
        <w:tblW w:w="0" w:type="auto"/>
        <w:tblInd w:w="-5" w:type="dxa"/>
        <w:tblLook w:val="04A0" w:firstRow="1" w:lastRow="0" w:firstColumn="1" w:lastColumn="0" w:noHBand="0" w:noVBand="1"/>
      </w:tblPr>
      <w:tblGrid>
        <w:gridCol w:w="815"/>
        <w:gridCol w:w="1350"/>
        <w:gridCol w:w="1890"/>
        <w:gridCol w:w="1620"/>
        <w:gridCol w:w="1800"/>
        <w:gridCol w:w="1880"/>
      </w:tblGrid>
      <w:tr w:rsidR="006F72BF" w:rsidRPr="000B3033" w14:paraId="6E170A12" w14:textId="77777777" w:rsidTr="006833BC">
        <w:trPr>
          <w:trHeight w:val="323"/>
        </w:trPr>
        <w:tc>
          <w:tcPr>
            <w:tcW w:w="815" w:type="dxa"/>
            <w:tcBorders>
              <w:top w:val="nil"/>
              <w:left w:val="nil"/>
              <w:bottom w:val="nil"/>
              <w:right w:val="nil"/>
            </w:tcBorders>
          </w:tcPr>
          <w:p w14:paraId="3BE9FDC5" w14:textId="77777777" w:rsidR="006F72BF" w:rsidRPr="000B3033" w:rsidRDefault="006F72BF" w:rsidP="006833BC">
            <w:pPr>
              <w:pStyle w:val="NormalWeb"/>
              <w:rPr>
                <w:highlight w:val="yellow"/>
              </w:rPr>
            </w:pPr>
          </w:p>
        </w:tc>
        <w:tc>
          <w:tcPr>
            <w:tcW w:w="1350" w:type="dxa"/>
            <w:vMerge w:val="restart"/>
            <w:tcBorders>
              <w:top w:val="nil"/>
              <w:left w:val="nil"/>
            </w:tcBorders>
          </w:tcPr>
          <w:p w14:paraId="1AB94423" w14:textId="77777777" w:rsidR="006F72BF" w:rsidRPr="000B3033" w:rsidRDefault="006F72BF" w:rsidP="0054793A">
            <w:pPr>
              <w:pStyle w:val="NormalWeb"/>
              <w:jc w:val="center"/>
              <w:rPr>
                <w:highlight w:val="yellow"/>
              </w:rPr>
            </w:pPr>
          </w:p>
        </w:tc>
        <w:tc>
          <w:tcPr>
            <w:tcW w:w="3510" w:type="dxa"/>
            <w:gridSpan w:val="2"/>
          </w:tcPr>
          <w:p w14:paraId="5077B6D3" w14:textId="77777777" w:rsidR="006F72BF" w:rsidRPr="000B3033" w:rsidRDefault="006F72BF" w:rsidP="00367942">
            <w:pPr>
              <w:pStyle w:val="NormalWeb"/>
              <w:jc w:val="center"/>
              <w:rPr>
                <w:b/>
                <w:bCs/>
                <w:highlight w:val="yellow"/>
              </w:rPr>
            </w:pPr>
            <w:r w:rsidRPr="000B3033">
              <w:rPr>
                <w:b/>
                <w:bCs/>
                <w:highlight w:val="yellow"/>
              </w:rPr>
              <w:t>α = 1.44</w:t>
            </w:r>
          </w:p>
        </w:tc>
        <w:tc>
          <w:tcPr>
            <w:tcW w:w="3680" w:type="dxa"/>
            <w:gridSpan w:val="2"/>
          </w:tcPr>
          <w:p w14:paraId="1BAD9AC4" w14:textId="77777777" w:rsidR="006F72BF" w:rsidRPr="000B3033" w:rsidRDefault="006F72BF" w:rsidP="00367942">
            <w:pPr>
              <w:pStyle w:val="NormalWeb"/>
              <w:jc w:val="center"/>
              <w:rPr>
                <w:b/>
                <w:bCs/>
                <w:highlight w:val="yellow"/>
              </w:rPr>
            </w:pPr>
            <w:r w:rsidRPr="000B3033">
              <w:rPr>
                <w:b/>
                <w:bCs/>
                <w:highlight w:val="yellow"/>
              </w:rPr>
              <w:t>α = 3</w:t>
            </w:r>
          </w:p>
        </w:tc>
      </w:tr>
      <w:tr w:rsidR="006F72BF" w:rsidRPr="000B3033" w14:paraId="5E7A6A07" w14:textId="77777777" w:rsidTr="006833BC">
        <w:trPr>
          <w:trHeight w:val="330"/>
        </w:trPr>
        <w:tc>
          <w:tcPr>
            <w:tcW w:w="815" w:type="dxa"/>
            <w:tcBorders>
              <w:top w:val="nil"/>
              <w:left w:val="nil"/>
              <w:bottom w:val="single" w:sz="4" w:space="0" w:color="auto"/>
              <w:right w:val="nil"/>
            </w:tcBorders>
          </w:tcPr>
          <w:p w14:paraId="04EA4F93" w14:textId="77777777" w:rsidR="006F72BF" w:rsidRPr="000B3033" w:rsidRDefault="006F72BF" w:rsidP="006833BC">
            <w:pPr>
              <w:pStyle w:val="NormalWeb"/>
              <w:rPr>
                <w:highlight w:val="yellow"/>
              </w:rPr>
            </w:pPr>
          </w:p>
        </w:tc>
        <w:tc>
          <w:tcPr>
            <w:tcW w:w="1350" w:type="dxa"/>
            <w:vMerge/>
            <w:tcBorders>
              <w:left w:val="nil"/>
            </w:tcBorders>
          </w:tcPr>
          <w:p w14:paraId="2BFB77C5" w14:textId="77777777" w:rsidR="006F72BF" w:rsidRPr="000B3033" w:rsidRDefault="006F72BF" w:rsidP="0054793A">
            <w:pPr>
              <w:pStyle w:val="NormalWeb"/>
              <w:jc w:val="center"/>
              <w:rPr>
                <w:highlight w:val="yellow"/>
              </w:rPr>
            </w:pPr>
          </w:p>
        </w:tc>
        <w:tc>
          <w:tcPr>
            <w:tcW w:w="1890" w:type="dxa"/>
          </w:tcPr>
          <w:p w14:paraId="692E9156" w14:textId="77777777" w:rsidR="006F72BF" w:rsidRPr="000B3033" w:rsidRDefault="006F72BF" w:rsidP="00367942">
            <w:pPr>
              <w:pStyle w:val="NormalWeb"/>
              <w:jc w:val="center"/>
              <w:rPr>
                <w:b/>
                <w:bCs/>
                <w:highlight w:val="yellow"/>
              </w:rPr>
            </w:pPr>
            <w:r w:rsidRPr="000B3033">
              <w:rPr>
                <w:b/>
                <w:bCs/>
                <w:highlight w:val="yellow"/>
              </w:rPr>
              <w:t>Plane 1</w:t>
            </w:r>
          </w:p>
        </w:tc>
        <w:tc>
          <w:tcPr>
            <w:tcW w:w="1620" w:type="dxa"/>
          </w:tcPr>
          <w:p w14:paraId="3A8A891A" w14:textId="77777777" w:rsidR="006F72BF" w:rsidRPr="000B3033" w:rsidRDefault="006F72BF" w:rsidP="00367942">
            <w:pPr>
              <w:pStyle w:val="NormalWeb"/>
              <w:jc w:val="center"/>
              <w:rPr>
                <w:b/>
                <w:bCs/>
                <w:highlight w:val="yellow"/>
              </w:rPr>
            </w:pPr>
            <w:r w:rsidRPr="000B3033">
              <w:rPr>
                <w:b/>
                <w:bCs/>
                <w:highlight w:val="yellow"/>
              </w:rPr>
              <w:t>Plane 2</w:t>
            </w:r>
          </w:p>
        </w:tc>
        <w:tc>
          <w:tcPr>
            <w:tcW w:w="1800" w:type="dxa"/>
          </w:tcPr>
          <w:p w14:paraId="6FBA83C2" w14:textId="77777777" w:rsidR="006F72BF" w:rsidRPr="000B3033" w:rsidRDefault="006F72BF" w:rsidP="00367942">
            <w:pPr>
              <w:pStyle w:val="NormalWeb"/>
              <w:jc w:val="center"/>
              <w:rPr>
                <w:b/>
                <w:bCs/>
                <w:highlight w:val="yellow"/>
              </w:rPr>
            </w:pPr>
            <w:r w:rsidRPr="000B3033">
              <w:rPr>
                <w:b/>
                <w:bCs/>
                <w:highlight w:val="yellow"/>
              </w:rPr>
              <w:t>Plane 1</w:t>
            </w:r>
          </w:p>
        </w:tc>
        <w:tc>
          <w:tcPr>
            <w:tcW w:w="1880" w:type="dxa"/>
          </w:tcPr>
          <w:p w14:paraId="615D9718" w14:textId="77777777" w:rsidR="006F72BF" w:rsidRPr="000B3033" w:rsidRDefault="006F72BF" w:rsidP="00367942">
            <w:pPr>
              <w:pStyle w:val="NormalWeb"/>
              <w:jc w:val="center"/>
              <w:rPr>
                <w:b/>
                <w:bCs/>
                <w:highlight w:val="yellow"/>
              </w:rPr>
            </w:pPr>
            <w:r w:rsidRPr="000B3033">
              <w:rPr>
                <w:b/>
                <w:bCs/>
                <w:highlight w:val="yellow"/>
              </w:rPr>
              <w:t>Plane 2</w:t>
            </w:r>
          </w:p>
        </w:tc>
      </w:tr>
      <w:tr w:rsidR="006F72BF" w:rsidRPr="000B3033" w14:paraId="71AC59EA" w14:textId="77777777" w:rsidTr="006833BC">
        <w:trPr>
          <w:trHeight w:val="323"/>
        </w:trPr>
        <w:tc>
          <w:tcPr>
            <w:tcW w:w="815" w:type="dxa"/>
            <w:vMerge w:val="restart"/>
            <w:tcBorders>
              <w:top w:val="single" w:sz="4" w:space="0" w:color="auto"/>
            </w:tcBorders>
            <w:textDirection w:val="btLr"/>
          </w:tcPr>
          <w:p w14:paraId="1942877B" w14:textId="3CA4F2DB" w:rsidR="006F72BF" w:rsidRPr="000B3033" w:rsidRDefault="003A52CC" w:rsidP="006833BC">
            <w:pPr>
              <w:pStyle w:val="NormalWeb"/>
              <w:ind w:left="113" w:right="113"/>
              <w:jc w:val="center"/>
              <w:rPr>
                <w:b/>
                <w:bCs/>
                <w:highlight w:val="yellow"/>
              </w:rPr>
            </w:pPr>
            <w:r w:rsidRPr="000B3033">
              <w:rPr>
                <w:b/>
                <w:bCs/>
                <w:highlight w:val="yellow"/>
              </w:rPr>
              <w:t xml:space="preserve">Wall </w:t>
            </w:r>
            <w:r w:rsidR="006F72BF" w:rsidRPr="000B3033">
              <w:rPr>
                <w:b/>
                <w:bCs/>
                <w:highlight w:val="yellow"/>
              </w:rPr>
              <w:t>Shear Rate</w:t>
            </w:r>
            <w:r w:rsidR="008E7C46" w:rsidRPr="000B3033">
              <w:rPr>
                <w:b/>
                <w:bCs/>
                <w:highlight w:val="yellow"/>
              </w:rPr>
              <w:t xml:space="preserve">, </w:t>
            </w:r>
            <m:oMath>
              <m:sSub>
                <m:sSubPr>
                  <m:ctrlPr>
                    <w:rPr>
                      <w:rFonts w:ascii="Cambria Math" w:hAnsi="Cambria Math"/>
                      <w:b/>
                      <w:bCs/>
                      <w:i/>
                      <w:highlight w:val="yellow"/>
                      <w:lang w:eastAsia="en-US"/>
                    </w:rPr>
                  </m:ctrlPr>
                </m:sSubPr>
                <m:e>
                  <m:acc>
                    <m:accPr>
                      <m:chr m:val="̇"/>
                      <m:ctrlPr>
                        <w:rPr>
                          <w:rFonts w:ascii="Cambria Math" w:hAnsi="Cambria Math"/>
                          <w:b/>
                          <w:bCs/>
                          <w:i/>
                          <w:highlight w:val="yellow"/>
                          <w:lang w:eastAsia="en-US"/>
                        </w:rPr>
                      </m:ctrlPr>
                    </m:accPr>
                    <m:e>
                      <m:r>
                        <m:rPr>
                          <m:sty m:val="bi"/>
                        </m:rPr>
                        <w:rPr>
                          <w:rFonts w:ascii="Cambria Math" w:hAnsi="Cambria Math"/>
                          <w:highlight w:val="yellow"/>
                        </w:rPr>
                        <m:t>γ</m:t>
                      </m:r>
                    </m:e>
                  </m:acc>
                </m:e>
                <m:sub>
                  <m:r>
                    <m:rPr>
                      <m:sty m:val="bi"/>
                    </m:rPr>
                    <w:rPr>
                      <w:rFonts w:ascii="Cambria Math" w:hAnsi="Cambria Math"/>
                      <w:highlight w:val="yellow"/>
                    </w:rPr>
                    <m:t>Shear</m:t>
                  </m:r>
                </m:sub>
              </m:sSub>
            </m:oMath>
            <w:r w:rsidR="006F72BF" w:rsidRPr="000B3033">
              <w:rPr>
                <w:b/>
                <w:bCs/>
                <w:highlight w:val="yellow"/>
              </w:rPr>
              <w:t xml:space="preserve"> (s</w:t>
            </w:r>
            <w:r w:rsidR="006F72BF" w:rsidRPr="000B3033">
              <w:rPr>
                <w:b/>
                <w:bCs/>
                <w:highlight w:val="yellow"/>
                <w:vertAlign w:val="superscript"/>
              </w:rPr>
              <w:t>-1</w:t>
            </w:r>
            <w:r w:rsidR="006F72BF" w:rsidRPr="000B3033">
              <w:rPr>
                <w:b/>
                <w:bCs/>
                <w:highlight w:val="yellow"/>
              </w:rPr>
              <w:t>)</w:t>
            </w:r>
          </w:p>
        </w:tc>
        <w:tc>
          <w:tcPr>
            <w:tcW w:w="1350" w:type="dxa"/>
          </w:tcPr>
          <w:p w14:paraId="2854339B" w14:textId="77777777" w:rsidR="006F72BF" w:rsidRPr="000B3033" w:rsidRDefault="006F72BF" w:rsidP="0054793A">
            <w:pPr>
              <w:pStyle w:val="NormalWeb"/>
              <w:jc w:val="center"/>
              <w:rPr>
                <w:b/>
                <w:bCs/>
                <w:highlight w:val="yellow"/>
              </w:rPr>
            </w:pPr>
            <w:r w:rsidRPr="000B3033">
              <w:rPr>
                <w:b/>
                <w:bCs/>
                <w:highlight w:val="yellow"/>
              </w:rPr>
              <w:t>5,000</w:t>
            </w:r>
          </w:p>
        </w:tc>
        <w:tc>
          <w:tcPr>
            <w:tcW w:w="1890" w:type="dxa"/>
          </w:tcPr>
          <w:p w14:paraId="414C8472" w14:textId="7843EB9A" w:rsidR="006F72BF" w:rsidRPr="000B3033" w:rsidRDefault="006F72BF" w:rsidP="0054793A">
            <w:pPr>
              <w:pStyle w:val="NormalWeb"/>
              <w:jc w:val="center"/>
              <w:rPr>
                <w:highlight w:val="yellow"/>
              </w:rPr>
            </w:pPr>
            <w:r w:rsidRPr="000B3033">
              <w:rPr>
                <w:highlight w:val="yellow"/>
              </w:rPr>
              <w:t>0.12</w:t>
            </w:r>
          </w:p>
        </w:tc>
        <w:tc>
          <w:tcPr>
            <w:tcW w:w="1620" w:type="dxa"/>
          </w:tcPr>
          <w:p w14:paraId="2F81D9AA" w14:textId="1BEB43AF" w:rsidR="006F72BF" w:rsidRPr="000B3033" w:rsidRDefault="006F72BF" w:rsidP="0054793A">
            <w:pPr>
              <w:pStyle w:val="NormalWeb"/>
              <w:jc w:val="center"/>
              <w:rPr>
                <w:highlight w:val="yellow"/>
              </w:rPr>
            </w:pPr>
            <w:r w:rsidRPr="000B3033">
              <w:rPr>
                <w:highlight w:val="yellow"/>
              </w:rPr>
              <w:t>0.0</w:t>
            </w:r>
            <w:r w:rsidR="00AA4CCB" w:rsidRPr="000B3033">
              <w:rPr>
                <w:highlight w:val="yellow"/>
              </w:rPr>
              <w:t>9</w:t>
            </w:r>
          </w:p>
        </w:tc>
        <w:tc>
          <w:tcPr>
            <w:tcW w:w="1800" w:type="dxa"/>
          </w:tcPr>
          <w:p w14:paraId="238816D7" w14:textId="5AC7D4BF" w:rsidR="006F72BF" w:rsidRPr="000B3033" w:rsidRDefault="006F72BF" w:rsidP="0054793A">
            <w:pPr>
              <w:pStyle w:val="NormalWeb"/>
              <w:jc w:val="center"/>
              <w:rPr>
                <w:highlight w:val="yellow"/>
              </w:rPr>
            </w:pPr>
            <w:r w:rsidRPr="000B3033">
              <w:rPr>
                <w:highlight w:val="yellow"/>
              </w:rPr>
              <w:t>0.09</w:t>
            </w:r>
          </w:p>
        </w:tc>
        <w:tc>
          <w:tcPr>
            <w:tcW w:w="1880" w:type="dxa"/>
          </w:tcPr>
          <w:p w14:paraId="36E105E8" w14:textId="616C42BB" w:rsidR="006F72BF" w:rsidRPr="000B3033" w:rsidRDefault="006F72BF" w:rsidP="0054793A">
            <w:pPr>
              <w:pStyle w:val="NormalWeb"/>
              <w:jc w:val="center"/>
              <w:rPr>
                <w:highlight w:val="yellow"/>
              </w:rPr>
            </w:pPr>
            <w:r w:rsidRPr="000B3033">
              <w:rPr>
                <w:highlight w:val="yellow"/>
              </w:rPr>
              <w:t>0.</w:t>
            </w:r>
            <w:r w:rsidR="00AA4CCB" w:rsidRPr="000B3033">
              <w:rPr>
                <w:highlight w:val="yellow"/>
              </w:rPr>
              <w:t>10</w:t>
            </w:r>
          </w:p>
        </w:tc>
      </w:tr>
      <w:tr w:rsidR="006F72BF" w:rsidRPr="000B3033" w14:paraId="41DF1D30" w14:textId="77777777" w:rsidTr="006833BC">
        <w:trPr>
          <w:trHeight w:val="323"/>
        </w:trPr>
        <w:tc>
          <w:tcPr>
            <w:tcW w:w="815" w:type="dxa"/>
            <w:vMerge/>
          </w:tcPr>
          <w:p w14:paraId="7C024E88" w14:textId="77777777" w:rsidR="006F72BF" w:rsidRPr="000B3033" w:rsidRDefault="006F72BF" w:rsidP="006833BC">
            <w:pPr>
              <w:pStyle w:val="NormalWeb"/>
              <w:jc w:val="center"/>
              <w:rPr>
                <w:highlight w:val="yellow"/>
              </w:rPr>
            </w:pPr>
          </w:p>
        </w:tc>
        <w:tc>
          <w:tcPr>
            <w:tcW w:w="1350" w:type="dxa"/>
          </w:tcPr>
          <w:p w14:paraId="7F8BA03A" w14:textId="77777777" w:rsidR="006F72BF" w:rsidRPr="000B3033" w:rsidRDefault="006F72BF" w:rsidP="0054793A">
            <w:pPr>
              <w:pStyle w:val="NormalWeb"/>
              <w:jc w:val="center"/>
              <w:rPr>
                <w:b/>
                <w:bCs/>
                <w:highlight w:val="yellow"/>
              </w:rPr>
            </w:pPr>
            <w:r w:rsidRPr="000B3033">
              <w:rPr>
                <w:b/>
                <w:bCs/>
                <w:highlight w:val="yellow"/>
              </w:rPr>
              <w:t>7,500</w:t>
            </w:r>
          </w:p>
        </w:tc>
        <w:tc>
          <w:tcPr>
            <w:tcW w:w="1890" w:type="dxa"/>
          </w:tcPr>
          <w:p w14:paraId="2A8ED5C5" w14:textId="142C1F7B" w:rsidR="006F72BF" w:rsidRPr="000B3033" w:rsidRDefault="006F72BF" w:rsidP="0054793A">
            <w:pPr>
              <w:pStyle w:val="NormalWeb"/>
              <w:jc w:val="center"/>
              <w:rPr>
                <w:highlight w:val="yellow"/>
              </w:rPr>
            </w:pPr>
            <w:r w:rsidRPr="000B3033">
              <w:rPr>
                <w:highlight w:val="yellow"/>
              </w:rPr>
              <w:t>0.12</w:t>
            </w:r>
          </w:p>
        </w:tc>
        <w:tc>
          <w:tcPr>
            <w:tcW w:w="1620" w:type="dxa"/>
          </w:tcPr>
          <w:p w14:paraId="44ABB46B" w14:textId="77777777" w:rsidR="006F72BF" w:rsidRPr="000B3033" w:rsidRDefault="006F72BF" w:rsidP="0054793A">
            <w:pPr>
              <w:pStyle w:val="NormalWeb"/>
              <w:jc w:val="center"/>
              <w:rPr>
                <w:highlight w:val="yellow"/>
              </w:rPr>
            </w:pPr>
            <w:r w:rsidRPr="000B3033">
              <w:rPr>
                <w:highlight w:val="yellow"/>
              </w:rPr>
              <w:t>0.08</w:t>
            </w:r>
          </w:p>
        </w:tc>
        <w:tc>
          <w:tcPr>
            <w:tcW w:w="1800" w:type="dxa"/>
          </w:tcPr>
          <w:p w14:paraId="0A353C26" w14:textId="39087B29" w:rsidR="006F72BF" w:rsidRPr="000B3033" w:rsidRDefault="006F72BF" w:rsidP="0054793A">
            <w:pPr>
              <w:pStyle w:val="NormalWeb"/>
              <w:jc w:val="center"/>
              <w:rPr>
                <w:highlight w:val="yellow"/>
              </w:rPr>
            </w:pPr>
            <w:r w:rsidRPr="000B3033">
              <w:rPr>
                <w:highlight w:val="yellow"/>
              </w:rPr>
              <w:t>0.10</w:t>
            </w:r>
          </w:p>
        </w:tc>
        <w:tc>
          <w:tcPr>
            <w:tcW w:w="1880" w:type="dxa"/>
          </w:tcPr>
          <w:p w14:paraId="37513806" w14:textId="61660113" w:rsidR="006F72BF" w:rsidRPr="000B3033" w:rsidRDefault="006F72BF" w:rsidP="0054793A">
            <w:pPr>
              <w:pStyle w:val="NormalWeb"/>
              <w:jc w:val="center"/>
              <w:rPr>
                <w:highlight w:val="yellow"/>
              </w:rPr>
            </w:pPr>
            <w:r w:rsidRPr="000B3033">
              <w:rPr>
                <w:highlight w:val="yellow"/>
              </w:rPr>
              <w:t>0.09</w:t>
            </w:r>
          </w:p>
        </w:tc>
      </w:tr>
      <w:tr w:rsidR="006F72BF" w:rsidRPr="000B3033" w14:paraId="0C7595C9" w14:textId="77777777" w:rsidTr="006833BC">
        <w:trPr>
          <w:trHeight w:val="323"/>
        </w:trPr>
        <w:tc>
          <w:tcPr>
            <w:tcW w:w="815" w:type="dxa"/>
            <w:vMerge/>
          </w:tcPr>
          <w:p w14:paraId="276FA091" w14:textId="77777777" w:rsidR="006F72BF" w:rsidRPr="000B3033" w:rsidRDefault="006F72BF" w:rsidP="006833BC">
            <w:pPr>
              <w:pStyle w:val="NormalWeb"/>
              <w:jc w:val="center"/>
              <w:rPr>
                <w:highlight w:val="yellow"/>
              </w:rPr>
            </w:pPr>
          </w:p>
        </w:tc>
        <w:tc>
          <w:tcPr>
            <w:tcW w:w="1350" w:type="dxa"/>
          </w:tcPr>
          <w:p w14:paraId="006FA442" w14:textId="77777777" w:rsidR="006F72BF" w:rsidRPr="000B3033" w:rsidRDefault="006F72BF" w:rsidP="0054793A">
            <w:pPr>
              <w:pStyle w:val="NormalWeb"/>
              <w:jc w:val="center"/>
              <w:rPr>
                <w:b/>
                <w:bCs/>
                <w:highlight w:val="yellow"/>
              </w:rPr>
            </w:pPr>
            <w:r w:rsidRPr="000B3033">
              <w:rPr>
                <w:b/>
                <w:bCs/>
                <w:highlight w:val="yellow"/>
              </w:rPr>
              <w:t>10,000</w:t>
            </w:r>
          </w:p>
        </w:tc>
        <w:tc>
          <w:tcPr>
            <w:tcW w:w="1890" w:type="dxa"/>
          </w:tcPr>
          <w:p w14:paraId="55FD39B0" w14:textId="376CE22F" w:rsidR="006F72BF" w:rsidRPr="000B3033" w:rsidRDefault="006F72BF" w:rsidP="0054793A">
            <w:pPr>
              <w:pStyle w:val="NormalWeb"/>
              <w:jc w:val="center"/>
              <w:rPr>
                <w:highlight w:val="yellow"/>
              </w:rPr>
            </w:pPr>
            <w:r w:rsidRPr="000B3033">
              <w:rPr>
                <w:highlight w:val="yellow"/>
              </w:rPr>
              <w:t>0.1</w:t>
            </w:r>
            <w:r w:rsidR="008E7C46" w:rsidRPr="000B3033">
              <w:rPr>
                <w:highlight w:val="yellow"/>
              </w:rPr>
              <w:t>5</w:t>
            </w:r>
          </w:p>
        </w:tc>
        <w:tc>
          <w:tcPr>
            <w:tcW w:w="1620" w:type="dxa"/>
          </w:tcPr>
          <w:p w14:paraId="6E9AFA3D" w14:textId="3A8CDBEE" w:rsidR="006F72BF" w:rsidRPr="000B3033" w:rsidRDefault="006F72BF" w:rsidP="0054793A">
            <w:pPr>
              <w:pStyle w:val="NormalWeb"/>
              <w:jc w:val="center"/>
              <w:rPr>
                <w:highlight w:val="yellow"/>
              </w:rPr>
            </w:pPr>
            <w:r w:rsidRPr="000B3033">
              <w:rPr>
                <w:highlight w:val="yellow"/>
              </w:rPr>
              <w:t>0.08</w:t>
            </w:r>
          </w:p>
        </w:tc>
        <w:tc>
          <w:tcPr>
            <w:tcW w:w="1800" w:type="dxa"/>
          </w:tcPr>
          <w:p w14:paraId="4A7EF1A4" w14:textId="0129AC24" w:rsidR="006F72BF" w:rsidRPr="000B3033" w:rsidRDefault="006F72BF" w:rsidP="0054793A">
            <w:pPr>
              <w:pStyle w:val="NormalWeb"/>
              <w:jc w:val="center"/>
              <w:rPr>
                <w:highlight w:val="yellow"/>
              </w:rPr>
            </w:pPr>
            <w:r w:rsidRPr="000B3033">
              <w:rPr>
                <w:highlight w:val="yellow"/>
              </w:rPr>
              <w:t>0.1</w:t>
            </w:r>
            <w:r w:rsidR="00AA4CCB" w:rsidRPr="000B3033">
              <w:rPr>
                <w:highlight w:val="yellow"/>
              </w:rPr>
              <w:t>1</w:t>
            </w:r>
          </w:p>
        </w:tc>
        <w:tc>
          <w:tcPr>
            <w:tcW w:w="1880" w:type="dxa"/>
          </w:tcPr>
          <w:p w14:paraId="0309079C" w14:textId="644B3B99" w:rsidR="006F72BF" w:rsidRPr="000B3033" w:rsidRDefault="006F72BF" w:rsidP="0054793A">
            <w:pPr>
              <w:pStyle w:val="NormalWeb"/>
              <w:jc w:val="center"/>
              <w:rPr>
                <w:highlight w:val="yellow"/>
              </w:rPr>
            </w:pPr>
            <w:r w:rsidRPr="000B3033">
              <w:rPr>
                <w:highlight w:val="yellow"/>
              </w:rPr>
              <w:t>0.0</w:t>
            </w:r>
            <w:r w:rsidR="00AA4CCB" w:rsidRPr="000B3033">
              <w:rPr>
                <w:highlight w:val="yellow"/>
              </w:rPr>
              <w:t>9</w:t>
            </w:r>
          </w:p>
        </w:tc>
      </w:tr>
      <w:tr w:rsidR="006F72BF" w:rsidRPr="000B3033" w14:paraId="0151E01B" w14:textId="77777777" w:rsidTr="006833BC">
        <w:trPr>
          <w:trHeight w:val="323"/>
        </w:trPr>
        <w:tc>
          <w:tcPr>
            <w:tcW w:w="815" w:type="dxa"/>
            <w:vMerge/>
          </w:tcPr>
          <w:p w14:paraId="15FFF6A6" w14:textId="77777777" w:rsidR="006F72BF" w:rsidRPr="000B3033" w:rsidRDefault="006F72BF" w:rsidP="006833BC">
            <w:pPr>
              <w:pStyle w:val="NormalWeb"/>
              <w:jc w:val="center"/>
              <w:rPr>
                <w:highlight w:val="yellow"/>
              </w:rPr>
            </w:pPr>
          </w:p>
        </w:tc>
        <w:tc>
          <w:tcPr>
            <w:tcW w:w="1350" w:type="dxa"/>
          </w:tcPr>
          <w:p w14:paraId="17A5F260" w14:textId="77777777" w:rsidR="006F72BF" w:rsidRPr="000B3033" w:rsidRDefault="006F72BF" w:rsidP="0054793A">
            <w:pPr>
              <w:pStyle w:val="NormalWeb"/>
              <w:jc w:val="center"/>
              <w:rPr>
                <w:b/>
                <w:bCs/>
                <w:highlight w:val="yellow"/>
              </w:rPr>
            </w:pPr>
            <w:r w:rsidRPr="000B3033">
              <w:rPr>
                <w:b/>
                <w:bCs/>
                <w:highlight w:val="yellow"/>
              </w:rPr>
              <w:t>15,000</w:t>
            </w:r>
          </w:p>
        </w:tc>
        <w:tc>
          <w:tcPr>
            <w:tcW w:w="1890" w:type="dxa"/>
          </w:tcPr>
          <w:p w14:paraId="544FFA51" w14:textId="23A0A121" w:rsidR="006F72BF" w:rsidRPr="000B3033" w:rsidRDefault="006F72BF" w:rsidP="0054793A">
            <w:pPr>
              <w:pStyle w:val="NormalWeb"/>
              <w:jc w:val="center"/>
              <w:rPr>
                <w:highlight w:val="yellow"/>
              </w:rPr>
            </w:pPr>
            <w:r w:rsidRPr="000B3033">
              <w:rPr>
                <w:highlight w:val="yellow"/>
              </w:rPr>
              <w:t>0.14</w:t>
            </w:r>
          </w:p>
        </w:tc>
        <w:tc>
          <w:tcPr>
            <w:tcW w:w="1620" w:type="dxa"/>
          </w:tcPr>
          <w:p w14:paraId="1B42E8C8" w14:textId="1CCE2B5D" w:rsidR="006F72BF" w:rsidRPr="000B3033" w:rsidRDefault="006F72BF" w:rsidP="0054793A">
            <w:pPr>
              <w:pStyle w:val="NormalWeb"/>
              <w:jc w:val="center"/>
              <w:rPr>
                <w:highlight w:val="yellow"/>
              </w:rPr>
            </w:pPr>
            <w:r w:rsidRPr="000B3033">
              <w:rPr>
                <w:highlight w:val="yellow"/>
              </w:rPr>
              <w:t>0.07</w:t>
            </w:r>
          </w:p>
        </w:tc>
        <w:tc>
          <w:tcPr>
            <w:tcW w:w="1800" w:type="dxa"/>
          </w:tcPr>
          <w:p w14:paraId="70E8F94D" w14:textId="170D94FD" w:rsidR="006F72BF" w:rsidRPr="000B3033" w:rsidRDefault="006F72BF" w:rsidP="0054793A">
            <w:pPr>
              <w:pStyle w:val="NormalWeb"/>
              <w:jc w:val="center"/>
              <w:rPr>
                <w:highlight w:val="yellow"/>
              </w:rPr>
            </w:pPr>
            <w:r w:rsidRPr="000B3033">
              <w:rPr>
                <w:highlight w:val="yellow"/>
              </w:rPr>
              <w:t>0.09</w:t>
            </w:r>
          </w:p>
        </w:tc>
        <w:tc>
          <w:tcPr>
            <w:tcW w:w="1880" w:type="dxa"/>
          </w:tcPr>
          <w:p w14:paraId="34B0E51A" w14:textId="610AEC97" w:rsidR="006F72BF" w:rsidRPr="000B3033" w:rsidRDefault="006F72BF" w:rsidP="0054793A">
            <w:pPr>
              <w:pStyle w:val="NormalWeb"/>
              <w:jc w:val="center"/>
              <w:rPr>
                <w:highlight w:val="yellow"/>
              </w:rPr>
            </w:pPr>
            <w:r w:rsidRPr="000B3033">
              <w:rPr>
                <w:highlight w:val="yellow"/>
              </w:rPr>
              <w:t>0.10</w:t>
            </w:r>
          </w:p>
        </w:tc>
      </w:tr>
      <w:tr w:rsidR="006F72BF" w:rsidRPr="000B3033" w14:paraId="35363A9C" w14:textId="77777777" w:rsidTr="006833BC">
        <w:trPr>
          <w:trHeight w:val="341"/>
        </w:trPr>
        <w:tc>
          <w:tcPr>
            <w:tcW w:w="815" w:type="dxa"/>
            <w:vMerge/>
          </w:tcPr>
          <w:p w14:paraId="3D0F0E20" w14:textId="77777777" w:rsidR="006F72BF" w:rsidRPr="000B3033" w:rsidRDefault="006F72BF" w:rsidP="006833BC">
            <w:pPr>
              <w:pStyle w:val="NormalWeb"/>
              <w:jc w:val="center"/>
              <w:rPr>
                <w:highlight w:val="yellow"/>
              </w:rPr>
            </w:pPr>
          </w:p>
        </w:tc>
        <w:tc>
          <w:tcPr>
            <w:tcW w:w="1350" w:type="dxa"/>
          </w:tcPr>
          <w:p w14:paraId="059DC2D0" w14:textId="77777777" w:rsidR="006F72BF" w:rsidRPr="000B3033" w:rsidRDefault="006F72BF" w:rsidP="0054793A">
            <w:pPr>
              <w:pStyle w:val="NormalWeb"/>
              <w:jc w:val="center"/>
              <w:rPr>
                <w:b/>
                <w:bCs/>
                <w:highlight w:val="yellow"/>
              </w:rPr>
            </w:pPr>
            <w:r w:rsidRPr="000B3033">
              <w:rPr>
                <w:b/>
                <w:bCs/>
                <w:highlight w:val="yellow"/>
              </w:rPr>
              <w:t>20,000</w:t>
            </w:r>
          </w:p>
        </w:tc>
        <w:tc>
          <w:tcPr>
            <w:tcW w:w="1890" w:type="dxa"/>
          </w:tcPr>
          <w:p w14:paraId="104754B2" w14:textId="3474F7DB" w:rsidR="006F72BF" w:rsidRPr="000B3033" w:rsidRDefault="006F72BF" w:rsidP="0054793A">
            <w:pPr>
              <w:pStyle w:val="NormalWeb"/>
              <w:jc w:val="center"/>
              <w:rPr>
                <w:highlight w:val="yellow"/>
              </w:rPr>
            </w:pPr>
            <w:r w:rsidRPr="000B3033">
              <w:rPr>
                <w:highlight w:val="yellow"/>
              </w:rPr>
              <w:t>0.</w:t>
            </w:r>
            <w:r w:rsidR="008E7C46" w:rsidRPr="000B3033">
              <w:rPr>
                <w:highlight w:val="yellow"/>
              </w:rPr>
              <w:t>15</w:t>
            </w:r>
          </w:p>
        </w:tc>
        <w:tc>
          <w:tcPr>
            <w:tcW w:w="1620" w:type="dxa"/>
          </w:tcPr>
          <w:p w14:paraId="1B88EDCF" w14:textId="72D3DD68" w:rsidR="006F72BF" w:rsidRPr="000B3033" w:rsidRDefault="006F72BF" w:rsidP="0054793A">
            <w:pPr>
              <w:pStyle w:val="NormalWeb"/>
              <w:jc w:val="center"/>
              <w:rPr>
                <w:highlight w:val="yellow"/>
              </w:rPr>
            </w:pPr>
            <w:r w:rsidRPr="000B3033">
              <w:rPr>
                <w:highlight w:val="yellow"/>
              </w:rPr>
              <w:t>0.06</w:t>
            </w:r>
          </w:p>
        </w:tc>
        <w:tc>
          <w:tcPr>
            <w:tcW w:w="1800" w:type="dxa"/>
          </w:tcPr>
          <w:p w14:paraId="6F17DA10" w14:textId="65F9F3A5" w:rsidR="006F72BF" w:rsidRPr="000B3033" w:rsidRDefault="006F72BF" w:rsidP="0054793A">
            <w:pPr>
              <w:pStyle w:val="NormalWeb"/>
              <w:jc w:val="center"/>
              <w:rPr>
                <w:highlight w:val="yellow"/>
              </w:rPr>
            </w:pPr>
            <w:r w:rsidRPr="000B3033">
              <w:rPr>
                <w:highlight w:val="yellow"/>
              </w:rPr>
              <w:t>0.09</w:t>
            </w:r>
          </w:p>
        </w:tc>
        <w:tc>
          <w:tcPr>
            <w:tcW w:w="1880" w:type="dxa"/>
          </w:tcPr>
          <w:p w14:paraId="01159D0A" w14:textId="1CE863BF" w:rsidR="006F72BF" w:rsidRPr="000B3033" w:rsidRDefault="006F72BF" w:rsidP="0054793A">
            <w:pPr>
              <w:pStyle w:val="NormalWeb"/>
              <w:jc w:val="center"/>
              <w:rPr>
                <w:highlight w:val="yellow"/>
              </w:rPr>
            </w:pPr>
            <w:r w:rsidRPr="000B3033">
              <w:rPr>
                <w:highlight w:val="yellow"/>
              </w:rPr>
              <w:t>0.10</w:t>
            </w:r>
          </w:p>
        </w:tc>
      </w:tr>
      <w:tr w:rsidR="006F72BF" w:rsidRPr="000B3033" w14:paraId="1744EEA3" w14:textId="77777777" w:rsidTr="006833BC">
        <w:trPr>
          <w:trHeight w:val="323"/>
        </w:trPr>
        <w:tc>
          <w:tcPr>
            <w:tcW w:w="815" w:type="dxa"/>
            <w:vMerge/>
          </w:tcPr>
          <w:p w14:paraId="7C73526E" w14:textId="77777777" w:rsidR="006F72BF" w:rsidRPr="000B3033" w:rsidRDefault="006F72BF" w:rsidP="006833BC">
            <w:pPr>
              <w:pStyle w:val="NormalWeb"/>
              <w:jc w:val="center"/>
              <w:rPr>
                <w:highlight w:val="yellow"/>
              </w:rPr>
            </w:pPr>
          </w:p>
        </w:tc>
        <w:tc>
          <w:tcPr>
            <w:tcW w:w="1350" w:type="dxa"/>
          </w:tcPr>
          <w:p w14:paraId="6F2E308B" w14:textId="77777777" w:rsidR="006F72BF" w:rsidRPr="000B3033" w:rsidRDefault="006F72BF" w:rsidP="0054793A">
            <w:pPr>
              <w:pStyle w:val="NormalWeb"/>
              <w:jc w:val="center"/>
              <w:rPr>
                <w:b/>
                <w:bCs/>
                <w:highlight w:val="yellow"/>
              </w:rPr>
            </w:pPr>
            <w:r w:rsidRPr="000B3033">
              <w:rPr>
                <w:b/>
                <w:bCs/>
                <w:highlight w:val="yellow"/>
              </w:rPr>
              <w:t>30,000</w:t>
            </w:r>
          </w:p>
        </w:tc>
        <w:tc>
          <w:tcPr>
            <w:tcW w:w="1890" w:type="dxa"/>
          </w:tcPr>
          <w:p w14:paraId="5A09405A" w14:textId="29F8429B" w:rsidR="006F72BF" w:rsidRPr="000B3033" w:rsidRDefault="006F72BF" w:rsidP="0054793A">
            <w:pPr>
              <w:pStyle w:val="NormalWeb"/>
              <w:jc w:val="center"/>
              <w:rPr>
                <w:highlight w:val="yellow"/>
              </w:rPr>
            </w:pPr>
            <w:r w:rsidRPr="000B3033">
              <w:rPr>
                <w:highlight w:val="yellow"/>
              </w:rPr>
              <w:t>0.1</w:t>
            </w:r>
            <w:r w:rsidR="008E7C46" w:rsidRPr="000B3033">
              <w:rPr>
                <w:highlight w:val="yellow"/>
              </w:rPr>
              <w:t>4</w:t>
            </w:r>
          </w:p>
        </w:tc>
        <w:tc>
          <w:tcPr>
            <w:tcW w:w="1620" w:type="dxa"/>
          </w:tcPr>
          <w:p w14:paraId="2FF6A047" w14:textId="48EA8668" w:rsidR="006F72BF" w:rsidRPr="000B3033" w:rsidRDefault="006F72BF" w:rsidP="0054793A">
            <w:pPr>
              <w:pStyle w:val="NormalWeb"/>
              <w:jc w:val="center"/>
              <w:rPr>
                <w:highlight w:val="yellow"/>
              </w:rPr>
            </w:pPr>
            <w:r w:rsidRPr="000B3033">
              <w:rPr>
                <w:highlight w:val="yellow"/>
              </w:rPr>
              <w:t>0.06</w:t>
            </w:r>
          </w:p>
        </w:tc>
        <w:tc>
          <w:tcPr>
            <w:tcW w:w="1800" w:type="dxa"/>
          </w:tcPr>
          <w:p w14:paraId="236F86A2" w14:textId="2E19C80A" w:rsidR="006F72BF" w:rsidRPr="000B3033" w:rsidRDefault="006F72BF" w:rsidP="0054793A">
            <w:pPr>
              <w:pStyle w:val="NormalWeb"/>
              <w:jc w:val="center"/>
              <w:rPr>
                <w:highlight w:val="yellow"/>
              </w:rPr>
            </w:pPr>
            <w:r w:rsidRPr="000B3033">
              <w:rPr>
                <w:highlight w:val="yellow"/>
              </w:rPr>
              <w:t>0.10</w:t>
            </w:r>
          </w:p>
        </w:tc>
        <w:tc>
          <w:tcPr>
            <w:tcW w:w="1880" w:type="dxa"/>
          </w:tcPr>
          <w:p w14:paraId="088CA93B" w14:textId="2A102BE8" w:rsidR="006F72BF" w:rsidRPr="000B3033" w:rsidRDefault="006F72BF" w:rsidP="0054793A">
            <w:pPr>
              <w:pStyle w:val="NormalWeb"/>
              <w:jc w:val="center"/>
              <w:rPr>
                <w:highlight w:val="yellow"/>
              </w:rPr>
            </w:pPr>
            <w:r w:rsidRPr="000B3033">
              <w:rPr>
                <w:highlight w:val="yellow"/>
              </w:rPr>
              <w:t>0.09</w:t>
            </w:r>
          </w:p>
        </w:tc>
      </w:tr>
      <w:tr w:rsidR="006F72BF" w:rsidRPr="000B3033" w14:paraId="521646D3" w14:textId="77777777" w:rsidTr="006833BC">
        <w:trPr>
          <w:trHeight w:val="323"/>
        </w:trPr>
        <w:tc>
          <w:tcPr>
            <w:tcW w:w="815" w:type="dxa"/>
            <w:vMerge/>
          </w:tcPr>
          <w:p w14:paraId="4A83B184" w14:textId="77777777" w:rsidR="006F72BF" w:rsidRPr="000B3033" w:rsidRDefault="006F72BF" w:rsidP="006833BC">
            <w:pPr>
              <w:pStyle w:val="NormalWeb"/>
              <w:jc w:val="center"/>
              <w:rPr>
                <w:highlight w:val="yellow"/>
              </w:rPr>
            </w:pPr>
          </w:p>
        </w:tc>
        <w:tc>
          <w:tcPr>
            <w:tcW w:w="1350" w:type="dxa"/>
          </w:tcPr>
          <w:p w14:paraId="393DE7AD" w14:textId="77777777" w:rsidR="006F72BF" w:rsidRPr="000B3033" w:rsidRDefault="006F72BF" w:rsidP="0054793A">
            <w:pPr>
              <w:pStyle w:val="NormalWeb"/>
              <w:jc w:val="center"/>
              <w:rPr>
                <w:b/>
                <w:bCs/>
                <w:highlight w:val="yellow"/>
              </w:rPr>
            </w:pPr>
            <w:r w:rsidRPr="000B3033">
              <w:rPr>
                <w:b/>
                <w:bCs/>
                <w:highlight w:val="yellow"/>
              </w:rPr>
              <w:t>50,000</w:t>
            </w:r>
          </w:p>
        </w:tc>
        <w:tc>
          <w:tcPr>
            <w:tcW w:w="1890" w:type="dxa"/>
          </w:tcPr>
          <w:p w14:paraId="16ED9FB5" w14:textId="291C8A6E" w:rsidR="006F72BF" w:rsidRPr="000B3033" w:rsidRDefault="006F72BF" w:rsidP="0054793A">
            <w:pPr>
              <w:pStyle w:val="NormalWeb"/>
              <w:jc w:val="center"/>
              <w:rPr>
                <w:highlight w:val="yellow"/>
              </w:rPr>
            </w:pPr>
            <w:r w:rsidRPr="000B3033">
              <w:rPr>
                <w:highlight w:val="yellow"/>
              </w:rPr>
              <w:t>0.11</w:t>
            </w:r>
          </w:p>
        </w:tc>
        <w:tc>
          <w:tcPr>
            <w:tcW w:w="1620" w:type="dxa"/>
          </w:tcPr>
          <w:p w14:paraId="35149DA6" w14:textId="2E3B5789" w:rsidR="006F72BF" w:rsidRPr="000B3033" w:rsidRDefault="006F72BF" w:rsidP="0054793A">
            <w:pPr>
              <w:pStyle w:val="NormalWeb"/>
              <w:jc w:val="center"/>
              <w:rPr>
                <w:highlight w:val="yellow"/>
              </w:rPr>
            </w:pPr>
            <w:r w:rsidRPr="000B3033">
              <w:rPr>
                <w:highlight w:val="yellow"/>
              </w:rPr>
              <w:t>0.05</w:t>
            </w:r>
          </w:p>
        </w:tc>
        <w:tc>
          <w:tcPr>
            <w:tcW w:w="1800" w:type="dxa"/>
          </w:tcPr>
          <w:p w14:paraId="72F0BA4D" w14:textId="2501DA0D" w:rsidR="006F72BF" w:rsidRPr="000B3033" w:rsidRDefault="006F72BF" w:rsidP="0054793A">
            <w:pPr>
              <w:pStyle w:val="NormalWeb"/>
              <w:jc w:val="center"/>
              <w:rPr>
                <w:highlight w:val="yellow"/>
              </w:rPr>
            </w:pPr>
            <w:r w:rsidRPr="000B3033">
              <w:rPr>
                <w:highlight w:val="yellow"/>
              </w:rPr>
              <w:t>0.09</w:t>
            </w:r>
          </w:p>
        </w:tc>
        <w:tc>
          <w:tcPr>
            <w:tcW w:w="1880" w:type="dxa"/>
          </w:tcPr>
          <w:p w14:paraId="18280360" w14:textId="3F728827" w:rsidR="006F72BF" w:rsidRPr="000B3033" w:rsidRDefault="006F72BF" w:rsidP="0054793A">
            <w:pPr>
              <w:pStyle w:val="NormalWeb"/>
              <w:jc w:val="center"/>
              <w:rPr>
                <w:highlight w:val="yellow"/>
              </w:rPr>
            </w:pPr>
            <w:r w:rsidRPr="000B3033">
              <w:rPr>
                <w:highlight w:val="yellow"/>
              </w:rPr>
              <w:t>0.09</w:t>
            </w:r>
          </w:p>
        </w:tc>
      </w:tr>
      <w:tr w:rsidR="006F72BF" w:rsidRPr="000B3033" w14:paraId="359255B8" w14:textId="77777777" w:rsidTr="006833BC">
        <w:trPr>
          <w:trHeight w:val="323"/>
        </w:trPr>
        <w:tc>
          <w:tcPr>
            <w:tcW w:w="815" w:type="dxa"/>
            <w:vMerge/>
          </w:tcPr>
          <w:p w14:paraId="3BA7FB66" w14:textId="77777777" w:rsidR="006F72BF" w:rsidRPr="000B3033" w:rsidRDefault="006F72BF" w:rsidP="006833BC">
            <w:pPr>
              <w:pStyle w:val="NormalWeb"/>
              <w:jc w:val="center"/>
              <w:rPr>
                <w:highlight w:val="yellow"/>
              </w:rPr>
            </w:pPr>
          </w:p>
        </w:tc>
        <w:tc>
          <w:tcPr>
            <w:tcW w:w="1350" w:type="dxa"/>
          </w:tcPr>
          <w:p w14:paraId="36643D5D" w14:textId="77777777" w:rsidR="006F72BF" w:rsidRPr="000B3033" w:rsidRDefault="006F72BF" w:rsidP="0054793A">
            <w:pPr>
              <w:pStyle w:val="NormalWeb"/>
              <w:jc w:val="center"/>
              <w:rPr>
                <w:b/>
                <w:bCs/>
                <w:highlight w:val="yellow"/>
              </w:rPr>
            </w:pPr>
            <w:r w:rsidRPr="000B3033">
              <w:rPr>
                <w:b/>
                <w:bCs/>
                <w:highlight w:val="yellow"/>
              </w:rPr>
              <w:t>70,000</w:t>
            </w:r>
          </w:p>
        </w:tc>
        <w:tc>
          <w:tcPr>
            <w:tcW w:w="1890" w:type="dxa"/>
          </w:tcPr>
          <w:p w14:paraId="3E92F34D" w14:textId="65B478DA" w:rsidR="006F72BF" w:rsidRPr="000B3033" w:rsidRDefault="006F72BF" w:rsidP="0054793A">
            <w:pPr>
              <w:pStyle w:val="NormalWeb"/>
              <w:jc w:val="center"/>
              <w:rPr>
                <w:highlight w:val="yellow"/>
              </w:rPr>
            </w:pPr>
            <w:r w:rsidRPr="000B3033">
              <w:rPr>
                <w:highlight w:val="yellow"/>
              </w:rPr>
              <w:t>0.09</w:t>
            </w:r>
          </w:p>
        </w:tc>
        <w:tc>
          <w:tcPr>
            <w:tcW w:w="1620" w:type="dxa"/>
          </w:tcPr>
          <w:p w14:paraId="268C94A3" w14:textId="59E93787" w:rsidR="006F72BF" w:rsidRPr="000B3033" w:rsidRDefault="006F72BF" w:rsidP="0054793A">
            <w:pPr>
              <w:pStyle w:val="NormalWeb"/>
              <w:jc w:val="center"/>
              <w:rPr>
                <w:highlight w:val="yellow"/>
              </w:rPr>
            </w:pPr>
            <w:r w:rsidRPr="000B3033">
              <w:rPr>
                <w:highlight w:val="yellow"/>
              </w:rPr>
              <w:t>0.0</w:t>
            </w:r>
            <w:r w:rsidR="00AA4CCB" w:rsidRPr="000B3033">
              <w:rPr>
                <w:highlight w:val="yellow"/>
              </w:rPr>
              <w:t>6</w:t>
            </w:r>
          </w:p>
        </w:tc>
        <w:tc>
          <w:tcPr>
            <w:tcW w:w="1800" w:type="dxa"/>
          </w:tcPr>
          <w:p w14:paraId="7A2EE583" w14:textId="31B963D6" w:rsidR="006F72BF" w:rsidRPr="000B3033" w:rsidRDefault="006F72BF" w:rsidP="0054793A">
            <w:pPr>
              <w:pStyle w:val="NormalWeb"/>
              <w:jc w:val="center"/>
              <w:rPr>
                <w:highlight w:val="yellow"/>
              </w:rPr>
            </w:pPr>
            <w:r w:rsidRPr="000B3033">
              <w:rPr>
                <w:highlight w:val="yellow"/>
              </w:rPr>
              <w:t>0.09</w:t>
            </w:r>
          </w:p>
        </w:tc>
        <w:tc>
          <w:tcPr>
            <w:tcW w:w="1880" w:type="dxa"/>
          </w:tcPr>
          <w:p w14:paraId="7427CA8C" w14:textId="44C8A1DC" w:rsidR="006F72BF" w:rsidRPr="000B3033" w:rsidRDefault="006F72BF" w:rsidP="0054793A">
            <w:pPr>
              <w:pStyle w:val="NormalWeb"/>
              <w:jc w:val="center"/>
              <w:rPr>
                <w:highlight w:val="yellow"/>
              </w:rPr>
            </w:pPr>
            <w:r w:rsidRPr="000B3033">
              <w:rPr>
                <w:highlight w:val="yellow"/>
              </w:rPr>
              <w:t>0.11</w:t>
            </w:r>
          </w:p>
        </w:tc>
      </w:tr>
      <w:tr w:rsidR="006F72BF" w:rsidRPr="000B3033" w14:paraId="440A9D9D" w14:textId="77777777" w:rsidTr="006833BC">
        <w:trPr>
          <w:trHeight w:val="323"/>
        </w:trPr>
        <w:tc>
          <w:tcPr>
            <w:tcW w:w="815" w:type="dxa"/>
            <w:vMerge/>
          </w:tcPr>
          <w:p w14:paraId="49EF4D3C" w14:textId="77777777" w:rsidR="006F72BF" w:rsidRPr="000B3033" w:rsidRDefault="006F72BF" w:rsidP="006833BC">
            <w:pPr>
              <w:pStyle w:val="NormalWeb"/>
              <w:jc w:val="center"/>
              <w:rPr>
                <w:highlight w:val="yellow"/>
              </w:rPr>
            </w:pPr>
          </w:p>
        </w:tc>
        <w:tc>
          <w:tcPr>
            <w:tcW w:w="1350" w:type="dxa"/>
          </w:tcPr>
          <w:p w14:paraId="7C72C505" w14:textId="77777777" w:rsidR="006F72BF" w:rsidRPr="000B3033" w:rsidRDefault="006F72BF" w:rsidP="0054793A">
            <w:pPr>
              <w:pStyle w:val="NormalWeb"/>
              <w:jc w:val="center"/>
              <w:rPr>
                <w:b/>
                <w:bCs/>
                <w:highlight w:val="yellow"/>
              </w:rPr>
            </w:pPr>
            <w:r w:rsidRPr="000B3033">
              <w:rPr>
                <w:b/>
                <w:bCs/>
                <w:highlight w:val="yellow"/>
              </w:rPr>
              <w:t>100,000</w:t>
            </w:r>
          </w:p>
        </w:tc>
        <w:tc>
          <w:tcPr>
            <w:tcW w:w="1890" w:type="dxa"/>
          </w:tcPr>
          <w:p w14:paraId="59FD42EE" w14:textId="61A5C5E7" w:rsidR="006F72BF" w:rsidRPr="000B3033" w:rsidRDefault="006F72BF" w:rsidP="0054793A">
            <w:pPr>
              <w:pStyle w:val="NormalWeb"/>
              <w:jc w:val="center"/>
              <w:rPr>
                <w:highlight w:val="yellow"/>
              </w:rPr>
            </w:pPr>
            <w:r w:rsidRPr="000B3033">
              <w:rPr>
                <w:highlight w:val="yellow"/>
              </w:rPr>
              <w:t>0.1</w:t>
            </w:r>
            <w:r w:rsidR="008E7C46" w:rsidRPr="000B3033">
              <w:rPr>
                <w:highlight w:val="yellow"/>
              </w:rPr>
              <w:t>2</w:t>
            </w:r>
          </w:p>
        </w:tc>
        <w:tc>
          <w:tcPr>
            <w:tcW w:w="1620" w:type="dxa"/>
          </w:tcPr>
          <w:p w14:paraId="63FD96E0" w14:textId="76B127E7" w:rsidR="006F72BF" w:rsidRPr="000B3033" w:rsidRDefault="006F72BF" w:rsidP="0054793A">
            <w:pPr>
              <w:pStyle w:val="NormalWeb"/>
              <w:jc w:val="center"/>
              <w:rPr>
                <w:highlight w:val="yellow"/>
              </w:rPr>
            </w:pPr>
            <w:r w:rsidRPr="000B3033">
              <w:rPr>
                <w:highlight w:val="yellow"/>
              </w:rPr>
              <w:t>0.06</w:t>
            </w:r>
          </w:p>
        </w:tc>
        <w:tc>
          <w:tcPr>
            <w:tcW w:w="1800" w:type="dxa"/>
          </w:tcPr>
          <w:p w14:paraId="1291F73B" w14:textId="12105ECF" w:rsidR="006F72BF" w:rsidRPr="000B3033" w:rsidRDefault="006F72BF" w:rsidP="0054793A">
            <w:pPr>
              <w:pStyle w:val="NormalWeb"/>
              <w:jc w:val="center"/>
              <w:rPr>
                <w:highlight w:val="yellow"/>
              </w:rPr>
            </w:pPr>
            <w:r w:rsidRPr="000B3033">
              <w:rPr>
                <w:highlight w:val="yellow"/>
              </w:rPr>
              <w:t>0.</w:t>
            </w:r>
            <w:r w:rsidR="00AA4CCB" w:rsidRPr="000B3033">
              <w:rPr>
                <w:highlight w:val="yellow"/>
              </w:rPr>
              <w:t>10</w:t>
            </w:r>
          </w:p>
        </w:tc>
        <w:tc>
          <w:tcPr>
            <w:tcW w:w="1880" w:type="dxa"/>
          </w:tcPr>
          <w:p w14:paraId="04C63C79" w14:textId="358F885A" w:rsidR="006F72BF" w:rsidRPr="000B3033" w:rsidRDefault="006F72BF" w:rsidP="0054793A">
            <w:pPr>
              <w:pStyle w:val="NormalWeb"/>
              <w:jc w:val="center"/>
              <w:rPr>
                <w:highlight w:val="yellow"/>
              </w:rPr>
            </w:pPr>
            <w:r w:rsidRPr="000B3033">
              <w:rPr>
                <w:highlight w:val="yellow"/>
              </w:rPr>
              <w:t>0.</w:t>
            </w:r>
            <w:r w:rsidR="00AA4CCB" w:rsidRPr="000B3033">
              <w:rPr>
                <w:highlight w:val="yellow"/>
              </w:rPr>
              <w:t>10</w:t>
            </w:r>
          </w:p>
        </w:tc>
      </w:tr>
      <w:tr w:rsidR="006F72BF" w:rsidRPr="000B3033" w14:paraId="4104194E" w14:textId="77777777" w:rsidTr="006833BC">
        <w:trPr>
          <w:trHeight w:val="323"/>
        </w:trPr>
        <w:tc>
          <w:tcPr>
            <w:tcW w:w="815" w:type="dxa"/>
            <w:vMerge/>
          </w:tcPr>
          <w:p w14:paraId="664D5797" w14:textId="77777777" w:rsidR="006F72BF" w:rsidRPr="000B3033" w:rsidRDefault="006F72BF" w:rsidP="006833BC">
            <w:pPr>
              <w:pStyle w:val="NormalWeb"/>
              <w:jc w:val="center"/>
              <w:rPr>
                <w:highlight w:val="yellow"/>
              </w:rPr>
            </w:pPr>
          </w:p>
        </w:tc>
        <w:tc>
          <w:tcPr>
            <w:tcW w:w="1350" w:type="dxa"/>
          </w:tcPr>
          <w:p w14:paraId="4026279A" w14:textId="77777777" w:rsidR="006F72BF" w:rsidRPr="000B3033" w:rsidRDefault="006F72BF" w:rsidP="0054793A">
            <w:pPr>
              <w:pStyle w:val="NormalWeb"/>
              <w:jc w:val="center"/>
              <w:rPr>
                <w:b/>
                <w:bCs/>
                <w:highlight w:val="yellow"/>
              </w:rPr>
            </w:pPr>
            <w:r w:rsidRPr="000B3033">
              <w:rPr>
                <w:b/>
                <w:bCs/>
                <w:highlight w:val="yellow"/>
              </w:rPr>
              <w:t>150,000</w:t>
            </w:r>
          </w:p>
        </w:tc>
        <w:tc>
          <w:tcPr>
            <w:tcW w:w="1890" w:type="dxa"/>
          </w:tcPr>
          <w:p w14:paraId="12CA206E" w14:textId="4736CBED" w:rsidR="006F72BF" w:rsidRPr="000B3033" w:rsidRDefault="006F72BF" w:rsidP="0054793A">
            <w:pPr>
              <w:pStyle w:val="NormalWeb"/>
              <w:jc w:val="center"/>
              <w:rPr>
                <w:highlight w:val="yellow"/>
              </w:rPr>
            </w:pPr>
            <w:r w:rsidRPr="000B3033">
              <w:rPr>
                <w:highlight w:val="yellow"/>
              </w:rPr>
              <w:t>0.1</w:t>
            </w:r>
            <w:r w:rsidR="008E7C46" w:rsidRPr="000B3033">
              <w:rPr>
                <w:highlight w:val="yellow"/>
              </w:rPr>
              <w:t>1</w:t>
            </w:r>
          </w:p>
        </w:tc>
        <w:tc>
          <w:tcPr>
            <w:tcW w:w="1620" w:type="dxa"/>
          </w:tcPr>
          <w:p w14:paraId="6F4ADB7F" w14:textId="0A75AF86" w:rsidR="006F72BF" w:rsidRPr="000B3033" w:rsidRDefault="006F72BF" w:rsidP="0054793A">
            <w:pPr>
              <w:pStyle w:val="NormalWeb"/>
              <w:jc w:val="center"/>
              <w:rPr>
                <w:highlight w:val="yellow"/>
              </w:rPr>
            </w:pPr>
            <w:r w:rsidRPr="000B3033">
              <w:rPr>
                <w:highlight w:val="yellow"/>
              </w:rPr>
              <w:t>0.05</w:t>
            </w:r>
          </w:p>
        </w:tc>
        <w:tc>
          <w:tcPr>
            <w:tcW w:w="1800" w:type="dxa"/>
          </w:tcPr>
          <w:p w14:paraId="25D3988A" w14:textId="5D048EC6" w:rsidR="006F72BF" w:rsidRPr="000B3033" w:rsidRDefault="006F72BF" w:rsidP="0054793A">
            <w:pPr>
              <w:pStyle w:val="NormalWeb"/>
              <w:jc w:val="center"/>
              <w:rPr>
                <w:highlight w:val="yellow"/>
              </w:rPr>
            </w:pPr>
            <w:r w:rsidRPr="000B3033">
              <w:rPr>
                <w:highlight w:val="yellow"/>
              </w:rPr>
              <w:t>0.</w:t>
            </w:r>
            <w:r w:rsidR="00AA4CCB" w:rsidRPr="000B3033">
              <w:rPr>
                <w:highlight w:val="yellow"/>
              </w:rPr>
              <w:t>10</w:t>
            </w:r>
          </w:p>
        </w:tc>
        <w:tc>
          <w:tcPr>
            <w:tcW w:w="1880" w:type="dxa"/>
          </w:tcPr>
          <w:p w14:paraId="418FB449" w14:textId="2EA339C9" w:rsidR="006F72BF" w:rsidRPr="000B3033" w:rsidRDefault="006F72BF" w:rsidP="0054793A">
            <w:pPr>
              <w:pStyle w:val="NormalWeb"/>
              <w:jc w:val="center"/>
              <w:rPr>
                <w:highlight w:val="yellow"/>
              </w:rPr>
            </w:pPr>
            <w:r w:rsidRPr="000B3033">
              <w:rPr>
                <w:highlight w:val="yellow"/>
              </w:rPr>
              <w:t>0.09</w:t>
            </w:r>
          </w:p>
        </w:tc>
      </w:tr>
      <w:tr w:rsidR="006F72BF" w:rsidRPr="000B3033" w14:paraId="7F618F8F" w14:textId="77777777" w:rsidTr="006833BC">
        <w:trPr>
          <w:trHeight w:val="323"/>
        </w:trPr>
        <w:tc>
          <w:tcPr>
            <w:tcW w:w="815" w:type="dxa"/>
            <w:vMerge/>
          </w:tcPr>
          <w:p w14:paraId="554B956F" w14:textId="77777777" w:rsidR="006F72BF" w:rsidRPr="000B3033" w:rsidRDefault="006F72BF" w:rsidP="006833BC">
            <w:pPr>
              <w:pStyle w:val="NormalWeb"/>
              <w:jc w:val="center"/>
              <w:rPr>
                <w:highlight w:val="yellow"/>
              </w:rPr>
            </w:pPr>
          </w:p>
        </w:tc>
        <w:tc>
          <w:tcPr>
            <w:tcW w:w="1350" w:type="dxa"/>
          </w:tcPr>
          <w:p w14:paraId="4FB0A3D5" w14:textId="77777777" w:rsidR="006F72BF" w:rsidRPr="000B3033" w:rsidRDefault="006F72BF" w:rsidP="0054793A">
            <w:pPr>
              <w:pStyle w:val="NormalWeb"/>
              <w:jc w:val="center"/>
              <w:rPr>
                <w:b/>
                <w:bCs/>
                <w:highlight w:val="yellow"/>
              </w:rPr>
            </w:pPr>
            <w:r w:rsidRPr="000B3033">
              <w:rPr>
                <w:b/>
                <w:bCs/>
                <w:highlight w:val="yellow"/>
              </w:rPr>
              <w:t>200,000</w:t>
            </w:r>
          </w:p>
        </w:tc>
        <w:tc>
          <w:tcPr>
            <w:tcW w:w="1890" w:type="dxa"/>
          </w:tcPr>
          <w:p w14:paraId="4689FA6B" w14:textId="761EFEE0" w:rsidR="006F72BF" w:rsidRPr="000B3033" w:rsidRDefault="006F72BF" w:rsidP="0054793A">
            <w:pPr>
              <w:pStyle w:val="NormalWeb"/>
              <w:jc w:val="center"/>
              <w:rPr>
                <w:highlight w:val="yellow"/>
              </w:rPr>
            </w:pPr>
            <w:r w:rsidRPr="000B3033">
              <w:rPr>
                <w:highlight w:val="yellow"/>
              </w:rPr>
              <w:t>0.</w:t>
            </w:r>
            <w:r w:rsidR="008E7C46" w:rsidRPr="000B3033">
              <w:rPr>
                <w:highlight w:val="yellow"/>
              </w:rPr>
              <w:t>10</w:t>
            </w:r>
          </w:p>
        </w:tc>
        <w:tc>
          <w:tcPr>
            <w:tcW w:w="1620" w:type="dxa"/>
          </w:tcPr>
          <w:p w14:paraId="3658C51F" w14:textId="051F8781" w:rsidR="006F72BF" w:rsidRPr="000B3033" w:rsidRDefault="006F72BF" w:rsidP="0054793A">
            <w:pPr>
              <w:pStyle w:val="NormalWeb"/>
              <w:jc w:val="center"/>
              <w:rPr>
                <w:highlight w:val="yellow"/>
              </w:rPr>
            </w:pPr>
            <w:r w:rsidRPr="000B3033">
              <w:rPr>
                <w:highlight w:val="yellow"/>
              </w:rPr>
              <w:t>0.0</w:t>
            </w:r>
            <w:r w:rsidR="00AA4CCB" w:rsidRPr="000B3033">
              <w:rPr>
                <w:highlight w:val="yellow"/>
              </w:rPr>
              <w:t>6</w:t>
            </w:r>
          </w:p>
        </w:tc>
        <w:tc>
          <w:tcPr>
            <w:tcW w:w="1800" w:type="dxa"/>
          </w:tcPr>
          <w:p w14:paraId="068EFF78" w14:textId="5E084F8B" w:rsidR="006F72BF" w:rsidRPr="000B3033" w:rsidRDefault="006F72BF" w:rsidP="0054793A">
            <w:pPr>
              <w:pStyle w:val="NormalWeb"/>
              <w:jc w:val="center"/>
              <w:rPr>
                <w:highlight w:val="yellow"/>
              </w:rPr>
            </w:pPr>
            <w:r w:rsidRPr="000B3033">
              <w:rPr>
                <w:highlight w:val="yellow"/>
              </w:rPr>
              <w:t>0.08</w:t>
            </w:r>
          </w:p>
        </w:tc>
        <w:tc>
          <w:tcPr>
            <w:tcW w:w="1880" w:type="dxa"/>
          </w:tcPr>
          <w:p w14:paraId="36EB63D4" w14:textId="0C057DD9" w:rsidR="006F72BF" w:rsidRPr="000B3033" w:rsidRDefault="006F72BF" w:rsidP="0054793A">
            <w:pPr>
              <w:pStyle w:val="NormalWeb"/>
              <w:jc w:val="center"/>
              <w:rPr>
                <w:highlight w:val="yellow"/>
              </w:rPr>
            </w:pPr>
            <w:r w:rsidRPr="000B3033">
              <w:rPr>
                <w:highlight w:val="yellow"/>
              </w:rPr>
              <w:t>0.0</w:t>
            </w:r>
            <w:r w:rsidR="00AA4CCB" w:rsidRPr="000B3033">
              <w:rPr>
                <w:highlight w:val="yellow"/>
              </w:rPr>
              <w:t>9</w:t>
            </w:r>
          </w:p>
        </w:tc>
      </w:tr>
    </w:tbl>
    <w:p w14:paraId="5CCD4F18" w14:textId="77777777" w:rsidR="006F72BF" w:rsidRPr="000B3033" w:rsidRDefault="006F72BF" w:rsidP="006F72BF">
      <w:pPr>
        <w:pStyle w:val="NormalWeb"/>
        <w:ind w:firstLine="720"/>
        <w:rPr>
          <w:sz w:val="20"/>
          <w:szCs w:val="20"/>
          <w:highlight w:val="yellow"/>
        </w:rPr>
      </w:pPr>
    </w:p>
    <w:p w14:paraId="4B602628" w14:textId="0BE20937" w:rsidR="006F72BF" w:rsidRPr="0054793A" w:rsidRDefault="006F72BF" w:rsidP="0054793A">
      <w:pPr>
        <w:pStyle w:val="NormalWeb"/>
        <w:spacing w:line="360" w:lineRule="auto"/>
        <w:jc w:val="both"/>
        <w:rPr>
          <w:highlight w:val="yellow"/>
        </w:rPr>
      </w:pPr>
      <w:r w:rsidRPr="0054793A">
        <w:rPr>
          <w:b/>
          <w:bCs/>
          <w:highlight w:val="yellow"/>
        </w:rPr>
        <w:lastRenderedPageBreak/>
        <w:t>Table S.4.2.</w:t>
      </w:r>
      <w:r w:rsidRPr="0054793A">
        <w:rPr>
          <w:highlight w:val="yellow"/>
        </w:rPr>
        <w:t xml:space="preserve"> MAE value</w:t>
      </w:r>
      <w:r w:rsidR="00815370" w:rsidRPr="0054793A">
        <w:rPr>
          <w:highlight w:val="yellow"/>
        </w:rPr>
        <w:t>s</w:t>
      </w:r>
      <w:r w:rsidRPr="0054793A">
        <w:rPr>
          <w:highlight w:val="yellow"/>
        </w:rPr>
        <w:t xml:space="preserve"> of the </w:t>
      </w:r>
      <w:proofErr w:type="gramStart"/>
      <w:r w:rsidRPr="0054793A">
        <w:rPr>
          <w:i/>
          <w:iCs/>
          <w:highlight w:val="yellow"/>
        </w:rPr>
        <w:t>in silico</w:t>
      </w:r>
      <w:proofErr w:type="gramEnd"/>
      <w:r w:rsidRPr="0054793A">
        <w:rPr>
          <w:i/>
          <w:iCs/>
          <w:highlight w:val="yellow"/>
        </w:rPr>
        <w:t xml:space="preserve"> </w:t>
      </w:r>
      <w:r w:rsidR="00180B27" w:rsidRPr="0054793A">
        <w:rPr>
          <w:highlight w:val="yellow"/>
        </w:rPr>
        <w:t>DI</w:t>
      </w:r>
      <w:r w:rsidRPr="0054793A">
        <w:rPr>
          <w:highlight w:val="yellow"/>
        </w:rPr>
        <w:t xml:space="preserve"> value compared with </w:t>
      </w:r>
      <w:r w:rsidRPr="0054793A">
        <w:rPr>
          <w:i/>
          <w:iCs/>
          <w:highlight w:val="yellow"/>
        </w:rPr>
        <w:t xml:space="preserve">in vitro </w:t>
      </w:r>
      <w:r w:rsidRPr="0054793A">
        <w:rPr>
          <w:highlight w:val="yellow"/>
        </w:rPr>
        <w:t>deformation data at each of the 6 imaging locations in the hyperbolic converging microchannel (X</w:t>
      </w:r>
      <w:r w:rsidRPr="0054793A">
        <w:rPr>
          <w:highlight w:val="yellow"/>
          <w:vertAlign w:val="subscript"/>
        </w:rPr>
        <w:t>o</w:t>
      </w:r>
      <w:r w:rsidRPr="0054793A">
        <w:rPr>
          <w:highlight w:val="yellow"/>
        </w:rPr>
        <w:t xml:space="preserve"> = 0, 0.5, 1, 1.1, 1.25, and 1.5) in </w:t>
      </w:r>
      <w:r w:rsidR="00815370" w:rsidRPr="0054793A">
        <w:rPr>
          <w:highlight w:val="yellow"/>
        </w:rPr>
        <w:t xml:space="preserve">both </w:t>
      </w:r>
      <w:r w:rsidRPr="0054793A">
        <w:rPr>
          <w:highlight w:val="yellow"/>
        </w:rPr>
        <w:t xml:space="preserve">visualization planes (Plane 1, Plane 2) for α = 1.44. </w:t>
      </w:r>
    </w:p>
    <w:tbl>
      <w:tblPr>
        <w:tblStyle w:val="TableGrid"/>
        <w:tblW w:w="10935" w:type="dxa"/>
        <w:tblInd w:w="-855" w:type="dxa"/>
        <w:tblLook w:val="04A0" w:firstRow="1" w:lastRow="0" w:firstColumn="1" w:lastColumn="0" w:noHBand="0" w:noVBand="1"/>
      </w:tblPr>
      <w:tblGrid>
        <w:gridCol w:w="1404"/>
        <w:gridCol w:w="873"/>
        <w:gridCol w:w="714"/>
        <w:gridCol w:w="794"/>
        <w:gridCol w:w="794"/>
        <w:gridCol w:w="794"/>
        <w:gridCol w:w="794"/>
        <w:gridCol w:w="714"/>
        <w:gridCol w:w="702"/>
        <w:gridCol w:w="623"/>
        <w:gridCol w:w="623"/>
        <w:gridCol w:w="702"/>
        <w:gridCol w:w="702"/>
        <w:gridCol w:w="702"/>
      </w:tblGrid>
      <w:tr w:rsidR="006F72BF" w:rsidRPr="0054793A" w14:paraId="5A57D5A4" w14:textId="77777777" w:rsidTr="0054793A">
        <w:trPr>
          <w:trHeight w:val="332"/>
        </w:trPr>
        <w:tc>
          <w:tcPr>
            <w:tcW w:w="1404" w:type="dxa"/>
            <w:tcBorders>
              <w:top w:val="nil"/>
              <w:left w:val="nil"/>
              <w:bottom w:val="single" w:sz="4" w:space="0" w:color="auto"/>
              <w:right w:val="nil"/>
            </w:tcBorders>
          </w:tcPr>
          <w:p w14:paraId="42A4AF96" w14:textId="77777777" w:rsidR="006F72BF" w:rsidRPr="0054793A" w:rsidRDefault="006F72BF" w:rsidP="0054793A">
            <w:pPr>
              <w:pStyle w:val="NormalWeb"/>
              <w:spacing w:line="360" w:lineRule="auto"/>
              <w:rPr>
                <w:highlight w:val="yellow"/>
              </w:rPr>
            </w:pPr>
          </w:p>
        </w:tc>
        <w:tc>
          <w:tcPr>
            <w:tcW w:w="873" w:type="dxa"/>
            <w:tcBorders>
              <w:top w:val="nil"/>
              <w:left w:val="nil"/>
              <w:bottom w:val="single" w:sz="4" w:space="0" w:color="auto"/>
              <w:right w:val="nil"/>
            </w:tcBorders>
          </w:tcPr>
          <w:p w14:paraId="42F0EC47" w14:textId="77777777" w:rsidR="006F72BF" w:rsidRPr="0054793A" w:rsidRDefault="006F72BF" w:rsidP="0054793A">
            <w:pPr>
              <w:pStyle w:val="NormalWeb"/>
              <w:spacing w:line="360" w:lineRule="auto"/>
              <w:rPr>
                <w:highlight w:val="yellow"/>
              </w:rPr>
            </w:pPr>
          </w:p>
        </w:tc>
        <w:tc>
          <w:tcPr>
            <w:tcW w:w="4604" w:type="dxa"/>
            <w:gridSpan w:val="6"/>
            <w:tcBorders>
              <w:top w:val="nil"/>
              <w:left w:val="nil"/>
              <w:bottom w:val="single" w:sz="4" w:space="0" w:color="auto"/>
              <w:right w:val="single" w:sz="4" w:space="0" w:color="auto"/>
            </w:tcBorders>
          </w:tcPr>
          <w:p w14:paraId="2FA53104" w14:textId="77777777" w:rsidR="006F72BF" w:rsidRPr="0054793A" w:rsidRDefault="006F72BF" w:rsidP="0054793A">
            <w:pPr>
              <w:pStyle w:val="NormalWeb"/>
              <w:spacing w:line="360" w:lineRule="auto"/>
              <w:jc w:val="center"/>
              <w:rPr>
                <w:b/>
                <w:bCs/>
                <w:highlight w:val="yellow"/>
              </w:rPr>
            </w:pPr>
            <w:r w:rsidRPr="0054793A">
              <w:rPr>
                <w:b/>
                <w:bCs/>
                <w:highlight w:val="yellow"/>
              </w:rPr>
              <w:t>Plane 1</w:t>
            </w:r>
          </w:p>
        </w:tc>
        <w:tc>
          <w:tcPr>
            <w:tcW w:w="4054" w:type="dxa"/>
            <w:gridSpan w:val="6"/>
            <w:tcBorders>
              <w:top w:val="nil"/>
              <w:left w:val="single" w:sz="4" w:space="0" w:color="auto"/>
              <w:bottom w:val="single" w:sz="4" w:space="0" w:color="auto"/>
              <w:right w:val="nil"/>
            </w:tcBorders>
          </w:tcPr>
          <w:p w14:paraId="6F563C65" w14:textId="77777777" w:rsidR="006F72BF" w:rsidRPr="0054793A" w:rsidRDefault="006F72BF" w:rsidP="0054793A">
            <w:pPr>
              <w:pStyle w:val="NormalWeb"/>
              <w:spacing w:line="360" w:lineRule="auto"/>
              <w:jc w:val="center"/>
              <w:rPr>
                <w:b/>
                <w:bCs/>
                <w:highlight w:val="yellow"/>
              </w:rPr>
            </w:pPr>
            <w:r w:rsidRPr="0054793A">
              <w:rPr>
                <w:b/>
                <w:bCs/>
                <w:highlight w:val="yellow"/>
              </w:rPr>
              <w:t>Plane 2</w:t>
            </w:r>
          </w:p>
        </w:tc>
      </w:tr>
      <w:tr w:rsidR="0054793A" w:rsidRPr="0054793A" w14:paraId="1FFD3F16" w14:textId="77777777" w:rsidTr="0054793A">
        <w:tc>
          <w:tcPr>
            <w:tcW w:w="2277" w:type="dxa"/>
            <w:gridSpan w:val="2"/>
            <w:tcBorders>
              <w:top w:val="single" w:sz="4" w:space="0" w:color="auto"/>
              <w:left w:val="nil"/>
              <w:bottom w:val="single" w:sz="4" w:space="0" w:color="auto"/>
              <w:right w:val="nil"/>
            </w:tcBorders>
            <w:shd w:val="clear" w:color="auto" w:fill="E8E8E8" w:themeFill="background2"/>
          </w:tcPr>
          <w:p w14:paraId="76ABE498" w14:textId="77777777" w:rsidR="006F72BF" w:rsidRPr="0054793A" w:rsidRDefault="006F72BF" w:rsidP="0054793A">
            <w:pPr>
              <w:pStyle w:val="NormalWeb"/>
              <w:spacing w:line="360" w:lineRule="auto"/>
              <w:jc w:val="center"/>
              <w:rPr>
                <w:b/>
                <w:bCs/>
                <w:highlight w:val="yellow"/>
              </w:rPr>
            </w:pPr>
            <w:r w:rsidRPr="0054793A">
              <w:rPr>
                <w:b/>
                <w:bCs/>
                <w:highlight w:val="yellow"/>
              </w:rPr>
              <w:t>X</w:t>
            </w:r>
            <w:r w:rsidRPr="0054793A">
              <w:rPr>
                <w:b/>
                <w:bCs/>
                <w:highlight w:val="yellow"/>
                <w:vertAlign w:val="subscript"/>
              </w:rPr>
              <w:t>o</w:t>
            </w:r>
          </w:p>
        </w:tc>
        <w:tc>
          <w:tcPr>
            <w:tcW w:w="714" w:type="dxa"/>
            <w:tcBorders>
              <w:left w:val="nil"/>
              <w:right w:val="nil"/>
            </w:tcBorders>
            <w:shd w:val="clear" w:color="auto" w:fill="E8E8E8" w:themeFill="background2"/>
          </w:tcPr>
          <w:p w14:paraId="3B6D8A43" w14:textId="77777777" w:rsidR="006F72BF" w:rsidRPr="0054793A" w:rsidRDefault="006F72BF" w:rsidP="0054793A">
            <w:pPr>
              <w:pStyle w:val="NormalWeb"/>
              <w:spacing w:line="360" w:lineRule="auto"/>
              <w:jc w:val="center"/>
              <w:rPr>
                <w:b/>
                <w:bCs/>
                <w:highlight w:val="yellow"/>
              </w:rPr>
            </w:pPr>
            <w:r w:rsidRPr="0054793A">
              <w:rPr>
                <w:b/>
                <w:bCs/>
                <w:highlight w:val="yellow"/>
              </w:rPr>
              <w:t>0</w:t>
            </w:r>
          </w:p>
        </w:tc>
        <w:tc>
          <w:tcPr>
            <w:tcW w:w="794" w:type="dxa"/>
            <w:tcBorders>
              <w:left w:val="nil"/>
              <w:right w:val="nil"/>
            </w:tcBorders>
            <w:shd w:val="clear" w:color="auto" w:fill="E8E8E8" w:themeFill="background2"/>
          </w:tcPr>
          <w:p w14:paraId="745E0DAB" w14:textId="77777777" w:rsidR="006F72BF" w:rsidRPr="0054793A" w:rsidRDefault="006F72BF" w:rsidP="0054793A">
            <w:pPr>
              <w:pStyle w:val="NormalWeb"/>
              <w:spacing w:line="360" w:lineRule="auto"/>
              <w:jc w:val="center"/>
              <w:rPr>
                <w:b/>
                <w:bCs/>
                <w:highlight w:val="yellow"/>
              </w:rPr>
            </w:pPr>
            <w:r w:rsidRPr="0054793A">
              <w:rPr>
                <w:b/>
                <w:bCs/>
                <w:highlight w:val="yellow"/>
              </w:rPr>
              <w:t>0.5</w:t>
            </w:r>
          </w:p>
        </w:tc>
        <w:tc>
          <w:tcPr>
            <w:tcW w:w="794" w:type="dxa"/>
            <w:tcBorders>
              <w:left w:val="nil"/>
              <w:right w:val="nil"/>
            </w:tcBorders>
            <w:shd w:val="clear" w:color="auto" w:fill="E8E8E8" w:themeFill="background2"/>
          </w:tcPr>
          <w:p w14:paraId="573F5773" w14:textId="77777777" w:rsidR="006F72BF" w:rsidRPr="0054793A" w:rsidRDefault="006F72BF" w:rsidP="0054793A">
            <w:pPr>
              <w:pStyle w:val="NormalWeb"/>
              <w:spacing w:line="360" w:lineRule="auto"/>
              <w:jc w:val="center"/>
              <w:rPr>
                <w:b/>
                <w:bCs/>
                <w:highlight w:val="yellow"/>
              </w:rPr>
            </w:pPr>
            <w:r w:rsidRPr="0054793A">
              <w:rPr>
                <w:b/>
                <w:bCs/>
                <w:highlight w:val="yellow"/>
              </w:rPr>
              <w:t>1</w:t>
            </w:r>
          </w:p>
        </w:tc>
        <w:tc>
          <w:tcPr>
            <w:tcW w:w="794" w:type="dxa"/>
            <w:tcBorders>
              <w:left w:val="nil"/>
              <w:right w:val="nil"/>
            </w:tcBorders>
            <w:shd w:val="clear" w:color="auto" w:fill="E8E8E8" w:themeFill="background2"/>
          </w:tcPr>
          <w:p w14:paraId="340ABA35" w14:textId="77777777" w:rsidR="006F72BF" w:rsidRPr="0054793A" w:rsidRDefault="006F72BF" w:rsidP="0054793A">
            <w:pPr>
              <w:pStyle w:val="NormalWeb"/>
              <w:spacing w:line="360" w:lineRule="auto"/>
              <w:jc w:val="center"/>
              <w:rPr>
                <w:b/>
                <w:bCs/>
                <w:highlight w:val="yellow"/>
              </w:rPr>
            </w:pPr>
            <w:r w:rsidRPr="0054793A">
              <w:rPr>
                <w:b/>
                <w:bCs/>
                <w:highlight w:val="yellow"/>
              </w:rPr>
              <w:t>1.1</w:t>
            </w:r>
          </w:p>
        </w:tc>
        <w:tc>
          <w:tcPr>
            <w:tcW w:w="794" w:type="dxa"/>
            <w:tcBorders>
              <w:left w:val="nil"/>
              <w:right w:val="nil"/>
            </w:tcBorders>
            <w:shd w:val="clear" w:color="auto" w:fill="E8E8E8" w:themeFill="background2"/>
          </w:tcPr>
          <w:p w14:paraId="1A965E85" w14:textId="77777777" w:rsidR="006F72BF" w:rsidRPr="0054793A" w:rsidRDefault="006F72BF" w:rsidP="0054793A">
            <w:pPr>
              <w:pStyle w:val="NormalWeb"/>
              <w:spacing w:line="360" w:lineRule="auto"/>
              <w:jc w:val="center"/>
              <w:rPr>
                <w:b/>
                <w:bCs/>
                <w:highlight w:val="yellow"/>
              </w:rPr>
            </w:pPr>
            <w:r w:rsidRPr="0054793A">
              <w:rPr>
                <w:b/>
                <w:bCs/>
                <w:highlight w:val="yellow"/>
              </w:rPr>
              <w:t>1.25</w:t>
            </w:r>
          </w:p>
        </w:tc>
        <w:tc>
          <w:tcPr>
            <w:tcW w:w="714" w:type="dxa"/>
            <w:tcBorders>
              <w:left w:val="nil"/>
              <w:right w:val="single" w:sz="4" w:space="0" w:color="auto"/>
            </w:tcBorders>
            <w:shd w:val="clear" w:color="auto" w:fill="E8E8E8" w:themeFill="background2"/>
          </w:tcPr>
          <w:p w14:paraId="15B4D0F0" w14:textId="77777777" w:rsidR="006F72BF" w:rsidRPr="0054793A" w:rsidRDefault="006F72BF" w:rsidP="0054793A">
            <w:pPr>
              <w:pStyle w:val="NormalWeb"/>
              <w:spacing w:line="360" w:lineRule="auto"/>
              <w:jc w:val="center"/>
              <w:rPr>
                <w:b/>
                <w:bCs/>
                <w:highlight w:val="yellow"/>
              </w:rPr>
            </w:pPr>
            <w:r w:rsidRPr="0054793A">
              <w:rPr>
                <w:b/>
                <w:bCs/>
                <w:highlight w:val="yellow"/>
              </w:rPr>
              <w:t>1.5</w:t>
            </w:r>
          </w:p>
        </w:tc>
        <w:tc>
          <w:tcPr>
            <w:tcW w:w="702" w:type="dxa"/>
            <w:tcBorders>
              <w:left w:val="single" w:sz="4" w:space="0" w:color="auto"/>
              <w:right w:val="nil"/>
            </w:tcBorders>
            <w:shd w:val="clear" w:color="auto" w:fill="E8E8E8" w:themeFill="background2"/>
          </w:tcPr>
          <w:p w14:paraId="54C038A4" w14:textId="77777777" w:rsidR="006F72BF" w:rsidRPr="0054793A" w:rsidRDefault="006F72BF" w:rsidP="0054793A">
            <w:pPr>
              <w:pStyle w:val="NormalWeb"/>
              <w:spacing w:line="360" w:lineRule="auto"/>
              <w:jc w:val="center"/>
              <w:rPr>
                <w:b/>
                <w:bCs/>
                <w:highlight w:val="yellow"/>
              </w:rPr>
            </w:pPr>
            <w:r w:rsidRPr="0054793A">
              <w:rPr>
                <w:b/>
                <w:bCs/>
                <w:highlight w:val="yellow"/>
              </w:rPr>
              <w:t>0</w:t>
            </w:r>
          </w:p>
        </w:tc>
        <w:tc>
          <w:tcPr>
            <w:tcW w:w="623" w:type="dxa"/>
            <w:tcBorders>
              <w:left w:val="nil"/>
              <w:right w:val="nil"/>
            </w:tcBorders>
            <w:shd w:val="clear" w:color="auto" w:fill="E8E8E8" w:themeFill="background2"/>
          </w:tcPr>
          <w:p w14:paraId="6D49C0EB" w14:textId="77777777" w:rsidR="006F72BF" w:rsidRPr="0054793A" w:rsidRDefault="006F72BF" w:rsidP="0054793A">
            <w:pPr>
              <w:pStyle w:val="NormalWeb"/>
              <w:spacing w:line="360" w:lineRule="auto"/>
              <w:jc w:val="center"/>
              <w:rPr>
                <w:b/>
                <w:bCs/>
                <w:highlight w:val="yellow"/>
              </w:rPr>
            </w:pPr>
            <w:r w:rsidRPr="0054793A">
              <w:rPr>
                <w:b/>
                <w:bCs/>
                <w:highlight w:val="yellow"/>
              </w:rPr>
              <w:t>0.5</w:t>
            </w:r>
          </w:p>
        </w:tc>
        <w:tc>
          <w:tcPr>
            <w:tcW w:w="623" w:type="dxa"/>
            <w:tcBorders>
              <w:left w:val="nil"/>
              <w:right w:val="nil"/>
            </w:tcBorders>
            <w:shd w:val="clear" w:color="auto" w:fill="E8E8E8" w:themeFill="background2"/>
          </w:tcPr>
          <w:p w14:paraId="417AF34E" w14:textId="77777777" w:rsidR="006F72BF" w:rsidRPr="0054793A" w:rsidRDefault="006F72BF" w:rsidP="0054793A">
            <w:pPr>
              <w:pStyle w:val="NormalWeb"/>
              <w:spacing w:line="360" w:lineRule="auto"/>
              <w:jc w:val="center"/>
              <w:rPr>
                <w:b/>
                <w:bCs/>
                <w:highlight w:val="yellow"/>
              </w:rPr>
            </w:pPr>
            <w:r w:rsidRPr="0054793A">
              <w:rPr>
                <w:b/>
                <w:bCs/>
                <w:highlight w:val="yellow"/>
              </w:rPr>
              <w:t>1</w:t>
            </w:r>
          </w:p>
        </w:tc>
        <w:tc>
          <w:tcPr>
            <w:tcW w:w="702" w:type="dxa"/>
            <w:tcBorders>
              <w:left w:val="nil"/>
              <w:right w:val="nil"/>
            </w:tcBorders>
            <w:shd w:val="clear" w:color="auto" w:fill="E8E8E8" w:themeFill="background2"/>
          </w:tcPr>
          <w:p w14:paraId="24D4BB99" w14:textId="77777777" w:rsidR="006F72BF" w:rsidRPr="0054793A" w:rsidRDefault="006F72BF" w:rsidP="0054793A">
            <w:pPr>
              <w:pStyle w:val="NormalWeb"/>
              <w:spacing w:line="360" w:lineRule="auto"/>
              <w:jc w:val="center"/>
              <w:rPr>
                <w:b/>
                <w:bCs/>
                <w:highlight w:val="yellow"/>
              </w:rPr>
            </w:pPr>
            <w:r w:rsidRPr="0054793A">
              <w:rPr>
                <w:b/>
                <w:bCs/>
                <w:highlight w:val="yellow"/>
              </w:rPr>
              <w:t>1.1</w:t>
            </w:r>
          </w:p>
        </w:tc>
        <w:tc>
          <w:tcPr>
            <w:tcW w:w="702" w:type="dxa"/>
            <w:tcBorders>
              <w:left w:val="nil"/>
              <w:right w:val="nil"/>
            </w:tcBorders>
            <w:shd w:val="clear" w:color="auto" w:fill="E8E8E8" w:themeFill="background2"/>
          </w:tcPr>
          <w:p w14:paraId="102DA245" w14:textId="77777777" w:rsidR="006F72BF" w:rsidRPr="0054793A" w:rsidRDefault="006F72BF" w:rsidP="0054793A">
            <w:pPr>
              <w:pStyle w:val="NormalWeb"/>
              <w:spacing w:line="360" w:lineRule="auto"/>
              <w:jc w:val="center"/>
              <w:rPr>
                <w:b/>
                <w:bCs/>
                <w:highlight w:val="yellow"/>
              </w:rPr>
            </w:pPr>
            <w:r w:rsidRPr="0054793A">
              <w:rPr>
                <w:b/>
                <w:bCs/>
                <w:highlight w:val="yellow"/>
              </w:rPr>
              <w:t>1.25</w:t>
            </w:r>
          </w:p>
        </w:tc>
        <w:tc>
          <w:tcPr>
            <w:tcW w:w="702" w:type="dxa"/>
            <w:tcBorders>
              <w:left w:val="nil"/>
              <w:right w:val="nil"/>
            </w:tcBorders>
            <w:shd w:val="clear" w:color="auto" w:fill="E8E8E8" w:themeFill="background2"/>
          </w:tcPr>
          <w:p w14:paraId="41B6E1B2" w14:textId="77777777" w:rsidR="006F72BF" w:rsidRPr="0054793A" w:rsidRDefault="006F72BF" w:rsidP="0054793A">
            <w:pPr>
              <w:pStyle w:val="NormalWeb"/>
              <w:spacing w:line="360" w:lineRule="auto"/>
              <w:jc w:val="center"/>
              <w:rPr>
                <w:b/>
                <w:bCs/>
                <w:highlight w:val="yellow"/>
              </w:rPr>
            </w:pPr>
            <w:r w:rsidRPr="0054793A">
              <w:rPr>
                <w:b/>
                <w:bCs/>
                <w:highlight w:val="yellow"/>
              </w:rPr>
              <w:t>1.5</w:t>
            </w:r>
          </w:p>
        </w:tc>
      </w:tr>
      <w:tr w:rsidR="0005538C" w:rsidRPr="0054793A" w14:paraId="4DF1FB9C" w14:textId="77777777" w:rsidTr="0054793A">
        <w:trPr>
          <w:trHeight w:val="467"/>
        </w:trPr>
        <w:tc>
          <w:tcPr>
            <w:tcW w:w="1404" w:type="dxa"/>
            <w:vMerge w:val="restart"/>
            <w:tcBorders>
              <w:top w:val="single" w:sz="4" w:space="0" w:color="auto"/>
            </w:tcBorders>
          </w:tcPr>
          <w:p w14:paraId="5169E52A" w14:textId="571B4116" w:rsidR="006F72BF" w:rsidRPr="0054793A" w:rsidRDefault="006F72BF" w:rsidP="0054793A">
            <w:pPr>
              <w:pStyle w:val="NormalWeb"/>
              <w:spacing w:line="360" w:lineRule="auto"/>
              <w:rPr>
                <w:b/>
                <w:bCs/>
                <w:highlight w:val="yellow"/>
              </w:rPr>
            </w:pPr>
            <w:r w:rsidRPr="0054793A">
              <w:rPr>
                <w:b/>
                <w:bCs/>
                <w:highlight w:val="yellow"/>
              </w:rPr>
              <w:t>Extensional Strain Rate</w:t>
            </w:r>
            <w:r w:rsidR="00BF1D57" w:rsidRPr="0054793A">
              <w:rPr>
                <w:b/>
                <w:bCs/>
                <w:highlight w:val="yellow"/>
              </w:rPr>
              <w:t xml:space="preserve">, </w:t>
            </w:r>
            <w:r w:rsidR="00BF1D57" w:rsidRPr="0054793A">
              <w:rPr>
                <w:b/>
                <w:bCs/>
                <w:sz w:val="24"/>
                <w:szCs w:val="24"/>
                <w:highlight w:val="yellow"/>
              </w:rPr>
              <w:t>~2*</w:t>
            </w:r>
            <m:oMath>
              <m:sSub>
                <m:sSubPr>
                  <m:ctrlPr>
                    <w:rPr>
                      <w:rFonts w:ascii="Cambria Math" w:hAnsi="Cambria Math"/>
                      <w:b/>
                      <w:bCs/>
                      <w:i/>
                      <w:sz w:val="24"/>
                      <w:szCs w:val="24"/>
                      <w:highlight w:val="yellow"/>
                      <w:lang w:eastAsia="en-US"/>
                    </w:rPr>
                  </m:ctrlPr>
                </m:sSubPr>
                <m:e>
                  <m:acc>
                    <m:accPr>
                      <m:chr m:val="̇"/>
                      <m:ctrlPr>
                        <w:rPr>
                          <w:rFonts w:ascii="Cambria Math" w:hAnsi="Cambria Math"/>
                          <w:b/>
                          <w:bCs/>
                          <w:i/>
                          <w:sz w:val="24"/>
                          <w:szCs w:val="24"/>
                          <w:highlight w:val="yellow"/>
                          <w:lang w:eastAsia="en-US"/>
                        </w:rPr>
                      </m:ctrlPr>
                    </m:accPr>
                    <m:e>
                      <m:r>
                        <m:rPr>
                          <m:sty m:val="bi"/>
                        </m:rPr>
                        <w:rPr>
                          <w:rFonts w:ascii="Cambria Math" w:hAnsi="Cambria Math"/>
                          <w:highlight w:val="yellow"/>
                        </w:rPr>
                        <m:t>γ</m:t>
                      </m:r>
                    </m:e>
                  </m:acc>
                </m:e>
                <m:sub>
                  <m:r>
                    <m:rPr>
                      <m:sty m:val="bi"/>
                    </m:rPr>
                    <w:rPr>
                      <w:rFonts w:ascii="Cambria Math" w:hAnsi="Cambria Math"/>
                      <w:highlight w:val="yellow"/>
                    </w:rPr>
                    <m:t>Extension</m:t>
                  </m:r>
                </m:sub>
              </m:sSub>
            </m:oMath>
            <w:r w:rsidRPr="0054793A">
              <w:rPr>
                <w:b/>
                <w:bCs/>
                <w:highlight w:val="yellow"/>
              </w:rPr>
              <w:t xml:space="preserve"> (s</w:t>
            </w:r>
            <w:r w:rsidRPr="0054793A">
              <w:rPr>
                <w:b/>
                <w:bCs/>
                <w:highlight w:val="yellow"/>
                <w:vertAlign w:val="superscript"/>
              </w:rPr>
              <w:t>-1</w:t>
            </w:r>
            <w:r w:rsidRPr="0054793A">
              <w:rPr>
                <w:b/>
                <w:bCs/>
                <w:highlight w:val="yellow"/>
              </w:rPr>
              <w:t>)</w:t>
            </w:r>
          </w:p>
        </w:tc>
        <w:tc>
          <w:tcPr>
            <w:tcW w:w="873" w:type="dxa"/>
            <w:tcBorders>
              <w:top w:val="single" w:sz="4" w:space="0" w:color="auto"/>
            </w:tcBorders>
          </w:tcPr>
          <w:p w14:paraId="6689629C" w14:textId="77777777" w:rsidR="006F72BF" w:rsidRPr="0054793A" w:rsidRDefault="006F72BF" w:rsidP="0054793A">
            <w:pPr>
              <w:pStyle w:val="NormalWeb"/>
              <w:spacing w:line="360" w:lineRule="auto"/>
              <w:jc w:val="center"/>
              <w:rPr>
                <w:b/>
                <w:bCs/>
                <w:highlight w:val="yellow"/>
              </w:rPr>
            </w:pPr>
            <w:r w:rsidRPr="0054793A">
              <w:rPr>
                <w:b/>
                <w:bCs/>
                <w:highlight w:val="yellow"/>
              </w:rPr>
              <w:t>330</w:t>
            </w:r>
          </w:p>
        </w:tc>
        <w:tc>
          <w:tcPr>
            <w:tcW w:w="714" w:type="dxa"/>
          </w:tcPr>
          <w:p w14:paraId="3F98D928" w14:textId="38F57B66" w:rsidR="006F72BF" w:rsidRPr="0054793A" w:rsidRDefault="006F72BF" w:rsidP="0054793A">
            <w:pPr>
              <w:pStyle w:val="NormalWeb"/>
              <w:spacing w:line="360" w:lineRule="auto"/>
              <w:jc w:val="center"/>
              <w:rPr>
                <w:highlight w:val="yellow"/>
              </w:rPr>
            </w:pPr>
            <w:r w:rsidRPr="0054793A">
              <w:rPr>
                <w:highlight w:val="yellow"/>
              </w:rPr>
              <w:t>0.1</w:t>
            </w:r>
            <w:r w:rsidR="004316FE" w:rsidRPr="0054793A">
              <w:rPr>
                <w:highlight w:val="yellow"/>
              </w:rPr>
              <w:t>7</w:t>
            </w:r>
          </w:p>
        </w:tc>
        <w:tc>
          <w:tcPr>
            <w:tcW w:w="794" w:type="dxa"/>
          </w:tcPr>
          <w:p w14:paraId="65CFAF3E" w14:textId="29365796" w:rsidR="006F72BF" w:rsidRPr="0054793A" w:rsidRDefault="006F72BF" w:rsidP="0054793A">
            <w:pPr>
              <w:pStyle w:val="NormalWeb"/>
              <w:spacing w:line="360" w:lineRule="auto"/>
              <w:jc w:val="center"/>
              <w:rPr>
                <w:highlight w:val="yellow"/>
              </w:rPr>
            </w:pPr>
            <w:r w:rsidRPr="0054793A">
              <w:rPr>
                <w:highlight w:val="yellow"/>
              </w:rPr>
              <w:t>0.1</w:t>
            </w:r>
            <w:r w:rsidR="004316FE" w:rsidRPr="0054793A">
              <w:rPr>
                <w:highlight w:val="yellow"/>
              </w:rPr>
              <w:t>5</w:t>
            </w:r>
          </w:p>
        </w:tc>
        <w:tc>
          <w:tcPr>
            <w:tcW w:w="794" w:type="dxa"/>
          </w:tcPr>
          <w:p w14:paraId="6B82C3F3" w14:textId="7832CBF7" w:rsidR="006F72BF" w:rsidRPr="0054793A" w:rsidRDefault="006F72BF" w:rsidP="0054793A">
            <w:pPr>
              <w:pStyle w:val="NormalWeb"/>
              <w:spacing w:line="360" w:lineRule="auto"/>
              <w:jc w:val="center"/>
              <w:rPr>
                <w:highlight w:val="yellow"/>
              </w:rPr>
            </w:pPr>
            <w:r w:rsidRPr="0054793A">
              <w:rPr>
                <w:highlight w:val="yellow"/>
              </w:rPr>
              <w:t>0.12</w:t>
            </w:r>
          </w:p>
        </w:tc>
        <w:tc>
          <w:tcPr>
            <w:tcW w:w="794" w:type="dxa"/>
          </w:tcPr>
          <w:p w14:paraId="12A426BC" w14:textId="41340CB2" w:rsidR="006F72BF" w:rsidRPr="0054793A" w:rsidRDefault="006F72BF" w:rsidP="0054793A">
            <w:pPr>
              <w:pStyle w:val="NormalWeb"/>
              <w:spacing w:line="360" w:lineRule="auto"/>
              <w:jc w:val="center"/>
              <w:rPr>
                <w:highlight w:val="yellow"/>
              </w:rPr>
            </w:pPr>
            <w:r w:rsidRPr="0054793A">
              <w:rPr>
                <w:highlight w:val="yellow"/>
              </w:rPr>
              <w:t>0.</w:t>
            </w:r>
            <w:r w:rsidR="004316FE" w:rsidRPr="0054793A">
              <w:rPr>
                <w:highlight w:val="yellow"/>
              </w:rPr>
              <w:t>10</w:t>
            </w:r>
          </w:p>
        </w:tc>
        <w:tc>
          <w:tcPr>
            <w:tcW w:w="794" w:type="dxa"/>
          </w:tcPr>
          <w:p w14:paraId="3E6EABAD" w14:textId="3DDA844E" w:rsidR="006F72BF" w:rsidRPr="0054793A" w:rsidRDefault="006F72BF" w:rsidP="0054793A">
            <w:pPr>
              <w:pStyle w:val="NormalWeb"/>
              <w:spacing w:line="360" w:lineRule="auto"/>
              <w:jc w:val="center"/>
              <w:rPr>
                <w:highlight w:val="yellow"/>
              </w:rPr>
            </w:pPr>
            <w:r w:rsidRPr="0054793A">
              <w:rPr>
                <w:highlight w:val="yellow"/>
              </w:rPr>
              <w:t>0.10</w:t>
            </w:r>
          </w:p>
        </w:tc>
        <w:tc>
          <w:tcPr>
            <w:tcW w:w="714" w:type="dxa"/>
          </w:tcPr>
          <w:p w14:paraId="36BCDA39" w14:textId="34D54610" w:rsidR="006F72BF" w:rsidRPr="0054793A" w:rsidRDefault="006F72BF" w:rsidP="0054793A">
            <w:pPr>
              <w:pStyle w:val="NormalWeb"/>
              <w:spacing w:line="360" w:lineRule="auto"/>
              <w:jc w:val="center"/>
              <w:rPr>
                <w:highlight w:val="yellow"/>
              </w:rPr>
            </w:pPr>
            <w:r w:rsidRPr="0054793A">
              <w:rPr>
                <w:highlight w:val="yellow"/>
              </w:rPr>
              <w:t>0.19</w:t>
            </w:r>
          </w:p>
        </w:tc>
        <w:tc>
          <w:tcPr>
            <w:tcW w:w="702" w:type="dxa"/>
          </w:tcPr>
          <w:p w14:paraId="060C9666" w14:textId="77777777" w:rsidR="006F72BF" w:rsidRPr="0054793A" w:rsidRDefault="006F72BF" w:rsidP="0054793A">
            <w:pPr>
              <w:pStyle w:val="NormalWeb"/>
              <w:spacing w:line="360" w:lineRule="auto"/>
              <w:jc w:val="center"/>
              <w:rPr>
                <w:highlight w:val="yellow"/>
              </w:rPr>
            </w:pPr>
            <w:r w:rsidRPr="0054793A">
              <w:rPr>
                <w:highlight w:val="yellow"/>
              </w:rPr>
              <w:t>0.17</w:t>
            </w:r>
          </w:p>
        </w:tc>
        <w:tc>
          <w:tcPr>
            <w:tcW w:w="623" w:type="dxa"/>
          </w:tcPr>
          <w:p w14:paraId="2BF28ACB" w14:textId="77777777" w:rsidR="006F72BF" w:rsidRPr="0054793A" w:rsidRDefault="006F72BF" w:rsidP="0054793A">
            <w:pPr>
              <w:pStyle w:val="NormalWeb"/>
              <w:spacing w:line="360" w:lineRule="auto"/>
              <w:jc w:val="center"/>
              <w:rPr>
                <w:highlight w:val="yellow"/>
              </w:rPr>
            </w:pPr>
            <w:r w:rsidRPr="0054793A">
              <w:rPr>
                <w:highlight w:val="yellow"/>
              </w:rPr>
              <w:t>0.13</w:t>
            </w:r>
          </w:p>
        </w:tc>
        <w:tc>
          <w:tcPr>
            <w:tcW w:w="623" w:type="dxa"/>
          </w:tcPr>
          <w:p w14:paraId="12C34904" w14:textId="77777777" w:rsidR="006F72BF" w:rsidRPr="0054793A" w:rsidRDefault="006F72BF" w:rsidP="0054793A">
            <w:pPr>
              <w:pStyle w:val="NormalWeb"/>
              <w:spacing w:line="360" w:lineRule="auto"/>
              <w:jc w:val="center"/>
              <w:rPr>
                <w:highlight w:val="yellow"/>
              </w:rPr>
            </w:pPr>
            <w:r w:rsidRPr="0054793A">
              <w:rPr>
                <w:highlight w:val="yellow"/>
              </w:rPr>
              <w:t>0.14</w:t>
            </w:r>
          </w:p>
        </w:tc>
        <w:tc>
          <w:tcPr>
            <w:tcW w:w="702" w:type="dxa"/>
          </w:tcPr>
          <w:p w14:paraId="68D4EBED" w14:textId="77777777" w:rsidR="006F72BF" w:rsidRPr="0054793A" w:rsidRDefault="006F72BF" w:rsidP="0054793A">
            <w:pPr>
              <w:pStyle w:val="NormalWeb"/>
              <w:spacing w:line="360" w:lineRule="auto"/>
              <w:jc w:val="center"/>
              <w:rPr>
                <w:highlight w:val="yellow"/>
              </w:rPr>
            </w:pPr>
            <w:r w:rsidRPr="0054793A">
              <w:rPr>
                <w:highlight w:val="yellow"/>
              </w:rPr>
              <w:t>0.11</w:t>
            </w:r>
          </w:p>
        </w:tc>
        <w:tc>
          <w:tcPr>
            <w:tcW w:w="702" w:type="dxa"/>
          </w:tcPr>
          <w:p w14:paraId="4B6BDC42" w14:textId="77777777" w:rsidR="006F72BF" w:rsidRPr="0054793A" w:rsidRDefault="006F72BF" w:rsidP="0054793A">
            <w:pPr>
              <w:pStyle w:val="NormalWeb"/>
              <w:spacing w:line="360" w:lineRule="auto"/>
              <w:jc w:val="center"/>
              <w:rPr>
                <w:highlight w:val="yellow"/>
              </w:rPr>
            </w:pPr>
            <w:r w:rsidRPr="0054793A">
              <w:rPr>
                <w:highlight w:val="yellow"/>
              </w:rPr>
              <w:t>0.11</w:t>
            </w:r>
          </w:p>
        </w:tc>
        <w:tc>
          <w:tcPr>
            <w:tcW w:w="702" w:type="dxa"/>
          </w:tcPr>
          <w:p w14:paraId="03ED9ECE" w14:textId="5F539069" w:rsidR="006F72BF" w:rsidRPr="0054793A" w:rsidRDefault="006F72BF" w:rsidP="0054793A">
            <w:pPr>
              <w:pStyle w:val="NormalWeb"/>
              <w:spacing w:line="360" w:lineRule="auto"/>
              <w:jc w:val="center"/>
              <w:rPr>
                <w:highlight w:val="yellow"/>
              </w:rPr>
            </w:pPr>
            <w:r w:rsidRPr="0054793A">
              <w:rPr>
                <w:highlight w:val="yellow"/>
              </w:rPr>
              <w:t>0.1</w:t>
            </w:r>
            <w:r w:rsidR="00050BBA" w:rsidRPr="0054793A">
              <w:rPr>
                <w:highlight w:val="yellow"/>
              </w:rPr>
              <w:t>7</w:t>
            </w:r>
          </w:p>
        </w:tc>
      </w:tr>
      <w:tr w:rsidR="0005538C" w:rsidRPr="0054793A" w14:paraId="688E6F93" w14:textId="77777777" w:rsidTr="0054793A">
        <w:trPr>
          <w:trHeight w:val="557"/>
        </w:trPr>
        <w:tc>
          <w:tcPr>
            <w:tcW w:w="1404" w:type="dxa"/>
            <w:vMerge/>
          </w:tcPr>
          <w:p w14:paraId="574E610B" w14:textId="77777777" w:rsidR="006F72BF" w:rsidRPr="0054793A" w:rsidRDefault="006F72BF" w:rsidP="0054793A">
            <w:pPr>
              <w:pStyle w:val="NormalWeb"/>
              <w:spacing w:line="360" w:lineRule="auto"/>
              <w:rPr>
                <w:b/>
                <w:bCs/>
                <w:highlight w:val="yellow"/>
              </w:rPr>
            </w:pPr>
          </w:p>
        </w:tc>
        <w:tc>
          <w:tcPr>
            <w:tcW w:w="873" w:type="dxa"/>
          </w:tcPr>
          <w:p w14:paraId="74EDC6DF" w14:textId="77777777" w:rsidR="006F72BF" w:rsidRPr="0054793A" w:rsidRDefault="006F72BF" w:rsidP="0054793A">
            <w:pPr>
              <w:pStyle w:val="NormalWeb"/>
              <w:spacing w:line="360" w:lineRule="auto"/>
              <w:jc w:val="center"/>
              <w:rPr>
                <w:b/>
                <w:bCs/>
                <w:highlight w:val="yellow"/>
              </w:rPr>
            </w:pPr>
            <w:r w:rsidRPr="0054793A">
              <w:rPr>
                <w:b/>
                <w:bCs/>
                <w:highlight w:val="yellow"/>
              </w:rPr>
              <w:t>670</w:t>
            </w:r>
          </w:p>
        </w:tc>
        <w:tc>
          <w:tcPr>
            <w:tcW w:w="714" w:type="dxa"/>
          </w:tcPr>
          <w:p w14:paraId="60F35E15" w14:textId="37448F62" w:rsidR="006F72BF" w:rsidRPr="0054793A" w:rsidRDefault="006F72BF" w:rsidP="0054793A">
            <w:pPr>
              <w:pStyle w:val="NormalWeb"/>
              <w:spacing w:line="360" w:lineRule="auto"/>
              <w:jc w:val="center"/>
              <w:rPr>
                <w:highlight w:val="yellow"/>
              </w:rPr>
            </w:pPr>
            <w:r w:rsidRPr="0054793A">
              <w:rPr>
                <w:highlight w:val="yellow"/>
              </w:rPr>
              <w:t>0.17</w:t>
            </w:r>
          </w:p>
        </w:tc>
        <w:tc>
          <w:tcPr>
            <w:tcW w:w="794" w:type="dxa"/>
          </w:tcPr>
          <w:p w14:paraId="736D3C3E" w14:textId="0AD6E21B" w:rsidR="006F72BF" w:rsidRPr="0054793A" w:rsidRDefault="006F72BF" w:rsidP="0054793A">
            <w:pPr>
              <w:pStyle w:val="NormalWeb"/>
              <w:spacing w:line="360" w:lineRule="auto"/>
              <w:jc w:val="center"/>
              <w:rPr>
                <w:highlight w:val="yellow"/>
              </w:rPr>
            </w:pPr>
            <w:r w:rsidRPr="0054793A">
              <w:rPr>
                <w:highlight w:val="yellow"/>
              </w:rPr>
              <w:t>0.</w:t>
            </w:r>
            <w:r w:rsidR="004316FE" w:rsidRPr="0054793A">
              <w:rPr>
                <w:highlight w:val="yellow"/>
              </w:rPr>
              <w:t>10</w:t>
            </w:r>
          </w:p>
        </w:tc>
        <w:tc>
          <w:tcPr>
            <w:tcW w:w="794" w:type="dxa"/>
          </w:tcPr>
          <w:p w14:paraId="40AD16F3" w14:textId="2941FE56" w:rsidR="006F72BF" w:rsidRPr="0054793A" w:rsidRDefault="006F72BF" w:rsidP="0054793A">
            <w:pPr>
              <w:pStyle w:val="NormalWeb"/>
              <w:spacing w:line="360" w:lineRule="auto"/>
              <w:jc w:val="center"/>
              <w:rPr>
                <w:highlight w:val="yellow"/>
              </w:rPr>
            </w:pPr>
            <w:r w:rsidRPr="0054793A">
              <w:rPr>
                <w:highlight w:val="yellow"/>
              </w:rPr>
              <w:t>0.0</w:t>
            </w:r>
            <w:r w:rsidR="004316FE" w:rsidRPr="0054793A">
              <w:rPr>
                <w:highlight w:val="yellow"/>
              </w:rPr>
              <w:t>9</w:t>
            </w:r>
          </w:p>
        </w:tc>
        <w:tc>
          <w:tcPr>
            <w:tcW w:w="794" w:type="dxa"/>
          </w:tcPr>
          <w:p w14:paraId="4B564F01" w14:textId="49C40629" w:rsidR="006F72BF" w:rsidRPr="0054793A" w:rsidRDefault="006F72BF" w:rsidP="0054793A">
            <w:pPr>
              <w:pStyle w:val="NormalWeb"/>
              <w:spacing w:line="360" w:lineRule="auto"/>
              <w:jc w:val="center"/>
              <w:rPr>
                <w:highlight w:val="yellow"/>
              </w:rPr>
            </w:pPr>
            <w:r w:rsidRPr="0054793A">
              <w:rPr>
                <w:highlight w:val="yellow"/>
              </w:rPr>
              <w:t>0.</w:t>
            </w:r>
            <w:r w:rsidR="004316FE" w:rsidRPr="0054793A">
              <w:rPr>
                <w:highlight w:val="yellow"/>
              </w:rPr>
              <w:t>10</w:t>
            </w:r>
          </w:p>
        </w:tc>
        <w:tc>
          <w:tcPr>
            <w:tcW w:w="794" w:type="dxa"/>
          </w:tcPr>
          <w:p w14:paraId="4921B453" w14:textId="291CD80D" w:rsidR="006F72BF" w:rsidRPr="0054793A" w:rsidRDefault="006F72BF" w:rsidP="0054793A">
            <w:pPr>
              <w:pStyle w:val="NormalWeb"/>
              <w:spacing w:line="360" w:lineRule="auto"/>
              <w:jc w:val="center"/>
              <w:rPr>
                <w:highlight w:val="yellow"/>
              </w:rPr>
            </w:pPr>
            <w:r w:rsidRPr="0054793A">
              <w:rPr>
                <w:highlight w:val="yellow"/>
              </w:rPr>
              <w:t>0.1</w:t>
            </w:r>
            <w:r w:rsidR="004316FE" w:rsidRPr="0054793A">
              <w:rPr>
                <w:highlight w:val="yellow"/>
              </w:rPr>
              <w:t>2</w:t>
            </w:r>
          </w:p>
        </w:tc>
        <w:tc>
          <w:tcPr>
            <w:tcW w:w="714" w:type="dxa"/>
          </w:tcPr>
          <w:p w14:paraId="2D0FC1A0" w14:textId="3A9CDD3A" w:rsidR="006F72BF" w:rsidRPr="0054793A" w:rsidRDefault="006F72BF" w:rsidP="0054793A">
            <w:pPr>
              <w:pStyle w:val="NormalWeb"/>
              <w:spacing w:line="360" w:lineRule="auto"/>
              <w:jc w:val="center"/>
              <w:rPr>
                <w:highlight w:val="yellow"/>
              </w:rPr>
            </w:pPr>
            <w:r w:rsidRPr="0054793A">
              <w:rPr>
                <w:highlight w:val="yellow"/>
              </w:rPr>
              <w:t>0.1</w:t>
            </w:r>
            <w:r w:rsidR="00FB0DC6" w:rsidRPr="0054793A">
              <w:rPr>
                <w:highlight w:val="yellow"/>
              </w:rPr>
              <w:t>5</w:t>
            </w:r>
          </w:p>
        </w:tc>
        <w:tc>
          <w:tcPr>
            <w:tcW w:w="702" w:type="dxa"/>
          </w:tcPr>
          <w:p w14:paraId="5083D910" w14:textId="77777777" w:rsidR="006F72BF" w:rsidRPr="0054793A" w:rsidRDefault="006F72BF" w:rsidP="0054793A">
            <w:pPr>
              <w:pStyle w:val="NormalWeb"/>
              <w:spacing w:line="360" w:lineRule="auto"/>
              <w:jc w:val="center"/>
              <w:rPr>
                <w:highlight w:val="yellow"/>
              </w:rPr>
            </w:pPr>
            <w:r w:rsidRPr="0054793A">
              <w:rPr>
                <w:highlight w:val="yellow"/>
              </w:rPr>
              <w:t>0.17</w:t>
            </w:r>
          </w:p>
        </w:tc>
        <w:tc>
          <w:tcPr>
            <w:tcW w:w="623" w:type="dxa"/>
          </w:tcPr>
          <w:p w14:paraId="6D2B0EA8" w14:textId="41BDDE26" w:rsidR="006F72BF" w:rsidRPr="0054793A" w:rsidRDefault="006F72BF" w:rsidP="0054793A">
            <w:pPr>
              <w:pStyle w:val="NormalWeb"/>
              <w:spacing w:line="360" w:lineRule="auto"/>
              <w:jc w:val="center"/>
              <w:rPr>
                <w:highlight w:val="yellow"/>
              </w:rPr>
            </w:pPr>
            <w:r w:rsidRPr="0054793A">
              <w:rPr>
                <w:highlight w:val="yellow"/>
              </w:rPr>
              <w:t>0.1</w:t>
            </w:r>
            <w:r w:rsidR="004316FE" w:rsidRPr="0054793A">
              <w:rPr>
                <w:highlight w:val="yellow"/>
              </w:rPr>
              <w:t>0</w:t>
            </w:r>
          </w:p>
        </w:tc>
        <w:tc>
          <w:tcPr>
            <w:tcW w:w="623" w:type="dxa"/>
          </w:tcPr>
          <w:p w14:paraId="27DE26B0" w14:textId="33454E47" w:rsidR="006F72BF" w:rsidRPr="0054793A" w:rsidRDefault="006F72BF" w:rsidP="0054793A">
            <w:pPr>
              <w:pStyle w:val="NormalWeb"/>
              <w:spacing w:line="360" w:lineRule="auto"/>
              <w:jc w:val="center"/>
              <w:rPr>
                <w:highlight w:val="yellow"/>
              </w:rPr>
            </w:pPr>
            <w:r w:rsidRPr="0054793A">
              <w:rPr>
                <w:highlight w:val="yellow"/>
              </w:rPr>
              <w:t>0.1</w:t>
            </w:r>
            <w:r w:rsidR="001E5C99" w:rsidRPr="0054793A">
              <w:rPr>
                <w:highlight w:val="yellow"/>
              </w:rPr>
              <w:t>1</w:t>
            </w:r>
          </w:p>
        </w:tc>
        <w:tc>
          <w:tcPr>
            <w:tcW w:w="702" w:type="dxa"/>
          </w:tcPr>
          <w:p w14:paraId="107EF7E5" w14:textId="77777777" w:rsidR="006F72BF" w:rsidRPr="0054793A" w:rsidRDefault="006F72BF" w:rsidP="0054793A">
            <w:pPr>
              <w:pStyle w:val="NormalWeb"/>
              <w:spacing w:line="360" w:lineRule="auto"/>
              <w:jc w:val="center"/>
              <w:rPr>
                <w:highlight w:val="yellow"/>
              </w:rPr>
            </w:pPr>
            <w:r w:rsidRPr="0054793A">
              <w:rPr>
                <w:highlight w:val="yellow"/>
              </w:rPr>
              <w:t>0.16</w:t>
            </w:r>
          </w:p>
        </w:tc>
        <w:tc>
          <w:tcPr>
            <w:tcW w:w="702" w:type="dxa"/>
          </w:tcPr>
          <w:p w14:paraId="71F8CA61" w14:textId="77777777" w:rsidR="006F72BF" w:rsidRPr="0054793A" w:rsidRDefault="006F72BF" w:rsidP="0054793A">
            <w:pPr>
              <w:pStyle w:val="NormalWeb"/>
              <w:spacing w:line="360" w:lineRule="auto"/>
              <w:jc w:val="center"/>
              <w:rPr>
                <w:highlight w:val="yellow"/>
              </w:rPr>
            </w:pPr>
            <w:r w:rsidRPr="0054793A">
              <w:rPr>
                <w:highlight w:val="yellow"/>
              </w:rPr>
              <w:t>0.12</w:t>
            </w:r>
          </w:p>
        </w:tc>
        <w:tc>
          <w:tcPr>
            <w:tcW w:w="702" w:type="dxa"/>
          </w:tcPr>
          <w:p w14:paraId="7078E24C" w14:textId="77777777" w:rsidR="006F72BF" w:rsidRPr="0054793A" w:rsidRDefault="006F72BF" w:rsidP="0054793A">
            <w:pPr>
              <w:pStyle w:val="NormalWeb"/>
              <w:spacing w:line="360" w:lineRule="auto"/>
              <w:jc w:val="center"/>
              <w:rPr>
                <w:highlight w:val="yellow"/>
              </w:rPr>
            </w:pPr>
            <w:r w:rsidRPr="0054793A">
              <w:rPr>
                <w:highlight w:val="yellow"/>
              </w:rPr>
              <w:t>0.16</w:t>
            </w:r>
          </w:p>
        </w:tc>
      </w:tr>
      <w:tr w:rsidR="0005538C" w:rsidRPr="0054793A" w14:paraId="5B2BD25C" w14:textId="77777777" w:rsidTr="0054793A">
        <w:tc>
          <w:tcPr>
            <w:tcW w:w="1404" w:type="dxa"/>
            <w:vMerge/>
          </w:tcPr>
          <w:p w14:paraId="3B5B3EE2" w14:textId="77777777" w:rsidR="006F72BF" w:rsidRPr="0054793A" w:rsidRDefault="006F72BF" w:rsidP="0054793A">
            <w:pPr>
              <w:pStyle w:val="NormalWeb"/>
              <w:spacing w:line="360" w:lineRule="auto"/>
              <w:rPr>
                <w:b/>
                <w:bCs/>
                <w:highlight w:val="yellow"/>
              </w:rPr>
            </w:pPr>
          </w:p>
        </w:tc>
        <w:tc>
          <w:tcPr>
            <w:tcW w:w="873" w:type="dxa"/>
          </w:tcPr>
          <w:p w14:paraId="36882DD5" w14:textId="77777777" w:rsidR="006F72BF" w:rsidRPr="0054793A" w:rsidRDefault="006F72BF" w:rsidP="0054793A">
            <w:pPr>
              <w:pStyle w:val="NormalWeb"/>
              <w:spacing w:line="360" w:lineRule="auto"/>
              <w:jc w:val="center"/>
              <w:rPr>
                <w:b/>
                <w:bCs/>
                <w:highlight w:val="yellow"/>
              </w:rPr>
            </w:pPr>
            <w:r w:rsidRPr="0054793A">
              <w:rPr>
                <w:b/>
                <w:bCs/>
                <w:highlight w:val="yellow"/>
              </w:rPr>
              <w:t>1,330</w:t>
            </w:r>
          </w:p>
        </w:tc>
        <w:tc>
          <w:tcPr>
            <w:tcW w:w="714" w:type="dxa"/>
          </w:tcPr>
          <w:p w14:paraId="21531408" w14:textId="4BC3DE5C" w:rsidR="006F72BF" w:rsidRPr="0054793A" w:rsidRDefault="006F72BF" w:rsidP="0054793A">
            <w:pPr>
              <w:pStyle w:val="NormalWeb"/>
              <w:spacing w:line="360" w:lineRule="auto"/>
              <w:jc w:val="center"/>
              <w:rPr>
                <w:highlight w:val="yellow"/>
              </w:rPr>
            </w:pPr>
            <w:r w:rsidRPr="0054793A">
              <w:rPr>
                <w:highlight w:val="yellow"/>
              </w:rPr>
              <w:t>0.1</w:t>
            </w:r>
            <w:r w:rsidR="004316FE" w:rsidRPr="0054793A">
              <w:rPr>
                <w:highlight w:val="yellow"/>
              </w:rPr>
              <w:t>3</w:t>
            </w:r>
          </w:p>
        </w:tc>
        <w:tc>
          <w:tcPr>
            <w:tcW w:w="794" w:type="dxa"/>
          </w:tcPr>
          <w:p w14:paraId="0B342D9C" w14:textId="3E2A1ED3" w:rsidR="006F72BF" w:rsidRPr="0054793A" w:rsidRDefault="006F72BF" w:rsidP="0054793A">
            <w:pPr>
              <w:pStyle w:val="NormalWeb"/>
              <w:spacing w:line="360" w:lineRule="auto"/>
              <w:jc w:val="center"/>
              <w:rPr>
                <w:highlight w:val="yellow"/>
              </w:rPr>
            </w:pPr>
            <w:r w:rsidRPr="0054793A">
              <w:rPr>
                <w:highlight w:val="yellow"/>
              </w:rPr>
              <w:t>0.0</w:t>
            </w:r>
            <w:r w:rsidR="004316FE" w:rsidRPr="0054793A">
              <w:rPr>
                <w:highlight w:val="yellow"/>
              </w:rPr>
              <w:t>9</w:t>
            </w:r>
          </w:p>
        </w:tc>
        <w:tc>
          <w:tcPr>
            <w:tcW w:w="794" w:type="dxa"/>
          </w:tcPr>
          <w:p w14:paraId="6BC65DB6" w14:textId="4CB4FDF6" w:rsidR="006F72BF" w:rsidRPr="0054793A" w:rsidRDefault="006F72BF" w:rsidP="0054793A">
            <w:pPr>
              <w:pStyle w:val="NormalWeb"/>
              <w:spacing w:line="360" w:lineRule="auto"/>
              <w:jc w:val="center"/>
              <w:rPr>
                <w:highlight w:val="yellow"/>
              </w:rPr>
            </w:pPr>
            <w:r w:rsidRPr="0054793A">
              <w:rPr>
                <w:highlight w:val="yellow"/>
              </w:rPr>
              <w:t>0.0</w:t>
            </w:r>
            <w:r w:rsidR="004316FE" w:rsidRPr="0054793A">
              <w:rPr>
                <w:highlight w:val="yellow"/>
              </w:rPr>
              <w:t>6</w:t>
            </w:r>
          </w:p>
        </w:tc>
        <w:tc>
          <w:tcPr>
            <w:tcW w:w="794" w:type="dxa"/>
          </w:tcPr>
          <w:p w14:paraId="3405F71E" w14:textId="5299496B" w:rsidR="006F72BF" w:rsidRPr="0054793A" w:rsidRDefault="006F72BF" w:rsidP="0054793A">
            <w:pPr>
              <w:pStyle w:val="NormalWeb"/>
              <w:spacing w:line="360" w:lineRule="auto"/>
              <w:jc w:val="center"/>
              <w:rPr>
                <w:highlight w:val="yellow"/>
              </w:rPr>
            </w:pPr>
            <w:r w:rsidRPr="0054793A">
              <w:rPr>
                <w:highlight w:val="yellow"/>
              </w:rPr>
              <w:t>0.0</w:t>
            </w:r>
            <w:r w:rsidR="004316FE" w:rsidRPr="0054793A">
              <w:rPr>
                <w:highlight w:val="yellow"/>
              </w:rPr>
              <w:t>9</w:t>
            </w:r>
          </w:p>
        </w:tc>
        <w:tc>
          <w:tcPr>
            <w:tcW w:w="794" w:type="dxa"/>
          </w:tcPr>
          <w:p w14:paraId="63E6183B" w14:textId="0218A0C4" w:rsidR="006F72BF" w:rsidRPr="0054793A" w:rsidRDefault="006F72BF" w:rsidP="0054793A">
            <w:pPr>
              <w:pStyle w:val="NormalWeb"/>
              <w:spacing w:line="360" w:lineRule="auto"/>
              <w:jc w:val="center"/>
              <w:rPr>
                <w:highlight w:val="yellow"/>
              </w:rPr>
            </w:pPr>
            <w:r w:rsidRPr="0054793A">
              <w:rPr>
                <w:highlight w:val="yellow"/>
              </w:rPr>
              <w:t>0.13</w:t>
            </w:r>
          </w:p>
        </w:tc>
        <w:tc>
          <w:tcPr>
            <w:tcW w:w="714" w:type="dxa"/>
          </w:tcPr>
          <w:p w14:paraId="0D3C8393" w14:textId="5B0B2088" w:rsidR="006F72BF" w:rsidRPr="0054793A" w:rsidRDefault="006F72BF" w:rsidP="0054793A">
            <w:pPr>
              <w:pStyle w:val="NormalWeb"/>
              <w:spacing w:line="360" w:lineRule="auto"/>
              <w:jc w:val="center"/>
              <w:rPr>
                <w:highlight w:val="yellow"/>
              </w:rPr>
            </w:pPr>
            <w:r w:rsidRPr="0054793A">
              <w:rPr>
                <w:highlight w:val="yellow"/>
              </w:rPr>
              <w:t>0.08</w:t>
            </w:r>
          </w:p>
        </w:tc>
        <w:tc>
          <w:tcPr>
            <w:tcW w:w="702" w:type="dxa"/>
          </w:tcPr>
          <w:p w14:paraId="659066B5" w14:textId="77777777" w:rsidR="006F72BF" w:rsidRPr="0054793A" w:rsidRDefault="006F72BF" w:rsidP="0054793A">
            <w:pPr>
              <w:pStyle w:val="NormalWeb"/>
              <w:spacing w:line="360" w:lineRule="auto"/>
              <w:jc w:val="center"/>
              <w:rPr>
                <w:highlight w:val="yellow"/>
              </w:rPr>
            </w:pPr>
            <w:r w:rsidRPr="0054793A">
              <w:rPr>
                <w:highlight w:val="yellow"/>
              </w:rPr>
              <w:t>0.11</w:t>
            </w:r>
          </w:p>
        </w:tc>
        <w:tc>
          <w:tcPr>
            <w:tcW w:w="623" w:type="dxa"/>
          </w:tcPr>
          <w:p w14:paraId="6FC11274" w14:textId="77777777" w:rsidR="006F72BF" w:rsidRPr="0054793A" w:rsidRDefault="006F72BF" w:rsidP="0054793A">
            <w:pPr>
              <w:pStyle w:val="NormalWeb"/>
              <w:spacing w:line="360" w:lineRule="auto"/>
              <w:jc w:val="center"/>
              <w:rPr>
                <w:highlight w:val="yellow"/>
              </w:rPr>
            </w:pPr>
            <w:r w:rsidRPr="0054793A">
              <w:rPr>
                <w:highlight w:val="yellow"/>
              </w:rPr>
              <w:t>0.12</w:t>
            </w:r>
          </w:p>
        </w:tc>
        <w:tc>
          <w:tcPr>
            <w:tcW w:w="623" w:type="dxa"/>
          </w:tcPr>
          <w:p w14:paraId="5CEDF123" w14:textId="77777777" w:rsidR="006F72BF" w:rsidRPr="0054793A" w:rsidRDefault="006F72BF" w:rsidP="0054793A">
            <w:pPr>
              <w:pStyle w:val="NormalWeb"/>
              <w:spacing w:line="360" w:lineRule="auto"/>
              <w:jc w:val="center"/>
              <w:rPr>
                <w:highlight w:val="yellow"/>
              </w:rPr>
            </w:pPr>
            <w:r w:rsidRPr="0054793A">
              <w:rPr>
                <w:highlight w:val="yellow"/>
              </w:rPr>
              <w:t>0.11</w:t>
            </w:r>
          </w:p>
        </w:tc>
        <w:tc>
          <w:tcPr>
            <w:tcW w:w="702" w:type="dxa"/>
          </w:tcPr>
          <w:p w14:paraId="2F48B571" w14:textId="77777777" w:rsidR="006F72BF" w:rsidRPr="0054793A" w:rsidRDefault="006F72BF" w:rsidP="0054793A">
            <w:pPr>
              <w:pStyle w:val="NormalWeb"/>
              <w:spacing w:line="360" w:lineRule="auto"/>
              <w:jc w:val="center"/>
              <w:rPr>
                <w:highlight w:val="yellow"/>
              </w:rPr>
            </w:pPr>
            <w:r w:rsidRPr="0054793A">
              <w:rPr>
                <w:highlight w:val="yellow"/>
              </w:rPr>
              <w:t>0.11</w:t>
            </w:r>
          </w:p>
        </w:tc>
        <w:tc>
          <w:tcPr>
            <w:tcW w:w="702" w:type="dxa"/>
          </w:tcPr>
          <w:p w14:paraId="13656ED8" w14:textId="77777777" w:rsidR="006F72BF" w:rsidRPr="0054793A" w:rsidRDefault="006F72BF" w:rsidP="0054793A">
            <w:pPr>
              <w:pStyle w:val="NormalWeb"/>
              <w:spacing w:line="360" w:lineRule="auto"/>
              <w:jc w:val="center"/>
              <w:rPr>
                <w:highlight w:val="yellow"/>
              </w:rPr>
            </w:pPr>
            <w:r w:rsidRPr="0054793A">
              <w:rPr>
                <w:highlight w:val="yellow"/>
              </w:rPr>
              <w:t>0.14</w:t>
            </w:r>
          </w:p>
        </w:tc>
        <w:tc>
          <w:tcPr>
            <w:tcW w:w="702" w:type="dxa"/>
          </w:tcPr>
          <w:p w14:paraId="355A1030" w14:textId="77777777" w:rsidR="006F72BF" w:rsidRPr="0054793A" w:rsidRDefault="006F72BF" w:rsidP="0054793A">
            <w:pPr>
              <w:pStyle w:val="NormalWeb"/>
              <w:spacing w:line="360" w:lineRule="auto"/>
              <w:jc w:val="center"/>
              <w:rPr>
                <w:highlight w:val="yellow"/>
              </w:rPr>
            </w:pPr>
            <w:r w:rsidRPr="0054793A">
              <w:rPr>
                <w:highlight w:val="yellow"/>
              </w:rPr>
              <w:t>0.08</w:t>
            </w:r>
          </w:p>
        </w:tc>
      </w:tr>
    </w:tbl>
    <w:p w14:paraId="3B31F3DB" w14:textId="77777777" w:rsidR="006F72BF" w:rsidRPr="0054793A" w:rsidRDefault="006F72BF" w:rsidP="0054793A">
      <w:pPr>
        <w:pStyle w:val="NormalWeb"/>
        <w:spacing w:line="360" w:lineRule="auto"/>
        <w:ind w:firstLine="720"/>
        <w:jc w:val="both"/>
        <w:rPr>
          <w:highlight w:val="yellow"/>
        </w:rPr>
      </w:pPr>
    </w:p>
    <w:p w14:paraId="0664E9A3" w14:textId="3E3B202C" w:rsidR="006F72BF" w:rsidRPr="0054793A" w:rsidRDefault="006F72BF" w:rsidP="0054793A">
      <w:pPr>
        <w:pStyle w:val="NormalWeb"/>
        <w:spacing w:line="360" w:lineRule="auto"/>
        <w:jc w:val="both"/>
        <w:rPr>
          <w:highlight w:val="yellow"/>
        </w:rPr>
      </w:pPr>
      <w:r w:rsidRPr="0054793A">
        <w:rPr>
          <w:b/>
          <w:bCs/>
          <w:highlight w:val="yellow"/>
        </w:rPr>
        <w:t>Table S.4.</w:t>
      </w:r>
      <w:r w:rsidR="003D4699">
        <w:rPr>
          <w:b/>
          <w:bCs/>
          <w:highlight w:val="yellow"/>
        </w:rPr>
        <w:t>3</w:t>
      </w:r>
      <w:r w:rsidRPr="0054793A">
        <w:rPr>
          <w:b/>
          <w:bCs/>
          <w:highlight w:val="yellow"/>
        </w:rPr>
        <w:t>.</w:t>
      </w:r>
      <w:r w:rsidRPr="0054793A">
        <w:rPr>
          <w:highlight w:val="yellow"/>
        </w:rPr>
        <w:t xml:space="preserve"> MAE value</w:t>
      </w:r>
      <w:r w:rsidR="0022681F" w:rsidRPr="0054793A">
        <w:rPr>
          <w:highlight w:val="yellow"/>
        </w:rPr>
        <w:t>s</w:t>
      </w:r>
      <w:r w:rsidRPr="0054793A">
        <w:rPr>
          <w:highlight w:val="yellow"/>
        </w:rPr>
        <w:t xml:space="preserve"> of the </w:t>
      </w:r>
      <w:proofErr w:type="gramStart"/>
      <w:r w:rsidRPr="0054793A">
        <w:rPr>
          <w:i/>
          <w:iCs/>
          <w:highlight w:val="yellow"/>
        </w:rPr>
        <w:t>in silico</w:t>
      </w:r>
      <w:proofErr w:type="gramEnd"/>
      <w:r w:rsidRPr="0054793A">
        <w:rPr>
          <w:i/>
          <w:iCs/>
          <w:highlight w:val="yellow"/>
        </w:rPr>
        <w:t xml:space="preserve"> </w:t>
      </w:r>
      <w:r w:rsidR="00180B27" w:rsidRPr="0054793A">
        <w:rPr>
          <w:highlight w:val="yellow"/>
        </w:rPr>
        <w:t>DI</w:t>
      </w:r>
      <w:r w:rsidRPr="0054793A">
        <w:rPr>
          <w:highlight w:val="yellow"/>
        </w:rPr>
        <w:t xml:space="preserve"> value compared with </w:t>
      </w:r>
      <w:r w:rsidRPr="0054793A">
        <w:rPr>
          <w:i/>
          <w:iCs/>
          <w:highlight w:val="yellow"/>
        </w:rPr>
        <w:t xml:space="preserve">in vitro </w:t>
      </w:r>
      <w:r w:rsidRPr="0054793A">
        <w:rPr>
          <w:highlight w:val="yellow"/>
        </w:rPr>
        <w:t>deformation data at each of the 6 imaging locations in the hyperbolic converging microchannel  (X</w:t>
      </w:r>
      <w:r w:rsidRPr="0054793A">
        <w:rPr>
          <w:highlight w:val="yellow"/>
          <w:vertAlign w:val="subscript"/>
        </w:rPr>
        <w:t>o</w:t>
      </w:r>
      <w:r w:rsidRPr="0054793A">
        <w:rPr>
          <w:highlight w:val="yellow"/>
        </w:rPr>
        <w:t xml:space="preserve"> = 0, 0.5, 1, 1.1, 1.25, and 1.5) in </w:t>
      </w:r>
      <w:r w:rsidR="0022681F" w:rsidRPr="0054793A">
        <w:rPr>
          <w:highlight w:val="yellow"/>
        </w:rPr>
        <w:t xml:space="preserve">both </w:t>
      </w:r>
      <w:r w:rsidRPr="0054793A">
        <w:rPr>
          <w:highlight w:val="yellow"/>
        </w:rPr>
        <w:t xml:space="preserve">visualization planes (Plane 1, Plane 2) for α = 3. </w:t>
      </w:r>
    </w:p>
    <w:tbl>
      <w:tblPr>
        <w:tblStyle w:val="TableGrid"/>
        <w:tblW w:w="11060" w:type="dxa"/>
        <w:tblInd w:w="-855" w:type="dxa"/>
        <w:tblLook w:val="04A0" w:firstRow="1" w:lastRow="0" w:firstColumn="1" w:lastColumn="0" w:noHBand="0" w:noVBand="1"/>
      </w:tblPr>
      <w:tblGrid>
        <w:gridCol w:w="1404"/>
        <w:gridCol w:w="871"/>
        <w:gridCol w:w="747"/>
        <w:gridCol w:w="845"/>
        <w:gridCol w:w="748"/>
        <w:gridCol w:w="846"/>
        <w:gridCol w:w="784"/>
        <w:gridCol w:w="692"/>
        <w:gridCol w:w="670"/>
        <w:gridCol w:w="692"/>
        <w:gridCol w:w="670"/>
        <w:gridCol w:w="692"/>
        <w:gridCol w:w="707"/>
        <w:gridCol w:w="692"/>
      </w:tblGrid>
      <w:tr w:rsidR="006F72BF" w:rsidRPr="0054793A" w14:paraId="7B6AB161" w14:textId="77777777" w:rsidTr="006833BC">
        <w:trPr>
          <w:trHeight w:val="332"/>
        </w:trPr>
        <w:tc>
          <w:tcPr>
            <w:tcW w:w="1350" w:type="dxa"/>
            <w:tcBorders>
              <w:top w:val="nil"/>
              <w:left w:val="nil"/>
              <w:bottom w:val="single" w:sz="4" w:space="0" w:color="auto"/>
              <w:right w:val="nil"/>
            </w:tcBorders>
          </w:tcPr>
          <w:p w14:paraId="6863B3DB" w14:textId="77777777" w:rsidR="006F72BF" w:rsidRPr="0054793A" w:rsidRDefault="006F72BF" w:rsidP="0054793A">
            <w:pPr>
              <w:pStyle w:val="NormalWeb"/>
              <w:spacing w:line="360" w:lineRule="auto"/>
              <w:rPr>
                <w:highlight w:val="yellow"/>
              </w:rPr>
            </w:pPr>
          </w:p>
        </w:tc>
        <w:tc>
          <w:tcPr>
            <w:tcW w:w="877" w:type="dxa"/>
            <w:tcBorders>
              <w:top w:val="nil"/>
              <w:left w:val="nil"/>
              <w:bottom w:val="single" w:sz="4" w:space="0" w:color="auto"/>
              <w:right w:val="nil"/>
            </w:tcBorders>
          </w:tcPr>
          <w:p w14:paraId="53F7C7C0" w14:textId="77777777" w:rsidR="006F72BF" w:rsidRPr="0054793A" w:rsidRDefault="006F72BF" w:rsidP="0054793A">
            <w:pPr>
              <w:pStyle w:val="NormalWeb"/>
              <w:spacing w:line="360" w:lineRule="auto"/>
              <w:rPr>
                <w:highlight w:val="yellow"/>
              </w:rPr>
            </w:pPr>
          </w:p>
        </w:tc>
        <w:tc>
          <w:tcPr>
            <w:tcW w:w="4692" w:type="dxa"/>
            <w:gridSpan w:val="6"/>
            <w:tcBorders>
              <w:top w:val="nil"/>
              <w:left w:val="nil"/>
              <w:bottom w:val="single" w:sz="4" w:space="0" w:color="auto"/>
              <w:right w:val="single" w:sz="4" w:space="0" w:color="auto"/>
            </w:tcBorders>
          </w:tcPr>
          <w:p w14:paraId="63B6FFDE" w14:textId="77777777" w:rsidR="006F72BF" w:rsidRPr="0054793A" w:rsidRDefault="006F72BF" w:rsidP="0054793A">
            <w:pPr>
              <w:pStyle w:val="NormalWeb"/>
              <w:spacing w:line="360" w:lineRule="auto"/>
              <w:jc w:val="center"/>
              <w:rPr>
                <w:b/>
                <w:bCs/>
                <w:highlight w:val="yellow"/>
              </w:rPr>
            </w:pPr>
            <w:r w:rsidRPr="0054793A">
              <w:rPr>
                <w:b/>
                <w:bCs/>
                <w:highlight w:val="yellow"/>
              </w:rPr>
              <w:t>Plane 1</w:t>
            </w:r>
          </w:p>
        </w:tc>
        <w:tc>
          <w:tcPr>
            <w:tcW w:w="4141" w:type="dxa"/>
            <w:gridSpan w:val="6"/>
            <w:tcBorders>
              <w:top w:val="nil"/>
              <w:left w:val="single" w:sz="4" w:space="0" w:color="auto"/>
              <w:bottom w:val="single" w:sz="4" w:space="0" w:color="auto"/>
              <w:right w:val="nil"/>
            </w:tcBorders>
          </w:tcPr>
          <w:p w14:paraId="7E82CFCC" w14:textId="77777777" w:rsidR="006F72BF" w:rsidRPr="0054793A" w:rsidRDefault="006F72BF" w:rsidP="0054793A">
            <w:pPr>
              <w:pStyle w:val="NormalWeb"/>
              <w:spacing w:line="360" w:lineRule="auto"/>
              <w:jc w:val="center"/>
              <w:rPr>
                <w:b/>
                <w:bCs/>
                <w:highlight w:val="yellow"/>
              </w:rPr>
            </w:pPr>
            <w:r w:rsidRPr="0054793A">
              <w:rPr>
                <w:b/>
                <w:bCs/>
                <w:highlight w:val="yellow"/>
              </w:rPr>
              <w:t>Plane 2</w:t>
            </w:r>
          </w:p>
        </w:tc>
      </w:tr>
      <w:tr w:rsidR="006F72BF" w:rsidRPr="0054793A" w14:paraId="6DB9294F" w14:textId="77777777" w:rsidTr="006833BC">
        <w:tc>
          <w:tcPr>
            <w:tcW w:w="2227" w:type="dxa"/>
            <w:gridSpan w:val="2"/>
            <w:tcBorders>
              <w:top w:val="single" w:sz="4" w:space="0" w:color="auto"/>
              <w:left w:val="nil"/>
              <w:bottom w:val="single" w:sz="4" w:space="0" w:color="auto"/>
              <w:right w:val="nil"/>
            </w:tcBorders>
            <w:shd w:val="clear" w:color="auto" w:fill="E8E8E8" w:themeFill="background2"/>
          </w:tcPr>
          <w:p w14:paraId="4723C236" w14:textId="77777777" w:rsidR="006F72BF" w:rsidRPr="0054793A" w:rsidRDefault="006F72BF" w:rsidP="0054793A">
            <w:pPr>
              <w:pStyle w:val="NormalWeb"/>
              <w:spacing w:line="360" w:lineRule="auto"/>
              <w:jc w:val="center"/>
              <w:rPr>
                <w:b/>
                <w:bCs/>
                <w:highlight w:val="yellow"/>
              </w:rPr>
            </w:pPr>
            <w:r w:rsidRPr="0054793A">
              <w:rPr>
                <w:b/>
                <w:bCs/>
                <w:highlight w:val="yellow"/>
              </w:rPr>
              <w:t>X</w:t>
            </w:r>
            <w:r w:rsidRPr="0054793A">
              <w:rPr>
                <w:b/>
                <w:bCs/>
                <w:highlight w:val="yellow"/>
                <w:vertAlign w:val="subscript"/>
              </w:rPr>
              <w:t>o</w:t>
            </w:r>
          </w:p>
        </w:tc>
        <w:tc>
          <w:tcPr>
            <w:tcW w:w="751" w:type="dxa"/>
            <w:tcBorders>
              <w:left w:val="nil"/>
              <w:right w:val="nil"/>
            </w:tcBorders>
            <w:shd w:val="clear" w:color="auto" w:fill="E8E8E8" w:themeFill="background2"/>
          </w:tcPr>
          <w:p w14:paraId="41DE61B7" w14:textId="77777777" w:rsidR="006F72BF" w:rsidRPr="0054793A" w:rsidRDefault="006F72BF" w:rsidP="0054793A">
            <w:pPr>
              <w:pStyle w:val="NormalWeb"/>
              <w:spacing w:line="360" w:lineRule="auto"/>
              <w:jc w:val="center"/>
              <w:rPr>
                <w:b/>
                <w:bCs/>
                <w:highlight w:val="yellow"/>
              </w:rPr>
            </w:pPr>
            <w:r w:rsidRPr="0054793A">
              <w:rPr>
                <w:b/>
                <w:bCs/>
                <w:highlight w:val="yellow"/>
              </w:rPr>
              <w:t>0</w:t>
            </w:r>
          </w:p>
        </w:tc>
        <w:tc>
          <w:tcPr>
            <w:tcW w:w="852" w:type="dxa"/>
            <w:tcBorders>
              <w:left w:val="nil"/>
              <w:right w:val="nil"/>
            </w:tcBorders>
            <w:shd w:val="clear" w:color="auto" w:fill="E8E8E8" w:themeFill="background2"/>
          </w:tcPr>
          <w:p w14:paraId="0B5789FE" w14:textId="77777777" w:rsidR="006F72BF" w:rsidRPr="0054793A" w:rsidRDefault="006F72BF" w:rsidP="0054793A">
            <w:pPr>
              <w:pStyle w:val="NormalWeb"/>
              <w:spacing w:line="360" w:lineRule="auto"/>
              <w:jc w:val="center"/>
              <w:rPr>
                <w:b/>
                <w:bCs/>
                <w:highlight w:val="yellow"/>
              </w:rPr>
            </w:pPr>
            <w:r w:rsidRPr="0054793A">
              <w:rPr>
                <w:b/>
                <w:bCs/>
                <w:highlight w:val="yellow"/>
              </w:rPr>
              <w:t>0.5</w:t>
            </w:r>
          </w:p>
        </w:tc>
        <w:tc>
          <w:tcPr>
            <w:tcW w:w="752" w:type="dxa"/>
            <w:tcBorders>
              <w:left w:val="nil"/>
              <w:right w:val="nil"/>
            </w:tcBorders>
            <w:shd w:val="clear" w:color="auto" w:fill="E8E8E8" w:themeFill="background2"/>
          </w:tcPr>
          <w:p w14:paraId="385586F4" w14:textId="77777777" w:rsidR="006F72BF" w:rsidRPr="0054793A" w:rsidRDefault="006F72BF" w:rsidP="0054793A">
            <w:pPr>
              <w:pStyle w:val="NormalWeb"/>
              <w:spacing w:line="360" w:lineRule="auto"/>
              <w:jc w:val="center"/>
              <w:rPr>
                <w:b/>
                <w:bCs/>
                <w:highlight w:val="yellow"/>
              </w:rPr>
            </w:pPr>
            <w:r w:rsidRPr="0054793A">
              <w:rPr>
                <w:b/>
                <w:bCs/>
                <w:highlight w:val="yellow"/>
              </w:rPr>
              <w:t>1</w:t>
            </w:r>
          </w:p>
        </w:tc>
        <w:tc>
          <w:tcPr>
            <w:tcW w:w="853" w:type="dxa"/>
            <w:tcBorders>
              <w:left w:val="nil"/>
              <w:right w:val="nil"/>
            </w:tcBorders>
            <w:shd w:val="clear" w:color="auto" w:fill="E8E8E8" w:themeFill="background2"/>
          </w:tcPr>
          <w:p w14:paraId="44270287" w14:textId="77777777" w:rsidR="006F72BF" w:rsidRPr="0054793A" w:rsidRDefault="006F72BF" w:rsidP="0054793A">
            <w:pPr>
              <w:pStyle w:val="NormalWeb"/>
              <w:spacing w:line="360" w:lineRule="auto"/>
              <w:jc w:val="center"/>
              <w:rPr>
                <w:b/>
                <w:bCs/>
                <w:highlight w:val="yellow"/>
              </w:rPr>
            </w:pPr>
            <w:r w:rsidRPr="0054793A">
              <w:rPr>
                <w:b/>
                <w:bCs/>
                <w:highlight w:val="yellow"/>
              </w:rPr>
              <w:t>1.1</w:t>
            </w:r>
          </w:p>
        </w:tc>
        <w:tc>
          <w:tcPr>
            <w:tcW w:w="789" w:type="dxa"/>
            <w:tcBorders>
              <w:left w:val="nil"/>
              <w:right w:val="nil"/>
            </w:tcBorders>
            <w:shd w:val="clear" w:color="auto" w:fill="E8E8E8" w:themeFill="background2"/>
          </w:tcPr>
          <w:p w14:paraId="2798BE40" w14:textId="77777777" w:rsidR="006F72BF" w:rsidRPr="0054793A" w:rsidRDefault="006F72BF" w:rsidP="0054793A">
            <w:pPr>
              <w:pStyle w:val="NormalWeb"/>
              <w:spacing w:line="360" w:lineRule="auto"/>
              <w:jc w:val="center"/>
              <w:rPr>
                <w:b/>
                <w:bCs/>
                <w:highlight w:val="yellow"/>
              </w:rPr>
            </w:pPr>
            <w:r w:rsidRPr="0054793A">
              <w:rPr>
                <w:b/>
                <w:bCs/>
                <w:highlight w:val="yellow"/>
              </w:rPr>
              <w:t>1.25</w:t>
            </w:r>
          </w:p>
        </w:tc>
        <w:tc>
          <w:tcPr>
            <w:tcW w:w="695" w:type="dxa"/>
            <w:tcBorders>
              <w:left w:val="nil"/>
              <w:right w:val="single" w:sz="4" w:space="0" w:color="auto"/>
            </w:tcBorders>
            <w:shd w:val="clear" w:color="auto" w:fill="E8E8E8" w:themeFill="background2"/>
          </w:tcPr>
          <w:p w14:paraId="29C7627C" w14:textId="77777777" w:rsidR="006F72BF" w:rsidRPr="0054793A" w:rsidRDefault="006F72BF" w:rsidP="0054793A">
            <w:pPr>
              <w:pStyle w:val="NormalWeb"/>
              <w:spacing w:line="360" w:lineRule="auto"/>
              <w:jc w:val="center"/>
              <w:rPr>
                <w:b/>
                <w:bCs/>
                <w:highlight w:val="yellow"/>
              </w:rPr>
            </w:pPr>
            <w:r w:rsidRPr="0054793A">
              <w:rPr>
                <w:b/>
                <w:bCs/>
                <w:highlight w:val="yellow"/>
              </w:rPr>
              <w:t>1.5</w:t>
            </w:r>
          </w:p>
        </w:tc>
        <w:tc>
          <w:tcPr>
            <w:tcW w:w="673" w:type="dxa"/>
            <w:tcBorders>
              <w:left w:val="single" w:sz="4" w:space="0" w:color="auto"/>
              <w:right w:val="nil"/>
            </w:tcBorders>
            <w:shd w:val="clear" w:color="auto" w:fill="E8E8E8" w:themeFill="background2"/>
          </w:tcPr>
          <w:p w14:paraId="611A0297" w14:textId="77777777" w:rsidR="006F72BF" w:rsidRPr="0054793A" w:rsidRDefault="006F72BF" w:rsidP="0054793A">
            <w:pPr>
              <w:pStyle w:val="NormalWeb"/>
              <w:spacing w:line="360" w:lineRule="auto"/>
              <w:jc w:val="center"/>
              <w:rPr>
                <w:b/>
                <w:bCs/>
                <w:highlight w:val="yellow"/>
              </w:rPr>
            </w:pPr>
            <w:r w:rsidRPr="0054793A">
              <w:rPr>
                <w:b/>
                <w:bCs/>
                <w:highlight w:val="yellow"/>
              </w:rPr>
              <w:t>0</w:t>
            </w:r>
          </w:p>
        </w:tc>
        <w:tc>
          <w:tcPr>
            <w:tcW w:w="695" w:type="dxa"/>
            <w:tcBorders>
              <w:left w:val="nil"/>
              <w:right w:val="nil"/>
            </w:tcBorders>
            <w:shd w:val="clear" w:color="auto" w:fill="E8E8E8" w:themeFill="background2"/>
          </w:tcPr>
          <w:p w14:paraId="3DE24900" w14:textId="77777777" w:rsidR="006F72BF" w:rsidRPr="0054793A" w:rsidRDefault="006F72BF" w:rsidP="0054793A">
            <w:pPr>
              <w:pStyle w:val="NormalWeb"/>
              <w:spacing w:line="360" w:lineRule="auto"/>
              <w:jc w:val="center"/>
              <w:rPr>
                <w:b/>
                <w:bCs/>
                <w:highlight w:val="yellow"/>
              </w:rPr>
            </w:pPr>
            <w:r w:rsidRPr="0054793A">
              <w:rPr>
                <w:b/>
                <w:bCs/>
                <w:highlight w:val="yellow"/>
              </w:rPr>
              <w:t>0.5</w:t>
            </w:r>
          </w:p>
        </w:tc>
        <w:tc>
          <w:tcPr>
            <w:tcW w:w="673" w:type="dxa"/>
            <w:tcBorders>
              <w:left w:val="nil"/>
              <w:right w:val="nil"/>
            </w:tcBorders>
            <w:shd w:val="clear" w:color="auto" w:fill="E8E8E8" w:themeFill="background2"/>
          </w:tcPr>
          <w:p w14:paraId="2D175F4A" w14:textId="77777777" w:rsidR="006F72BF" w:rsidRPr="0054793A" w:rsidRDefault="006F72BF" w:rsidP="0054793A">
            <w:pPr>
              <w:pStyle w:val="NormalWeb"/>
              <w:spacing w:line="360" w:lineRule="auto"/>
              <w:jc w:val="center"/>
              <w:rPr>
                <w:b/>
                <w:bCs/>
                <w:highlight w:val="yellow"/>
              </w:rPr>
            </w:pPr>
            <w:r w:rsidRPr="0054793A">
              <w:rPr>
                <w:b/>
                <w:bCs/>
                <w:highlight w:val="yellow"/>
              </w:rPr>
              <w:t>1</w:t>
            </w:r>
          </w:p>
        </w:tc>
        <w:tc>
          <w:tcPr>
            <w:tcW w:w="695" w:type="dxa"/>
            <w:tcBorders>
              <w:left w:val="nil"/>
              <w:right w:val="nil"/>
            </w:tcBorders>
            <w:shd w:val="clear" w:color="auto" w:fill="E8E8E8" w:themeFill="background2"/>
          </w:tcPr>
          <w:p w14:paraId="74AF6F00" w14:textId="77777777" w:rsidR="006F72BF" w:rsidRPr="0054793A" w:rsidRDefault="006F72BF" w:rsidP="0054793A">
            <w:pPr>
              <w:pStyle w:val="NormalWeb"/>
              <w:spacing w:line="360" w:lineRule="auto"/>
              <w:jc w:val="center"/>
              <w:rPr>
                <w:b/>
                <w:bCs/>
                <w:highlight w:val="yellow"/>
              </w:rPr>
            </w:pPr>
            <w:r w:rsidRPr="0054793A">
              <w:rPr>
                <w:b/>
                <w:bCs/>
                <w:highlight w:val="yellow"/>
              </w:rPr>
              <w:t>1.1</w:t>
            </w:r>
          </w:p>
        </w:tc>
        <w:tc>
          <w:tcPr>
            <w:tcW w:w="710" w:type="dxa"/>
            <w:tcBorders>
              <w:left w:val="nil"/>
              <w:right w:val="nil"/>
            </w:tcBorders>
            <w:shd w:val="clear" w:color="auto" w:fill="E8E8E8" w:themeFill="background2"/>
          </w:tcPr>
          <w:p w14:paraId="09423A08" w14:textId="77777777" w:rsidR="006F72BF" w:rsidRPr="0054793A" w:rsidRDefault="006F72BF" w:rsidP="0054793A">
            <w:pPr>
              <w:pStyle w:val="NormalWeb"/>
              <w:spacing w:line="360" w:lineRule="auto"/>
              <w:jc w:val="center"/>
              <w:rPr>
                <w:b/>
                <w:bCs/>
                <w:highlight w:val="yellow"/>
              </w:rPr>
            </w:pPr>
            <w:r w:rsidRPr="0054793A">
              <w:rPr>
                <w:b/>
                <w:bCs/>
                <w:highlight w:val="yellow"/>
              </w:rPr>
              <w:t>1.25</w:t>
            </w:r>
          </w:p>
        </w:tc>
        <w:tc>
          <w:tcPr>
            <w:tcW w:w="695" w:type="dxa"/>
            <w:tcBorders>
              <w:left w:val="nil"/>
              <w:right w:val="nil"/>
            </w:tcBorders>
            <w:shd w:val="clear" w:color="auto" w:fill="E8E8E8" w:themeFill="background2"/>
          </w:tcPr>
          <w:p w14:paraId="4CB8EF17" w14:textId="77777777" w:rsidR="006F72BF" w:rsidRPr="0054793A" w:rsidRDefault="006F72BF" w:rsidP="0054793A">
            <w:pPr>
              <w:pStyle w:val="NormalWeb"/>
              <w:spacing w:line="360" w:lineRule="auto"/>
              <w:jc w:val="center"/>
              <w:rPr>
                <w:b/>
                <w:bCs/>
                <w:highlight w:val="yellow"/>
              </w:rPr>
            </w:pPr>
            <w:r w:rsidRPr="0054793A">
              <w:rPr>
                <w:b/>
                <w:bCs/>
                <w:highlight w:val="yellow"/>
              </w:rPr>
              <w:t>1.5</w:t>
            </w:r>
          </w:p>
        </w:tc>
      </w:tr>
      <w:tr w:rsidR="006F72BF" w:rsidRPr="0054793A" w14:paraId="1C327997" w14:textId="77777777" w:rsidTr="0054793A">
        <w:trPr>
          <w:trHeight w:val="449"/>
        </w:trPr>
        <w:tc>
          <w:tcPr>
            <w:tcW w:w="1350" w:type="dxa"/>
            <w:vMerge w:val="restart"/>
            <w:tcBorders>
              <w:top w:val="single" w:sz="4" w:space="0" w:color="auto"/>
            </w:tcBorders>
          </w:tcPr>
          <w:p w14:paraId="7372A160" w14:textId="4F82999F" w:rsidR="006F72BF" w:rsidRPr="0054793A" w:rsidRDefault="004316FE" w:rsidP="0054793A">
            <w:pPr>
              <w:pStyle w:val="NormalWeb"/>
              <w:spacing w:line="360" w:lineRule="auto"/>
              <w:rPr>
                <w:highlight w:val="yellow"/>
              </w:rPr>
            </w:pPr>
            <w:r w:rsidRPr="0054793A">
              <w:rPr>
                <w:b/>
                <w:bCs/>
                <w:highlight w:val="yellow"/>
              </w:rPr>
              <w:t xml:space="preserve">Extensional Strain Rate, </w:t>
            </w:r>
            <w:r w:rsidRPr="0054793A">
              <w:rPr>
                <w:b/>
                <w:bCs/>
                <w:sz w:val="24"/>
                <w:szCs w:val="24"/>
                <w:highlight w:val="yellow"/>
              </w:rPr>
              <w:t>~2*</w:t>
            </w:r>
            <m:oMath>
              <m:sSub>
                <m:sSubPr>
                  <m:ctrlPr>
                    <w:rPr>
                      <w:rFonts w:ascii="Cambria Math" w:hAnsi="Cambria Math"/>
                      <w:b/>
                      <w:bCs/>
                      <w:i/>
                      <w:sz w:val="24"/>
                      <w:szCs w:val="24"/>
                      <w:highlight w:val="yellow"/>
                      <w:lang w:eastAsia="en-US"/>
                    </w:rPr>
                  </m:ctrlPr>
                </m:sSubPr>
                <m:e>
                  <m:acc>
                    <m:accPr>
                      <m:chr m:val="̇"/>
                      <m:ctrlPr>
                        <w:rPr>
                          <w:rFonts w:ascii="Cambria Math" w:hAnsi="Cambria Math"/>
                          <w:b/>
                          <w:bCs/>
                          <w:i/>
                          <w:sz w:val="24"/>
                          <w:szCs w:val="24"/>
                          <w:highlight w:val="yellow"/>
                          <w:lang w:eastAsia="en-US"/>
                        </w:rPr>
                      </m:ctrlPr>
                    </m:accPr>
                    <m:e>
                      <m:r>
                        <m:rPr>
                          <m:sty m:val="bi"/>
                        </m:rPr>
                        <w:rPr>
                          <w:rFonts w:ascii="Cambria Math" w:hAnsi="Cambria Math"/>
                          <w:highlight w:val="yellow"/>
                        </w:rPr>
                        <m:t>γ</m:t>
                      </m:r>
                    </m:e>
                  </m:acc>
                </m:e>
                <m:sub>
                  <m:r>
                    <m:rPr>
                      <m:sty m:val="bi"/>
                    </m:rPr>
                    <w:rPr>
                      <w:rFonts w:ascii="Cambria Math" w:hAnsi="Cambria Math"/>
                      <w:highlight w:val="yellow"/>
                    </w:rPr>
                    <m:t>Extension</m:t>
                  </m:r>
                </m:sub>
              </m:sSub>
            </m:oMath>
            <w:r w:rsidRPr="0054793A">
              <w:rPr>
                <w:b/>
                <w:bCs/>
                <w:highlight w:val="yellow"/>
              </w:rPr>
              <w:t xml:space="preserve"> (s</w:t>
            </w:r>
            <w:r w:rsidRPr="0054793A">
              <w:rPr>
                <w:b/>
                <w:bCs/>
                <w:highlight w:val="yellow"/>
                <w:vertAlign w:val="superscript"/>
              </w:rPr>
              <w:t>-1</w:t>
            </w:r>
            <w:r w:rsidRPr="0054793A">
              <w:rPr>
                <w:b/>
                <w:bCs/>
                <w:highlight w:val="yellow"/>
              </w:rPr>
              <w:t>)</w:t>
            </w:r>
          </w:p>
        </w:tc>
        <w:tc>
          <w:tcPr>
            <w:tcW w:w="877" w:type="dxa"/>
            <w:tcBorders>
              <w:top w:val="single" w:sz="4" w:space="0" w:color="auto"/>
            </w:tcBorders>
          </w:tcPr>
          <w:p w14:paraId="0FA5CC73" w14:textId="77777777" w:rsidR="006F72BF" w:rsidRPr="0054793A" w:rsidRDefault="006F72BF" w:rsidP="0054793A">
            <w:pPr>
              <w:pStyle w:val="NormalWeb"/>
              <w:spacing w:line="360" w:lineRule="auto"/>
              <w:jc w:val="center"/>
              <w:rPr>
                <w:b/>
                <w:bCs/>
                <w:highlight w:val="yellow"/>
              </w:rPr>
            </w:pPr>
            <w:r w:rsidRPr="0054793A">
              <w:rPr>
                <w:b/>
                <w:bCs/>
                <w:highlight w:val="yellow"/>
              </w:rPr>
              <w:t>330</w:t>
            </w:r>
          </w:p>
        </w:tc>
        <w:tc>
          <w:tcPr>
            <w:tcW w:w="751" w:type="dxa"/>
          </w:tcPr>
          <w:p w14:paraId="66A112E5" w14:textId="77777777" w:rsidR="006F72BF" w:rsidRPr="0054793A" w:rsidRDefault="006F72BF" w:rsidP="0054793A">
            <w:pPr>
              <w:pStyle w:val="NormalWeb"/>
              <w:spacing w:line="360" w:lineRule="auto"/>
              <w:jc w:val="center"/>
              <w:rPr>
                <w:highlight w:val="yellow"/>
              </w:rPr>
            </w:pPr>
            <w:r w:rsidRPr="0054793A">
              <w:rPr>
                <w:highlight w:val="yellow"/>
              </w:rPr>
              <w:t>0.19</w:t>
            </w:r>
          </w:p>
        </w:tc>
        <w:tc>
          <w:tcPr>
            <w:tcW w:w="852" w:type="dxa"/>
          </w:tcPr>
          <w:p w14:paraId="4C5EC118" w14:textId="77777777" w:rsidR="006F72BF" w:rsidRPr="0054793A" w:rsidRDefault="006F72BF" w:rsidP="0054793A">
            <w:pPr>
              <w:pStyle w:val="NormalWeb"/>
              <w:spacing w:line="360" w:lineRule="auto"/>
              <w:jc w:val="center"/>
              <w:rPr>
                <w:highlight w:val="yellow"/>
              </w:rPr>
            </w:pPr>
            <w:r w:rsidRPr="0054793A">
              <w:rPr>
                <w:highlight w:val="yellow"/>
              </w:rPr>
              <w:t>0.17</w:t>
            </w:r>
          </w:p>
        </w:tc>
        <w:tc>
          <w:tcPr>
            <w:tcW w:w="752" w:type="dxa"/>
          </w:tcPr>
          <w:p w14:paraId="6A2290C1" w14:textId="77777777" w:rsidR="006F72BF" w:rsidRPr="0054793A" w:rsidRDefault="006F72BF" w:rsidP="0054793A">
            <w:pPr>
              <w:pStyle w:val="NormalWeb"/>
              <w:spacing w:line="360" w:lineRule="auto"/>
              <w:jc w:val="center"/>
              <w:rPr>
                <w:highlight w:val="yellow"/>
              </w:rPr>
            </w:pPr>
            <w:r w:rsidRPr="0054793A">
              <w:rPr>
                <w:highlight w:val="yellow"/>
              </w:rPr>
              <w:t>0.17</w:t>
            </w:r>
          </w:p>
        </w:tc>
        <w:tc>
          <w:tcPr>
            <w:tcW w:w="853" w:type="dxa"/>
          </w:tcPr>
          <w:p w14:paraId="4B18308D" w14:textId="77777777" w:rsidR="006F72BF" w:rsidRPr="0054793A" w:rsidRDefault="006F72BF" w:rsidP="0054793A">
            <w:pPr>
              <w:pStyle w:val="NormalWeb"/>
              <w:spacing w:line="360" w:lineRule="auto"/>
              <w:jc w:val="center"/>
              <w:rPr>
                <w:highlight w:val="yellow"/>
              </w:rPr>
            </w:pPr>
            <w:r w:rsidRPr="0054793A">
              <w:rPr>
                <w:highlight w:val="yellow"/>
              </w:rPr>
              <w:t>0.08</w:t>
            </w:r>
          </w:p>
        </w:tc>
        <w:tc>
          <w:tcPr>
            <w:tcW w:w="789" w:type="dxa"/>
          </w:tcPr>
          <w:p w14:paraId="7A0B7566" w14:textId="77777777" w:rsidR="006F72BF" w:rsidRPr="0054793A" w:rsidRDefault="006F72BF" w:rsidP="0054793A">
            <w:pPr>
              <w:pStyle w:val="NormalWeb"/>
              <w:spacing w:line="360" w:lineRule="auto"/>
              <w:jc w:val="center"/>
              <w:rPr>
                <w:highlight w:val="yellow"/>
              </w:rPr>
            </w:pPr>
            <w:r w:rsidRPr="0054793A">
              <w:rPr>
                <w:highlight w:val="yellow"/>
              </w:rPr>
              <w:t>0.09</w:t>
            </w:r>
          </w:p>
        </w:tc>
        <w:tc>
          <w:tcPr>
            <w:tcW w:w="695" w:type="dxa"/>
          </w:tcPr>
          <w:p w14:paraId="24A3C4A4" w14:textId="77777777" w:rsidR="006F72BF" w:rsidRPr="0054793A" w:rsidRDefault="006F72BF" w:rsidP="0054793A">
            <w:pPr>
              <w:pStyle w:val="NormalWeb"/>
              <w:spacing w:line="360" w:lineRule="auto"/>
              <w:jc w:val="center"/>
              <w:rPr>
                <w:highlight w:val="yellow"/>
              </w:rPr>
            </w:pPr>
            <w:r w:rsidRPr="0054793A">
              <w:rPr>
                <w:highlight w:val="yellow"/>
              </w:rPr>
              <w:t>0.18</w:t>
            </w:r>
          </w:p>
        </w:tc>
        <w:tc>
          <w:tcPr>
            <w:tcW w:w="673" w:type="dxa"/>
          </w:tcPr>
          <w:p w14:paraId="39BB8159" w14:textId="77777777" w:rsidR="006F72BF" w:rsidRPr="0054793A" w:rsidRDefault="006F72BF" w:rsidP="0054793A">
            <w:pPr>
              <w:pStyle w:val="NormalWeb"/>
              <w:spacing w:line="360" w:lineRule="auto"/>
              <w:jc w:val="center"/>
              <w:rPr>
                <w:highlight w:val="yellow"/>
              </w:rPr>
            </w:pPr>
            <w:r w:rsidRPr="0054793A">
              <w:rPr>
                <w:highlight w:val="yellow"/>
              </w:rPr>
              <w:t>0.15</w:t>
            </w:r>
          </w:p>
        </w:tc>
        <w:tc>
          <w:tcPr>
            <w:tcW w:w="695" w:type="dxa"/>
          </w:tcPr>
          <w:p w14:paraId="695E0EE4" w14:textId="77777777" w:rsidR="006F72BF" w:rsidRPr="0054793A" w:rsidRDefault="006F72BF" w:rsidP="0054793A">
            <w:pPr>
              <w:pStyle w:val="NormalWeb"/>
              <w:spacing w:line="360" w:lineRule="auto"/>
              <w:jc w:val="center"/>
              <w:rPr>
                <w:highlight w:val="yellow"/>
              </w:rPr>
            </w:pPr>
            <w:r w:rsidRPr="0054793A">
              <w:rPr>
                <w:highlight w:val="yellow"/>
              </w:rPr>
              <w:t>0.12</w:t>
            </w:r>
          </w:p>
        </w:tc>
        <w:tc>
          <w:tcPr>
            <w:tcW w:w="673" w:type="dxa"/>
          </w:tcPr>
          <w:p w14:paraId="586E3FAE" w14:textId="1C0E9EEE" w:rsidR="006F72BF" w:rsidRPr="0054793A" w:rsidRDefault="006F72BF" w:rsidP="0054793A">
            <w:pPr>
              <w:pStyle w:val="NormalWeb"/>
              <w:spacing w:line="360" w:lineRule="auto"/>
              <w:jc w:val="center"/>
              <w:rPr>
                <w:highlight w:val="yellow"/>
              </w:rPr>
            </w:pPr>
            <w:r w:rsidRPr="0054793A">
              <w:rPr>
                <w:highlight w:val="yellow"/>
              </w:rPr>
              <w:t>0.1</w:t>
            </w:r>
            <w:r w:rsidR="00754D20">
              <w:rPr>
                <w:highlight w:val="yellow"/>
              </w:rPr>
              <w:t>3</w:t>
            </w:r>
          </w:p>
        </w:tc>
        <w:tc>
          <w:tcPr>
            <w:tcW w:w="695" w:type="dxa"/>
          </w:tcPr>
          <w:p w14:paraId="188DE3E9" w14:textId="77777777" w:rsidR="006F72BF" w:rsidRPr="0054793A" w:rsidRDefault="006F72BF" w:rsidP="0054793A">
            <w:pPr>
              <w:pStyle w:val="NormalWeb"/>
              <w:spacing w:line="360" w:lineRule="auto"/>
              <w:jc w:val="center"/>
              <w:rPr>
                <w:highlight w:val="yellow"/>
              </w:rPr>
            </w:pPr>
            <w:r w:rsidRPr="0054793A">
              <w:rPr>
                <w:highlight w:val="yellow"/>
              </w:rPr>
              <w:t>0.10</w:t>
            </w:r>
          </w:p>
        </w:tc>
        <w:tc>
          <w:tcPr>
            <w:tcW w:w="710" w:type="dxa"/>
          </w:tcPr>
          <w:p w14:paraId="166D1220" w14:textId="77777777" w:rsidR="006F72BF" w:rsidRPr="0054793A" w:rsidRDefault="006F72BF" w:rsidP="0054793A">
            <w:pPr>
              <w:pStyle w:val="NormalWeb"/>
              <w:spacing w:line="360" w:lineRule="auto"/>
              <w:jc w:val="center"/>
              <w:rPr>
                <w:highlight w:val="yellow"/>
              </w:rPr>
            </w:pPr>
            <w:r w:rsidRPr="0054793A">
              <w:rPr>
                <w:highlight w:val="yellow"/>
              </w:rPr>
              <w:t>0.12</w:t>
            </w:r>
          </w:p>
        </w:tc>
        <w:tc>
          <w:tcPr>
            <w:tcW w:w="695" w:type="dxa"/>
          </w:tcPr>
          <w:p w14:paraId="715D1D1B" w14:textId="77777777" w:rsidR="006F72BF" w:rsidRPr="0054793A" w:rsidRDefault="006F72BF" w:rsidP="0054793A">
            <w:pPr>
              <w:pStyle w:val="NormalWeb"/>
              <w:spacing w:line="360" w:lineRule="auto"/>
              <w:jc w:val="center"/>
              <w:rPr>
                <w:highlight w:val="yellow"/>
              </w:rPr>
            </w:pPr>
            <w:r w:rsidRPr="0054793A">
              <w:rPr>
                <w:highlight w:val="yellow"/>
              </w:rPr>
              <w:t>0.18</w:t>
            </w:r>
          </w:p>
        </w:tc>
      </w:tr>
      <w:tr w:rsidR="006F72BF" w:rsidRPr="0054793A" w14:paraId="68A5410A" w14:textId="77777777" w:rsidTr="0054793A">
        <w:trPr>
          <w:trHeight w:val="449"/>
        </w:trPr>
        <w:tc>
          <w:tcPr>
            <w:tcW w:w="1350" w:type="dxa"/>
            <w:vMerge/>
          </w:tcPr>
          <w:p w14:paraId="576F552B" w14:textId="77777777" w:rsidR="006F72BF" w:rsidRPr="0054793A" w:rsidRDefault="006F72BF" w:rsidP="0054793A">
            <w:pPr>
              <w:pStyle w:val="NormalWeb"/>
              <w:spacing w:line="360" w:lineRule="auto"/>
              <w:rPr>
                <w:highlight w:val="yellow"/>
              </w:rPr>
            </w:pPr>
          </w:p>
        </w:tc>
        <w:tc>
          <w:tcPr>
            <w:tcW w:w="877" w:type="dxa"/>
          </w:tcPr>
          <w:p w14:paraId="65233F1E" w14:textId="77777777" w:rsidR="006F72BF" w:rsidRPr="0054793A" w:rsidRDefault="006F72BF" w:rsidP="0054793A">
            <w:pPr>
              <w:pStyle w:val="NormalWeb"/>
              <w:spacing w:line="360" w:lineRule="auto"/>
              <w:jc w:val="center"/>
              <w:rPr>
                <w:b/>
                <w:bCs/>
                <w:highlight w:val="yellow"/>
              </w:rPr>
            </w:pPr>
            <w:r w:rsidRPr="0054793A">
              <w:rPr>
                <w:b/>
                <w:bCs/>
                <w:highlight w:val="yellow"/>
              </w:rPr>
              <w:t>670</w:t>
            </w:r>
          </w:p>
        </w:tc>
        <w:tc>
          <w:tcPr>
            <w:tcW w:w="751" w:type="dxa"/>
          </w:tcPr>
          <w:p w14:paraId="14393C57" w14:textId="77777777" w:rsidR="006F72BF" w:rsidRPr="0054793A" w:rsidRDefault="006F72BF" w:rsidP="0054793A">
            <w:pPr>
              <w:pStyle w:val="NormalWeb"/>
              <w:spacing w:line="360" w:lineRule="auto"/>
              <w:jc w:val="center"/>
              <w:rPr>
                <w:highlight w:val="yellow"/>
              </w:rPr>
            </w:pPr>
            <w:r w:rsidRPr="0054793A">
              <w:rPr>
                <w:highlight w:val="yellow"/>
              </w:rPr>
              <w:t>0.20</w:t>
            </w:r>
          </w:p>
        </w:tc>
        <w:tc>
          <w:tcPr>
            <w:tcW w:w="852" w:type="dxa"/>
          </w:tcPr>
          <w:p w14:paraId="72CC924B" w14:textId="77777777" w:rsidR="006F72BF" w:rsidRPr="0054793A" w:rsidRDefault="006F72BF" w:rsidP="0054793A">
            <w:pPr>
              <w:pStyle w:val="NormalWeb"/>
              <w:spacing w:line="360" w:lineRule="auto"/>
              <w:jc w:val="center"/>
              <w:rPr>
                <w:highlight w:val="yellow"/>
              </w:rPr>
            </w:pPr>
            <w:r w:rsidRPr="0054793A">
              <w:rPr>
                <w:highlight w:val="yellow"/>
              </w:rPr>
              <w:t>0.11</w:t>
            </w:r>
          </w:p>
        </w:tc>
        <w:tc>
          <w:tcPr>
            <w:tcW w:w="752" w:type="dxa"/>
          </w:tcPr>
          <w:p w14:paraId="2D154C65" w14:textId="77777777" w:rsidR="006F72BF" w:rsidRPr="0054793A" w:rsidRDefault="006F72BF" w:rsidP="0054793A">
            <w:pPr>
              <w:pStyle w:val="NormalWeb"/>
              <w:spacing w:line="360" w:lineRule="auto"/>
              <w:jc w:val="center"/>
              <w:rPr>
                <w:highlight w:val="yellow"/>
              </w:rPr>
            </w:pPr>
            <w:r w:rsidRPr="0054793A">
              <w:rPr>
                <w:highlight w:val="yellow"/>
              </w:rPr>
              <w:t>0.09</w:t>
            </w:r>
          </w:p>
        </w:tc>
        <w:tc>
          <w:tcPr>
            <w:tcW w:w="853" w:type="dxa"/>
          </w:tcPr>
          <w:p w14:paraId="25208FFE" w14:textId="77777777" w:rsidR="006F72BF" w:rsidRPr="0054793A" w:rsidRDefault="006F72BF" w:rsidP="0054793A">
            <w:pPr>
              <w:pStyle w:val="NormalWeb"/>
              <w:spacing w:line="360" w:lineRule="auto"/>
              <w:jc w:val="center"/>
              <w:rPr>
                <w:highlight w:val="yellow"/>
              </w:rPr>
            </w:pPr>
            <w:r w:rsidRPr="0054793A">
              <w:rPr>
                <w:highlight w:val="yellow"/>
              </w:rPr>
              <w:t>0.10</w:t>
            </w:r>
          </w:p>
        </w:tc>
        <w:tc>
          <w:tcPr>
            <w:tcW w:w="789" w:type="dxa"/>
          </w:tcPr>
          <w:p w14:paraId="6D40B9D2" w14:textId="77777777" w:rsidR="006F72BF" w:rsidRPr="0054793A" w:rsidRDefault="006F72BF" w:rsidP="0054793A">
            <w:pPr>
              <w:pStyle w:val="NormalWeb"/>
              <w:spacing w:line="360" w:lineRule="auto"/>
              <w:jc w:val="center"/>
              <w:rPr>
                <w:highlight w:val="yellow"/>
              </w:rPr>
            </w:pPr>
            <w:r w:rsidRPr="0054793A">
              <w:rPr>
                <w:highlight w:val="yellow"/>
              </w:rPr>
              <w:t>0.07</w:t>
            </w:r>
          </w:p>
        </w:tc>
        <w:tc>
          <w:tcPr>
            <w:tcW w:w="695" w:type="dxa"/>
          </w:tcPr>
          <w:p w14:paraId="6725901E" w14:textId="77777777" w:rsidR="006F72BF" w:rsidRPr="0054793A" w:rsidRDefault="006F72BF" w:rsidP="0054793A">
            <w:pPr>
              <w:pStyle w:val="NormalWeb"/>
              <w:spacing w:line="360" w:lineRule="auto"/>
              <w:jc w:val="center"/>
              <w:rPr>
                <w:highlight w:val="yellow"/>
              </w:rPr>
            </w:pPr>
            <w:r w:rsidRPr="0054793A">
              <w:rPr>
                <w:highlight w:val="yellow"/>
              </w:rPr>
              <w:t>0.13</w:t>
            </w:r>
          </w:p>
        </w:tc>
        <w:tc>
          <w:tcPr>
            <w:tcW w:w="673" w:type="dxa"/>
          </w:tcPr>
          <w:p w14:paraId="2716BF38" w14:textId="77777777" w:rsidR="006F72BF" w:rsidRPr="0054793A" w:rsidRDefault="006F72BF" w:rsidP="0054793A">
            <w:pPr>
              <w:pStyle w:val="NormalWeb"/>
              <w:spacing w:line="360" w:lineRule="auto"/>
              <w:jc w:val="center"/>
              <w:rPr>
                <w:highlight w:val="yellow"/>
              </w:rPr>
            </w:pPr>
            <w:r w:rsidRPr="0054793A">
              <w:rPr>
                <w:highlight w:val="yellow"/>
              </w:rPr>
              <w:t>0.14</w:t>
            </w:r>
          </w:p>
        </w:tc>
        <w:tc>
          <w:tcPr>
            <w:tcW w:w="695" w:type="dxa"/>
          </w:tcPr>
          <w:p w14:paraId="2EB28589" w14:textId="77777777" w:rsidR="006F72BF" w:rsidRPr="0054793A" w:rsidRDefault="006F72BF" w:rsidP="0054793A">
            <w:pPr>
              <w:pStyle w:val="NormalWeb"/>
              <w:spacing w:line="360" w:lineRule="auto"/>
              <w:jc w:val="center"/>
              <w:rPr>
                <w:highlight w:val="yellow"/>
              </w:rPr>
            </w:pPr>
            <w:r w:rsidRPr="0054793A">
              <w:rPr>
                <w:highlight w:val="yellow"/>
              </w:rPr>
              <w:t>0.08</w:t>
            </w:r>
          </w:p>
        </w:tc>
        <w:tc>
          <w:tcPr>
            <w:tcW w:w="673" w:type="dxa"/>
          </w:tcPr>
          <w:p w14:paraId="11B9A978" w14:textId="77777777" w:rsidR="006F72BF" w:rsidRPr="0054793A" w:rsidRDefault="006F72BF" w:rsidP="0054793A">
            <w:pPr>
              <w:pStyle w:val="NormalWeb"/>
              <w:spacing w:line="360" w:lineRule="auto"/>
              <w:jc w:val="center"/>
              <w:rPr>
                <w:highlight w:val="yellow"/>
              </w:rPr>
            </w:pPr>
            <w:r w:rsidRPr="0054793A">
              <w:rPr>
                <w:highlight w:val="yellow"/>
              </w:rPr>
              <w:t>0.08</w:t>
            </w:r>
          </w:p>
        </w:tc>
        <w:tc>
          <w:tcPr>
            <w:tcW w:w="695" w:type="dxa"/>
          </w:tcPr>
          <w:p w14:paraId="1AA72C20" w14:textId="77777777" w:rsidR="006F72BF" w:rsidRPr="0054793A" w:rsidRDefault="006F72BF" w:rsidP="0054793A">
            <w:pPr>
              <w:pStyle w:val="NormalWeb"/>
              <w:spacing w:line="360" w:lineRule="auto"/>
              <w:jc w:val="center"/>
              <w:rPr>
                <w:highlight w:val="yellow"/>
              </w:rPr>
            </w:pPr>
            <w:r w:rsidRPr="0054793A">
              <w:rPr>
                <w:highlight w:val="yellow"/>
              </w:rPr>
              <w:t>0.10</w:t>
            </w:r>
          </w:p>
        </w:tc>
        <w:tc>
          <w:tcPr>
            <w:tcW w:w="710" w:type="dxa"/>
          </w:tcPr>
          <w:p w14:paraId="1A547EB3" w14:textId="77777777" w:rsidR="006F72BF" w:rsidRPr="0054793A" w:rsidRDefault="006F72BF" w:rsidP="0054793A">
            <w:pPr>
              <w:pStyle w:val="NormalWeb"/>
              <w:spacing w:line="360" w:lineRule="auto"/>
              <w:jc w:val="center"/>
              <w:rPr>
                <w:highlight w:val="yellow"/>
              </w:rPr>
            </w:pPr>
            <w:r w:rsidRPr="0054793A">
              <w:rPr>
                <w:highlight w:val="yellow"/>
              </w:rPr>
              <w:t>0.09</w:t>
            </w:r>
          </w:p>
        </w:tc>
        <w:tc>
          <w:tcPr>
            <w:tcW w:w="695" w:type="dxa"/>
          </w:tcPr>
          <w:p w14:paraId="368D5FE9" w14:textId="77777777" w:rsidR="006F72BF" w:rsidRPr="0054793A" w:rsidRDefault="006F72BF" w:rsidP="0054793A">
            <w:pPr>
              <w:pStyle w:val="NormalWeb"/>
              <w:spacing w:line="360" w:lineRule="auto"/>
              <w:jc w:val="center"/>
              <w:rPr>
                <w:highlight w:val="yellow"/>
              </w:rPr>
            </w:pPr>
            <w:r w:rsidRPr="0054793A">
              <w:rPr>
                <w:highlight w:val="yellow"/>
              </w:rPr>
              <w:t>0.15</w:t>
            </w:r>
          </w:p>
        </w:tc>
      </w:tr>
      <w:tr w:rsidR="006F72BF" w:rsidRPr="0054793A" w14:paraId="127E2CC0" w14:textId="77777777" w:rsidTr="006833BC">
        <w:tc>
          <w:tcPr>
            <w:tcW w:w="1350" w:type="dxa"/>
            <w:vMerge/>
          </w:tcPr>
          <w:p w14:paraId="26BCFCD8" w14:textId="77777777" w:rsidR="006F72BF" w:rsidRPr="0054793A" w:rsidRDefault="006F72BF" w:rsidP="0054793A">
            <w:pPr>
              <w:pStyle w:val="NormalWeb"/>
              <w:spacing w:line="360" w:lineRule="auto"/>
              <w:rPr>
                <w:highlight w:val="yellow"/>
              </w:rPr>
            </w:pPr>
          </w:p>
        </w:tc>
        <w:tc>
          <w:tcPr>
            <w:tcW w:w="877" w:type="dxa"/>
          </w:tcPr>
          <w:p w14:paraId="3B3CA6A3" w14:textId="77777777" w:rsidR="006F72BF" w:rsidRPr="0054793A" w:rsidRDefault="006F72BF" w:rsidP="0054793A">
            <w:pPr>
              <w:pStyle w:val="NormalWeb"/>
              <w:spacing w:line="360" w:lineRule="auto"/>
              <w:jc w:val="center"/>
              <w:rPr>
                <w:b/>
                <w:bCs/>
                <w:highlight w:val="yellow"/>
              </w:rPr>
            </w:pPr>
            <w:r w:rsidRPr="0054793A">
              <w:rPr>
                <w:b/>
                <w:bCs/>
                <w:highlight w:val="yellow"/>
              </w:rPr>
              <w:t>1,330</w:t>
            </w:r>
          </w:p>
        </w:tc>
        <w:tc>
          <w:tcPr>
            <w:tcW w:w="751" w:type="dxa"/>
          </w:tcPr>
          <w:p w14:paraId="20D18F96" w14:textId="77777777" w:rsidR="006F72BF" w:rsidRPr="0054793A" w:rsidRDefault="006F72BF" w:rsidP="0054793A">
            <w:pPr>
              <w:pStyle w:val="NormalWeb"/>
              <w:spacing w:line="360" w:lineRule="auto"/>
              <w:jc w:val="center"/>
              <w:rPr>
                <w:highlight w:val="yellow"/>
              </w:rPr>
            </w:pPr>
            <w:r w:rsidRPr="0054793A">
              <w:rPr>
                <w:highlight w:val="yellow"/>
              </w:rPr>
              <w:t>0.17</w:t>
            </w:r>
          </w:p>
        </w:tc>
        <w:tc>
          <w:tcPr>
            <w:tcW w:w="852" w:type="dxa"/>
          </w:tcPr>
          <w:p w14:paraId="227E3533" w14:textId="77777777" w:rsidR="006F72BF" w:rsidRPr="0054793A" w:rsidRDefault="006F72BF" w:rsidP="0054793A">
            <w:pPr>
              <w:pStyle w:val="NormalWeb"/>
              <w:spacing w:line="360" w:lineRule="auto"/>
              <w:jc w:val="center"/>
              <w:rPr>
                <w:highlight w:val="yellow"/>
              </w:rPr>
            </w:pPr>
            <w:r w:rsidRPr="0054793A">
              <w:rPr>
                <w:highlight w:val="yellow"/>
              </w:rPr>
              <w:t>0.09</w:t>
            </w:r>
          </w:p>
        </w:tc>
        <w:tc>
          <w:tcPr>
            <w:tcW w:w="752" w:type="dxa"/>
          </w:tcPr>
          <w:p w14:paraId="5ECBB8D9" w14:textId="77777777" w:rsidR="006F72BF" w:rsidRPr="0054793A" w:rsidRDefault="006F72BF" w:rsidP="0054793A">
            <w:pPr>
              <w:pStyle w:val="NormalWeb"/>
              <w:spacing w:line="360" w:lineRule="auto"/>
              <w:jc w:val="center"/>
              <w:rPr>
                <w:highlight w:val="yellow"/>
              </w:rPr>
            </w:pPr>
            <w:r w:rsidRPr="0054793A">
              <w:rPr>
                <w:highlight w:val="yellow"/>
              </w:rPr>
              <w:t>0.07</w:t>
            </w:r>
          </w:p>
        </w:tc>
        <w:tc>
          <w:tcPr>
            <w:tcW w:w="853" w:type="dxa"/>
          </w:tcPr>
          <w:p w14:paraId="487F3612" w14:textId="77777777" w:rsidR="006F72BF" w:rsidRPr="0054793A" w:rsidRDefault="006F72BF" w:rsidP="0054793A">
            <w:pPr>
              <w:pStyle w:val="NormalWeb"/>
              <w:spacing w:line="360" w:lineRule="auto"/>
              <w:jc w:val="center"/>
              <w:rPr>
                <w:highlight w:val="yellow"/>
              </w:rPr>
            </w:pPr>
            <w:r w:rsidRPr="0054793A">
              <w:rPr>
                <w:highlight w:val="yellow"/>
              </w:rPr>
              <w:t>0.22</w:t>
            </w:r>
          </w:p>
        </w:tc>
        <w:tc>
          <w:tcPr>
            <w:tcW w:w="789" w:type="dxa"/>
          </w:tcPr>
          <w:p w14:paraId="534A3731" w14:textId="77777777" w:rsidR="006F72BF" w:rsidRPr="0054793A" w:rsidRDefault="006F72BF" w:rsidP="0054793A">
            <w:pPr>
              <w:pStyle w:val="NormalWeb"/>
              <w:spacing w:line="360" w:lineRule="auto"/>
              <w:jc w:val="center"/>
              <w:rPr>
                <w:highlight w:val="yellow"/>
              </w:rPr>
            </w:pPr>
            <w:r w:rsidRPr="0054793A">
              <w:rPr>
                <w:highlight w:val="yellow"/>
              </w:rPr>
              <w:t>0.08</w:t>
            </w:r>
          </w:p>
        </w:tc>
        <w:tc>
          <w:tcPr>
            <w:tcW w:w="695" w:type="dxa"/>
          </w:tcPr>
          <w:p w14:paraId="613426CB" w14:textId="77777777" w:rsidR="006F72BF" w:rsidRPr="0054793A" w:rsidRDefault="006F72BF" w:rsidP="0054793A">
            <w:pPr>
              <w:pStyle w:val="NormalWeb"/>
              <w:spacing w:line="360" w:lineRule="auto"/>
              <w:jc w:val="center"/>
              <w:rPr>
                <w:highlight w:val="yellow"/>
              </w:rPr>
            </w:pPr>
            <w:r w:rsidRPr="0054793A">
              <w:rPr>
                <w:highlight w:val="yellow"/>
              </w:rPr>
              <w:t>0.05</w:t>
            </w:r>
          </w:p>
        </w:tc>
        <w:tc>
          <w:tcPr>
            <w:tcW w:w="673" w:type="dxa"/>
          </w:tcPr>
          <w:p w14:paraId="28C12B57" w14:textId="77777777" w:rsidR="006F72BF" w:rsidRPr="0054793A" w:rsidRDefault="006F72BF" w:rsidP="0054793A">
            <w:pPr>
              <w:pStyle w:val="NormalWeb"/>
              <w:spacing w:line="360" w:lineRule="auto"/>
              <w:jc w:val="center"/>
              <w:rPr>
                <w:highlight w:val="yellow"/>
              </w:rPr>
            </w:pPr>
            <w:r w:rsidRPr="0054793A">
              <w:rPr>
                <w:highlight w:val="yellow"/>
              </w:rPr>
              <w:t>0.17</w:t>
            </w:r>
          </w:p>
        </w:tc>
        <w:tc>
          <w:tcPr>
            <w:tcW w:w="695" w:type="dxa"/>
          </w:tcPr>
          <w:p w14:paraId="15A86A2C" w14:textId="77777777" w:rsidR="006F72BF" w:rsidRPr="0054793A" w:rsidRDefault="006F72BF" w:rsidP="0054793A">
            <w:pPr>
              <w:pStyle w:val="NormalWeb"/>
              <w:spacing w:line="360" w:lineRule="auto"/>
              <w:jc w:val="center"/>
              <w:rPr>
                <w:highlight w:val="yellow"/>
              </w:rPr>
            </w:pPr>
            <w:r w:rsidRPr="0054793A">
              <w:rPr>
                <w:highlight w:val="yellow"/>
              </w:rPr>
              <w:t>0.10</w:t>
            </w:r>
          </w:p>
        </w:tc>
        <w:tc>
          <w:tcPr>
            <w:tcW w:w="673" w:type="dxa"/>
          </w:tcPr>
          <w:p w14:paraId="78FDCAFC" w14:textId="77777777" w:rsidR="006F72BF" w:rsidRPr="0054793A" w:rsidRDefault="006F72BF" w:rsidP="0054793A">
            <w:pPr>
              <w:pStyle w:val="NormalWeb"/>
              <w:spacing w:line="360" w:lineRule="auto"/>
              <w:jc w:val="center"/>
              <w:rPr>
                <w:highlight w:val="yellow"/>
              </w:rPr>
            </w:pPr>
            <w:r w:rsidRPr="0054793A">
              <w:rPr>
                <w:highlight w:val="yellow"/>
              </w:rPr>
              <w:t>0.10</w:t>
            </w:r>
          </w:p>
        </w:tc>
        <w:tc>
          <w:tcPr>
            <w:tcW w:w="695" w:type="dxa"/>
          </w:tcPr>
          <w:p w14:paraId="3B611DCF" w14:textId="77777777" w:rsidR="006F72BF" w:rsidRPr="0054793A" w:rsidRDefault="006F72BF" w:rsidP="0054793A">
            <w:pPr>
              <w:pStyle w:val="NormalWeb"/>
              <w:spacing w:line="360" w:lineRule="auto"/>
              <w:jc w:val="center"/>
              <w:rPr>
                <w:highlight w:val="yellow"/>
              </w:rPr>
            </w:pPr>
            <w:r w:rsidRPr="0054793A">
              <w:rPr>
                <w:highlight w:val="yellow"/>
              </w:rPr>
              <w:t>0.22</w:t>
            </w:r>
          </w:p>
        </w:tc>
        <w:tc>
          <w:tcPr>
            <w:tcW w:w="710" w:type="dxa"/>
          </w:tcPr>
          <w:p w14:paraId="17C15635" w14:textId="77777777" w:rsidR="006F72BF" w:rsidRPr="0054793A" w:rsidRDefault="006F72BF" w:rsidP="0054793A">
            <w:pPr>
              <w:pStyle w:val="NormalWeb"/>
              <w:spacing w:line="360" w:lineRule="auto"/>
              <w:jc w:val="center"/>
              <w:rPr>
                <w:highlight w:val="yellow"/>
              </w:rPr>
            </w:pPr>
            <w:r w:rsidRPr="0054793A">
              <w:rPr>
                <w:highlight w:val="yellow"/>
              </w:rPr>
              <w:t>0.13</w:t>
            </w:r>
          </w:p>
        </w:tc>
        <w:tc>
          <w:tcPr>
            <w:tcW w:w="695" w:type="dxa"/>
          </w:tcPr>
          <w:p w14:paraId="6F14F815" w14:textId="77777777" w:rsidR="006F72BF" w:rsidRPr="0054793A" w:rsidRDefault="006F72BF" w:rsidP="0054793A">
            <w:pPr>
              <w:pStyle w:val="NormalWeb"/>
              <w:spacing w:line="360" w:lineRule="auto"/>
              <w:jc w:val="center"/>
              <w:rPr>
                <w:highlight w:val="yellow"/>
              </w:rPr>
            </w:pPr>
            <w:r w:rsidRPr="0054793A">
              <w:rPr>
                <w:highlight w:val="yellow"/>
              </w:rPr>
              <w:t>0.08</w:t>
            </w:r>
          </w:p>
        </w:tc>
      </w:tr>
    </w:tbl>
    <w:p w14:paraId="0D87839E" w14:textId="77777777" w:rsidR="006F72BF" w:rsidRPr="0054793A" w:rsidRDefault="006F72BF" w:rsidP="006F72BF">
      <w:pPr>
        <w:pStyle w:val="NormalWeb"/>
        <w:ind w:firstLine="720"/>
        <w:rPr>
          <w:highlight w:val="yellow"/>
        </w:rPr>
      </w:pPr>
    </w:p>
    <w:p w14:paraId="483A72F0" w14:textId="77777777" w:rsidR="006F72BF" w:rsidRPr="0054793A" w:rsidRDefault="006F72BF">
      <w:pPr>
        <w:rPr>
          <w:highlight w:val="yellow"/>
        </w:rPr>
      </w:pPr>
    </w:p>
    <w:p w14:paraId="747BAA5F" w14:textId="77777777" w:rsidR="002F78EC" w:rsidRPr="0054793A" w:rsidRDefault="002F78EC">
      <w:pPr>
        <w:rPr>
          <w:highlight w:val="yellow"/>
        </w:rPr>
      </w:pPr>
    </w:p>
    <w:p w14:paraId="25846B1D" w14:textId="77777777" w:rsidR="002F78EC" w:rsidRPr="0054793A" w:rsidRDefault="002F78EC">
      <w:pPr>
        <w:rPr>
          <w:highlight w:val="yellow"/>
        </w:rPr>
      </w:pPr>
    </w:p>
    <w:p w14:paraId="0930B366" w14:textId="77777777" w:rsidR="002F78EC" w:rsidRPr="0054793A" w:rsidRDefault="002F78EC">
      <w:pPr>
        <w:rPr>
          <w:highlight w:val="yellow"/>
        </w:rPr>
      </w:pPr>
    </w:p>
    <w:p w14:paraId="5303567E" w14:textId="77777777" w:rsidR="002F78EC" w:rsidRPr="0054793A" w:rsidRDefault="002F78EC">
      <w:pPr>
        <w:rPr>
          <w:highlight w:val="yellow"/>
        </w:rPr>
      </w:pPr>
    </w:p>
    <w:p w14:paraId="243800D7" w14:textId="77777777" w:rsidR="002F78EC" w:rsidRPr="0054793A" w:rsidRDefault="002F78EC">
      <w:pPr>
        <w:rPr>
          <w:highlight w:val="yellow"/>
        </w:rPr>
      </w:pPr>
    </w:p>
    <w:p w14:paraId="73535791" w14:textId="77777777" w:rsidR="002F78EC" w:rsidRPr="0054793A" w:rsidRDefault="002F78EC">
      <w:pPr>
        <w:rPr>
          <w:highlight w:val="yellow"/>
        </w:rPr>
      </w:pPr>
    </w:p>
    <w:p w14:paraId="1771F42F" w14:textId="77777777" w:rsidR="002F78EC" w:rsidRPr="0054793A" w:rsidRDefault="002F78EC">
      <w:pPr>
        <w:rPr>
          <w:highlight w:val="yellow"/>
        </w:rPr>
      </w:pPr>
    </w:p>
    <w:p w14:paraId="790F7F7F" w14:textId="77777777" w:rsidR="002F78EC" w:rsidRPr="0054793A" w:rsidRDefault="002F78EC">
      <w:pPr>
        <w:rPr>
          <w:highlight w:val="yellow"/>
        </w:rPr>
      </w:pPr>
    </w:p>
    <w:p w14:paraId="777B4786" w14:textId="77777777" w:rsidR="002F78EC" w:rsidRPr="0054793A" w:rsidRDefault="002F78EC">
      <w:pPr>
        <w:rPr>
          <w:highlight w:val="yellow"/>
        </w:rPr>
      </w:pPr>
    </w:p>
    <w:p w14:paraId="7EAD3521" w14:textId="77777777" w:rsidR="002F78EC" w:rsidRPr="0054793A" w:rsidRDefault="002F78EC">
      <w:pPr>
        <w:rPr>
          <w:highlight w:val="yellow"/>
        </w:rPr>
      </w:pPr>
    </w:p>
    <w:p w14:paraId="6CFCB6DF" w14:textId="77777777" w:rsidR="002F78EC" w:rsidRPr="0054793A" w:rsidRDefault="002F78EC">
      <w:pPr>
        <w:rPr>
          <w:highlight w:val="yellow"/>
        </w:rPr>
      </w:pPr>
    </w:p>
    <w:p w14:paraId="2CB61E0C" w14:textId="704461AE" w:rsidR="002F78EC" w:rsidRPr="0054793A" w:rsidRDefault="002F78EC" w:rsidP="002F78EC">
      <w:pPr>
        <w:rPr>
          <w:rFonts w:ascii="Times New Roman" w:hAnsi="Times New Roman" w:cs="Times New Roman"/>
          <w:b/>
          <w:bCs/>
          <w:i/>
          <w:iCs/>
          <w:sz w:val="40"/>
          <w:szCs w:val="40"/>
          <w:highlight w:val="yellow"/>
        </w:rPr>
      </w:pPr>
      <w:r w:rsidRPr="0054793A">
        <w:rPr>
          <w:rFonts w:ascii="Times New Roman" w:hAnsi="Times New Roman" w:cs="Times New Roman"/>
          <w:b/>
          <w:bCs/>
          <w:i/>
          <w:iCs/>
          <w:sz w:val="40"/>
          <w:szCs w:val="40"/>
          <w:highlight w:val="yellow"/>
        </w:rPr>
        <w:lastRenderedPageBreak/>
        <w:t>S.5</w:t>
      </w:r>
    </w:p>
    <w:p w14:paraId="61AB7964" w14:textId="77777777" w:rsidR="002F78EC" w:rsidRPr="0054793A" w:rsidRDefault="002F78EC" w:rsidP="002F78EC">
      <w:pPr>
        <w:rPr>
          <w:highlight w:val="yellow"/>
        </w:rPr>
      </w:pPr>
    </w:p>
    <w:p w14:paraId="6D550F39" w14:textId="77777777" w:rsidR="003A54D8" w:rsidRPr="0054793A" w:rsidRDefault="003A54D8">
      <w:pPr>
        <w:rPr>
          <w:rFonts w:ascii="Times New Roman" w:hAnsi="Times New Roman" w:cs="Times New Roman"/>
          <w:b/>
          <w:bCs/>
          <w:i/>
          <w:iCs/>
          <w:highlight w:val="yellow"/>
        </w:rPr>
      </w:pPr>
    </w:p>
    <w:p w14:paraId="0A4DD052" w14:textId="5431E38A" w:rsidR="003A54D8" w:rsidRPr="0054793A" w:rsidRDefault="000955DD" w:rsidP="0054793A">
      <w:pPr>
        <w:spacing w:line="360" w:lineRule="auto"/>
        <w:ind w:firstLine="720"/>
        <w:jc w:val="both"/>
        <w:rPr>
          <w:highlight w:val="yellow"/>
        </w:rPr>
      </w:pPr>
      <w:r w:rsidRPr="0054793A">
        <w:rPr>
          <w:rFonts w:ascii="Times New Roman" w:hAnsi="Times New Roman" w:cs="Times New Roman"/>
          <w:b/>
          <w:bCs/>
          <w:i/>
          <w:iCs/>
          <w:highlight w:val="yellow"/>
        </w:rPr>
        <w:t>Inter- and Intra-</w:t>
      </w:r>
      <w:r w:rsidR="007C656D" w:rsidRPr="0054793A">
        <w:rPr>
          <w:rFonts w:ascii="Times New Roman" w:hAnsi="Times New Roman" w:cs="Times New Roman"/>
          <w:b/>
          <w:bCs/>
          <w:i/>
          <w:iCs/>
          <w:highlight w:val="yellow"/>
        </w:rPr>
        <w:t>Donor RBC Deformation Variability</w:t>
      </w:r>
      <w:r w:rsidR="007C656D" w:rsidRPr="0054793A">
        <w:rPr>
          <w:rFonts w:ascii="Times New Roman" w:eastAsia="Times New Roman" w:hAnsi="Times New Roman" w:cs="Times New Roman"/>
          <w:kern w:val="0"/>
          <w:highlight w:val="yellow"/>
          <w14:ligatures w14:val="none"/>
        </w:rPr>
        <w:t xml:space="preserve">: </w:t>
      </w:r>
      <w:r w:rsidR="003A54D8" w:rsidRPr="0054793A">
        <w:rPr>
          <w:rFonts w:ascii="Times New Roman" w:eastAsia="Times New Roman" w:hAnsi="Times New Roman" w:cs="Times New Roman"/>
          <w:kern w:val="0"/>
          <w:highlight w:val="yellow"/>
          <w14:ligatures w14:val="none"/>
        </w:rPr>
        <w:t>To evaluate the per-donor variance in</w:t>
      </w:r>
      <w:r w:rsidR="00B3370E" w:rsidRPr="0054793A">
        <w:rPr>
          <w:rFonts w:ascii="Times New Roman" w:eastAsia="Times New Roman" w:hAnsi="Times New Roman" w:cs="Times New Roman"/>
          <w:kern w:val="0"/>
          <w:highlight w:val="yellow"/>
          <w14:ligatures w14:val="none"/>
        </w:rPr>
        <w:t xml:space="preserve"> </w:t>
      </w:r>
      <w:r w:rsidR="00B3370E" w:rsidRPr="0054793A">
        <w:rPr>
          <w:rFonts w:ascii="Times New Roman" w:eastAsia="Times New Roman" w:hAnsi="Times New Roman" w:cs="Times New Roman"/>
          <w:i/>
          <w:iCs/>
          <w:kern w:val="0"/>
          <w:highlight w:val="yellow"/>
          <w14:ligatures w14:val="none"/>
        </w:rPr>
        <w:t>in vitro</w:t>
      </w:r>
      <w:r w:rsidR="003A54D8" w:rsidRPr="0054793A">
        <w:rPr>
          <w:rFonts w:ascii="Times New Roman" w:eastAsia="Times New Roman" w:hAnsi="Times New Roman" w:cs="Times New Roman"/>
          <w:kern w:val="0"/>
          <w:highlight w:val="yellow"/>
          <w14:ligatures w14:val="none"/>
        </w:rPr>
        <w:t xml:space="preserve"> </w:t>
      </w:r>
      <w:r w:rsidR="000F47A6" w:rsidRPr="0054793A">
        <w:rPr>
          <w:rFonts w:ascii="Times New Roman" w:eastAsia="Times New Roman" w:hAnsi="Times New Roman" w:cs="Times New Roman"/>
          <w:kern w:val="0"/>
          <w:highlight w:val="yellow"/>
          <w14:ligatures w14:val="none"/>
        </w:rPr>
        <w:t>DI</w:t>
      </w:r>
      <w:r w:rsidR="003A54D8" w:rsidRPr="0054793A">
        <w:rPr>
          <w:rFonts w:ascii="Times New Roman" w:eastAsia="Times New Roman" w:hAnsi="Times New Roman" w:cs="Times New Roman"/>
          <w:kern w:val="0"/>
          <w:highlight w:val="yellow"/>
          <w14:ligatures w14:val="none"/>
        </w:rPr>
        <w:t xml:space="preserve"> measurements, intraclass correlation coefficients (ICCs</w:t>
      </w:r>
      <w:r w:rsidR="003A54D8" w:rsidRPr="0054793A">
        <w:rPr>
          <w:rFonts w:ascii="Times New Roman" w:eastAsia="Times New Roman" w:hAnsi="Times New Roman" w:cs="Times New Roman"/>
          <w:b/>
          <w:bCs/>
          <w:kern w:val="0"/>
          <w:highlight w:val="yellow"/>
          <w14:ligatures w14:val="none"/>
        </w:rPr>
        <w:t xml:space="preserve">, </w:t>
      </w:r>
      <w:proofErr w:type="spellStart"/>
      <w:r w:rsidR="003A54D8" w:rsidRPr="0054793A">
        <w:rPr>
          <w:rFonts w:ascii="Times New Roman" w:eastAsia="Times New Roman" w:hAnsi="Times New Roman" w:cs="Times New Roman"/>
          <w:b/>
          <w:bCs/>
          <w:kern w:val="0"/>
          <w:highlight w:val="yellow"/>
          <w14:ligatures w14:val="none"/>
        </w:rPr>
        <w:t>Eqn</w:t>
      </w:r>
      <w:proofErr w:type="spellEnd"/>
      <w:r w:rsidR="003A54D8" w:rsidRPr="0054793A">
        <w:rPr>
          <w:rFonts w:ascii="Times New Roman" w:eastAsia="Times New Roman" w:hAnsi="Times New Roman" w:cs="Times New Roman"/>
          <w:b/>
          <w:bCs/>
          <w:kern w:val="0"/>
          <w:highlight w:val="yellow"/>
          <w14:ligatures w14:val="none"/>
        </w:rPr>
        <w:t xml:space="preserve"> S.5.1</w:t>
      </w:r>
      <w:r w:rsidR="003A54D8" w:rsidRPr="0054793A">
        <w:rPr>
          <w:rFonts w:ascii="Times New Roman" w:eastAsia="Times New Roman" w:hAnsi="Times New Roman" w:cs="Times New Roman"/>
          <w:kern w:val="0"/>
          <w:highlight w:val="yellow"/>
          <w14:ligatures w14:val="none"/>
        </w:rPr>
        <w:t xml:space="preserve">) were quantified across the conditions tested in this study. This method has been used in previous studies to evaluate inter- and intra- donor blood measurement variability </w:t>
      </w:r>
      <w:r w:rsidR="00A30A75" w:rsidRPr="0054793A">
        <w:rPr>
          <w:rFonts w:ascii="Times New Roman" w:eastAsia="Times New Roman" w:hAnsi="Times New Roman" w:cs="Times New Roman"/>
          <w:kern w:val="0"/>
          <w:highlight w:val="yellow"/>
          <w14:ligatures w14:val="none"/>
        </w:rPr>
        <w:t>[</w:t>
      </w:r>
      <w:r w:rsidR="00247EDE" w:rsidRPr="0054793A">
        <w:rPr>
          <w:rFonts w:ascii="Times New Roman" w:eastAsia="Times New Roman" w:hAnsi="Times New Roman" w:cs="Times New Roman"/>
          <w:kern w:val="0"/>
          <w:highlight w:val="yellow"/>
          <w14:ligatures w14:val="none"/>
        </w:rPr>
        <w:t>40</w:t>
      </w:r>
      <w:r w:rsidR="00A30A75" w:rsidRPr="0054793A">
        <w:rPr>
          <w:rFonts w:ascii="Times New Roman" w:eastAsia="Times New Roman" w:hAnsi="Times New Roman" w:cs="Times New Roman"/>
          <w:kern w:val="0"/>
          <w:highlight w:val="yellow"/>
          <w14:ligatures w14:val="none"/>
        </w:rPr>
        <w:t>]</w:t>
      </w:r>
      <w:r w:rsidR="003A54D8" w:rsidRPr="0054793A">
        <w:rPr>
          <w:rFonts w:ascii="Times New Roman" w:eastAsia="Times New Roman" w:hAnsi="Times New Roman" w:cs="Times New Roman"/>
          <w:kern w:val="0"/>
          <w:highlight w:val="yellow"/>
          <w14:ligatures w14:val="none"/>
        </w:rPr>
        <w:t xml:space="preserve">. </w:t>
      </w:r>
    </w:p>
    <w:p w14:paraId="663D8805" w14:textId="783E27D8" w:rsidR="003A54D8" w:rsidRPr="0054793A" w:rsidRDefault="00A27A86" w:rsidP="0054793A">
      <w:pPr>
        <w:pStyle w:val="NormalWeb"/>
        <w:spacing w:line="360" w:lineRule="auto"/>
        <w:ind w:firstLine="720"/>
        <w:jc w:val="both"/>
        <w:rPr>
          <w:highlight w:val="yellow"/>
        </w:rPr>
      </w:pPr>
      <w:r w:rsidRPr="0054793A">
        <w:rPr>
          <w:highlight w:val="yellow"/>
        </w:rPr>
        <w:t>Briefly, the</w:t>
      </w:r>
      <w:r w:rsidR="003A54D8" w:rsidRPr="0054793A">
        <w:rPr>
          <w:highlight w:val="yellow"/>
        </w:rPr>
        <w:t xml:space="preserve"> ICC is a ratio between the </w:t>
      </w:r>
      <w:r w:rsidR="0033796B" w:rsidRPr="0054793A">
        <w:rPr>
          <w:highlight w:val="yellow"/>
        </w:rPr>
        <w:t xml:space="preserve">inter-donor </w:t>
      </w:r>
      <w:r w:rsidR="00B3370E" w:rsidRPr="0054793A">
        <w:rPr>
          <w:highlight w:val="yellow"/>
        </w:rPr>
        <w:t xml:space="preserve">DI </w:t>
      </w:r>
      <w:r w:rsidR="003A54D8" w:rsidRPr="0054793A">
        <w:rPr>
          <w:highlight w:val="yellow"/>
        </w:rPr>
        <w:t>variance (</w:t>
      </w:r>
      <m:oMath>
        <m:sSubSup>
          <m:sSubSupPr>
            <m:ctrlPr>
              <w:rPr>
                <w:rFonts w:ascii="Cambria Math" w:hAnsi="Cambria Math"/>
                <w:i/>
                <w:highlight w:val="yellow"/>
              </w:rPr>
            </m:ctrlPr>
          </m:sSubSupPr>
          <m:e>
            <m:r>
              <w:rPr>
                <w:rFonts w:ascii="Cambria Math" w:hAnsi="Cambria Math"/>
                <w:highlight w:val="yellow"/>
              </w:rPr>
              <m:t>σ</m:t>
            </m:r>
          </m:e>
          <m:sub>
            <m:r>
              <w:rPr>
                <w:rFonts w:ascii="Cambria Math" w:hAnsi="Cambria Math"/>
                <w:highlight w:val="yellow"/>
              </w:rPr>
              <m:t>Between Donors</m:t>
            </m:r>
          </m:sub>
          <m:sup>
            <m:r>
              <w:rPr>
                <w:rFonts w:ascii="Cambria Math" w:hAnsi="Cambria Math"/>
                <w:highlight w:val="yellow"/>
              </w:rPr>
              <m:t>2</m:t>
            </m:r>
          </m:sup>
        </m:sSubSup>
      </m:oMath>
      <w:r w:rsidR="003A54D8" w:rsidRPr="0054793A">
        <w:rPr>
          <w:highlight w:val="yellow"/>
        </w:rPr>
        <w:t xml:space="preserve">) and the combined sum of </w:t>
      </w:r>
      <w:r w:rsidR="0033796B" w:rsidRPr="0054793A">
        <w:rPr>
          <w:highlight w:val="yellow"/>
        </w:rPr>
        <w:t>inter</w:t>
      </w:r>
      <w:r w:rsidR="003A54D8" w:rsidRPr="0054793A">
        <w:rPr>
          <w:highlight w:val="yellow"/>
        </w:rPr>
        <w:t xml:space="preserve">-donor and average </w:t>
      </w:r>
      <w:r w:rsidR="0033796B" w:rsidRPr="0054793A">
        <w:rPr>
          <w:highlight w:val="yellow"/>
        </w:rPr>
        <w:t>intra</w:t>
      </w:r>
      <w:r w:rsidR="003A54D8" w:rsidRPr="0054793A">
        <w:rPr>
          <w:highlight w:val="yellow"/>
        </w:rPr>
        <w:t xml:space="preserve">-donor </w:t>
      </w:r>
      <w:r w:rsidR="00B3370E" w:rsidRPr="0054793A">
        <w:rPr>
          <w:highlight w:val="yellow"/>
        </w:rPr>
        <w:t xml:space="preserve">DI </w:t>
      </w:r>
      <w:r w:rsidR="003A54D8" w:rsidRPr="0054793A">
        <w:rPr>
          <w:highlight w:val="yellow"/>
        </w:rPr>
        <w:t>variance (</w:t>
      </w:r>
      <m:oMath>
        <m:sSubSup>
          <m:sSubSupPr>
            <m:ctrlPr>
              <w:rPr>
                <w:rFonts w:ascii="Cambria Math" w:hAnsi="Cambria Math"/>
                <w:i/>
                <w:highlight w:val="yellow"/>
              </w:rPr>
            </m:ctrlPr>
          </m:sSubSupPr>
          <m:e>
            <m:r>
              <w:rPr>
                <w:rFonts w:ascii="Cambria Math" w:hAnsi="Cambria Math"/>
                <w:highlight w:val="yellow"/>
              </w:rPr>
              <m:t>σ</m:t>
            </m:r>
          </m:e>
          <m:sub>
            <m:r>
              <w:rPr>
                <w:rFonts w:ascii="Cambria Math" w:hAnsi="Cambria Math"/>
                <w:highlight w:val="yellow"/>
              </w:rPr>
              <m:t>Between Donors</m:t>
            </m:r>
          </m:sub>
          <m:sup>
            <m:r>
              <w:rPr>
                <w:rFonts w:ascii="Cambria Math" w:hAnsi="Cambria Math"/>
                <w:highlight w:val="yellow"/>
              </w:rPr>
              <m:t>2</m:t>
            </m:r>
          </m:sup>
        </m:sSubSup>
        <m:r>
          <w:rPr>
            <w:rFonts w:ascii="Cambria Math" w:hAnsi="Cambria Math"/>
            <w:highlight w:val="yellow"/>
          </w:rPr>
          <m:t xml:space="preserve">, </m:t>
        </m:r>
        <m:sSubSup>
          <m:sSubSupPr>
            <m:ctrlPr>
              <w:rPr>
                <w:rFonts w:ascii="Cambria Math" w:hAnsi="Cambria Math"/>
                <w:i/>
                <w:highlight w:val="yellow"/>
              </w:rPr>
            </m:ctrlPr>
          </m:sSubSupPr>
          <m:e>
            <m:r>
              <w:rPr>
                <w:rFonts w:ascii="Cambria Math" w:hAnsi="Cambria Math"/>
                <w:highlight w:val="yellow"/>
              </w:rPr>
              <m:t>σ</m:t>
            </m:r>
          </m:e>
          <m:sub>
            <m:r>
              <w:rPr>
                <w:rFonts w:ascii="Cambria Math" w:hAnsi="Cambria Math"/>
                <w:highlight w:val="yellow"/>
              </w:rPr>
              <m:t>Within Donors</m:t>
            </m:r>
          </m:sub>
          <m:sup>
            <m:r>
              <w:rPr>
                <w:rFonts w:ascii="Cambria Math" w:hAnsi="Cambria Math"/>
                <w:highlight w:val="yellow"/>
              </w:rPr>
              <m:t>2</m:t>
            </m:r>
          </m:sup>
        </m:sSubSup>
      </m:oMath>
      <w:r w:rsidR="007A298B" w:rsidRPr="0054793A">
        <w:rPr>
          <w:highlight w:val="yellow"/>
        </w:rPr>
        <w:t>, respectively</w:t>
      </w:r>
      <w:r w:rsidR="003A54D8" w:rsidRPr="0054793A">
        <w:rPr>
          <w:highlight w:val="yellow"/>
        </w:rPr>
        <w:t xml:space="preserve">). This analysis was completed for a subset of the experimental conditions tested in our study for brevity. </w:t>
      </w:r>
    </w:p>
    <w:p w14:paraId="6198046D" w14:textId="0F5B61DE" w:rsidR="003A54D8" w:rsidRPr="0054793A" w:rsidRDefault="00185019" w:rsidP="0054793A">
      <w:pPr>
        <w:pStyle w:val="NormalWeb"/>
        <w:spacing w:line="360" w:lineRule="auto"/>
        <w:ind w:firstLine="720"/>
        <w:jc w:val="both"/>
        <w:rPr>
          <w:highlight w:val="yellow"/>
        </w:rPr>
      </w:pPr>
      <w:r w:rsidRPr="0054793A">
        <w:rPr>
          <w:highlight w:val="yellow"/>
        </w:rPr>
        <w:t xml:space="preserve">                             </w:t>
      </w:r>
      <m:oMath>
        <m:r>
          <w:rPr>
            <w:rFonts w:ascii="Cambria Math" w:hAnsi="Cambria Math"/>
            <w:highlight w:val="yellow"/>
          </w:rPr>
          <m:t xml:space="preserve">ICC= </m:t>
        </m:r>
        <m:f>
          <m:fPr>
            <m:ctrlPr>
              <w:rPr>
                <w:rFonts w:ascii="Cambria Math" w:hAnsi="Cambria Math"/>
                <w:i/>
                <w:highlight w:val="yellow"/>
              </w:rPr>
            </m:ctrlPr>
          </m:fPr>
          <m:num>
            <m:sSubSup>
              <m:sSubSupPr>
                <m:ctrlPr>
                  <w:rPr>
                    <w:rFonts w:ascii="Cambria Math" w:hAnsi="Cambria Math"/>
                    <w:i/>
                    <w:highlight w:val="yellow"/>
                  </w:rPr>
                </m:ctrlPr>
              </m:sSubSupPr>
              <m:e>
                <m:r>
                  <w:rPr>
                    <w:rFonts w:ascii="Cambria Math" w:hAnsi="Cambria Math"/>
                    <w:highlight w:val="yellow"/>
                  </w:rPr>
                  <m:t>σ</m:t>
                </m:r>
              </m:e>
              <m:sub>
                <m:r>
                  <w:rPr>
                    <w:rFonts w:ascii="Cambria Math" w:hAnsi="Cambria Math"/>
                    <w:highlight w:val="yellow"/>
                  </w:rPr>
                  <m:t>Between Donors</m:t>
                </m:r>
              </m:sub>
              <m:sup>
                <m:r>
                  <w:rPr>
                    <w:rFonts w:ascii="Cambria Math" w:hAnsi="Cambria Math"/>
                    <w:highlight w:val="yellow"/>
                  </w:rPr>
                  <m:t>2</m:t>
                </m:r>
              </m:sup>
            </m:sSubSup>
          </m:num>
          <m:den>
            <m:sSubSup>
              <m:sSubSupPr>
                <m:ctrlPr>
                  <w:rPr>
                    <w:rFonts w:ascii="Cambria Math" w:hAnsi="Cambria Math"/>
                    <w:i/>
                    <w:highlight w:val="yellow"/>
                  </w:rPr>
                </m:ctrlPr>
              </m:sSubSupPr>
              <m:e>
                <m:r>
                  <w:rPr>
                    <w:rFonts w:ascii="Cambria Math" w:hAnsi="Cambria Math"/>
                    <w:highlight w:val="yellow"/>
                  </w:rPr>
                  <m:t>σ</m:t>
                </m:r>
              </m:e>
              <m:sub>
                <m:r>
                  <w:rPr>
                    <w:rFonts w:ascii="Cambria Math" w:hAnsi="Cambria Math"/>
                    <w:highlight w:val="yellow"/>
                  </w:rPr>
                  <m:t>Between Donors</m:t>
                </m:r>
              </m:sub>
              <m:sup>
                <m:r>
                  <w:rPr>
                    <w:rFonts w:ascii="Cambria Math" w:hAnsi="Cambria Math"/>
                    <w:highlight w:val="yellow"/>
                  </w:rPr>
                  <m:t>2</m:t>
                </m:r>
              </m:sup>
            </m:sSubSup>
            <m:r>
              <w:rPr>
                <w:rFonts w:ascii="Cambria Math" w:hAnsi="Cambria Math"/>
                <w:highlight w:val="yellow"/>
              </w:rPr>
              <m:t>+</m:t>
            </m:r>
            <m:sSubSup>
              <m:sSubSupPr>
                <m:ctrlPr>
                  <w:rPr>
                    <w:rFonts w:ascii="Cambria Math" w:hAnsi="Cambria Math"/>
                    <w:i/>
                    <w:highlight w:val="yellow"/>
                  </w:rPr>
                </m:ctrlPr>
              </m:sSubSupPr>
              <m:e>
                <m:r>
                  <w:rPr>
                    <w:rFonts w:ascii="Cambria Math" w:hAnsi="Cambria Math"/>
                    <w:highlight w:val="yellow"/>
                  </w:rPr>
                  <m:t>σ</m:t>
                </m:r>
              </m:e>
              <m:sub>
                <m:r>
                  <w:rPr>
                    <w:rFonts w:ascii="Cambria Math" w:hAnsi="Cambria Math"/>
                    <w:highlight w:val="yellow"/>
                  </w:rPr>
                  <m:t>Within Donors</m:t>
                </m:r>
              </m:sub>
              <m:sup>
                <m:r>
                  <w:rPr>
                    <w:rFonts w:ascii="Cambria Math" w:hAnsi="Cambria Math"/>
                    <w:highlight w:val="yellow"/>
                  </w:rPr>
                  <m:t>2</m:t>
                </m:r>
              </m:sup>
            </m:sSubSup>
          </m:den>
        </m:f>
      </m:oMath>
      <w:r w:rsidR="003A54D8" w:rsidRPr="0054793A">
        <w:rPr>
          <w:highlight w:val="yellow"/>
        </w:rPr>
        <w:t xml:space="preserve">                                                </w:t>
      </w:r>
      <w:r w:rsidR="003A54D8" w:rsidRPr="0054793A">
        <w:rPr>
          <w:b/>
          <w:bCs/>
          <w:highlight w:val="yellow"/>
        </w:rPr>
        <w:t>(S.5.1)</w:t>
      </w:r>
      <w:r w:rsidR="003A54D8" w:rsidRPr="0054793A">
        <w:rPr>
          <w:highlight w:val="yellow"/>
        </w:rPr>
        <w:t xml:space="preserve"> </w:t>
      </w:r>
    </w:p>
    <w:p w14:paraId="23EC2FBD" w14:textId="4839280B" w:rsidR="003A54D8" w:rsidRPr="0054793A" w:rsidRDefault="003A54D8" w:rsidP="0054793A">
      <w:pPr>
        <w:pStyle w:val="NormalWeb"/>
        <w:spacing w:line="360" w:lineRule="auto"/>
        <w:ind w:firstLine="720"/>
        <w:jc w:val="both"/>
        <w:rPr>
          <w:highlight w:val="yellow"/>
        </w:rPr>
      </w:pPr>
      <w:r w:rsidRPr="0054793A">
        <w:rPr>
          <w:highlight w:val="yellow"/>
        </w:rPr>
        <w:t>ICC values in shear flow for 5,000, 20,000, 100,000, and 200,000 s</w:t>
      </w:r>
      <w:r w:rsidRPr="0054793A">
        <w:rPr>
          <w:highlight w:val="yellow"/>
          <w:vertAlign w:val="superscript"/>
        </w:rPr>
        <w:t xml:space="preserve">-1 </w:t>
      </w:r>
      <w:r w:rsidRPr="0054793A">
        <w:rPr>
          <w:highlight w:val="yellow"/>
        </w:rPr>
        <w:t xml:space="preserve">are shown in </w:t>
      </w:r>
      <w:r w:rsidRPr="0054793A">
        <w:rPr>
          <w:b/>
          <w:bCs/>
          <w:highlight w:val="yellow"/>
        </w:rPr>
        <w:t>Table S.5.1</w:t>
      </w:r>
      <w:r w:rsidRPr="0054793A">
        <w:rPr>
          <w:highlight w:val="yellow"/>
        </w:rPr>
        <w:t xml:space="preserve"> for both visualization planes (Pane 1, Plane 2) and both viscosity conditions (α=1.44, α=3). The shear flow ICC values range from 0.01 – 0.34, indicating that 1-34% of the total variability in shear flow-induced deformation data is attributed </w:t>
      </w:r>
      <w:r w:rsidR="00A74474" w:rsidRPr="0054793A">
        <w:rPr>
          <w:highlight w:val="yellow"/>
        </w:rPr>
        <w:t>inter</w:t>
      </w:r>
      <w:r w:rsidRPr="0054793A">
        <w:rPr>
          <w:highlight w:val="yellow"/>
        </w:rPr>
        <w:t xml:space="preserve">-donor RBC variability. </w:t>
      </w:r>
    </w:p>
    <w:p w14:paraId="36F01B62" w14:textId="579AF7AE" w:rsidR="003A54D8" w:rsidRPr="0054793A" w:rsidRDefault="003A54D8" w:rsidP="0054793A">
      <w:pPr>
        <w:pStyle w:val="NormalWeb"/>
        <w:spacing w:line="360" w:lineRule="auto"/>
        <w:jc w:val="both"/>
        <w:rPr>
          <w:highlight w:val="yellow"/>
        </w:rPr>
      </w:pPr>
      <w:r w:rsidRPr="0054793A">
        <w:rPr>
          <w:b/>
          <w:bCs/>
          <w:highlight w:val="yellow"/>
        </w:rPr>
        <w:t>Table S.5.1</w:t>
      </w:r>
      <w:r w:rsidR="00B4694E" w:rsidRPr="0054793A">
        <w:rPr>
          <w:b/>
          <w:bCs/>
          <w:highlight w:val="yellow"/>
        </w:rPr>
        <w:t>.</w:t>
      </w:r>
      <w:r w:rsidR="00B4694E" w:rsidRPr="0054793A">
        <w:rPr>
          <w:highlight w:val="yellow"/>
        </w:rPr>
        <w:t xml:space="preserve"> </w:t>
      </w:r>
      <w:r w:rsidR="002F22A0" w:rsidRPr="0054793A">
        <w:rPr>
          <w:highlight w:val="yellow"/>
        </w:rPr>
        <w:t>ICC values across 11 shear flow conditions for two visualization planes (Plane 1, Plane 2) and two viscosity conditions (α=1.44 and α=3)</w:t>
      </w:r>
      <w:r w:rsidR="00185019" w:rsidRPr="0054793A">
        <w:rPr>
          <w:highlight w:val="yellow"/>
        </w:rPr>
        <w:t>.</w:t>
      </w:r>
    </w:p>
    <w:tbl>
      <w:tblPr>
        <w:tblStyle w:val="TableGrid"/>
        <w:tblW w:w="0" w:type="auto"/>
        <w:tblInd w:w="-5" w:type="dxa"/>
        <w:tblLook w:val="04A0" w:firstRow="1" w:lastRow="0" w:firstColumn="1" w:lastColumn="0" w:noHBand="0" w:noVBand="1"/>
      </w:tblPr>
      <w:tblGrid>
        <w:gridCol w:w="815"/>
        <w:gridCol w:w="1620"/>
        <w:gridCol w:w="1710"/>
        <w:gridCol w:w="1710"/>
        <w:gridCol w:w="1620"/>
        <w:gridCol w:w="1710"/>
      </w:tblGrid>
      <w:tr w:rsidR="003A54D8" w:rsidRPr="0054793A" w14:paraId="00DEC59B" w14:textId="77777777" w:rsidTr="0054793A">
        <w:trPr>
          <w:trHeight w:val="395"/>
        </w:trPr>
        <w:tc>
          <w:tcPr>
            <w:tcW w:w="815" w:type="dxa"/>
            <w:tcBorders>
              <w:top w:val="nil"/>
              <w:left w:val="nil"/>
              <w:bottom w:val="nil"/>
              <w:right w:val="nil"/>
            </w:tcBorders>
          </w:tcPr>
          <w:p w14:paraId="34576182" w14:textId="77777777" w:rsidR="003A54D8" w:rsidRPr="0054793A" w:rsidRDefault="003A54D8" w:rsidP="006833BC">
            <w:pPr>
              <w:pStyle w:val="NormalWeb"/>
              <w:rPr>
                <w:highlight w:val="yellow"/>
              </w:rPr>
            </w:pPr>
          </w:p>
        </w:tc>
        <w:tc>
          <w:tcPr>
            <w:tcW w:w="1620" w:type="dxa"/>
            <w:tcBorders>
              <w:top w:val="nil"/>
              <w:left w:val="nil"/>
              <w:bottom w:val="nil"/>
              <w:right w:val="single" w:sz="4" w:space="0" w:color="auto"/>
            </w:tcBorders>
          </w:tcPr>
          <w:p w14:paraId="17448914" w14:textId="77777777" w:rsidR="003A54D8" w:rsidRPr="0054793A" w:rsidRDefault="003A54D8" w:rsidP="006833BC">
            <w:pPr>
              <w:pStyle w:val="NormalWeb"/>
              <w:rPr>
                <w:highlight w:val="yellow"/>
              </w:rPr>
            </w:pPr>
          </w:p>
        </w:tc>
        <w:tc>
          <w:tcPr>
            <w:tcW w:w="3420" w:type="dxa"/>
            <w:gridSpan w:val="2"/>
            <w:tcBorders>
              <w:left w:val="single" w:sz="4" w:space="0" w:color="auto"/>
            </w:tcBorders>
          </w:tcPr>
          <w:p w14:paraId="3B4B775E" w14:textId="77777777" w:rsidR="003A54D8" w:rsidRPr="0054793A" w:rsidRDefault="003A54D8" w:rsidP="006833BC">
            <w:pPr>
              <w:pStyle w:val="NormalWeb"/>
              <w:jc w:val="center"/>
              <w:rPr>
                <w:b/>
                <w:bCs/>
                <w:highlight w:val="yellow"/>
              </w:rPr>
            </w:pPr>
            <w:r w:rsidRPr="0054793A">
              <w:rPr>
                <w:b/>
                <w:bCs/>
                <w:highlight w:val="yellow"/>
              </w:rPr>
              <w:t>α=1.44</w:t>
            </w:r>
          </w:p>
        </w:tc>
        <w:tc>
          <w:tcPr>
            <w:tcW w:w="3330" w:type="dxa"/>
            <w:gridSpan w:val="2"/>
          </w:tcPr>
          <w:p w14:paraId="592F2657" w14:textId="77777777" w:rsidR="003A54D8" w:rsidRPr="0054793A" w:rsidRDefault="003A54D8" w:rsidP="006833BC">
            <w:pPr>
              <w:pStyle w:val="NormalWeb"/>
              <w:jc w:val="center"/>
              <w:rPr>
                <w:b/>
                <w:bCs/>
                <w:highlight w:val="yellow"/>
              </w:rPr>
            </w:pPr>
            <w:r w:rsidRPr="0054793A">
              <w:rPr>
                <w:b/>
                <w:bCs/>
                <w:highlight w:val="yellow"/>
              </w:rPr>
              <w:t>α=3</w:t>
            </w:r>
          </w:p>
        </w:tc>
      </w:tr>
      <w:tr w:rsidR="003A54D8" w:rsidRPr="0054793A" w14:paraId="7F833CD7" w14:textId="77777777" w:rsidTr="006833BC">
        <w:trPr>
          <w:trHeight w:val="539"/>
        </w:trPr>
        <w:tc>
          <w:tcPr>
            <w:tcW w:w="815" w:type="dxa"/>
            <w:tcBorders>
              <w:top w:val="nil"/>
              <w:left w:val="nil"/>
              <w:bottom w:val="single" w:sz="4" w:space="0" w:color="auto"/>
              <w:right w:val="nil"/>
            </w:tcBorders>
          </w:tcPr>
          <w:p w14:paraId="7D4F714B" w14:textId="77777777" w:rsidR="003A54D8" w:rsidRPr="0054793A" w:rsidRDefault="003A54D8" w:rsidP="006833BC">
            <w:pPr>
              <w:pStyle w:val="NormalWeb"/>
              <w:jc w:val="center"/>
              <w:rPr>
                <w:highlight w:val="yellow"/>
              </w:rPr>
            </w:pPr>
          </w:p>
        </w:tc>
        <w:tc>
          <w:tcPr>
            <w:tcW w:w="1620" w:type="dxa"/>
            <w:tcBorders>
              <w:top w:val="nil"/>
              <w:left w:val="nil"/>
              <w:bottom w:val="single" w:sz="4" w:space="0" w:color="auto"/>
              <w:right w:val="single" w:sz="4" w:space="0" w:color="auto"/>
            </w:tcBorders>
          </w:tcPr>
          <w:p w14:paraId="6BBA4DF8" w14:textId="77777777" w:rsidR="003A54D8" w:rsidRPr="0054793A" w:rsidRDefault="003A54D8" w:rsidP="006833BC">
            <w:pPr>
              <w:pStyle w:val="NormalWeb"/>
              <w:jc w:val="center"/>
              <w:rPr>
                <w:highlight w:val="yellow"/>
              </w:rPr>
            </w:pPr>
          </w:p>
        </w:tc>
        <w:tc>
          <w:tcPr>
            <w:tcW w:w="1710" w:type="dxa"/>
            <w:tcBorders>
              <w:left w:val="single" w:sz="4" w:space="0" w:color="auto"/>
            </w:tcBorders>
          </w:tcPr>
          <w:p w14:paraId="654E14E8" w14:textId="77777777" w:rsidR="003A54D8" w:rsidRPr="0054793A" w:rsidRDefault="003A54D8" w:rsidP="006833BC">
            <w:pPr>
              <w:pStyle w:val="NormalWeb"/>
              <w:jc w:val="center"/>
              <w:rPr>
                <w:b/>
                <w:bCs/>
                <w:highlight w:val="yellow"/>
              </w:rPr>
            </w:pPr>
            <w:r w:rsidRPr="0054793A">
              <w:rPr>
                <w:b/>
                <w:bCs/>
                <w:highlight w:val="yellow"/>
              </w:rPr>
              <w:t>Plane 1</w:t>
            </w:r>
          </w:p>
        </w:tc>
        <w:tc>
          <w:tcPr>
            <w:tcW w:w="1710" w:type="dxa"/>
          </w:tcPr>
          <w:p w14:paraId="7F85052F" w14:textId="77777777" w:rsidR="003A54D8" w:rsidRPr="0054793A" w:rsidRDefault="003A54D8" w:rsidP="006833BC">
            <w:pPr>
              <w:pStyle w:val="NormalWeb"/>
              <w:jc w:val="center"/>
              <w:rPr>
                <w:b/>
                <w:bCs/>
                <w:highlight w:val="yellow"/>
              </w:rPr>
            </w:pPr>
            <w:r w:rsidRPr="0054793A">
              <w:rPr>
                <w:b/>
                <w:bCs/>
                <w:highlight w:val="yellow"/>
              </w:rPr>
              <w:t>Plane 2</w:t>
            </w:r>
          </w:p>
        </w:tc>
        <w:tc>
          <w:tcPr>
            <w:tcW w:w="1620" w:type="dxa"/>
          </w:tcPr>
          <w:p w14:paraId="2D24D469" w14:textId="77777777" w:rsidR="003A54D8" w:rsidRPr="0054793A" w:rsidRDefault="003A54D8" w:rsidP="006833BC">
            <w:pPr>
              <w:pStyle w:val="NormalWeb"/>
              <w:jc w:val="center"/>
              <w:rPr>
                <w:b/>
                <w:bCs/>
                <w:highlight w:val="yellow"/>
              </w:rPr>
            </w:pPr>
            <w:r w:rsidRPr="0054793A">
              <w:rPr>
                <w:b/>
                <w:bCs/>
                <w:highlight w:val="yellow"/>
              </w:rPr>
              <w:t>Plane 1</w:t>
            </w:r>
          </w:p>
        </w:tc>
        <w:tc>
          <w:tcPr>
            <w:tcW w:w="1710" w:type="dxa"/>
          </w:tcPr>
          <w:p w14:paraId="78F58F31" w14:textId="77777777" w:rsidR="003A54D8" w:rsidRPr="0054793A" w:rsidRDefault="003A54D8" w:rsidP="006833BC">
            <w:pPr>
              <w:pStyle w:val="NormalWeb"/>
              <w:jc w:val="center"/>
              <w:rPr>
                <w:b/>
                <w:bCs/>
                <w:highlight w:val="yellow"/>
              </w:rPr>
            </w:pPr>
            <w:r w:rsidRPr="0054793A">
              <w:rPr>
                <w:b/>
                <w:bCs/>
                <w:highlight w:val="yellow"/>
              </w:rPr>
              <w:t>Plane 2</w:t>
            </w:r>
          </w:p>
        </w:tc>
      </w:tr>
      <w:tr w:rsidR="003A54D8" w:rsidRPr="0054793A" w14:paraId="57F05CA4" w14:textId="77777777" w:rsidTr="006833BC">
        <w:trPr>
          <w:trHeight w:val="521"/>
        </w:trPr>
        <w:tc>
          <w:tcPr>
            <w:tcW w:w="815" w:type="dxa"/>
            <w:vMerge w:val="restart"/>
            <w:tcBorders>
              <w:top w:val="single" w:sz="4" w:space="0" w:color="auto"/>
            </w:tcBorders>
            <w:textDirection w:val="btLr"/>
          </w:tcPr>
          <w:p w14:paraId="68C1EFA0" w14:textId="77777777" w:rsidR="003A54D8" w:rsidRPr="0054793A" w:rsidRDefault="003A54D8" w:rsidP="006833BC">
            <w:pPr>
              <w:pStyle w:val="NormalWeb"/>
              <w:ind w:left="113" w:right="113"/>
              <w:jc w:val="center"/>
              <w:rPr>
                <w:b/>
                <w:bCs/>
                <w:highlight w:val="yellow"/>
              </w:rPr>
            </w:pPr>
            <w:r w:rsidRPr="0054793A">
              <w:rPr>
                <w:b/>
                <w:bCs/>
                <w:highlight w:val="yellow"/>
              </w:rPr>
              <w:t>Shear Rate (s</w:t>
            </w:r>
            <w:r w:rsidRPr="0054793A">
              <w:rPr>
                <w:b/>
                <w:bCs/>
                <w:highlight w:val="yellow"/>
                <w:vertAlign w:val="superscript"/>
              </w:rPr>
              <w:t>-1</w:t>
            </w:r>
            <w:r w:rsidRPr="0054793A">
              <w:rPr>
                <w:b/>
                <w:bCs/>
                <w:highlight w:val="yellow"/>
              </w:rPr>
              <w:t>)</w:t>
            </w:r>
          </w:p>
        </w:tc>
        <w:tc>
          <w:tcPr>
            <w:tcW w:w="1620" w:type="dxa"/>
            <w:tcBorders>
              <w:top w:val="single" w:sz="4" w:space="0" w:color="auto"/>
            </w:tcBorders>
          </w:tcPr>
          <w:p w14:paraId="7312C023" w14:textId="77777777" w:rsidR="003A54D8" w:rsidRPr="0054793A" w:rsidRDefault="003A54D8" w:rsidP="006833BC">
            <w:pPr>
              <w:pStyle w:val="NormalWeb"/>
              <w:jc w:val="center"/>
              <w:rPr>
                <w:b/>
                <w:bCs/>
                <w:highlight w:val="yellow"/>
              </w:rPr>
            </w:pPr>
            <w:r w:rsidRPr="0054793A">
              <w:rPr>
                <w:b/>
                <w:bCs/>
                <w:highlight w:val="yellow"/>
              </w:rPr>
              <w:t>5,000</w:t>
            </w:r>
          </w:p>
        </w:tc>
        <w:tc>
          <w:tcPr>
            <w:tcW w:w="1710" w:type="dxa"/>
          </w:tcPr>
          <w:p w14:paraId="3161F7F3" w14:textId="77777777" w:rsidR="003A54D8" w:rsidRPr="0054793A" w:rsidRDefault="003A54D8" w:rsidP="006833BC">
            <w:pPr>
              <w:pStyle w:val="NormalWeb"/>
              <w:jc w:val="center"/>
              <w:rPr>
                <w:highlight w:val="yellow"/>
              </w:rPr>
            </w:pPr>
            <w:r w:rsidRPr="0054793A">
              <w:rPr>
                <w:highlight w:val="yellow"/>
              </w:rPr>
              <w:t>0.30</w:t>
            </w:r>
          </w:p>
        </w:tc>
        <w:tc>
          <w:tcPr>
            <w:tcW w:w="1710" w:type="dxa"/>
          </w:tcPr>
          <w:p w14:paraId="1671FB39" w14:textId="77777777" w:rsidR="003A54D8" w:rsidRPr="0054793A" w:rsidRDefault="003A54D8" w:rsidP="006833BC">
            <w:pPr>
              <w:pStyle w:val="NormalWeb"/>
              <w:jc w:val="center"/>
              <w:rPr>
                <w:highlight w:val="yellow"/>
              </w:rPr>
            </w:pPr>
            <w:r w:rsidRPr="0054793A">
              <w:rPr>
                <w:highlight w:val="yellow"/>
              </w:rPr>
              <w:t>0.05</w:t>
            </w:r>
          </w:p>
        </w:tc>
        <w:tc>
          <w:tcPr>
            <w:tcW w:w="1620" w:type="dxa"/>
          </w:tcPr>
          <w:p w14:paraId="2DBF7A4C" w14:textId="77777777" w:rsidR="003A54D8" w:rsidRPr="0054793A" w:rsidRDefault="003A54D8" w:rsidP="006833BC">
            <w:pPr>
              <w:pStyle w:val="NormalWeb"/>
              <w:jc w:val="center"/>
              <w:rPr>
                <w:highlight w:val="yellow"/>
              </w:rPr>
            </w:pPr>
            <w:r w:rsidRPr="0054793A">
              <w:rPr>
                <w:highlight w:val="yellow"/>
              </w:rPr>
              <w:t>0.34</w:t>
            </w:r>
          </w:p>
        </w:tc>
        <w:tc>
          <w:tcPr>
            <w:tcW w:w="1710" w:type="dxa"/>
          </w:tcPr>
          <w:p w14:paraId="25C37F1E" w14:textId="77777777" w:rsidR="003A54D8" w:rsidRPr="0054793A" w:rsidRDefault="003A54D8" w:rsidP="006833BC">
            <w:pPr>
              <w:pStyle w:val="NormalWeb"/>
              <w:jc w:val="center"/>
              <w:rPr>
                <w:highlight w:val="yellow"/>
              </w:rPr>
            </w:pPr>
            <w:r w:rsidRPr="0054793A">
              <w:rPr>
                <w:highlight w:val="yellow"/>
              </w:rPr>
              <w:t>0.01</w:t>
            </w:r>
          </w:p>
        </w:tc>
      </w:tr>
      <w:tr w:rsidR="003A54D8" w:rsidRPr="0054793A" w14:paraId="3BF333B1" w14:textId="77777777" w:rsidTr="006833BC">
        <w:trPr>
          <w:trHeight w:val="449"/>
        </w:trPr>
        <w:tc>
          <w:tcPr>
            <w:tcW w:w="815" w:type="dxa"/>
            <w:vMerge/>
          </w:tcPr>
          <w:p w14:paraId="3B1EE901" w14:textId="77777777" w:rsidR="003A54D8" w:rsidRPr="0054793A" w:rsidRDefault="003A54D8" w:rsidP="006833BC">
            <w:pPr>
              <w:pStyle w:val="NormalWeb"/>
              <w:jc w:val="center"/>
              <w:rPr>
                <w:b/>
                <w:bCs/>
                <w:highlight w:val="yellow"/>
              </w:rPr>
            </w:pPr>
          </w:p>
        </w:tc>
        <w:tc>
          <w:tcPr>
            <w:tcW w:w="1620" w:type="dxa"/>
          </w:tcPr>
          <w:p w14:paraId="2BDD94A5" w14:textId="77777777" w:rsidR="003A54D8" w:rsidRPr="0054793A" w:rsidRDefault="003A54D8" w:rsidP="006833BC">
            <w:pPr>
              <w:pStyle w:val="NormalWeb"/>
              <w:jc w:val="center"/>
              <w:rPr>
                <w:b/>
                <w:bCs/>
                <w:highlight w:val="yellow"/>
              </w:rPr>
            </w:pPr>
            <w:r w:rsidRPr="0054793A">
              <w:rPr>
                <w:b/>
                <w:bCs/>
                <w:highlight w:val="yellow"/>
              </w:rPr>
              <w:t>20,000</w:t>
            </w:r>
          </w:p>
        </w:tc>
        <w:tc>
          <w:tcPr>
            <w:tcW w:w="1710" w:type="dxa"/>
          </w:tcPr>
          <w:p w14:paraId="6E9C4A24" w14:textId="77777777" w:rsidR="003A54D8" w:rsidRPr="0054793A" w:rsidRDefault="003A54D8" w:rsidP="006833BC">
            <w:pPr>
              <w:pStyle w:val="NormalWeb"/>
              <w:jc w:val="center"/>
              <w:rPr>
                <w:highlight w:val="yellow"/>
              </w:rPr>
            </w:pPr>
            <w:r w:rsidRPr="0054793A">
              <w:rPr>
                <w:highlight w:val="yellow"/>
              </w:rPr>
              <w:t>0.23</w:t>
            </w:r>
          </w:p>
        </w:tc>
        <w:tc>
          <w:tcPr>
            <w:tcW w:w="1710" w:type="dxa"/>
          </w:tcPr>
          <w:p w14:paraId="7CD53CDD" w14:textId="77777777" w:rsidR="003A54D8" w:rsidRPr="0054793A" w:rsidRDefault="003A54D8" w:rsidP="006833BC">
            <w:pPr>
              <w:pStyle w:val="NormalWeb"/>
              <w:jc w:val="center"/>
              <w:rPr>
                <w:highlight w:val="yellow"/>
              </w:rPr>
            </w:pPr>
            <w:r w:rsidRPr="0054793A">
              <w:rPr>
                <w:highlight w:val="yellow"/>
              </w:rPr>
              <w:t>0.03</w:t>
            </w:r>
          </w:p>
        </w:tc>
        <w:tc>
          <w:tcPr>
            <w:tcW w:w="1620" w:type="dxa"/>
          </w:tcPr>
          <w:p w14:paraId="1B8CD8CF" w14:textId="77777777" w:rsidR="003A54D8" w:rsidRPr="0054793A" w:rsidRDefault="003A54D8" w:rsidP="006833BC">
            <w:pPr>
              <w:pStyle w:val="NormalWeb"/>
              <w:jc w:val="center"/>
              <w:rPr>
                <w:highlight w:val="yellow"/>
              </w:rPr>
            </w:pPr>
            <w:r w:rsidRPr="0054793A">
              <w:rPr>
                <w:highlight w:val="yellow"/>
              </w:rPr>
              <w:t>0.19</w:t>
            </w:r>
          </w:p>
        </w:tc>
        <w:tc>
          <w:tcPr>
            <w:tcW w:w="1710" w:type="dxa"/>
          </w:tcPr>
          <w:p w14:paraId="05662DAF" w14:textId="77777777" w:rsidR="003A54D8" w:rsidRPr="0054793A" w:rsidRDefault="003A54D8" w:rsidP="006833BC">
            <w:pPr>
              <w:pStyle w:val="NormalWeb"/>
              <w:jc w:val="center"/>
              <w:rPr>
                <w:highlight w:val="yellow"/>
              </w:rPr>
            </w:pPr>
            <w:r w:rsidRPr="0054793A">
              <w:rPr>
                <w:highlight w:val="yellow"/>
              </w:rPr>
              <w:t>0.08</w:t>
            </w:r>
          </w:p>
        </w:tc>
      </w:tr>
      <w:tr w:rsidR="003A54D8" w:rsidRPr="0054793A" w14:paraId="204EC184" w14:textId="77777777" w:rsidTr="006833BC">
        <w:trPr>
          <w:trHeight w:val="521"/>
        </w:trPr>
        <w:tc>
          <w:tcPr>
            <w:tcW w:w="815" w:type="dxa"/>
            <w:vMerge/>
          </w:tcPr>
          <w:p w14:paraId="7C12F213" w14:textId="77777777" w:rsidR="003A54D8" w:rsidRPr="0054793A" w:rsidRDefault="003A54D8" w:rsidP="006833BC">
            <w:pPr>
              <w:pStyle w:val="NormalWeb"/>
              <w:jc w:val="center"/>
              <w:rPr>
                <w:b/>
                <w:bCs/>
                <w:highlight w:val="yellow"/>
              </w:rPr>
            </w:pPr>
          </w:p>
        </w:tc>
        <w:tc>
          <w:tcPr>
            <w:tcW w:w="1620" w:type="dxa"/>
          </w:tcPr>
          <w:p w14:paraId="7DDDCEDD" w14:textId="77777777" w:rsidR="003A54D8" w:rsidRPr="0054793A" w:rsidRDefault="003A54D8" w:rsidP="006833BC">
            <w:pPr>
              <w:pStyle w:val="NormalWeb"/>
              <w:jc w:val="center"/>
              <w:rPr>
                <w:b/>
                <w:bCs/>
                <w:highlight w:val="yellow"/>
              </w:rPr>
            </w:pPr>
            <w:r w:rsidRPr="0054793A">
              <w:rPr>
                <w:b/>
                <w:bCs/>
                <w:highlight w:val="yellow"/>
              </w:rPr>
              <w:t>100,000</w:t>
            </w:r>
          </w:p>
        </w:tc>
        <w:tc>
          <w:tcPr>
            <w:tcW w:w="1710" w:type="dxa"/>
          </w:tcPr>
          <w:p w14:paraId="4156002D" w14:textId="77777777" w:rsidR="003A54D8" w:rsidRPr="0054793A" w:rsidRDefault="003A54D8" w:rsidP="006833BC">
            <w:pPr>
              <w:pStyle w:val="NormalWeb"/>
              <w:jc w:val="center"/>
              <w:rPr>
                <w:highlight w:val="yellow"/>
              </w:rPr>
            </w:pPr>
            <w:r w:rsidRPr="0054793A">
              <w:rPr>
                <w:highlight w:val="yellow"/>
              </w:rPr>
              <w:t>0.03</w:t>
            </w:r>
          </w:p>
        </w:tc>
        <w:tc>
          <w:tcPr>
            <w:tcW w:w="1710" w:type="dxa"/>
          </w:tcPr>
          <w:p w14:paraId="1B519CFC" w14:textId="77777777" w:rsidR="003A54D8" w:rsidRPr="0054793A" w:rsidRDefault="003A54D8" w:rsidP="006833BC">
            <w:pPr>
              <w:pStyle w:val="NormalWeb"/>
              <w:jc w:val="center"/>
              <w:rPr>
                <w:highlight w:val="yellow"/>
              </w:rPr>
            </w:pPr>
            <w:r w:rsidRPr="0054793A">
              <w:rPr>
                <w:highlight w:val="yellow"/>
              </w:rPr>
              <w:t>0.02</w:t>
            </w:r>
          </w:p>
        </w:tc>
        <w:tc>
          <w:tcPr>
            <w:tcW w:w="1620" w:type="dxa"/>
          </w:tcPr>
          <w:p w14:paraId="250032D6" w14:textId="77777777" w:rsidR="003A54D8" w:rsidRPr="0054793A" w:rsidRDefault="003A54D8" w:rsidP="006833BC">
            <w:pPr>
              <w:pStyle w:val="NormalWeb"/>
              <w:jc w:val="center"/>
              <w:rPr>
                <w:highlight w:val="yellow"/>
              </w:rPr>
            </w:pPr>
            <w:r w:rsidRPr="0054793A">
              <w:rPr>
                <w:highlight w:val="yellow"/>
              </w:rPr>
              <w:t>0.05</w:t>
            </w:r>
          </w:p>
        </w:tc>
        <w:tc>
          <w:tcPr>
            <w:tcW w:w="1710" w:type="dxa"/>
          </w:tcPr>
          <w:p w14:paraId="13AAF391" w14:textId="77777777" w:rsidR="003A54D8" w:rsidRPr="0054793A" w:rsidRDefault="003A54D8" w:rsidP="006833BC">
            <w:pPr>
              <w:pStyle w:val="NormalWeb"/>
              <w:jc w:val="center"/>
              <w:rPr>
                <w:highlight w:val="yellow"/>
              </w:rPr>
            </w:pPr>
            <w:r w:rsidRPr="0054793A">
              <w:rPr>
                <w:highlight w:val="yellow"/>
              </w:rPr>
              <w:t>0.1</w:t>
            </w:r>
          </w:p>
        </w:tc>
      </w:tr>
      <w:tr w:rsidR="003A54D8" w:rsidRPr="0054793A" w14:paraId="7DE686EA" w14:textId="77777777" w:rsidTr="006833BC">
        <w:trPr>
          <w:trHeight w:val="539"/>
        </w:trPr>
        <w:tc>
          <w:tcPr>
            <w:tcW w:w="815" w:type="dxa"/>
            <w:vMerge/>
          </w:tcPr>
          <w:p w14:paraId="0862B581" w14:textId="77777777" w:rsidR="003A54D8" w:rsidRPr="0054793A" w:rsidRDefault="003A54D8" w:rsidP="006833BC">
            <w:pPr>
              <w:pStyle w:val="NormalWeb"/>
              <w:jc w:val="center"/>
              <w:rPr>
                <w:b/>
                <w:bCs/>
                <w:highlight w:val="yellow"/>
              </w:rPr>
            </w:pPr>
          </w:p>
        </w:tc>
        <w:tc>
          <w:tcPr>
            <w:tcW w:w="1620" w:type="dxa"/>
          </w:tcPr>
          <w:p w14:paraId="4DD9D374" w14:textId="77777777" w:rsidR="003A54D8" w:rsidRPr="0054793A" w:rsidRDefault="003A54D8" w:rsidP="006833BC">
            <w:pPr>
              <w:pStyle w:val="NormalWeb"/>
              <w:jc w:val="center"/>
              <w:rPr>
                <w:b/>
                <w:bCs/>
                <w:highlight w:val="yellow"/>
              </w:rPr>
            </w:pPr>
            <w:r w:rsidRPr="0054793A">
              <w:rPr>
                <w:b/>
                <w:bCs/>
                <w:highlight w:val="yellow"/>
              </w:rPr>
              <w:t>200,000</w:t>
            </w:r>
          </w:p>
        </w:tc>
        <w:tc>
          <w:tcPr>
            <w:tcW w:w="1710" w:type="dxa"/>
          </w:tcPr>
          <w:p w14:paraId="3891EED2" w14:textId="77777777" w:rsidR="003A54D8" w:rsidRPr="0054793A" w:rsidRDefault="003A54D8" w:rsidP="006833BC">
            <w:pPr>
              <w:pStyle w:val="NormalWeb"/>
              <w:jc w:val="center"/>
              <w:rPr>
                <w:highlight w:val="yellow"/>
              </w:rPr>
            </w:pPr>
            <w:r w:rsidRPr="0054793A">
              <w:rPr>
                <w:highlight w:val="yellow"/>
              </w:rPr>
              <w:t>0.08</w:t>
            </w:r>
          </w:p>
        </w:tc>
        <w:tc>
          <w:tcPr>
            <w:tcW w:w="1710" w:type="dxa"/>
          </w:tcPr>
          <w:p w14:paraId="5183B46C" w14:textId="77777777" w:rsidR="003A54D8" w:rsidRPr="0054793A" w:rsidRDefault="003A54D8" w:rsidP="006833BC">
            <w:pPr>
              <w:pStyle w:val="NormalWeb"/>
              <w:jc w:val="center"/>
              <w:rPr>
                <w:highlight w:val="yellow"/>
              </w:rPr>
            </w:pPr>
            <w:r w:rsidRPr="0054793A">
              <w:rPr>
                <w:highlight w:val="yellow"/>
              </w:rPr>
              <w:t>0.01</w:t>
            </w:r>
          </w:p>
        </w:tc>
        <w:tc>
          <w:tcPr>
            <w:tcW w:w="1620" w:type="dxa"/>
          </w:tcPr>
          <w:p w14:paraId="44AD6DAC" w14:textId="77777777" w:rsidR="003A54D8" w:rsidRPr="0054793A" w:rsidRDefault="003A54D8" w:rsidP="006833BC">
            <w:pPr>
              <w:pStyle w:val="NormalWeb"/>
              <w:jc w:val="center"/>
              <w:rPr>
                <w:highlight w:val="yellow"/>
              </w:rPr>
            </w:pPr>
            <w:r w:rsidRPr="0054793A">
              <w:rPr>
                <w:highlight w:val="yellow"/>
              </w:rPr>
              <w:t>0.08</w:t>
            </w:r>
          </w:p>
        </w:tc>
        <w:tc>
          <w:tcPr>
            <w:tcW w:w="1710" w:type="dxa"/>
          </w:tcPr>
          <w:p w14:paraId="4C55428A" w14:textId="77777777" w:rsidR="003A54D8" w:rsidRPr="0054793A" w:rsidRDefault="003A54D8" w:rsidP="006833BC">
            <w:pPr>
              <w:pStyle w:val="NormalWeb"/>
              <w:jc w:val="center"/>
              <w:rPr>
                <w:highlight w:val="yellow"/>
              </w:rPr>
            </w:pPr>
            <w:r w:rsidRPr="0054793A">
              <w:rPr>
                <w:highlight w:val="yellow"/>
              </w:rPr>
              <w:t>0.05</w:t>
            </w:r>
          </w:p>
        </w:tc>
      </w:tr>
    </w:tbl>
    <w:p w14:paraId="0FD2B699" w14:textId="77777777" w:rsidR="003A54D8" w:rsidRPr="0054793A" w:rsidRDefault="003A54D8" w:rsidP="003A54D8">
      <w:pPr>
        <w:pStyle w:val="NormalWeb"/>
        <w:ind w:firstLine="720"/>
        <w:rPr>
          <w:highlight w:val="yellow"/>
        </w:rPr>
      </w:pPr>
    </w:p>
    <w:p w14:paraId="071FFADA" w14:textId="42C022DD" w:rsidR="003A54D8" w:rsidRPr="0054793A" w:rsidRDefault="003A54D8" w:rsidP="0054793A">
      <w:pPr>
        <w:pStyle w:val="NormalWeb"/>
        <w:spacing w:line="360" w:lineRule="auto"/>
        <w:ind w:firstLine="720"/>
        <w:jc w:val="both"/>
        <w:rPr>
          <w:highlight w:val="yellow"/>
        </w:rPr>
      </w:pPr>
      <w:r w:rsidRPr="0054793A">
        <w:rPr>
          <w:highlight w:val="yellow"/>
        </w:rPr>
        <w:lastRenderedPageBreak/>
        <w:t>ICC values in extensional flow at X</w:t>
      </w:r>
      <w:r w:rsidRPr="0054793A">
        <w:rPr>
          <w:highlight w:val="yellow"/>
          <w:vertAlign w:val="subscript"/>
        </w:rPr>
        <w:t xml:space="preserve">o </w:t>
      </w:r>
      <w:r w:rsidRPr="0054793A">
        <w:rPr>
          <w:highlight w:val="yellow"/>
        </w:rPr>
        <w:t>= 1 (peak extensional strain) are shown for the three flow conditions tested (300, 670, 1,300 s</w:t>
      </w:r>
      <w:r w:rsidRPr="0054793A">
        <w:rPr>
          <w:highlight w:val="yellow"/>
          <w:vertAlign w:val="superscript"/>
        </w:rPr>
        <w:t>-1</w:t>
      </w:r>
      <w:r w:rsidRPr="0054793A">
        <w:rPr>
          <w:highlight w:val="yellow"/>
        </w:rPr>
        <w:t xml:space="preserve">) in both planes (Plane 1, Plane 2) for both viscosity conditions (α=1.44, α=3) in </w:t>
      </w:r>
      <w:r w:rsidRPr="0054793A">
        <w:rPr>
          <w:b/>
          <w:bCs/>
          <w:highlight w:val="yellow"/>
        </w:rPr>
        <w:t>Table S.5.2</w:t>
      </w:r>
      <w:r w:rsidRPr="0054793A">
        <w:rPr>
          <w:highlight w:val="yellow"/>
        </w:rPr>
        <w:t>. The extensional flow ICC values at X</w:t>
      </w:r>
      <w:r w:rsidRPr="0054793A">
        <w:rPr>
          <w:highlight w:val="yellow"/>
          <w:vertAlign w:val="subscript"/>
        </w:rPr>
        <w:t xml:space="preserve">o </w:t>
      </w:r>
      <w:r w:rsidRPr="0054793A">
        <w:rPr>
          <w:highlight w:val="yellow"/>
        </w:rPr>
        <w:t xml:space="preserve">= 1 range from 0.03 – 0.28, indicating that 3-28% of the total variability in extensional flow-induced deformation data is attributed </w:t>
      </w:r>
      <w:r w:rsidR="002423C1" w:rsidRPr="0054793A">
        <w:rPr>
          <w:highlight w:val="yellow"/>
        </w:rPr>
        <w:t>inter</w:t>
      </w:r>
      <w:r w:rsidRPr="0054793A">
        <w:rPr>
          <w:highlight w:val="yellow"/>
        </w:rPr>
        <w:t xml:space="preserve">-donor RBC variability. </w:t>
      </w:r>
    </w:p>
    <w:p w14:paraId="70E72056" w14:textId="40332FEC" w:rsidR="003A54D8" w:rsidRPr="0054793A" w:rsidRDefault="003A54D8" w:rsidP="0054793A">
      <w:pPr>
        <w:pStyle w:val="NormalWeb"/>
        <w:spacing w:line="360" w:lineRule="auto"/>
        <w:jc w:val="both"/>
        <w:rPr>
          <w:highlight w:val="yellow"/>
        </w:rPr>
      </w:pPr>
      <w:r w:rsidRPr="0054793A">
        <w:rPr>
          <w:b/>
          <w:bCs/>
          <w:highlight w:val="yellow"/>
        </w:rPr>
        <w:t>Table S.5.2</w:t>
      </w:r>
      <w:r w:rsidR="00B4694E" w:rsidRPr="0054793A">
        <w:rPr>
          <w:b/>
          <w:bCs/>
          <w:highlight w:val="yellow"/>
        </w:rPr>
        <w:t>.</w:t>
      </w:r>
      <w:r w:rsidR="00B4694E" w:rsidRPr="0054793A">
        <w:rPr>
          <w:highlight w:val="yellow"/>
        </w:rPr>
        <w:t xml:space="preserve"> </w:t>
      </w:r>
      <w:r w:rsidR="002F22A0" w:rsidRPr="0054793A">
        <w:rPr>
          <w:highlight w:val="yellow"/>
        </w:rPr>
        <w:t xml:space="preserve">ICC values across 3 extensional flow conditions </w:t>
      </w:r>
      <w:r w:rsidR="00185019" w:rsidRPr="0054793A">
        <w:rPr>
          <w:highlight w:val="yellow"/>
        </w:rPr>
        <w:t>at X</w:t>
      </w:r>
      <w:r w:rsidR="00185019" w:rsidRPr="0054793A">
        <w:rPr>
          <w:highlight w:val="yellow"/>
          <w:vertAlign w:val="subscript"/>
        </w:rPr>
        <w:t>o</w:t>
      </w:r>
      <w:r w:rsidR="00185019" w:rsidRPr="0054793A">
        <w:rPr>
          <w:highlight w:val="yellow"/>
        </w:rPr>
        <w:t xml:space="preserve"> = 1 </w:t>
      </w:r>
      <w:r w:rsidR="002F22A0" w:rsidRPr="0054793A">
        <w:rPr>
          <w:highlight w:val="yellow"/>
        </w:rPr>
        <w:t>for two visualization planes (Plane 1, Plane 2) and two viscosity conditions (α=1.44 and α=3).</w:t>
      </w:r>
    </w:p>
    <w:tbl>
      <w:tblPr>
        <w:tblStyle w:val="TableGrid"/>
        <w:tblW w:w="0" w:type="auto"/>
        <w:tblInd w:w="-5" w:type="dxa"/>
        <w:tblLook w:val="04A0" w:firstRow="1" w:lastRow="0" w:firstColumn="1" w:lastColumn="0" w:noHBand="0" w:noVBand="1"/>
      </w:tblPr>
      <w:tblGrid>
        <w:gridCol w:w="815"/>
        <w:gridCol w:w="1620"/>
        <w:gridCol w:w="1710"/>
        <w:gridCol w:w="1710"/>
        <w:gridCol w:w="1620"/>
        <w:gridCol w:w="1710"/>
      </w:tblGrid>
      <w:tr w:rsidR="003A54D8" w:rsidRPr="0054793A" w14:paraId="0535A178" w14:textId="77777777" w:rsidTr="0054793A">
        <w:trPr>
          <w:trHeight w:val="377"/>
        </w:trPr>
        <w:tc>
          <w:tcPr>
            <w:tcW w:w="815" w:type="dxa"/>
            <w:tcBorders>
              <w:top w:val="nil"/>
              <w:left w:val="nil"/>
              <w:bottom w:val="nil"/>
              <w:right w:val="nil"/>
            </w:tcBorders>
          </w:tcPr>
          <w:p w14:paraId="6EA693C1" w14:textId="77777777" w:rsidR="003A54D8" w:rsidRPr="0054793A" w:rsidRDefault="003A54D8" w:rsidP="006833BC">
            <w:pPr>
              <w:pStyle w:val="NormalWeb"/>
              <w:rPr>
                <w:highlight w:val="yellow"/>
              </w:rPr>
            </w:pPr>
          </w:p>
        </w:tc>
        <w:tc>
          <w:tcPr>
            <w:tcW w:w="1620" w:type="dxa"/>
            <w:tcBorders>
              <w:top w:val="nil"/>
              <w:left w:val="nil"/>
              <w:bottom w:val="nil"/>
              <w:right w:val="single" w:sz="4" w:space="0" w:color="auto"/>
            </w:tcBorders>
          </w:tcPr>
          <w:p w14:paraId="077F42D6" w14:textId="77777777" w:rsidR="003A54D8" w:rsidRPr="0054793A" w:rsidRDefault="003A54D8" w:rsidP="006833BC">
            <w:pPr>
              <w:pStyle w:val="NormalWeb"/>
              <w:rPr>
                <w:highlight w:val="yellow"/>
              </w:rPr>
            </w:pPr>
          </w:p>
        </w:tc>
        <w:tc>
          <w:tcPr>
            <w:tcW w:w="3420" w:type="dxa"/>
            <w:gridSpan w:val="2"/>
            <w:tcBorders>
              <w:left w:val="single" w:sz="4" w:space="0" w:color="auto"/>
            </w:tcBorders>
          </w:tcPr>
          <w:p w14:paraId="3833B8A0" w14:textId="77777777" w:rsidR="003A54D8" w:rsidRPr="0054793A" w:rsidRDefault="003A54D8" w:rsidP="006833BC">
            <w:pPr>
              <w:pStyle w:val="NormalWeb"/>
              <w:jc w:val="center"/>
              <w:rPr>
                <w:b/>
                <w:bCs/>
                <w:highlight w:val="yellow"/>
              </w:rPr>
            </w:pPr>
            <w:r w:rsidRPr="0054793A">
              <w:rPr>
                <w:b/>
                <w:bCs/>
                <w:highlight w:val="yellow"/>
              </w:rPr>
              <w:t>α=1.44</w:t>
            </w:r>
          </w:p>
        </w:tc>
        <w:tc>
          <w:tcPr>
            <w:tcW w:w="3330" w:type="dxa"/>
            <w:gridSpan w:val="2"/>
          </w:tcPr>
          <w:p w14:paraId="333EA466" w14:textId="77777777" w:rsidR="003A54D8" w:rsidRPr="0054793A" w:rsidRDefault="003A54D8" w:rsidP="006833BC">
            <w:pPr>
              <w:pStyle w:val="NormalWeb"/>
              <w:jc w:val="center"/>
              <w:rPr>
                <w:b/>
                <w:bCs/>
                <w:highlight w:val="yellow"/>
              </w:rPr>
            </w:pPr>
            <w:r w:rsidRPr="0054793A">
              <w:rPr>
                <w:b/>
                <w:bCs/>
                <w:highlight w:val="yellow"/>
              </w:rPr>
              <w:t>α=3</w:t>
            </w:r>
          </w:p>
        </w:tc>
      </w:tr>
      <w:tr w:rsidR="003A54D8" w:rsidRPr="0054793A" w14:paraId="2566808E" w14:textId="77777777" w:rsidTr="006833BC">
        <w:trPr>
          <w:trHeight w:val="530"/>
        </w:trPr>
        <w:tc>
          <w:tcPr>
            <w:tcW w:w="815" w:type="dxa"/>
            <w:tcBorders>
              <w:top w:val="nil"/>
              <w:left w:val="nil"/>
              <w:bottom w:val="single" w:sz="4" w:space="0" w:color="auto"/>
              <w:right w:val="nil"/>
            </w:tcBorders>
          </w:tcPr>
          <w:p w14:paraId="758025D9" w14:textId="77777777" w:rsidR="003A54D8" w:rsidRPr="0054793A" w:rsidRDefault="003A54D8" w:rsidP="006833BC">
            <w:pPr>
              <w:pStyle w:val="NormalWeb"/>
              <w:jc w:val="center"/>
              <w:rPr>
                <w:highlight w:val="yellow"/>
              </w:rPr>
            </w:pPr>
          </w:p>
        </w:tc>
        <w:tc>
          <w:tcPr>
            <w:tcW w:w="1620" w:type="dxa"/>
            <w:tcBorders>
              <w:top w:val="nil"/>
              <w:left w:val="nil"/>
              <w:bottom w:val="single" w:sz="4" w:space="0" w:color="auto"/>
              <w:right w:val="single" w:sz="4" w:space="0" w:color="auto"/>
            </w:tcBorders>
          </w:tcPr>
          <w:p w14:paraId="5038EAF2" w14:textId="77777777" w:rsidR="003A54D8" w:rsidRPr="0054793A" w:rsidRDefault="003A54D8" w:rsidP="006833BC">
            <w:pPr>
              <w:pStyle w:val="NormalWeb"/>
              <w:jc w:val="center"/>
              <w:rPr>
                <w:highlight w:val="yellow"/>
              </w:rPr>
            </w:pPr>
          </w:p>
        </w:tc>
        <w:tc>
          <w:tcPr>
            <w:tcW w:w="1710" w:type="dxa"/>
            <w:tcBorders>
              <w:left w:val="single" w:sz="4" w:space="0" w:color="auto"/>
            </w:tcBorders>
          </w:tcPr>
          <w:p w14:paraId="329A1C28" w14:textId="77777777" w:rsidR="003A54D8" w:rsidRPr="0054793A" w:rsidRDefault="003A54D8" w:rsidP="006833BC">
            <w:pPr>
              <w:pStyle w:val="NormalWeb"/>
              <w:jc w:val="center"/>
              <w:rPr>
                <w:b/>
                <w:bCs/>
                <w:highlight w:val="yellow"/>
              </w:rPr>
            </w:pPr>
            <w:r w:rsidRPr="0054793A">
              <w:rPr>
                <w:b/>
                <w:bCs/>
                <w:highlight w:val="yellow"/>
              </w:rPr>
              <w:t>Plane 1</w:t>
            </w:r>
          </w:p>
        </w:tc>
        <w:tc>
          <w:tcPr>
            <w:tcW w:w="1710" w:type="dxa"/>
          </w:tcPr>
          <w:p w14:paraId="5D3706FE" w14:textId="77777777" w:rsidR="003A54D8" w:rsidRPr="0054793A" w:rsidRDefault="003A54D8" w:rsidP="006833BC">
            <w:pPr>
              <w:pStyle w:val="NormalWeb"/>
              <w:jc w:val="center"/>
              <w:rPr>
                <w:b/>
                <w:bCs/>
                <w:highlight w:val="yellow"/>
              </w:rPr>
            </w:pPr>
            <w:r w:rsidRPr="0054793A">
              <w:rPr>
                <w:b/>
                <w:bCs/>
                <w:highlight w:val="yellow"/>
              </w:rPr>
              <w:t>Plane 2</w:t>
            </w:r>
          </w:p>
        </w:tc>
        <w:tc>
          <w:tcPr>
            <w:tcW w:w="1620" w:type="dxa"/>
          </w:tcPr>
          <w:p w14:paraId="23141DA9" w14:textId="77777777" w:rsidR="003A54D8" w:rsidRPr="0054793A" w:rsidRDefault="003A54D8" w:rsidP="006833BC">
            <w:pPr>
              <w:pStyle w:val="NormalWeb"/>
              <w:jc w:val="center"/>
              <w:rPr>
                <w:b/>
                <w:bCs/>
                <w:highlight w:val="yellow"/>
              </w:rPr>
            </w:pPr>
            <w:r w:rsidRPr="0054793A">
              <w:rPr>
                <w:b/>
                <w:bCs/>
                <w:highlight w:val="yellow"/>
              </w:rPr>
              <w:t>Plane 1</w:t>
            </w:r>
          </w:p>
        </w:tc>
        <w:tc>
          <w:tcPr>
            <w:tcW w:w="1710" w:type="dxa"/>
          </w:tcPr>
          <w:p w14:paraId="55C298A3" w14:textId="77777777" w:rsidR="003A54D8" w:rsidRPr="0054793A" w:rsidRDefault="003A54D8" w:rsidP="006833BC">
            <w:pPr>
              <w:pStyle w:val="NormalWeb"/>
              <w:jc w:val="center"/>
              <w:rPr>
                <w:b/>
                <w:bCs/>
                <w:highlight w:val="yellow"/>
              </w:rPr>
            </w:pPr>
            <w:r w:rsidRPr="0054793A">
              <w:rPr>
                <w:b/>
                <w:bCs/>
                <w:highlight w:val="yellow"/>
              </w:rPr>
              <w:t>Plane 2</w:t>
            </w:r>
          </w:p>
        </w:tc>
      </w:tr>
      <w:tr w:rsidR="003A54D8" w:rsidRPr="0054793A" w14:paraId="2EC76E05" w14:textId="77777777" w:rsidTr="006833BC">
        <w:trPr>
          <w:trHeight w:val="703"/>
        </w:trPr>
        <w:tc>
          <w:tcPr>
            <w:tcW w:w="815" w:type="dxa"/>
            <w:vMerge w:val="restart"/>
            <w:tcBorders>
              <w:top w:val="single" w:sz="4" w:space="0" w:color="auto"/>
            </w:tcBorders>
            <w:textDirection w:val="btLr"/>
          </w:tcPr>
          <w:p w14:paraId="685E8B2B" w14:textId="77777777" w:rsidR="003A54D8" w:rsidRPr="0054793A" w:rsidRDefault="003A54D8" w:rsidP="006833BC">
            <w:pPr>
              <w:pStyle w:val="NormalWeb"/>
              <w:ind w:left="113" w:right="113"/>
              <w:jc w:val="center"/>
              <w:rPr>
                <w:b/>
                <w:bCs/>
                <w:highlight w:val="yellow"/>
              </w:rPr>
            </w:pPr>
            <w:r w:rsidRPr="0054793A">
              <w:rPr>
                <w:b/>
                <w:bCs/>
                <w:highlight w:val="yellow"/>
              </w:rPr>
              <w:t>Extensional Strain Rate (s</w:t>
            </w:r>
            <w:r w:rsidRPr="0054793A">
              <w:rPr>
                <w:b/>
                <w:bCs/>
                <w:highlight w:val="yellow"/>
                <w:vertAlign w:val="superscript"/>
              </w:rPr>
              <w:t>-1</w:t>
            </w:r>
            <w:r w:rsidRPr="0054793A">
              <w:rPr>
                <w:b/>
                <w:bCs/>
                <w:highlight w:val="yellow"/>
              </w:rPr>
              <w:t>)</w:t>
            </w:r>
          </w:p>
        </w:tc>
        <w:tc>
          <w:tcPr>
            <w:tcW w:w="1620" w:type="dxa"/>
            <w:tcBorders>
              <w:top w:val="single" w:sz="4" w:space="0" w:color="auto"/>
            </w:tcBorders>
          </w:tcPr>
          <w:p w14:paraId="0E0DEAAF" w14:textId="77777777" w:rsidR="003A54D8" w:rsidRPr="0054793A" w:rsidRDefault="003A54D8" w:rsidP="006833BC">
            <w:pPr>
              <w:pStyle w:val="NormalWeb"/>
              <w:jc w:val="center"/>
              <w:rPr>
                <w:b/>
                <w:bCs/>
                <w:highlight w:val="yellow"/>
              </w:rPr>
            </w:pPr>
            <w:r w:rsidRPr="0054793A">
              <w:rPr>
                <w:b/>
                <w:bCs/>
                <w:highlight w:val="yellow"/>
              </w:rPr>
              <w:t>330</w:t>
            </w:r>
          </w:p>
        </w:tc>
        <w:tc>
          <w:tcPr>
            <w:tcW w:w="1710" w:type="dxa"/>
          </w:tcPr>
          <w:p w14:paraId="46F0EAEE" w14:textId="77777777" w:rsidR="003A54D8" w:rsidRPr="0054793A" w:rsidRDefault="003A54D8" w:rsidP="006833BC">
            <w:pPr>
              <w:pStyle w:val="NormalWeb"/>
              <w:jc w:val="center"/>
              <w:rPr>
                <w:highlight w:val="yellow"/>
              </w:rPr>
            </w:pPr>
            <w:r w:rsidRPr="0054793A">
              <w:rPr>
                <w:highlight w:val="yellow"/>
              </w:rPr>
              <w:t>0.14</w:t>
            </w:r>
          </w:p>
        </w:tc>
        <w:tc>
          <w:tcPr>
            <w:tcW w:w="1710" w:type="dxa"/>
          </w:tcPr>
          <w:p w14:paraId="23717E82" w14:textId="77777777" w:rsidR="003A54D8" w:rsidRPr="0054793A" w:rsidRDefault="003A54D8" w:rsidP="006833BC">
            <w:pPr>
              <w:pStyle w:val="NormalWeb"/>
              <w:jc w:val="center"/>
              <w:rPr>
                <w:highlight w:val="yellow"/>
              </w:rPr>
            </w:pPr>
            <w:r w:rsidRPr="0054793A">
              <w:rPr>
                <w:highlight w:val="yellow"/>
              </w:rPr>
              <w:t>0.16</w:t>
            </w:r>
          </w:p>
        </w:tc>
        <w:tc>
          <w:tcPr>
            <w:tcW w:w="1620" w:type="dxa"/>
          </w:tcPr>
          <w:p w14:paraId="540F1718" w14:textId="77777777" w:rsidR="003A54D8" w:rsidRPr="0054793A" w:rsidRDefault="003A54D8" w:rsidP="006833BC">
            <w:pPr>
              <w:pStyle w:val="NormalWeb"/>
              <w:jc w:val="center"/>
              <w:rPr>
                <w:highlight w:val="yellow"/>
              </w:rPr>
            </w:pPr>
            <w:r w:rsidRPr="0054793A">
              <w:rPr>
                <w:highlight w:val="yellow"/>
              </w:rPr>
              <w:t>0.04</w:t>
            </w:r>
          </w:p>
        </w:tc>
        <w:tc>
          <w:tcPr>
            <w:tcW w:w="1710" w:type="dxa"/>
          </w:tcPr>
          <w:p w14:paraId="61F5D3B3" w14:textId="77777777" w:rsidR="003A54D8" w:rsidRPr="0054793A" w:rsidRDefault="003A54D8" w:rsidP="006833BC">
            <w:pPr>
              <w:pStyle w:val="NormalWeb"/>
              <w:jc w:val="center"/>
              <w:rPr>
                <w:highlight w:val="yellow"/>
              </w:rPr>
            </w:pPr>
            <w:r w:rsidRPr="0054793A">
              <w:rPr>
                <w:highlight w:val="yellow"/>
              </w:rPr>
              <w:t>0.15</w:t>
            </w:r>
          </w:p>
        </w:tc>
      </w:tr>
      <w:tr w:rsidR="003A54D8" w:rsidRPr="0054793A" w14:paraId="098E6B33" w14:textId="77777777" w:rsidTr="006833BC">
        <w:trPr>
          <w:trHeight w:val="703"/>
        </w:trPr>
        <w:tc>
          <w:tcPr>
            <w:tcW w:w="815" w:type="dxa"/>
            <w:vMerge/>
          </w:tcPr>
          <w:p w14:paraId="33D47030" w14:textId="77777777" w:rsidR="003A54D8" w:rsidRPr="0054793A" w:rsidRDefault="003A54D8" w:rsidP="006833BC">
            <w:pPr>
              <w:pStyle w:val="NormalWeb"/>
              <w:jc w:val="center"/>
              <w:rPr>
                <w:b/>
                <w:bCs/>
                <w:highlight w:val="yellow"/>
              </w:rPr>
            </w:pPr>
          </w:p>
        </w:tc>
        <w:tc>
          <w:tcPr>
            <w:tcW w:w="1620" w:type="dxa"/>
          </w:tcPr>
          <w:p w14:paraId="77E0A804" w14:textId="77777777" w:rsidR="003A54D8" w:rsidRPr="0054793A" w:rsidRDefault="003A54D8" w:rsidP="006833BC">
            <w:pPr>
              <w:pStyle w:val="NormalWeb"/>
              <w:jc w:val="center"/>
              <w:rPr>
                <w:b/>
                <w:bCs/>
                <w:highlight w:val="yellow"/>
              </w:rPr>
            </w:pPr>
            <w:r w:rsidRPr="0054793A">
              <w:rPr>
                <w:b/>
                <w:bCs/>
                <w:highlight w:val="yellow"/>
              </w:rPr>
              <w:t>670</w:t>
            </w:r>
          </w:p>
        </w:tc>
        <w:tc>
          <w:tcPr>
            <w:tcW w:w="1710" w:type="dxa"/>
          </w:tcPr>
          <w:p w14:paraId="009AA5B5" w14:textId="77777777" w:rsidR="003A54D8" w:rsidRPr="0054793A" w:rsidRDefault="003A54D8" w:rsidP="006833BC">
            <w:pPr>
              <w:pStyle w:val="NormalWeb"/>
              <w:jc w:val="center"/>
              <w:rPr>
                <w:highlight w:val="yellow"/>
              </w:rPr>
            </w:pPr>
            <w:r w:rsidRPr="0054793A">
              <w:rPr>
                <w:highlight w:val="yellow"/>
              </w:rPr>
              <w:t>0.20</w:t>
            </w:r>
          </w:p>
        </w:tc>
        <w:tc>
          <w:tcPr>
            <w:tcW w:w="1710" w:type="dxa"/>
          </w:tcPr>
          <w:p w14:paraId="47D3B4CB" w14:textId="77777777" w:rsidR="003A54D8" w:rsidRPr="0054793A" w:rsidRDefault="003A54D8" w:rsidP="006833BC">
            <w:pPr>
              <w:pStyle w:val="NormalWeb"/>
              <w:jc w:val="center"/>
              <w:rPr>
                <w:highlight w:val="yellow"/>
              </w:rPr>
            </w:pPr>
            <w:r w:rsidRPr="0054793A">
              <w:rPr>
                <w:highlight w:val="yellow"/>
              </w:rPr>
              <w:t>0.19</w:t>
            </w:r>
          </w:p>
        </w:tc>
        <w:tc>
          <w:tcPr>
            <w:tcW w:w="1620" w:type="dxa"/>
          </w:tcPr>
          <w:p w14:paraId="1FCBB7C0" w14:textId="77777777" w:rsidR="003A54D8" w:rsidRPr="0054793A" w:rsidRDefault="003A54D8" w:rsidP="006833BC">
            <w:pPr>
              <w:pStyle w:val="NormalWeb"/>
              <w:jc w:val="center"/>
              <w:rPr>
                <w:highlight w:val="yellow"/>
              </w:rPr>
            </w:pPr>
            <w:r w:rsidRPr="0054793A">
              <w:rPr>
                <w:highlight w:val="yellow"/>
              </w:rPr>
              <w:t>0.09</w:t>
            </w:r>
          </w:p>
        </w:tc>
        <w:tc>
          <w:tcPr>
            <w:tcW w:w="1710" w:type="dxa"/>
          </w:tcPr>
          <w:p w14:paraId="6555042F" w14:textId="77777777" w:rsidR="003A54D8" w:rsidRPr="0054793A" w:rsidRDefault="003A54D8" w:rsidP="006833BC">
            <w:pPr>
              <w:pStyle w:val="NormalWeb"/>
              <w:jc w:val="center"/>
              <w:rPr>
                <w:highlight w:val="yellow"/>
              </w:rPr>
            </w:pPr>
            <w:r w:rsidRPr="0054793A">
              <w:rPr>
                <w:highlight w:val="yellow"/>
              </w:rPr>
              <w:t>0.09</w:t>
            </w:r>
          </w:p>
        </w:tc>
      </w:tr>
      <w:tr w:rsidR="003A54D8" w:rsidRPr="0054793A" w14:paraId="09FE7FD8" w14:textId="77777777" w:rsidTr="006833BC">
        <w:trPr>
          <w:trHeight w:val="703"/>
        </w:trPr>
        <w:tc>
          <w:tcPr>
            <w:tcW w:w="815" w:type="dxa"/>
            <w:vMerge/>
          </w:tcPr>
          <w:p w14:paraId="37B33B20" w14:textId="77777777" w:rsidR="003A54D8" w:rsidRPr="0054793A" w:rsidRDefault="003A54D8" w:rsidP="006833BC">
            <w:pPr>
              <w:pStyle w:val="NormalWeb"/>
              <w:jc w:val="center"/>
              <w:rPr>
                <w:b/>
                <w:bCs/>
                <w:highlight w:val="yellow"/>
              </w:rPr>
            </w:pPr>
          </w:p>
        </w:tc>
        <w:tc>
          <w:tcPr>
            <w:tcW w:w="1620" w:type="dxa"/>
          </w:tcPr>
          <w:p w14:paraId="71F00BEB" w14:textId="77777777" w:rsidR="003A54D8" w:rsidRPr="0054793A" w:rsidRDefault="003A54D8" w:rsidP="006833BC">
            <w:pPr>
              <w:pStyle w:val="NormalWeb"/>
              <w:jc w:val="center"/>
              <w:rPr>
                <w:b/>
                <w:bCs/>
                <w:highlight w:val="yellow"/>
              </w:rPr>
            </w:pPr>
            <w:r w:rsidRPr="0054793A">
              <w:rPr>
                <w:b/>
                <w:bCs/>
                <w:highlight w:val="yellow"/>
              </w:rPr>
              <w:t>1,330</w:t>
            </w:r>
          </w:p>
        </w:tc>
        <w:tc>
          <w:tcPr>
            <w:tcW w:w="1710" w:type="dxa"/>
          </w:tcPr>
          <w:p w14:paraId="210639A6" w14:textId="77777777" w:rsidR="003A54D8" w:rsidRPr="0054793A" w:rsidRDefault="003A54D8" w:rsidP="006833BC">
            <w:pPr>
              <w:pStyle w:val="NormalWeb"/>
              <w:jc w:val="center"/>
              <w:rPr>
                <w:highlight w:val="yellow"/>
              </w:rPr>
            </w:pPr>
            <w:r w:rsidRPr="0054793A">
              <w:rPr>
                <w:highlight w:val="yellow"/>
              </w:rPr>
              <w:t>0.10</w:t>
            </w:r>
          </w:p>
        </w:tc>
        <w:tc>
          <w:tcPr>
            <w:tcW w:w="1710" w:type="dxa"/>
          </w:tcPr>
          <w:p w14:paraId="06DE51C7" w14:textId="77777777" w:rsidR="003A54D8" w:rsidRPr="0054793A" w:rsidRDefault="003A54D8" w:rsidP="006833BC">
            <w:pPr>
              <w:pStyle w:val="NormalWeb"/>
              <w:jc w:val="center"/>
              <w:rPr>
                <w:highlight w:val="yellow"/>
              </w:rPr>
            </w:pPr>
            <w:r w:rsidRPr="0054793A">
              <w:rPr>
                <w:highlight w:val="yellow"/>
              </w:rPr>
              <w:t>0.28</w:t>
            </w:r>
          </w:p>
        </w:tc>
        <w:tc>
          <w:tcPr>
            <w:tcW w:w="1620" w:type="dxa"/>
          </w:tcPr>
          <w:p w14:paraId="19F3E2D0" w14:textId="77777777" w:rsidR="003A54D8" w:rsidRPr="0054793A" w:rsidRDefault="003A54D8" w:rsidP="006833BC">
            <w:pPr>
              <w:pStyle w:val="NormalWeb"/>
              <w:jc w:val="center"/>
              <w:rPr>
                <w:highlight w:val="yellow"/>
              </w:rPr>
            </w:pPr>
            <w:r w:rsidRPr="0054793A">
              <w:rPr>
                <w:highlight w:val="yellow"/>
              </w:rPr>
              <w:t>0.05</w:t>
            </w:r>
          </w:p>
        </w:tc>
        <w:tc>
          <w:tcPr>
            <w:tcW w:w="1710" w:type="dxa"/>
          </w:tcPr>
          <w:p w14:paraId="3C50FCC9" w14:textId="77777777" w:rsidR="003A54D8" w:rsidRPr="0054793A" w:rsidRDefault="003A54D8" w:rsidP="006833BC">
            <w:pPr>
              <w:pStyle w:val="NormalWeb"/>
              <w:jc w:val="center"/>
              <w:rPr>
                <w:highlight w:val="yellow"/>
              </w:rPr>
            </w:pPr>
            <w:r w:rsidRPr="0054793A">
              <w:rPr>
                <w:highlight w:val="yellow"/>
              </w:rPr>
              <w:t>0.03</w:t>
            </w:r>
          </w:p>
        </w:tc>
      </w:tr>
    </w:tbl>
    <w:p w14:paraId="037B2643" w14:textId="77777777" w:rsidR="003A54D8" w:rsidRPr="0054793A" w:rsidRDefault="003A54D8" w:rsidP="0054793A">
      <w:pPr>
        <w:pStyle w:val="NormalWeb"/>
        <w:spacing w:line="360" w:lineRule="auto"/>
        <w:rPr>
          <w:highlight w:val="yellow"/>
        </w:rPr>
      </w:pPr>
    </w:p>
    <w:p w14:paraId="267792F0" w14:textId="2EDE6502" w:rsidR="003A54D8" w:rsidRPr="0054793A" w:rsidRDefault="003A54D8" w:rsidP="0054793A">
      <w:pPr>
        <w:pStyle w:val="NormalWeb"/>
        <w:spacing w:line="360" w:lineRule="auto"/>
        <w:ind w:firstLine="720"/>
        <w:jc w:val="both"/>
        <w:rPr>
          <w:highlight w:val="yellow"/>
        </w:rPr>
      </w:pPr>
      <w:r w:rsidRPr="0054793A">
        <w:rPr>
          <w:highlight w:val="yellow"/>
        </w:rPr>
        <w:t>Further, ICC values in extensional flow at X</w:t>
      </w:r>
      <w:r w:rsidRPr="0054793A">
        <w:rPr>
          <w:highlight w:val="yellow"/>
          <w:vertAlign w:val="subscript"/>
        </w:rPr>
        <w:t xml:space="preserve">o </w:t>
      </w:r>
      <w:r w:rsidRPr="0054793A">
        <w:rPr>
          <w:highlight w:val="yellow"/>
        </w:rPr>
        <w:t xml:space="preserve">= 1.5 are shown for both planes (Plane 1, Plane 2) </w:t>
      </w:r>
      <w:r w:rsidR="002B783B" w:rsidRPr="0054793A">
        <w:rPr>
          <w:highlight w:val="yellow"/>
        </w:rPr>
        <w:t>and</w:t>
      </w:r>
      <w:r w:rsidRPr="0054793A">
        <w:rPr>
          <w:highlight w:val="yellow"/>
        </w:rPr>
        <w:t xml:space="preserve"> both viscosity conditions (α=1.44, α=3) in </w:t>
      </w:r>
      <w:r w:rsidRPr="0054793A">
        <w:rPr>
          <w:b/>
          <w:bCs/>
          <w:highlight w:val="yellow"/>
        </w:rPr>
        <w:t>Table S.5.3</w:t>
      </w:r>
      <w:r w:rsidRPr="0054793A">
        <w:rPr>
          <w:highlight w:val="yellow"/>
        </w:rPr>
        <w:t>. The extensional flow ICC values at X</w:t>
      </w:r>
      <w:r w:rsidRPr="0054793A">
        <w:rPr>
          <w:highlight w:val="yellow"/>
          <w:vertAlign w:val="subscript"/>
        </w:rPr>
        <w:t xml:space="preserve">o </w:t>
      </w:r>
      <w:r w:rsidRPr="0054793A">
        <w:rPr>
          <w:highlight w:val="yellow"/>
        </w:rPr>
        <w:t>= 1.5 range from 0.06 – 0.3</w:t>
      </w:r>
      <w:r w:rsidR="00101FD2">
        <w:rPr>
          <w:highlight w:val="yellow"/>
        </w:rPr>
        <w:t>5</w:t>
      </w:r>
      <w:r w:rsidRPr="0054793A">
        <w:rPr>
          <w:highlight w:val="yellow"/>
        </w:rPr>
        <w:t>, indicating that 6-3</w:t>
      </w:r>
      <w:r w:rsidR="00101FD2">
        <w:rPr>
          <w:highlight w:val="yellow"/>
        </w:rPr>
        <w:t>5</w:t>
      </w:r>
      <w:r w:rsidRPr="0054793A">
        <w:rPr>
          <w:highlight w:val="yellow"/>
        </w:rPr>
        <w:t xml:space="preserve">% of the total variability in </w:t>
      </w:r>
      <w:r w:rsidR="00143522" w:rsidRPr="0054793A">
        <w:rPr>
          <w:highlight w:val="yellow"/>
        </w:rPr>
        <w:t>these</w:t>
      </w:r>
      <w:r w:rsidRPr="0054793A">
        <w:rPr>
          <w:highlight w:val="yellow"/>
        </w:rPr>
        <w:t xml:space="preserve"> flow-induced deformation data is attributed </w:t>
      </w:r>
      <w:r w:rsidR="002423C1" w:rsidRPr="0054793A">
        <w:rPr>
          <w:highlight w:val="yellow"/>
        </w:rPr>
        <w:t>inter</w:t>
      </w:r>
      <w:r w:rsidRPr="0054793A">
        <w:rPr>
          <w:highlight w:val="yellow"/>
        </w:rPr>
        <w:t xml:space="preserve">-donor RBC variability. </w:t>
      </w:r>
    </w:p>
    <w:p w14:paraId="7FB10FA2" w14:textId="77777777" w:rsidR="00143522" w:rsidRPr="0054793A" w:rsidRDefault="00143522">
      <w:pPr>
        <w:pStyle w:val="NormalWeb"/>
        <w:spacing w:line="360" w:lineRule="auto"/>
        <w:jc w:val="both"/>
        <w:rPr>
          <w:b/>
          <w:bCs/>
          <w:highlight w:val="yellow"/>
        </w:rPr>
      </w:pPr>
    </w:p>
    <w:p w14:paraId="45178AAB" w14:textId="77777777" w:rsidR="00143522" w:rsidRPr="0054793A" w:rsidRDefault="00143522">
      <w:pPr>
        <w:pStyle w:val="NormalWeb"/>
        <w:spacing w:line="360" w:lineRule="auto"/>
        <w:jc w:val="both"/>
        <w:rPr>
          <w:b/>
          <w:bCs/>
          <w:highlight w:val="yellow"/>
        </w:rPr>
      </w:pPr>
    </w:p>
    <w:p w14:paraId="5E6977ED" w14:textId="77777777" w:rsidR="00143522" w:rsidRPr="0054793A" w:rsidRDefault="00143522">
      <w:pPr>
        <w:pStyle w:val="NormalWeb"/>
        <w:spacing w:line="360" w:lineRule="auto"/>
        <w:jc w:val="both"/>
        <w:rPr>
          <w:b/>
          <w:bCs/>
          <w:highlight w:val="yellow"/>
        </w:rPr>
      </w:pPr>
    </w:p>
    <w:p w14:paraId="3118445A" w14:textId="77777777" w:rsidR="00143522" w:rsidRPr="0054793A" w:rsidRDefault="00143522">
      <w:pPr>
        <w:pStyle w:val="NormalWeb"/>
        <w:spacing w:line="360" w:lineRule="auto"/>
        <w:jc w:val="both"/>
        <w:rPr>
          <w:b/>
          <w:bCs/>
          <w:highlight w:val="yellow"/>
        </w:rPr>
      </w:pPr>
    </w:p>
    <w:p w14:paraId="0989C769" w14:textId="77777777" w:rsidR="00143522" w:rsidRPr="0054793A" w:rsidRDefault="00143522">
      <w:pPr>
        <w:pStyle w:val="NormalWeb"/>
        <w:spacing w:line="360" w:lineRule="auto"/>
        <w:jc w:val="both"/>
        <w:rPr>
          <w:b/>
          <w:bCs/>
          <w:highlight w:val="yellow"/>
        </w:rPr>
      </w:pPr>
    </w:p>
    <w:p w14:paraId="4E592C07" w14:textId="21064B77" w:rsidR="00185019" w:rsidRPr="0054793A" w:rsidRDefault="00185019" w:rsidP="0054793A">
      <w:pPr>
        <w:pStyle w:val="NormalWeb"/>
        <w:spacing w:line="360" w:lineRule="auto"/>
        <w:jc w:val="both"/>
        <w:rPr>
          <w:highlight w:val="yellow"/>
        </w:rPr>
      </w:pPr>
      <w:r w:rsidRPr="0054793A">
        <w:rPr>
          <w:b/>
          <w:bCs/>
          <w:highlight w:val="yellow"/>
        </w:rPr>
        <w:lastRenderedPageBreak/>
        <w:t>Table S.5.3.</w:t>
      </w:r>
      <w:r w:rsidRPr="0054793A">
        <w:rPr>
          <w:highlight w:val="yellow"/>
        </w:rPr>
        <w:t xml:space="preserve"> ICC values across 3 extensional flow conditions at X</w:t>
      </w:r>
      <w:r w:rsidRPr="0054793A">
        <w:rPr>
          <w:highlight w:val="yellow"/>
          <w:vertAlign w:val="subscript"/>
        </w:rPr>
        <w:t>o</w:t>
      </w:r>
      <w:r w:rsidRPr="0054793A">
        <w:rPr>
          <w:highlight w:val="yellow"/>
        </w:rPr>
        <w:t xml:space="preserve"> = 1.5 for two visualization planes (Plane 1, Plane 2) and two viscosity conditions (α=1.44 and α=</w:t>
      </w:r>
      <w:r w:rsidRPr="0054793A">
        <w:rPr>
          <w:b/>
          <w:bCs/>
          <w:highlight w:val="yellow"/>
        </w:rPr>
        <w:t>3</w:t>
      </w:r>
      <w:r w:rsidRPr="0054793A">
        <w:rPr>
          <w:highlight w:val="yellow"/>
        </w:rPr>
        <w:t>).</w:t>
      </w:r>
    </w:p>
    <w:tbl>
      <w:tblPr>
        <w:tblStyle w:val="TableGrid"/>
        <w:tblW w:w="0" w:type="auto"/>
        <w:tblInd w:w="-5" w:type="dxa"/>
        <w:tblLook w:val="04A0" w:firstRow="1" w:lastRow="0" w:firstColumn="1" w:lastColumn="0" w:noHBand="0" w:noVBand="1"/>
      </w:tblPr>
      <w:tblGrid>
        <w:gridCol w:w="815"/>
        <w:gridCol w:w="1620"/>
        <w:gridCol w:w="1710"/>
        <w:gridCol w:w="1710"/>
        <w:gridCol w:w="1620"/>
        <w:gridCol w:w="1710"/>
      </w:tblGrid>
      <w:tr w:rsidR="003A54D8" w:rsidRPr="0054793A" w14:paraId="2235503F" w14:textId="77777777" w:rsidTr="0054793A">
        <w:trPr>
          <w:trHeight w:val="485"/>
        </w:trPr>
        <w:tc>
          <w:tcPr>
            <w:tcW w:w="815" w:type="dxa"/>
            <w:tcBorders>
              <w:top w:val="nil"/>
              <w:left w:val="nil"/>
              <w:bottom w:val="nil"/>
              <w:right w:val="nil"/>
            </w:tcBorders>
          </w:tcPr>
          <w:p w14:paraId="3E5301F2" w14:textId="77777777" w:rsidR="003A54D8" w:rsidRPr="0054793A" w:rsidRDefault="003A54D8" w:rsidP="006833BC">
            <w:pPr>
              <w:pStyle w:val="NormalWeb"/>
              <w:rPr>
                <w:highlight w:val="yellow"/>
              </w:rPr>
            </w:pPr>
          </w:p>
        </w:tc>
        <w:tc>
          <w:tcPr>
            <w:tcW w:w="1620" w:type="dxa"/>
            <w:tcBorders>
              <w:top w:val="nil"/>
              <w:left w:val="nil"/>
              <w:bottom w:val="nil"/>
              <w:right w:val="single" w:sz="4" w:space="0" w:color="auto"/>
            </w:tcBorders>
          </w:tcPr>
          <w:p w14:paraId="117E7762" w14:textId="77777777" w:rsidR="003A54D8" w:rsidRPr="0054793A" w:rsidRDefault="003A54D8" w:rsidP="006833BC">
            <w:pPr>
              <w:pStyle w:val="NormalWeb"/>
              <w:rPr>
                <w:highlight w:val="yellow"/>
              </w:rPr>
            </w:pPr>
          </w:p>
        </w:tc>
        <w:tc>
          <w:tcPr>
            <w:tcW w:w="3420" w:type="dxa"/>
            <w:gridSpan w:val="2"/>
            <w:tcBorders>
              <w:left w:val="single" w:sz="4" w:space="0" w:color="auto"/>
            </w:tcBorders>
          </w:tcPr>
          <w:p w14:paraId="3BB6B59B" w14:textId="77777777" w:rsidR="003A54D8" w:rsidRPr="0054793A" w:rsidRDefault="003A54D8" w:rsidP="006833BC">
            <w:pPr>
              <w:pStyle w:val="NormalWeb"/>
              <w:jc w:val="center"/>
              <w:rPr>
                <w:b/>
                <w:bCs/>
                <w:highlight w:val="yellow"/>
              </w:rPr>
            </w:pPr>
            <w:r w:rsidRPr="0054793A">
              <w:rPr>
                <w:b/>
                <w:bCs/>
                <w:highlight w:val="yellow"/>
              </w:rPr>
              <w:t>α=1.44</w:t>
            </w:r>
          </w:p>
        </w:tc>
        <w:tc>
          <w:tcPr>
            <w:tcW w:w="3330" w:type="dxa"/>
            <w:gridSpan w:val="2"/>
          </w:tcPr>
          <w:p w14:paraId="6B61CE54" w14:textId="77777777" w:rsidR="003A54D8" w:rsidRPr="0054793A" w:rsidRDefault="003A54D8" w:rsidP="006833BC">
            <w:pPr>
              <w:pStyle w:val="NormalWeb"/>
              <w:jc w:val="center"/>
              <w:rPr>
                <w:b/>
                <w:bCs/>
                <w:highlight w:val="yellow"/>
              </w:rPr>
            </w:pPr>
            <w:r w:rsidRPr="0054793A">
              <w:rPr>
                <w:b/>
                <w:bCs/>
                <w:highlight w:val="yellow"/>
              </w:rPr>
              <w:t>α=3</w:t>
            </w:r>
          </w:p>
        </w:tc>
      </w:tr>
      <w:tr w:rsidR="003A54D8" w:rsidRPr="0054793A" w14:paraId="196318EA" w14:textId="77777777" w:rsidTr="006833BC">
        <w:trPr>
          <w:trHeight w:val="611"/>
        </w:trPr>
        <w:tc>
          <w:tcPr>
            <w:tcW w:w="815" w:type="dxa"/>
            <w:tcBorders>
              <w:top w:val="nil"/>
              <w:left w:val="nil"/>
              <w:bottom w:val="single" w:sz="4" w:space="0" w:color="auto"/>
              <w:right w:val="nil"/>
            </w:tcBorders>
          </w:tcPr>
          <w:p w14:paraId="725451BB" w14:textId="77777777" w:rsidR="003A54D8" w:rsidRPr="0054793A" w:rsidRDefault="003A54D8" w:rsidP="006833BC">
            <w:pPr>
              <w:pStyle w:val="NormalWeb"/>
              <w:jc w:val="center"/>
              <w:rPr>
                <w:highlight w:val="yellow"/>
              </w:rPr>
            </w:pPr>
          </w:p>
        </w:tc>
        <w:tc>
          <w:tcPr>
            <w:tcW w:w="1620" w:type="dxa"/>
            <w:tcBorders>
              <w:top w:val="nil"/>
              <w:left w:val="nil"/>
              <w:bottom w:val="single" w:sz="4" w:space="0" w:color="auto"/>
              <w:right w:val="single" w:sz="4" w:space="0" w:color="auto"/>
            </w:tcBorders>
          </w:tcPr>
          <w:p w14:paraId="27D072C3" w14:textId="77777777" w:rsidR="003A54D8" w:rsidRPr="0054793A" w:rsidRDefault="003A54D8" w:rsidP="006833BC">
            <w:pPr>
              <w:pStyle w:val="NormalWeb"/>
              <w:jc w:val="center"/>
              <w:rPr>
                <w:highlight w:val="yellow"/>
              </w:rPr>
            </w:pPr>
          </w:p>
        </w:tc>
        <w:tc>
          <w:tcPr>
            <w:tcW w:w="1710" w:type="dxa"/>
            <w:tcBorders>
              <w:left w:val="single" w:sz="4" w:space="0" w:color="auto"/>
            </w:tcBorders>
          </w:tcPr>
          <w:p w14:paraId="02CF7830" w14:textId="77777777" w:rsidR="003A54D8" w:rsidRPr="0054793A" w:rsidRDefault="003A54D8" w:rsidP="006833BC">
            <w:pPr>
              <w:pStyle w:val="NormalWeb"/>
              <w:jc w:val="center"/>
              <w:rPr>
                <w:b/>
                <w:bCs/>
                <w:highlight w:val="yellow"/>
              </w:rPr>
            </w:pPr>
            <w:r w:rsidRPr="0054793A">
              <w:rPr>
                <w:b/>
                <w:bCs/>
                <w:highlight w:val="yellow"/>
              </w:rPr>
              <w:t>Plane 1</w:t>
            </w:r>
          </w:p>
        </w:tc>
        <w:tc>
          <w:tcPr>
            <w:tcW w:w="1710" w:type="dxa"/>
          </w:tcPr>
          <w:p w14:paraId="6C4278A4" w14:textId="77777777" w:rsidR="003A54D8" w:rsidRPr="0054793A" w:rsidRDefault="003A54D8" w:rsidP="006833BC">
            <w:pPr>
              <w:pStyle w:val="NormalWeb"/>
              <w:jc w:val="center"/>
              <w:rPr>
                <w:b/>
                <w:bCs/>
                <w:highlight w:val="yellow"/>
              </w:rPr>
            </w:pPr>
            <w:r w:rsidRPr="0054793A">
              <w:rPr>
                <w:b/>
                <w:bCs/>
                <w:highlight w:val="yellow"/>
              </w:rPr>
              <w:t>Plane 2</w:t>
            </w:r>
          </w:p>
        </w:tc>
        <w:tc>
          <w:tcPr>
            <w:tcW w:w="1620" w:type="dxa"/>
          </w:tcPr>
          <w:p w14:paraId="4D1B160E" w14:textId="77777777" w:rsidR="003A54D8" w:rsidRPr="0054793A" w:rsidRDefault="003A54D8" w:rsidP="006833BC">
            <w:pPr>
              <w:pStyle w:val="NormalWeb"/>
              <w:jc w:val="center"/>
              <w:rPr>
                <w:b/>
                <w:bCs/>
                <w:highlight w:val="yellow"/>
              </w:rPr>
            </w:pPr>
            <w:r w:rsidRPr="0054793A">
              <w:rPr>
                <w:b/>
                <w:bCs/>
                <w:highlight w:val="yellow"/>
              </w:rPr>
              <w:t>Plane 1</w:t>
            </w:r>
          </w:p>
        </w:tc>
        <w:tc>
          <w:tcPr>
            <w:tcW w:w="1710" w:type="dxa"/>
          </w:tcPr>
          <w:p w14:paraId="2329E5D6" w14:textId="77777777" w:rsidR="003A54D8" w:rsidRPr="0054793A" w:rsidRDefault="003A54D8" w:rsidP="006833BC">
            <w:pPr>
              <w:pStyle w:val="NormalWeb"/>
              <w:jc w:val="center"/>
              <w:rPr>
                <w:b/>
                <w:bCs/>
                <w:highlight w:val="yellow"/>
              </w:rPr>
            </w:pPr>
            <w:r w:rsidRPr="0054793A">
              <w:rPr>
                <w:b/>
                <w:bCs/>
                <w:highlight w:val="yellow"/>
              </w:rPr>
              <w:t>Plane 2</w:t>
            </w:r>
          </w:p>
        </w:tc>
      </w:tr>
      <w:tr w:rsidR="003A54D8" w:rsidRPr="0054793A" w14:paraId="4E636765" w14:textId="77777777" w:rsidTr="006833BC">
        <w:trPr>
          <w:trHeight w:val="703"/>
        </w:trPr>
        <w:tc>
          <w:tcPr>
            <w:tcW w:w="815" w:type="dxa"/>
            <w:vMerge w:val="restart"/>
            <w:tcBorders>
              <w:top w:val="single" w:sz="4" w:space="0" w:color="auto"/>
            </w:tcBorders>
            <w:textDirection w:val="btLr"/>
          </w:tcPr>
          <w:p w14:paraId="09BF7824" w14:textId="77777777" w:rsidR="003A54D8" w:rsidRPr="0054793A" w:rsidRDefault="003A54D8" w:rsidP="006833BC">
            <w:pPr>
              <w:pStyle w:val="NormalWeb"/>
              <w:ind w:left="113" w:right="113"/>
              <w:jc w:val="center"/>
              <w:rPr>
                <w:b/>
                <w:bCs/>
                <w:highlight w:val="yellow"/>
              </w:rPr>
            </w:pPr>
            <w:r w:rsidRPr="0054793A">
              <w:rPr>
                <w:b/>
                <w:bCs/>
                <w:highlight w:val="yellow"/>
              </w:rPr>
              <w:t>Extensional Strain Rate (s</w:t>
            </w:r>
            <w:r w:rsidRPr="0054793A">
              <w:rPr>
                <w:b/>
                <w:bCs/>
                <w:highlight w:val="yellow"/>
                <w:vertAlign w:val="superscript"/>
              </w:rPr>
              <w:t>-1</w:t>
            </w:r>
            <w:r w:rsidRPr="0054793A">
              <w:rPr>
                <w:b/>
                <w:bCs/>
                <w:highlight w:val="yellow"/>
              </w:rPr>
              <w:t>)</w:t>
            </w:r>
          </w:p>
        </w:tc>
        <w:tc>
          <w:tcPr>
            <w:tcW w:w="1620" w:type="dxa"/>
            <w:tcBorders>
              <w:top w:val="single" w:sz="4" w:space="0" w:color="auto"/>
            </w:tcBorders>
          </w:tcPr>
          <w:p w14:paraId="1170BA39" w14:textId="77777777" w:rsidR="003A54D8" w:rsidRPr="0054793A" w:rsidRDefault="003A54D8" w:rsidP="006833BC">
            <w:pPr>
              <w:pStyle w:val="NormalWeb"/>
              <w:jc w:val="center"/>
              <w:rPr>
                <w:b/>
                <w:bCs/>
                <w:highlight w:val="yellow"/>
              </w:rPr>
            </w:pPr>
            <w:r w:rsidRPr="0054793A">
              <w:rPr>
                <w:b/>
                <w:bCs/>
                <w:highlight w:val="yellow"/>
              </w:rPr>
              <w:t>330</w:t>
            </w:r>
          </w:p>
        </w:tc>
        <w:tc>
          <w:tcPr>
            <w:tcW w:w="1710" w:type="dxa"/>
          </w:tcPr>
          <w:p w14:paraId="2CA4D894" w14:textId="77777777" w:rsidR="003A54D8" w:rsidRPr="0054793A" w:rsidRDefault="003A54D8" w:rsidP="006833BC">
            <w:pPr>
              <w:pStyle w:val="NormalWeb"/>
              <w:jc w:val="center"/>
              <w:rPr>
                <w:highlight w:val="yellow"/>
              </w:rPr>
            </w:pPr>
            <w:r w:rsidRPr="0054793A">
              <w:rPr>
                <w:highlight w:val="yellow"/>
              </w:rPr>
              <w:t>0.31</w:t>
            </w:r>
          </w:p>
        </w:tc>
        <w:tc>
          <w:tcPr>
            <w:tcW w:w="1710" w:type="dxa"/>
          </w:tcPr>
          <w:p w14:paraId="4B155E43" w14:textId="77777777" w:rsidR="003A54D8" w:rsidRPr="0054793A" w:rsidRDefault="003A54D8" w:rsidP="006833BC">
            <w:pPr>
              <w:pStyle w:val="NormalWeb"/>
              <w:jc w:val="center"/>
              <w:rPr>
                <w:highlight w:val="yellow"/>
              </w:rPr>
            </w:pPr>
            <w:r w:rsidRPr="0054793A">
              <w:rPr>
                <w:highlight w:val="yellow"/>
              </w:rPr>
              <w:t>0.08</w:t>
            </w:r>
          </w:p>
        </w:tc>
        <w:tc>
          <w:tcPr>
            <w:tcW w:w="1620" w:type="dxa"/>
          </w:tcPr>
          <w:p w14:paraId="0DCE0889" w14:textId="77777777" w:rsidR="003A54D8" w:rsidRPr="0054793A" w:rsidRDefault="003A54D8" w:rsidP="006833BC">
            <w:pPr>
              <w:pStyle w:val="NormalWeb"/>
              <w:jc w:val="center"/>
              <w:rPr>
                <w:highlight w:val="yellow"/>
              </w:rPr>
            </w:pPr>
            <w:r w:rsidRPr="0054793A">
              <w:rPr>
                <w:highlight w:val="yellow"/>
              </w:rPr>
              <w:t>0.35</w:t>
            </w:r>
          </w:p>
        </w:tc>
        <w:tc>
          <w:tcPr>
            <w:tcW w:w="1710" w:type="dxa"/>
          </w:tcPr>
          <w:p w14:paraId="342A1B3B" w14:textId="77777777" w:rsidR="003A54D8" w:rsidRPr="0054793A" w:rsidRDefault="003A54D8" w:rsidP="006833BC">
            <w:pPr>
              <w:pStyle w:val="NormalWeb"/>
              <w:jc w:val="center"/>
              <w:rPr>
                <w:highlight w:val="yellow"/>
              </w:rPr>
            </w:pPr>
            <w:r w:rsidRPr="0054793A">
              <w:rPr>
                <w:highlight w:val="yellow"/>
              </w:rPr>
              <w:t>0.06</w:t>
            </w:r>
          </w:p>
        </w:tc>
      </w:tr>
      <w:tr w:rsidR="003A54D8" w:rsidRPr="0054793A" w14:paraId="7D5B0AAD" w14:textId="77777777" w:rsidTr="006833BC">
        <w:trPr>
          <w:trHeight w:val="703"/>
        </w:trPr>
        <w:tc>
          <w:tcPr>
            <w:tcW w:w="815" w:type="dxa"/>
            <w:vMerge/>
          </w:tcPr>
          <w:p w14:paraId="56827A09" w14:textId="77777777" w:rsidR="003A54D8" w:rsidRPr="0054793A" w:rsidRDefault="003A54D8" w:rsidP="006833BC">
            <w:pPr>
              <w:pStyle w:val="NormalWeb"/>
              <w:jc w:val="center"/>
              <w:rPr>
                <w:b/>
                <w:bCs/>
                <w:highlight w:val="yellow"/>
              </w:rPr>
            </w:pPr>
          </w:p>
        </w:tc>
        <w:tc>
          <w:tcPr>
            <w:tcW w:w="1620" w:type="dxa"/>
          </w:tcPr>
          <w:p w14:paraId="66909E22" w14:textId="77777777" w:rsidR="003A54D8" w:rsidRPr="0054793A" w:rsidRDefault="003A54D8" w:rsidP="006833BC">
            <w:pPr>
              <w:pStyle w:val="NormalWeb"/>
              <w:jc w:val="center"/>
              <w:rPr>
                <w:b/>
                <w:bCs/>
                <w:highlight w:val="yellow"/>
              </w:rPr>
            </w:pPr>
            <w:r w:rsidRPr="0054793A">
              <w:rPr>
                <w:b/>
                <w:bCs/>
                <w:highlight w:val="yellow"/>
              </w:rPr>
              <w:t>670</w:t>
            </w:r>
          </w:p>
        </w:tc>
        <w:tc>
          <w:tcPr>
            <w:tcW w:w="1710" w:type="dxa"/>
          </w:tcPr>
          <w:p w14:paraId="550F69A6" w14:textId="77777777" w:rsidR="003A54D8" w:rsidRPr="0054793A" w:rsidRDefault="003A54D8" w:rsidP="006833BC">
            <w:pPr>
              <w:pStyle w:val="NormalWeb"/>
              <w:jc w:val="center"/>
              <w:rPr>
                <w:highlight w:val="yellow"/>
              </w:rPr>
            </w:pPr>
            <w:r w:rsidRPr="0054793A">
              <w:rPr>
                <w:highlight w:val="yellow"/>
              </w:rPr>
              <w:t>0.15</w:t>
            </w:r>
          </w:p>
        </w:tc>
        <w:tc>
          <w:tcPr>
            <w:tcW w:w="1710" w:type="dxa"/>
          </w:tcPr>
          <w:p w14:paraId="4B54E357" w14:textId="77777777" w:rsidR="003A54D8" w:rsidRPr="0054793A" w:rsidRDefault="003A54D8" w:rsidP="006833BC">
            <w:pPr>
              <w:pStyle w:val="NormalWeb"/>
              <w:jc w:val="center"/>
              <w:rPr>
                <w:highlight w:val="yellow"/>
              </w:rPr>
            </w:pPr>
            <w:r w:rsidRPr="0054793A">
              <w:rPr>
                <w:highlight w:val="yellow"/>
              </w:rPr>
              <w:t>0.33</w:t>
            </w:r>
          </w:p>
        </w:tc>
        <w:tc>
          <w:tcPr>
            <w:tcW w:w="1620" w:type="dxa"/>
          </w:tcPr>
          <w:p w14:paraId="12A258E0" w14:textId="77777777" w:rsidR="003A54D8" w:rsidRPr="0054793A" w:rsidRDefault="003A54D8" w:rsidP="006833BC">
            <w:pPr>
              <w:pStyle w:val="NormalWeb"/>
              <w:jc w:val="center"/>
              <w:rPr>
                <w:highlight w:val="yellow"/>
              </w:rPr>
            </w:pPr>
            <w:r w:rsidRPr="0054793A">
              <w:rPr>
                <w:highlight w:val="yellow"/>
              </w:rPr>
              <w:t>0.25</w:t>
            </w:r>
          </w:p>
        </w:tc>
        <w:tc>
          <w:tcPr>
            <w:tcW w:w="1710" w:type="dxa"/>
          </w:tcPr>
          <w:p w14:paraId="79383BCC" w14:textId="77777777" w:rsidR="003A54D8" w:rsidRPr="0054793A" w:rsidRDefault="003A54D8" w:rsidP="006833BC">
            <w:pPr>
              <w:pStyle w:val="NormalWeb"/>
              <w:jc w:val="center"/>
              <w:rPr>
                <w:highlight w:val="yellow"/>
              </w:rPr>
            </w:pPr>
            <w:r w:rsidRPr="0054793A">
              <w:rPr>
                <w:highlight w:val="yellow"/>
              </w:rPr>
              <w:t>0.17</w:t>
            </w:r>
          </w:p>
        </w:tc>
      </w:tr>
      <w:tr w:rsidR="003A54D8" w14:paraId="1EDCAB44" w14:textId="77777777" w:rsidTr="006833BC">
        <w:trPr>
          <w:trHeight w:val="703"/>
        </w:trPr>
        <w:tc>
          <w:tcPr>
            <w:tcW w:w="815" w:type="dxa"/>
            <w:vMerge/>
          </w:tcPr>
          <w:p w14:paraId="28B57B92" w14:textId="77777777" w:rsidR="003A54D8" w:rsidRPr="0054793A" w:rsidRDefault="003A54D8" w:rsidP="006833BC">
            <w:pPr>
              <w:pStyle w:val="NormalWeb"/>
              <w:jc w:val="center"/>
              <w:rPr>
                <w:b/>
                <w:bCs/>
                <w:highlight w:val="yellow"/>
              </w:rPr>
            </w:pPr>
          </w:p>
        </w:tc>
        <w:tc>
          <w:tcPr>
            <w:tcW w:w="1620" w:type="dxa"/>
          </w:tcPr>
          <w:p w14:paraId="55525918" w14:textId="77777777" w:rsidR="003A54D8" w:rsidRPr="0054793A" w:rsidRDefault="003A54D8" w:rsidP="006833BC">
            <w:pPr>
              <w:pStyle w:val="NormalWeb"/>
              <w:jc w:val="center"/>
              <w:rPr>
                <w:b/>
                <w:bCs/>
                <w:highlight w:val="yellow"/>
              </w:rPr>
            </w:pPr>
            <w:r w:rsidRPr="0054793A">
              <w:rPr>
                <w:b/>
                <w:bCs/>
                <w:highlight w:val="yellow"/>
              </w:rPr>
              <w:t>1,330</w:t>
            </w:r>
          </w:p>
        </w:tc>
        <w:tc>
          <w:tcPr>
            <w:tcW w:w="1710" w:type="dxa"/>
          </w:tcPr>
          <w:p w14:paraId="5330CB61" w14:textId="77777777" w:rsidR="003A54D8" w:rsidRPr="0054793A" w:rsidRDefault="003A54D8" w:rsidP="006833BC">
            <w:pPr>
              <w:pStyle w:val="NormalWeb"/>
              <w:jc w:val="center"/>
              <w:rPr>
                <w:highlight w:val="yellow"/>
              </w:rPr>
            </w:pPr>
            <w:r w:rsidRPr="0054793A">
              <w:rPr>
                <w:highlight w:val="yellow"/>
              </w:rPr>
              <w:t>0.22</w:t>
            </w:r>
          </w:p>
        </w:tc>
        <w:tc>
          <w:tcPr>
            <w:tcW w:w="1710" w:type="dxa"/>
          </w:tcPr>
          <w:p w14:paraId="11F72407" w14:textId="77777777" w:rsidR="003A54D8" w:rsidRPr="0054793A" w:rsidRDefault="003A54D8" w:rsidP="006833BC">
            <w:pPr>
              <w:pStyle w:val="NormalWeb"/>
              <w:jc w:val="center"/>
              <w:rPr>
                <w:highlight w:val="yellow"/>
              </w:rPr>
            </w:pPr>
            <w:r w:rsidRPr="0054793A">
              <w:rPr>
                <w:highlight w:val="yellow"/>
              </w:rPr>
              <w:t>0.20</w:t>
            </w:r>
          </w:p>
        </w:tc>
        <w:tc>
          <w:tcPr>
            <w:tcW w:w="1620" w:type="dxa"/>
          </w:tcPr>
          <w:p w14:paraId="512DE793" w14:textId="77777777" w:rsidR="003A54D8" w:rsidRPr="0054793A" w:rsidRDefault="003A54D8" w:rsidP="006833BC">
            <w:pPr>
              <w:pStyle w:val="NormalWeb"/>
              <w:jc w:val="center"/>
              <w:rPr>
                <w:highlight w:val="yellow"/>
              </w:rPr>
            </w:pPr>
            <w:r w:rsidRPr="0054793A">
              <w:rPr>
                <w:highlight w:val="yellow"/>
              </w:rPr>
              <w:t>0.24</w:t>
            </w:r>
          </w:p>
        </w:tc>
        <w:tc>
          <w:tcPr>
            <w:tcW w:w="1710" w:type="dxa"/>
          </w:tcPr>
          <w:p w14:paraId="6919D3BB" w14:textId="77777777" w:rsidR="003A54D8" w:rsidRDefault="003A54D8" w:rsidP="006833BC">
            <w:pPr>
              <w:pStyle w:val="NormalWeb"/>
              <w:jc w:val="center"/>
            </w:pPr>
            <w:r w:rsidRPr="0054793A">
              <w:rPr>
                <w:highlight w:val="yellow"/>
              </w:rPr>
              <w:t>0.06</w:t>
            </w:r>
          </w:p>
        </w:tc>
      </w:tr>
    </w:tbl>
    <w:p w14:paraId="12A30C9F" w14:textId="77777777" w:rsidR="003A54D8" w:rsidRDefault="003A54D8" w:rsidP="003A54D8">
      <w:pPr>
        <w:pStyle w:val="NormalWeb"/>
      </w:pPr>
    </w:p>
    <w:p w14:paraId="3C99A49D" w14:textId="77777777" w:rsidR="003A54D8" w:rsidRDefault="003A54D8"/>
    <w:sectPr w:rsidR="003A5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F9D"/>
    <w:rsid w:val="00050BBA"/>
    <w:rsid w:val="0005538C"/>
    <w:rsid w:val="000630E8"/>
    <w:rsid w:val="0008618A"/>
    <w:rsid w:val="000955DD"/>
    <w:rsid w:val="000B3033"/>
    <w:rsid w:val="000E15C4"/>
    <w:rsid w:val="000E27BD"/>
    <w:rsid w:val="000E4F25"/>
    <w:rsid w:val="000F47A6"/>
    <w:rsid w:val="00101FD2"/>
    <w:rsid w:val="00143522"/>
    <w:rsid w:val="00167DEA"/>
    <w:rsid w:val="00180B27"/>
    <w:rsid w:val="00185019"/>
    <w:rsid w:val="001A38CC"/>
    <w:rsid w:val="001C0E72"/>
    <w:rsid w:val="001E5C99"/>
    <w:rsid w:val="0022681F"/>
    <w:rsid w:val="002423C1"/>
    <w:rsid w:val="00246943"/>
    <w:rsid w:val="00247EDE"/>
    <w:rsid w:val="002819CA"/>
    <w:rsid w:val="002A3420"/>
    <w:rsid w:val="002B783B"/>
    <w:rsid w:val="002D38F4"/>
    <w:rsid w:val="002D548F"/>
    <w:rsid w:val="002E1451"/>
    <w:rsid w:val="002F22A0"/>
    <w:rsid w:val="002F78EC"/>
    <w:rsid w:val="0033114E"/>
    <w:rsid w:val="0033796B"/>
    <w:rsid w:val="00367942"/>
    <w:rsid w:val="003A52CC"/>
    <w:rsid w:val="003A54D8"/>
    <w:rsid w:val="003B57DA"/>
    <w:rsid w:val="003D4699"/>
    <w:rsid w:val="003F1A1D"/>
    <w:rsid w:val="004010B1"/>
    <w:rsid w:val="004316FE"/>
    <w:rsid w:val="00457576"/>
    <w:rsid w:val="00470B9F"/>
    <w:rsid w:val="00480506"/>
    <w:rsid w:val="004D6F85"/>
    <w:rsid w:val="005001CC"/>
    <w:rsid w:val="005022F8"/>
    <w:rsid w:val="00517A77"/>
    <w:rsid w:val="00522DAA"/>
    <w:rsid w:val="00532DE1"/>
    <w:rsid w:val="00540524"/>
    <w:rsid w:val="0054793A"/>
    <w:rsid w:val="0057226E"/>
    <w:rsid w:val="005A423B"/>
    <w:rsid w:val="005D3535"/>
    <w:rsid w:val="005E776D"/>
    <w:rsid w:val="006447F6"/>
    <w:rsid w:val="0067217F"/>
    <w:rsid w:val="00676155"/>
    <w:rsid w:val="00686711"/>
    <w:rsid w:val="006E51D0"/>
    <w:rsid w:val="006F4AE3"/>
    <w:rsid w:val="006F72BF"/>
    <w:rsid w:val="00701B13"/>
    <w:rsid w:val="00724C7A"/>
    <w:rsid w:val="00730323"/>
    <w:rsid w:val="00754D20"/>
    <w:rsid w:val="007646D5"/>
    <w:rsid w:val="00764EFF"/>
    <w:rsid w:val="00787996"/>
    <w:rsid w:val="00793935"/>
    <w:rsid w:val="007A298B"/>
    <w:rsid w:val="007C656D"/>
    <w:rsid w:val="007D6E3B"/>
    <w:rsid w:val="008042A7"/>
    <w:rsid w:val="00811EEC"/>
    <w:rsid w:val="00815370"/>
    <w:rsid w:val="00825F9D"/>
    <w:rsid w:val="0085453A"/>
    <w:rsid w:val="008C5BEC"/>
    <w:rsid w:val="008E1483"/>
    <w:rsid w:val="008E7C46"/>
    <w:rsid w:val="00912605"/>
    <w:rsid w:val="00972278"/>
    <w:rsid w:val="00977627"/>
    <w:rsid w:val="009831F3"/>
    <w:rsid w:val="00984410"/>
    <w:rsid w:val="00993364"/>
    <w:rsid w:val="009F6D38"/>
    <w:rsid w:val="009F7E12"/>
    <w:rsid w:val="00A014BB"/>
    <w:rsid w:val="00A11AE1"/>
    <w:rsid w:val="00A1755E"/>
    <w:rsid w:val="00A17E4C"/>
    <w:rsid w:val="00A27A86"/>
    <w:rsid w:val="00A30A75"/>
    <w:rsid w:val="00A4291B"/>
    <w:rsid w:val="00A74474"/>
    <w:rsid w:val="00AA4CCB"/>
    <w:rsid w:val="00AE0D74"/>
    <w:rsid w:val="00AE1E3E"/>
    <w:rsid w:val="00B3370E"/>
    <w:rsid w:val="00B4694E"/>
    <w:rsid w:val="00B97B7E"/>
    <w:rsid w:val="00BE12BB"/>
    <w:rsid w:val="00BF1D57"/>
    <w:rsid w:val="00C0073F"/>
    <w:rsid w:val="00C40475"/>
    <w:rsid w:val="00C41782"/>
    <w:rsid w:val="00C9287F"/>
    <w:rsid w:val="00CB5FB4"/>
    <w:rsid w:val="00CB787A"/>
    <w:rsid w:val="00D673C3"/>
    <w:rsid w:val="00D72ACD"/>
    <w:rsid w:val="00D92774"/>
    <w:rsid w:val="00DB5C72"/>
    <w:rsid w:val="00E23EC6"/>
    <w:rsid w:val="00E56B1F"/>
    <w:rsid w:val="00EA6495"/>
    <w:rsid w:val="00ED225B"/>
    <w:rsid w:val="00EF5340"/>
    <w:rsid w:val="00F04067"/>
    <w:rsid w:val="00F178C7"/>
    <w:rsid w:val="00F3119C"/>
    <w:rsid w:val="00F43D9D"/>
    <w:rsid w:val="00F60ED8"/>
    <w:rsid w:val="00F73EFB"/>
    <w:rsid w:val="00FA4757"/>
    <w:rsid w:val="00FB0DC6"/>
    <w:rsid w:val="00FD4A92"/>
    <w:rsid w:val="00FD7592"/>
    <w:rsid w:val="00FF2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2EAC"/>
  <w15:chartTrackingRefBased/>
  <w15:docId w15:val="{1A565492-851E-4538-BCA4-3806B83B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F9D"/>
    <w:pPr>
      <w:spacing w:after="0" w:line="240" w:lineRule="auto"/>
    </w:pPr>
  </w:style>
  <w:style w:type="paragraph" w:styleId="Heading1">
    <w:name w:val="heading 1"/>
    <w:basedOn w:val="Normal"/>
    <w:next w:val="Normal"/>
    <w:link w:val="Heading1Char"/>
    <w:uiPriority w:val="9"/>
    <w:qFormat/>
    <w:rsid w:val="00825F9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5F9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5F9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5F9D"/>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5F9D"/>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5F9D"/>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F9D"/>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F9D"/>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F9D"/>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5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5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5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5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5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F9D"/>
    <w:rPr>
      <w:rFonts w:eastAsiaTheme="majorEastAsia" w:cstheme="majorBidi"/>
      <w:color w:val="272727" w:themeColor="text1" w:themeTint="D8"/>
    </w:rPr>
  </w:style>
  <w:style w:type="paragraph" w:styleId="Title">
    <w:name w:val="Title"/>
    <w:basedOn w:val="Normal"/>
    <w:next w:val="Normal"/>
    <w:link w:val="TitleChar"/>
    <w:uiPriority w:val="10"/>
    <w:qFormat/>
    <w:rsid w:val="00825F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F9D"/>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F9D"/>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825F9D"/>
    <w:rPr>
      <w:i/>
      <w:iCs/>
      <w:color w:val="404040" w:themeColor="text1" w:themeTint="BF"/>
    </w:rPr>
  </w:style>
  <w:style w:type="paragraph" w:styleId="ListParagraph">
    <w:name w:val="List Paragraph"/>
    <w:basedOn w:val="Normal"/>
    <w:uiPriority w:val="34"/>
    <w:qFormat/>
    <w:rsid w:val="00825F9D"/>
    <w:pPr>
      <w:spacing w:after="160" w:line="278" w:lineRule="auto"/>
      <w:ind w:left="720"/>
      <w:contextualSpacing/>
    </w:pPr>
  </w:style>
  <w:style w:type="character" w:styleId="IntenseEmphasis">
    <w:name w:val="Intense Emphasis"/>
    <w:basedOn w:val="DefaultParagraphFont"/>
    <w:uiPriority w:val="21"/>
    <w:qFormat/>
    <w:rsid w:val="00825F9D"/>
    <w:rPr>
      <w:i/>
      <w:iCs/>
      <w:color w:val="0F4761" w:themeColor="accent1" w:themeShade="BF"/>
    </w:rPr>
  </w:style>
  <w:style w:type="paragraph" w:styleId="IntenseQuote">
    <w:name w:val="Intense Quote"/>
    <w:basedOn w:val="Normal"/>
    <w:next w:val="Normal"/>
    <w:link w:val="IntenseQuoteChar"/>
    <w:uiPriority w:val="30"/>
    <w:qFormat/>
    <w:rsid w:val="00825F9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5F9D"/>
    <w:rPr>
      <w:i/>
      <w:iCs/>
      <w:color w:val="0F4761" w:themeColor="accent1" w:themeShade="BF"/>
    </w:rPr>
  </w:style>
  <w:style w:type="character" w:styleId="IntenseReference">
    <w:name w:val="Intense Reference"/>
    <w:basedOn w:val="DefaultParagraphFont"/>
    <w:uiPriority w:val="32"/>
    <w:qFormat/>
    <w:rsid w:val="00825F9D"/>
    <w:rPr>
      <w:b/>
      <w:bCs/>
      <w:smallCaps/>
      <w:color w:val="0F4761" w:themeColor="accent1" w:themeShade="BF"/>
      <w:spacing w:val="5"/>
    </w:rPr>
  </w:style>
  <w:style w:type="table" w:styleId="TableGrid">
    <w:name w:val="Table Grid"/>
    <w:basedOn w:val="TableNormal"/>
    <w:uiPriority w:val="39"/>
    <w:rsid w:val="00825F9D"/>
    <w:pPr>
      <w:spacing w:after="0" w:line="240" w:lineRule="auto"/>
    </w:pPr>
    <w:rPr>
      <w:rFonts w:ascii="Times New Roman" w:eastAsiaTheme="minorEastAsia" w:hAnsi="Times New Roman" w:cs="Times New Roman"/>
      <w:kern w:val="0"/>
      <w:sz w:val="20"/>
      <w:szCs w:val="2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22F8"/>
    <w:pPr>
      <w:spacing w:after="0" w:line="240" w:lineRule="auto"/>
    </w:pPr>
  </w:style>
  <w:style w:type="paragraph" w:styleId="NormalWeb">
    <w:name w:val="Normal (Web)"/>
    <w:basedOn w:val="Normal"/>
    <w:uiPriority w:val="99"/>
    <w:unhideWhenUsed/>
    <w:rsid w:val="006F72B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3DD07-81D4-B64F-9E29-0C58ED68204C}">
  <ds:schemaRefs>
    <ds:schemaRef ds:uri="http://schemas.openxmlformats.org/officeDocument/2006/bibliography"/>
  </ds:schemaRefs>
</ds:datastoreItem>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2169</Words>
  <Characters>12365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Palahnuk, Hannah Paige</dc:creator>
  <cp:keywords/>
  <dc:description/>
  <cp:lastModifiedBy>Hannah Palahnuk</cp:lastModifiedBy>
  <cp:revision>2</cp:revision>
  <cp:lastPrinted>2025-09-10T20:17:00Z</cp:lastPrinted>
  <dcterms:created xsi:type="dcterms:W3CDTF">2025-12-30T16:13:00Z</dcterms:created>
  <dcterms:modified xsi:type="dcterms:W3CDTF">2025-12-30T16:13:00Z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http://www.zotero.org/styles/springer-basic-brackets</vt:lpwstr>
  </property>
  <property fmtid="{D5CDD505-2E9C-101B-9397-08002B2CF9AE}" pid="4" name="Mendeley Unique User Id_1">
    <vt:lpwstr>319564ca-7f0e-3ee0-baf3-b07383d50ca3</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http://www.zotero.org/styles/ieee-access</vt:lpwstr>
  </property>
  <property fmtid="{D5CDD505-2E9C-101B-9397-08002B2CF9AE}" pid="14" name="Mendeley Recent Style Name 4_1">
    <vt:lpwstr>IEEE Access</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http://www.zotero.org/styles/springer-basic-author-date</vt:lpwstr>
  </property>
  <property fmtid="{D5CDD505-2E9C-101B-9397-08002B2CF9AE}" pid="18" name="Mendeley Recent Style Name 6_1">
    <vt:lpwstr>Springer - Basic (author-date)</vt:lpwstr>
  </property>
  <property fmtid="{D5CDD505-2E9C-101B-9397-08002B2CF9AE}" pid="19" name="Mendeley Recent Style Id 7_1">
    <vt:lpwstr>http://www.zotero.org/styles/springer-basic-note</vt:lpwstr>
  </property>
  <property fmtid="{D5CDD505-2E9C-101B-9397-08002B2CF9AE}" pid="20" name="Mendeley Recent Style Name 7_1">
    <vt:lpwstr>Springer - Basic (note)</vt:lpwstr>
  </property>
  <property fmtid="{D5CDD505-2E9C-101B-9397-08002B2CF9AE}" pid="21" name="Mendeley Recent Style Id 8_1">
    <vt:lpwstr>http://www.zotero.org/styles/springer-basic-brackets</vt:lpwstr>
  </property>
  <property fmtid="{D5CDD505-2E9C-101B-9397-08002B2CF9AE}" pid="22" name="Mendeley Recent Style Name 8_1">
    <vt:lpwstr>Springer - Basic (numeric, brackets)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