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837B9" w14:textId="77777777" w:rsidR="00CF3660" w:rsidRDefault="00CF3660" w:rsidP="007F51CB">
      <w:r>
        <w:rPr>
          <w:noProof/>
        </w:rPr>
        <w:drawing>
          <wp:inline distT="0" distB="0" distL="0" distR="0" wp14:anchorId="2269DCC3" wp14:editId="61DFE9A7">
            <wp:extent cx="3599688" cy="2519438"/>
            <wp:effectExtent l="0" t="0" r="127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mGrowt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251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E9204" w14:textId="318B02E8" w:rsidR="00991C93" w:rsidRDefault="00CF3660" w:rsidP="007F51CB">
      <w:r>
        <w:t xml:space="preserve">Figure S1: </w:t>
      </w:r>
      <w:r w:rsidR="001F02FF">
        <w:t>M</w:t>
      </w:r>
      <w:r w:rsidR="003A3485">
        <w:t xml:space="preserve">ean </w:t>
      </w:r>
      <w:r w:rsidR="003A3485">
        <w:rPr>
          <w:rFonts w:cstheme="minorHAnsi"/>
        </w:rPr>
        <w:t>±</w:t>
      </w:r>
      <w:r w:rsidR="003A3485">
        <w:t xml:space="preserve"> SD juvenile somatic growth rate </w:t>
      </w:r>
      <w:r w:rsidR="003A3485" w:rsidRPr="003A3485">
        <w:rPr>
          <w:i/>
        </w:rPr>
        <w:t>g</w:t>
      </w:r>
      <w:r w:rsidR="003A3485">
        <w:t xml:space="preserve"> [d</w:t>
      </w:r>
      <w:r w:rsidR="003A3485" w:rsidRPr="00782030">
        <w:rPr>
          <w:vertAlign w:val="superscript"/>
        </w:rPr>
        <w:t>-1</w:t>
      </w:r>
      <w:r w:rsidR="003A3485">
        <w:t xml:space="preserve">] of </w:t>
      </w:r>
      <w:r w:rsidR="003A3485" w:rsidRPr="00436877">
        <w:rPr>
          <w:i/>
        </w:rPr>
        <w:t>D. pulex</w:t>
      </w:r>
      <w:r w:rsidR="003A3485">
        <w:t xml:space="preserve"> growing on </w:t>
      </w:r>
      <w:r w:rsidR="003A3485" w:rsidRPr="003A3485">
        <w:rPr>
          <w:i/>
        </w:rPr>
        <w:t>C. klinobasis</w:t>
      </w:r>
      <w:r w:rsidR="003A3485">
        <w:t xml:space="preserve"> that </w:t>
      </w:r>
      <w:r w:rsidR="006376E0">
        <w:t>had</w:t>
      </w:r>
      <w:r w:rsidR="003A3485">
        <w:t xml:space="preserve"> </w:t>
      </w:r>
      <w:r w:rsidR="006A3DB3">
        <w:t>either</w:t>
      </w:r>
      <w:r w:rsidR="006376E0">
        <w:t xml:space="preserve"> been</w:t>
      </w:r>
      <w:r w:rsidR="006A3DB3">
        <w:t xml:space="preserve"> </w:t>
      </w:r>
      <w:r w:rsidR="0043116B">
        <w:t>cultured</w:t>
      </w:r>
      <w:r w:rsidR="003A3485">
        <w:t xml:space="preserve"> under control conditions (</w:t>
      </w:r>
      <w:r w:rsidR="003A3485">
        <w:rPr>
          <w:rFonts w:cstheme="minorHAnsi"/>
        </w:rPr>
        <w:t>Control</w:t>
      </w:r>
      <w:r w:rsidR="003A3485">
        <w:t xml:space="preserve">) or incubated on a rotary shaker for 24 h (Shaker) or incubated on a rotary shaker in antibiotic-containing medium (Antibiotics). Light grey bars indicate the chemical absence of </w:t>
      </w:r>
      <w:r w:rsidR="003A3485" w:rsidRPr="00991C93">
        <w:rPr>
          <w:i/>
        </w:rPr>
        <w:t>Chaoborus</w:t>
      </w:r>
      <w:r w:rsidR="007E0D1C">
        <w:t>,</w:t>
      </w:r>
      <w:r w:rsidR="003A3485">
        <w:t xml:space="preserve"> and dark grey bars indicate the chemical presence of </w:t>
      </w:r>
      <w:r w:rsidR="003A3485" w:rsidRPr="00D77414">
        <w:rPr>
          <w:i/>
        </w:rPr>
        <w:t>Chaoborus</w:t>
      </w:r>
      <w:r w:rsidR="003A3485" w:rsidRPr="00D77414">
        <w:t>.</w:t>
      </w:r>
      <w:r w:rsidR="00991C93">
        <w:t xml:space="preserve"> Details on the statistical analysis can be found in Table S1.</w:t>
      </w:r>
    </w:p>
    <w:p w14:paraId="4A448D2D" w14:textId="77777777" w:rsidR="00CF3660" w:rsidRDefault="00CF3660" w:rsidP="007F51CB"/>
    <w:p w14:paraId="42E8DC93" w14:textId="33FE2E3F" w:rsidR="00134836" w:rsidRDefault="00134836" w:rsidP="007F51CB">
      <w:r>
        <w:t xml:space="preserve">Table </w:t>
      </w:r>
      <w:r w:rsidR="00D066AA">
        <w:t>S</w:t>
      </w:r>
      <w:r>
        <w:t xml:space="preserve">1: </w:t>
      </w:r>
      <w:r w:rsidR="001F02FF">
        <w:t>R</w:t>
      </w:r>
      <w:r>
        <w:t>esults of</w:t>
      </w:r>
      <w:r w:rsidR="00D248F0">
        <w:t xml:space="preserve"> </w:t>
      </w:r>
      <w:r w:rsidR="00037357">
        <w:t xml:space="preserve">a </w:t>
      </w:r>
      <w:r w:rsidR="001D1842">
        <w:t>three-</w:t>
      </w:r>
      <w:r w:rsidR="00D248F0">
        <w:t xml:space="preserve">way </w:t>
      </w:r>
      <w:r>
        <w:t>ANOVA</w:t>
      </w:r>
      <w:r w:rsidR="004210FD">
        <w:t xml:space="preserve"> type </w:t>
      </w:r>
      <w:r w:rsidR="00FA5EB1">
        <w:t>2</w:t>
      </w:r>
      <w:r>
        <w:t xml:space="preserve"> </w:t>
      </w:r>
      <w:r w:rsidR="00037357">
        <w:t xml:space="preserve">for the analysis </w:t>
      </w:r>
      <w:r w:rsidR="00011D3E">
        <w:t xml:space="preserve">of the </w:t>
      </w:r>
      <w:r w:rsidR="00D248F0">
        <w:t>somatic growth</w:t>
      </w:r>
      <w:r w:rsidR="00037357">
        <w:t xml:space="preserve"> rates </w:t>
      </w:r>
      <w:r w:rsidR="00037357" w:rsidRPr="00037357">
        <w:rPr>
          <w:i/>
        </w:rPr>
        <w:t>g</w:t>
      </w:r>
      <w:r w:rsidR="00037357">
        <w:t xml:space="preserve"> (see Fig. S1)</w:t>
      </w:r>
      <w:r w:rsidR="00011D3E">
        <w:t xml:space="preserve">. Significant p-values are indicated in bold.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709"/>
        <w:gridCol w:w="992"/>
        <w:gridCol w:w="1276"/>
        <w:gridCol w:w="992"/>
        <w:gridCol w:w="1134"/>
      </w:tblGrid>
      <w:tr w:rsidR="00504053" w14:paraId="0F86AA07" w14:textId="77777777" w:rsidTr="00714062"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62DC73" w14:textId="77777777" w:rsidR="00504053" w:rsidRDefault="00504053" w:rsidP="007F51CB">
            <w:pPr>
              <w:jc w:val="right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B01AF1" w14:textId="77777777" w:rsidR="00504053" w:rsidRDefault="00504053" w:rsidP="007F51CB">
            <w:pPr>
              <w:jc w:val="right"/>
            </w:pPr>
            <w:proofErr w:type="spellStart"/>
            <w:r>
              <w:t>Df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06706F" w14:textId="7EEEB499" w:rsidR="00504053" w:rsidRDefault="00504053" w:rsidP="007F51CB">
            <w:pPr>
              <w:jc w:val="right"/>
            </w:pPr>
            <w:r>
              <w:t xml:space="preserve">Sum </w:t>
            </w:r>
            <w:proofErr w:type="spellStart"/>
            <w:r>
              <w:t>Sq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1426D9" w14:textId="1E95CD50" w:rsidR="00504053" w:rsidRDefault="00504053" w:rsidP="007F51CB">
            <w:pPr>
              <w:jc w:val="right"/>
            </w:pPr>
            <w:r>
              <w:t xml:space="preserve">Mean </w:t>
            </w:r>
            <w:proofErr w:type="spellStart"/>
            <w:r>
              <w:t>Sq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23021D" w14:textId="333705CE" w:rsidR="00504053" w:rsidRDefault="006115E7" w:rsidP="007F51CB">
            <w:pPr>
              <w:jc w:val="right"/>
            </w:pPr>
            <w:r>
              <w:t>F-</w:t>
            </w:r>
            <w:r w:rsidR="00504053">
              <w:t>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14DD9D" w14:textId="007BF210" w:rsidR="00504053" w:rsidRDefault="006115E7" w:rsidP="007F51CB">
            <w:pPr>
              <w:jc w:val="right"/>
            </w:pPr>
            <w:r>
              <w:t>p-value</w:t>
            </w:r>
          </w:p>
        </w:tc>
      </w:tr>
      <w:tr w:rsidR="00504053" w14:paraId="1B203709" w14:textId="77777777" w:rsidTr="00714062">
        <w:tc>
          <w:tcPr>
            <w:tcW w:w="3652" w:type="dxa"/>
            <w:tcBorders>
              <w:top w:val="single" w:sz="4" w:space="0" w:color="auto"/>
            </w:tcBorders>
            <w:vAlign w:val="bottom"/>
          </w:tcPr>
          <w:p w14:paraId="3C3587CA" w14:textId="5AB244BE" w:rsidR="00504053" w:rsidRDefault="00504053" w:rsidP="007F51CB">
            <w:r w:rsidRPr="00134836">
              <w:rPr>
                <w:lang w:val="de-DE"/>
              </w:rPr>
              <w:t>Food</w:t>
            </w:r>
            <w:r w:rsidR="007F293A">
              <w:rPr>
                <w:lang w:val="de-DE"/>
              </w:rPr>
              <w:t xml:space="preserve"> </w:t>
            </w:r>
            <w:proofErr w:type="spellStart"/>
            <w:r w:rsidR="007F293A">
              <w:rPr>
                <w:lang w:val="de-DE"/>
              </w:rPr>
              <w:t>concentration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6CA72187" w14:textId="77777777" w:rsidR="00504053" w:rsidRDefault="00504053" w:rsidP="007F51CB">
            <w:pPr>
              <w:jc w:val="right"/>
            </w:pPr>
            <w:r w:rsidRPr="00134836">
              <w:rPr>
                <w:lang w:val="de-D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2BE2D61" w14:textId="77777777" w:rsidR="00504053" w:rsidRDefault="00504053" w:rsidP="007F51CB">
            <w:pPr>
              <w:jc w:val="right"/>
            </w:pPr>
            <w:r>
              <w:t>0.1655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4DFCD76" w14:textId="77777777" w:rsidR="00504053" w:rsidRDefault="00504053" w:rsidP="007F51CB">
            <w:pPr>
              <w:jc w:val="right"/>
            </w:pPr>
            <w:r>
              <w:t>0.16548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8D9FEF0" w14:textId="77777777" w:rsidR="00504053" w:rsidRDefault="007E2E24" w:rsidP="007F51CB">
            <w:pPr>
              <w:jc w:val="right"/>
            </w:pPr>
            <w:r>
              <w:t>22.11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2E15F336" w14:textId="77777777" w:rsidR="00504053" w:rsidRPr="00011D3E" w:rsidRDefault="00504053" w:rsidP="007F51CB">
            <w:pPr>
              <w:jc w:val="right"/>
              <w:rPr>
                <w:b/>
              </w:rPr>
            </w:pPr>
            <w:r w:rsidRPr="00011D3E">
              <w:rPr>
                <w:b/>
              </w:rPr>
              <w:t>2.2e-05</w:t>
            </w:r>
          </w:p>
        </w:tc>
      </w:tr>
      <w:tr w:rsidR="00504053" w14:paraId="6A59F455" w14:textId="77777777" w:rsidTr="00714062">
        <w:tc>
          <w:tcPr>
            <w:tcW w:w="3652" w:type="dxa"/>
            <w:vAlign w:val="bottom"/>
          </w:tcPr>
          <w:p w14:paraId="3DEC14A2" w14:textId="0F4AB3EF" w:rsidR="00504053" w:rsidRDefault="007F293A" w:rsidP="007F51CB">
            <w:r>
              <w:rPr>
                <w:lang w:val="de-DE"/>
              </w:rPr>
              <w:t>Treatment</w:t>
            </w:r>
          </w:p>
        </w:tc>
        <w:tc>
          <w:tcPr>
            <w:tcW w:w="709" w:type="dxa"/>
            <w:vAlign w:val="bottom"/>
          </w:tcPr>
          <w:p w14:paraId="24E065D1" w14:textId="77777777" w:rsidR="00504053" w:rsidRDefault="00504053" w:rsidP="007F51CB">
            <w:pPr>
              <w:jc w:val="right"/>
            </w:pPr>
            <w:r w:rsidRPr="00134836">
              <w:rPr>
                <w:lang w:val="de-DE"/>
              </w:rPr>
              <w:t>2</w:t>
            </w:r>
          </w:p>
        </w:tc>
        <w:tc>
          <w:tcPr>
            <w:tcW w:w="992" w:type="dxa"/>
            <w:vAlign w:val="bottom"/>
          </w:tcPr>
          <w:p w14:paraId="4FAECA08" w14:textId="77777777" w:rsidR="00504053" w:rsidRDefault="00504053" w:rsidP="007F51CB">
            <w:pPr>
              <w:jc w:val="right"/>
            </w:pPr>
            <w:r>
              <w:t>0.0091</w:t>
            </w:r>
          </w:p>
        </w:tc>
        <w:tc>
          <w:tcPr>
            <w:tcW w:w="1276" w:type="dxa"/>
            <w:vAlign w:val="bottom"/>
          </w:tcPr>
          <w:p w14:paraId="7F897D34" w14:textId="77777777" w:rsidR="00504053" w:rsidRDefault="00504053" w:rsidP="007F51CB">
            <w:pPr>
              <w:jc w:val="right"/>
            </w:pPr>
            <w:r>
              <w:t>0.00454</w:t>
            </w:r>
          </w:p>
        </w:tc>
        <w:tc>
          <w:tcPr>
            <w:tcW w:w="992" w:type="dxa"/>
            <w:vAlign w:val="bottom"/>
          </w:tcPr>
          <w:p w14:paraId="58952E19" w14:textId="77777777" w:rsidR="00504053" w:rsidRDefault="007E2E24" w:rsidP="007F51CB">
            <w:pPr>
              <w:jc w:val="right"/>
            </w:pPr>
            <w:r>
              <w:t>0.60</w:t>
            </w:r>
          </w:p>
        </w:tc>
        <w:tc>
          <w:tcPr>
            <w:tcW w:w="1134" w:type="dxa"/>
            <w:vAlign w:val="bottom"/>
          </w:tcPr>
          <w:p w14:paraId="6E1658CF" w14:textId="77777777" w:rsidR="00504053" w:rsidRDefault="007E2E24" w:rsidP="007F51CB">
            <w:pPr>
              <w:jc w:val="right"/>
            </w:pPr>
            <w:r>
              <w:t>0.548</w:t>
            </w:r>
          </w:p>
        </w:tc>
      </w:tr>
      <w:tr w:rsidR="00504053" w14:paraId="06C58479" w14:textId="77777777" w:rsidTr="00714062">
        <w:tc>
          <w:tcPr>
            <w:tcW w:w="3652" w:type="dxa"/>
            <w:vAlign w:val="bottom"/>
          </w:tcPr>
          <w:p w14:paraId="17FF59E4" w14:textId="77777777" w:rsidR="00504053" w:rsidRDefault="00504053" w:rsidP="007F51CB">
            <w:r w:rsidRPr="00D248F0">
              <w:t>Kairomone</w:t>
            </w:r>
          </w:p>
        </w:tc>
        <w:tc>
          <w:tcPr>
            <w:tcW w:w="709" w:type="dxa"/>
            <w:vAlign w:val="bottom"/>
          </w:tcPr>
          <w:p w14:paraId="3A2840B7" w14:textId="77777777" w:rsidR="00504053" w:rsidRPr="00134836" w:rsidRDefault="00504053" w:rsidP="007F51CB">
            <w:pPr>
              <w:jc w:val="right"/>
              <w:rPr>
                <w:lang w:val="de-DE"/>
              </w:rPr>
            </w:pPr>
            <w:r w:rsidRPr="00D248F0">
              <w:t>1</w:t>
            </w:r>
          </w:p>
        </w:tc>
        <w:tc>
          <w:tcPr>
            <w:tcW w:w="992" w:type="dxa"/>
            <w:vAlign w:val="bottom"/>
          </w:tcPr>
          <w:p w14:paraId="354791DC" w14:textId="77777777" w:rsidR="00504053" w:rsidRPr="00134836" w:rsidRDefault="00504053" w:rsidP="007F51CB">
            <w:pPr>
              <w:jc w:val="right"/>
              <w:rPr>
                <w:lang w:val="de-DE"/>
              </w:rPr>
            </w:pPr>
            <w:r>
              <w:t>0.0280</w:t>
            </w:r>
          </w:p>
        </w:tc>
        <w:tc>
          <w:tcPr>
            <w:tcW w:w="1276" w:type="dxa"/>
            <w:vAlign w:val="bottom"/>
          </w:tcPr>
          <w:p w14:paraId="15B3758C" w14:textId="77777777" w:rsidR="00504053" w:rsidRPr="00134836" w:rsidRDefault="00504053" w:rsidP="007F51CB">
            <w:pPr>
              <w:jc w:val="right"/>
              <w:rPr>
                <w:lang w:val="de-DE"/>
              </w:rPr>
            </w:pPr>
            <w:r>
              <w:t>0.02795</w:t>
            </w:r>
          </w:p>
        </w:tc>
        <w:tc>
          <w:tcPr>
            <w:tcW w:w="992" w:type="dxa"/>
            <w:vAlign w:val="bottom"/>
          </w:tcPr>
          <w:p w14:paraId="20B1406C" w14:textId="77777777" w:rsidR="00504053" w:rsidRPr="00134836" w:rsidRDefault="007E2E24" w:rsidP="007F51CB">
            <w:pPr>
              <w:jc w:val="right"/>
              <w:rPr>
                <w:lang w:val="de-DE"/>
              </w:rPr>
            </w:pPr>
            <w:r>
              <w:t>3.73</w:t>
            </w:r>
          </w:p>
        </w:tc>
        <w:tc>
          <w:tcPr>
            <w:tcW w:w="1134" w:type="dxa"/>
            <w:vAlign w:val="bottom"/>
          </w:tcPr>
          <w:p w14:paraId="4B012A6D" w14:textId="77777777" w:rsidR="00504053" w:rsidRDefault="00504053" w:rsidP="007F51CB">
            <w:pPr>
              <w:jc w:val="right"/>
              <w:rPr>
                <w:lang w:val="de-DE"/>
              </w:rPr>
            </w:pPr>
            <w:r>
              <w:t>0.059</w:t>
            </w:r>
          </w:p>
        </w:tc>
      </w:tr>
      <w:tr w:rsidR="00504053" w14:paraId="77B19E0F" w14:textId="77777777" w:rsidTr="00714062">
        <w:tc>
          <w:tcPr>
            <w:tcW w:w="3652" w:type="dxa"/>
            <w:vAlign w:val="bottom"/>
          </w:tcPr>
          <w:p w14:paraId="6277C682" w14:textId="64D62F4C" w:rsidR="00504053" w:rsidRDefault="006115E7" w:rsidP="007F51CB">
            <w:r>
              <w:t>Food</w:t>
            </w:r>
            <w:r w:rsidR="00714062">
              <w:t xml:space="preserve"> conc.</w:t>
            </w:r>
            <w:r>
              <w:t xml:space="preserve"> </w:t>
            </w:r>
            <w:r>
              <w:rPr>
                <w:rFonts w:cstheme="minorHAnsi"/>
              </w:rPr>
              <w:t>×</w:t>
            </w:r>
            <w:r>
              <w:t xml:space="preserve"> </w:t>
            </w:r>
            <w:r w:rsidR="00504053">
              <w:t xml:space="preserve">Treatment  </w:t>
            </w:r>
          </w:p>
        </w:tc>
        <w:tc>
          <w:tcPr>
            <w:tcW w:w="709" w:type="dxa"/>
            <w:vAlign w:val="bottom"/>
          </w:tcPr>
          <w:p w14:paraId="28075E0B" w14:textId="77777777" w:rsidR="00504053" w:rsidRDefault="00504053" w:rsidP="007F51CB">
            <w:pPr>
              <w:jc w:val="right"/>
            </w:pPr>
            <w:r w:rsidRPr="00714062">
              <w:t>2</w:t>
            </w:r>
          </w:p>
        </w:tc>
        <w:tc>
          <w:tcPr>
            <w:tcW w:w="992" w:type="dxa"/>
            <w:vAlign w:val="bottom"/>
          </w:tcPr>
          <w:p w14:paraId="3DAF864A" w14:textId="77777777" w:rsidR="00504053" w:rsidRDefault="00504053" w:rsidP="007F51CB">
            <w:pPr>
              <w:jc w:val="right"/>
            </w:pPr>
            <w:r>
              <w:t>0.0194</w:t>
            </w:r>
          </w:p>
        </w:tc>
        <w:tc>
          <w:tcPr>
            <w:tcW w:w="1276" w:type="dxa"/>
            <w:vAlign w:val="bottom"/>
          </w:tcPr>
          <w:p w14:paraId="11BFAADD" w14:textId="77777777" w:rsidR="00504053" w:rsidRDefault="00504053" w:rsidP="007F51CB">
            <w:pPr>
              <w:jc w:val="right"/>
            </w:pPr>
            <w:r>
              <w:t>0.00970</w:t>
            </w:r>
          </w:p>
        </w:tc>
        <w:tc>
          <w:tcPr>
            <w:tcW w:w="992" w:type="dxa"/>
            <w:vAlign w:val="bottom"/>
          </w:tcPr>
          <w:p w14:paraId="010A9BEF" w14:textId="77777777" w:rsidR="00504053" w:rsidRDefault="007E2E24" w:rsidP="007F51CB">
            <w:pPr>
              <w:jc w:val="right"/>
            </w:pPr>
            <w:r>
              <w:t>1.29</w:t>
            </w:r>
          </w:p>
        </w:tc>
        <w:tc>
          <w:tcPr>
            <w:tcW w:w="1134" w:type="dxa"/>
            <w:vAlign w:val="bottom"/>
          </w:tcPr>
          <w:p w14:paraId="0F0CC36B" w14:textId="77777777" w:rsidR="00504053" w:rsidRPr="00714062" w:rsidRDefault="007E2E24" w:rsidP="007F51CB">
            <w:pPr>
              <w:jc w:val="right"/>
            </w:pPr>
            <w:r>
              <w:t>0.282</w:t>
            </w:r>
          </w:p>
        </w:tc>
      </w:tr>
      <w:tr w:rsidR="00504053" w14:paraId="1366C64D" w14:textId="77777777" w:rsidTr="00714062">
        <w:tc>
          <w:tcPr>
            <w:tcW w:w="3652" w:type="dxa"/>
            <w:vAlign w:val="bottom"/>
          </w:tcPr>
          <w:p w14:paraId="7409A802" w14:textId="2BD580F4" w:rsidR="00504053" w:rsidRPr="00714062" w:rsidRDefault="006115E7" w:rsidP="007F51CB">
            <w:r>
              <w:t>Food</w:t>
            </w:r>
            <w:r w:rsidR="00714062">
              <w:t xml:space="preserve"> conc.</w:t>
            </w:r>
            <w:r>
              <w:t xml:space="preserve"> </w:t>
            </w:r>
            <w:r>
              <w:rPr>
                <w:rFonts w:cstheme="minorHAnsi"/>
              </w:rPr>
              <w:t xml:space="preserve">× </w:t>
            </w:r>
            <w:r w:rsidR="00504053" w:rsidRPr="00D248F0">
              <w:t xml:space="preserve">Kairomone             </w:t>
            </w:r>
          </w:p>
        </w:tc>
        <w:tc>
          <w:tcPr>
            <w:tcW w:w="709" w:type="dxa"/>
            <w:vAlign w:val="bottom"/>
          </w:tcPr>
          <w:p w14:paraId="317F5561" w14:textId="77777777" w:rsidR="00504053" w:rsidRPr="00714062" w:rsidRDefault="00504053" w:rsidP="007F51CB">
            <w:pPr>
              <w:jc w:val="right"/>
            </w:pPr>
            <w:r w:rsidRPr="00D248F0">
              <w:t>1</w:t>
            </w:r>
          </w:p>
        </w:tc>
        <w:tc>
          <w:tcPr>
            <w:tcW w:w="992" w:type="dxa"/>
            <w:vAlign w:val="bottom"/>
          </w:tcPr>
          <w:p w14:paraId="7CFB3F6E" w14:textId="77777777" w:rsidR="00504053" w:rsidRPr="00714062" w:rsidRDefault="00504053" w:rsidP="007F51CB">
            <w:pPr>
              <w:jc w:val="right"/>
            </w:pPr>
            <w:r>
              <w:t>0.0058</w:t>
            </w:r>
          </w:p>
        </w:tc>
        <w:tc>
          <w:tcPr>
            <w:tcW w:w="1276" w:type="dxa"/>
            <w:vAlign w:val="bottom"/>
          </w:tcPr>
          <w:p w14:paraId="4DBD4CF5" w14:textId="77777777" w:rsidR="00504053" w:rsidRPr="00714062" w:rsidRDefault="00504053" w:rsidP="007F51CB">
            <w:pPr>
              <w:jc w:val="right"/>
            </w:pPr>
            <w:r>
              <w:t>0.00584</w:t>
            </w:r>
          </w:p>
        </w:tc>
        <w:tc>
          <w:tcPr>
            <w:tcW w:w="992" w:type="dxa"/>
            <w:vAlign w:val="bottom"/>
          </w:tcPr>
          <w:p w14:paraId="723E1F5A" w14:textId="77777777" w:rsidR="00504053" w:rsidRDefault="007E2E24" w:rsidP="007F51CB">
            <w:pPr>
              <w:jc w:val="right"/>
            </w:pPr>
            <w:r>
              <w:t>0.78</w:t>
            </w:r>
          </w:p>
        </w:tc>
        <w:tc>
          <w:tcPr>
            <w:tcW w:w="1134" w:type="dxa"/>
            <w:vAlign w:val="bottom"/>
          </w:tcPr>
          <w:p w14:paraId="5445C36B" w14:textId="77777777" w:rsidR="00504053" w:rsidRDefault="007E2E24" w:rsidP="007F51CB">
            <w:pPr>
              <w:jc w:val="right"/>
            </w:pPr>
            <w:r>
              <w:t>0.381</w:t>
            </w:r>
          </w:p>
        </w:tc>
      </w:tr>
      <w:tr w:rsidR="00504053" w14:paraId="67F60E6A" w14:textId="77777777" w:rsidTr="00714062">
        <w:tc>
          <w:tcPr>
            <w:tcW w:w="3652" w:type="dxa"/>
            <w:vAlign w:val="bottom"/>
          </w:tcPr>
          <w:p w14:paraId="68D2370F" w14:textId="57C1D5CF" w:rsidR="00504053" w:rsidRPr="00714062" w:rsidRDefault="00504053" w:rsidP="007F51CB">
            <w:r w:rsidRPr="00D248F0">
              <w:t>Treatment</w:t>
            </w:r>
            <w:r w:rsidR="006115E7">
              <w:t xml:space="preserve"> </w:t>
            </w:r>
            <w:r w:rsidR="006115E7">
              <w:rPr>
                <w:rFonts w:cstheme="minorHAnsi"/>
              </w:rPr>
              <w:t>×</w:t>
            </w:r>
            <w:r w:rsidR="006115E7">
              <w:t xml:space="preserve"> </w:t>
            </w:r>
            <w:r w:rsidRPr="00D248F0">
              <w:t xml:space="preserve">Kairomone         </w:t>
            </w:r>
          </w:p>
        </w:tc>
        <w:tc>
          <w:tcPr>
            <w:tcW w:w="709" w:type="dxa"/>
            <w:vAlign w:val="bottom"/>
          </w:tcPr>
          <w:p w14:paraId="63973867" w14:textId="77777777" w:rsidR="00504053" w:rsidRPr="00714062" w:rsidRDefault="00504053" w:rsidP="007F51CB">
            <w:pPr>
              <w:jc w:val="right"/>
            </w:pPr>
            <w:r w:rsidRPr="00D248F0">
              <w:t>2</w:t>
            </w:r>
          </w:p>
        </w:tc>
        <w:tc>
          <w:tcPr>
            <w:tcW w:w="992" w:type="dxa"/>
            <w:vAlign w:val="bottom"/>
          </w:tcPr>
          <w:p w14:paraId="3B5BAE38" w14:textId="77777777" w:rsidR="00504053" w:rsidRPr="00714062" w:rsidRDefault="00504053" w:rsidP="007F51CB">
            <w:pPr>
              <w:jc w:val="right"/>
            </w:pPr>
            <w:r>
              <w:t>0.0172</w:t>
            </w:r>
          </w:p>
        </w:tc>
        <w:tc>
          <w:tcPr>
            <w:tcW w:w="1276" w:type="dxa"/>
            <w:vAlign w:val="bottom"/>
          </w:tcPr>
          <w:p w14:paraId="47377C46" w14:textId="77777777" w:rsidR="00504053" w:rsidRPr="00714062" w:rsidRDefault="00504053" w:rsidP="007F51CB">
            <w:pPr>
              <w:jc w:val="right"/>
            </w:pPr>
            <w:r>
              <w:t>0.00858</w:t>
            </w:r>
          </w:p>
        </w:tc>
        <w:tc>
          <w:tcPr>
            <w:tcW w:w="992" w:type="dxa"/>
            <w:vAlign w:val="bottom"/>
          </w:tcPr>
          <w:p w14:paraId="36A772C8" w14:textId="77777777" w:rsidR="00504053" w:rsidRDefault="007E2E24" w:rsidP="007F51CB">
            <w:pPr>
              <w:jc w:val="right"/>
            </w:pPr>
            <w:r>
              <w:t>1.14</w:t>
            </w:r>
          </w:p>
        </w:tc>
        <w:tc>
          <w:tcPr>
            <w:tcW w:w="1134" w:type="dxa"/>
            <w:vAlign w:val="bottom"/>
          </w:tcPr>
          <w:p w14:paraId="50EB24F8" w14:textId="77777777" w:rsidR="00504053" w:rsidRDefault="007E2E24" w:rsidP="007F51CB">
            <w:pPr>
              <w:jc w:val="right"/>
            </w:pPr>
            <w:r>
              <w:t>0.326</w:t>
            </w:r>
          </w:p>
        </w:tc>
      </w:tr>
      <w:tr w:rsidR="00504053" w14:paraId="45CED5DF" w14:textId="77777777" w:rsidTr="00714062">
        <w:tc>
          <w:tcPr>
            <w:tcW w:w="3652" w:type="dxa"/>
            <w:vAlign w:val="bottom"/>
          </w:tcPr>
          <w:p w14:paraId="6593EDEB" w14:textId="72DBB4A6" w:rsidR="00504053" w:rsidRPr="00714062" w:rsidRDefault="00504053" w:rsidP="007F51CB">
            <w:r w:rsidRPr="00D248F0">
              <w:t>Food</w:t>
            </w:r>
            <w:r w:rsidR="00714062">
              <w:t xml:space="preserve"> conc.</w:t>
            </w:r>
            <w:r w:rsidR="006115E7">
              <w:t xml:space="preserve"> </w:t>
            </w:r>
            <w:r w:rsidR="006115E7">
              <w:rPr>
                <w:rFonts w:cstheme="minorHAnsi"/>
              </w:rPr>
              <w:t>×</w:t>
            </w:r>
            <w:r w:rsidR="006115E7">
              <w:t xml:space="preserve"> Treatment </w:t>
            </w:r>
            <w:r w:rsidR="006115E7">
              <w:rPr>
                <w:rFonts w:cstheme="minorHAnsi"/>
              </w:rPr>
              <w:t>×</w:t>
            </w:r>
            <w:r w:rsidR="006115E7">
              <w:t xml:space="preserve"> Kairomone</w:t>
            </w:r>
          </w:p>
        </w:tc>
        <w:tc>
          <w:tcPr>
            <w:tcW w:w="709" w:type="dxa"/>
            <w:vAlign w:val="bottom"/>
          </w:tcPr>
          <w:p w14:paraId="771B4269" w14:textId="77777777" w:rsidR="00504053" w:rsidRPr="00714062" w:rsidRDefault="00504053" w:rsidP="007F51CB">
            <w:pPr>
              <w:jc w:val="right"/>
            </w:pPr>
            <w:r w:rsidRPr="00D248F0">
              <w:t>2</w:t>
            </w:r>
          </w:p>
        </w:tc>
        <w:tc>
          <w:tcPr>
            <w:tcW w:w="992" w:type="dxa"/>
            <w:vAlign w:val="bottom"/>
          </w:tcPr>
          <w:p w14:paraId="6BCFA184" w14:textId="77777777" w:rsidR="00504053" w:rsidRPr="00714062" w:rsidRDefault="00504053" w:rsidP="007F51CB">
            <w:pPr>
              <w:jc w:val="right"/>
            </w:pPr>
            <w:r>
              <w:t>0.0148</w:t>
            </w:r>
          </w:p>
        </w:tc>
        <w:tc>
          <w:tcPr>
            <w:tcW w:w="1276" w:type="dxa"/>
            <w:vAlign w:val="bottom"/>
          </w:tcPr>
          <w:p w14:paraId="17742A09" w14:textId="77777777" w:rsidR="00504053" w:rsidRPr="00714062" w:rsidRDefault="00504053" w:rsidP="007F51CB">
            <w:pPr>
              <w:jc w:val="right"/>
            </w:pPr>
            <w:r>
              <w:t>0.00740</w:t>
            </w:r>
          </w:p>
        </w:tc>
        <w:tc>
          <w:tcPr>
            <w:tcW w:w="992" w:type="dxa"/>
            <w:vAlign w:val="bottom"/>
          </w:tcPr>
          <w:p w14:paraId="5E7D5018" w14:textId="77777777" w:rsidR="00504053" w:rsidRDefault="007E2E24" w:rsidP="007F51CB">
            <w:pPr>
              <w:jc w:val="right"/>
            </w:pPr>
            <w:r>
              <w:t>0.98</w:t>
            </w:r>
          </w:p>
        </w:tc>
        <w:tc>
          <w:tcPr>
            <w:tcW w:w="1134" w:type="dxa"/>
            <w:vAlign w:val="bottom"/>
          </w:tcPr>
          <w:p w14:paraId="087684BC" w14:textId="77777777" w:rsidR="00504053" w:rsidRDefault="007E2E24" w:rsidP="007F51CB">
            <w:pPr>
              <w:jc w:val="right"/>
            </w:pPr>
            <w:r>
              <w:t>0.379</w:t>
            </w:r>
          </w:p>
        </w:tc>
      </w:tr>
      <w:tr w:rsidR="00504053" w14:paraId="2441DA43" w14:textId="77777777" w:rsidTr="00714062">
        <w:tc>
          <w:tcPr>
            <w:tcW w:w="3652" w:type="dxa"/>
            <w:tcBorders>
              <w:bottom w:val="single" w:sz="4" w:space="0" w:color="auto"/>
            </w:tcBorders>
            <w:vAlign w:val="bottom"/>
          </w:tcPr>
          <w:p w14:paraId="2AEFA0FB" w14:textId="77777777" w:rsidR="00504053" w:rsidRDefault="00504053" w:rsidP="007F51CB">
            <w:r w:rsidRPr="00714062">
              <w:t>Residuals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5FF9646" w14:textId="77777777" w:rsidR="00504053" w:rsidRDefault="00504053" w:rsidP="007F51CB">
            <w:pPr>
              <w:jc w:val="right"/>
            </w:pPr>
            <w:r w:rsidRPr="00714062">
              <w:t>48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934D424" w14:textId="77777777" w:rsidR="00504053" w:rsidRDefault="00504053" w:rsidP="007F51CB">
            <w:pPr>
              <w:jc w:val="right"/>
            </w:pPr>
            <w:r>
              <w:t>0.3591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7ABB6BAD" w14:textId="77777777" w:rsidR="00504053" w:rsidRDefault="00504053" w:rsidP="007F51CB">
            <w:pPr>
              <w:jc w:val="right"/>
            </w:pPr>
            <w:r>
              <w:t>0.00748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31EBCC5" w14:textId="77777777" w:rsidR="00504053" w:rsidRDefault="00504053" w:rsidP="007F51CB">
            <w:pPr>
              <w:jc w:val="right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D3C7ADA" w14:textId="77777777" w:rsidR="00504053" w:rsidRDefault="00504053" w:rsidP="007F51CB">
            <w:pPr>
              <w:jc w:val="right"/>
            </w:pPr>
          </w:p>
        </w:tc>
      </w:tr>
    </w:tbl>
    <w:p w14:paraId="0D5EF763" w14:textId="77777777" w:rsidR="00134836" w:rsidRDefault="00134836" w:rsidP="007F51CB"/>
    <w:p w14:paraId="50512C34" w14:textId="77777777" w:rsidR="00CA57B2" w:rsidRDefault="00CA57B2" w:rsidP="007F51CB"/>
    <w:p w14:paraId="7022EBED" w14:textId="77777777" w:rsidR="00D248F0" w:rsidRDefault="00CF3660" w:rsidP="007F51CB">
      <w:r>
        <w:rPr>
          <w:noProof/>
        </w:rPr>
        <w:lastRenderedPageBreak/>
        <w:drawing>
          <wp:inline distT="0" distB="0" distL="0" distR="0" wp14:anchorId="069442AF" wp14:editId="1729BC78">
            <wp:extent cx="3599688" cy="2519438"/>
            <wp:effectExtent l="0" t="0" r="127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tchsiz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251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1D72A" w14:textId="66254AB6" w:rsidR="001F7B89" w:rsidRDefault="00CF3660" w:rsidP="007F51CB">
      <w:r>
        <w:t xml:space="preserve">Figure S2: </w:t>
      </w:r>
      <w:r w:rsidR="001F02FF">
        <w:t>M</w:t>
      </w:r>
      <w:r w:rsidR="00991C93">
        <w:t xml:space="preserve">ean </w:t>
      </w:r>
      <w:r w:rsidR="00991C93">
        <w:rPr>
          <w:rFonts w:cstheme="minorHAnsi"/>
        </w:rPr>
        <w:t>±</w:t>
      </w:r>
      <w:r w:rsidR="00991C93">
        <w:t xml:space="preserve"> SD of the</w:t>
      </w:r>
      <w:r w:rsidR="007E0D1C">
        <w:t xml:space="preserve"> size of the first</w:t>
      </w:r>
      <w:r w:rsidR="00991C93">
        <w:t xml:space="preserve"> clutch [eggs</w:t>
      </w:r>
      <w:r w:rsidR="00906F4A">
        <w:t xml:space="preserve"> / </w:t>
      </w:r>
      <w:proofErr w:type="spellStart"/>
      <w:r w:rsidR="00906F4A">
        <w:t>ind.</w:t>
      </w:r>
      <w:proofErr w:type="spellEnd"/>
      <w:r w:rsidR="00991C93">
        <w:t xml:space="preserve">] of </w:t>
      </w:r>
      <w:r w:rsidR="00991C93" w:rsidRPr="00436877">
        <w:rPr>
          <w:i/>
        </w:rPr>
        <w:t>D. pulex</w:t>
      </w:r>
      <w:r w:rsidR="00991C93">
        <w:t xml:space="preserve"> growing on </w:t>
      </w:r>
      <w:r w:rsidR="00991C93" w:rsidRPr="003A3485">
        <w:rPr>
          <w:i/>
        </w:rPr>
        <w:t>C. klinobasis</w:t>
      </w:r>
      <w:r w:rsidR="00991C93">
        <w:t xml:space="preserve"> that </w:t>
      </w:r>
      <w:r w:rsidR="006376E0">
        <w:t>had</w:t>
      </w:r>
      <w:r w:rsidR="00991C93">
        <w:t xml:space="preserve"> </w:t>
      </w:r>
      <w:r w:rsidR="006A3DB3">
        <w:t xml:space="preserve">either </w:t>
      </w:r>
      <w:r w:rsidR="006376E0">
        <w:t xml:space="preserve">been </w:t>
      </w:r>
      <w:r w:rsidR="0043116B">
        <w:t>cultured</w:t>
      </w:r>
      <w:r w:rsidR="00991C93">
        <w:t xml:space="preserve"> under control conditions (</w:t>
      </w:r>
      <w:r w:rsidR="00991C93">
        <w:rPr>
          <w:rFonts w:cstheme="minorHAnsi"/>
        </w:rPr>
        <w:t>Control</w:t>
      </w:r>
      <w:r w:rsidR="00991C93">
        <w:t xml:space="preserve">) or incubated on a rotary shaker for 24 h (Shaker) or incubated on a rotary shaker in antibiotic-containing medium (Antibiotics). Light grey bars indicate the chemical absence of </w:t>
      </w:r>
      <w:r w:rsidR="00991C93" w:rsidRPr="00991C93">
        <w:rPr>
          <w:i/>
        </w:rPr>
        <w:t>Chaoborus</w:t>
      </w:r>
      <w:r w:rsidR="00991C93">
        <w:t xml:space="preserve"> and dark grey bars indicate the chemical presence of </w:t>
      </w:r>
      <w:r w:rsidR="00991C93" w:rsidRPr="00D77414">
        <w:rPr>
          <w:i/>
        </w:rPr>
        <w:t>Chaoborus</w:t>
      </w:r>
      <w:r w:rsidR="00991C93" w:rsidRPr="00D77414">
        <w:t>.</w:t>
      </w:r>
      <w:r w:rsidR="00991C93">
        <w:t xml:space="preserve"> Details on the statistical analysis can be found in Table S2.</w:t>
      </w:r>
      <w:r w:rsidR="006A3DB3">
        <w:t xml:space="preserve"> </w:t>
      </w:r>
      <w:bookmarkStart w:id="0" w:name="_GoBack"/>
      <w:bookmarkEnd w:id="0"/>
    </w:p>
    <w:p w14:paraId="556827AB" w14:textId="77777777" w:rsidR="001F7B89" w:rsidRDefault="001F7B89" w:rsidP="007F51CB"/>
    <w:p w14:paraId="1FABF1D9" w14:textId="39EB3FBE" w:rsidR="00D248F0" w:rsidRDefault="00134836" w:rsidP="007F51CB">
      <w:r>
        <w:t xml:space="preserve">Table </w:t>
      </w:r>
      <w:r w:rsidR="00D066AA">
        <w:t>S</w:t>
      </w:r>
      <w:r>
        <w:t xml:space="preserve">2: </w:t>
      </w:r>
      <w:r w:rsidR="001F02FF">
        <w:t>R</w:t>
      </w:r>
      <w:r>
        <w:t xml:space="preserve">esults of </w:t>
      </w:r>
      <w:r w:rsidR="00037357">
        <w:t xml:space="preserve">a </w:t>
      </w:r>
      <w:r w:rsidR="001D1842">
        <w:t>three-</w:t>
      </w:r>
      <w:r w:rsidR="00D248F0">
        <w:t xml:space="preserve">way </w:t>
      </w:r>
      <w:r>
        <w:t>ANOVA</w:t>
      </w:r>
      <w:r w:rsidR="00037357">
        <w:t xml:space="preserve"> </w:t>
      </w:r>
      <w:r w:rsidR="004210FD">
        <w:t xml:space="preserve">type 3 </w:t>
      </w:r>
      <w:r w:rsidR="00037357">
        <w:t>for the analysis</w:t>
      </w:r>
      <w:r>
        <w:t xml:space="preserve"> </w:t>
      </w:r>
      <w:r w:rsidR="00011D3E">
        <w:t xml:space="preserve">of the </w:t>
      </w:r>
      <w:r w:rsidR="00D248F0">
        <w:t>clutch size</w:t>
      </w:r>
      <w:r w:rsidR="00037357">
        <w:t xml:space="preserve"> (see Fig. S2)</w:t>
      </w:r>
      <w:r w:rsidR="00011D3E">
        <w:t>. Significant p-values are indicated in bold.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978"/>
        <w:gridCol w:w="440"/>
        <w:gridCol w:w="992"/>
        <w:gridCol w:w="1134"/>
      </w:tblGrid>
      <w:tr w:rsidR="00CA5FC6" w14:paraId="50DC0EC5" w14:textId="77777777" w:rsidTr="00CA5FC6">
        <w:trPr>
          <w:trHeight w:val="257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77BF31" w14:textId="77777777" w:rsidR="00CA5FC6" w:rsidRDefault="00CA5FC6" w:rsidP="007F51CB"/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EE9ED4" w14:textId="1ADB4E3C" w:rsidR="00CA5FC6" w:rsidRDefault="00CA5FC6" w:rsidP="007F51CB">
            <w:pPr>
              <w:jc w:val="right"/>
            </w:pPr>
            <w:r>
              <w:t xml:space="preserve">Sum </w:t>
            </w:r>
            <w:proofErr w:type="spellStart"/>
            <w:r>
              <w:t>Sq</w:t>
            </w:r>
            <w:proofErr w:type="spellEnd"/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5017AA" w14:textId="1085B5E0" w:rsidR="00CA5FC6" w:rsidRPr="00D248F0" w:rsidRDefault="00CA5FC6" w:rsidP="007F51CB">
            <w:pPr>
              <w:jc w:val="right"/>
            </w:pPr>
            <w:proofErr w:type="spellStart"/>
            <w:r>
              <w:t>Df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A896C4" w14:textId="5296257E" w:rsidR="00CA5FC6" w:rsidRDefault="00CA5FC6" w:rsidP="007F51CB">
            <w:pPr>
              <w:jc w:val="right"/>
            </w:pPr>
            <w:r>
              <w:t>F-value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ACDE62" w14:textId="0B019CF6" w:rsidR="00CA5FC6" w:rsidRPr="00CA5FC6" w:rsidRDefault="00CA5FC6" w:rsidP="007F51CB">
            <w:pPr>
              <w:jc w:val="right"/>
            </w:pPr>
            <w:r w:rsidRPr="00CA5FC6">
              <w:t>p-value</w:t>
            </w:r>
          </w:p>
        </w:tc>
      </w:tr>
      <w:tr w:rsidR="00714062" w14:paraId="30C2AB92" w14:textId="77777777" w:rsidTr="00CA5FC6">
        <w:trPr>
          <w:trHeight w:val="257"/>
        </w:trPr>
        <w:tc>
          <w:tcPr>
            <w:tcW w:w="3652" w:type="dxa"/>
            <w:tcBorders>
              <w:top w:val="single" w:sz="4" w:space="0" w:color="auto"/>
            </w:tcBorders>
            <w:vAlign w:val="bottom"/>
          </w:tcPr>
          <w:p w14:paraId="150BA891" w14:textId="77777777" w:rsidR="00714062" w:rsidRPr="00011D3E" w:rsidRDefault="00714062" w:rsidP="007F51CB">
            <w:r>
              <w:t>(</w:t>
            </w:r>
            <w:r w:rsidRPr="00D248F0">
              <w:t>Intercept)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14:paraId="7B4E88A8" w14:textId="77777777" w:rsidR="00714062" w:rsidRPr="00011D3E" w:rsidRDefault="00714062" w:rsidP="007F51CB">
            <w:pPr>
              <w:jc w:val="right"/>
            </w:pPr>
            <w:r>
              <w:t>4176.2</w:t>
            </w:r>
          </w:p>
        </w:tc>
        <w:tc>
          <w:tcPr>
            <w:tcW w:w="440" w:type="dxa"/>
            <w:tcBorders>
              <w:top w:val="single" w:sz="4" w:space="0" w:color="auto"/>
            </w:tcBorders>
            <w:vAlign w:val="bottom"/>
          </w:tcPr>
          <w:p w14:paraId="0EDD87E6" w14:textId="77777777" w:rsidR="00714062" w:rsidRPr="00011D3E" w:rsidRDefault="00714062" w:rsidP="007F51CB">
            <w:pPr>
              <w:jc w:val="right"/>
            </w:pPr>
            <w:r w:rsidRPr="00D248F0"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63B34790" w14:textId="77777777" w:rsidR="00714062" w:rsidRPr="00011D3E" w:rsidRDefault="00714062" w:rsidP="007F51CB">
            <w:pPr>
              <w:jc w:val="right"/>
            </w:pPr>
            <w:r>
              <w:t>1964.15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FCD4450" w14:textId="77777777" w:rsidR="00714062" w:rsidRPr="00011D3E" w:rsidRDefault="00714062" w:rsidP="007F51CB">
            <w:pPr>
              <w:jc w:val="right"/>
              <w:rPr>
                <w:b/>
              </w:rPr>
            </w:pPr>
            <w:r w:rsidRPr="00011D3E">
              <w:rPr>
                <w:b/>
              </w:rPr>
              <w:t>&lt; 2.2e-16</w:t>
            </w:r>
          </w:p>
        </w:tc>
      </w:tr>
      <w:tr w:rsidR="00714062" w14:paraId="256ECF21" w14:textId="77777777" w:rsidTr="00CA5FC6">
        <w:trPr>
          <w:trHeight w:val="271"/>
        </w:trPr>
        <w:tc>
          <w:tcPr>
            <w:tcW w:w="3652" w:type="dxa"/>
            <w:vAlign w:val="bottom"/>
          </w:tcPr>
          <w:p w14:paraId="373CD948" w14:textId="77777777" w:rsidR="00714062" w:rsidRDefault="00714062" w:rsidP="007F51CB">
            <w:r w:rsidRPr="00011D3E">
              <w:t>Food</w:t>
            </w:r>
            <w:r>
              <w:t xml:space="preserve"> concentration</w:t>
            </w:r>
          </w:p>
        </w:tc>
        <w:tc>
          <w:tcPr>
            <w:tcW w:w="978" w:type="dxa"/>
            <w:vAlign w:val="bottom"/>
          </w:tcPr>
          <w:p w14:paraId="34685F72" w14:textId="77777777" w:rsidR="00714062" w:rsidRDefault="00714062" w:rsidP="007F51CB">
            <w:pPr>
              <w:jc w:val="right"/>
            </w:pPr>
            <w:r>
              <w:t>148.2</w:t>
            </w:r>
          </w:p>
        </w:tc>
        <w:tc>
          <w:tcPr>
            <w:tcW w:w="440" w:type="dxa"/>
            <w:vAlign w:val="bottom"/>
          </w:tcPr>
          <w:p w14:paraId="23226C69" w14:textId="77777777" w:rsidR="00714062" w:rsidRDefault="00714062" w:rsidP="007F51CB">
            <w:pPr>
              <w:jc w:val="right"/>
            </w:pPr>
            <w:r w:rsidRPr="00011D3E">
              <w:t>1</w:t>
            </w:r>
          </w:p>
        </w:tc>
        <w:tc>
          <w:tcPr>
            <w:tcW w:w="992" w:type="dxa"/>
            <w:vAlign w:val="bottom"/>
          </w:tcPr>
          <w:p w14:paraId="7AA5C35F" w14:textId="77777777" w:rsidR="00714062" w:rsidRDefault="00714062" w:rsidP="007F51CB">
            <w:pPr>
              <w:jc w:val="right"/>
            </w:pPr>
            <w:r>
              <w:t>69.67</w:t>
            </w:r>
          </w:p>
        </w:tc>
        <w:tc>
          <w:tcPr>
            <w:tcW w:w="1134" w:type="dxa"/>
            <w:vAlign w:val="bottom"/>
          </w:tcPr>
          <w:p w14:paraId="4444FB70" w14:textId="77777777" w:rsidR="00714062" w:rsidRPr="00011D3E" w:rsidRDefault="00714062" w:rsidP="007F51CB">
            <w:pPr>
              <w:jc w:val="right"/>
              <w:rPr>
                <w:b/>
              </w:rPr>
            </w:pPr>
            <w:r w:rsidRPr="00011D3E">
              <w:rPr>
                <w:b/>
              </w:rPr>
              <w:t>1.286e-10</w:t>
            </w:r>
          </w:p>
        </w:tc>
      </w:tr>
      <w:tr w:rsidR="00714062" w14:paraId="6A6E297C" w14:textId="77777777" w:rsidTr="00CA5FC6">
        <w:trPr>
          <w:trHeight w:val="271"/>
        </w:trPr>
        <w:tc>
          <w:tcPr>
            <w:tcW w:w="3652" w:type="dxa"/>
            <w:vAlign w:val="bottom"/>
          </w:tcPr>
          <w:p w14:paraId="270CFDDB" w14:textId="77777777" w:rsidR="00714062" w:rsidRDefault="00714062" w:rsidP="007F51CB">
            <w:r>
              <w:t>Treatment</w:t>
            </w:r>
            <w:r w:rsidRPr="00011D3E">
              <w:t xml:space="preserve">  </w:t>
            </w:r>
          </w:p>
        </w:tc>
        <w:tc>
          <w:tcPr>
            <w:tcW w:w="978" w:type="dxa"/>
            <w:vAlign w:val="bottom"/>
          </w:tcPr>
          <w:p w14:paraId="38737E5F" w14:textId="77777777" w:rsidR="00714062" w:rsidRDefault="00714062" w:rsidP="007F51CB">
            <w:pPr>
              <w:jc w:val="right"/>
            </w:pPr>
            <w:r>
              <w:t>1.1</w:t>
            </w:r>
          </w:p>
        </w:tc>
        <w:tc>
          <w:tcPr>
            <w:tcW w:w="440" w:type="dxa"/>
            <w:vAlign w:val="bottom"/>
          </w:tcPr>
          <w:p w14:paraId="41C3C4C0" w14:textId="77777777" w:rsidR="00714062" w:rsidRDefault="00714062" w:rsidP="007F51CB">
            <w:pPr>
              <w:jc w:val="right"/>
            </w:pPr>
            <w:r w:rsidRPr="00134836">
              <w:rPr>
                <w:lang w:val="de-DE"/>
              </w:rPr>
              <w:t>2</w:t>
            </w:r>
          </w:p>
        </w:tc>
        <w:tc>
          <w:tcPr>
            <w:tcW w:w="992" w:type="dxa"/>
            <w:vAlign w:val="bottom"/>
          </w:tcPr>
          <w:p w14:paraId="0E5FC31C" w14:textId="77777777" w:rsidR="00714062" w:rsidRDefault="00714062" w:rsidP="007F51CB">
            <w:pPr>
              <w:jc w:val="right"/>
            </w:pPr>
            <w:r>
              <w:t>0.25</w:t>
            </w:r>
          </w:p>
        </w:tc>
        <w:tc>
          <w:tcPr>
            <w:tcW w:w="1134" w:type="dxa"/>
            <w:vAlign w:val="bottom"/>
          </w:tcPr>
          <w:p w14:paraId="0ACCB5FC" w14:textId="77777777" w:rsidR="00714062" w:rsidRDefault="00714062" w:rsidP="007F51CB">
            <w:pPr>
              <w:jc w:val="right"/>
            </w:pPr>
            <w:r>
              <w:t>0.776</w:t>
            </w:r>
          </w:p>
        </w:tc>
      </w:tr>
      <w:tr w:rsidR="00714062" w14:paraId="3B82A2BD" w14:textId="77777777" w:rsidTr="00CA5FC6">
        <w:trPr>
          <w:trHeight w:val="257"/>
        </w:trPr>
        <w:tc>
          <w:tcPr>
            <w:tcW w:w="3652" w:type="dxa"/>
            <w:vAlign w:val="bottom"/>
          </w:tcPr>
          <w:p w14:paraId="1F3A68F1" w14:textId="77777777" w:rsidR="00714062" w:rsidRDefault="00714062" w:rsidP="007F51CB">
            <w:r w:rsidRPr="00D248F0">
              <w:t>Kairomone</w:t>
            </w:r>
          </w:p>
        </w:tc>
        <w:tc>
          <w:tcPr>
            <w:tcW w:w="978" w:type="dxa"/>
            <w:vAlign w:val="bottom"/>
          </w:tcPr>
          <w:p w14:paraId="1ED8B8CC" w14:textId="77777777" w:rsidR="00714062" w:rsidRPr="00134836" w:rsidRDefault="00714062" w:rsidP="007F51CB">
            <w:pPr>
              <w:jc w:val="right"/>
              <w:rPr>
                <w:lang w:val="de-DE"/>
              </w:rPr>
            </w:pPr>
            <w:r>
              <w:t>0.0</w:t>
            </w:r>
          </w:p>
        </w:tc>
        <w:tc>
          <w:tcPr>
            <w:tcW w:w="440" w:type="dxa"/>
            <w:vAlign w:val="bottom"/>
          </w:tcPr>
          <w:p w14:paraId="7B363C61" w14:textId="77777777" w:rsidR="00714062" w:rsidRPr="00134836" w:rsidRDefault="00714062" w:rsidP="007F51CB">
            <w:pPr>
              <w:jc w:val="right"/>
              <w:rPr>
                <w:lang w:val="de-DE"/>
              </w:rPr>
            </w:pPr>
            <w:r w:rsidRPr="00D248F0">
              <w:t>1</w:t>
            </w:r>
          </w:p>
        </w:tc>
        <w:tc>
          <w:tcPr>
            <w:tcW w:w="992" w:type="dxa"/>
            <w:vAlign w:val="bottom"/>
          </w:tcPr>
          <w:p w14:paraId="6AB74002" w14:textId="77777777" w:rsidR="00714062" w:rsidRPr="00134836" w:rsidRDefault="00714062" w:rsidP="007F51CB">
            <w:pPr>
              <w:jc w:val="right"/>
              <w:rPr>
                <w:lang w:val="de-DE"/>
              </w:rPr>
            </w:pPr>
            <w:r>
              <w:t>0.00</w:t>
            </w:r>
          </w:p>
        </w:tc>
        <w:tc>
          <w:tcPr>
            <w:tcW w:w="1134" w:type="dxa"/>
            <w:vAlign w:val="bottom"/>
          </w:tcPr>
          <w:p w14:paraId="131F86CA" w14:textId="77777777" w:rsidR="00714062" w:rsidRDefault="00714062" w:rsidP="007F51CB">
            <w:pPr>
              <w:jc w:val="right"/>
              <w:rPr>
                <w:lang w:val="de-DE"/>
              </w:rPr>
            </w:pPr>
            <w:r>
              <w:t>0.994</w:t>
            </w:r>
          </w:p>
        </w:tc>
      </w:tr>
      <w:tr w:rsidR="00714062" w14:paraId="31FECB3C" w14:textId="77777777" w:rsidTr="00CA5FC6">
        <w:trPr>
          <w:trHeight w:val="271"/>
        </w:trPr>
        <w:tc>
          <w:tcPr>
            <w:tcW w:w="3652" w:type="dxa"/>
            <w:vAlign w:val="bottom"/>
          </w:tcPr>
          <w:p w14:paraId="1DA9FEB6" w14:textId="77777777" w:rsidR="00714062" w:rsidRDefault="00714062" w:rsidP="007F51CB">
            <w:r>
              <w:t xml:space="preserve">Food conc. </w:t>
            </w:r>
            <w:r>
              <w:rPr>
                <w:rFonts w:cstheme="minorHAnsi"/>
              </w:rPr>
              <w:t>×</w:t>
            </w:r>
            <w:r>
              <w:t xml:space="preserve"> Treatment  </w:t>
            </w:r>
          </w:p>
        </w:tc>
        <w:tc>
          <w:tcPr>
            <w:tcW w:w="978" w:type="dxa"/>
            <w:vAlign w:val="bottom"/>
          </w:tcPr>
          <w:p w14:paraId="1D9D3BA0" w14:textId="77777777" w:rsidR="00714062" w:rsidRDefault="00714062" w:rsidP="007F51CB">
            <w:pPr>
              <w:jc w:val="right"/>
            </w:pPr>
            <w:r>
              <w:t>4.5</w:t>
            </w:r>
          </w:p>
        </w:tc>
        <w:tc>
          <w:tcPr>
            <w:tcW w:w="440" w:type="dxa"/>
            <w:vAlign w:val="bottom"/>
          </w:tcPr>
          <w:p w14:paraId="340522BF" w14:textId="77777777" w:rsidR="00714062" w:rsidRDefault="00714062" w:rsidP="007F51CB">
            <w:pPr>
              <w:jc w:val="right"/>
            </w:pPr>
            <w:r w:rsidRPr="00714062">
              <w:t>2</w:t>
            </w:r>
          </w:p>
        </w:tc>
        <w:tc>
          <w:tcPr>
            <w:tcW w:w="992" w:type="dxa"/>
            <w:vAlign w:val="bottom"/>
          </w:tcPr>
          <w:p w14:paraId="4412C703" w14:textId="77777777" w:rsidR="00714062" w:rsidRDefault="00714062" w:rsidP="007F51CB">
            <w:pPr>
              <w:jc w:val="right"/>
            </w:pPr>
            <w:r>
              <w:t>1.06</w:t>
            </w:r>
          </w:p>
        </w:tc>
        <w:tc>
          <w:tcPr>
            <w:tcW w:w="1134" w:type="dxa"/>
            <w:vAlign w:val="bottom"/>
          </w:tcPr>
          <w:p w14:paraId="1F699ED3" w14:textId="77777777" w:rsidR="00714062" w:rsidRPr="00714062" w:rsidRDefault="00714062" w:rsidP="007F51CB">
            <w:pPr>
              <w:jc w:val="right"/>
            </w:pPr>
            <w:r>
              <w:t>0.351</w:t>
            </w:r>
          </w:p>
        </w:tc>
      </w:tr>
      <w:tr w:rsidR="00714062" w14:paraId="1590B328" w14:textId="77777777" w:rsidTr="00CA5FC6">
        <w:trPr>
          <w:trHeight w:val="271"/>
        </w:trPr>
        <w:tc>
          <w:tcPr>
            <w:tcW w:w="3652" w:type="dxa"/>
            <w:vAlign w:val="bottom"/>
          </w:tcPr>
          <w:p w14:paraId="16C79AAF" w14:textId="77777777" w:rsidR="00714062" w:rsidRPr="00714062" w:rsidRDefault="00714062" w:rsidP="007F51CB">
            <w:r w:rsidRPr="00D248F0">
              <w:t>Food</w:t>
            </w:r>
            <w:r>
              <w:t xml:space="preserve"> conc. </w:t>
            </w:r>
            <w:r>
              <w:rPr>
                <w:rFonts w:cstheme="minorHAnsi"/>
              </w:rPr>
              <w:t>×</w:t>
            </w:r>
            <w:r>
              <w:t xml:space="preserve"> </w:t>
            </w:r>
            <w:r w:rsidRPr="00D248F0">
              <w:t xml:space="preserve">Kairomone </w:t>
            </w:r>
          </w:p>
        </w:tc>
        <w:tc>
          <w:tcPr>
            <w:tcW w:w="978" w:type="dxa"/>
            <w:vAlign w:val="bottom"/>
          </w:tcPr>
          <w:p w14:paraId="0285F5E8" w14:textId="77777777" w:rsidR="00714062" w:rsidRPr="00714062" w:rsidRDefault="00714062" w:rsidP="007F51CB">
            <w:pPr>
              <w:jc w:val="right"/>
            </w:pPr>
            <w:r>
              <w:t>18.4</w:t>
            </w:r>
          </w:p>
        </w:tc>
        <w:tc>
          <w:tcPr>
            <w:tcW w:w="440" w:type="dxa"/>
            <w:vAlign w:val="bottom"/>
          </w:tcPr>
          <w:p w14:paraId="68377FF3" w14:textId="77777777" w:rsidR="00714062" w:rsidRPr="00714062" w:rsidRDefault="00714062" w:rsidP="007F51CB">
            <w:pPr>
              <w:jc w:val="right"/>
            </w:pPr>
            <w:r w:rsidRPr="00D248F0">
              <w:t>1</w:t>
            </w:r>
          </w:p>
        </w:tc>
        <w:tc>
          <w:tcPr>
            <w:tcW w:w="992" w:type="dxa"/>
            <w:vAlign w:val="bottom"/>
          </w:tcPr>
          <w:p w14:paraId="34346FBD" w14:textId="77777777" w:rsidR="00714062" w:rsidRDefault="00714062" w:rsidP="007F51CB">
            <w:pPr>
              <w:jc w:val="right"/>
            </w:pPr>
            <w:r>
              <w:t>8.63</w:t>
            </w:r>
          </w:p>
        </w:tc>
        <w:tc>
          <w:tcPr>
            <w:tcW w:w="1134" w:type="dxa"/>
            <w:vAlign w:val="bottom"/>
          </w:tcPr>
          <w:p w14:paraId="5AAF63B3" w14:textId="77777777" w:rsidR="00714062" w:rsidRPr="00011D3E" w:rsidRDefault="00714062" w:rsidP="007F51CB">
            <w:pPr>
              <w:jc w:val="right"/>
              <w:rPr>
                <w:b/>
              </w:rPr>
            </w:pPr>
            <w:r>
              <w:rPr>
                <w:b/>
              </w:rPr>
              <w:t>0.005</w:t>
            </w:r>
          </w:p>
        </w:tc>
      </w:tr>
      <w:tr w:rsidR="00714062" w14:paraId="6E42D8B6" w14:textId="77777777" w:rsidTr="00CA5FC6">
        <w:trPr>
          <w:trHeight w:val="271"/>
        </w:trPr>
        <w:tc>
          <w:tcPr>
            <w:tcW w:w="3652" w:type="dxa"/>
            <w:vAlign w:val="bottom"/>
          </w:tcPr>
          <w:p w14:paraId="6B35B2EF" w14:textId="77777777" w:rsidR="00714062" w:rsidRPr="00714062" w:rsidRDefault="00714062" w:rsidP="007F51CB">
            <w:r w:rsidRPr="00D248F0">
              <w:t>Treatment</w:t>
            </w:r>
            <w:r>
              <w:t xml:space="preserve"> </w:t>
            </w:r>
            <w:r>
              <w:rPr>
                <w:rFonts w:cstheme="minorHAnsi"/>
              </w:rPr>
              <w:t>×</w:t>
            </w:r>
            <w:r>
              <w:t xml:space="preserve"> </w:t>
            </w:r>
            <w:r w:rsidRPr="00D248F0">
              <w:t xml:space="preserve">Kairomone </w:t>
            </w:r>
          </w:p>
        </w:tc>
        <w:tc>
          <w:tcPr>
            <w:tcW w:w="978" w:type="dxa"/>
            <w:vAlign w:val="bottom"/>
          </w:tcPr>
          <w:p w14:paraId="061E7DE1" w14:textId="77777777" w:rsidR="00714062" w:rsidRPr="00714062" w:rsidRDefault="00714062" w:rsidP="007F51CB">
            <w:pPr>
              <w:jc w:val="right"/>
            </w:pPr>
            <w:r>
              <w:t>7.0</w:t>
            </w:r>
          </w:p>
        </w:tc>
        <w:tc>
          <w:tcPr>
            <w:tcW w:w="440" w:type="dxa"/>
            <w:vAlign w:val="bottom"/>
          </w:tcPr>
          <w:p w14:paraId="5ACFC860" w14:textId="77777777" w:rsidR="00714062" w:rsidRPr="00714062" w:rsidRDefault="00714062" w:rsidP="007F51CB">
            <w:pPr>
              <w:jc w:val="right"/>
            </w:pPr>
            <w:r w:rsidRPr="00D248F0">
              <w:t>2</w:t>
            </w:r>
          </w:p>
        </w:tc>
        <w:tc>
          <w:tcPr>
            <w:tcW w:w="992" w:type="dxa"/>
            <w:vAlign w:val="bottom"/>
          </w:tcPr>
          <w:p w14:paraId="7046E815" w14:textId="77777777" w:rsidR="00714062" w:rsidRDefault="00714062" w:rsidP="007F51CB">
            <w:pPr>
              <w:jc w:val="right"/>
            </w:pPr>
            <w:r>
              <w:t>1.64</w:t>
            </w:r>
          </w:p>
        </w:tc>
        <w:tc>
          <w:tcPr>
            <w:tcW w:w="1134" w:type="dxa"/>
            <w:vAlign w:val="bottom"/>
          </w:tcPr>
          <w:p w14:paraId="6B426C55" w14:textId="77777777" w:rsidR="00714062" w:rsidRDefault="00714062" w:rsidP="007F51CB">
            <w:pPr>
              <w:jc w:val="right"/>
            </w:pPr>
            <w:r>
              <w:t>0.205</w:t>
            </w:r>
          </w:p>
        </w:tc>
      </w:tr>
      <w:tr w:rsidR="00714062" w14:paraId="1E1CBB38" w14:textId="77777777" w:rsidTr="00CA5FC6">
        <w:trPr>
          <w:trHeight w:val="271"/>
        </w:trPr>
        <w:tc>
          <w:tcPr>
            <w:tcW w:w="3652" w:type="dxa"/>
            <w:vAlign w:val="bottom"/>
          </w:tcPr>
          <w:p w14:paraId="1580A43F" w14:textId="77777777" w:rsidR="00714062" w:rsidRPr="00714062" w:rsidRDefault="00714062" w:rsidP="007F51CB">
            <w:r w:rsidRPr="00D248F0">
              <w:t>Food</w:t>
            </w:r>
            <w:r>
              <w:t xml:space="preserve"> conc. </w:t>
            </w:r>
            <w:r>
              <w:rPr>
                <w:rFonts w:cstheme="minorHAnsi"/>
              </w:rPr>
              <w:t>×</w:t>
            </w:r>
            <w:r>
              <w:t xml:space="preserve"> </w:t>
            </w:r>
            <w:r w:rsidRPr="00D248F0">
              <w:t>Treatment</w:t>
            </w:r>
            <w:r>
              <w:t xml:space="preserve"> </w:t>
            </w:r>
            <w:r>
              <w:rPr>
                <w:rFonts w:cstheme="minorHAnsi"/>
              </w:rPr>
              <w:t>×</w:t>
            </w:r>
            <w:r>
              <w:t xml:space="preserve"> Kairomone</w:t>
            </w:r>
          </w:p>
        </w:tc>
        <w:tc>
          <w:tcPr>
            <w:tcW w:w="978" w:type="dxa"/>
            <w:vAlign w:val="bottom"/>
          </w:tcPr>
          <w:p w14:paraId="0329CE8C" w14:textId="77777777" w:rsidR="00714062" w:rsidRPr="00714062" w:rsidRDefault="00714062" w:rsidP="007F51CB">
            <w:pPr>
              <w:jc w:val="right"/>
            </w:pPr>
            <w:r>
              <w:t>2.1</w:t>
            </w:r>
          </w:p>
        </w:tc>
        <w:tc>
          <w:tcPr>
            <w:tcW w:w="440" w:type="dxa"/>
            <w:vAlign w:val="bottom"/>
          </w:tcPr>
          <w:p w14:paraId="75E5732C" w14:textId="77777777" w:rsidR="00714062" w:rsidRPr="00714062" w:rsidRDefault="00714062" w:rsidP="007F51CB">
            <w:pPr>
              <w:jc w:val="right"/>
            </w:pPr>
            <w:r w:rsidRPr="00D248F0">
              <w:t>2</w:t>
            </w:r>
          </w:p>
        </w:tc>
        <w:tc>
          <w:tcPr>
            <w:tcW w:w="992" w:type="dxa"/>
            <w:vAlign w:val="bottom"/>
          </w:tcPr>
          <w:p w14:paraId="7E806687" w14:textId="77777777" w:rsidR="00714062" w:rsidRDefault="00714062" w:rsidP="007F51CB">
            <w:pPr>
              <w:jc w:val="right"/>
            </w:pPr>
            <w:r>
              <w:t>0.48</w:t>
            </w:r>
          </w:p>
        </w:tc>
        <w:tc>
          <w:tcPr>
            <w:tcW w:w="1134" w:type="dxa"/>
            <w:vAlign w:val="bottom"/>
          </w:tcPr>
          <w:p w14:paraId="1EEA5071" w14:textId="77777777" w:rsidR="00714062" w:rsidRDefault="00714062" w:rsidP="007F51CB">
            <w:pPr>
              <w:jc w:val="right"/>
            </w:pPr>
            <w:r>
              <w:t>0.619</w:t>
            </w:r>
          </w:p>
        </w:tc>
      </w:tr>
      <w:tr w:rsidR="00714062" w14:paraId="0738395A" w14:textId="77777777" w:rsidTr="00CA5FC6">
        <w:trPr>
          <w:trHeight w:val="271"/>
        </w:trPr>
        <w:tc>
          <w:tcPr>
            <w:tcW w:w="3652" w:type="dxa"/>
            <w:tcBorders>
              <w:bottom w:val="single" w:sz="4" w:space="0" w:color="auto"/>
            </w:tcBorders>
            <w:vAlign w:val="bottom"/>
          </w:tcPr>
          <w:p w14:paraId="4F4727B6" w14:textId="77777777" w:rsidR="00714062" w:rsidRDefault="00714062" w:rsidP="007F51CB">
            <w:r w:rsidRPr="00714062">
              <w:t>Residuals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vAlign w:val="bottom"/>
          </w:tcPr>
          <w:p w14:paraId="77CB5F2F" w14:textId="77777777" w:rsidR="00714062" w:rsidRDefault="00714062" w:rsidP="007F51CB">
            <w:pPr>
              <w:jc w:val="right"/>
            </w:pPr>
            <w:r w:rsidRPr="00714062">
              <w:t>93.6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vAlign w:val="bottom"/>
          </w:tcPr>
          <w:p w14:paraId="500F87C2" w14:textId="77777777" w:rsidR="00714062" w:rsidRDefault="00714062" w:rsidP="007F51CB">
            <w:pPr>
              <w:jc w:val="right"/>
            </w:pPr>
            <w:r w:rsidRPr="00714062">
              <w:t>44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ED7F6B6" w14:textId="77777777" w:rsidR="00714062" w:rsidRDefault="00714062" w:rsidP="007F51CB">
            <w:pPr>
              <w:jc w:val="right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E20B122" w14:textId="77777777" w:rsidR="00714062" w:rsidRDefault="00714062" w:rsidP="007F51CB">
            <w:pPr>
              <w:jc w:val="right"/>
            </w:pPr>
          </w:p>
        </w:tc>
      </w:tr>
    </w:tbl>
    <w:p w14:paraId="47A73E75" w14:textId="77777777" w:rsidR="00714062" w:rsidRDefault="00714062" w:rsidP="007F51CB"/>
    <w:p w14:paraId="0AA6F429" w14:textId="77777777" w:rsidR="00CA5FC6" w:rsidRDefault="00CA5FC6" w:rsidP="007F51CB"/>
    <w:p w14:paraId="6D61A225" w14:textId="122E2766" w:rsidR="0062141F" w:rsidRDefault="00906F4A" w:rsidP="007F51CB">
      <w:r>
        <w:lastRenderedPageBreak/>
        <w:pict w14:anchorId="44B189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25pt;height:198.35pt">
            <v:imagedata r:id="rId7" o:title="TimeMaturity"/>
          </v:shape>
        </w:pict>
      </w:r>
    </w:p>
    <w:p w14:paraId="2BA9D062" w14:textId="0D72E8F6" w:rsidR="00FF494F" w:rsidRDefault="00FF494F" w:rsidP="007F51CB">
      <w:r>
        <w:t xml:space="preserve">Figure S3: Mean </w:t>
      </w:r>
      <w:r>
        <w:rPr>
          <w:rFonts w:cstheme="minorHAnsi"/>
        </w:rPr>
        <w:t>±</w:t>
      </w:r>
      <w:r>
        <w:t xml:space="preserve"> SD of the time to maturity [d] of </w:t>
      </w:r>
      <w:r w:rsidRPr="00436877">
        <w:rPr>
          <w:i/>
        </w:rPr>
        <w:t>D. pulex</w:t>
      </w:r>
      <w:r>
        <w:t xml:space="preserve"> growing on </w:t>
      </w:r>
      <w:r w:rsidRPr="003A3485">
        <w:rPr>
          <w:i/>
        </w:rPr>
        <w:t>C. klinobasis</w:t>
      </w:r>
      <w:r>
        <w:t xml:space="preserve"> that </w:t>
      </w:r>
      <w:r w:rsidR="006376E0">
        <w:t>had</w:t>
      </w:r>
      <w:r>
        <w:t xml:space="preserve"> either </w:t>
      </w:r>
      <w:r w:rsidR="006376E0">
        <w:t xml:space="preserve">been </w:t>
      </w:r>
      <w:r>
        <w:t>cultured under control conditions (</w:t>
      </w:r>
      <w:r>
        <w:rPr>
          <w:rFonts w:cstheme="minorHAnsi"/>
        </w:rPr>
        <w:t>Control</w:t>
      </w:r>
      <w:r>
        <w:t xml:space="preserve">) or incubated on a rotary shaker for 24 h (Shaker) or incubated on a rotary shaker in antibiotic-containing medium (Antibiotics). Light grey bars indicate the chemical absence of </w:t>
      </w:r>
      <w:r w:rsidRPr="00991C93">
        <w:rPr>
          <w:i/>
        </w:rPr>
        <w:t>Chaoborus</w:t>
      </w:r>
      <w:r>
        <w:t xml:space="preserve"> and dark grey bars indicate the chemical presence of </w:t>
      </w:r>
      <w:r w:rsidRPr="00D77414">
        <w:rPr>
          <w:i/>
        </w:rPr>
        <w:t>Chaoborus</w:t>
      </w:r>
      <w:r w:rsidRPr="00D77414">
        <w:t>.</w:t>
      </w:r>
      <w:r>
        <w:t xml:space="preserve"> Details on the statistical analysis can be found in Table S3. Missing error bars indicate SD = 0. </w:t>
      </w:r>
    </w:p>
    <w:p w14:paraId="36994753" w14:textId="77777777" w:rsidR="0062141F" w:rsidRDefault="0062141F" w:rsidP="007F51CB"/>
    <w:p w14:paraId="47941A47" w14:textId="5D32FA34" w:rsidR="00681FCA" w:rsidRDefault="00681FCA" w:rsidP="007F51CB">
      <w:r>
        <w:t>Table S</w:t>
      </w:r>
      <w:r w:rsidR="004C7F03">
        <w:t>3</w:t>
      </w:r>
      <w:r>
        <w:t>: Results of a Kruskal-Wallis rank sum test for the anal</w:t>
      </w:r>
      <w:r w:rsidR="007F51CB">
        <w:t>ysis of the time until maturity</w:t>
      </w:r>
      <w:r>
        <w:t xml:space="preserve"> </w:t>
      </w:r>
      <w:r w:rsidR="007F51CB">
        <w:t xml:space="preserve">(see Fig. S3).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992"/>
        <w:gridCol w:w="1418"/>
      </w:tblGrid>
      <w:tr w:rsidR="00681FCA" w14:paraId="1A0054EC" w14:textId="77777777" w:rsidTr="00010EB4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50CD7DEA" w14:textId="583C66B6" w:rsidR="00681FCA" w:rsidRDefault="004C7F03" w:rsidP="007F51CB">
            <w:pPr>
              <w:jc w:val="right"/>
            </w:pPr>
            <w:r>
              <w:rPr>
                <w:rFonts w:cstheme="minorHAnsi"/>
              </w:rPr>
              <w:t>χ</w:t>
            </w:r>
            <w:r w:rsidR="00681FCA" w:rsidRPr="004C7F03"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6646CCC" w14:textId="5E04C406" w:rsidR="00681FCA" w:rsidRDefault="00681FCA" w:rsidP="007F51CB">
            <w:pPr>
              <w:jc w:val="right"/>
            </w:pPr>
            <w:proofErr w:type="spellStart"/>
            <w:r>
              <w:t>df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5AEB271" w14:textId="33801447" w:rsidR="00681FCA" w:rsidRDefault="00681FCA" w:rsidP="007F51CB">
            <w:pPr>
              <w:jc w:val="right"/>
            </w:pPr>
            <w:r>
              <w:t>p-value</w:t>
            </w:r>
          </w:p>
        </w:tc>
      </w:tr>
      <w:tr w:rsidR="00681FCA" w14:paraId="5C1B533D" w14:textId="77777777" w:rsidTr="00010EB4">
        <w:tc>
          <w:tcPr>
            <w:tcW w:w="1384" w:type="dxa"/>
            <w:tcBorders>
              <w:top w:val="single" w:sz="4" w:space="0" w:color="auto"/>
            </w:tcBorders>
          </w:tcPr>
          <w:p w14:paraId="19C69A3C" w14:textId="7257A5AF" w:rsidR="00681FCA" w:rsidRDefault="00681FCA" w:rsidP="007F51CB">
            <w:pPr>
              <w:jc w:val="right"/>
            </w:pPr>
            <w:r>
              <w:t>11.577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17A19F" w14:textId="7EE5BE26" w:rsidR="00681FCA" w:rsidRDefault="00681FCA" w:rsidP="007F51CB">
            <w:pPr>
              <w:jc w:val="right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CA048F2" w14:textId="75C07B26" w:rsidR="00681FCA" w:rsidRDefault="00681FCA" w:rsidP="007F51CB">
            <w:pPr>
              <w:jc w:val="right"/>
            </w:pPr>
            <w:r>
              <w:t>0.3963</w:t>
            </w:r>
          </w:p>
        </w:tc>
      </w:tr>
    </w:tbl>
    <w:p w14:paraId="1271BE05" w14:textId="77777777" w:rsidR="00681FCA" w:rsidRDefault="00681FCA" w:rsidP="007F51CB"/>
    <w:p w14:paraId="3619F5EC" w14:textId="77777777" w:rsidR="00010EB4" w:rsidRPr="00714062" w:rsidRDefault="00010EB4" w:rsidP="007F51CB"/>
    <w:sectPr w:rsidR="00010EB4" w:rsidRPr="00714062" w:rsidSect="00793B37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vE">
    <w15:presenceInfo w15:providerId="None" w15:userId="E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89E"/>
    <w:rsid w:val="00010EB4"/>
    <w:rsid w:val="00011D3E"/>
    <w:rsid w:val="00013F98"/>
    <w:rsid w:val="00037357"/>
    <w:rsid w:val="0007051B"/>
    <w:rsid w:val="00134836"/>
    <w:rsid w:val="001D1842"/>
    <w:rsid w:val="001F02FF"/>
    <w:rsid w:val="001F7B89"/>
    <w:rsid w:val="00277D71"/>
    <w:rsid w:val="002E05E1"/>
    <w:rsid w:val="003A3485"/>
    <w:rsid w:val="004210FD"/>
    <w:rsid w:val="004240AF"/>
    <w:rsid w:val="0043116B"/>
    <w:rsid w:val="004C7F03"/>
    <w:rsid w:val="004D189E"/>
    <w:rsid w:val="00504053"/>
    <w:rsid w:val="006115E7"/>
    <w:rsid w:val="0062141F"/>
    <w:rsid w:val="006376E0"/>
    <w:rsid w:val="0064163D"/>
    <w:rsid w:val="00681FCA"/>
    <w:rsid w:val="006A3DB3"/>
    <w:rsid w:val="00714062"/>
    <w:rsid w:val="00733D3F"/>
    <w:rsid w:val="007421A8"/>
    <w:rsid w:val="00793B37"/>
    <w:rsid w:val="007E0D1C"/>
    <w:rsid w:val="007E2E24"/>
    <w:rsid w:val="007F293A"/>
    <w:rsid w:val="007F51CB"/>
    <w:rsid w:val="00906F4A"/>
    <w:rsid w:val="00991C93"/>
    <w:rsid w:val="0099550B"/>
    <w:rsid w:val="00AB568D"/>
    <w:rsid w:val="00CA57B2"/>
    <w:rsid w:val="00CA5FC6"/>
    <w:rsid w:val="00CF3660"/>
    <w:rsid w:val="00D066AA"/>
    <w:rsid w:val="00D248F0"/>
    <w:rsid w:val="00DD475B"/>
    <w:rsid w:val="00E65BA1"/>
    <w:rsid w:val="00FA5EB1"/>
    <w:rsid w:val="00FF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C8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134836"/>
  </w:style>
  <w:style w:type="table" w:styleId="Tabellenraster">
    <w:name w:val="Table Grid"/>
    <w:basedOn w:val="NormaleTabelle"/>
    <w:uiPriority w:val="59"/>
    <w:rsid w:val="0013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366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E0D1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E0D1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E0D1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E0D1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E0D1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134836"/>
  </w:style>
  <w:style w:type="table" w:styleId="Tabellenraster">
    <w:name w:val="Table Grid"/>
    <w:basedOn w:val="NormaleTabelle"/>
    <w:uiPriority w:val="59"/>
    <w:rsid w:val="0013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F3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F366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E0D1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E0D1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E0D1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E0D1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E0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</dc:creator>
  <cp:keywords/>
  <dc:description/>
  <cp:lastModifiedBy>Alle</cp:lastModifiedBy>
  <cp:revision>37</cp:revision>
  <dcterms:created xsi:type="dcterms:W3CDTF">2020-03-18T12:43:00Z</dcterms:created>
  <dcterms:modified xsi:type="dcterms:W3CDTF">2020-11-05T17:42:00Z</dcterms:modified>
</cp:coreProperties>
</file>