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71B" w:rsidRDefault="003325FD">
      <w:pPr>
        <w:rPr>
          <w:rFonts w:ascii="Times New Roman" w:hAnsi="Times New Roman" w:cs="Times New Roman"/>
          <w:b/>
          <w:sz w:val="24"/>
        </w:rPr>
      </w:pPr>
      <w:r w:rsidRPr="003325FD">
        <w:rPr>
          <w:rFonts w:ascii="Times New Roman" w:hAnsi="Times New Roman" w:cs="Times New Roman"/>
          <w:b/>
          <w:sz w:val="24"/>
          <w:lang w:val="en-US"/>
        </w:rPr>
        <w:t>Supplementary</w:t>
      </w:r>
      <w:r w:rsidRPr="003325FD">
        <w:rPr>
          <w:rFonts w:ascii="Times New Roman" w:hAnsi="Times New Roman" w:cs="Times New Roman"/>
          <w:b/>
          <w:sz w:val="24"/>
        </w:rPr>
        <w:t xml:space="preserve"> Materials</w:t>
      </w:r>
    </w:p>
    <w:p w:rsidR="003325FD" w:rsidRDefault="003325FD" w:rsidP="003325FD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3325FD">
        <w:rPr>
          <w:rFonts w:ascii="Times New Roman" w:hAnsi="Times New Roman" w:cs="Times New Roman"/>
          <w:noProof/>
          <w:sz w:val="24"/>
          <w:lang w:eastAsia="pl-PL"/>
        </w:rPr>
        <w:drawing>
          <wp:inline distT="0" distB="0" distL="0" distR="0" wp14:anchorId="5A68714D" wp14:editId="73CF75E7">
            <wp:extent cx="4837006" cy="3423683"/>
            <wp:effectExtent l="0" t="0" r="1905" b="5715"/>
            <wp:docPr id="1" name="Obraz 1" descr="C:\Users\LukaszG\Documents\MAIN\SCIENCE\ARTICLES\Done\Birch catkins\Figure 1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kaszG\Documents\MAIN\SCIENCE\ARTICLES\Done\Birch catkins\Figure 1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25"/>
                    <a:stretch/>
                  </pic:blipFill>
                  <pic:spPr bwMode="auto">
                    <a:xfrm>
                      <a:off x="0" y="0"/>
                      <a:ext cx="4839762" cy="342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25FD" w:rsidRDefault="003325FD" w:rsidP="003325FD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Fig. S1. Generative organs of bisexual inflorescences of silver birch: A) pistil in “female zone”, B) pistils in “transition zone” C) anthers in “male zone”, and D) anthers in “transition zone”.</w:t>
      </w:r>
    </w:p>
    <w:p w:rsidR="003325FD" w:rsidRDefault="003325FD" w:rsidP="003325FD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3325FD">
        <w:rPr>
          <w:rFonts w:ascii="Times New Roman" w:hAnsi="Times New Roman" w:cs="Times New Roman"/>
          <w:noProof/>
          <w:sz w:val="24"/>
          <w:lang w:eastAsia="pl-PL"/>
        </w:rPr>
        <w:drawing>
          <wp:inline distT="0" distB="0" distL="0" distR="0" wp14:anchorId="4517FD44" wp14:editId="445C0154">
            <wp:extent cx="2153092" cy="2870790"/>
            <wp:effectExtent l="0" t="0" r="0" b="6350"/>
            <wp:docPr id="2" name="Obraz 2" descr="C:\Users\LukaszG\Documents\MAIN\SCIENCE\ARTICLES\Done\Birch catkins\Figure 2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ukaszG\Documents\MAIN\SCIENCE\ARTICLES\Done\Birch catkins\Figure 2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756" cy="287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5FD" w:rsidRDefault="003325FD" w:rsidP="003325FD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>Fig. S2. Mean diameter of pollen grains (n=50) collected from anthers from bisexual catkins.</w:t>
      </w:r>
    </w:p>
    <w:p w:rsidR="00B94DF8" w:rsidRPr="001653C4" w:rsidRDefault="00B94DF8" w:rsidP="00B94DF8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653C4">
        <w:rPr>
          <w:rFonts w:ascii="Times New Roman" w:hAnsi="Times New Roman" w:cs="Times New Roman"/>
          <w:b/>
          <w:noProof/>
          <w:sz w:val="24"/>
          <w:szCs w:val="24"/>
          <w:lang w:val="en-GB"/>
        </w:rPr>
        <w:lastRenderedPageBreak/>
        <w:drawing>
          <wp:inline distT="0" distB="0" distL="0" distR="0" wp14:anchorId="28BAB835" wp14:editId="1E398F77">
            <wp:extent cx="5692329" cy="2889993"/>
            <wp:effectExtent l="0" t="0" r="3810" b="5715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765" cy="2909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4DF8" w:rsidRPr="001653C4" w:rsidRDefault="00B94DF8" w:rsidP="00B94DF8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1653C4">
        <w:rPr>
          <w:rFonts w:ascii="Times New Roman" w:hAnsi="Times New Roman" w:cs="Times New Roman"/>
          <w:sz w:val="24"/>
          <w:lang w:val="en-GB"/>
        </w:rPr>
        <w:t>Fig. 3S. Examples of pollen grains collected from bisexual catkins (A, B, C, D) and from normal male catkins (from another tree growing at the same location) (E,F).</w:t>
      </w:r>
    </w:p>
    <w:p w:rsidR="00B94DF8" w:rsidRPr="003325FD" w:rsidRDefault="00B94DF8" w:rsidP="003325FD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bookmarkStart w:id="0" w:name="_GoBack"/>
      <w:bookmarkEnd w:id="0"/>
    </w:p>
    <w:sectPr w:rsidR="00B94DF8" w:rsidRPr="00332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19B"/>
    <w:rsid w:val="003325FD"/>
    <w:rsid w:val="0083371B"/>
    <w:rsid w:val="00B94DF8"/>
    <w:rsid w:val="00D1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9E012"/>
  <w15:chartTrackingRefBased/>
  <w15:docId w15:val="{499F0EDA-FAAB-4A45-9921-8D09A4B33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</Words>
  <Characters>415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LukaszG</dc:creator>
  <cp:keywords/>
  <dc:description/>
  <cp:lastModifiedBy>lukas</cp:lastModifiedBy>
  <cp:revision>3</cp:revision>
  <dcterms:created xsi:type="dcterms:W3CDTF">2020-05-11T11:58:00Z</dcterms:created>
  <dcterms:modified xsi:type="dcterms:W3CDTF">2020-10-23T11:55:00Z</dcterms:modified>
</cp:coreProperties>
</file>