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4B729" w14:textId="77777777" w:rsidR="0097340A" w:rsidRDefault="0097340A" w:rsidP="0028545F">
      <w:pPr>
        <w:pStyle w:val="Titel"/>
      </w:pPr>
    </w:p>
    <w:p w14:paraId="24234BF4" w14:textId="77777777" w:rsidR="0097340A" w:rsidRPr="00B939A7" w:rsidRDefault="0097340A" w:rsidP="0097340A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B939A7">
        <w:rPr>
          <w:rFonts w:ascii="Arial" w:hAnsi="Arial" w:cs="Arial"/>
          <w:b/>
          <w:sz w:val="28"/>
          <w:szCs w:val="28"/>
          <w:lang w:val="en-US"/>
        </w:rPr>
        <w:t>Supplementary Data</w:t>
      </w:r>
    </w:p>
    <w:p w14:paraId="7925A1FC" w14:textId="77777777" w:rsidR="0097340A" w:rsidRPr="00B939A7" w:rsidRDefault="0097340A" w:rsidP="00D17EF6">
      <w:pPr>
        <w:rPr>
          <w:rFonts w:ascii="Arial" w:hAnsi="Arial" w:cs="Arial"/>
          <w:b/>
          <w:sz w:val="28"/>
          <w:szCs w:val="28"/>
          <w:lang w:val="en-US"/>
        </w:rPr>
      </w:pPr>
    </w:p>
    <w:p w14:paraId="33C4494B" w14:textId="77777777" w:rsidR="0097340A" w:rsidRPr="00B939A7" w:rsidRDefault="0097340A" w:rsidP="0097340A">
      <w:pPr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0C3C88C2" w14:textId="77777777" w:rsidR="0097340A" w:rsidRPr="0097340A" w:rsidRDefault="0097340A" w:rsidP="00D17EF6">
      <w:pPr>
        <w:widowControl w:val="0"/>
        <w:tabs>
          <w:tab w:val="left" w:pos="567"/>
        </w:tabs>
        <w:spacing w:line="480" w:lineRule="auto"/>
        <w:jc w:val="both"/>
        <w:rPr>
          <w:rFonts w:ascii="Arial" w:eastAsia="SimSun" w:hAnsi="Arial" w:cs="Arial"/>
          <w:b/>
          <w:sz w:val="28"/>
          <w:szCs w:val="28"/>
          <w:lang w:val="en-US" w:eastAsia="zh-CN"/>
        </w:rPr>
      </w:pPr>
      <w:r w:rsidRPr="0097340A">
        <w:rPr>
          <w:rFonts w:ascii="Arial" w:eastAsia="SimSun" w:hAnsi="Arial" w:cs="Arial"/>
          <w:b/>
          <w:sz w:val="28"/>
          <w:szCs w:val="28"/>
          <w:lang w:val="en-US" w:eastAsia="zh-CN"/>
        </w:rPr>
        <w:t>Linalool inhibits the angiogenic activity of endothelial cells by downregulating intracellular ATP levels and activating TRPM8</w:t>
      </w:r>
    </w:p>
    <w:p w14:paraId="09572B09" w14:textId="77777777" w:rsidR="0097340A" w:rsidRPr="0097340A" w:rsidRDefault="0097340A">
      <w:pPr>
        <w:rPr>
          <w:sz w:val="28"/>
          <w:szCs w:val="28"/>
          <w:lang w:val="en-US"/>
        </w:rPr>
      </w:pPr>
    </w:p>
    <w:p w14:paraId="701AA05B" w14:textId="77777777" w:rsidR="00D17EF6" w:rsidRPr="00772D8D" w:rsidRDefault="00D17EF6" w:rsidP="00D17EF6">
      <w:pPr>
        <w:pStyle w:val="Textkrper2"/>
        <w:jc w:val="both"/>
        <w:rPr>
          <w:rFonts w:ascii="Arial" w:eastAsia="SimSun" w:hAnsi="Arial" w:cs="Arial"/>
          <w:sz w:val="24"/>
          <w:szCs w:val="24"/>
          <w:lang w:val="en-US" w:eastAsia="zh-CN"/>
        </w:rPr>
      </w:pP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Vivien Becker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1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Xin Hui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2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Lisa Nalbach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1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Emmanuel Ampofo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1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Peter Lipp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2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Michael D. Menger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1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Matthias W. Laschke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1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, Yuan Gu</w:t>
      </w:r>
      <w:r w:rsidRPr="00772D8D">
        <w:rPr>
          <w:rFonts w:ascii="Arial" w:eastAsia="SimSun" w:hAnsi="Arial" w:cs="Arial"/>
          <w:sz w:val="24"/>
          <w:szCs w:val="24"/>
          <w:vertAlign w:val="superscript"/>
          <w:lang w:val="en-US" w:eastAsia="zh-CN"/>
        </w:rPr>
        <w:t>1</w:t>
      </w:r>
      <w:r w:rsidRPr="00772D8D">
        <w:rPr>
          <w:rFonts w:ascii="Arial" w:eastAsia="SimSun" w:hAnsi="Arial" w:cs="Arial"/>
          <w:sz w:val="24"/>
          <w:szCs w:val="24"/>
          <w:lang w:val="en-US" w:eastAsia="zh-CN"/>
        </w:rPr>
        <w:t>*</w:t>
      </w:r>
    </w:p>
    <w:p w14:paraId="4886A3B7" w14:textId="77777777" w:rsidR="00D17EF6" w:rsidRPr="00D17EF6" w:rsidRDefault="00D17EF6" w:rsidP="00D17EF6">
      <w:pPr>
        <w:spacing w:line="360" w:lineRule="auto"/>
        <w:rPr>
          <w:rFonts w:ascii="Arial" w:hAnsi="Arial"/>
          <w:sz w:val="24"/>
          <w:szCs w:val="24"/>
          <w:lang w:val="en-US"/>
        </w:rPr>
      </w:pPr>
    </w:p>
    <w:p w14:paraId="7043899B" w14:textId="77777777" w:rsidR="00D17EF6" w:rsidRDefault="00D17EF6" w:rsidP="00D17EF6">
      <w:pPr>
        <w:pStyle w:val="Textkrper3"/>
        <w:tabs>
          <w:tab w:val="left" w:pos="-2410"/>
        </w:tabs>
        <w:spacing w:line="480" w:lineRule="auto"/>
        <w:jc w:val="both"/>
        <w:rPr>
          <w:b w:val="0"/>
          <w:szCs w:val="24"/>
        </w:rPr>
      </w:pPr>
      <w:r w:rsidRPr="00907968">
        <w:rPr>
          <w:b w:val="0"/>
          <w:szCs w:val="24"/>
          <w:vertAlign w:val="superscript"/>
        </w:rPr>
        <w:t>1</w:t>
      </w:r>
      <w:r w:rsidRPr="00C24688">
        <w:rPr>
          <w:b w:val="0"/>
          <w:szCs w:val="24"/>
        </w:rPr>
        <w:t xml:space="preserve">Institute for Clinical &amp; Experimental Surgery, </w:t>
      </w:r>
      <w:r>
        <w:rPr>
          <w:b w:val="0"/>
          <w:szCs w:val="24"/>
        </w:rPr>
        <w:t xml:space="preserve">Saarland University, 66421 </w:t>
      </w:r>
      <w:r w:rsidRPr="00C24688">
        <w:rPr>
          <w:b w:val="0"/>
          <w:szCs w:val="24"/>
        </w:rPr>
        <w:t>Homburg/Saar, Germany</w:t>
      </w:r>
      <w:r>
        <w:rPr>
          <w:b w:val="0"/>
          <w:szCs w:val="24"/>
        </w:rPr>
        <w:t xml:space="preserve"> </w:t>
      </w:r>
    </w:p>
    <w:p w14:paraId="6A02EF40" w14:textId="77777777" w:rsidR="00D17EF6" w:rsidRPr="00D17EF6" w:rsidRDefault="00D17EF6" w:rsidP="00D17EF6">
      <w:pPr>
        <w:widowControl w:val="0"/>
        <w:spacing w:line="480" w:lineRule="auto"/>
        <w:jc w:val="both"/>
        <w:rPr>
          <w:rFonts w:ascii="Arial" w:hAnsi="Arial"/>
          <w:vertAlign w:val="subscript"/>
          <w:lang w:val="en-US"/>
        </w:rPr>
      </w:pPr>
      <w:r w:rsidRPr="00D17EF6">
        <w:rPr>
          <w:rFonts w:ascii="Arial" w:hAnsi="Arial"/>
          <w:vertAlign w:val="superscript"/>
          <w:lang w:val="en-US"/>
        </w:rPr>
        <w:t>2</w:t>
      </w:r>
      <w:r w:rsidRPr="00D17EF6">
        <w:rPr>
          <w:rFonts w:ascii="Arial" w:hAnsi="Arial"/>
          <w:i/>
          <w:sz w:val="24"/>
          <w:szCs w:val="24"/>
          <w:lang w:val="en-US"/>
        </w:rPr>
        <w:t>Molecular Cell Biology, Research Center for Molecular Imaging and Screening, Medical Faculty, Saarland University, 66421 Homburg/Saar, Germany</w:t>
      </w:r>
    </w:p>
    <w:p w14:paraId="0DA1527B" w14:textId="77777777" w:rsidR="00D17EF6" w:rsidRPr="00D17EF6" w:rsidRDefault="00D17EF6" w:rsidP="00D17EF6">
      <w:pPr>
        <w:widowControl w:val="0"/>
        <w:spacing w:line="360" w:lineRule="auto"/>
        <w:rPr>
          <w:rFonts w:ascii="Arial" w:hAnsi="Arial"/>
          <w:b/>
          <w:lang w:val="en-US"/>
        </w:rPr>
      </w:pPr>
    </w:p>
    <w:p w14:paraId="00E5DF33" w14:textId="77777777" w:rsidR="00D17EF6" w:rsidRPr="00D17EF6" w:rsidRDefault="00D17EF6" w:rsidP="00D17EF6">
      <w:pPr>
        <w:widowControl w:val="0"/>
        <w:spacing w:line="360" w:lineRule="auto"/>
        <w:rPr>
          <w:rFonts w:ascii="Arial" w:hAnsi="Arial"/>
          <w:b/>
          <w:lang w:val="en-US"/>
        </w:rPr>
      </w:pPr>
    </w:p>
    <w:p w14:paraId="0DB068F1" w14:textId="77777777" w:rsidR="00D17EF6" w:rsidRPr="00D17EF6" w:rsidRDefault="00D17EF6" w:rsidP="00D17EF6">
      <w:pPr>
        <w:widowControl w:val="0"/>
        <w:spacing w:line="360" w:lineRule="auto"/>
        <w:rPr>
          <w:rFonts w:ascii="Arial" w:hAnsi="Arial"/>
          <w:b/>
          <w:lang w:val="en-US"/>
        </w:rPr>
      </w:pPr>
      <w:r w:rsidRPr="00D17EF6">
        <w:rPr>
          <w:b/>
          <w:sz w:val="24"/>
          <w:vertAlign w:val="superscript"/>
          <w:lang w:val="en-US"/>
        </w:rPr>
        <w:t>*</w:t>
      </w:r>
      <w:r w:rsidRPr="00D17EF6">
        <w:rPr>
          <w:rFonts w:ascii="Arial" w:hAnsi="Arial"/>
          <w:b/>
          <w:lang w:val="en-US"/>
        </w:rPr>
        <w:t>Corresponding author:</w:t>
      </w:r>
    </w:p>
    <w:p w14:paraId="43B6AEFB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 xml:space="preserve">Yuan Gu, Ph.D. </w:t>
      </w:r>
    </w:p>
    <w:p w14:paraId="5263B8D3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>Institute for Clinical &amp; Experimental Surgery</w:t>
      </w:r>
    </w:p>
    <w:p w14:paraId="56B64C85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>Saarland University</w:t>
      </w:r>
    </w:p>
    <w:p w14:paraId="2AA26A4D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>66421 Homburg/Saar</w:t>
      </w:r>
    </w:p>
    <w:p w14:paraId="33D4D999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>Germany</w:t>
      </w:r>
    </w:p>
    <w:p w14:paraId="07ACA351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</w:p>
    <w:p w14:paraId="05022103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>phone: +49 6841 162 6368</w:t>
      </w:r>
    </w:p>
    <w:p w14:paraId="3DB9279D" w14:textId="77777777" w:rsidR="00D17EF6" w:rsidRPr="00D17EF6" w:rsidRDefault="00D17EF6" w:rsidP="00D17EF6">
      <w:pPr>
        <w:widowControl w:val="0"/>
        <w:rPr>
          <w:rFonts w:ascii="Arial" w:hAnsi="Arial"/>
          <w:lang w:val="en-US"/>
        </w:rPr>
      </w:pPr>
      <w:r w:rsidRPr="00D17EF6">
        <w:rPr>
          <w:rFonts w:ascii="Arial" w:hAnsi="Arial"/>
          <w:lang w:val="en-US"/>
        </w:rPr>
        <w:t>fax: +49 6841 162 6553</w:t>
      </w:r>
    </w:p>
    <w:p w14:paraId="03317C5E" w14:textId="77777777" w:rsidR="00D17EF6" w:rsidRPr="00C24688" w:rsidRDefault="00D17EF6" w:rsidP="00D17EF6">
      <w:pPr>
        <w:widowControl w:val="0"/>
        <w:rPr>
          <w:rFonts w:ascii="Arial" w:hAnsi="Arial"/>
        </w:rPr>
      </w:pPr>
      <w:r w:rsidRPr="00C24688">
        <w:rPr>
          <w:rFonts w:ascii="Arial" w:hAnsi="Arial"/>
        </w:rPr>
        <w:t xml:space="preserve">e-mail: </w:t>
      </w:r>
      <w:r>
        <w:rPr>
          <w:rFonts w:ascii="Arial" w:hAnsi="Arial"/>
        </w:rPr>
        <w:t>yuan</w:t>
      </w:r>
      <w:r w:rsidRPr="00C24688">
        <w:rPr>
          <w:rFonts w:ascii="Arial" w:hAnsi="Arial"/>
        </w:rPr>
        <w:t>.</w:t>
      </w:r>
      <w:r>
        <w:rPr>
          <w:rFonts w:ascii="Arial" w:hAnsi="Arial"/>
        </w:rPr>
        <w:t>gu</w:t>
      </w:r>
      <w:r w:rsidRPr="00C24688">
        <w:rPr>
          <w:rFonts w:ascii="Arial" w:hAnsi="Arial"/>
        </w:rPr>
        <w:t>@uks.eu</w:t>
      </w:r>
    </w:p>
    <w:p w14:paraId="1C7CDCD2" w14:textId="77777777" w:rsidR="00FF739A" w:rsidRPr="00D17EF6" w:rsidRDefault="00FF739A"/>
    <w:p w14:paraId="7D302061" w14:textId="77777777" w:rsidR="00FF739A" w:rsidRDefault="007B0B47" w:rsidP="00333BDF">
      <w:pPr>
        <w:jc w:val="center"/>
      </w:pPr>
      <w:r>
        <w:rPr>
          <w:noProof/>
        </w:rPr>
        <w:lastRenderedPageBreak/>
        <w:drawing>
          <wp:inline distT="0" distB="0" distL="0" distR="0" wp14:anchorId="729BD0BE" wp14:editId="5EA406C0">
            <wp:extent cx="4968875" cy="4407535"/>
            <wp:effectExtent l="0" t="0" r="317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440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73402" w14:textId="77777777" w:rsidR="00FF739A" w:rsidRDefault="00FF739A"/>
    <w:p w14:paraId="3E72F37D" w14:textId="108BAB45" w:rsidR="00FF739A" w:rsidRPr="00051131" w:rsidRDefault="00C821A6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  <w:r w:rsidRPr="00051131">
        <w:rPr>
          <w:rFonts w:cs="Arial"/>
          <w:i w:val="0"/>
          <w:sz w:val="22"/>
          <w:szCs w:val="22"/>
        </w:rPr>
        <w:t>Fig. S</w:t>
      </w:r>
      <w:r w:rsidR="00FF739A" w:rsidRPr="00051131">
        <w:rPr>
          <w:rFonts w:cs="Arial"/>
          <w:i w:val="0"/>
          <w:sz w:val="22"/>
          <w:szCs w:val="22"/>
        </w:rPr>
        <w:t>1</w:t>
      </w:r>
      <w:r w:rsidR="00052A85" w:rsidRPr="00051131">
        <w:rPr>
          <w:rFonts w:cs="Arial"/>
          <w:i w:val="0"/>
          <w:sz w:val="22"/>
          <w:szCs w:val="22"/>
        </w:rPr>
        <w:t>.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 Effects of </w:t>
      </w:r>
      <w:r w:rsidR="00333BDF" w:rsidRPr="00051131">
        <w:rPr>
          <w:rFonts w:cs="Arial"/>
          <w:b w:val="0"/>
          <w:i w:val="0"/>
          <w:sz w:val="22"/>
          <w:szCs w:val="22"/>
        </w:rPr>
        <w:t>PD032590</w:t>
      </w:r>
      <w:r w:rsidR="00911F80" w:rsidRPr="00051131">
        <w:rPr>
          <w:rFonts w:cs="Arial"/>
          <w:b w:val="0"/>
          <w:i w:val="0"/>
          <w:sz w:val="22"/>
          <w:szCs w:val="22"/>
        </w:rPr>
        <w:t xml:space="preserve">1, </w:t>
      </w:r>
      <w:r w:rsidR="00FF739A" w:rsidRPr="00051131">
        <w:rPr>
          <w:rFonts w:cs="Arial"/>
          <w:b w:val="0"/>
          <w:i w:val="0"/>
          <w:sz w:val="22"/>
          <w:szCs w:val="22"/>
        </w:rPr>
        <w:t>AMTB</w:t>
      </w:r>
      <w:r w:rsidR="00724B82" w:rsidRPr="00051131">
        <w:rPr>
          <w:rFonts w:cs="Arial"/>
          <w:b w:val="0"/>
          <w:i w:val="0"/>
          <w:sz w:val="22"/>
          <w:szCs w:val="22"/>
        </w:rPr>
        <w:t>, DTT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911F80" w:rsidRPr="00051131">
        <w:rPr>
          <w:rFonts w:cs="Arial"/>
          <w:b w:val="0"/>
          <w:i w:val="0"/>
          <w:sz w:val="22"/>
          <w:szCs w:val="22"/>
        </w:rPr>
        <w:t xml:space="preserve">and BAPTA-AM 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on HDMEC viability. </w:t>
      </w:r>
      <w:r w:rsidR="00052A85" w:rsidRPr="00051131">
        <w:rPr>
          <w:rFonts w:cs="Arial"/>
          <w:b w:val="0"/>
          <w:i w:val="0"/>
          <w:sz w:val="22"/>
          <w:szCs w:val="22"/>
        </w:rPr>
        <w:t>A-</w:t>
      </w:r>
      <w:r w:rsidR="00724B82" w:rsidRPr="00051131">
        <w:rPr>
          <w:rFonts w:cs="Arial"/>
          <w:b w:val="0"/>
          <w:i w:val="0"/>
          <w:sz w:val="22"/>
          <w:szCs w:val="22"/>
        </w:rPr>
        <w:t>D</w:t>
      </w:r>
      <w:r w:rsidR="00052A85" w:rsidRPr="00051131">
        <w:rPr>
          <w:rFonts w:cs="Arial"/>
          <w:b w:val="0"/>
          <w:i w:val="0"/>
          <w:sz w:val="22"/>
          <w:szCs w:val="22"/>
        </w:rPr>
        <w:t>: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 Viability (in % of 0 µM</w:t>
      </w:r>
      <w:r w:rsidR="0028545F">
        <w:rPr>
          <w:rFonts w:cs="Arial"/>
          <w:b w:val="0"/>
          <w:i w:val="0"/>
          <w:sz w:val="22"/>
          <w:szCs w:val="22"/>
        </w:rPr>
        <w:t xml:space="preserve"> or 0 mM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) of HDMECs, which were exposed for </w:t>
      </w:r>
      <w:r w:rsidR="00911F80" w:rsidRPr="00051131">
        <w:rPr>
          <w:rFonts w:cs="Arial"/>
          <w:b w:val="0"/>
          <w:i w:val="0"/>
          <w:sz w:val="22"/>
          <w:szCs w:val="22"/>
        </w:rPr>
        <w:t>24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 h to serial dilutions of </w:t>
      </w:r>
      <w:r w:rsidR="00333BDF" w:rsidRPr="00051131">
        <w:rPr>
          <w:rFonts w:cs="Arial"/>
          <w:b w:val="0"/>
          <w:i w:val="0"/>
          <w:sz w:val="22"/>
          <w:szCs w:val="22"/>
        </w:rPr>
        <w:t>PD0325901</w:t>
      </w:r>
      <w:r w:rsidR="00772D8D"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333BDF" w:rsidRPr="00051131">
        <w:rPr>
          <w:rFonts w:cs="Arial"/>
          <w:b w:val="0"/>
          <w:i w:val="0"/>
          <w:sz w:val="22"/>
          <w:szCs w:val="22"/>
        </w:rPr>
        <w:t>(</w:t>
      </w:r>
      <w:r w:rsidR="00303FCE" w:rsidRPr="00051131">
        <w:rPr>
          <w:rFonts w:cs="Arial"/>
          <w:b w:val="0"/>
          <w:i w:val="0"/>
          <w:sz w:val="22"/>
          <w:szCs w:val="22"/>
        </w:rPr>
        <w:t>A</w:t>
      </w:r>
      <w:r w:rsidR="00333BDF" w:rsidRPr="00051131">
        <w:rPr>
          <w:rFonts w:cs="Arial"/>
          <w:b w:val="0"/>
          <w:i w:val="0"/>
          <w:sz w:val="22"/>
          <w:szCs w:val="22"/>
        </w:rPr>
        <w:t>)</w:t>
      </w:r>
      <w:r w:rsidR="00911F80" w:rsidRPr="00051131">
        <w:rPr>
          <w:rFonts w:cs="Arial"/>
          <w:b w:val="0"/>
          <w:i w:val="0"/>
          <w:sz w:val="22"/>
          <w:szCs w:val="22"/>
        </w:rPr>
        <w:t>,</w:t>
      </w:r>
      <w:r w:rsidR="00333BDF"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FF739A" w:rsidRPr="00051131">
        <w:rPr>
          <w:rFonts w:cs="Arial"/>
          <w:b w:val="0"/>
          <w:i w:val="0"/>
          <w:sz w:val="22"/>
          <w:szCs w:val="22"/>
        </w:rPr>
        <w:t>AMTB (</w:t>
      </w:r>
      <w:r w:rsidR="00303FCE" w:rsidRPr="00051131">
        <w:rPr>
          <w:rFonts w:cs="Arial"/>
          <w:b w:val="0"/>
          <w:i w:val="0"/>
          <w:sz w:val="22"/>
          <w:szCs w:val="22"/>
        </w:rPr>
        <w:t>B</w:t>
      </w:r>
      <w:r w:rsidR="00FF739A" w:rsidRPr="00051131">
        <w:rPr>
          <w:rFonts w:cs="Arial"/>
          <w:b w:val="0"/>
          <w:i w:val="0"/>
          <w:sz w:val="22"/>
          <w:szCs w:val="22"/>
        </w:rPr>
        <w:t>)</w:t>
      </w:r>
      <w:r w:rsidR="00724B82" w:rsidRPr="00051131">
        <w:rPr>
          <w:rFonts w:cs="Arial"/>
          <w:b w:val="0"/>
          <w:i w:val="0"/>
          <w:sz w:val="22"/>
          <w:szCs w:val="22"/>
        </w:rPr>
        <w:t>, DTT (C)</w:t>
      </w:r>
      <w:r w:rsidR="00911F80" w:rsidRPr="00051131">
        <w:rPr>
          <w:rFonts w:cs="Arial"/>
          <w:b w:val="0"/>
          <w:i w:val="0"/>
          <w:sz w:val="22"/>
          <w:szCs w:val="22"/>
        </w:rPr>
        <w:t xml:space="preserve"> or BAPTA-AM (</w:t>
      </w:r>
      <w:r w:rsidR="00724B82" w:rsidRPr="00051131">
        <w:rPr>
          <w:rFonts w:cs="Arial"/>
          <w:b w:val="0"/>
          <w:i w:val="0"/>
          <w:sz w:val="22"/>
          <w:szCs w:val="22"/>
        </w:rPr>
        <w:t>D</w:t>
      </w:r>
      <w:r w:rsidR="00911F80" w:rsidRPr="00051131">
        <w:rPr>
          <w:rFonts w:cs="Arial"/>
          <w:b w:val="0"/>
          <w:i w:val="0"/>
          <w:sz w:val="22"/>
          <w:szCs w:val="22"/>
        </w:rPr>
        <w:t>)</w:t>
      </w:r>
      <w:r w:rsidR="00FF739A" w:rsidRPr="00051131">
        <w:rPr>
          <w:rFonts w:cs="Arial"/>
          <w:b w:val="0"/>
          <w:i w:val="0"/>
          <w:sz w:val="22"/>
          <w:szCs w:val="22"/>
        </w:rPr>
        <w:t xml:space="preserve"> as assessed by the WST-1 assay (n = 4). Means ± SEM. *P &lt; 0.05 vs. 0 µM</w:t>
      </w:r>
      <w:r w:rsidR="0028545F">
        <w:rPr>
          <w:rFonts w:cs="Arial"/>
          <w:b w:val="0"/>
          <w:i w:val="0"/>
          <w:sz w:val="22"/>
          <w:szCs w:val="22"/>
        </w:rPr>
        <w:t xml:space="preserve"> or 0 </w:t>
      </w:r>
      <w:proofErr w:type="spellStart"/>
      <w:r w:rsidR="0028545F">
        <w:rPr>
          <w:rFonts w:cs="Arial"/>
          <w:b w:val="0"/>
          <w:i w:val="0"/>
          <w:sz w:val="22"/>
          <w:szCs w:val="22"/>
        </w:rPr>
        <w:t>mM</w:t>
      </w:r>
      <w:r w:rsidR="004C52AC" w:rsidRPr="00051131">
        <w:rPr>
          <w:rFonts w:cs="Arial"/>
          <w:b w:val="0"/>
          <w:i w:val="0"/>
          <w:sz w:val="22"/>
          <w:szCs w:val="22"/>
        </w:rPr>
        <w:t>.</w:t>
      </w:r>
      <w:proofErr w:type="spellEnd"/>
    </w:p>
    <w:p w14:paraId="5AF3D62E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576C7F65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786039FA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1E9D286E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0E24BA23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320590B4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1A8D27E1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343F9817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06BA6A6C" w14:textId="77777777" w:rsidR="00911F80" w:rsidRDefault="00911F80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38917053" w14:textId="77777777" w:rsidR="007B0B47" w:rsidRDefault="005072D0" w:rsidP="00B44745">
      <w:pPr>
        <w:pStyle w:val="Textkrper3"/>
        <w:tabs>
          <w:tab w:val="left" w:pos="-2410"/>
        </w:tabs>
        <w:spacing w:line="480" w:lineRule="auto"/>
        <w:jc w:val="center"/>
        <w:rPr>
          <w:rFonts w:cs="Arial"/>
          <w:b w:val="0"/>
          <w:i w:val="0"/>
          <w:sz w:val="22"/>
          <w:szCs w:val="22"/>
        </w:rPr>
      </w:pPr>
      <w:r>
        <w:rPr>
          <w:rFonts w:cs="Arial"/>
          <w:b w:val="0"/>
          <w:i w:val="0"/>
          <w:noProof/>
          <w:sz w:val="22"/>
          <w:szCs w:val="22"/>
        </w:rPr>
        <w:lastRenderedPageBreak/>
        <w:drawing>
          <wp:inline distT="0" distB="0" distL="0" distR="0" wp14:anchorId="55A3EC29" wp14:editId="0CA7B6C4">
            <wp:extent cx="4041775" cy="28473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284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8EF7BE" w14:textId="77777777" w:rsidR="00303FCE" w:rsidRDefault="00303FCE" w:rsidP="00A4398B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i w:val="0"/>
          <w:sz w:val="22"/>
          <w:szCs w:val="22"/>
          <w:highlight w:val="yellow"/>
        </w:rPr>
      </w:pPr>
    </w:p>
    <w:p w14:paraId="0DC31AD4" w14:textId="1E68DC1B" w:rsidR="00A4398B" w:rsidRPr="00051131" w:rsidRDefault="00A4398B" w:rsidP="00A4398B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  <w:r w:rsidRPr="00051131">
        <w:rPr>
          <w:rFonts w:cs="Arial"/>
          <w:i w:val="0"/>
          <w:sz w:val="22"/>
          <w:szCs w:val="22"/>
        </w:rPr>
        <w:t>Fig. S2</w:t>
      </w:r>
      <w:r w:rsidR="00303FCE" w:rsidRPr="00051131">
        <w:rPr>
          <w:rFonts w:cs="Arial"/>
          <w:i w:val="0"/>
          <w:sz w:val="22"/>
          <w:szCs w:val="22"/>
        </w:rPr>
        <w:t>.</w:t>
      </w:r>
      <w:r w:rsidRPr="00051131">
        <w:rPr>
          <w:rFonts w:cs="Arial"/>
          <w:b w:val="0"/>
          <w:i w:val="0"/>
          <w:sz w:val="22"/>
          <w:szCs w:val="22"/>
        </w:rPr>
        <w:t xml:space="preserve"> Representative images of 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the </w:t>
      </w:r>
      <w:r w:rsidRPr="00051131">
        <w:rPr>
          <w:rFonts w:cs="Arial"/>
          <w:b w:val="0"/>
          <w:i w:val="0"/>
          <w:sz w:val="22"/>
          <w:szCs w:val="22"/>
        </w:rPr>
        <w:t xml:space="preserve">spheroid 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sprouting </w:t>
      </w:r>
      <w:r w:rsidRPr="00051131">
        <w:rPr>
          <w:rFonts w:cs="Arial"/>
          <w:b w:val="0"/>
          <w:i w:val="0"/>
          <w:sz w:val="22"/>
          <w:szCs w:val="22"/>
        </w:rPr>
        <w:t>assays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 in </w:t>
      </w:r>
      <w:r w:rsidR="00175618" w:rsidRPr="00051131">
        <w:rPr>
          <w:rFonts w:cs="Arial"/>
          <w:b w:val="0"/>
          <w:i w:val="0"/>
          <w:sz w:val="22"/>
          <w:szCs w:val="22"/>
        </w:rPr>
        <w:t>Fig.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 5</w:t>
      </w:r>
      <w:r w:rsidRPr="00051131">
        <w:rPr>
          <w:rFonts w:cs="Arial"/>
          <w:b w:val="0"/>
          <w:i w:val="0"/>
          <w:sz w:val="22"/>
          <w:szCs w:val="22"/>
        </w:rPr>
        <w:t xml:space="preserve">. </w:t>
      </w:r>
      <w:r w:rsidR="00303FCE" w:rsidRPr="00051131">
        <w:rPr>
          <w:rFonts w:cs="Arial"/>
          <w:b w:val="0"/>
          <w:i w:val="0"/>
          <w:sz w:val="22"/>
          <w:szCs w:val="22"/>
        </w:rPr>
        <w:t>A:</w:t>
      </w:r>
      <w:r w:rsidRPr="00051131">
        <w:rPr>
          <w:rFonts w:cs="Arial"/>
          <w:i w:val="0"/>
          <w:sz w:val="22"/>
          <w:szCs w:val="22"/>
        </w:rPr>
        <w:t xml:space="preserve"> </w:t>
      </w:r>
      <w:r w:rsidRPr="00051131">
        <w:rPr>
          <w:rFonts w:cs="Arial"/>
          <w:b w:val="0"/>
          <w:i w:val="0"/>
          <w:sz w:val="22"/>
          <w:szCs w:val="22"/>
        </w:rPr>
        <w:t xml:space="preserve">Phase-contrast microscopic images of HDMEC spheroids, which were treated for 24 h with </w:t>
      </w:r>
      <w:r w:rsidR="003A2230" w:rsidRPr="00051131">
        <w:rPr>
          <w:rFonts w:cs="Arial"/>
          <w:b w:val="0"/>
          <w:i w:val="0"/>
          <w:sz w:val="22"/>
          <w:szCs w:val="22"/>
        </w:rPr>
        <w:t>0</w:t>
      </w:r>
      <w:r w:rsidR="003A2230" w:rsidRPr="00051131">
        <w:rPr>
          <w:b w:val="0"/>
          <w:i w:val="0"/>
        </w:rPr>
        <w:t> </w:t>
      </w:r>
      <w:r w:rsidRPr="00051131">
        <w:rPr>
          <w:rFonts w:cs="Arial"/>
          <w:b w:val="0"/>
          <w:i w:val="0"/>
          <w:sz w:val="22"/>
          <w:szCs w:val="22"/>
        </w:rPr>
        <w:t xml:space="preserve">(control) or 2 mM linalool in the presence or absence of 1 µM PD0325901. </w:t>
      </w:r>
      <w:r w:rsidR="00303FCE" w:rsidRPr="00051131">
        <w:rPr>
          <w:rFonts w:cs="Arial"/>
          <w:b w:val="0"/>
          <w:i w:val="0"/>
          <w:sz w:val="22"/>
          <w:szCs w:val="22"/>
        </w:rPr>
        <w:t>B:</w:t>
      </w:r>
      <w:r w:rsidRPr="00051131">
        <w:rPr>
          <w:rFonts w:cs="Arial"/>
          <w:b w:val="0"/>
          <w:i w:val="0"/>
          <w:sz w:val="22"/>
          <w:szCs w:val="22"/>
        </w:rPr>
        <w:t xml:space="preserve"> Phase-contrast microscopic images of HDMEC spheroids, which were transfected 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for 48 h </w:t>
      </w:r>
      <w:r w:rsidRPr="00051131">
        <w:rPr>
          <w:rFonts w:cs="Arial"/>
          <w:b w:val="0"/>
          <w:i w:val="0"/>
          <w:sz w:val="22"/>
          <w:szCs w:val="22"/>
        </w:rPr>
        <w:t xml:space="preserve">with </w:t>
      </w:r>
      <w:proofErr w:type="spellStart"/>
      <w:r w:rsidRPr="00051131">
        <w:rPr>
          <w:rFonts w:cs="Arial"/>
          <w:b w:val="0"/>
          <w:i w:val="0"/>
          <w:sz w:val="22"/>
          <w:szCs w:val="22"/>
        </w:rPr>
        <w:t>si</w:t>
      </w:r>
      <w:proofErr w:type="spellEnd"/>
      <w:r w:rsidRPr="00051131">
        <w:rPr>
          <w:rFonts w:cs="Arial"/>
          <w:b w:val="0"/>
          <w:i w:val="0"/>
          <w:sz w:val="22"/>
          <w:szCs w:val="22"/>
        </w:rPr>
        <w:t xml:space="preserve">-NC or </w:t>
      </w:r>
      <w:proofErr w:type="spellStart"/>
      <w:r w:rsidRPr="00051131">
        <w:rPr>
          <w:rFonts w:cs="Arial"/>
          <w:b w:val="0"/>
          <w:i w:val="0"/>
          <w:sz w:val="22"/>
          <w:szCs w:val="22"/>
        </w:rPr>
        <w:t>si</w:t>
      </w:r>
      <w:proofErr w:type="spellEnd"/>
      <w:r w:rsidRPr="00051131">
        <w:rPr>
          <w:rFonts w:cs="Arial"/>
          <w:b w:val="0"/>
          <w:i w:val="0"/>
          <w:sz w:val="22"/>
          <w:szCs w:val="22"/>
        </w:rPr>
        <w:t xml:space="preserve">-ERK and 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then </w:t>
      </w:r>
      <w:r w:rsidRPr="00051131">
        <w:rPr>
          <w:rFonts w:cs="Arial"/>
          <w:b w:val="0"/>
          <w:i w:val="0"/>
          <w:sz w:val="22"/>
          <w:szCs w:val="22"/>
        </w:rPr>
        <w:t xml:space="preserve">treated for 24 h with </w:t>
      </w:r>
      <w:r w:rsidR="003A2230" w:rsidRPr="00051131">
        <w:rPr>
          <w:rFonts w:cs="Arial"/>
          <w:b w:val="0"/>
          <w:i w:val="0"/>
          <w:sz w:val="22"/>
          <w:szCs w:val="22"/>
        </w:rPr>
        <w:t>0</w:t>
      </w:r>
      <w:r w:rsidRPr="00051131">
        <w:rPr>
          <w:rFonts w:cs="Arial"/>
          <w:b w:val="0"/>
          <w:i w:val="0"/>
          <w:sz w:val="22"/>
          <w:szCs w:val="22"/>
        </w:rPr>
        <w:t xml:space="preserve"> (control) or 2 mM linalool. </w:t>
      </w:r>
      <w:r w:rsidR="00FC0A80" w:rsidRPr="00051131">
        <w:rPr>
          <w:rFonts w:cs="Arial"/>
          <w:b w:val="0"/>
          <w:i w:val="0"/>
          <w:sz w:val="22"/>
          <w:szCs w:val="22"/>
        </w:rPr>
        <w:t>Scale bar</w:t>
      </w:r>
      <w:r w:rsidR="00303FCE" w:rsidRPr="00051131">
        <w:rPr>
          <w:rFonts w:cs="Arial"/>
          <w:b w:val="0"/>
          <w:i w:val="0"/>
          <w:sz w:val="22"/>
          <w:szCs w:val="22"/>
        </w:rPr>
        <w:t>s</w:t>
      </w:r>
      <w:r w:rsidR="00FC0A80"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A52996" w:rsidRPr="00051131">
        <w:rPr>
          <w:rFonts w:cs="Arial"/>
          <w:b w:val="0"/>
          <w:i w:val="0"/>
          <w:sz w:val="22"/>
          <w:szCs w:val="22"/>
        </w:rPr>
        <w:t>70</w:t>
      </w:r>
      <w:r w:rsidR="00FC0A80" w:rsidRPr="00051131">
        <w:rPr>
          <w:rFonts w:cs="Arial"/>
          <w:b w:val="0"/>
          <w:i w:val="0"/>
          <w:sz w:val="22"/>
          <w:szCs w:val="22"/>
        </w:rPr>
        <w:t> µm</w:t>
      </w:r>
      <w:r w:rsidR="00303FCE" w:rsidRPr="00051131">
        <w:rPr>
          <w:rFonts w:cs="Arial"/>
          <w:b w:val="0"/>
          <w:i w:val="0"/>
          <w:sz w:val="22"/>
          <w:szCs w:val="22"/>
        </w:rPr>
        <w:t>.</w:t>
      </w:r>
    </w:p>
    <w:p w14:paraId="10E8F296" w14:textId="77777777" w:rsidR="00766603" w:rsidRDefault="00766603" w:rsidP="00766603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  <w:highlight w:val="yellow"/>
        </w:rPr>
      </w:pPr>
    </w:p>
    <w:p w14:paraId="53AF277A" w14:textId="77777777" w:rsidR="00911F80" w:rsidRDefault="00911F80" w:rsidP="007B0B47">
      <w:pPr>
        <w:pStyle w:val="Textkrper3"/>
        <w:tabs>
          <w:tab w:val="left" w:pos="-2410"/>
        </w:tabs>
        <w:spacing w:line="480" w:lineRule="auto"/>
        <w:jc w:val="center"/>
        <w:rPr>
          <w:rFonts w:cs="Arial"/>
          <w:b w:val="0"/>
          <w:i w:val="0"/>
          <w:sz w:val="22"/>
          <w:szCs w:val="22"/>
        </w:rPr>
      </w:pPr>
    </w:p>
    <w:p w14:paraId="018A5C00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33F815F6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4F6F4D6B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7BF9D90C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3B089B58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543C4DB8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287E6203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1382E296" w14:textId="77777777" w:rsidR="007F09E3" w:rsidRDefault="005072D0" w:rsidP="007F09E3">
      <w:pPr>
        <w:pStyle w:val="Textkrper3"/>
        <w:tabs>
          <w:tab w:val="left" w:pos="-2410"/>
        </w:tabs>
        <w:spacing w:line="480" w:lineRule="auto"/>
        <w:jc w:val="center"/>
        <w:rPr>
          <w:rFonts w:cs="Arial"/>
          <w:i w:val="0"/>
          <w:sz w:val="22"/>
          <w:szCs w:val="22"/>
          <w:highlight w:val="yellow"/>
        </w:rPr>
      </w:pPr>
      <w:r w:rsidRPr="005072D0">
        <w:rPr>
          <w:rFonts w:cs="Arial"/>
          <w:i w:val="0"/>
          <w:noProof/>
          <w:sz w:val="22"/>
          <w:szCs w:val="22"/>
        </w:rPr>
        <w:lastRenderedPageBreak/>
        <w:drawing>
          <wp:inline distT="0" distB="0" distL="0" distR="0" wp14:anchorId="191B36D3" wp14:editId="44130A47">
            <wp:extent cx="4048125" cy="7639050"/>
            <wp:effectExtent l="0" t="0" r="952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763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3B51A3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i w:val="0"/>
          <w:sz w:val="22"/>
          <w:szCs w:val="22"/>
          <w:highlight w:val="yellow"/>
        </w:rPr>
      </w:pPr>
    </w:p>
    <w:p w14:paraId="41B79615" w14:textId="37D0B939" w:rsidR="007F09E3" w:rsidRPr="00051131" w:rsidRDefault="007F09E3" w:rsidP="007F09E3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  <w:r w:rsidRPr="00051131">
        <w:rPr>
          <w:rFonts w:cs="Arial"/>
          <w:i w:val="0"/>
          <w:sz w:val="22"/>
          <w:szCs w:val="22"/>
        </w:rPr>
        <w:t>Fig. S3</w:t>
      </w:r>
      <w:r w:rsidR="003A2230" w:rsidRPr="00051131">
        <w:rPr>
          <w:rFonts w:cs="Arial"/>
          <w:i w:val="0"/>
          <w:sz w:val="22"/>
          <w:szCs w:val="22"/>
        </w:rPr>
        <w:t>.</w:t>
      </w:r>
      <w:r w:rsidRPr="00051131">
        <w:rPr>
          <w:rFonts w:cs="Arial"/>
          <w:b w:val="0"/>
          <w:i w:val="0"/>
          <w:sz w:val="22"/>
          <w:szCs w:val="22"/>
        </w:rPr>
        <w:t xml:space="preserve"> Representative images of </w:t>
      </w:r>
      <w:r w:rsidR="00175618" w:rsidRPr="00051131">
        <w:rPr>
          <w:rFonts w:cs="Arial"/>
          <w:b w:val="0"/>
          <w:i w:val="0"/>
          <w:sz w:val="22"/>
          <w:szCs w:val="22"/>
        </w:rPr>
        <w:t xml:space="preserve">the </w:t>
      </w:r>
      <w:r w:rsidRPr="00051131">
        <w:rPr>
          <w:rFonts w:cs="Arial"/>
          <w:b w:val="0"/>
          <w:i w:val="0"/>
          <w:sz w:val="22"/>
          <w:szCs w:val="22"/>
        </w:rPr>
        <w:t xml:space="preserve">spheroid </w:t>
      </w:r>
      <w:r w:rsidR="00175618" w:rsidRPr="00051131">
        <w:rPr>
          <w:rFonts w:cs="Arial"/>
          <w:b w:val="0"/>
          <w:i w:val="0"/>
          <w:sz w:val="22"/>
          <w:szCs w:val="22"/>
        </w:rPr>
        <w:t xml:space="preserve">sprouting </w:t>
      </w:r>
      <w:r w:rsidRPr="00051131">
        <w:rPr>
          <w:rFonts w:cs="Arial"/>
          <w:b w:val="0"/>
          <w:i w:val="0"/>
          <w:sz w:val="22"/>
          <w:szCs w:val="22"/>
        </w:rPr>
        <w:t>assays</w:t>
      </w:r>
      <w:r w:rsidR="00175618" w:rsidRPr="00051131">
        <w:rPr>
          <w:rFonts w:cs="Arial"/>
          <w:b w:val="0"/>
          <w:i w:val="0"/>
          <w:sz w:val="22"/>
          <w:szCs w:val="22"/>
        </w:rPr>
        <w:t xml:space="preserve"> in Figs. 6 and 8</w:t>
      </w:r>
      <w:r w:rsidRPr="00051131">
        <w:rPr>
          <w:rFonts w:cs="Arial"/>
          <w:b w:val="0"/>
          <w:i w:val="0"/>
          <w:sz w:val="22"/>
          <w:szCs w:val="22"/>
        </w:rPr>
        <w:t>.</w:t>
      </w:r>
      <w:r w:rsidRPr="00051131">
        <w:rPr>
          <w:rFonts w:cs="Arial"/>
          <w:i w:val="0"/>
          <w:sz w:val="22"/>
          <w:szCs w:val="22"/>
        </w:rPr>
        <w:t xml:space="preserve"> </w:t>
      </w:r>
      <w:r w:rsidR="00303FCE" w:rsidRPr="00051131">
        <w:rPr>
          <w:rFonts w:cs="Arial"/>
          <w:b w:val="0"/>
          <w:i w:val="0"/>
          <w:sz w:val="22"/>
          <w:szCs w:val="22"/>
        </w:rPr>
        <w:t>A-C:</w:t>
      </w:r>
      <w:r w:rsidRPr="00051131">
        <w:rPr>
          <w:rFonts w:cs="Arial"/>
          <w:b w:val="0"/>
          <w:i w:val="0"/>
          <w:sz w:val="22"/>
          <w:szCs w:val="22"/>
        </w:rPr>
        <w:t xml:space="preserve"> Phase-contrast microscopic images of HDMEC spheroids, which were treated for 24 h with </w:t>
      </w:r>
      <w:r w:rsidR="003A2230" w:rsidRPr="00051131">
        <w:rPr>
          <w:rFonts w:cs="Arial"/>
          <w:b w:val="0"/>
          <w:i w:val="0"/>
          <w:sz w:val="22"/>
          <w:szCs w:val="22"/>
        </w:rPr>
        <w:t xml:space="preserve">0 </w:t>
      </w:r>
      <w:r w:rsidRPr="00051131">
        <w:rPr>
          <w:rFonts w:cs="Arial"/>
          <w:b w:val="0"/>
          <w:i w:val="0"/>
          <w:sz w:val="22"/>
          <w:szCs w:val="22"/>
        </w:rPr>
        <w:t xml:space="preserve">(control) or 2 mM linalool in the presence or absence of </w:t>
      </w:r>
      <w:r w:rsidR="009E668E" w:rsidRPr="00051131">
        <w:rPr>
          <w:rFonts w:cs="Arial"/>
          <w:b w:val="0"/>
          <w:i w:val="0"/>
          <w:sz w:val="22"/>
          <w:szCs w:val="22"/>
        </w:rPr>
        <w:t>0.5</w:t>
      </w:r>
      <w:r w:rsidRPr="00051131">
        <w:rPr>
          <w:rFonts w:cs="Arial"/>
          <w:b w:val="0"/>
          <w:i w:val="0"/>
          <w:sz w:val="22"/>
          <w:szCs w:val="22"/>
        </w:rPr>
        <w:t xml:space="preserve"> mM DTT</w:t>
      </w:r>
      <w:r w:rsidR="00303FCE" w:rsidRPr="00051131">
        <w:rPr>
          <w:rFonts w:cs="Arial"/>
          <w:b w:val="0"/>
          <w:i w:val="0"/>
          <w:sz w:val="22"/>
          <w:szCs w:val="22"/>
        </w:rPr>
        <w:t xml:space="preserve"> (A), 1 mM ATP (B) or 5 µM AMTB </w:t>
      </w:r>
      <w:r w:rsidR="00303FCE" w:rsidRPr="00051131">
        <w:rPr>
          <w:rFonts w:cs="Arial"/>
          <w:b w:val="0"/>
          <w:i w:val="0"/>
          <w:sz w:val="22"/>
          <w:szCs w:val="22"/>
        </w:rPr>
        <w:lastRenderedPageBreak/>
        <w:t>(C)</w:t>
      </w:r>
      <w:r w:rsidRPr="00051131">
        <w:rPr>
          <w:rFonts w:cs="Arial"/>
          <w:b w:val="0"/>
          <w:i w:val="0"/>
          <w:sz w:val="22"/>
          <w:szCs w:val="22"/>
        </w:rPr>
        <w:t xml:space="preserve">. </w:t>
      </w:r>
      <w:r w:rsidR="00303FCE" w:rsidRPr="00051131">
        <w:rPr>
          <w:rFonts w:cs="Arial"/>
          <w:b w:val="0"/>
          <w:i w:val="0"/>
          <w:sz w:val="22"/>
          <w:szCs w:val="22"/>
        </w:rPr>
        <w:t>D:</w:t>
      </w:r>
      <w:r w:rsidRPr="00051131">
        <w:rPr>
          <w:rFonts w:cs="Arial"/>
          <w:b w:val="0"/>
          <w:i w:val="0"/>
          <w:sz w:val="22"/>
          <w:szCs w:val="22"/>
        </w:rPr>
        <w:t xml:space="preserve"> Phase-contrast microscopic images of HDMEC spheroids, which were transfected </w:t>
      </w:r>
      <w:r w:rsidR="00175618" w:rsidRPr="00051131">
        <w:rPr>
          <w:rFonts w:cs="Arial"/>
          <w:b w:val="0"/>
          <w:i w:val="0"/>
          <w:sz w:val="22"/>
          <w:szCs w:val="22"/>
        </w:rPr>
        <w:t xml:space="preserve">for 48 h </w:t>
      </w:r>
      <w:r w:rsidRPr="00051131">
        <w:rPr>
          <w:rFonts w:cs="Arial"/>
          <w:b w:val="0"/>
          <w:i w:val="0"/>
          <w:sz w:val="22"/>
          <w:szCs w:val="22"/>
        </w:rPr>
        <w:t xml:space="preserve">with </w:t>
      </w:r>
      <w:proofErr w:type="spellStart"/>
      <w:r w:rsidRPr="00051131">
        <w:rPr>
          <w:rFonts w:cs="Arial"/>
          <w:b w:val="0"/>
          <w:i w:val="0"/>
          <w:sz w:val="22"/>
          <w:szCs w:val="22"/>
        </w:rPr>
        <w:t>si</w:t>
      </w:r>
      <w:proofErr w:type="spellEnd"/>
      <w:r w:rsidRPr="00051131">
        <w:rPr>
          <w:rFonts w:cs="Arial"/>
          <w:b w:val="0"/>
          <w:i w:val="0"/>
          <w:sz w:val="22"/>
          <w:szCs w:val="22"/>
        </w:rPr>
        <w:t xml:space="preserve">-NC or si-TRPM8 and </w:t>
      </w:r>
      <w:r w:rsidR="00175618" w:rsidRPr="00051131">
        <w:rPr>
          <w:rFonts w:cs="Arial"/>
          <w:b w:val="0"/>
          <w:i w:val="0"/>
          <w:sz w:val="22"/>
          <w:szCs w:val="22"/>
        </w:rPr>
        <w:t xml:space="preserve">then </w:t>
      </w:r>
      <w:r w:rsidRPr="00051131">
        <w:rPr>
          <w:rFonts w:cs="Arial"/>
          <w:b w:val="0"/>
          <w:i w:val="0"/>
          <w:sz w:val="22"/>
          <w:szCs w:val="22"/>
        </w:rPr>
        <w:t>treated for 24 h with</w:t>
      </w:r>
      <w:r w:rsidR="003A2230" w:rsidRPr="00051131">
        <w:rPr>
          <w:rFonts w:cs="Arial"/>
          <w:b w:val="0"/>
          <w:i w:val="0"/>
          <w:sz w:val="22"/>
          <w:szCs w:val="22"/>
        </w:rPr>
        <w:t xml:space="preserve"> 0</w:t>
      </w:r>
      <w:r w:rsidRPr="00051131">
        <w:rPr>
          <w:rFonts w:cs="Arial"/>
          <w:b w:val="0"/>
          <w:i w:val="0"/>
          <w:sz w:val="22"/>
          <w:szCs w:val="22"/>
        </w:rPr>
        <w:t xml:space="preserve"> (control) or 2 mM linalool. </w:t>
      </w:r>
      <w:r w:rsidR="00175618" w:rsidRPr="00051131">
        <w:rPr>
          <w:rFonts w:cs="Arial"/>
          <w:b w:val="0"/>
          <w:i w:val="0"/>
          <w:sz w:val="22"/>
          <w:szCs w:val="22"/>
        </w:rPr>
        <w:t>E:</w:t>
      </w:r>
      <w:r w:rsidRPr="00051131">
        <w:rPr>
          <w:rFonts w:cs="Arial"/>
          <w:b w:val="0"/>
          <w:i w:val="0"/>
          <w:sz w:val="22"/>
          <w:szCs w:val="22"/>
        </w:rPr>
        <w:t xml:space="preserve"> Phase-contrast microscopic images of HDMEC spheroids, which were treated for 24 h with</w:t>
      </w:r>
      <w:r w:rsidR="003A2230" w:rsidRPr="00051131">
        <w:rPr>
          <w:rFonts w:cs="Arial"/>
          <w:b w:val="0"/>
          <w:i w:val="0"/>
          <w:sz w:val="22"/>
          <w:szCs w:val="22"/>
        </w:rPr>
        <w:t xml:space="preserve"> 0 </w:t>
      </w:r>
      <w:r w:rsidRPr="00051131">
        <w:rPr>
          <w:rFonts w:cs="Arial"/>
          <w:b w:val="0"/>
          <w:i w:val="0"/>
          <w:sz w:val="22"/>
          <w:szCs w:val="22"/>
        </w:rPr>
        <w:t>(control) or 2 mM linalool in the presence or absence of</w:t>
      </w:r>
      <w:r w:rsidR="00175618" w:rsidRPr="00051131">
        <w:rPr>
          <w:rFonts w:cs="Arial"/>
          <w:b w:val="0"/>
          <w:i w:val="0"/>
          <w:sz w:val="22"/>
          <w:szCs w:val="22"/>
        </w:rPr>
        <w:t xml:space="preserve"> </w:t>
      </w:r>
      <w:r w:rsidRPr="00051131">
        <w:rPr>
          <w:rFonts w:cs="Arial"/>
          <w:b w:val="0"/>
          <w:i w:val="0"/>
          <w:sz w:val="22"/>
          <w:szCs w:val="22"/>
        </w:rPr>
        <w:t>2.5</w:t>
      </w:r>
      <w:r w:rsidR="00AF793A" w:rsidRPr="00051131">
        <w:rPr>
          <w:rFonts w:cs="Arial"/>
          <w:b w:val="0"/>
          <w:i w:val="0"/>
          <w:sz w:val="22"/>
          <w:szCs w:val="22"/>
        </w:rPr>
        <w:t> </w:t>
      </w:r>
      <w:r w:rsidRPr="00051131">
        <w:rPr>
          <w:rFonts w:cs="Arial"/>
          <w:b w:val="0"/>
          <w:i w:val="0"/>
          <w:sz w:val="22"/>
          <w:szCs w:val="22"/>
        </w:rPr>
        <w:t>µM BAPTA-AM.</w:t>
      </w:r>
      <w:r w:rsidR="00FC0A80" w:rsidRPr="00051131">
        <w:rPr>
          <w:rFonts w:cs="Arial"/>
          <w:b w:val="0"/>
          <w:i w:val="0"/>
          <w:sz w:val="22"/>
          <w:szCs w:val="22"/>
        </w:rPr>
        <w:t xml:space="preserve"> Scale bar</w:t>
      </w:r>
      <w:r w:rsidR="00303FCE" w:rsidRPr="00051131">
        <w:rPr>
          <w:rFonts w:cs="Arial"/>
          <w:b w:val="0"/>
          <w:i w:val="0"/>
          <w:sz w:val="22"/>
          <w:szCs w:val="22"/>
        </w:rPr>
        <w:t>s</w:t>
      </w:r>
      <w:bookmarkStart w:id="0" w:name="_GoBack"/>
      <w:bookmarkEnd w:id="0"/>
      <w:r w:rsidR="00FC0A80"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A52996" w:rsidRPr="00051131">
        <w:rPr>
          <w:rFonts w:cs="Arial"/>
          <w:b w:val="0"/>
          <w:i w:val="0"/>
          <w:sz w:val="22"/>
          <w:szCs w:val="22"/>
        </w:rPr>
        <w:t>70</w:t>
      </w:r>
      <w:r w:rsidR="00FC0A80" w:rsidRPr="00051131">
        <w:rPr>
          <w:rFonts w:cs="Arial"/>
          <w:b w:val="0"/>
          <w:i w:val="0"/>
          <w:sz w:val="22"/>
          <w:szCs w:val="22"/>
        </w:rPr>
        <w:t> µm</w:t>
      </w:r>
      <w:r w:rsidR="00175618" w:rsidRPr="00051131">
        <w:rPr>
          <w:rFonts w:cs="Arial"/>
          <w:b w:val="0"/>
          <w:i w:val="0"/>
          <w:sz w:val="22"/>
          <w:szCs w:val="22"/>
        </w:rPr>
        <w:t>.</w:t>
      </w:r>
    </w:p>
    <w:p w14:paraId="3B05827D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5D6BCD99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0BBB5EC5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2E2F6C88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6C636363" w14:textId="77777777" w:rsidR="00175618" w:rsidRDefault="00175618">
      <w:pPr>
        <w:rPr>
          <w:rFonts w:ascii="Arial" w:eastAsia="Times New Roman" w:hAnsi="Arial" w:cs="Arial"/>
          <w:lang w:val="en-US" w:eastAsia="de-DE"/>
        </w:rPr>
      </w:pPr>
      <w:r w:rsidRPr="00AF793A">
        <w:rPr>
          <w:rFonts w:cs="Arial"/>
          <w:b/>
          <w:i/>
          <w:lang w:val="en-US"/>
        </w:rPr>
        <w:br w:type="page"/>
      </w:r>
    </w:p>
    <w:p w14:paraId="3BE8BFD5" w14:textId="77777777" w:rsidR="00F1013D" w:rsidRDefault="003A2230" w:rsidP="00566C92">
      <w:pPr>
        <w:pStyle w:val="Textkrper3"/>
        <w:tabs>
          <w:tab w:val="left" w:pos="-2410"/>
        </w:tabs>
        <w:spacing w:line="480" w:lineRule="auto"/>
        <w:jc w:val="center"/>
        <w:rPr>
          <w:rFonts w:cs="Arial"/>
          <w:b w:val="0"/>
          <w:i w:val="0"/>
          <w:sz w:val="22"/>
          <w:szCs w:val="22"/>
        </w:rPr>
      </w:pPr>
      <w:r>
        <w:rPr>
          <w:rFonts w:cs="Arial"/>
          <w:b w:val="0"/>
          <w:i w:val="0"/>
          <w:noProof/>
          <w:sz w:val="22"/>
          <w:szCs w:val="22"/>
        </w:rPr>
        <w:lastRenderedPageBreak/>
        <w:drawing>
          <wp:inline distT="0" distB="0" distL="0" distR="0" wp14:anchorId="297E2687" wp14:editId="6798CFA0">
            <wp:extent cx="5157470" cy="4474845"/>
            <wp:effectExtent l="0" t="0" r="5080" b="1905"/>
            <wp:docPr id="58" name="Grafi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4474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141363" w14:textId="024E3871" w:rsidR="00812E27" w:rsidRPr="00051131" w:rsidRDefault="00F1013D" w:rsidP="00812E27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  <w:r w:rsidRPr="00051131">
        <w:rPr>
          <w:rFonts w:cs="Arial"/>
          <w:i w:val="0"/>
          <w:sz w:val="22"/>
          <w:szCs w:val="22"/>
        </w:rPr>
        <w:t>Fig. S4</w:t>
      </w:r>
      <w:r w:rsidR="00175618" w:rsidRPr="00051131">
        <w:rPr>
          <w:rFonts w:cs="Arial"/>
          <w:i w:val="0"/>
          <w:sz w:val="22"/>
          <w:szCs w:val="22"/>
        </w:rPr>
        <w:t>.</w:t>
      </w:r>
      <w:r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812E27" w:rsidRPr="00051131">
        <w:rPr>
          <w:rFonts w:cs="Arial"/>
          <w:b w:val="0"/>
          <w:i w:val="0"/>
          <w:sz w:val="22"/>
          <w:szCs w:val="22"/>
        </w:rPr>
        <w:t xml:space="preserve">Effects of </w:t>
      </w:r>
      <w:r w:rsidR="00772D8D" w:rsidRPr="00051131">
        <w:rPr>
          <w:rFonts w:cs="Arial"/>
          <w:b w:val="0"/>
          <w:i w:val="0"/>
          <w:sz w:val="22"/>
          <w:szCs w:val="22"/>
        </w:rPr>
        <w:t>l</w:t>
      </w:r>
      <w:r w:rsidRPr="00051131">
        <w:rPr>
          <w:rFonts w:cs="Arial"/>
          <w:b w:val="0"/>
          <w:i w:val="0"/>
          <w:sz w:val="22"/>
          <w:szCs w:val="22"/>
        </w:rPr>
        <w:t xml:space="preserve">inalool </w:t>
      </w:r>
      <w:r w:rsidR="00812E27" w:rsidRPr="00051131">
        <w:rPr>
          <w:rFonts w:cs="Arial"/>
          <w:b w:val="0"/>
          <w:i w:val="0"/>
          <w:sz w:val="22"/>
          <w:szCs w:val="22"/>
        </w:rPr>
        <w:t>on the expression of several angiogenesis-related proteins.</w:t>
      </w:r>
      <w:r w:rsidRPr="00051131">
        <w:rPr>
          <w:rFonts w:cs="Arial"/>
          <w:b w:val="0"/>
          <w:i w:val="0"/>
          <w:sz w:val="22"/>
          <w:szCs w:val="22"/>
        </w:rPr>
        <w:t xml:space="preserve"> </w:t>
      </w:r>
      <w:r w:rsidR="00175618" w:rsidRPr="00051131">
        <w:rPr>
          <w:rFonts w:cs="Arial"/>
          <w:b w:val="0"/>
          <w:i w:val="0"/>
          <w:sz w:val="22"/>
          <w:szCs w:val="22"/>
        </w:rPr>
        <w:t>A:</w:t>
      </w:r>
      <w:r w:rsidRPr="00051131">
        <w:rPr>
          <w:rFonts w:cs="Arial"/>
          <w:i w:val="0"/>
          <w:sz w:val="22"/>
          <w:szCs w:val="22"/>
        </w:rPr>
        <w:t xml:space="preserve"> </w:t>
      </w:r>
      <w:r w:rsidRPr="00051131">
        <w:rPr>
          <w:rFonts w:cs="Arial"/>
          <w:b w:val="0"/>
          <w:i w:val="0"/>
          <w:sz w:val="22"/>
          <w:szCs w:val="22"/>
        </w:rPr>
        <w:t xml:space="preserve">Western blot of </w:t>
      </w:r>
      <w:r w:rsidR="00063D2A" w:rsidRPr="00051131">
        <w:rPr>
          <w:rFonts w:cs="Arial"/>
          <w:b w:val="0"/>
          <w:i w:val="0"/>
          <w:sz w:val="22"/>
          <w:szCs w:val="22"/>
        </w:rPr>
        <w:t>BMP</w:t>
      </w:r>
      <w:r w:rsidR="00772D8D" w:rsidRPr="00051131">
        <w:rPr>
          <w:rFonts w:cs="Arial"/>
          <w:b w:val="0"/>
          <w:i w:val="0"/>
          <w:sz w:val="22"/>
          <w:szCs w:val="22"/>
        </w:rPr>
        <w:t>-</w:t>
      </w:r>
      <w:r w:rsidR="00063D2A" w:rsidRPr="00051131">
        <w:rPr>
          <w:rFonts w:cs="Arial"/>
          <w:b w:val="0"/>
          <w:i w:val="0"/>
          <w:sz w:val="22"/>
          <w:szCs w:val="22"/>
        </w:rPr>
        <w:t xml:space="preserve">2, CDK4, CDK6, CDK9, COX-2, </w:t>
      </w:r>
      <w:proofErr w:type="spellStart"/>
      <w:r w:rsidR="00063D2A" w:rsidRPr="00051131">
        <w:rPr>
          <w:rFonts w:cs="Arial"/>
          <w:b w:val="0"/>
          <w:i w:val="0"/>
          <w:sz w:val="22"/>
          <w:szCs w:val="22"/>
        </w:rPr>
        <w:t>eNOS</w:t>
      </w:r>
      <w:proofErr w:type="spellEnd"/>
      <w:r w:rsidR="00063D2A" w:rsidRPr="00051131">
        <w:rPr>
          <w:rFonts w:cs="Arial"/>
          <w:b w:val="0"/>
          <w:i w:val="0"/>
          <w:sz w:val="22"/>
          <w:szCs w:val="22"/>
        </w:rPr>
        <w:t xml:space="preserve">, ICAM-1, p21, </w:t>
      </w:r>
      <w:proofErr w:type="spellStart"/>
      <w:r w:rsidR="00063D2A" w:rsidRPr="00051131">
        <w:rPr>
          <w:rFonts w:cs="Arial"/>
          <w:b w:val="0"/>
          <w:i w:val="0"/>
          <w:sz w:val="22"/>
          <w:szCs w:val="22"/>
        </w:rPr>
        <w:t>RhoA</w:t>
      </w:r>
      <w:proofErr w:type="spellEnd"/>
      <w:r w:rsidR="00063D2A" w:rsidRPr="00051131">
        <w:rPr>
          <w:rFonts w:cs="Arial"/>
          <w:b w:val="0"/>
          <w:i w:val="0"/>
          <w:sz w:val="22"/>
          <w:szCs w:val="22"/>
        </w:rPr>
        <w:t xml:space="preserve">, SIRT1, VEGFA and </w:t>
      </w:r>
      <w:r w:rsidRPr="00051131">
        <w:rPr>
          <w:rFonts w:cs="Arial"/>
          <w:b w:val="0"/>
          <w:i w:val="0"/>
          <w:sz w:val="22"/>
          <w:szCs w:val="22"/>
        </w:rPr>
        <w:t xml:space="preserve">β-actin expression in HDMECs, which were exposed for 30 min to 0 or 2 mM linalool. </w:t>
      </w:r>
      <w:r w:rsidR="00812E27" w:rsidRPr="00051131">
        <w:rPr>
          <w:rFonts w:cs="Arial"/>
          <w:b w:val="0"/>
          <w:i w:val="0"/>
          <w:sz w:val="22"/>
          <w:szCs w:val="22"/>
        </w:rPr>
        <w:t>B:</w:t>
      </w:r>
      <w:r w:rsidRPr="00051131">
        <w:rPr>
          <w:rFonts w:cs="Arial"/>
          <w:b w:val="0"/>
          <w:i w:val="0"/>
          <w:sz w:val="22"/>
          <w:szCs w:val="22"/>
        </w:rPr>
        <w:t xml:space="preserve"> Expression levels of </w:t>
      </w:r>
      <w:r w:rsidR="00812E27" w:rsidRPr="00051131">
        <w:rPr>
          <w:rFonts w:cs="Arial"/>
          <w:b w:val="0"/>
          <w:i w:val="0"/>
          <w:sz w:val="22"/>
          <w:szCs w:val="22"/>
        </w:rPr>
        <w:t>each protein corrected by β-actin</w:t>
      </w:r>
      <w:r w:rsidRPr="00051131">
        <w:rPr>
          <w:rFonts w:cs="Arial"/>
          <w:b w:val="0"/>
          <w:i w:val="0"/>
          <w:sz w:val="22"/>
          <w:szCs w:val="22"/>
        </w:rPr>
        <w:t xml:space="preserve"> (in % of 0 mM) as assessed by Western blot </w:t>
      </w:r>
      <w:r w:rsidR="00063D2A" w:rsidRPr="0028545F">
        <w:rPr>
          <w:rFonts w:cs="Arial"/>
          <w:b w:val="0"/>
          <w:i w:val="0"/>
          <w:sz w:val="22"/>
          <w:szCs w:val="22"/>
        </w:rPr>
        <w:t>(n = 3-4</w:t>
      </w:r>
      <w:r w:rsidR="00A23CDA" w:rsidRPr="0028545F">
        <w:rPr>
          <w:rFonts w:cs="Arial"/>
          <w:b w:val="0"/>
          <w:i w:val="0"/>
          <w:sz w:val="22"/>
          <w:szCs w:val="22"/>
        </w:rPr>
        <w:t xml:space="preserve"> independent experiments</w:t>
      </w:r>
      <w:r w:rsidR="00063D2A" w:rsidRPr="0028545F">
        <w:rPr>
          <w:rFonts w:cs="Arial"/>
          <w:b w:val="0"/>
          <w:i w:val="0"/>
          <w:sz w:val="22"/>
          <w:szCs w:val="22"/>
        </w:rPr>
        <w:t>).</w:t>
      </w:r>
      <w:r w:rsidR="00812E27" w:rsidRPr="00051131">
        <w:rPr>
          <w:rFonts w:cs="Arial"/>
          <w:b w:val="0"/>
          <w:i w:val="0"/>
          <w:sz w:val="22"/>
          <w:szCs w:val="22"/>
        </w:rPr>
        <w:t xml:space="preserve"> Means ± SEM. *P &lt; 0.05 vs. 0 </w:t>
      </w:r>
      <w:proofErr w:type="spellStart"/>
      <w:r w:rsidR="00812E27" w:rsidRPr="00051131">
        <w:rPr>
          <w:rFonts w:cs="Arial"/>
          <w:b w:val="0"/>
          <w:i w:val="0"/>
          <w:sz w:val="22"/>
          <w:szCs w:val="22"/>
        </w:rPr>
        <w:t>mM.</w:t>
      </w:r>
      <w:proofErr w:type="spellEnd"/>
    </w:p>
    <w:p w14:paraId="7C38A1F7" w14:textId="77777777" w:rsidR="00063D2A" w:rsidRDefault="00063D2A" w:rsidP="00063D2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  <w:highlight w:val="yellow"/>
        </w:rPr>
      </w:pPr>
    </w:p>
    <w:p w14:paraId="23AA7B3E" w14:textId="77777777" w:rsidR="00F1013D" w:rsidRDefault="00F1013D" w:rsidP="00F1013D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  <w:highlight w:val="yellow"/>
        </w:rPr>
      </w:pPr>
    </w:p>
    <w:p w14:paraId="5E46AC66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5850ABB5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29D812C0" w14:textId="77777777" w:rsidR="007F09E3" w:rsidRDefault="007F09E3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p w14:paraId="61541AFA" w14:textId="77777777" w:rsidR="00B44745" w:rsidRDefault="00B44745" w:rsidP="00FF739A">
      <w:pPr>
        <w:pStyle w:val="Textkrper3"/>
        <w:tabs>
          <w:tab w:val="left" w:pos="-2410"/>
        </w:tabs>
        <w:spacing w:line="480" w:lineRule="auto"/>
        <w:jc w:val="both"/>
        <w:rPr>
          <w:rFonts w:cs="Arial"/>
          <w:b w:val="0"/>
          <w:i w:val="0"/>
          <w:sz w:val="22"/>
          <w:szCs w:val="22"/>
        </w:rPr>
      </w:pPr>
    </w:p>
    <w:sectPr w:rsidR="00B447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7C512" w14:textId="77777777" w:rsidR="003E4062" w:rsidRDefault="003E4062" w:rsidP="00A23CDA">
      <w:pPr>
        <w:spacing w:after="0" w:line="240" w:lineRule="auto"/>
      </w:pPr>
      <w:r>
        <w:separator/>
      </w:r>
    </w:p>
  </w:endnote>
  <w:endnote w:type="continuationSeparator" w:id="0">
    <w:p w14:paraId="0D608DD1" w14:textId="77777777" w:rsidR="003E4062" w:rsidRDefault="003E4062" w:rsidP="00A23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13CEFC" w14:textId="77777777" w:rsidR="003E4062" w:rsidRDefault="003E4062" w:rsidP="00A23CDA">
      <w:pPr>
        <w:spacing w:after="0" w:line="240" w:lineRule="auto"/>
      </w:pPr>
      <w:r>
        <w:separator/>
      </w:r>
    </w:p>
  </w:footnote>
  <w:footnote w:type="continuationSeparator" w:id="0">
    <w:p w14:paraId="7CEBB71D" w14:textId="77777777" w:rsidR="003E4062" w:rsidRDefault="003E4062" w:rsidP="00A23C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39A"/>
    <w:rsid w:val="00010E10"/>
    <w:rsid w:val="00051131"/>
    <w:rsid w:val="00052A85"/>
    <w:rsid w:val="00063D2A"/>
    <w:rsid w:val="000D5CAF"/>
    <w:rsid w:val="00175618"/>
    <w:rsid w:val="0021323B"/>
    <w:rsid w:val="0028545F"/>
    <w:rsid w:val="00303FCE"/>
    <w:rsid w:val="00333BDF"/>
    <w:rsid w:val="0035371A"/>
    <w:rsid w:val="003A2230"/>
    <w:rsid w:val="003E4062"/>
    <w:rsid w:val="003F2F89"/>
    <w:rsid w:val="00485D97"/>
    <w:rsid w:val="004C52AC"/>
    <w:rsid w:val="005072D0"/>
    <w:rsid w:val="00566C92"/>
    <w:rsid w:val="00592F47"/>
    <w:rsid w:val="005B30D0"/>
    <w:rsid w:val="0071681B"/>
    <w:rsid w:val="00724B82"/>
    <w:rsid w:val="00766603"/>
    <w:rsid w:val="00772D8D"/>
    <w:rsid w:val="007B0B47"/>
    <w:rsid w:val="007F09E3"/>
    <w:rsid w:val="00812E27"/>
    <w:rsid w:val="00865D9C"/>
    <w:rsid w:val="008E4095"/>
    <w:rsid w:val="00911F80"/>
    <w:rsid w:val="0097340A"/>
    <w:rsid w:val="009E668E"/>
    <w:rsid w:val="00A23CDA"/>
    <w:rsid w:val="00A26038"/>
    <w:rsid w:val="00A26F26"/>
    <w:rsid w:val="00A4398B"/>
    <w:rsid w:val="00A52996"/>
    <w:rsid w:val="00AA32B0"/>
    <w:rsid w:val="00AF793A"/>
    <w:rsid w:val="00B44745"/>
    <w:rsid w:val="00B939A7"/>
    <w:rsid w:val="00C266B1"/>
    <w:rsid w:val="00C821A6"/>
    <w:rsid w:val="00D017A5"/>
    <w:rsid w:val="00D17EF6"/>
    <w:rsid w:val="00D217CD"/>
    <w:rsid w:val="00DE1ED8"/>
    <w:rsid w:val="00E65E8B"/>
    <w:rsid w:val="00EC5E4D"/>
    <w:rsid w:val="00F1013D"/>
    <w:rsid w:val="00F97A7F"/>
    <w:rsid w:val="00FC0A8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1617A"/>
  <w15:chartTrackingRefBased/>
  <w15:docId w15:val="{8DB218D1-6CA5-46BC-9225-3BE3D5F8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F739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rsid w:val="00FF739A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  <w:lang w:val="en-US" w:eastAsia="de-DE"/>
    </w:rPr>
  </w:style>
  <w:style w:type="character" w:customStyle="1" w:styleId="Textkrper3Zchn">
    <w:name w:val="Textkörper 3 Zchn"/>
    <w:basedOn w:val="Absatz-Standardschriftart"/>
    <w:link w:val="Textkrper3"/>
    <w:rsid w:val="00FF739A"/>
    <w:rPr>
      <w:rFonts w:ascii="Arial" w:eastAsia="Times New Roman" w:hAnsi="Arial" w:cs="Times New Roman"/>
      <w:b/>
      <w:i/>
      <w:sz w:val="24"/>
      <w:szCs w:val="20"/>
      <w:lang w:val="en-US"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7340A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7340A"/>
  </w:style>
  <w:style w:type="paragraph" w:styleId="Kopfzeile">
    <w:name w:val="header"/>
    <w:basedOn w:val="Standard"/>
    <w:link w:val="KopfzeileZchn"/>
    <w:uiPriority w:val="99"/>
    <w:unhideWhenUsed/>
    <w:rsid w:val="00A23C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CDA"/>
  </w:style>
  <w:style w:type="paragraph" w:styleId="Fuzeile">
    <w:name w:val="footer"/>
    <w:basedOn w:val="Standard"/>
    <w:link w:val="FuzeileZchn"/>
    <w:uiPriority w:val="99"/>
    <w:unhideWhenUsed/>
    <w:rsid w:val="00A23C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CDA"/>
  </w:style>
  <w:style w:type="paragraph" w:styleId="Titel">
    <w:name w:val="Title"/>
    <w:basedOn w:val="Standard"/>
    <w:next w:val="Standard"/>
    <w:link w:val="TitelZchn"/>
    <w:uiPriority w:val="10"/>
    <w:qFormat/>
    <w:rsid w:val="002854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8545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351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PC15</dc:creator>
  <cp:keywords/>
  <dc:description/>
  <cp:lastModifiedBy>Yuan Gu</cp:lastModifiedBy>
  <cp:revision>3</cp:revision>
  <dcterms:created xsi:type="dcterms:W3CDTF">2021-03-01T14:47:00Z</dcterms:created>
  <dcterms:modified xsi:type="dcterms:W3CDTF">2021-03-01T14:48:00Z</dcterms:modified>
</cp:coreProperties>
</file>