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E7C80" w14:textId="7684E55F" w:rsidR="002742CA" w:rsidRPr="002742CA" w:rsidRDefault="002742CA" w:rsidP="002742CA">
      <w:pPr>
        <w:spacing w:line="360" w:lineRule="auto"/>
        <w:jc w:val="both"/>
        <w:rPr>
          <w:rFonts w:ascii="Aptos" w:hAnsi="Aptos" w:cstheme="minorHAnsi"/>
          <w:b/>
          <w:szCs w:val="17"/>
        </w:rPr>
      </w:pPr>
      <w:r>
        <w:rPr>
          <w:rFonts w:ascii="Times New Roman" w:hAnsi="Times New Roman" w:cs="Times New Roman"/>
          <w:b/>
          <w:bCs/>
          <w:color w:val="000000"/>
          <w:sz w:val="28"/>
          <w:szCs w:val="28"/>
          <w:lang w:val="en-US"/>
        </w:rPr>
        <w:t>Food</w:t>
      </w:r>
      <w:r w:rsidRPr="002B725D">
        <w:rPr>
          <w:rFonts w:ascii="Times New Roman" w:hAnsi="Times New Roman" w:cs="Times New Roman"/>
          <w:b/>
          <w:bCs/>
          <w:color w:val="000000"/>
          <w:sz w:val="28"/>
          <w:szCs w:val="28"/>
          <w:lang w:val="en-US"/>
        </w:rPr>
        <w:t xml:space="preserve"> forests and forest gardens</w:t>
      </w:r>
      <w:r>
        <w:rPr>
          <w:rFonts w:ascii="Times New Roman" w:hAnsi="Times New Roman" w:cs="Times New Roman"/>
          <w:b/>
          <w:bCs/>
          <w:color w:val="000000"/>
          <w:sz w:val="28"/>
          <w:szCs w:val="28"/>
          <w:lang w:val="en-US"/>
        </w:rPr>
        <w:t>: Definition, practical application and role in sustainable developmen</w:t>
      </w:r>
      <w:r>
        <w:rPr>
          <w:rFonts w:ascii="Times New Roman" w:hAnsi="Times New Roman" w:cs="Times New Roman"/>
          <w:b/>
          <w:bCs/>
          <w:color w:val="000000"/>
          <w:sz w:val="28"/>
          <w:szCs w:val="28"/>
          <w:lang w:val="en-US"/>
        </w:rPr>
        <w:t>t (Supplementary materials)</w:t>
      </w:r>
    </w:p>
    <w:p w14:paraId="3EFB263F" w14:textId="77777777" w:rsidR="002742CA" w:rsidRPr="002B725D" w:rsidRDefault="002742CA" w:rsidP="002742CA">
      <w:pPr>
        <w:rPr>
          <w:rFonts w:ascii="Times New Roman" w:hAnsi="Times New Roman" w:cs="Times New Roman"/>
          <w:sz w:val="20"/>
          <w:szCs w:val="20"/>
          <w:vertAlign w:val="superscript"/>
          <w:lang w:val="en-US"/>
        </w:rPr>
      </w:pPr>
      <w:r w:rsidRPr="002B725D">
        <w:rPr>
          <w:rFonts w:ascii="Times New Roman" w:hAnsi="Times New Roman" w:cs="Times New Roman"/>
          <w:sz w:val="20"/>
          <w:szCs w:val="20"/>
          <w:lang w:val="en-US"/>
        </w:rPr>
        <w:t>Sebastian Kilian Gauly</w:t>
      </w:r>
      <w:r w:rsidRPr="002B725D">
        <w:rPr>
          <w:rFonts w:ascii="Times New Roman" w:hAnsi="Times New Roman" w:cs="Times New Roman"/>
          <w:sz w:val="20"/>
          <w:szCs w:val="20"/>
          <w:vertAlign w:val="superscript"/>
          <w:lang w:val="en-US"/>
        </w:rPr>
        <w:t>1*</w:t>
      </w:r>
      <w:r w:rsidRPr="002B725D">
        <w:rPr>
          <w:rFonts w:ascii="Times New Roman" w:hAnsi="Times New Roman" w:cs="Times New Roman"/>
          <w:sz w:val="20"/>
          <w:szCs w:val="20"/>
          <w:lang w:val="en-US"/>
        </w:rPr>
        <w:t xml:space="preserve">, Michael </w:t>
      </w:r>
      <w:r>
        <w:rPr>
          <w:rFonts w:ascii="Times New Roman" w:hAnsi="Times New Roman" w:cs="Times New Roman"/>
          <w:sz w:val="20"/>
          <w:szCs w:val="20"/>
          <w:lang w:val="en-US"/>
        </w:rPr>
        <w:t xml:space="preserve">Elia </w:t>
      </w:r>
      <w:r w:rsidRPr="002B725D">
        <w:rPr>
          <w:rFonts w:ascii="Times New Roman" w:hAnsi="Times New Roman" w:cs="Times New Roman"/>
          <w:sz w:val="20"/>
          <w:szCs w:val="20"/>
          <w:lang w:val="en-US"/>
        </w:rPr>
        <w:t>Hauschild</w:t>
      </w:r>
      <w:r>
        <w:rPr>
          <w:rFonts w:ascii="Times New Roman" w:hAnsi="Times New Roman" w:cs="Times New Roman"/>
          <w:sz w:val="20"/>
          <w:szCs w:val="20"/>
          <w:vertAlign w:val="superscript"/>
          <w:lang w:val="en-US"/>
        </w:rPr>
        <w:t>2</w:t>
      </w:r>
      <w:r w:rsidRPr="002B725D">
        <w:rPr>
          <w:rFonts w:ascii="Times New Roman" w:hAnsi="Times New Roman" w:cs="Times New Roman"/>
          <w:sz w:val="20"/>
          <w:szCs w:val="20"/>
          <w:lang w:val="en-US"/>
        </w:rPr>
        <w:t>, Bryan Adam Dix</w:t>
      </w:r>
      <w:r>
        <w:rPr>
          <w:rFonts w:ascii="Times New Roman" w:hAnsi="Times New Roman" w:cs="Times New Roman"/>
          <w:sz w:val="20"/>
          <w:szCs w:val="20"/>
          <w:vertAlign w:val="superscript"/>
          <w:lang w:val="en-US"/>
        </w:rPr>
        <w:t>2</w:t>
      </w:r>
      <w:r w:rsidRPr="002B725D">
        <w:rPr>
          <w:rFonts w:ascii="Times New Roman" w:hAnsi="Times New Roman" w:cs="Times New Roman"/>
          <w:sz w:val="20"/>
          <w:szCs w:val="20"/>
          <w:lang w:val="en-US"/>
        </w:rPr>
        <w:t>, Andreas Gattinger</w:t>
      </w:r>
      <w:r>
        <w:rPr>
          <w:rFonts w:ascii="Times New Roman" w:hAnsi="Times New Roman" w:cs="Times New Roman"/>
          <w:sz w:val="20"/>
          <w:szCs w:val="20"/>
          <w:vertAlign w:val="superscript"/>
          <w:lang w:val="en-US"/>
        </w:rPr>
        <w:t>2</w:t>
      </w:r>
      <w:r w:rsidRPr="002B725D">
        <w:rPr>
          <w:rFonts w:ascii="Times New Roman" w:hAnsi="Times New Roman" w:cs="Times New Roman"/>
          <w:sz w:val="20"/>
          <w:szCs w:val="20"/>
          <w:lang w:val="en-US"/>
        </w:rPr>
        <w:t>, Wiebke Niether</w:t>
      </w:r>
      <w:r>
        <w:rPr>
          <w:rFonts w:ascii="Times New Roman" w:hAnsi="Times New Roman" w:cs="Times New Roman"/>
          <w:sz w:val="20"/>
          <w:szCs w:val="20"/>
          <w:vertAlign w:val="superscript"/>
          <w:lang w:val="en-US"/>
        </w:rPr>
        <w:t>2</w:t>
      </w:r>
    </w:p>
    <w:p w14:paraId="43F7205E" w14:textId="77777777" w:rsidR="002742CA" w:rsidRDefault="002742CA" w:rsidP="002742CA">
      <w:pPr>
        <w:rPr>
          <w:rFonts w:ascii="Times New Roman" w:eastAsia="Century Gothic" w:hAnsi="Times New Roman" w:cs="Times New Roman"/>
          <w:sz w:val="16"/>
          <w:szCs w:val="16"/>
          <w:lang w:val="en-US"/>
        </w:rPr>
      </w:pPr>
      <w:r w:rsidRPr="002B725D">
        <w:rPr>
          <w:rFonts w:ascii="Times New Roman" w:eastAsia="Century Gothic" w:hAnsi="Times New Roman" w:cs="Times New Roman"/>
          <w:sz w:val="16"/>
          <w:szCs w:val="16"/>
          <w:vertAlign w:val="superscript"/>
          <w:lang w:val="en-US"/>
        </w:rPr>
        <w:t>1</w:t>
      </w:r>
      <w:r>
        <w:rPr>
          <w:rFonts w:ascii="Aptos" w:hAnsi="Aptos"/>
          <w:szCs w:val="17"/>
          <w:lang w:val="en-US"/>
        </w:rPr>
        <w:t xml:space="preserve"> </w:t>
      </w:r>
      <w:r w:rsidRPr="00A74E0B">
        <w:rPr>
          <w:rFonts w:ascii="Times New Roman" w:hAnsi="Times New Roman" w:cs="Times New Roman"/>
          <w:sz w:val="16"/>
          <w:szCs w:val="16"/>
          <w:lang w:val="en-US"/>
        </w:rPr>
        <w:t>Department of Soil Science and Soil Conservation, Justus</w:t>
      </w:r>
      <w:r>
        <w:rPr>
          <w:rFonts w:ascii="Times New Roman" w:hAnsi="Times New Roman" w:cs="Times New Roman"/>
          <w:sz w:val="16"/>
          <w:szCs w:val="16"/>
          <w:lang w:val="en-US"/>
        </w:rPr>
        <w:t>-</w:t>
      </w:r>
      <w:r w:rsidRPr="00A74E0B">
        <w:rPr>
          <w:rFonts w:ascii="Times New Roman" w:hAnsi="Times New Roman" w:cs="Times New Roman"/>
          <w:sz w:val="16"/>
          <w:szCs w:val="16"/>
          <w:lang w:val="en-US"/>
        </w:rPr>
        <w:t>Liebig</w:t>
      </w:r>
      <w:r>
        <w:rPr>
          <w:rFonts w:ascii="Times New Roman" w:hAnsi="Times New Roman" w:cs="Times New Roman"/>
          <w:sz w:val="16"/>
          <w:szCs w:val="16"/>
          <w:lang w:val="en-US"/>
        </w:rPr>
        <w:t>-</w:t>
      </w:r>
      <w:r w:rsidRPr="00A74E0B">
        <w:rPr>
          <w:rFonts w:ascii="Times New Roman" w:hAnsi="Times New Roman" w:cs="Times New Roman"/>
          <w:sz w:val="16"/>
          <w:szCs w:val="16"/>
          <w:lang w:val="en-US"/>
        </w:rPr>
        <w:t>University Giessen, Heinrich-Buff-Ring 26-32, 35392, Giessen, Germany</w:t>
      </w:r>
    </w:p>
    <w:p w14:paraId="7AA19C0C" w14:textId="77777777" w:rsidR="002742CA" w:rsidRPr="002B725D" w:rsidRDefault="002742CA" w:rsidP="002742CA">
      <w:pPr>
        <w:rPr>
          <w:rFonts w:ascii="Times New Roman" w:eastAsia="Century Gothic" w:hAnsi="Times New Roman" w:cs="Times New Roman"/>
          <w:sz w:val="16"/>
          <w:szCs w:val="16"/>
          <w:lang w:val="en-US"/>
        </w:rPr>
      </w:pPr>
      <w:r>
        <w:rPr>
          <w:rFonts w:ascii="Times New Roman" w:eastAsia="Century Gothic" w:hAnsi="Times New Roman" w:cs="Times New Roman"/>
          <w:sz w:val="16"/>
          <w:szCs w:val="16"/>
          <w:vertAlign w:val="superscript"/>
          <w:lang w:val="en-US"/>
        </w:rPr>
        <w:t>2</w:t>
      </w:r>
      <w:r>
        <w:rPr>
          <w:rFonts w:ascii="Times New Roman" w:eastAsia="Century Gothic" w:hAnsi="Times New Roman" w:cs="Times New Roman"/>
          <w:sz w:val="16"/>
          <w:szCs w:val="16"/>
          <w:lang w:val="en-US"/>
        </w:rPr>
        <w:t xml:space="preserve"> </w:t>
      </w:r>
      <w:r w:rsidRPr="002B725D">
        <w:rPr>
          <w:rFonts w:ascii="Times New Roman" w:hAnsi="Times New Roman" w:cs="Times New Roman"/>
          <w:sz w:val="16"/>
          <w:szCs w:val="16"/>
          <w:lang w:val="en-US"/>
        </w:rPr>
        <w:t>Department of Agronomy and Plant Breeding II, Organic Farming</w:t>
      </w:r>
      <w:r w:rsidRPr="002B725D">
        <w:rPr>
          <w:rFonts w:ascii="Times New Roman" w:eastAsia="Century Gothic" w:hAnsi="Times New Roman" w:cs="Times New Roman"/>
          <w:sz w:val="16"/>
          <w:szCs w:val="16"/>
          <w:lang w:val="en-US"/>
        </w:rPr>
        <w:t>,</w:t>
      </w:r>
      <w:r>
        <w:rPr>
          <w:rFonts w:ascii="Times New Roman" w:eastAsia="Century Gothic" w:hAnsi="Times New Roman" w:cs="Times New Roman"/>
          <w:sz w:val="16"/>
          <w:szCs w:val="16"/>
          <w:lang w:val="en-US"/>
        </w:rPr>
        <w:t xml:space="preserve"> Justus-</w:t>
      </w:r>
      <w:r w:rsidRPr="002B725D">
        <w:rPr>
          <w:rFonts w:ascii="Times New Roman" w:eastAsia="Century Gothic" w:hAnsi="Times New Roman" w:cs="Times New Roman"/>
          <w:sz w:val="16"/>
          <w:szCs w:val="16"/>
          <w:lang w:val="en-US"/>
        </w:rPr>
        <w:t>Liebig-Universität Giessen</w:t>
      </w:r>
      <w:r w:rsidRPr="002B725D">
        <w:rPr>
          <w:rFonts w:ascii="Times New Roman" w:eastAsia="Verdana" w:hAnsi="Times New Roman" w:cs="Times New Roman"/>
          <w:sz w:val="16"/>
          <w:szCs w:val="16"/>
          <w:lang w:val="en-US"/>
        </w:rPr>
        <w:t xml:space="preserve"> Karl-Glöckner-Str. 21 C</w:t>
      </w:r>
      <w:r w:rsidRPr="002B725D">
        <w:rPr>
          <w:rFonts w:ascii="Times New Roman" w:eastAsia="Century Gothic" w:hAnsi="Times New Roman" w:cs="Times New Roman"/>
          <w:sz w:val="16"/>
          <w:szCs w:val="16"/>
          <w:lang w:val="en-US"/>
        </w:rPr>
        <w:t>, 35394 Giessen, Germany</w:t>
      </w:r>
    </w:p>
    <w:p w14:paraId="24EC79C3" w14:textId="6E21389B" w:rsidR="002742CA" w:rsidRDefault="002742CA" w:rsidP="002742CA">
      <w:pPr>
        <w:rPr>
          <w:rFonts w:ascii="Times New Roman" w:hAnsi="Times New Roman" w:cs="Times New Roman"/>
          <w:sz w:val="16"/>
          <w:szCs w:val="16"/>
          <w:lang w:val="en-US" w:eastAsia="de-DE"/>
        </w:rPr>
      </w:pPr>
      <w:r w:rsidRPr="002B725D">
        <w:rPr>
          <w:rFonts w:ascii="Times New Roman" w:hAnsi="Times New Roman" w:cs="Times New Roman"/>
          <w:sz w:val="20"/>
          <w:szCs w:val="20"/>
          <w:vertAlign w:val="superscript"/>
          <w:lang w:val="en-US"/>
        </w:rPr>
        <w:t>*</w:t>
      </w:r>
      <w:r>
        <w:rPr>
          <w:rFonts w:ascii="Times New Roman" w:hAnsi="Times New Roman" w:cs="Times New Roman"/>
          <w:sz w:val="20"/>
          <w:szCs w:val="20"/>
          <w:vertAlign w:val="superscript"/>
          <w:lang w:val="en-US"/>
        </w:rPr>
        <w:t xml:space="preserve"> </w:t>
      </w:r>
      <w:r>
        <w:rPr>
          <w:rFonts w:ascii="Times New Roman" w:hAnsi="Times New Roman" w:cs="Times New Roman"/>
          <w:sz w:val="16"/>
          <w:szCs w:val="16"/>
          <w:shd w:val="clear" w:color="auto" w:fill="FFFFFF"/>
          <w:lang w:val="en-US"/>
        </w:rPr>
        <w:t>C</w:t>
      </w:r>
      <w:r w:rsidRPr="002B725D">
        <w:rPr>
          <w:rFonts w:ascii="Times New Roman" w:hAnsi="Times New Roman" w:cs="Times New Roman"/>
          <w:sz w:val="16"/>
          <w:szCs w:val="16"/>
          <w:shd w:val="clear" w:color="auto" w:fill="FFFFFF"/>
          <w:lang w:val="en-US"/>
        </w:rPr>
        <w:t xml:space="preserve">orresponding author: Sebastian Kilian Gauly, </w:t>
      </w:r>
      <w:r>
        <w:rPr>
          <w:rFonts w:ascii="Times New Roman" w:hAnsi="Times New Roman" w:cs="Times New Roman"/>
          <w:sz w:val="16"/>
          <w:szCs w:val="16"/>
          <w:shd w:val="clear" w:color="auto" w:fill="FFFFFF"/>
          <w:lang w:val="en-US"/>
        </w:rPr>
        <w:t>Sebastian.gauly@uni-giessen.de</w:t>
      </w:r>
      <w:r w:rsidRPr="002B725D">
        <w:rPr>
          <w:rFonts w:ascii="Times New Roman" w:hAnsi="Times New Roman" w:cs="Times New Roman"/>
          <w:sz w:val="16"/>
          <w:szCs w:val="16"/>
          <w:shd w:val="clear" w:color="auto" w:fill="FFFFFF"/>
          <w:lang w:val="en-US"/>
        </w:rPr>
        <w:t xml:space="preserve">, </w:t>
      </w:r>
      <w:r w:rsidRPr="002B725D">
        <w:rPr>
          <w:rFonts w:ascii="Times New Roman" w:hAnsi="Times New Roman" w:cs="Times New Roman"/>
          <w:sz w:val="16"/>
          <w:szCs w:val="16"/>
          <w:lang w:val="en-US"/>
        </w:rPr>
        <w:t>(ORCID ID: 0009-0000-6399-6181)</w:t>
      </w:r>
    </w:p>
    <w:p w14:paraId="6E382FB9" w14:textId="77777777" w:rsidR="002742CA" w:rsidRDefault="002742CA" w:rsidP="006C0B62">
      <w:pPr>
        <w:spacing w:line="360" w:lineRule="auto"/>
        <w:jc w:val="both"/>
        <w:rPr>
          <w:rFonts w:ascii="Aptos" w:hAnsi="Aptos" w:cstheme="minorHAnsi"/>
          <w:b/>
          <w:szCs w:val="17"/>
        </w:rPr>
      </w:pPr>
    </w:p>
    <w:p w14:paraId="5F0E1F3F" w14:textId="77777777" w:rsidR="006C0B62" w:rsidRPr="002742CA" w:rsidRDefault="006C0B62" w:rsidP="006C0B62">
      <w:pPr>
        <w:spacing w:line="360" w:lineRule="auto"/>
        <w:jc w:val="both"/>
        <w:rPr>
          <w:rFonts w:ascii="Times New Roman" w:hAnsi="Times New Roman" w:cs="Times New Roman"/>
          <w:b/>
          <w:szCs w:val="17"/>
        </w:rPr>
      </w:pPr>
      <w:r w:rsidRPr="002742CA">
        <w:rPr>
          <w:rFonts w:ascii="Times New Roman" w:hAnsi="Times New Roman" w:cs="Times New Roman"/>
          <w:b/>
          <w:szCs w:val="17"/>
        </w:rPr>
        <w:t>A: PRISMA-P 2015 checklist</w:t>
      </w:r>
    </w:p>
    <w:p w14:paraId="3BD1A089" w14:textId="06BF60A9" w:rsidR="006C0B62" w:rsidRPr="002742CA" w:rsidRDefault="006C0B62" w:rsidP="006C0B62">
      <w:pPr>
        <w:spacing w:line="240" w:lineRule="auto"/>
        <w:jc w:val="both"/>
        <w:rPr>
          <w:rFonts w:ascii="Times New Roman" w:eastAsia="Times New Roman" w:hAnsi="Times New Roman" w:cs="Times New Roman"/>
          <w:b/>
          <w:bCs/>
          <w:color w:val="000000"/>
          <w:szCs w:val="17"/>
          <w:lang w:val="en-US" w:eastAsia="nl-NL"/>
        </w:rPr>
      </w:pPr>
      <w:r w:rsidRPr="002742CA">
        <w:rPr>
          <w:rFonts w:ascii="Times New Roman" w:eastAsia="Times New Roman" w:hAnsi="Times New Roman" w:cs="Times New Roman"/>
          <w:color w:val="000000"/>
          <w:szCs w:val="17"/>
          <w:lang w:eastAsia="nl-NL"/>
        </w:rPr>
        <w:t>This checklist</w:t>
      </w:r>
      <w:r w:rsidRPr="002742CA">
        <w:rPr>
          <w:rFonts w:ascii="Times New Roman" w:eastAsia="Times New Roman" w:hAnsi="Times New Roman" w:cs="Times New Roman"/>
          <w:color w:val="000000"/>
          <w:szCs w:val="17"/>
          <w:lang w:val="en-US" w:eastAsia="nl-NL"/>
        </w:rPr>
        <w:t xml:space="preserve"> </w:t>
      </w:r>
      <w:r w:rsidRPr="002742CA">
        <w:rPr>
          <w:rFonts w:ascii="Times New Roman" w:eastAsia="Times New Roman" w:hAnsi="Times New Roman" w:cs="Times New Roman"/>
          <w:color w:val="000000"/>
          <w:szCs w:val="17"/>
          <w:lang w:eastAsia="nl-NL"/>
        </w:rPr>
        <w:t xml:space="preserve">has been adapted from Table 3 </w:t>
      </w:r>
      <w:r w:rsidRPr="002742CA">
        <w:rPr>
          <w:rFonts w:ascii="Times New Roman" w:eastAsia="Times New Roman" w:hAnsi="Times New Roman" w:cs="Times New Roman"/>
          <w:i/>
          <w:iCs/>
          <w:color w:val="000000"/>
          <w:szCs w:val="17"/>
          <w:lang w:val="en-US" w:eastAsia="nl-NL"/>
        </w:rPr>
        <w:t>PRISMA-P 2015 checklist: recommended items to include in a systematic review protocol</w:t>
      </w:r>
      <w:r w:rsidRPr="002742CA">
        <w:rPr>
          <w:rFonts w:ascii="Times New Roman" w:eastAsia="Times New Roman" w:hAnsi="Times New Roman" w:cs="Times New Roman"/>
          <w:b/>
          <w:bCs/>
          <w:color w:val="000000"/>
          <w:szCs w:val="17"/>
          <w:lang w:val="en-US" w:eastAsia="nl-NL"/>
        </w:rPr>
        <w:t xml:space="preserve"> </w:t>
      </w:r>
      <w:r w:rsidRPr="002742CA">
        <w:rPr>
          <w:rFonts w:ascii="Times New Roman" w:eastAsia="Times New Roman" w:hAnsi="Times New Roman" w:cs="Times New Roman"/>
          <w:color w:val="000000"/>
          <w:szCs w:val="17"/>
          <w:lang w:val="en-US" w:eastAsia="nl-NL"/>
        </w:rPr>
        <w:t>in</w:t>
      </w:r>
      <w:r w:rsidRPr="002742CA">
        <w:rPr>
          <w:rFonts w:ascii="Times New Roman" w:eastAsia="Times New Roman" w:hAnsi="Times New Roman" w:cs="Times New Roman"/>
          <w:color w:val="000000"/>
          <w:szCs w:val="17"/>
          <w:lang w:eastAsia="nl-NL"/>
        </w:rPr>
        <w:t xml:space="preserve"> Moher et al. (2015). Preferred reporting items for systematic review and meta-analysis protocols (PRISMA-P) 2015 statement. </w:t>
      </w:r>
      <w:r w:rsidRPr="002742CA">
        <w:rPr>
          <w:rFonts w:ascii="Times New Roman" w:eastAsia="Times New Roman" w:hAnsi="Times New Roman" w:cs="Times New Roman"/>
          <w:i/>
          <w:iCs/>
          <w:color w:val="000000"/>
          <w:szCs w:val="17"/>
          <w:lang w:eastAsia="nl-NL"/>
        </w:rPr>
        <w:t>Systematic reviews</w:t>
      </w: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i/>
          <w:iCs/>
          <w:color w:val="000000"/>
          <w:szCs w:val="17"/>
          <w:lang w:eastAsia="nl-NL"/>
        </w:rPr>
        <w:t>4</w:t>
      </w:r>
      <w:r w:rsidRPr="002742CA">
        <w:rPr>
          <w:rFonts w:ascii="Times New Roman" w:eastAsia="Times New Roman" w:hAnsi="Times New Roman" w:cs="Times New Roman"/>
          <w:color w:val="000000"/>
          <w:szCs w:val="17"/>
          <w:lang w:eastAsia="nl-NL"/>
        </w:rPr>
        <w:t>, 1-9.</w:t>
      </w:r>
    </w:p>
    <w:p w14:paraId="740869C7" w14:textId="77777777" w:rsidR="006C0B62" w:rsidRPr="002742CA" w:rsidRDefault="006C0B62" w:rsidP="006C0B62">
      <w:pPr>
        <w:spacing w:after="0" w:line="240" w:lineRule="auto"/>
        <w:jc w:val="both"/>
        <w:rPr>
          <w:rFonts w:ascii="Times New Roman" w:eastAsia="Times New Roman" w:hAnsi="Times New Roman" w:cs="Times New Roman"/>
          <w:color w:val="000000"/>
          <w:szCs w:val="17"/>
          <w:lang w:eastAsia="nl-NL"/>
        </w:rPr>
      </w:pPr>
    </w:p>
    <w:tbl>
      <w:tblPr>
        <w:tblStyle w:val="Tabellenraster"/>
        <w:tblW w:w="8920" w:type="dxa"/>
        <w:tblLook w:val="04A0" w:firstRow="1" w:lastRow="0" w:firstColumn="1" w:lastColumn="0" w:noHBand="0" w:noVBand="1"/>
      </w:tblPr>
      <w:tblGrid>
        <w:gridCol w:w="2080"/>
        <w:gridCol w:w="471"/>
        <w:gridCol w:w="5340"/>
        <w:gridCol w:w="1060"/>
      </w:tblGrid>
      <w:tr w:rsidR="006C0B62" w:rsidRPr="002742CA" w14:paraId="50DAFE9B" w14:textId="77777777" w:rsidTr="006C0B62">
        <w:trPr>
          <w:trHeight w:val="290"/>
        </w:trPr>
        <w:tc>
          <w:tcPr>
            <w:tcW w:w="2080" w:type="dxa"/>
            <w:shd w:val="clear" w:color="auto" w:fill="D9D9D9" w:themeFill="background1" w:themeFillShade="D9"/>
            <w:noWrap/>
            <w:hideMark/>
          </w:tcPr>
          <w:p w14:paraId="01CEF879" w14:textId="77777777" w:rsidR="006C0B62" w:rsidRPr="002742CA" w:rsidRDefault="006C0B62" w:rsidP="00A3131C">
            <w:pPr>
              <w:spacing w:after="0" w:line="240" w:lineRule="auto"/>
              <w:rPr>
                <w:rFonts w:ascii="Times New Roman" w:eastAsia="Times New Roman" w:hAnsi="Times New Roman" w:cs="Times New Roman"/>
                <w:b/>
                <w:bCs/>
                <w:color w:val="000000" w:themeColor="text1"/>
                <w:szCs w:val="17"/>
                <w:lang w:eastAsia="nl-NL"/>
              </w:rPr>
            </w:pPr>
            <w:r w:rsidRPr="002742CA">
              <w:rPr>
                <w:rFonts w:ascii="Times New Roman" w:eastAsia="Times New Roman" w:hAnsi="Times New Roman" w:cs="Times New Roman"/>
                <w:b/>
                <w:bCs/>
                <w:color w:val="000000" w:themeColor="text1"/>
                <w:szCs w:val="17"/>
                <w:lang w:eastAsia="nl-NL"/>
              </w:rPr>
              <w:t>Section/topic</w:t>
            </w:r>
          </w:p>
        </w:tc>
        <w:tc>
          <w:tcPr>
            <w:tcW w:w="440" w:type="dxa"/>
            <w:shd w:val="clear" w:color="auto" w:fill="D9D9D9" w:themeFill="background1" w:themeFillShade="D9"/>
            <w:noWrap/>
            <w:hideMark/>
          </w:tcPr>
          <w:p w14:paraId="7C1EF320" w14:textId="77777777" w:rsidR="006C0B62" w:rsidRPr="002742CA" w:rsidRDefault="006C0B62" w:rsidP="00A3131C">
            <w:pPr>
              <w:spacing w:after="0" w:line="240" w:lineRule="auto"/>
              <w:rPr>
                <w:rFonts w:ascii="Times New Roman" w:eastAsia="Times New Roman" w:hAnsi="Times New Roman" w:cs="Times New Roman"/>
                <w:b/>
                <w:bCs/>
                <w:color w:val="000000" w:themeColor="text1"/>
                <w:szCs w:val="17"/>
                <w:lang w:eastAsia="nl-NL"/>
              </w:rPr>
            </w:pPr>
            <w:r w:rsidRPr="002742CA">
              <w:rPr>
                <w:rFonts w:ascii="Times New Roman" w:eastAsia="Times New Roman" w:hAnsi="Times New Roman" w:cs="Times New Roman"/>
                <w:b/>
                <w:bCs/>
                <w:color w:val="000000" w:themeColor="text1"/>
                <w:szCs w:val="17"/>
                <w:lang w:eastAsia="nl-NL"/>
              </w:rPr>
              <w:t>#</w:t>
            </w:r>
          </w:p>
        </w:tc>
        <w:tc>
          <w:tcPr>
            <w:tcW w:w="5340" w:type="dxa"/>
            <w:shd w:val="clear" w:color="auto" w:fill="D9D9D9" w:themeFill="background1" w:themeFillShade="D9"/>
            <w:noWrap/>
            <w:hideMark/>
          </w:tcPr>
          <w:p w14:paraId="4A62032B" w14:textId="77777777" w:rsidR="006C0B62" w:rsidRPr="002742CA" w:rsidRDefault="006C0B62" w:rsidP="00A3131C">
            <w:pPr>
              <w:spacing w:after="0" w:line="240" w:lineRule="auto"/>
              <w:rPr>
                <w:rFonts w:ascii="Times New Roman" w:eastAsia="Times New Roman" w:hAnsi="Times New Roman" w:cs="Times New Roman"/>
                <w:b/>
                <w:bCs/>
                <w:color w:val="000000" w:themeColor="text1"/>
                <w:szCs w:val="17"/>
                <w:lang w:eastAsia="nl-NL"/>
              </w:rPr>
            </w:pPr>
            <w:r w:rsidRPr="002742CA">
              <w:rPr>
                <w:rFonts w:ascii="Times New Roman" w:eastAsia="Times New Roman" w:hAnsi="Times New Roman" w:cs="Times New Roman"/>
                <w:b/>
                <w:bCs/>
                <w:color w:val="000000" w:themeColor="text1"/>
                <w:szCs w:val="17"/>
                <w:lang w:eastAsia="nl-NL"/>
              </w:rPr>
              <w:t>Checklist item</w:t>
            </w:r>
          </w:p>
        </w:tc>
        <w:tc>
          <w:tcPr>
            <w:tcW w:w="1060" w:type="dxa"/>
            <w:shd w:val="clear" w:color="auto" w:fill="D9D9D9" w:themeFill="background1" w:themeFillShade="D9"/>
            <w:noWrap/>
            <w:hideMark/>
          </w:tcPr>
          <w:p w14:paraId="2D2072A5" w14:textId="77777777" w:rsidR="006C0B62" w:rsidRPr="002742CA" w:rsidRDefault="006C0B62" w:rsidP="00A3131C">
            <w:pPr>
              <w:spacing w:after="0" w:line="240" w:lineRule="auto"/>
              <w:rPr>
                <w:rFonts w:ascii="Times New Roman" w:eastAsia="Times New Roman" w:hAnsi="Times New Roman" w:cs="Times New Roman"/>
                <w:b/>
                <w:bCs/>
                <w:color w:val="000000" w:themeColor="text1"/>
                <w:szCs w:val="17"/>
                <w:lang w:eastAsia="nl-NL"/>
              </w:rPr>
            </w:pPr>
            <w:r w:rsidRPr="002742CA">
              <w:rPr>
                <w:rFonts w:ascii="Times New Roman" w:eastAsia="Times New Roman" w:hAnsi="Times New Roman" w:cs="Times New Roman"/>
                <w:b/>
                <w:bCs/>
                <w:color w:val="000000" w:themeColor="text1"/>
                <w:szCs w:val="17"/>
                <w:lang w:eastAsia="nl-NL"/>
              </w:rPr>
              <w:t>Reported</w:t>
            </w:r>
          </w:p>
        </w:tc>
      </w:tr>
      <w:tr w:rsidR="006C0B62" w:rsidRPr="002742CA" w14:paraId="30D7E2BD" w14:textId="77777777" w:rsidTr="007C1EAF">
        <w:trPr>
          <w:trHeight w:val="290"/>
        </w:trPr>
        <w:tc>
          <w:tcPr>
            <w:tcW w:w="7860" w:type="dxa"/>
            <w:gridSpan w:val="3"/>
            <w:shd w:val="clear" w:color="auto" w:fill="F2F2F2" w:themeFill="background1" w:themeFillShade="F2"/>
            <w:noWrap/>
            <w:hideMark/>
          </w:tcPr>
          <w:p w14:paraId="7C6651E7"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xml:space="preserve">ADMINISTRATIVE INFORMATION  </w:t>
            </w:r>
          </w:p>
        </w:tc>
        <w:tc>
          <w:tcPr>
            <w:tcW w:w="1060" w:type="dxa"/>
            <w:shd w:val="clear" w:color="auto" w:fill="F2F2F2" w:themeFill="background1" w:themeFillShade="F2"/>
            <w:noWrap/>
            <w:hideMark/>
          </w:tcPr>
          <w:p w14:paraId="7C6103B3"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r>
      <w:tr w:rsidR="006C0B62" w:rsidRPr="002742CA" w14:paraId="130EB64D" w14:textId="77777777" w:rsidTr="006C0B62">
        <w:trPr>
          <w:trHeight w:val="290"/>
        </w:trPr>
        <w:tc>
          <w:tcPr>
            <w:tcW w:w="2080" w:type="dxa"/>
            <w:hideMark/>
          </w:tcPr>
          <w:p w14:paraId="6522381C"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Title</w:t>
            </w:r>
            <w:r w:rsidRPr="002742CA">
              <w:rPr>
                <w:rFonts w:ascii="Times New Roman" w:eastAsia="Times New Roman" w:hAnsi="Times New Roman" w:cs="Times New Roman"/>
                <w:color w:val="000000"/>
                <w:szCs w:val="17"/>
                <w:lang w:eastAsia="nl-NL"/>
              </w:rPr>
              <w:t xml:space="preserve"> </w:t>
            </w:r>
          </w:p>
        </w:tc>
        <w:tc>
          <w:tcPr>
            <w:tcW w:w="440" w:type="dxa"/>
            <w:hideMark/>
          </w:tcPr>
          <w:p w14:paraId="6CCF8700" w14:textId="77777777" w:rsidR="006C0B62" w:rsidRPr="002742CA" w:rsidRDefault="006C0B62" w:rsidP="00A3131C">
            <w:pPr>
              <w:spacing w:after="0" w:line="240" w:lineRule="auto"/>
              <w:jc w:val="center"/>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c>
          <w:tcPr>
            <w:tcW w:w="5340" w:type="dxa"/>
            <w:hideMark/>
          </w:tcPr>
          <w:p w14:paraId="707AFC5D"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c>
          <w:tcPr>
            <w:tcW w:w="1060" w:type="dxa"/>
            <w:hideMark/>
          </w:tcPr>
          <w:p w14:paraId="3930753F" w14:textId="77777777" w:rsidR="006C0B62" w:rsidRPr="002742CA" w:rsidRDefault="006C0B62" w:rsidP="00A3131C">
            <w:pPr>
              <w:spacing w:after="0" w:line="240" w:lineRule="auto"/>
              <w:jc w:val="center"/>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r>
      <w:tr w:rsidR="006C0B62" w:rsidRPr="002742CA" w14:paraId="2FD868F6" w14:textId="77777777" w:rsidTr="006C0B62">
        <w:trPr>
          <w:trHeight w:val="290"/>
        </w:trPr>
        <w:tc>
          <w:tcPr>
            <w:tcW w:w="2080" w:type="dxa"/>
            <w:hideMark/>
          </w:tcPr>
          <w:p w14:paraId="3674553B" w14:textId="77777777" w:rsidR="006C0B62" w:rsidRPr="002742CA" w:rsidRDefault="006C0B62" w:rsidP="00A3131C">
            <w:pPr>
              <w:spacing w:after="0" w:line="240" w:lineRule="auto"/>
              <w:jc w:val="right"/>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xml:space="preserve">Identification </w:t>
            </w:r>
          </w:p>
        </w:tc>
        <w:tc>
          <w:tcPr>
            <w:tcW w:w="440" w:type="dxa"/>
            <w:hideMark/>
          </w:tcPr>
          <w:p w14:paraId="27F6872F"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1a</w:t>
            </w:r>
          </w:p>
        </w:tc>
        <w:tc>
          <w:tcPr>
            <w:tcW w:w="5340" w:type="dxa"/>
            <w:hideMark/>
          </w:tcPr>
          <w:p w14:paraId="37ACEC3E"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Identify the report as a protocol of a systematic review</w:t>
            </w:r>
          </w:p>
        </w:tc>
        <w:tc>
          <w:tcPr>
            <w:tcW w:w="1060" w:type="dxa"/>
            <w:hideMark/>
          </w:tcPr>
          <w:p w14:paraId="7FEFDC03"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bookmarkStart w:id="0" w:name="Check3"/>
            <w:bookmarkStart w:id="1" w:name="RANGE!D14"/>
            <w:bookmarkEnd w:id="0"/>
            <w:r w:rsidRPr="002742CA">
              <w:rPr>
                <w:rFonts w:ascii="Times New Roman" w:eastAsia="Times New Roman" w:hAnsi="Times New Roman" w:cs="Times New Roman"/>
                <w:color w:val="000000"/>
                <w:szCs w:val="17"/>
                <w:lang w:eastAsia="nl-NL"/>
              </w:rPr>
              <w:t>No</w:t>
            </w:r>
            <w:bookmarkEnd w:id="1"/>
          </w:p>
        </w:tc>
      </w:tr>
      <w:tr w:rsidR="006C0B62" w:rsidRPr="002742CA" w14:paraId="5A28F85E" w14:textId="77777777" w:rsidTr="006C0B62">
        <w:trPr>
          <w:trHeight w:val="500"/>
        </w:trPr>
        <w:tc>
          <w:tcPr>
            <w:tcW w:w="2080" w:type="dxa"/>
            <w:hideMark/>
          </w:tcPr>
          <w:p w14:paraId="1C3F613D" w14:textId="77777777" w:rsidR="006C0B62" w:rsidRPr="002742CA" w:rsidRDefault="006C0B62" w:rsidP="00A3131C">
            <w:pPr>
              <w:spacing w:after="0" w:line="240" w:lineRule="auto"/>
              <w:jc w:val="right"/>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xml:space="preserve">Update </w:t>
            </w:r>
          </w:p>
        </w:tc>
        <w:tc>
          <w:tcPr>
            <w:tcW w:w="440" w:type="dxa"/>
            <w:hideMark/>
          </w:tcPr>
          <w:p w14:paraId="468219A8"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1b</w:t>
            </w:r>
          </w:p>
        </w:tc>
        <w:tc>
          <w:tcPr>
            <w:tcW w:w="5340" w:type="dxa"/>
            <w:hideMark/>
          </w:tcPr>
          <w:p w14:paraId="081F1A3A"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If the protocol is for an update of a previous systematic review, identify as such</w:t>
            </w:r>
          </w:p>
        </w:tc>
        <w:tc>
          <w:tcPr>
            <w:tcW w:w="1060" w:type="dxa"/>
            <w:hideMark/>
          </w:tcPr>
          <w:p w14:paraId="2C3DCE88"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No</w:t>
            </w:r>
          </w:p>
        </w:tc>
      </w:tr>
      <w:tr w:rsidR="006C0B62" w:rsidRPr="002742CA" w14:paraId="3F84D548" w14:textId="77777777" w:rsidTr="006C0B62">
        <w:trPr>
          <w:trHeight w:val="500"/>
        </w:trPr>
        <w:tc>
          <w:tcPr>
            <w:tcW w:w="2080" w:type="dxa"/>
            <w:hideMark/>
          </w:tcPr>
          <w:p w14:paraId="70CD1A7E"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Registration</w:t>
            </w:r>
            <w:r w:rsidRPr="002742CA">
              <w:rPr>
                <w:rFonts w:ascii="Times New Roman" w:eastAsia="Times New Roman" w:hAnsi="Times New Roman" w:cs="Times New Roman"/>
                <w:color w:val="000000"/>
                <w:szCs w:val="17"/>
                <w:lang w:eastAsia="nl-NL"/>
              </w:rPr>
              <w:t xml:space="preserve"> </w:t>
            </w:r>
          </w:p>
        </w:tc>
        <w:tc>
          <w:tcPr>
            <w:tcW w:w="440" w:type="dxa"/>
            <w:hideMark/>
          </w:tcPr>
          <w:p w14:paraId="077E46A4"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2</w:t>
            </w:r>
          </w:p>
        </w:tc>
        <w:tc>
          <w:tcPr>
            <w:tcW w:w="5340" w:type="dxa"/>
            <w:hideMark/>
          </w:tcPr>
          <w:p w14:paraId="1268C697"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If registered, provide the name of the registry (e.g., PROSPERO) and registration number in the Abstract</w:t>
            </w:r>
          </w:p>
        </w:tc>
        <w:tc>
          <w:tcPr>
            <w:tcW w:w="1060" w:type="dxa"/>
            <w:hideMark/>
          </w:tcPr>
          <w:p w14:paraId="58974D7F"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No</w:t>
            </w:r>
          </w:p>
        </w:tc>
      </w:tr>
      <w:tr w:rsidR="006C0B62" w:rsidRPr="002742CA" w14:paraId="0DBA6990" w14:textId="77777777" w:rsidTr="006C0B62">
        <w:trPr>
          <w:trHeight w:val="290"/>
        </w:trPr>
        <w:tc>
          <w:tcPr>
            <w:tcW w:w="2080" w:type="dxa"/>
            <w:hideMark/>
          </w:tcPr>
          <w:p w14:paraId="65F70452"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Authors</w:t>
            </w:r>
            <w:r w:rsidRPr="002742CA">
              <w:rPr>
                <w:rFonts w:ascii="Times New Roman" w:eastAsia="Times New Roman" w:hAnsi="Times New Roman" w:cs="Times New Roman"/>
                <w:color w:val="000000"/>
                <w:szCs w:val="17"/>
                <w:lang w:eastAsia="nl-NL"/>
              </w:rPr>
              <w:t xml:space="preserve"> </w:t>
            </w:r>
          </w:p>
        </w:tc>
        <w:tc>
          <w:tcPr>
            <w:tcW w:w="440" w:type="dxa"/>
            <w:hideMark/>
          </w:tcPr>
          <w:p w14:paraId="506D9D79" w14:textId="77777777" w:rsidR="006C0B62" w:rsidRPr="002742CA" w:rsidRDefault="006C0B62" w:rsidP="00A3131C">
            <w:pPr>
              <w:spacing w:after="0" w:line="240" w:lineRule="auto"/>
              <w:jc w:val="center"/>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c>
          <w:tcPr>
            <w:tcW w:w="5340" w:type="dxa"/>
            <w:hideMark/>
          </w:tcPr>
          <w:p w14:paraId="183F0313"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c>
          <w:tcPr>
            <w:tcW w:w="1060" w:type="dxa"/>
            <w:hideMark/>
          </w:tcPr>
          <w:p w14:paraId="4465BAC1" w14:textId="77777777" w:rsidR="006C0B62" w:rsidRPr="002742CA" w:rsidRDefault="006C0B62" w:rsidP="00A3131C">
            <w:pPr>
              <w:spacing w:after="0" w:line="240" w:lineRule="auto"/>
              <w:jc w:val="center"/>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r>
      <w:tr w:rsidR="006C0B62" w:rsidRPr="002742CA" w14:paraId="1D2DFCE9" w14:textId="77777777" w:rsidTr="006C0B62">
        <w:trPr>
          <w:trHeight w:val="750"/>
        </w:trPr>
        <w:tc>
          <w:tcPr>
            <w:tcW w:w="2080" w:type="dxa"/>
            <w:hideMark/>
          </w:tcPr>
          <w:p w14:paraId="43707EEC" w14:textId="77777777" w:rsidR="006C0B62" w:rsidRPr="002742CA" w:rsidRDefault="006C0B62" w:rsidP="00A3131C">
            <w:pPr>
              <w:spacing w:after="0" w:line="240" w:lineRule="auto"/>
              <w:jc w:val="right"/>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xml:space="preserve">Contact </w:t>
            </w:r>
          </w:p>
        </w:tc>
        <w:tc>
          <w:tcPr>
            <w:tcW w:w="440" w:type="dxa"/>
            <w:hideMark/>
          </w:tcPr>
          <w:p w14:paraId="4DC1F3C2"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3a</w:t>
            </w:r>
          </w:p>
        </w:tc>
        <w:tc>
          <w:tcPr>
            <w:tcW w:w="5340" w:type="dxa"/>
            <w:hideMark/>
          </w:tcPr>
          <w:p w14:paraId="24B13305"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Provide name, institutional affiliation, and e-mail address of all protocol authors; provide physical mailing address of corresponding author</w:t>
            </w:r>
          </w:p>
        </w:tc>
        <w:tc>
          <w:tcPr>
            <w:tcW w:w="1060" w:type="dxa"/>
            <w:hideMark/>
          </w:tcPr>
          <w:p w14:paraId="3CFEFC9E"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0090AE5D" w14:textId="77777777" w:rsidTr="006C0B62">
        <w:trPr>
          <w:trHeight w:val="500"/>
        </w:trPr>
        <w:tc>
          <w:tcPr>
            <w:tcW w:w="2080" w:type="dxa"/>
            <w:hideMark/>
          </w:tcPr>
          <w:p w14:paraId="084C4360" w14:textId="77777777" w:rsidR="006C0B62" w:rsidRPr="002742CA" w:rsidRDefault="006C0B62" w:rsidP="00A3131C">
            <w:pPr>
              <w:spacing w:after="0" w:line="240" w:lineRule="auto"/>
              <w:jc w:val="right"/>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xml:space="preserve">Contributions </w:t>
            </w:r>
          </w:p>
        </w:tc>
        <w:tc>
          <w:tcPr>
            <w:tcW w:w="440" w:type="dxa"/>
            <w:hideMark/>
          </w:tcPr>
          <w:p w14:paraId="70C16D59"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3b</w:t>
            </w:r>
          </w:p>
        </w:tc>
        <w:tc>
          <w:tcPr>
            <w:tcW w:w="5340" w:type="dxa"/>
            <w:hideMark/>
          </w:tcPr>
          <w:p w14:paraId="478CE75E"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Describe contributions of protocol authors and identify the guarantor of the review</w:t>
            </w:r>
          </w:p>
        </w:tc>
        <w:tc>
          <w:tcPr>
            <w:tcW w:w="1060" w:type="dxa"/>
            <w:hideMark/>
          </w:tcPr>
          <w:p w14:paraId="0394DA8B"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5E53C34C" w14:textId="77777777" w:rsidTr="006C0B62">
        <w:trPr>
          <w:trHeight w:val="1000"/>
        </w:trPr>
        <w:tc>
          <w:tcPr>
            <w:tcW w:w="2080" w:type="dxa"/>
            <w:hideMark/>
          </w:tcPr>
          <w:p w14:paraId="497DCB2D"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Amendments</w:t>
            </w:r>
            <w:r w:rsidRPr="002742CA">
              <w:rPr>
                <w:rFonts w:ascii="Times New Roman" w:eastAsia="Times New Roman" w:hAnsi="Times New Roman" w:cs="Times New Roman"/>
                <w:color w:val="000000"/>
                <w:szCs w:val="17"/>
                <w:lang w:eastAsia="nl-NL"/>
              </w:rPr>
              <w:t xml:space="preserve"> </w:t>
            </w:r>
          </w:p>
        </w:tc>
        <w:tc>
          <w:tcPr>
            <w:tcW w:w="440" w:type="dxa"/>
            <w:hideMark/>
          </w:tcPr>
          <w:p w14:paraId="79E84953"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4</w:t>
            </w:r>
          </w:p>
        </w:tc>
        <w:tc>
          <w:tcPr>
            <w:tcW w:w="5340" w:type="dxa"/>
            <w:hideMark/>
          </w:tcPr>
          <w:p w14:paraId="5F51E17F"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If the protocol represents an amendment of a previously completed or published protocol, identify as such and list changes; otherwise, state plan for documenting important protocol amendments</w:t>
            </w:r>
          </w:p>
        </w:tc>
        <w:tc>
          <w:tcPr>
            <w:tcW w:w="1060" w:type="dxa"/>
            <w:hideMark/>
          </w:tcPr>
          <w:p w14:paraId="6344B800"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No</w:t>
            </w:r>
          </w:p>
        </w:tc>
      </w:tr>
      <w:tr w:rsidR="006C0B62" w:rsidRPr="002742CA" w14:paraId="03A9421F" w14:textId="77777777" w:rsidTr="006C0B62">
        <w:trPr>
          <w:trHeight w:val="290"/>
        </w:trPr>
        <w:tc>
          <w:tcPr>
            <w:tcW w:w="2080" w:type="dxa"/>
            <w:hideMark/>
          </w:tcPr>
          <w:p w14:paraId="4E7818A5"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Support</w:t>
            </w:r>
            <w:r w:rsidRPr="002742CA">
              <w:rPr>
                <w:rFonts w:ascii="Times New Roman" w:eastAsia="Times New Roman" w:hAnsi="Times New Roman" w:cs="Times New Roman"/>
                <w:color w:val="000000"/>
                <w:szCs w:val="17"/>
                <w:lang w:eastAsia="nl-NL"/>
              </w:rPr>
              <w:t xml:space="preserve"> </w:t>
            </w:r>
          </w:p>
        </w:tc>
        <w:tc>
          <w:tcPr>
            <w:tcW w:w="440" w:type="dxa"/>
            <w:hideMark/>
          </w:tcPr>
          <w:p w14:paraId="70564A34" w14:textId="77777777" w:rsidR="006C0B62" w:rsidRPr="002742CA" w:rsidRDefault="006C0B62" w:rsidP="00A3131C">
            <w:pPr>
              <w:spacing w:after="0" w:line="240" w:lineRule="auto"/>
              <w:jc w:val="center"/>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c>
          <w:tcPr>
            <w:tcW w:w="5340" w:type="dxa"/>
            <w:hideMark/>
          </w:tcPr>
          <w:p w14:paraId="3969AC0B"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c>
          <w:tcPr>
            <w:tcW w:w="1060" w:type="dxa"/>
            <w:hideMark/>
          </w:tcPr>
          <w:p w14:paraId="25FA0547" w14:textId="77777777" w:rsidR="006C0B62" w:rsidRPr="002742CA" w:rsidRDefault="006C0B62" w:rsidP="00A3131C">
            <w:pPr>
              <w:spacing w:after="0" w:line="240" w:lineRule="auto"/>
              <w:jc w:val="center"/>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r>
      <w:tr w:rsidR="006C0B62" w:rsidRPr="002742CA" w14:paraId="703F139A" w14:textId="77777777" w:rsidTr="006C0B62">
        <w:trPr>
          <w:trHeight w:val="500"/>
        </w:trPr>
        <w:tc>
          <w:tcPr>
            <w:tcW w:w="2080" w:type="dxa"/>
            <w:hideMark/>
          </w:tcPr>
          <w:p w14:paraId="0F5A6420" w14:textId="77777777" w:rsidR="006C0B62" w:rsidRPr="002742CA" w:rsidRDefault="006C0B62" w:rsidP="00A3131C">
            <w:pPr>
              <w:spacing w:after="0" w:line="240" w:lineRule="auto"/>
              <w:jc w:val="right"/>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xml:space="preserve">Sources </w:t>
            </w:r>
          </w:p>
        </w:tc>
        <w:tc>
          <w:tcPr>
            <w:tcW w:w="440" w:type="dxa"/>
            <w:hideMark/>
          </w:tcPr>
          <w:p w14:paraId="19BFD055"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5a</w:t>
            </w:r>
          </w:p>
        </w:tc>
        <w:tc>
          <w:tcPr>
            <w:tcW w:w="5340" w:type="dxa"/>
            <w:hideMark/>
          </w:tcPr>
          <w:p w14:paraId="6EA802E6"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Indicate sources of financial or other support for the review</w:t>
            </w:r>
          </w:p>
        </w:tc>
        <w:tc>
          <w:tcPr>
            <w:tcW w:w="1060" w:type="dxa"/>
            <w:hideMark/>
          </w:tcPr>
          <w:p w14:paraId="3E843055"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7E694141" w14:textId="77777777" w:rsidTr="006C0B62">
        <w:trPr>
          <w:trHeight w:val="290"/>
        </w:trPr>
        <w:tc>
          <w:tcPr>
            <w:tcW w:w="2080" w:type="dxa"/>
            <w:hideMark/>
          </w:tcPr>
          <w:p w14:paraId="3EDFFC46" w14:textId="77777777" w:rsidR="006C0B62" w:rsidRPr="002742CA" w:rsidRDefault="006C0B62" w:rsidP="00A3131C">
            <w:pPr>
              <w:spacing w:after="0" w:line="240" w:lineRule="auto"/>
              <w:jc w:val="right"/>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xml:space="preserve">Sponsor </w:t>
            </w:r>
          </w:p>
        </w:tc>
        <w:tc>
          <w:tcPr>
            <w:tcW w:w="440" w:type="dxa"/>
            <w:hideMark/>
          </w:tcPr>
          <w:p w14:paraId="31DDD08A"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5b</w:t>
            </w:r>
          </w:p>
        </w:tc>
        <w:tc>
          <w:tcPr>
            <w:tcW w:w="5340" w:type="dxa"/>
            <w:hideMark/>
          </w:tcPr>
          <w:p w14:paraId="25960012"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Provide name for the review funder and/or sponsor</w:t>
            </w:r>
          </w:p>
        </w:tc>
        <w:tc>
          <w:tcPr>
            <w:tcW w:w="1060" w:type="dxa"/>
            <w:hideMark/>
          </w:tcPr>
          <w:p w14:paraId="068D8663" w14:textId="6ADB0AF2" w:rsidR="006C0B62" w:rsidRPr="002742CA" w:rsidRDefault="00D24330"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No</w:t>
            </w:r>
          </w:p>
        </w:tc>
      </w:tr>
      <w:tr w:rsidR="006C0B62" w:rsidRPr="002742CA" w14:paraId="18E9D191" w14:textId="77777777" w:rsidTr="006C0B62">
        <w:trPr>
          <w:trHeight w:val="500"/>
        </w:trPr>
        <w:tc>
          <w:tcPr>
            <w:tcW w:w="2080" w:type="dxa"/>
            <w:hideMark/>
          </w:tcPr>
          <w:p w14:paraId="26F94AC8" w14:textId="77777777" w:rsidR="006C0B62" w:rsidRPr="002742CA" w:rsidRDefault="006C0B62" w:rsidP="00A3131C">
            <w:pPr>
              <w:spacing w:after="0" w:line="240" w:lineRule="auto"/>
              <w:jc w:val="right"/>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xml:space="preserve">Role of sponsor/funder </w:t>
            </w:r>
          </w:p>
        </w:tc>
        <w:tc>
          <w:tcPr>
            <w:tcW w:w="440" w:type="dxa"/>
            <w:hideMark/>
          </w:tcPr>
          <w:p w14:paraId="44B6B159"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5c</w:t>
            </w:r>
          </w:p>
        </w:tc>
        <w:tc>
          <w:tcPr>
            <w:tcW w:w="5340" w:type="dxa"/>
            <w:hideMark/>
          </w:tcPr>
          <w:p w14:paraId="2FBE833E"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Describe roles of funder(s), sponsor(s), and/or institution(s), if any, in developing the protocol</w:t>
            </w:r>
          </w:p>
        </w:tc>
        <w:tc>
          <w:tcPr>
            <w:tcW w:w="1060" w:type="dxa"/>
            <w:hideMark/>
          </w:tcPr>
          <w:p w14:paraId="3ABDA82E" w14:textId="1D12D822" w:rsidR="006C0B62" w:rsidRPr="002742CA" w:rsidRDefault="0047605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No</w:t>
            </w:r>
          </w:p>
        </w:tc>
      </w:tr>
      <w:tr w:rsidR="006C0B62" w:rsidRPr="002742CA" w14:paraId="6F26BCC9" w14:textId="77777777" w:rsidTr="007C1EAF">
        <w:trPr>
          <w:trHeight w:val="290"/>
        </w:trPr>
        <w:tc>
          <w:tcPr>
            <w:tcW w:w="2080" w:type="dxa"/>
            <w:shd w:val="clear" w:color="auto" w:fill="F2F2F2" w:themeFill="background1" w:themeFillShade="F2"/>
            <w:noWrap/>
            <w:hideMark/>
          </w:tcPr>
          <w:p w14:paraId="5D196DE2"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INTRODUCTION</w:t>
            </w:r>
            <w:r w:rsidRPr="002742CA">
              <w:rPr>
                <w:rFonts w:ascii="Times New Roman" w:eastAsia="Times New Roman" w:hAnsi="Times New Roman" w:cs="Times New Roman"/>
                <w:color w:val="000000"/>
                <w:szCs w:val="17"/>
                <w:lang w:eastAsia="nl-NL"/>
              </w:rPr>
              <w:t xml:space="preserve"> </w:t>
            </w:r>
          </w:p>
        </w:tc>
        <w:tc>
          <w:tcPr>
            <w:tcW w:w="440" w:type="dxa"/>
            <w:shd w:val="clear" w:color="auto" w:fill="F2F2F2" w:themeFill="background1" w:themeFillShade="F2"/>
            <w:noWrap/>
            <w:hideMark/>
          </w:tcPr>
          <w:p w14:paraId="33995882" w14:textId="77777777" w:rsidR="006C0B62" w:rsidRPr="002742CA" w:rsidRDefault="006C0B62" w:rsidP="00A3131C">
            <w:pPr>
              <w:spacing w:after="0" w:line="240" w:lineRule="auto"/>
              <w:jc w:val="center"/>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c>
          <w:tcPr>
            <w:tcW w:w="5340" w:type="dxa"/>
            <w:shd w:val="clear" w:color="auto" w:fill="F2F2F2" w:themeFill="background1" w:themeFillShade="F2"/>
            <w:hideMark/>
          </w:tcPr>
          <w:p w14:paraId="1CE5522A"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c>
          <w:tcPr>
            <w:tcW w:w="1060" w:type="dxa"/>
            <w:shd w:val="clear" w:color="auto" w:fill="F2F2F2" w:themeFill="background1" w:themeFillShade="F2"/>
            <w:noWrap/>
            <w:hideMark/>
          </w:tcPr>
          <w:p w14:paraId="248DCE0E" w14:textId="77777777" w:rsidR="006C0B62" w:rsidRPr="002742CA" w:rsidRDefault="006C0B62" w:rsidP="00A3131C">
            <w:pPr>
              <w:spacing w:after="0" w:line="240" w:lineRule="auto"/>
              <w:jc w:val="center"/>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r>
      <w:tr w:rsidR="006C0B62" w:rsidRPr="002742CA" w14:paraId="2D31ADA6" w14:textId="77777777" w:rsidTr="006C0B62">
        <w:trPr>
          <w:trHeight w:val="500"/>
        </w:trPr>
        <w:tc>
          <w:tcPr>
            <w:tcW w:w="2080" w:type="dxa"/>
            <w:hideMark/>
          </w:tcPr>
          <w:p w14:paraId="3C2552B9"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Rationale</w:t>
            </w:r>
            <w:r w:rsidRPr="002742CA">
              <w:rPr>
                <w:rFonts w:ascii="Times New Roman" w:eastAsia="Times New Roman" w:hAnsi="Times New Roman" w:cs="Times New Roman"/>
                <w:color w:val="000000"/>
                <w:szCs w:val="17"/>
                <w:lang w:eastAsia="nl-NL"/>
              </w:rPr>
              <w:t xml:space="preserve"> </w:t>
            </w:r>
          </w:p>
        </w:tc>
        <w:tc>
          <w:tcPr>
            <w:tcW w:w="440" w:type="dxa"/>
            <w:hideMark/>
          </w:tcPr>
          <w:p w14:paraId="7EE345AA"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6</w:t>
            </w:r>
          </w:p>
        </w:tc>
        <w:tc>
          <w:tcPr>
            <w:tcW w:w="5340" w:type="dxa"/>
            <w:hideMark/>
          </w:tcPr>
          <w:p w14:paraId="6FF48F61"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Describe the rationale for the review in the context of what is already known</w:t>
            </w:r>
          </w:p>
        </w:tc>
        <w:tc>
          <w:tcPr>
            <w:tcW w:w="1060" w:type="dxa"/>
            <w:hideMark/>
          </w:tcPr>
          <w:p w14:paraId="142D6969"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75E49AF4" w14:textId="77777777" w:rsidTr="006C0B62">
        <w:trPr>
          <w:trHeight w:val="750"/>
        </w:trPr>
        <w:tc>
          <w:tcPr>
            <w:tcW w:w="2080" w:type="dxa"/>
            <w:hideMark/>
          </w:tcPr>
          <w:p w14:paraId="65DF7E3D"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Objectives</w:t>
            </w:r>
            <w:r w:rsidRPr="002742CA">
              <w:rPr>
                <w:rFonts w:ascii="Times New Roman" w:eastAsia="Times New Roman" w:hAnsi="Times New Roman" w:cs="Times New Roman"/>
                <w:color w:val="000000"/>
                <w:szCs w:val="17"/>
                <w:lang w:eastAsia="nl-NL"/>
              </w:rPr>
              <w:t xml:space="preserve"> </w:t>
            </w:r>
          </w:p>
        </w:tc>
        <w:tc>
          <w:tcPr>
            <w:tcW w:w="440" w:type="dxa"/>
            <w:hideMark/>
          </w:tcPr>
          <w:p w14:paraId="49FAC832"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7</w:t>
            </w:r>
          </w:p>
        </w:tc>
        <w:tc>
          <w:tcPr>
            <w:tcW w:w="5340" w:type="dxa"/>
            <w:hideMark/>
          </w:tcPr>
          <w:p w14:paraId="34DEFE6E"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Provide an explicit statement of the question(s) the review will address with reference to participants, interventions, comparators, and outcomes (PICO)</w:t>
            </w:r>
          </w:p>
        </w:tc>
        <w:tc>
          <w:tcPr>
            <w:tcW w:w="1060" w:type="dxa"/>
            <w:hideMark/>
          </w:tcPr>
          <w:p w14:paraId="69D39AC0"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05BE9D4F" w14:textId="77777777" w:rsidTr="007C1EAF">
        <w:trPr>
          <w:trHeight w:val="290"/>
        </w:trPr>
        <w:tc>
          <w:tcPr>
            <w:tcW w:w="2080" w:type="dxa"/>
            <w:shd w:val="clear" w:color="auto" w:fill="F2F2F2" w:themeFill="background1" w:themeFillShade="F2"/>
            <w:noWrap/>
            <w:hideMark/>
          </w:tcPr>
          <w:p w14:paraId="5E196F5C"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METHODS</w:t>
            </w:r>
            <w:r w:rsidRPr="002742CA">
              <w:rPr>
                <w:rFonts w:ascii="Times New Roman" w:eastAsia="Times New Roman" w:hAnsi="Times New Roman" w:cs="Times New Roman"/>
                <w:color w:val="000000"/>
                <w:szCs w:val="17"/>
                <w:lang w:eastAsia="nl-NL"/>
              </w:rPr>
              <w:t xml:space="preserve"> </w:t>
            </w:r>
          </w:p>
        </w:tc>
        <w:tc>
          <w:tcPr>
            <w:tcW w:w="440" w:type="dxa"/>
            <w:shd w:val="clear" w:color="auto" w:fill="F2F2F2" w:themeFill="background1" w:themeFillShade="F2"/>
            <w:noWrap/>
            <w:hideMark/>
          </w:tcPr>
          <w:p w14:paraId="10D20BD8" w14:textId="77777777" w:rsidR="006C0B62" w:rsidRPr="002742CA" w:rsidRDefault="006C0B62" w:rsidP="00A3131C">
            <w:pPr>
              <w:spacing w:after="0" w:line="240" w:lineRule="auto"/>
              <w:jc w:val="center"/>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c>
          <w:tcPr>
            <w:tcW w:w="5340" w:type="dxa"/>
            <w:shd w:val="clear" w:color="auto" w:fill="F2F2F2" w:themeFill="background1" w:themeFillShade="F2"/>
            <w:hideMark/>
          </w:tcPr>
          <w:p w14:paraId="651D14C4"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c>
          <w:tcPr>
            <w:tcW w:w="1060" w:type="dxa"/>
            <w:shd w:val="clear" w:color="auto" w:fill="F2F2F2" w:themeFill="background1" w:themeFillShade="F2"/>
            <w:noWrap/>
            <w:hideMark/>
          </w:tcPr>
          <w:p w14:paraId="27B27EFE" w14:textId="77777777" w:rsidR="006C0B62" w:rsidRPr="002742CA" w:rsidRDefault="006C0B62" w:rsidP="00A3131C">
            <w:pPr>
              <w:spacing w:after="0" w:line="240" w:lineRule="auto"/>
              <w:jc w:val="center"/>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 </w:t>
            </w:r>
          </w:p>
        </w:tc>
      </w:tr>
      <w:tr w:rsidR="006C0B62" w:rsidRPr="002742CA" w14:paraId="4CAF9235" w14:textId="77777777" w:rsidTr="006C0B62">
        <w:trPr>
          <w:trHeight w:val="1000"/>
        </w:trPr>
        <w:tc>
          <w:tcPr>
            <w:tcW w:w="2080" w:type="dxa"/>
            <w:hideMark/>
          </w:tcPr>
          <w:p w14:paraId="7CA59AAA"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Eligibility criteria</w:t>
            </w:r>
            <w:r w:rsidRPr="002742CA">
              <w:rPr>
                <w:rFonts w:ascii="Times New Roman" w:eastAsia="Times New Roman" w:hAnsi="Times New Roman" w:cs="Times New Roman"/>
                <w:color w:val="000000"/>
                <w:szCs w:val="17"/>
                <w:lang w:eastAsia="nl-NL"/>
              </w:rPr>
              <w:t xml:space="preserve"> </w:t>
            </w:r>
          </w:p>
        </w:tc>
        <w:tc>
          <w:tcPr>
            <w:tcW w:w="440" w:type="dxa"/>
            <w:hideMark/>
          </w:tcPr>
          <w:p w14:paraId="782B6A15"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8</w:t>
            </w:r>
          </w:p>
        </w:tc>
        <w:tc>
          <w:tcPr>
            <w:tcW w:w="5340" w:type="dxa"/>
            <w:hideMark/>
          </w:tcPr>
          <w:p w14:paraId="3491B146"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Specify the study characteristics (e.g., PICO, study design, setting, time frame) and report characteristics (e.g., years considered, language, publication status) to be used as criteria for eligibility for the review</w:t>
            </w:r>
          </w:p>
        </w:tc>
        <w:tc>
          <w:tcPr>
            <w:tcW w:w="1060" w:type="dxa"/>
            <w:hideMark/>
          </w:tcPr>
          <w:p w14:paraId="544A97D4"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10F98959" w14:textId="77777777" w:rsidTr="006C0B62">
        <w:trPr>
          <w:trHeight w:val="1000"/>
        </w:trPr>
        <w:tc>
          <w:tcPr>
            <w:tcW w:w="2080" w:type="dxa"/>
            <w:hideMark/>
          </w:tcPr>
          <w:p w14:paraId="0688CE34"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lastRenderedPageBreak/>
              <w:t>Information sources</w:t>
            </w:r>
            <w:r w:rsidRPr="002742CA">
              <w:rPr>
                <w:rFonts w:ascii="Times New Roman" w:eastAsia="Times New Roman" w:hAnsi="Times New Roman" w:cs="Times New Roman"/>
                <w:color w:val="000000"/>
                <w:szCs w:val="17"/>
                <w:lang w:eastAsia="nl-NL"/>
              </w:rPr>
              <w:t xml:space="preserve"> </w:t>
            </w:r>
          </w:p>
        </w:tc>
        <w:tc>
          <w:tcPr>
            <w:tcW w:w="440" w:type="dxa"/>
            <w:hideMark/>
          </w:tcPr>
          <w:p w14:paraId="495B574A"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9</w:t>
            </w:r>
          </w:p>
        </w:tc>
        <w:tc>
          <w:tcPr>
            <w:tcW w:w="5340" w:type="dxa"/>
            <w:hideMark/>
          </w:tcPr>
          <w:p w14:paraId="503086C7"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Describe all intended information sources (e.g., electronic databases, contact with study authors, trial registers, or other grey literature sources) with planned dates of coverage</w:t>
            </w:r>
          </w:p>
        </w:tc>
        <w:tc>
          <w:tcPr>
            <w:tcW w:w="1060" w:type="dxa"/>
            <w:hideMark/>
          </w:tcPr>
          <w:p w14:paraId="70AF5269"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131FFD07" w14:textId="77777777" w:rsidTr="006C0B62">
        <w:trPr>
          <w:trHeight w:val="750"/>
        </w:trPr>
        <w:tc>
          <w:tcPr>
            <w:tcW w:w="2080" w:type="dxa"/>
            <w:hideMark/>
          </w:tcPr>
          <w:p w14:paraId="5016D0E8"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Search strategy</w:t>
            </w:r>
            <w:r w:rsidRPr="002742CA">
              <w:rPr>
                <w:rFonts w:ascii="Times New Roman" w:eastAsia="Times New Roman" w:hAnsi="Times New Roman" w:cs="Times New Roman"/>
                <w:color w:val="000000"/>
                <w:szCs w:val="17"/>
                <w:lang w:eastAsia="nl-NL"/>
              </w:rPr>
              <w:t xml:space="preserve"> </w:t>
            </w:r>
          </w:p>
        </w:tc>
        <w:tc>
          <w:tcPr>
            <w:tcW w:w="440" w:type="dxa"/>
            <w:hideMark/>
          </w:tcPr>
          <w:p w14:paraId="16592941"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10</w:t>
            </w:r>
          </w:p>
        </w:tc>
        <w:tc>
          <w:tcPr>
            <w:tcW w:w="5340" w:type="dxa"/>
            <w:hideMark/>
          </w:tcPr>
          <w:p w14:paraId="75905556"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Present draft of search strategy to be used for at least one electronic database, including planned limits, such that it could be repeated</w:t>
            </w:r>
          </w:p>
        </w:tc>
        <w:tc>
          <w:tcPr>
            <w:tcW w:w="1060" w:type="dxa"/>
            <w:hideMark/>
          </w:tcPr>
          <w:p w14:paraId="3D26C352"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553B9510" w14:textId="77777777" w:rsidTr="006C0B62">
        <w:trPr>
          <w:trHeight w:val="290"/>
        </w:trPr>
        <w:tc>
          <w:tcPr>
            <w:tcW w:w="2080" w:type="dxa"/>
            <w:noWrap/>
            <w:hideMark/>
          </w:tcPr>
          <w:p w14:paraId="4D3AC005" w14:textId="77777777" w:rsidR="006C0B62" w:rsidRPr="002742CA" w:rsidRDefault="006C0B62" w:rsidP="00A3131C">
            <w:pPr>
              <w:spacing w:after="0" w:line="240" w:lineRule="auto"/>
              <w:rPr>
                <w:rFonts w:ascii="Times New Roman" w:eastAsia="Times New Roman" w:hAnsi="Times New Roman" w:cs="Times New Roman"/>
                <w:b/>
                <w:bCs/>
                <w:i/>
                <w:iCs/>
                <w:color w:val="000000"/>
                <w:szCs w:val="17"/>
                <w:lang w:eastAsia="nl-NL"/>
              </w:rPr>
            </w:pPr>
            <w:r w:rsidRPr="002742CA">
              <w:rPr>
                <w:rFonts w:ascii="Times New Roman" w:eastAsia="Times New Roman" w:hAnsi="Times New Roman" w:cs="Times New Roman"/>
                <w:b/>
                <w:bCs/>
                <w:i/>
                <w:iCs/>
                <w:color w:val="000000"/>
                <w:szCs w:val="17"/>
                <w:lang w:eastAsia="nl-NL"/>
              </w:rPr>
              <w:t>STUDY RECORDS</w:t>
            </w:r>
            <w:r w:rsidRPr="002742CA">
              <w:rPr>
                <w:rFonts w:ascii="Times New Roman" w:eastAsia="Times New Roman" w:hAnsi="Times New Roman" w:cs="Times New Roman"/>
                <w:i/>
                <w:iCs/>
                <w:color w:val="000000"/>
                <w:szCs w:val="17"/>
                <w:lang w:eastAsia="nl-NL"/>
              </w:rPr>
              <w:t xml:space="preserve"> </w:t>
            </w:r>
          </w:p>
        </w:tc>
        <w:tc>
          <w:tcPr>
            <w:tcW w:w="440" w:type="dxa"/>
            <w:noWrap/>
            <w:hideMark/>
          </w:tcPr>
          <w:p w14:paraId="61E56EC9" w14:textId="77777777" w:rsidR="006C0B62" w:rsidRPr="002742CA" w:rsidRDefault="006C0B62" w:rsidP="00A3131C">
            <w:pPr>
              <w:spacing w:after="0" w:line="240" w:lineRule="auto"/>
              <w:jc w:val="center"/>
              <w:rPr>
                <w:rFonts w:ascii="Times New Roman" w:eastAsia="Times New Roman" w:hAnsi="Times New Roman" w:cs="Times New Roman"/>
                <w:b/>
                <w:bCs/>
                <w:i/>
                <w:iCs/>
                <w:color w:val="000000"/>
                <w:szCs w:val="17"/>
                <w:lang w:eastAsia="nl-NL"/>
              </w:rPr>
            </w:pPr>
            <w:r w:rsidRPr="002742CA">
              <w:rPr>
                <w:rFonts w:ascii="Times New Roman" w:eastAsia="Times New Roman" w:hAnsi="Times New Roman" w:cs="Times New Roman"/>
                <w:b/>
                <w:bCs/>
                <w:i/>
                <w:iCs/>
                <w:color w:val="000000"/>
                <w:szCs w:val="17"/>
                <w:lang w:eastAsia="nl-NL"/>
              </w:rPr>
              <w:t> </w:t>
            </w:r>
          </w:p>
        </w:tc>
        <w:tc>
          <w:tcPr>
            <w:tcW w:w="5340" w:type="dxa"/>
            <w:hideMark/>
          </w:tcPr>
          <w:p w14:paraId="39D7EF3C" w14:textId="77777777" w:rsidR="006C0B62" w:rsidRPr="002742CA" w:rsidRDefault="006C0B62" w:rsidP="00A3131C">
            <w:pPr>
              <w:spacing w:after="0" w:line="240" w:lineRule="auto"/>
              <w:rPr>
                <w:rFonts w:ascii="Times New Roman" w:eastAsia="Times New Roman" w:hAnsi="Times New Roman" w:cs="Times New Roman"/>
                <w:b/>
                <w:bCs/>
                <w:i/>
                <w:iCs/>
                <w:color w:val="000000"/>
                <w:szCs w:val="17"/>
                <w:lang w:eastAsia="nl-NL"/>
              </w:rPr>
            </w:pPr>
            <w:r w:rsidRPr="002742CA">
              <w:rPr>
                <w:rFonts w:ascii="Times New Roman" w:eastAsia="Times New Roman" w:hAnsi="Times New Roman" w:cs="Times New Roman"/>
                <w:b/>
                <w:bCs/>
                <w:i/>
                <w:iCs/>
                <w:color w:val="000000"/>
                <w:szCs w:val="17"/>
                <w:lang w:eastAsia="nl-NL"/>
              </w:rPr>
              <w:t> </w:t>
            </w:r>
          </w:p>
        </w:tc>
        <w:tc>
          <w:tcPr>
            <w:tcW w:w="1060" w:type="dxa"/>
            <w:noWrap/>
            <w:hideMark/>
          </w:tcPr>
          <w:p w14:paraId="2C019EF3" w14:textId="77777777" w:rsidR="006C0B62" w:rsidRPr="002742CA" w:rsidRDefault="006C0B62" w:rsidP="00A3131C">
            <w:pPr>
              <w:spacing w:after="0" w:line="240" w:lineRule="auto"/>
              <w:jc w:val="center"/>
              <w:rPr>
                <w:rFonts w:ascii="Times New Roman" w:eastAsia="Times New Roman" w:hAnsi="Times New Roman" w:cs="Times New Roman"/>
                <w:b/>
                <w:bCs/>
                <w:i/>
                <w:iCs/>
                <w:color w:val="000000"/>
                <w:szCs w:val="17"/>
                <w:lang w:eastAsia="nl-NL"/>
              </w:rPr>
            </w:pPr>
            <w:r w:rsidRPr="002742CA">
              <w:rPr>
                <w:rFonts w:ascii="Times New Roman" w:eastAsia="Times New Roman" w:hAnsi="Times New Roman" w:cs="Times New Roman"/>
                <w:b/>
                <w:bCs/>
                <w:i/>
                <w:iCs/>
                <w:color w:val="000000"/>
                <w:szCs w:val="17"/>
                <w:lang w:eastAsia="nl-NL"/>
              </w:rPr>
              <w:t> </w:t>
            </w:r>
          </w:p>
        </w:tc>
      </w:tr>
      <w:tr w:rsidR="006C0B62" w:rsidRPr="002742CA" w14:paraId="5CAB0A11" w14:textId="77777777" w:rsidTr="006C0B62">
        <w:trPr>
          <w:trHeight w:val="500"/>
        </w:trPr>
        <w:tc>
          <w:tcPr>
            <w:tcW w:w="2080" w:type="dxa"/>
            <w:hideMark/>
          </w:tcPr>
          <w:p w14:paraId="69D256E9" w14:textId="77777777" w:rsidR="006C0B62" w:rsidRPr="002742CA" w:rsidRDefault="006C0B62" w:rsidP="00A3131C">
            <w:pPr>
              <w:spacing w:after="0" w:line="240" w:lineRule="auto"/>
              <w:jc w:val="right"/>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xml:space="preserve">Data management </w:t>
            </w:r>
          </w:p>
        </w:tc>
        <w:tc>
          <w:tcPr>
            <w:tcW w:w="440" w:type="dxa"/>
            <w:hideMark/>
          </w:tcPr>
          <w:p w14:paraId="455D0927"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11a</w:t>
            </w:r>
          </w:p>
        </w:tc>
        <w:tc>
          <w:tcPr>
            <w:tcW w:w="5340" w:type="dxa"/>
            <w:hideMark/>
          </w:tcPr>
          <w:p w14:paraId="1D34F536"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Describe the mechanism(s) that will be used to manage records and data throughout the review</w:t>
            </w:r>
          </w:p>
        </w:tc>
        <w:tc>
          <w:tcPr>
            <w:tcW w:w="1060" w:type="dxa"/>
            <w:hideMark/>
          </w:tcPr>
          <w:p w14:paraId="13AFDC81"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6109D86A" w14:textId="77777777" w:rsidTr="006C0B62">
        <w:trPr>
          <w:trHeight w:val="1000"/>
        </w:trPr>
        <w:tc>
          <w:tcPr>
            <w:tcW w:w="2080" w:type="dxa"/>
            <w:hideMark/>
          </w:tcPr>
          <w:p w14:paraId="28AE19C6" w14:textId="77777777" w:rsidR="006C0B62" w:rsidRPr="002742CA" w:rsidRDefault="006C0B62" w:rsidP="00A3131C">
            <w:pPr>
              <w:spacing w:after="0" w:line="240" w:lineRule="auto"/>
              <w:jc w:val="right"/>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xml:space="preserve">Selection process </w:t>
            </w:r>
          </w:p>
        </w:tc>
        <w:tc>
          <w:tcPr>
            <w:tcW w:w="440" w:type="dxa"/>
            <w:hideMark/>
          </w:tcPr>
          <w:p w14:paraId="3A1F947A"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11b</w:t>
            </w:r>
          </w:p>
        </w:tc>
        <w:tc>
          <w:tcPr>
            <w:tcW w:w="5340" w:type="dxa"/>
            <w:hideMark/>
          </w:tcPr>
          <w:p w14:paraId="688FD419"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State the process that will be used for selecting studies (e.g., two independent reviewers) through each phase of the review (i.e., screening, eligibility, and inclusion in meta-analysis)</w:t>
            </w:r>
          </w:p>
        </w:tc>
        <w:tc>
          <w:tcPr>
            <w:tcW w:w="1060" w:type="dxa"/>
            <w:hideMark/>
          </w:tcPr>
          <w:p w14:paraId="70C8C3BB"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5182EB4D" w14:textId="77777777" w:rsidTr="006C0B62">
        <w:trPr>
          <w:trHeight w:val="1000"/>
        </w:trPr>
        <w:tc>
          <w:tcPr>
            <w:tcW w:w="2080" w:type="dxa"/>
            <w:hideMark/>
          </w:tcPr>
          <w:p w14:paraId="51C04189" w14:textId="77777777" w:rsidR="006C0B62" w:rsidRPr="002742CA" w:rsidRDefault="006C0B62" w:rsidP="00A3131C">
            <w:pPr>
              <w:spacing w:after="0" w:line="240" w:lineRule="auto"/>
              <w:jc w:val="right"/>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w:t>
            </w:r>
            <w:r w:rsidRPr="002742CA">
              <w:rPr>
                <w:rFonts w:ascii="Times New Roman" w:eastAsia="Times New Roman" w:hAnsi="Times New Roman" w:cs="Times New Roman"/>
                <w:color w:val="000000"/>
                <w:szCs w:val="17"/>
                <w:lang w:eastAsia="nl-NL"/>
              </w:rPr>
              <w:t xml:space="preserve">Data collection process </w:t>
            </w:r>
          </w:p>
        </w:tc>
        <w:tc>
          <w:tcPr>
            <w:tcW w:w="440" w:type="dxa"/>
            <w:hideMark/>
          </w:tcPr>
          <w:p w14:paraId="579EF53E"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11c</w:t>
            </w:r>
          </w:p>
        </w:tc>
        <w:tc>
          <w:tcPr>
            <w:tcW w:w="5340" w:type="dxa"/>
            <w:hideMark/>
          </w:tcPr>
          <w:p w14:paraId="08332883"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Describe planned method of extracting data from reports (e.g., piloting forms, done independently, in duplicate), any processes for obtaining and confirming data from investigators</w:t>
            </w:r>
          </w:p>
        </w:tc>
        <w:tc>
          <w:tcPr>
            <w:tcW w:w="1060" w:type="dxa"/>
            <w:hideMark/>
          </w:tcPr>
          <w:p w14:paraId="2DA5ED07"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32BC4FCE" w14:textId="77777777" w:rsidTr="006C0B62">
        <w:trPr>
          <w:trHeight w:val="750"/>
        </w:trPr>
        <w:tc>
          <w:tcPr>
            <w:tcW w:w="2080" w:type="dxa"/>
            <w:hideMark/>
          </w:tcPr>
          <w:p w14:paraId="2689C6EF"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Data items</w:t>
            </w:r>
            <w:r w:rsidRPr="002742CA">
              <w:rPr>
                <w:rFonts w:ascii="Times New Roman" w:eastAsia="Times New Roman" w:hAnsi="Times New Roman" w:cs="Times New Roman"/>
                <w:color w:val="000000"/>
                <w:szCs w:val="17"/>
                <w:lang w:eastAsia="nl-NL"/>
              </w:rPr>
              <w:t xml:space="preserve"> </w:t>
            </w:r>
          </w:p>
        </w:tc>
        <w:tc>
          <w:tcPr>
            <w:tcW w:w="440" w:type="dxa"/>
            <w:hideMark/>
          </w:tcPr>
          <w:p w14:paraId="0EA19020"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12</w:t>
            </w:r>
          </w:p>
        </w:tc>
        <w:tc>
          <w:tcPr>
            <w:tcW w:w="5340" w:type="dxa"/>
            <w:hideMark/>
          </w:tcPr>
          <w:p w14:paraId="6722D22C"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List and define all variables for which data will be sought (e.g., PICO items, funding sources), any pre-planned data assumptions and simplifications</w:t>
            </w:r>
          </w:p>
        </w:tc>
        <w:tc>
          <w:tcPr>
            <w:tcW w:w="1060" w:type="dxa"/>
            <w:hideMark/>
          </w:tcPr>
          <w:p w14:paraId="3DE5C4D1"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4A36E263" w14:textId="77777777" w:rsidTr="006C0B62">
        <w:trPr>
          <w:trHeight w:val="750"/>
        </w:trPr>
        <w:tc>
          <w:tcPr>
            <w:tcW w:w="2080" w:type="dxa"/>
            <w:hideMark/>
          </w:tcPr>
          <w:p w14:paraId="7D4E6F6B"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Outcomes and prioritization</w:t>
            </w:r>
            <w:r w:rsidRPr="002742CA">
              <w:rPr>
                <w:rFonts w:ascii="Times New Roman" w:eastAsia="Times New Roman" w:hAnsi="Times New Roman" w:cs="Times New Roman"/>
                <w:color w:val="000000"/>
                <w:szCs w:val="17"/>
                <w:lang w:eastAsia="nl-NL"/>
              </w:rPr>
              <w:t xml:space="preserve"> </w:t>
            </w:r>
          </w:p>
        </w:tc>
        <w:tc>
          <w:tcPr>
            <w:tcW w:w="440" w:type="dxa"/>
            <w:hideMark/>
          </w:tcPr>
          <w:p w14:paraId="4515570E"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13</w:t>
            </w:r>
          </w:p>
        </w:tc>
        <w:tc>
          <w:tcPr>
            <w:tcW w:w="5340" w:type="dxa"/>
            <w:hideMark/>
          </w:tcPr>
          <w:p w14:paraId="5EB97F3D"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List and define all outcomes for which data will be sought, including prioritization of main and additional outcomes, with rationale</w:t>
            </w:r>
          </w:p>
        </w:tc>
        <w:tc>
          <w:tcPr>
            <w:tcW w:w="1060" w:type="dxa"/>
            <w:hideMark/>
          </w:tcPr>
          <w:p w14:paraId="0D53281F"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55748FEB" w14:textId="77777777" w:rsidTr="006C0B62">
        <w:trPr>
          <w:trHeight w:val="1000"/>
        </w:trPr>
        <w:tc>
          <w:tcPr>
            <w:tcW w:w="2080" w:type="dxa"/>
            <w:hideMark/>
          </w:tcPr>
          <w:p w14:paraId="3697C17D"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Risk of bias in individual studies</w:t>
            </w:r>
            <w:r w:rsidRPr="002742CA">
              <w:rPr>
                <w:rFonts w:ascii="Times New Roman" w:eastAsia="Times New Roman" w:hAnsi="Times New Roman" w:cs="Times New Roman"/>
                <w:color w:val="000000"/>
                <w:szCs w:val="17"/>
                <w:lang w:eastAsia="nl-NL"/>
              </w:rPr>
              <w:t xml:space="preserve"> </w:t>
            </w:r>
          </w:p>
        </w:tc>
        <w:tc>
          <w:tcPr>
            <w:tcW w:w="440" w:type="dxa"/>
            <w:hideMark/>
          </w:tcPr>
          <w:p w14:paraId="76E6A3DC"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14</w:t>
            </w:r>
          </w:p>
        </w:tc>
        <w:tc>
          <w:tcPr>
            <w:tcW w:w="5340" w:type="dxa"/>
            <w:hideMark/>
          </w:tcPr>
          <w:p w14:paraId="09292BC2"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Describe anticipated methods for assessing risk of bias of individual studies, including whether this will be done at the outcome or study level, or both; state how this information will be used in data synthesis</w:t>
            </w:r>
          </w:p>
        </w:tc>
        <w:tc>
          <w:tcPr>
            <w:tcW w:w="1060" w:type="dxa"/>
            <w:hideMark/>
          </w:tcPr>
          <w:p w14:paraId="0B80561F"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4E1D655C" w14:textId="77777777" w:rsidTr="006C0B62">
        <w:trPr>
          <w:trHeight w:val="290"/>
        </w:trPr>
        <w:tc>
          <w:tcPr>
            <w:tcW w:w="2080" w:type="dxa"/>
            <w:noWrap/>
            <w:hideMark/>
          </w:tcPr>
          <w:p w14:paraId="73C20E19" w14:textId="77777777" w:rsidR="006C0B62" w:rsidRPr="002742CA" w:rsidRDefault="006C0B62" w:rsidP="00A3131C">
            <w:pPr>
              <w:spacing w:after="0" w:line="240" w:lineRule="auto"/>
              <w:rPr>
                <w:rFonts w:ascii="Times New Roman" w:eastAsia="Times New Roman" w:hAnsi="Times New Roman" w:cs="Times New Roman"/>
                <w:b/>
                <w:bCs/>
                <w:i/>
                <w:iCs/>
                <w:color w:val="000000"/>
                <w:szCs w:val="17"/>
                <w:lang w:eastAsia="nl-NL"/>
              </w:rPr>
            </w:pPr>
            <w:r w:rsidRPr="002742CA">
              <w:rPr>
                <w:rFonts w:ascii="Times New Roman" w:eastAsia="Times New Roman" w:hAnsi="Times New Roman" w:cs="Times New Roman"/>
                <w:b/>
                <w:bCs/>
                <w:i/>
                <w:iCs/>
                <w:color w:val="000000"/>
                <w:szCs w:val="17"/>
                <w:lang w:eastAsia="nl-NL"/>
              </w:rPr>
              <w:t>DATA</w:t>
            </w:r>
          </w:p>
        </w:tc>
        <w:tc>
          <w:tcPr>
            <w:tcW w:w="440" w:type="dxa"/>
            <w:noWrap/>
            <w:hideMark/>
          </w:tcPr>
          <w:p w14:paraId="76A3CC37" w14:textId="77777777" w:rsidR="006C0B62" w:rsidRPr="002742CA" w:rsidRDefault="006C0B62" w:rsidP="00A3131C">
            <w:pPr>
              <w:spacing w:after="0" w:line="240" w:lineRule="auto"/>
              <w:jc w:val="center"/>
              <w:rPr>
                <w:rFonts w:ascii="Times New Roman" w:eastAsia="Times New Roman" w:hAnsi="Times New Roman" w:cs="Times New Roman"/>
                <w:b/>
                <w:bCs/>
                <w:i/>
                <w:iCs/>
                <w:color w:val="000000"/>
                <w:szCs w:val="17"/>
                <w:lang w:eastAsia="nl-NL"/>
              </w:rPr>
            </w:pPr>
            <w:r w:rsidRPr="002742CA">
              <w:rPr>
                <w:rFonts w:ascii="Times New Roman" w:eastAsia="Times New Roman" w:hAnsi="Times New Roman" w:cs="Times New Roman"/>
                <w:b/>
                <w:bCs/>
                <w:i/>
                <w:iCs/>
                <w:color w:val="000000"/>
                <w:szCs w:val="17"/>
                <w:lang w:eastAsia="nl-NL"/>
              </w:rPr>
              <w:t> </w:t>
            </w:r>
          </w:p>
        </w:tc>
        <w:tc>
          <w:tcPr>
            <w:tcW w:w="5340" w:type="dxa"/>
            <w:hideMark/>
          </w:tcPr>
          <w:p w14:paraId="04DE52D8" w14:textId="77777777" w:rsidR="006C0B62" w:rsidRPr="002742CA" w:rsidRDefault="006C0B62" w:rsidP="00A3131C">
            <w:pPr>
              <w:spacing w:after="0" w:line="240" w:lineRule="auto"/>
              <w:rPr>
                <w:rFonts w:ascii="Times New Roman" w:eastAsia="Times New Roman" w:hAnsi="Times New Roman" w:cs="Times New Roman"/>
                <w:b/>
                <w:bCs/>
                <w:i/>
                <w:iCs/>
                <w:color w:val="000000"/>
                <w:szCs w:val="17"/>
                <w:lang w:eastAsia="nl-NL"/>
              </w:rPr>
            </w:pPr>
            <w:r w:rsidRPr="002742CA">
              <w:rPr>
                <w:rFonts w:ascii="Times New Roman" w:eastAsia="Times New Roman" w:hAnsi="Times New Roman" w:cs="Times New Roman"/>
                <w:b/>
                <w:bCs/>
                <w:i/>
                <w:iCs/>
                <w:color w:val="000000"/>
                <w:szCs w:val="17"/>
                <w:lang w:eastAsia="nl-NL"/>
              </w:rPr>
              <w:t> </w:t>
            </w:r>
          </w:p>
        </w:tc>
        <w:tc>
          <w:tcPr>
            <w:tcW w:w="1060" w:type="dxa"/>
            <w:noWrap/>
            <w:hideMark/>
          </w:tcPr>
          <w:p w14:paraId="601CDB7E" w14:textId="77777777" w:rsidR="006C0B62" w:rsidRPr="002742CA" w:rsidRDefault="006C0B62" w:rsidP="00A3131C">
            <w:pPr>
              <w:spacing w:after="0" w:line="240" w:lineRule="auto"/>
              <w:jc w:val="center"/>
              <w:rPr>
                <w:rFonts w:ascii="Times New Roman" w:eastAsia="Times New Roman" w:hAnsi="Times New Roman" w:cs="Times New Roman"/>
                <w:b/>
                <w:bCs/>
                <w:i/>
                <w:iCs/>
                <w:color w:val="000000"/>
                <w:szCs w:val="17"/>
                <w:lang w:eastAsia="nl-NL"/>
              </w:rPr>
            </w:pPr>
            <w:r w:rsidRPr="002742CA">
              <w:rPr>
                <w:rFonts w:ascii="Times New Roman" w:eastAsia="Times New Roman" w:hAnsi="Times New Roman" w:cs="Times New Roman"/>
                <w:b/>
                <w:bCs/>
                <w:i/>
                <w:iCs/>
                <w:color w:val="000000"/>
                <w:szCs w:val="17"/>
                <w:lang w:eastAsia="nl-NL"/>
              </w:rPr>
              <w:t> </w:t>
            </w:r>
          </w:p>
        </w:tc>
      </w:tr>
      <w:tr w:rsidR="006C0B62" w:rsidRPr="002742CA" w14:paraId="3B96A1F4" w14:textId="77777777" w:rsidTr="006C0B62">
        <w:trPr>
          <w:trHeight w:val="500"/>
        </w:trPr>
        <w:tc>
          <w:tcPr>
            <w:tcW w:w="2080" w:type="dxa"/>
            <w:vMerge w:val="restart"/>
            <w:hideMark/>
          </w:tcPr>
          <w:p w14:paraId="58C66C89"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Synthesis</w:t>
            </w:r>
            <w:r w:rsidRPr="002742CA">
              <w:rPr>
                <w:rFonts w:ascii="Times New Roman" w:eastAsia="Times New Roman" w:hAnsi="Times New Roman" w:cs="Times New Roman"/>
                <w:color w:val="000000"/>
                <w:szCs w:val="17"/>
                <w:lang w:eastAsia="nl-NL"/>
              </w:rPr>
              <w:t xml:space="preserve"> </w:t>
            </w:r>
          </w:p>
        </w:tc>
        <w:tc>
          <w:tcPr>
            <w:tcW w:w="440" w:type="dxa"/>
            <w:hideMark/>
          </w:tcPr>
          <w:p w14:paraId="4F3EB61C"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15a</w:t>
            </w:r>
          </w:p>
        </w:tc>
        <w:tc>
          <w:tcPr>
            <w:tcW w:w="5340" w:type="dxa"/>
            <w:hideMark/>
          </w:tcPr>
          <w:p w14:paraId="33DD310E"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Describe criteria under which study data will be quantitatively synthesized</w:t>
            </w:r>
          </w:p>
        </w:tc>
        <w:tc>
          <w:tcPr>
            <w:tcW w:w="1060" w:type="dxa"/>
            <w:hideMark/>
          </w:tcPr>
          <w:p w14:paraId="47AFBA9B"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674D0B6C" w14:textId="77777777" w:rsidTr="006C0B62">
        <w:trPr>
          <w:trHeight w:val="1300"/>
        </w:trPr>
        <w:tc>
          <w:tcPr>
            <w:tcW w:w="2080" w:type="dxa"/>
            <w:vMerge/>
            <w:hideMark/>
          </w:tcPr>
          <w:p w14:paraId="1CCFD8B9"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p>
        </w:tc>
        <w:tc>
          <w:tcPr>
            <w:tcW w:w="440" w:type="dxa"/>
            <w:hideMark/>
          </w:tcPr>
          <w:p w14:paraId="6CB9E4D5"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15b</w:t>
            </w:r>
          </w:p>
        </w:tc>
        <w:tc>
          <w:tcPr>
            <w:tcW w:w="5340" w:type="dxa"/>
            <w:hideMark/>
          </w:tcPr>
          <w:p w14:paraId="328C9EFD"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 xml:space="preserve">If data are appropriate for quantitative synthesis, describe planned summary measures, methods of handling data, and methods of combining data from studies, including any planned exploration of consistency (e.g., </w:t>
            </w:r>
            <w:r w:rsidRPr="002742CA">
              <w:rPr>
                <w:rFonts w:ascii="Times New Roman" w:eastAsia="Times New Roman" w:hAnsi="Times New Roman" w:cs="Times New Roman"/>
                <w:i/>
                <w:iCs/>
                <w:color w:val="000000"/>
                <w:szCs w:val="17"/>
                <w:lang w:eastAsia="nl-NL"/>
              </w:rPr>
              <w:t>I</w:t>
            </w:r>
            <w:r w:rsidRPr="002742CA">
              <w:rPr>
                <w:rFonts w:ascii="Times New Roman" w:eastAsia="Times New Roman" w:hAnsi="Times New Roman" w:cs="Times New Roman"/>
                <w:color w:val="000000"/>
                <w:szCs w:val="17"/>
                <w:lang w:eastAsia="nl-NL"/>
              </w:rPr>
              <w:t xml:space="preserve"> </w:t>
            </w:r>
            <w:r w:rsidRPr="002742CA">
              <w:rPr>
                <w:rFonts w:ascii="Times New Roman" w:eastAsia="Times New Roman" w:hAnsi="Times New Roman" w:cs="Times New Roman"/>
                <w:color w:val="000000"/>
                <w:szCs w:val="17"/>
                <w:vertAlign w:val="superscript"/>
                <w:lang w:eastAsia="nl-NL"/>
              </w:rPr>
              <w:t>2</w:t>
            </w:r>
            <w:r w:rsidRPr="002742CA">
              <w:rPr>
                <w:rFonts w:ascii="Times New Roman" w:eastAsia="Times New Roman" w:hAnsi="Times New Roman" w:cs="Times New Roman"/>
                <w:color w:val="000000"/>
                <w:szCs w:val="17"/>
                <w:lang w:eastAsia="nl-NL"/>
              </w:rPr>
              <w:t>, Kendall’s tau)</w:t>
            </w:r>
          </w:p>
        </w:tc>
        <w:tc>
          <w:tcPr>
            <w:tcW w:w="1060" w:type="dxa"/>
            <w:hideMark/>
          </w:tcPr>
          <w:p w14:paraId="57BC210E"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0A7AE9F4" w14:textId="77777777" w:rsidTr="006C0B62">
        <w:trPr>
          <w:trHeight w:val="500"/>
        </w:trPr>
        <w:tc>
          <w:tcPr>
            <w:tcW w:w="2080" w:type="dxa"/>
            <w:vMerge/>
            <w:hideMark/>
          </w:tcPr>
          <w:p w14:paraId="11BC194F"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p>
        </w:tc>
        <w:tc>
          <w:tcPr>
            <w:tcW w:w="440" w:type="dxa"/>
            <w:hideMark/>
          </w:tcPr>
          <w:p w14:paraId="7823B4D3"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15c</w:t>
            </w:r>
          </w:p>
        </w:tc>
        <w:tc>
          <w:tcPr>
            <w:tcW w:w="5340" w:type="dxa"/>
            <w:hideMark/>
          </w:tcPr>
          <w:p w14:paraId="0CDD0DA6"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Describe any proposed additional analyses (e.g., sensitivity or subgroup analyses, meta-regression)</w:t>
            </w:r>
          </w:p>
        </w:tc>
        <w:tc>
          <w:tcPr>
            <w:tcW w:w="1060" w:type="dxa"/>
            <w:hideMark/>
          </w:tcPr>
          <w:p w14:paraId="17614AAF"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50590374" w14:textId="77777777" w:rsidTr="006C0B62">
        <w:trPr>
          <w:trHeight w:val="500"/>
        </w:trPr>
        <w:tc>
          <w:tcPr>
            <w:tcW w:w="2080" w:type="dxa"/>
            <w:vMerge/>
            <w:hideMark/>
          </w:tcPr>
          <w:p w14:paraId="286DE8F8"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p>
        </w:tc>
        <w:tc>
          <w:tcPr>
            <w:tcW w:w="440" w:type="dxa"/>
            <w:hideMark/>
          </w:tcPr>
          <w:p w14:paraId="1B8F35D5"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15d</w:t>
            </w:r>
          </w:p>
        </w:tc>
        <w:tc>
          <w:tcPr>
            <w:tcW w:w="5340" w:type="dxa"/>
            <w:hideMark/>
          </w:tcPr>
          <w:p w14:paraId="6010E7A5"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If quantitative synthesis is not appropriate, describe the type of summary planned</w:t>
            </w:r>
          </w:p>
        </w:tc>
        <w:tc>
          <w:tcPr>
            <w:tcW w:w="1060" w:type="dxa"/>
            <w:hideMark/>
          </w:tcPr>
          <w:p w14:paraId="039398C9"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No</w:t>
            </w:r>
          </w:p>
        </w:tc>
      </w:tr>
      <w:tr w:rsidR="006C0B62" w:rsidRPr="002742CA" w14:paraId="72B4F7CC" w14:textId="77777777" w:rsidTr="006C0B62">
        <w:trPr>
          <w:trHeight w:val="750"/>
        </w:trPr>
        <w:tc>
          <w:tcPr>
            <w:tcW w:w="2080" w:type="dxa"/>
            <w:hideMark/>
          </w:tcPr>
          <w:p w14:paraId="01E647F8"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Meta-bias(es)</w:t>
            </w:r>
            <w:r w:rsidRPr="002742CA">
              <w:rPr>
                <w:rFonts w:ascii="Times New Roman" w:eastAsia="Times New Roman" w:hAnsi="Times New Roman" w:cs="Times New Roman"/>
                <w:color w:val="000000"/>
                <w:szCs w:val="17"/>
                <w:lang w:eastAsia="nl-NL"/>
              </w:rPr>
              <w:t xml:space="preserve"> </w:t>
            </w:r>
          </w:p>
        </w:tc>
        <w:tc>
          <w:tcPr>
            <w:tcW w:w="440" w:type="dxa"/>
            <w:hideMark/>
          </w:tcPr>
          <w:p w14:paraId="7A63ABDD"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16</w:t>
            </w:r>
          </w:p>
        </w:tc>
        <w:tc>
          <w:tcPr>
            <w:tcW w:w="5340" w:type="dxa"/>
            <w:hideMark/>
          </w:tcPr>
          <w:p w14:paraId="5CC53505"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Specify any planned assessment of meta-bias(es) (e.g., publication bias across studies, selective reporting within studies)</w:t>
            </w:r>
          </w:p>
        </w:tc>
        <w:tc>
          <w:tcPr>
            <w:tcW w:w="1060" w:type="dxa"/>
            <w:hideMark/>
          </w:tcPr>
          <w:p w14:paraId="148FFBA0"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r w:rsidR="006C0B62" w:rsidRPr="002742CA" w14:paraId="17C676D2" w14:textId="77777777" w:rsidTr="006C0B62">
        <w:trPr>
          <w:trHeight w:val="520"/>
        </w:trPr>
        <w:tc>
          <w:tcPr>
            <w:tcW w:w="2080" w:type="dxa"/>
            <w:hideMark/>
          </w:tcPr>
          <w:p w14:paraId="239342AD" w14:textId="77777777" w:rsidR="006C0B62" w:rsidRPr="002742CA" w:rsidRDefault="006C0B62" w:rsidP="00A3131C">
            <w:pPr>
              <w:spacing w:after="0" w:line="240" w:lineRule="auto"/>
              <w:rPr>
                <w:rFonts w:ascii="Times New Roman" w:eastAsia="Times New Roman" w:hAnsi="Times New Roman" w:cs="Times New Roman"/>
                <w:b/>
                <w:bCs/>
                <w:color w:val="000000"/>
                <w:szCs w:val="17"/>
                <w:lang w:eastAsia="nl-NL"/>
              </w:rPr>
            </w:pPr>
            <w:r w:rsidRPr="002742CA">
              <w:rPr>
                <w:rFonts w:ascii="Times New Roman" w:eastAsia="Times New Roman" w:hAnsi="Times New Roman" w:cs="Times New Roman"/>
                <w:b/>
                <w:bCs/>
                <w:color w:val="000000"/>
                <w:szCs w:val="17"/>
                <w:lang w:eastAsia="nl-NL"/>
              </w:rPr>
              <w:t>Confidence in cumulative evidence</w:t>
            </w:r>
            <w:r w:rsidRPr="002742CA">
              <w:rPr>
                <w:rFonts w:ascii="Times New Roman" w:eastAsia="Times New Roman" w:hAnsi="Times New Roman" w:cs="Times New Roman"/>
                <w:color w:val="000000"/>
                <w:szCs w:val="17"/>
                <w:lang w:eastAsia="nl-NL"/>
              </w:rPr>
              <w:t xml:space="preserve"> </w:t>
            </w:r>
          </w:p>
        </w:tc>
        <w:tc>
          <w:tcPr>
            <w:tcW w:w="440" w:type="dxa"/>
            <w:hideMark/>
          </w:tcPr>
          <w:p w14:paraId="63719A2C"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17</w:t>
            </w:r>
          </w:p>
        </w:tc>
        <w:tc>
          <w:tcPr>
            <w:tcW w:w="5340" w:type="dxa"/>
            <w:hideMark/>
          </w:tcPr>
          <w:p w14:paraId="18347416" w14:textId="77777777" w:rsidR="006C0B62" w:rsidRPr="002742CA" w:rsidRDefault="006C0B62" w:rsidP="00A3131C">
            <w:pPr>
              <w:spacing w:after="0" w:line="240" w:lineRule="auto"/>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Describe how the strength of the body of evidence will be assessed (e.g., GRADE)</w:t>
            </w:r>
          </w:p>
        </w:tc>
        <w:tc>
          <w:tcPr>
            <w:tcW w:w="1060" w:type="dxa"/>
            <w:hideMark/>
          </w:tcPr>
          <w:p w14:paraId="2F562B43" w14:textId="77777777" w:rsidR="006C0B62" w:rsidRPr="002742CA" w:rsidRDefault="006C0B62" w:rsidP="00A3131C">
            <w:pPr>
              <w:spacing w:after="0" w:line="240" w:lineRule="auto"/>
              <w:jc w:val="center"/>
              <w:rPr>
                <w:rFonts w:ascii="Times New Roman" w:eastAsia="Times New Roman" w:hAnsi="Times New Roman" w:cs="Times New Roman"/>
                <w:color w:val="000000"/>
                <w:szCs w:val="17"/>
                <w:lang w:eastAsia="nl-NL"/>
              </w:rPr>
            </w:pPr>
            <w:r w:rsidRPr="002742CA">
              <w:rPr>
                <w:rFonts w:ascii="Times New Roman" w:eastAsia="Times New Roman" w:hAnsi="Times New Roman" w:cs="Times New Roman"/>
                <w:color w:val="000000"/>
                <w:szCs w:val="17"/>
                <w:lang w:eastAsia="nl-NL"/>
              </w:rPr>
              <w:t>Yes</w:t>
            </w:r>
          </w:p>
        </w:tc>
      </w:tr>
    </w:tbl>
    <w:p w14:paraId="33C902B9" w14:textId="77777777" w:rsidR="006C0B62" w:rsidRPr="002742CA" w:rsidRDefault="006C0B62" w:rsidP="006C0B62">
      <w:pPr>
        <w:spacing w:after="0" w:line="240" w:lineRule="auto"/>
        <w:jc w:val="both"/>
        <w:rPr>
          <w:rFonts w:ascii="Times New Roman" w:eastAsia="Times New Roman" w:hAnsi="Times New Roman" w:cs="Times New Roman"/>
          <w:color w:val="000000"/>
          <w:szCs w:val="17"/>
          <w:lang w:eastAsia="nl-NL"/>
        </w:rPr>
      </w:pPr>
    </w:p>
    <w:p w14:paraId="417A4208" w14:textId="63C4CE92" w:rsidR="006C0B62" w:rsidRPr="002742CA" w:rsidRDefault="006C0B62" w:rsidP="006C0B62">
      <w:pPr>
        <w:rPr>
          <w:rFonts w:ascii="Times New Roman" w:hAnsi="Times New Roman" w:cs="Times New Roman"/>
          <w:b/>
          <w:szCs w:val="17"/>
        </w:rPr>
      </w:pPr>
      <w:r w:rsidRPr="002742CA">
        <w:rPr>
          <w:rFonts w:ascii="Times New Roman" w:hAnsi="Times New Roman" w:cs="Times New Roman"/>
          <w:b/>
          <w:szCs w:val="17"/>
        </w:rPr>
        <w:t xml:space="preserve">B: </w:t>
      </w:r>
      <w:r w:rsidR="007C1EAF" w:rsidRPr="002742CA">
        <w:rPr>
          <w:rFonts w:ascii="Times New Roman" w:hAnsi="Times New Roman" w:cs="Times New Roman"/>
          <w:b/>
          <w:szCs w:val="17"/>
        </w:rPr>
        <w:t>Response to PRISMA-P checklist</w:t>
      </w:r>
      <w:r w:rsidRPr="002742CA">
        <w:rPr>
          <w:rFonts w:ascii="Times New Roman" w:hAnsi="Times New Roman" w:cs="Times New Roman"/>
          <w:b/>
          <w:szCs w:val="17"/>
        </w:rPr>
        <w:t xml:space="preserve"> </w:t>
      </w:r>
    </w:p>
    <w:tbl>
      <w:tblPr>
        <w:tblStyle w:val="Tabellenraster"/>
        <w:tblW w:w="0" w:type="auto"/>
        <w:tblLook w:val="04A0" w:firstRow="1" w:lastRow="0" w:firstColumn="1" w:lastColumn="0" w:noHBand="0" w:noVBand="1"/>
      </w:tblPr>
      <w:tblGrid>
        <w:gridCol w:w="493"/>
        <w:gridCol w:w="8569"/>
      </w:tblGrid>
      <w:tr w:rsidR="006C0B62" w:rsidRPr="002742CA" w14:paraId="55D40F07" w14:textId="77777777" w:rsidTr="00476052">
        <w:tc>
          <w:tcPr>
            <w:tcW w:w="493" w:type="dxa"/>
            <w:shd w:val="clear" w:color="auto" w:fill="D9D9D9" w:themeFill="background1" w:themeFillShade="D9"/>
          </w:tcPr>
          <w:p w14:paraId="0A440A0C" w14:textId="77777777" w:rsidR="006C0B62" w:rsidRPr="002742CA" w:rsidRDefault="006C0B62" w:rsidP="00A3131C">
            <w:pPr>
              <w:rPr>
                <w:rFonts w:ascii="Times New Roman" w:hAnsi="Times New Roman" w:cs="Times New Roman"/>
                <w:b/>
                <w:bCs/>
                <w:szCs w:val="17"/>
              </w:rPr>
            </w:pPr>
            <w:r w:rsidRPr="002742CA">
              <w:rPr>
                <w:rFonts w:ascii="Times New Roman" w:hAnsi="Times New Roman" w:cs="Times New Roman"/>
                <w:b/>
                <w:bCs/>
                <w:szCs w:val="17"/>
              </w:rPr>
              <w:t>#</w:t>
            </w:r>
          </w:p>
        </w:tc>
        <w:tc>
          <w:tcPr>
            <w:tcW w:w="8569" w:type="dxa"/>
            <w:shd w:val="clear" w:color="auto" w:fill="D9D9D9" w:themeFill="background1" w:themeFillShade="D9"/>
          </w:tcPr>
          <w:p w14:paraId="6F42195E" w14:textId="77777777" w:rsidR="006C0B62" w:rsidRPr="002742CA" w:rsidRDefault="006C0B62" w:rsidP="00A3131C">
            <w:pPr>
              <w:rPr>
                <w:rFonts w:ascii="Times New Roman" w:hAnsi="Times New Roman" w:cs="Times New Roman"/>
                <w:b/>
                <w:bCs/>
                <w:szCs w:val="17"/>
              </w:rPr>
            </w:pPr>
            <w:r w:rsidRPr="002742CA">
              <w:rPr>
                <w:rFonts w:ascii="Times New Roman" w:hAnsi="Times New Roman" w:cs="Times New Roman"/>
                <w:b/>
                <w:bCs/>
                <w:szCs w:val="17"/>
              </w:rPr>
              <w:t>Response</w:t>
            </w:r>
          </w:p>
        </w:tc>
      </w:tr>
      <w:tr w:rsidR="006C0B62" w:rsidRPr="002742CA" w14:paraId="109D5805" w14:textId="77777777" w:rsidTr="00476052">
        <w:tc>
          <w:tcPr>
            <w:tcW w:w="493" w:type="dxa"/>
          </w:tcPr>
          <w:p w14:paraId="43515E54"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t>3a</w:t>
            </w:r>
          </w:p>
        </w:tc>
        <w:tc>
          <w:tcPr>
            <w:tcW w:w="8569" w:type="dxa"/>
          </w:tcPr>
          <w:p w14:paraId="47F6619A" w14:textId="1035B3CC"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Provide name, institutional affiliation, and e-mail address of all protocol authors; provide physical mailing address of corresponding author:</w:t>
            </w:r>
          </w:p>
          <w:p w14:paraId="520B37E5" w14:textId="0567A8F4" w:rsidR="006C0B62" w:rsidRPr="002742CA" w:rsidRDefault="006C0B62" w:rsidP="00A3131C">
            <w:pPr>
              <w:spacing w:line="480" w:lineRule="auto"/>
              <w:jc w:val="both"/>
              <w:rPr>
                <w:rFonts w:ascii="Times New Roman" w:hAnsi="Times New Roman" w:cs="Times New Roman"/>
                <w:lang w:val="en-US"/>
              </w:rPr>
            </w:pPr>
            <w:r w:rsidRPr="002742CA">
              <w:rPr>
                <w:rFonts w:ascii="Times New Roman" w:hAnsi="Times New Roman" w:cs="Times New Roman"/>
                <w:szCs w:val="17"/>
              </w:rPr>
              <w:t xml:space="preserve">Corresponding author: </w:t>
            </w:r>
            <w:r w:rsidR="007C1EAF" w:rsidRPr="002742CA">
              <w:rPr>
                <w:rFonts w:ascii="Times New Roman" w:hAnsi="Times New Roman" w:cs="Times New Roman"/>
                <w:szCs w:val="17"/>
              </w:rPr>
              <w:t>S.K.Gauly</w:t>
            </w:r>
            <w:r w:rsidRPr="002742CA">
              <w:rPr>
                <w:rFonts w:ascii="Times New Roman" w:hAnsi="Times New Roman" w:cs="Times New Roman"/>
                <w:szCs w:val="17"/>
                <w:vertAlign w:val="superscript"/>
              </w:rPr>
              <w:t>1,</w:t>
            </w:r>
            <w:r w:rsidR="00D24330" w:rsidRPr="002742CA">
              <w:rPr>
                <w:rFonts w:ascii="Times New Roman" w:hAnsi="Times New Roman" w:cs="Times New Roman"/>
                <w:szCs w:val="17"/>
                <w:vertAlign w:val="superscript"/>
              </w:rPr>
              <w:t>2</w:t>
            </w:r>
            <w:r w:rsidRPr="002742CA">
              <w:rPr>
                <w:rFonts w:ascii="Times New Roman" w:hAnsi="Times New Roman" w:cs="Times New Roman"/>
                <w:szCs w:val="17"/>
              </w:rPr>
              <w:t xml:space="preserve"> </w:t>
            </w:r>
            <w:hyperlink r:id="rId5" w:history="1">
              <w:r w:rsidR="00ED36B7" w:rsidRPr="00CB686F">
                <w:rPr>
                  <w:rStyle w:val="Hyperlink"/>
                  <w:rFonts w:ascii="Times New Roman" w:hAnsi="Times New Roman" w:cs="Times New Roman"/>
                </w:rPr>
                <w:t>sebastian.gauly@uni-giessen.de</w:t>
              </w:r>
            </w:hyperlink>
            <w:r w:rsidR="007C1EAF" w:rsidRPr="002742CA">
              <w:rPr>
                <w:rFonts w:ascii="Times New Roman" w:hAnsi="Times New Roman" w:cs="Times New Roman"/>
              </w:rPr>
              <w:t xml:space="preserve"> ; </w:t>
            </w:r>
            <w:hyperlink r:id="rId6" w:history="1">
              <w:r w:rsidR="005752AA" w:rsidRPr="002742CA">
                <w:rPr>
                  <w:rStyle w:val="Hyperlink"/>
                  <w:rFonts w:ascii="Times New Roman" w:hAnsi="Times New Roman" w:cs="Times New Roman"/>
                  <w:lang w:val="en-US"/>
                </w:rPr>
                <w:t>https://orcid.org/0009-0000-6399-6181</w:t>
              </w:r>
            </w:hyperlink>
          </w:p>
          <w:p w14:paraId="06DC07F1" w14:textId="77777777" w:rsidR="005752AA" w:rsidRPr="002742CA" w:rsidRDefault="005752AA" w:rsidP="00A3131C">
            <w:pPr>
              <w:spacing w:line="480" w:lineRule="auto"/>
              <w:jc w:val="both"/>
              <w:rPr>
                <w:rFonts w:ascii="Times New Roman" w:hAnsi="Times New Roman" w:cs="Times New Roman"/>
                <w:lang w:val="en-US"/>
              </w:rPr>
            </w:pPr>
          </w:p>
          <w:p w14:paraId="136C3C10" w14:textId="5BB03759" w:rsidR="006C0B62" w:rsidRPr="002742CA" w:rsidRDefault="002C4B07" w:rsidP="00A3131C">
            <w:pPr>
              <w:spacing w:line="480" w:lineRule="auto"/>
              <w:jc w:val="both"/>
              <w:rPr>
                <w:rFonts w:ascii="Times New Roman" w:hAnsi="Times New Roman" w:cs="Times New Roman"/>
                <w:lang w:val="en-US"/>
              </w:rPr>
            </w:pPr>
            <w:r w:rsidRPr="002742CA">
              <w:rPr>
                <w:rFonts w:ascii="Times New Roman" w:hAnsi="Times New Roman" w:cs="Times New Roman"/>
                <w:szCs w:val="17"/>
                <w:lang w:val="en-US"/>
              </w:rPr>
              <w:t>W. Niether</w:t>
            </w:r>
            <w:r w:rsidR="00D24330" w:rsidRPr="002742CA">
              <w:rPr>
                <w:rFonts w:ascii="Times New Roman" w:hAnsi="Times New Roman" w:cs="Times New Roman"/>
                <w:szCs w:val="17"/>
                <w:vertAlign w:val="superscript"/>
                <w:lang w:val="en-US"/>
              </w:rPr>
              <w:t>3</w:t>
            </w:r>
            <w:r w:rsidRPr="002742CA">
              <w:rPr>
                <w:rFonts w:ascii="Times New Roman" w:hAnsi="Times New Roman" w:cs="Times New Roman"/>
                <w:szCs w:val="17"/>
                <w:vertAlign w:val="superscript"/>
                <w:lang w:val="en-US"/>
              </w:rPr>
              <w:t xml:space="preserve"> </w:t>
            </w:r>
            <w:r w:rsidR="006C0B62" w:rsidRPr="002742CA">
              <w:rPr>
                <w:rFonts w:ascii="Times New Roman" w:hAnsi="Times New Roman" w:cs="Times New Roman"/>
                <w:szCs w:val="17"/>
                <w:vertAlign w:val="superscript"/>
                <w:lang w:val="en-US"/>
              </w:rPr>
              <w:t xml:space="preserve"> </w:t>
            </w:r>
            <w:hyperlink r:id="rId7" w:history="1">
              <w:r w:rsidR="005752AA" w:rsidRPr="002742CA">
                <w:rPr>
                  <w:rStyle w:val="Hyperlink"/>
                  <w:rFonts w:ascii="Times New Roman" w:hAnsi="Times New Roman" w:cs="Times New Roman"/>
                  <w:szCs w:val="17"/>
                  <w:lang w:val="en-US"/>
                </w:rPr>
                <w:t>w</w:t>
              </w:r>
              <w:r w:rsidR="005752AA" w:rsidRPr="002742CA">
                <w:rPr>
                  <w:rStyle w:val="Hyperlink"/>
                  <w:rFonts w:ascii="Times New Roman" w:hAnsi="Times New Roman" w:cs="Times New Roman"/>
                  <w:lang w:val="en-US"/>
                </w:rPr>
                <w:t>iebke.niether@agrar.uni-giessen.de</w:t>
              </w:r>
            </w:hyperlink>
          </w:p>
          <w:p w14:paraId="3A48EC8F" w14:textId="1CB42FDA" w:rsidR="006C0B62" w:rsidRPr="002742CA" w:rsidRDefault="002C4B07" w:rsidP="00A3131C">
            <w:pPr>
              <w:spacing w:line="480" w:lineRule="auto"/>
              <w:jc w:val="both"/>
              <w:rPr>
                <w:rFonts w:ascii="Times New Roman" w:hAnsi="Times New Roman" w:cs="Times New Roman"/>
                <w:szCs w:val="17"/>
                <w:lang w:val="de-DE"/>
              </w:rPr>
            </w:pPr>
            <w:r w:rsidRPr="002742CA">
              <w:rPr>
                <w:rFonts w:ascii="Times New Roman" w:hAnsi="Times New Roman" w:cs="Times New Roman"/>
                <w:szCs w:val="17"/>
                <w:lang w:val="de-DE"/>
              </w:rPr>
              <w:t>M.</w:t>
            </w:r>
            <w:r w:rsidR="00ED36B7">
              <w:rPr>
                <w:rFonts w:ascii="Times New Roman" w:hAnsi="Times New Roman" w:cs="Times New Roman"/>
                <w:szCs w:val="17"/>
                <w:lang w:val="de-DE"/>
              </w:rPr>
              <w:t>E</w:t>
            </w:r>
            <w:r w:rsidR="00ED36B7">
              <w:rPr>
                <w:szCs w:val="17"/>
                <w:lang w:val="de-DE"/>
              </w:rPr>
              <w:t>.</w:t>
            </w:r>
            <w:r w:rsidRPr="002742CA">
              <w:rPr>
                <w:rFonts w:ascii="Times New Roman" w:hAnsi="Times New Roman" w:cs="Times New Roman"/>
                <w:szCs w:val="17"/>
                <w:lang w:val="de-DE"/>
              </w:rPr>
              <w:t xml:space="preserve"> Hauschild</w:t>
            </w:r>
            <w:r w:rsidR="00D24330" w:rsidRPr="002742CA">
              <w:rPr>
                <w:rFonts w:ascii="Times New Roman" w:hAnsi="Times New Roman" w:cs="Times New Roman"/>
                <w:szCs w:val="17"/>
                <w:vertAlign w:val="superscript"/>
                <w:lang w:val="de-DE"/>
              </w:rPr>
              <w:t>3</w:t>
            </w:r>
            <w:r w:rsidR="006C0B62" w:rsidRPr="002742CA">
              <w:rPr>
                <w:rFonts w:ascii="Times New Roman" w:hAnsi="Times New Roman" w:cs="Times New Roman"/>
                <w:szCs w:val="17"/>
                <w:vertAlign w:val="superscript"/>
                <w:lang w:val="de-DE"/>
              </w:rPr>
              <w:t xml:space="preserve"> </w:t>
            </w:r>
            <w:hyperlink r:id="rId8" w:history="1">
              <w:r w:rsidR="005752AA" w:rsidRPr="002742CA">
                <w:rPr>
                  <w:rStyle w:val="Hyperlink"/>
                  <w:rFonts w:ascii="Times New Roman" w:hAnsi="Times New Roman" w:cs="Times New Roman"/>
                  <w:szCs w:val="17"/>
                  <w:lang w:val="de-DE"/>
                </w:rPr>
                <w:t>michael.hauschild@agrar.uni-giessen.de</w:t>
              </w:r>
            </w:hyperlink>
          </w:p>
          <w:p w14:paraId="1AA7ED03" w14:textId="3F2D13F1" w:rsidR="006C0B62" w:rsidRPr="002742CA" w:rsidRDefault="002C4B07" w:rsidP="00A3131C">
            <w:pPr>
              <w:spacing w:line="480" w:lineRule="auto"/>
              <w:jc w:val="both"/>
              <w:rPr>
                <w:rFonts w:ascii="Times New Roman" w:hAnsi="Times New Roman" w:cs="Times New Roman"/>
                <w:lang w:val="en-US"/>
              </w:rPr>
            </w:pPr>
            <w:r w:rsidRPr="002742CA">
              <w:rPr>
                <w:rFonts w:ascii="Times New Roman" w:hAnsi="Times New Roman" w:cs="Times New Roman"/>
                <w:szCs w:val="17"/>
                <w:lang w:val="en-US"/>
              </w:rPr>
              <w:t>B.A. Dix</w:t>
            </w:r>
            <w:r w:rsidR="00D24330" w:rsidRPr="002742CA">
              <w:rPr>
                <w:rFonts w:ascii="Times New Roman" w:hAnsi="Times New Roman" w:cs="Times New Roman"/>
                <w:szCs w:val="17"/>
                <w:vertAlign w:val="superscript"/>
                <w:lang w:val="en-US"/>
              </w:rPr>
              <w:t>3</w:t>
            </w:r>
            <w:r w:rsidR="006C0B62" w:rsidRPr="002742CA">
              <w:rPr>
                <w:rFonts w:ascii="Times New Roman" w:hAnsi="Times New Roman" w:cs="Times New Roman"/>
                <w:szCs w:val="17"/>
                <w:vertAlign w:val="superscript"/>
                <w:lang w:val="en-US"/>
              </w:rPr>
              <w:t xml:space="preserve"> </w:t>
            </w:r>
            <w:hyperlink r:id="rId9" w:history="1">
              <w:r w:rsidR="005752AA" w:rsidRPr="002742CA">
                <w:rPr>
                  <w:rStyle w:val="Hyperlink"/>
                  <w:rFonts w:ascii="Times New Roman" w:hAnsi="Times New Roman" w:cs="Times New Roman"/>
                  <w:lang w:val="en-US"/>
                </w:rPr>
                <w:t>bryan.dix@agrar.uni-giessen.de</w:t>
              </w:r>
            </w:hyperlink>
          </w:p>
          <w:p w14:paraId="373C555F" w14:textId="4CDB2C71" w:rsidR="006C0B62" w:rsidRPr="002742CA" w:rsidRDefault="005752AA" w:rsidP="00A3131C">
            <w:pPr>
              <w:spacing w:line="480" w:lineRule="auto"/>
              <w:jc w:val="both"/>
              <w:rPr>
                <w:rFonts w:ascii="Times New Roman" w:hAnsi="Times New Roman" w:cs="Times New Roman"/>
                <w:szCs w:val="17"/>
                <w:lang w:val="de-DE"/>
              </w:rPr>
            </w:pPr>
            <w:r w:rsidRPr="002742CA">
              <w:rPr>
                <w:rFonts w:ascii="Times New Roman" w:hAnsi="Times New Roman" w:cs="Times New Roman"/>
                <w:szCs w:val="17"/>
                <w:lang w:val="de-DE"/>
              </w:rPr>
              <w:t>A. Gattinger</w:t>
            </w:r>
            <w:r w:rsidR="00D24330" w:rsidRPr="002742CA">
              <w:rPr>
                <w:rFonts w:ascii="Times New Roman" w:hAnsi="Times New Roman" w:cs="Times New Roman"/>
                <w:szCs w:val="17"/>
                <w:vertAlign w:val="superscript"/>
                <w:lang w:val="de-DE"/>
              </w:rPr>
              <w:t>3</w:t>
            </w:r>
            <w:r w:rsidRPr="002742CA">
              <w:rPr>
                <w:rFonts w:ascii="Times New Roman" w:hAnsi="Times New Roman" w:cs="Times New Roman"/>
                <w:szCs w:val="17"/>
                <w:vertAlign w:val="superscript"/>
                <w:lang w:val="de-DE"/>
              </w:rPr>
              <w:t xml:space="preserve"> </w:t>
            </w:r>
            <w:hyperlink r:id="rId10" w:history="1">
              <w:r w:rsidRPr="002742CA">
                <w:rPr>
                  <w:rStyle w:val="Hyperlink"/>
                  <w:rFonts w:ascii="Times New Roman" w:hAnsi="Times New Roman" w:cs="Times New Roman"/>
                  <w:szCs w:val="17"/>
                  <w:lang w:val="de-DE"/>
                </w:rPr>
                <w:t>andreas.gattinger@agrar.uni-giessen.de</w:t>
              </w:r>
            </w:hyperlink>
          </w:p>
          <w:p w14:paraId="20A3E9B7" w14:textId="77777777" w:rsidR="006C0B62" w:rsidRPr="002742CA" w:rsidRDefault="006C0B62" w:rsidP="00A3131C">
            <w:pPr>
              <w:spacing w:line="480" w:lineRule="auto"/>
              <w:jc w:val="both"/>
              <w:rPr>
                <w:rFonts w:ascii="Times New Roman" w:hAnsi="Times New Roman" w:cs="Times New Roman"/>
                <w:szCs w:val="17"/>
                <w:lang w:val="de-DE"/>
              </w:rPr>
            </w:pPr>
          </w:p>
          <w:p w14:paraId="4B49E0E7" w14:textId="459A2154" w:rsidR="006C0B62" w:rsidRPr="002742CA" w:rsidRDefault="006C0B62" w:rsidP="00A3131C">
            <w:pPr>
              <w:spacing w:line="480" w:lineRule="auto"/>
              <w:jc w:val="both"/>
              <w:rPr>
                <w:rFonts w:ascii="Times New Roman" w:hAnsi="Times New Roman" w:cs="Times New Roman"/>
                <w:szCs w:val="17"/>
                <w:vertAlign w:val="superscript"/>
                <w:lang w:val="de-DE"/>
              </w:rPr>
            </w:pPr>
            <w:proofErr w:type="gramStart"/>
            <w:r w:rsidRPr="002742CA">
              <w:rPr>
                <w:rFonts w:ascii="Times New Roman" w:hAnsi="Times New Roman" w:cs="Times New Roman"/>
                <w:szCs w:val="17"/>
                <w:vertAlign w:val="superscript"/>
                <w:lang w:val="de-DE"/>
              </w:rPr>
              <w:t>1</w:t>
            </w:r>
            <w:r w:rsidR="002742CA" w:rsidRPr="002742CA">
              <w:rPr>
                <w:rFonts w:ascii="Times New Roman" w:hAnsi="Times New Roman" w:cs="Times New Roman"/>
                <w:szCs w:val="17"/>
                <w:vertAlign w:val="superscript"/>
                <w:lang w:val="de-DE"/>
              </w:rPr>
              <w:t xml:space="preserve"> </w:t>
            </w:r>
            <w:r w:rsidR="002742CA" w:rsidRPr="002742CA">
              <w:rPr>
                <w:rFonts w:ascii="Times New Roman" w:hAnsi="Times New Roman" w:cs="Times New Roman"/>
                <w:szCs w:val="17"/>
                <w:lang w:val="de-DE"/>
              </w:rPr>
              <w:t xml:space="preserve"> </w:t>
            </w:r>
            <w:proofErr w:type="spellStart"/>
            <w:r w:rsidR="002742CA" w:rsidRPr="002742CA">
              <w:rPr>
                <w:rFonts w:ascii="Times New Roman" w:hAnsi="Times New Roman" w:cs="Times New Roman"/>
                <w:szCs w:val="17"/>
                <w:lang w:val="de-DE"/>
              </w:rPr>
              <w:t>W</w:t>
            </w:r>
            <w:r w:rsidR="007C1EAF" w:rsidRPr="002742CA">
              <w:rPr>
                <w:rFonts w:ascii="Times New Roman" w:hAnsi="Times New Roman" w:cs="Times New Roman"/>
                <w:szCs w:val="17"/>
                <w:lang w:val="de-DE"/>
              </w:rPr>
              <w:t>allenfel</w:t>
            </w:r>
            <w:r w:rsidR="002C4B07" w:rsidRPr="002742CA">
              <w:rPr>
                <w:rFonts w:ascii="Times New Roman" w:hAnsi="Times New Roman" w:cs="Times New Roman"/>
                <w:szCs w:val="17"/>
                <w:lang w:val="de-DE"/>
              </w:rPr>
              <w:t>s</w:t>
            </w:r>
            <w:r w:rsidR="007C1EAF" w:rsidRPr="002742CA">
              <w:rPr>
                <w:rFonts w:ascii="Times New Roman" w:hAnsi="Times New Roman" w:cs="Times New Roman"/>
                <w:szCs w:val="17"/>
                <w:lang w:val="de-DE"/>
              </w:rPr>
              <w:t>stra</w:t>
            </w:r>
            <w:r w:rsidR="002742CA" w:rsidRPr="002742CA">
              <w:rPr>
                <w:rFonts w:ascii="Times New Roman" w:hAnsi="Times New Roman" w:cs="Times New Roman"/>
                <w:szCs w:val="17"/>
                <w:lang w:val="de-DE"/>
              </w:rPr>
              <w:t>ss</w:t>
            </w:r>
            <w:r w:rsidR="007C1EAF" w:rsidRPr="002742CA">
              <w:rPr>
                <w:rFonts w:ascii="Times New Roman" w:hAnsi="Times New Roman" w:cs="Times New Roman"/>
                <w:szCs w:val="17"/>
                <w:lang w:val="de-DE"/>
              </w:rPr>
              <w:t>e</w:t>
            </w:r>
            <w:proofErr w:type="spellEnd"/>
            <w:proofErr w:type="gramEnd"/>
            <w:r w:rsidR="007C1EAF" w:rsidRPr="002742CA">
              <w:rPr>
                <w:rFonts w:ascii="Times New Roman" w:hAnsi="Times New Roman" w:cs="Times New Roman"/>
                <w:szCs w:val="17"/>
                <w:lang w:val="de-DE"/>
              </w:rPr>
              <w:t xml:space="preserve"> 2, 356</w:t>
            </w:r>
            <w:r w:rsidR="002C4B07" w:rsidRPr="002742CA">
              <w:rPr>
                <w:rFonts w:ascii="Times New Roman" w:hAnsi="Times New Roman" w:cs="Times New Roman"/>
                <w:szCs w:val="17"/>
                <w:lang w:val="de-DE"/>
              </w:rPr>
              <w:t xml:space="preserve">49 </w:t>
            </w:r>
            <w:proofErr w:type="spellStart"/>
            <w:r w:rsidR="002C4B07" w:rsidRPr="002742CA">
              <w:rPr>
                <w:rFonts w:ascii="Times New Roman" w:hAnsi="Times New Roman" w:cs="Times New Roman"/>
                <w:szCs w:val="17"/>
                <w:lang w:val="de-DE"/>
              </w:rPr>
              <w:t>Bischoffen</w:t>
            </w:r>
            <w:proofErr w:type="spellEnd"/>
            <w:r w:rsidR="002C4B07" w:rsidRPr="002742CA">
              <w:rPr>
                <w:rFonts w:ascii="Times New Roman" w:hAnsi="Times New Roman" w:cs="Times New Roman"/>
                <w:szCs w:val="17"/>
                <w:lang w:val="de-DE"/>
              </w:rPr>
              <w:t>, Hesse, Germany</w:t>
            </w:r>
          </w:p>
          <w:p w14:paraId="56A0CA50" w14:textId="797655A6" w:rsidR="006C0B62" w:rsidRPr="002742CA" w:rsidRDefault="006C0B62" w:rsidP="00A3131C">
            <w:pPr>
              <w:spacing w:line="480" w:lineRule="auto"/>
              <w:jc w:val="both"/>
              <w:rPr>
                <w:rFonts w:ascii="Times New Roman" w:hAnsi="Times New Roman" w:cs="Times New Roman"/>
                <w:szCs w:val="17"/>
                <w:lang w:val="en-US"/>
              </w:rPr>
            </w:pPr>
            <w:r w:rsidRPr="002742CA">
              <w:rPr>
                <w:rFonts w:ascii="Times New Roman" w:hAnsi="Times New Roman" w:cs="Times New Roman"/>
                <w:szCs w:val="17"/>
                <w:vertAlign w:val="superscript"/>
              </w:rPr>
              <w:t>2</w:t>
            </w:r>
            <w:r w:rsidR="002C4B07" w:rsidRPr="002742CA">
              <w:rPr>
                <w:rFonts w:ascii="Times New Roman" w:hAnsi="Times New Roman" w:cs="Times New Roman"/>
                <w:szCs w:val="17"/>
                <w:vertAlign w:val="superscript"/>
              </w:rPr>
              <w:t xml:space="preserve"> </w:t>
            </w:r>
            <w:r w:rsidR="00D24330" w:rsidRPr="002742CA">
              <w:rPr>
                <w:rFonts w:ascii="Times New Roman" w:hAnsi="Times New Roman" w:cs="Times New Roman"/>
                <w:szCs w:val="17"/>
                <w:lang w:val="en-US"/>
              </w:rPr>
              <w:t>Department of Soil Science and Soil Conservation, Justus Liebig University Giessen, Heinrich-Buff-Ring 26-32, 35392, Giessen, Germany</w:t>
            </w:r>
          </w:p>
          <w:p w14:paraId="518C5B74" w14:textId="446F6CA1" w:rsidR="00D24330" w:rsidRPr="002742CA" w:rsidRDefault="00D24330" w:rsidP="00A3131C">
            <w:pPr>
              <w:spacing w:line="480" w:lineRule="auto"/>
              <w:jc w:val="both"/>
              <w:rPr>
                <w:rFonts w:ascii="Times New Roman" w:hAnsi="Times New Roman" w:cs="Times New Roman"/>
                <w:szCs w:val="17"/>
                <w:lang w:val="en-US"/>
              </w:rPr>
            </w:pPr>
            <w:r w:rsidRPr="002742CA">
              <w:rPr>
                <w:rFonts w:ascii="Times New Roman" w:hAnsi="Times New Roman" w:cs="Times New Roman"/>
                <w:szCs w:val="17"/>
                <w:vertAlign w:val="superscript"/>
              </w:rPr>
              <w:t>3</w:t>
            </w:r>
            <w:r w:rsidRPr="002742CA">
              <w:rPr>
                <w:rFonts w:ascii="Times New Roman" w:hAnsi="Times New Roman" w:cs="Times New Roman"/>
                <w:szCs w:val="17"/>
                <w:lang w:val="en-US"/>
              </w:rPr>
              <w:t xml:space="preserve"> </w:t>
            </w:r>
            <w:r w:rsidRPr="002742CA">
              <w:rPr>
                <w:rFonts w:ascii="Times New Roman" w:hAnsi="Times New Roman" w:cs="Times New Roman"/>
                <w:szCs w:val="17"/>
                <w:lang w:val="en-US"/>
              </w:rPr>
              <w:t>Department of Agronomy and Plant Breeding II, Organic Farming</w:t>
            </w:r>
            <w:r w:rsidRPr="002742CA">
              <w:rPr>
                <w:rFonts w:ascii="Times New Roman" w:hAnsi="Times New Roman" w:cs="Times New Roman"/>
                <w:szCs w:val="17"/>
                <w:lang w:val="en-US"/>
              </w:rPr>
              <w:t xml:space="preserve"> with focus on sustainable soil use</w:t>
            </w:r>
            <w:r w:rsidRPr="002742CA">
              <w:rPr>
                <w:rFonts w:ascii="Times New Roman" w:hAnsi="Times New Roman" w:cs="Times New Roman"/>
                <w:szCs w:val="17"/>
                <w:lang w:val="en-US"/>
              </w:rPr>
              <w:t>, Justus Liebig University Giessen, Karl-Gloeckner-Str. 21 C, 35394, Giessen, Germany</w:t>
            </w:r>
          </w:p>
        </w:tc>
      </w:tr>
      <w:tr w:rsidR="006C0B62" w:rsidRPr="002742CA" w14:paraId="176C96FD" w14:textId="77777777" w:rsidTr="00476052">
        <w:tc>
          <w:tcPr>
            <w:tcW w:w="493" w:type="dxa"/>
          </w:tcPr>
          <w:p w14:paraId="7F467A59"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lastRenderedPageBreak/>
              <w:t>3b</w:t>
            </w:r>
          </w:p>
        </w:tc>
        <w:tc>
          <w:tcPr>
            <w:tcW w:w="8569" w:type="dxa"/>
          </w:tcPr>
          <w:p w14:paraId="4DD0B3EC"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Describe contributions of protocol authors and identify the guarantor of the review:</w:t>
            </w:r>
          </w:p>
          <w:p w14:paraId="5A934DDC" w14:textId="77777777" w:rsidR="006C0B62" w:rsidRPr="002742CA" w:rsidRDefault="006C0B62" w:rsidP="00A3131C">
            <w:pPr>
              <w:spacing w:line="480" w:lineRule="auto"/>
              <w:jc w:val="both"/>
              <w:rPr>
                <w:rFonts w:ascii="Times New Roman" w:hAnsi="Times New Roman" w:cs="Times New Roman"/>
                <w:szCs w:val="17"/>
              </w:rPr>
            </w:pPr>
          </w:p>
          <w:p w14:paraId="601EC4B1" w14:textId="1C7CC281" w:rsidR="006C0B62" w:rsidRPr="002742CA" w:rsidRDefault="005752AA" w:rsidP="00A3131C">
            <w:pPr>
              <w:spacing w:line="480" w:lineRule="auto"/>
              <w:jc w:val="both"/>
              <w:rPr>
                <w:rFonts w:ascii="Times New Roman" w:hAnsi="Times New Roman" w:cs="Times New Roman"/>
                <w:szCs w:val="17"/>
              </w:rPr>
            </w:pPr>
            <w:r w:rsidRPr="002742CA">
              <w:rPr>
                <w:rFonts w:ascii="Times New Roman" w:hAnsi="Times New Roman" w:cs="Times New Roman"/>
                <w:szCs w:val="17"/>
              </w:rPr>
              <w:t>SG, WN, MH, BD and AG</w:t>
            </w:r>
            <w:r w:rsidR="006C0B62" w:rsidRPr="002742CA">
              <w:rPr>
                <w:rFonts w:ascii="Times New Roman" w:hAnsi="Times New Roman" w:cs="Times New Roman"/>
                <w:szCs w:val="17"/>
              </w:rPr>
              <w:t xml:space="preserve"> conceived this paper. </w:t>
            </w:r>
            <w:r w:rsidRPr="002742CA">
              <w:rPr>
                <w:rFonts w:ascii="Times New Roman" w:hAnsi="Times New Roman" w:cs="Times New Roman"/>
                <w:szCs w:val="17"/>
              </w:rPr>
              <w:t>SG</w:t>
            </w:r>
            <w:r w:rsidR="006C0B62" w:rsidRPr="002742CA">
              <w:rPr>
                <w:rFonts w:ascii="Times New Roman" w:hAnsi="Times New Roman" w:cs="Times New Roman"/>
                <w:szCs w:val="17"/>
              </w:rPr>
              <w:t xml:space="preserve"> was the guarantor. </w:t>
            </w:r>
            <w:r w:rsidRPr="002742CA">
              <w:rPr>
                <w:rFonts w:ascii="Times New Roman" w:hAnsi="Times New Roman" w:cs="Times New Roman"/>
                <w:szCs w:val="17"/>
              </w:rPr>
              <w:t>SG</w:t>
            </w:r>
            <w:r w:rsidR="006C0B62" w:rsidRPr="002742CA">
              <w:rPr>
                <w:rFonts w:ascii="Times New Roman" w:hAnsi="Times New Roman" w:cs="Times New Roman"/>
                <w:szCs w:val="17"/>
              </w:rPr>
              <w:t xml:space="preserve"> drafted the manuscript and conducted initial screening of articles.</w:t>
            </w:r>
            <w:r w:rsidR="00A513A0" w:rsidRPr="002742CA">
              <w:rPr>
                <w:rFonts w:ascii="Times New Roman" w:hAnsi="Times New Roman" w:cs="Times New Roman"/>
                <w:szCs w:val="17"/>
              </w:rPr>
              <w:t xml:space="preserve"> All authors evaluated the proposed review process, including the proposed structure of the manuscript, search query, selection of database, selection criteria for articles</w:t>
            </w:r>
            <w:r w:rsidR="00A63444" w:rsidRPr="002742CA">
              <w:rPr>
                <w:rFonts w:ascii="Times New Roman" w:hAnsi="Times New Roman" w:cs="Times New Roman"/>
                <w:szCs w:val="17"/>
              </w:rPr>
              <w:t>,</w:t>
            </w:r>
            <w:r w:rsidR="00A513A0" w:rsidRPr="002742CA">
              <w:rPr>
                <w:rFonts w:ascii="Times New Roman" w:hAnsi="Times New Roman" w:cs="Times New Roman"/>
                <w:szCs w:val="17"/>
              </w:rPr>
              <w:t xml:space="preserve"> analysis of definitions</w:t>
            </w:r>
            <w:r w:rsidR="00A63444" w:rsidRPr="002742CA">
              <w:rPr>
                <w:rFonts w:ascii="Times New Roman" w:hAnsi="Times New Roman" w:cs="Times New Roman"/>
                <w:szCs w:val="17"/>
              </w:rPr>
              <w:t xml:space="preserve"> and creation of graphics</w:t>
            </w:r>
            <w:r w:rsidR="00A513A0" w:rsidRPr="002742CA">
              <w:rPr>
                <w:rFonts w:ascii="Times New Roman" w:hAnsi="Times New Roman" w:cs="Times New Roman"/>
                <w:szCs w:val="17"/>
              </w:rPr>
              <w:t>.</w:t>
            </w:r>
            <w:r w:rsidR="006C0B62" w:rsidRPr="002742CA">
              <w:rPr>
                <w:rFonts w:ascii="Times New Roman" w:hAnsi="Times New Roman" w:cs="Times New Roman"/>
                <w:szCs w:val="17"/>
              </w:rPr>
              <w:t xml:space="preserve"> All authors individually</w:t>
            </w:r>
            <w:r w:rsidR="0035384E" w:rsidRPr="002742CA">
              <w:rPr>
                <w:rFonts w:ascii="Times New Roman" w:hAnsi="Times New Roman" w:cs="Times New Roman"/>
                <w:szCs w:val="17"/>
              </w:rPr>
              <w:t xml:space="preserve"> </w:t>
            </w:r>
            <w:r w:rsidR="00D575F4" w:rsidRPr="002742CA">
              <w:rPr>
                <w:rFonts w:ascii="Times New Roman" w:hAnsi="Times New Roman" w:cs="Times New Roman"/>
                <w:szCs w:val="17"/>
              </w:rPr>
              <w:t>allocated</w:t>
            </w:r>
            <w:r w:rsidRPr="002742CA">
              <w:rPr>
                <w:rFonts w:ascii="Times New Roman" w:hAnsi="Times New Roman" w:cs="Times New Roman"/>
                <w:lang w:val="en-US"/>
              </w:rPr>
              <w:t xml:space="preserve"> </w:t>
            </w:r>
            <w:r w:rsidR="005E4982" w:rsidRPr="002742CA">
              <w:rPr>
                <w:rFonts w:ascii="Times New Roman" w:hAnsi="Times New Roman" w:cs="Times New Roman"/>
                <w:lang w:val="en-US"/>
              </w:rPr>
              <w:t>issues</w:t>
            </w:r>
            <w:r w:rsidRPr="002742CA">
              <w:rPr>
                <w:rFonts w:ascii="Times New Roman" w:hAnsi="Times New Roman" w:cs="Times New Roman"/>
                <w:lang w:val="en-US"/>
              </w:rPr>
              <w:t xml:space="preserve"> </w:t>
            </w:r>
            <w:r w:rsidR="00D575F4" w:rsidRPr="002742CA">
              <w:rPr>
                <w:rFonts w:ascii="Times New Roman" w:hAnsi="Times New Roman" w:cs="Times New Roman"/>
                <w:lang w:val="en-US"/>
              </w:rPr>
              <w:t>to themes</w:t>
            </w:r>
            <w:r w:rsidRPr="002742CA">
              <w:rPr>
                <w:rFonts w:ascii="Times New Roman" w:hAnsi="Times New Roman" w:cs="Times New Roman"/>
                <w:lang w:val="en-US"/>
              </w:rPr>
              <w:t>.</w:t>
            </w:r>
            <w:r w:rsidR="00A63444" w:rsidRPr="002742CA">
              <w:rPr>
                <w:rFonts w:ascii="Times New Roman" w:hAnsi="Times New Roman" w:cs="Times New Roman"/>
                <w:lang w:val="en-US"/>
              </w:rPr>
              <w:t xml:space="preserve"> Obtained result</w:t>
            </w:r>
            <w:r w:rsidR="005E4982" w:rsidRPr="002742CA">
              <w:rPr>
                <w:rFonts w:ascii="Times New Roman" w:hAnsi="Times New Roman" w:cs="Times New Roman"/>
                <w:lang w:val="en-US"/>
              </w:rPr>
              <w:t>s</w:t>
            </w:r>
            <w:r w:rsidR="00A63444" w:rsidRPr="002742CA">
              <w:rPr>
                <w:rFonts w:ascii="Times New Roman" w:hAnsi="Times New Roman" w:cs="Times New Roman"/>
                <w:lang w:val="en-US"/>
              </w:rPr>
              <w:t xml:space="preserve"> were discussed between all authors. </w:t>
            </w:r>
            <w:r w:rsidR="00A63444" w:rsidRPr="002742CA">
              <w:rPr>
                <w:rFonts w:ascii="Times New Roman" w:hAnsi="Times New Roman" w:cs="Times New Roman"/>
                <w:szCs w:val="17"/>
              </w:rPr>
              <w:t xml:space="preserve">WN, MH and BD </w:t>
            </w:r>
            <w:r w:rsidR="006C0B62" w:rsidRPr="002742CA">
              <w:rPr>
                <w:rFonts w:ascii="Times New Roman" w:hAnsi="Times New Roman" w:cs="Times New Roman"/>
                <w:szCs w:val="17"/>
              </w:rPr>
              <w:t xml:space="preserve">provided </w:t>
            </w:r>
            <w:r w:rsidR="00A63444" w:rsidRPr="002742CA">
              <w:rPr>
                <w:rFonts w:ascii="Times New Roman" w:hAnsi="Times New Roman" w:cs="Times New Roman"/>
                <w:szCs w:val="17"/>
              </w:rPr>
              <w:t xml:space="preserve">constant </w:t>
            </w:r>
            <w:r w:rsidR="006C0B62" w:rsidRPr="002742CA">
              <w:rPr>
                <w:rFonts w:ascii="Times New Roman" w:hAnsi="Times New Roman" w:cs="Times New Roman"/>
                <w:szCs w:val="17"/>
              </w:rPr>
              <w:t xml:space="preserve">feedback </w:t>
            </w:r>
            <w:r w:rsidR="00A63444" w:rsidRPr="002742CA">
              <w:rPr>
                <w:rFonts w:ascii="Times New Roman" w:hAnsi="Times New Roman" w:cs="Times New Roman"/>
                <w:szCs w:val="17"/>
              </w:rPr>
              <w:t xml:space="preserve">during the process of writing </w:t>
            </w:r>
            <w:r w:rsidR="006C0B62" w:rsidRPr="002742CA">
              <w:rPr>
                <w:rFonts w:ascii="Times New Roman" w:hAnsi="Times New Roman" w:cs="Times New Roman"/>
                <w:szCs w:val="17"/>
              </w:rPr>
              <w:t xml:space="preserve">and </w:t>
            </w:r>
            <w:r w:rsidR="00A63444" w:rsidRPr="002742CA">
              <w:rPr>
                <w:rFonts w:ascii="Times New Roman" w:hAnsi="Times New Roman" w:cs="Times New Roman"/>
                <w:szCs w:val="17"/>
              </w:rPr>
              <w:t xml:space="preserve">all authors </w:t>
            </w:r>
            <w:r w:rsidR="006C0B62" w:rsidRPr="002742CA">
              <w:rPr>
                <w:rFonts w:ascii="Times New Roman" w:hAnsi="Times New Roman" w:cs="Times New Roman"/>
                <w:szCs w:val="17"/>
              </w:rPr>
              <w:t xml:space="preserve">approved the final manuscript. </w:t>
            </w:r>
          </w:p>
        </w:tc>
      </w:tr>
      <w:tr w:rsidR="006C0B62" w:rsidRPr="002742CA" w14:paraId="5D5178C7" w14:textId="77777777" w:rsidTr="00476052">
        <w:trPr>
          <w:trHeight w:val="1254"/>
        </w:trPr>
        <w:tc>
          <w:tcPr>
            <w:tcW w:w="493" w:type="dxa"/>
          </w:tcPr>
          <w:p w14:paraId="3BE935D6"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t>5a</w:t>
            </w:r>
          </w:p>
        </w:tc>
        <w:tc>
          <w:tcPr>
            <w:tcW w:w="8569" w:type="dxa"/>
          </w:tcPr>
          <w:p w14:paraId="66082802" w14:textId="5F3616AD"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Indicate sources of financial or other support for the review:</w:t>
            </w:r>
          </w:p>
          <w:p w14:paraId="0125144C" w14:textId="77777777" w:rsidR="00062EEF" w:rsidRPr="002742CA" w:rsidRDefault="00062EEF" w:rsidP="00A3131C">
            <w:pPr>
              <w:spacing w:line="480" w:lineRule="auto"/>
              <w:jc w:val="both"/>
              <w:rPr>
                <w:rFonts w:ascii="Times New Roman" w:hAnsi="Times New Roman" w:cs="Times New Roman"/>
                <w:i/>
                <w:szCs w:val="17"/>
              </w:rPr>
            </w:pPr>
          </w:p>
          <w:p w14:paraId="61F3B41C" w14:textId="68104ECC" w:rsidR="00D24330" w:rsidRPr="002742CA" w:rsidRDefault="007F37C1" w:rsidP="00A3131C">
            <w:pPr>
              <w:spacing w:line="480" w:lineRule="auto"/>
              <w:jc w:val="both"/>
              <w:rPr>
                <w:rFonts w:ascii="Times New Roman" w:hAnsi="Times New Roman" w:cs="Times New Roman"/>
                <w:szCs w:val="17"/>
              </w:rPr>
            </w:pPr>
            <w:r w:rsidRPr="002742CA">
              <w:rPr>
                <w:rFonts w:ascii="Times New Roman" w:hAnsi="Times New Roman" w:cs="Times New Roman"/>
                <w:szCs w:val="17"/>
              </w:rPr>
              <w:t xml:space="preserve">The work in this paper is </w:t>
            </w:r>
            <w:r w:rsidR="00BF2FE3" w:rsidRPr="002742CA">
              <w:rPr>
                <w:rFonts w:ascii="Times New Roman" w:hAnsi="Times New Roman" w:cs="Times New Roman"/>
                <w:szCs w:val="17"/>
              </w:rPr>
              <w:t>supported</w:t>
            </w:r>
            <w:r w:rsidRPr="002742CA">
              <w:rPr>
                <w:rFonts w:ascii="Times New Roman" w:hAnsi="Times New Roman" w:cs="Times New Roman"/>
                <w:szCs w:val="17"/>
              </w:rPr>
              <w:t xml:space="preserve"> by the </w:t>
            </w:r>
            <w:r w:rsidR="00BF2FE3" w:rsidRPr="002742CA">
              <w:rPr>
                <w:rFonts w:ascii="Times New Roman" w:hAnsi="Times New Roman" w:cs="Times New Roman"/>
                <w:szCs w:val="17"/>
              </w:rPr>
              <w:t xml:space="preserve">Institute of Organic Farming at the </w:t>
            </w:r>
            <w:r w:rsidRPr="002742CA">
              <w:rPr>
                <w:rFonts w:ascii="Times New Roman" w:hAnsi="Times New Roman" w:cs="Times New Roman"/>
                <w:szCs w:val="17"/>
              </w:rPr>
              <w:t>Justus Liebig University Gie</w:t>
            </w:r>
            <w:r w:rsidR="00BF2FE3" w:rsidRPr="002742CA">
              <w:rPr>
                <w:rFonts w:ascii="Times New Roman" w:hAnsi="Times New Roman" w:cs="Times New Roman"/>
                <w:szCs w:val="17"/>
              </w:rPr>
              <w:t>ss</w:t>
            </w:r>
            <w:r w:rsidRPr="002742CA">
              <w:rPr>
                <w:rFonts w:ascii="Times New Roman" w:hAnsi="Times New Roman" w:cs="Times New Roman"/>
                <w:szCs w:val="17"/>
              </w:rPr>
              <w:t>en</w:t>
            </w:r>
            <w:r w:rsidR="00BF2FE3" w:rsidRPr="002742CA">
              <w:rPr>
                <w:rFonts w:ascii="Times New Roman" w:hAnsi="Times New Roman" w:cs="Times New Roman"/>
                <w:szCs w:val="17"/>
              </w:rPr>
              <w:t>.</w:t>
            </w:r>
          </w:p>
        </w:tc>
      </w:tr>
      <w:tr w:rsidR="006C0B62" w:rsidRPr="002742CA" w14:paraId="25D736DA" w14:textId="77777777" w:rsidTr="00476052">
        <w:tc>
          <w:tcPr>
            <w:tcW w:w="493" w:type="dxa"/>
          </w:tcPr>
          <w:p w14:paraId="75E976E7"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t>6</w:t>
            </w:r>
          </w:p>
        </w:tc>
        <w:tc>
          <w:tcPr>
            <w:tcW w:w="8569" w:type="dxa"/>
          </w:tcPr>
          <w:p w14:paraId="04EA893F" w14:textId="041C8FAA" w:rsidR="006C0B62" w:rsidRPr="002742CA" w:rsidRDefault="006C0B62" w:rsidP="00A3131C">
            <w:pPr>
              <w:spacing w:line="480" w:lineRule="auto"/>
              <w:jc w:val="both"/>
              <w:rPr>
                <w:rFonts w:ascii="Times New Roman" w:eastAsiaTheme="minorEastAsia" w:hAnsi="Times New Roman" w:cs="Times New Roman"/>
                <w:i/>
                <w:szCs w:val="17"/>
              </w:rPr>
            </w:pPr>
            <w:r w:rsidRPr="002742CA">
              <w:rPr>
                <w:rFonts w:ascii="Times New Roman" w:eastAsiaTheme="minorEastAsia" w:hAnsi="Times New Roman" w:cs="Times New Roman"/>
                <w:i/>
                <w:szCs w:val="17"/>
              </w:rPr>
              <w:t>Describe the rationale for the review in the context of what is already known:</w:t>
            </w:r>
          </w:p>
          <w:p w14:paraId="38042DB3" w14:textId="77777777" w:rsidR="00062EEF" w:rsidRPr="002742CA" w:rsidRDefault="00062EEF" w:rsidP="00A3131C">
            <w:pPr>
              <w:spacing w:line="480" w:lineRule="auto"/>
              <w:jc w:val="both"/>
              <w:rPr>
                <w:rFonts w:ascii="Times New Roman" w:eastAsiaTheme="minorEastAsia" w:hAnsi="Times New Roman" w:cs="Times New Roman"/>
                <w:i/>
                <w:szCs w:val="17"/>
              </w:rPr>
            </w:pPr>
          </w:p>
          <w:p w14:paraId="24EEE078" w14:textId="135A0B87" w:rsidR="00062EEF" w:rsidRPr="002742CA" w:rsidRDefault="006C0B62" w:rsidP="00062EEF">
            <w:pPr>
              <w:rPr>
                <w:rFonts w:ascii="Times New Roman" w:eastAsiaTheme="minorEastAsia" w:hAnsi="Times New Roman" w:cs="Times New Roman"/>
              </w:rPr>
            </w:pPr>
            <w:r w:rsidRPr="002742CA">
              <w:rPr>
                <w:rFonts w:ascii="Times New Roman" w:eastAsiaTheme="minorEastAsia" w:hAnsi="Times New Roman" w:cs="Times New Roman"/>
              </w:rPr>
              <w:t>[Review title</w:t>
            </w:r>
            <w:r w:rsidRPr="002742CA">
              <w:rPr>
                <w:rFonts w:ascii="Times New Roman" w:eastAsiaTheme="minorEastAsia" w:hAnsi="Times New Roman" w:cs="Times New Roman"/>
                <w:color w:val="000000" w:themeColor="text1"/>
              </w:rPr>
              <w:t xml:space="preserve">: </w:t>
            </w:r>
            <w:r w:rsidR="00D24330" w:rsidRPr="002742CA">
              <w:rPr>
                <w:rFonts w:ascii="Times New Roman" w:hAnsi="Times New Roman" w:cs="Times New Roman"/>
                <w:color w:val="000000" w:themeColor="text1"/>
                <w:lang w:val="en-US"/>
              </w:rPr>
              <w:t>Food forests and forest gardens: Definition, practical application and role in sustainable development</w:t>
            </w:r>
            <w:r w:rsidRPr="002742CA">
              <w:rPr>
                <w:rFonts w:ascii="Times New Roman" w:eastAsiaTheme="minorEastAsia" w:hAnsi="Times New Roman" w:cs="Times New Roman"/>
                <w:color w:val="000000" w:themeColor="text1"/>
              </w:rPr>
              <w:t>]</w:t>
            </w:r>
          </w:p>
          <w:p w14:paraId="76EAB964" w14:textId="57985C7E" w:rsidR="006C0B62" w:rsidRPr="002742CA" w:rsidRDefault="00E30ABD" w:rsidP="00A3131C">
            <w:pPr>
              <w:spacing w:line="480" w:lineRule="auto"/>
              <w:jc w:val="both"/>
              <w:rPr>
                <w:rFonts w:ascii="Times New Roman" w:hAnsi="Times New Roman" w:cs="Times New Roman"/>
                <w:lang w:val="en-US"/>
              </w:rPr>
            </w:pPr>
            <w:r w:rsidRPr="002742CA">
              <w:rPr>
                <w:rFonts w:ascii="Times New Roman" w:hAnsi="Times New Roman" w:cs="Times New Roman"/>
              </w:rPr>
              <w:t>F</w:t>
            </w:r>
            <w:proofErr w:type="spellStart"/>
            <w:r w:rsidR="00AA71F9" w:rsidRPr="002742CA">
              <w:rPr>
                <w:rFonts w:ascii="Times New Roman" w:hAnsi="Times New Roman" w:cs="Times New Roman"/>
                <w:lang w:val="en-US"/>
              </w:rPr>
              <w:t>ood</w:t>
            </w:r>
            <w:proofErr w:type="spellEnd"/>
            <w:r w:rsidR="00AA71F9" w:rsidRPr="002742CA">
              <w:rPr>
                <w:rFonts w:ascii="Times New Roman" w:hAnsi="Times New Roman" w:cs="Times New Roman"/>
                <w:lang w:val="en-US"/>
              </w:rPr>
              <w:t xml:space="preserve"> forests (FF) and forest gardens (FG) </w:t>
            </w:r>
            <w:r w:rsidR="009130A9" w:rsidRPr="002742CA">
              <w:rPr>
                <w:rFonts w:ascii="Times New Roman" w:hAnsi="Times New Roman" w:cs="Times New Roman"/>
                <w:lang w:val="en-US"/>
              </w:rPr>
              <w:t>ha</w:t>
            </w:r>
            <w:r w:rsidRPr="002742CA">
              <w:rPr>
                <w:rFonts w:ascii="Times New Roman" w:hAnsi="Times New Roman" w:cs="Times New Roman"/>
                <w:lang w:val="en-US"/>
              </w:rPr>
              <w:t>ve</w:t>
            </w:r>
            <w:r w:rsidR="009130A9" w:rsidRPr="002742CA">
              <w:rPr>
                <w:rFonts w:ascii="Times New Roman" w:hAnsi="Times New Roman" w:cs="Times New Roman"/>
                <w:lang w:val="en-US"/>
              </w:rPr>
              <w:t xml:space="preserve"> recently been increasingly recognized in peer-reviewed and non-academic research for its potential contribution to sustainable food systems</w:t>
            </w:r>
            <w:r w:rsidR="00D06B8B" w:rsidRPr="002742CA">
              <w:rPr>
                <w:rFonts w:ascii="Times New Roman" w:hAnsi="Times New Roman" w:cs="Times New Roman"/>
                <w:lang w:val="en-US"/>
              </w:rPr>
              <w:t xml:space="preserve"> in the temperate climate</w:t>
            </w:r>
            <w:r w:rsidR="009130A9" w:rsidRPr="002742CA">
              <w:rPr>
                <w:rFonts w:ascii="Times New Roman" w:hAnsi="Times New Roman" w:cs="Times New Roman"/>
                <w:lang w:val="en-US"/>
              </w:rPr>
              <w:t xml:space="preserve"> </w:t>
            </w:r>
            <w:r w:rsidR="00AA71F9" w:rsidRPr="002742CA">
              <w:rPr>
                <w:rFonts w:ascii="Times New Roman" w:hAnsi="Times New Roman" w:cs="Times New Roman"/>
                <w:lang w:val="en-US"/>
              </w:rPr>
              <w:fldChar w:fldCharType="begin"/>
            </w:r>
            <w:r w:rsidR="000F0D7E" w:rsidRPr="002742CA">
              <w:rPr>
                <w:rFonts w:ascii="Times New Roman" w:hAnsi="Times New Roman" w:cs="Times New Roman"/>
                <w:lang w:val="en-US"/>
              </w:rPr>
              <w:instrText xml:space="preserve"> ADDIN EN.CITE &lt;EndNote&gt;&lt;Cite&gt;&lt;Author&gt;Wartman&lt;/Author&gt;&lt;Year&gt;2018&lt;/Year&gt;&lt;RecNum&gt;33&lt;/RecNum&gt;&lt;DisplayText&gt;(Albrecht &amp;amp; Wiek, 2021; Wartman et al., 2018)&lt;/DisplayText&gt;&lt;record&gt;&lt;rec-number&gt;33&lt;/rec-number&gt;&lt;foreign-keys&gt;&lt;key app="EN" db-id="vwzpee2ab99z9pe9xflxzpdow5v0tdv2z2vp" timestamp="1644780484"&gt;33&lt;/key&gt;&lt;/foreign-keys&gt;&lt;ref-type name="Journal Article"&gt;17&lt;/ref-type&gt;&lt;contributors&gt;&lt;authors&gt;&lt;author&gt;Wartman, Paul&lt;/author&gt;&lt;author&gt;Van Acker, Rene&lt;/author&gt;&lt;author&gt;Martin, Ralph C&lt;/author&gt;&lt;/authors&gt;&lt;/contributors&gt;&lt;titles&gt;&lt;title&gt;Temperate agroforestry: How forest garden systems combined with people-based ethics can transform culture&lt;/title&gt;&lt;secondary-title&gt;Sustainability&lt;/secondary-title&gt;&lt;/titles&gt;&lt;periodical&gt;&lt;full-title&gt;Sustainability&lt;/full-title&gt;&lt;/periodical&gt;&lt;pages&gt;2246&lt;/pages&gt;&lt;volume&gt;10&lt;/volume&gt;&lt;number&gt;7&lt;/number&gt;&lt;dates&gt;&lt;year&gt;2018&lt;/year&gt;&lt;/dates&gt;&lt;urls&gt;&lt;/urls&gt;&lt;/record&gt;&lt;/Cite&gt;&lt;Cite&gt;&lt;Author&gt;Albrecht&lt;/Author&gt;&lt;Year&gt;2021&lt;/Year&gt;&lt;RecNum&gt;3&lt;/RecNum&gt;&lt;record&gt;&lt;rec-number&gt;3&lt;/rec-number&gt;&lt;foreign-keys&gt;&lt;key app="EN" db-id="vwzpee2ab99z9pe9xflxzpdow5v0tdv2z2vp" timestamp="1642885569"&gt;3&lt;/key&gt;&lt;/foreign-keys&gt;&lt;ref-type name="Journal Article"&gt;17&lt;/ref-type&gt;&lt;contributors&gt;&lt;authors&gt;&lt;author&gt;Albrecht, Stefanie&lt;/author&gt;&lt;author&gt;Wiek, Arnim&lt;/author&gt;&lt;/authors&gt;&lt;/contributors&gt;&lt;titles&gt;&lt;title&gt;Food forests: Their services and sustainability&lt;/title&gt;&lt;secondary-title&gt;Journal of Agriculture, Food Systems, and Community Development&lt;/secondary-title&gt;&lt;/titles&gt;&lt;periodical&gt;&lt;full-title&gt;Journal of Agriculture, Food Systems, and Community Development&lt;/full-title&gt;&lt;/periodical&gt;&lt;pages&gt;91–105-91–105&lt;/pages&gt;&lt;volume&gt;10&lt;/volume&gt;&lt;number&gt;3&lt;/number&gt;&lt;dates&gt;&lt;year&gt;2021&lt;/year&gt;&lt;/dates&gt;&lt;isbn&gt;2152-0801&lt;/isbn&gt;&lt;urls&gt;&lt;/urls&gt;&lt;electronic-resource-num&gt;10.5304/jafscd.2021.103.014&lt;/electronic-resource-num&gt;&lt;/record&gt;&lt;/Cite&gt;&lt;/EndNote&gt;</w:instrText>
            </w:r>
            <w:r w:rsidR="00AA71F9" w:rsidRPr="002742CA">
              <w:rPr>
                <w:rFonts w:ascii="Times New Roman" w:hAnsi="Times New Roman" w:cs="Times New Roman"/>
                <w:lang w:val="en-US"/>
              </w:rPr>
              <w:fldChar w:fldCharType="separate"/>
            </w:r>
            <w:r w:rsidR="000F0D7E" w:rsidRPr="002742CA">
              <w:rPr>
                <w:rFonts w:ascii="Times New Roman" w:hAnsi="Times New Roman" w:cs="Times New Roman"/>
                <w:noProof/>
                <w:lang w:val="en-US"/>
              </w:rPr>
              <w:t>(Albrecht &amp; Wiek, 2021; Wartman et al., 2018)</w:t>
            </w:r>
            <w:r w:rsidR="00AA71F9" w:rsidRPr="002742CA">
              <w:rPr>
                <w:rFonts w:ascii="Times New Roman" w:hAnsi="Times New Roman" w:cs="Times New Roman"/>
                <w:lang w:val="en-US"/>
              </w:rPr>
              <w:fldChar w:fldCharType="end"/>
            </w:r>
            <w:r w:rsidR="00AA71F9" w:rsidRPr="002742CA">
              <w:rPr>
                <w:rFonts w:ascii="Times New Roman" w:hAnsi="Times New Roman" w:cs="Times New Roman"/>
                <w:lang w:val="en-US"/>
              </w:rPr>
              <w:t xml:space="preserve">. </w:t>
            </w:r>
            <w:r w:rsidR="009130A9" w:rsidRPr="002742CA">
              <w:rPr>
                <w:rFonts w:ascii="Times New Roman" w:hAnsi="Times New Roman" w:cs="Times New Roman"/>
                <w:lang w:val="en-US"/>
              </w:rPr>
              <w:t xml:space="preserve">Most scientific contributions on FF and FG used various non-academic sources, usually based on personal experience with practice, to build their perceptions of FF and FG </w:t>
            </w:r>
            <w:r w:rsidR="00AA71F9" w:rsidRPr="002742CA">
              <w:rPr>
                <w:rFonts w:ascii="Times New Roman" w:hAnsi="Times New Roman" w:cs="Times New Roman"/>
                <w:lang w:val="en-US"/>
              </w:rPr>
              <w:fldChar w:fldCharType="begin">
                <w:fldData xml:space="preserve">PEVuZE5vdGU+PENpdGU+PEF1dGhvcj5MZWhtYW5uPC9BdXRob3I+PFllYXI+MjAxOTwvWWVhcj48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</w:fldData>
              </w:fldChar>
            </w:r>
            <w:r w:rsidR="00C359D8" w:rsidRPr="002742CA">
              <w:rPr>
                <w:rFonts w:ascii="Times New Roman" w:hAnsi="Times New Roman" w:cs="Times New Roman"/>
                <w:lang w:val="en-US"/>
              </w:rPr>
              <w:instrText xml:space="preserve"> ADDIN EN.CITE </w:instrText>
            </w:r>
            <w:r w:rsidR="00C359D8" w:rsidRPr="002742CA">
              <w:rPr>
                <w:rFonts w:ascii="Times New Roman" w:hAnsi="Times New Roman" w:cs="Times New Roman"/>
                <w:lang w:val="en-US"/>
              </w:rPr>
              <w:fldChar w:fldCharType="begin">
                <w:fldData xml:space="preserve">PEVuZE5vdGU+PENpdGU+PEF1dGhvcj5MZWhtYW5uPC9BdXRob3I+PFllYXI+MjAxOTwvWWVhcj48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</w:fldData>
              </w:fldChar>
            </w:r>
            <w:r w:rsidR="00C359D8" w:rsidRPr="002742CA">
              <w:rPr>
                <w:rFonts w:ascii="Times New Roman" w:hAnsi="Times New Roman" w:cs="Times New Roman"/>
                <w:lang w:val="en-US"/>
              </w:rPr>
              <w:instrText xml:space="preserve"> ADDIN EN.CITE.DATA </w:instrText>
            </w:r>
            <w:r w:rsidR="00C359D8" w:rsidRPr="002742CA">
              <w:rPr>
                <w:rFonts w:ascii="Times New Roman" w:hAnsi="Times New Roman" w:cs="Times New Roman"/>
                <w:lang w:val="en-US"/>
              </w:rPr>
            </w:r>
            <w:r w:rsidR="00C359D8" w:rsidRPr="002742CA">
              <w:rPr>
                <w:rFonts w:ascii="Times New Roman" w:hAnsi="Times New Roman" w:cs="Times New Roman"/>
                <w:lang w:val="en-US"/>
              </w:rPr>
              <w:fldChar w:fldCharType="end"/>
            </w:r>
            <w:r w:rsidR="00AA71F9" w:rsidRPr="002742CA">
              <w:rPr>
                <w:rFonts w:ascii="Times New Roman" w:hAnsi="Times New Roman" w:cs="Times New Roman"/>
                <w:lang w:val="en-US"/>
              </w:rPr>
            </w:r>
            <w:r w:rsidR="00AA71F9" w:rsidRPr="002742CA">
              <w:rPr>
                <w:rFonts w:ascii="Times New Roman" w:hAnsi="Times New Roman" w:cs="Times New Roman"/>
                <w:lang w:val="en-US"/>
              </w:rPr>
              <w:fldChar w:fldCharType="separate"/>
            </w:r>
            <w:r w:rsidR="00AA71F9" w:rsidRPr="002742CA">
              <w:rPr>
                <w:rFonts w:ascii="Times New Roman" w:hAnsi="Times New Roman" w:cs="Times New Roman"/>
                <w:noProof/>
                <w:lang w:val="en-US"/>
              </w:rPr>
              <w:t>(Crawford, 2010; Jacke &amp; Toensmeier, 2005; Lehmann et al., 2019)</w:t>
            </w:r>
            <w:r w:rsidR="00AA71F9" w:rsidRPr="002742CA">
              <w:rPr>
                <w:rFonts w:ascii="Times New Roman" w:hAnsi="Times New Roman" w:cs="Times New Roman"/>
                <w:lang w:val="en-US"/>
              </w:rPr>
              <w:fldChar w:fldCharType="end"/>
            </w:r>
            <w:r w:rsidR="00AA71F9" w:rsidRPr="002742CA">
              <w:rPr>
                <w:rFonts w:ascii="Times New Roman" w:hAnsi="Times New Roman" w:cs="Times New Roman"/>
                <w:lang w:val="en-US"/>
              </w:rPr>
              <w:t xml:space="preserve">. </w:t>
            </w:r>
            <w:r w:rsidR="009130A9" w:rsidRPr="002742CA">
              <w:rPr>
                <w:rFonts w:ascii="Times New Roman" w:hAnsi="Times New Roman" w:cs="Times New Roman"/>
                <w:lang w:val="en-US"/>
              </w:rPr>
              <w:t xml:space="preserve">This resulted in a lack of both standardized terminology and a consistent definition based on clear </w:t>
            </w:r>
            <w:r w:rsidR="00554228" w:rsidRPr="002742CA">
              <w:rPr>
                <w:rFonts w:ascii="Times New Roman" w:hAnsi="Times New Roman" w:cs="Times New Roman"/>
                <w:lang w:val="en-US"/>
              </w:rPr>
              <w:lastRenderedPageBreak/>
              <w:t>themes and characteristics</w:t>
            </w:r>
            <w:r w:rsidR="009130A9" w:rsidRPr="002742CA">
              <w:rPr>
                <w:rFonts w:ascii="Times New Roman" w:hAnsi="Times New Roman" w:cs="Times New Roman"/>
                <w:lang w:val="en-US"/>
              </w:rPr>
              <w:t xml:space="preserve"> to describe FF and FG</w:t>
            </w:r>
            <w:r w:rsidR="00D575F4" w:rsidRPr="002742CA">
              <w:rPr>
                <w:rFonts w:ascii="Times New Roman" w:hAnsi="Times New Roman" w:cs="Times New Roman"/>
                <w:lang w:val="en-US"/>
              </w:rPr>
              <w:t xml:space="preserve"> </w:t>
            </w:r>
            <w:r w:rsidR="00AA71F9" w:rsidRPr="002742CA">
              <w:rPr>
                <w:rFonts w:ascii="Times New Roman" w:hAnsi="Times New Roman" w:cs="Times New Roman"/>
                <w:lang w:val="en-US"/>
              </w:rPr>
              <w:fldChar w:fldCharType="begin">
                <w:fldData xml:space="preserve">PEVuZE5vdGU+PENpdGU+PEF1dGhvcj5GZXJndXNvbjwvQXV0aG9yPjxZZWFyPjIwMTM8L1llYXI+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</w:fldData>
              </w:fldChar>
            </w:r>
            <w:r w:rsidR="00C359D8" w:rsidRPr="002742CA">
              <w:rPr>
                <w:rFonts w:ascii="Times New Roman" w:hAnsi="Times New Roman" w:cs="Times New Roman"/>
                <w:lang w:val="en-US"/>
              </w:rPr>
              <w:instrText xml:space="preserve"> ADDIN EN.CITE </w:instrText>
            </w:r>
            <w:r w:rsidR="00C359D8" w:rsidRPr="002742CA">
              <w:rPr>
                <w:rFonts w:ascii="Times New Roman" w:hAnsi="Times New Roman" w:cs="Times New Roman"/>
                <w:lang w:val="en-US"/>
              </w:rPr>
              <w:fldChar w:fldCharType="begin">
                <w:fldData xml:space="preserve">PEVuZE5vdGU+PENpdGU+PEF1dGhvcj5GZXJndXNvbjwvQXV0aG9yPjxZZWFyPjIwMTM8L1llYXI+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</w:fldData>
              </w:fldChar>
            </w:r>
            <w:r w:rsidR="00C359D8" w:rsidRPr="002742CA">
              <w:rPr>
                <w:rFonts w:ascii="Times New Roman" w:hAnsi="Times New Roman" w:cs="Times New Roman"/>
                <w:lang w:val="en-US"/>
              </w:rPr>
              <w:instrText xml:space="preserve"> ADDIN EN.CITE.DATA </w:instrText>
            </w:r>
            <w:r w:rsidR="00C359D8" w:rsidRPr="002742CA">
              <w:rPr>
                <w:rFonts w:ascii="Times New Roman" w:hAnsi="Times New Roman" w:cs="Times New Roman"/>
                <w:lang w:val="en-US"/>
              </w:rPr>
            </w:r>
            <w:r w:rsidR="00C359D8" w:rsidRPr="002742CA">
              <w:rPr>
                <w:rFonts w:ascii="Times New Roman" w:hAnsi="Times New Roman" w:cs="Times New Roman"/>
                <w:lang w:val="en-US"/>
              </w:rPr>
              <w:fldChar w:fldCharType="end"/>
            </w:r>
            <w:r w:rsidR="00AA71F9" w:rsidRPr="002742CA">
              <w:rPr>
                <w:rFonts w:ascii="Times New Roman" w:hAnsi="Times New Roman" w:cs="Times New Roman"/>
                <w:lang w:val="en-US"/>
              </w:rPr>
            </w:r>
            <w:r w:rsidR="00AA71F9" w:rsidRPr="002742CA">
              <w:rPr>
                <w:rFonts w:ascii="Times New Roman" w:hAnsi="Times New Roman" w:cs="Times New Roman"/>
                <w:lang w:val="en-US"/>
              </w:rPr>
              <w:fldChar w:fldCharType="separate"/>
            </w:r>
            <w:r w:rsidR="00AA71F9" w:rsidRPr="002742CA">
              <w:rPr>
                <w:rFonts w:ascii="Times New Roman" w:hAnsi="Times New Roman" w:cs="Times New Roman"/>
                <w:noProof/>
                <w:lang w:val="en-US"/>
              </w:rPr>
              <w:t>(Ferguson &amp; Lovell, 2013; Park et al., 2019)</w:t>
            </w:r>
            <w:r w:rsidR="00AA71F9" w:rsidRPr="002742CA">
              <w:rPr>
                <w:rFonts w:ascii="Times New Roman" w:hAnsi="Times New Roman" w:cs="Times New Roman"/>
                <w:lang w:val="en-US"/>
              </w:rPr>
              <w:fldChar w:fldCharType="end"/>
            </w:r>
            <w:r w:rsidR="00AA71F9" w:rsidRPr="002742CA">
              <w:rPr>
                <w:rFonts w:ascii="Times New Roman" w:hAnsi="Times New Roman" w:cs="Times New Roman"/>
                <w:lang w:val="en-US"/>
              </w:rPr>
              <w:t>.</w:t>
            </w:r>
            <w:r w:rsidR="009130A9" w:rsidRPr="002742CA">
              <w:rPr>
                <w:rFonts w:ascii="Times New Roman" w:hAnsi="Times New Roman" w:cs="Times New Roman"/>
                <w:lang w:val="en-US"/>
              </w:rPr>
              <w:t xml:space="preserve"> In addition to ‘food forest’ and ‘forest garden’ other similar terms such as ‘food forestry’ </w:t>
            </w:r>
            <w:r w:rsidR="009130A9" w:rsidRPr="002742CA">
              <w:rPr>
                <w:rFonts w:ascii="Times New Roman" w:hAnsi="Times New Roman" w:cs="Times New Roman"/>
                <w:lang w:val="en-US"/>
              </w:rPr>
              <w:fldChar w:fldCharType="begin"/>
            </w:r>
            <w:r w:rsidR="00C359D8" w:rsidRPr="002742CA">
              <w:rPr>
                <w:rFonts w:ascii="Times New Roman" w:hAnsi="Times New Roman" w:cs="Times New Roman"/>
                <w:lang w:val="en-US"/>
              </w:rPr>
              <w:instrText xml:space="preserve"> ADDIN EN.CITE &lt;EndNote&gt;&lt;Cite&gt;&lt;Author&gt;Park&lt;/Author&gt;&lt;Year&gt;2018&lt;/Year&gt;&lt;RecNum&gt;19&lt;/RecNum&gt;&lt;DisplayText&gt;(Park et al., 2018)&lt;/DisplayText&gt;&lt;record&gt;&lt;rec-number&gt;19&lt;/rec-number&gt;&lt;foreign-keys&gt;&lt;key app="EN" db-id="vwzpee2ab99z9pe9xflxzpdow5v0tdv2z2vp" timestamp="1644515050"&gt;19&lt;/key&gt;&lt;/foreign-keys&gt;&lt;ref-type name="Journal Article"&gt;17&lt;/ref-type&gt;&lt;contributors&gt;&lt;authors&gt;&lt;author&gt;Park, Hyeone&lt;/author&gt;&lt;author&gt;Turner, Nancy&lt;/author&gt;&lt;author&gt;Higgs, Eric&lt;/author&gt;&lt;/authors&gt;&lt;/contributors&gt;&lt;titles&gt;&lt;title&gt;Exploring the potential of food forestry to assist in ecological restoration in North America and beyond&lt;/title&gt;&lt;secondary-title&gt;Restoration Ecology&lt;/secondary-title&gt;&lt;/titles&gt;&lt;periodical&gt;&lt;full-title&gt;Restoration Ecology&lt;/full-title&gt;&lt;/periodical&gt;&lt;pages&gt;284-293&lt;/pages&gt;&lt;volume&gt;26&lt;/volume&gt;&lt;number&gt;2&lt;/number&gt;&lt;dates&gt;&lt;year&gt;2018&lt;/year&gt;&lt;/dates&gt;&lt;isbn&gt;1061-2971&lt;/isbn&gt;&lt;urls&gt;&lt;/urls&gt;&lt;electronic-resource-num&gt;10.1111/rec.12576&lt;/electronic-resource-num&gt;&lt;/record&gt;&lt;/Cite&gt;&lt;/EndNote&gt;</w:instrText>
            </w:r>
            <w:r w:rsidR="009130A9" w:rsidRPr="002742CA">
              <w:rPr>
                <w:rFonts w:ascii="Times New Roman" w:hAnsi="Times New Roman" w:cs="Times New Roman"/>
                <w:lang w:val="en-US"/>
              </w:rPr>
              <w:fldChar w:fldCharType="separate"/>
            </w:r>
            <w:r w:rsidR="009130A9" w:rsidRPr="002742CA">
              <w:rPr>
                <w:rFonts w:ascii="Times New Roman" w:hAnsi="Times New Roman" w:cs="Times New Roman"/>
                <w:noProof/>
                <w:lang w:val="en-US"/>
              </w:rPr>
              <w:t>(Park et al., 2018)</w:t>
            </w:r>
            <w:r w:rsidR="009130A9" w:rsidRPr="002742CA">
              <w:rPr>
                <w:rFonts w:ascii="Times New Roman" w:hAnsi="Times New Roman" w:cs="Times New Roman"/>
                <w:lang w:val="en-US"/>
              </w:rPr>
              <w:fldChar w:fldCharType="end"/>
            </w:r>
            <w:r w:rsidR="009130A9" w:rsidRPr="002742CA">
              <w:rPr>
                <w:rFonts w:ascii="Times New Roman" w:hAnsi="Times New Roman" w:cs="Times New Roman"/>
                <w:lang w:val="en-US"/>
              </w:rPr>
              <w:t xml:space="preserve">, ‘edible forest garden’ </w:t>
            </w:r>
            <w:r w:rsidR="009130A9" w:rsidRPr="002742CA">
              <w:rPr>
                <w:rFonts w:ascii="Times New Roman" w:hAnsi="Times New Roman" w:cs="Times New Roman"/>
                <w:lang w:val="en-US"/>
              </w:rPr>
              <w:fldChar w:fldCharType="begin"/>
            </w:r>
            <w:r w:rsidR="00C359D8" w:rsidRPr="002742CA">
              <w:rPr>
                <w:rFonts w:ascii="Times New Roman" w:hAnsi="Times New Roman" w:cs="Times New Roman"/>
                <w:lang w:val="en-US"/>
              </w:rPr>
              <w:instrText xml:space="preserve"> ADDIN EN.CITE &lt;EndNote&gt;&lt;Cite&gt;&lt;Author&gt;Stoltz&lt;/Author&gt;&lt;Year&gt;2018&lt;/Year&gt;&lt;RecNum&gt;230&lt;/RecNum&gt;&lt;DisplayText&gt;(Stoltz &amp;amp; Schaffer, 2018)&lt;/DisplayText&gt;&lt;record&gt;&lt;rec-number&gt;230&lt;/rec-number&gt;&lt;foreign-keys&gt;&lt;key app="EN" db-id="vwzpee2ab99z9pe9xflxzpdow5v0tdv2z2vp" timestamp="1669985105"&gt;230&lt;/key&gt;&lt;/foreign-keys&gt;&lt;ref-type name="Journal Article"&gt;17&lt;/ref-type&gt;&lt;contributors&gt;&lt;authors&gt;&lt;author&gt;Stoltz, Jonathan&lt;/author&gt;&lt;author&gt;Schaffer, Christina&lt;/author&gt;&lt;/authors&gt;&lt;/contributors&gt;&lt;titles&gt;&lt;title&gt;Salutogenic affordances and sustainability: Multiple benefits with edible forest gardens in urban green spaces&lt;/title&gt;&lt;secondary-title&gt;Frontiers in Psychology&lt;/secondary-title&gt;&lt;/titles&gt;&lt;periodical&gt;&lt;full-title&gt;Frontiers in Psychology&lt;/full-title&gt;&lt;/periodical&gt;&lt;pages&gt;2344&lt;/pages&gt;&lt;volume&gt;9&lt;/volume&gt;&lt;dates&gt;&lt;year&gt;2018&lt;/year&gt;&lt;/dates&gt;&lt;isbn&gt;1664-1078&lt;/isbn&gt;&lt;urls&gt;&lt;/urls&gt;&lt;electronic-resource-num&gt;10.3389/fpsyg.2018.02344&lt;/electronic-resource-num&gt;&lt;/record&gt;&lt;/Cite&gt;&lt;/EndNote&gt;</w:instrText>
            </w:r>
            <w:r w:rsidR="009130A9" w:rsidRPr="002742CA">
              <w:rPr>
                <w:rFonts w:ascii="Times New Roman" w:hAnsi="Times New Roman" w:cs="Times New Roman"/>
                <w:lang w:val="en-US"/>
              </w:rPr>
              <w:fldChar w:fldCharType="separate"/>
            </w:r>
            <w:r w:rsidR="009130A9" w:rsidRPr="002742CA">
              <w:rPr>
                <w:rFonts w:ascii="Times New Roman" w:hAnsi="Times New Roman" w:cs="Times New Roman"/>
                <w:noProof/>
                <w:lang w:val="en-US"/>
              </w:rPr>
              <w:t>(Stoltz &amp; Schaffer, 2018)</w:t>
            </w:r>
            <w:r w:rsidR="009130A9" w:rsidRPr="002742CA">
              <w:rPr>
                <w:rFonts w:ascii="Times New Roman" w:hAnsi="Times New Roman" w:cs="Times New Roman"/>
                <w:lang w:val="en-US"/>
              </w:rPr>
              <w:fldChar w:fldCharType="end"/>
            </w:r>
            <w:r w:rsidR="009130A9" w:rsidRPr="002742CA">
              <w:rPr>
                <w:rFonts w:ascii="Times New Roman" w:hAnsi="Times New Roman" w:cs="Times New Roman"/>
                <w:lang w:val="en-US"/>
              </w:rPr>
              <w:t xml:space="preserve"> and ‘forest garden systems’ </w:t>
            </w:r>
            <w:r w:rsidR="009130A9" w:rsidRPr="002742CA">
              <w:rPr>
                <w:rFonts w:ascii="Times New Roman" w:hAnsi="Times New Roman" w:cs="Times New Roman"/>
                <w:lang w:val="en-US"/>
              </w:rPr>
              <w:fldChar w:fldCharType="begin"/>
            </w:r>
            <w:r w:rsidR="000F0D7E" w:rsidRPr="002742CA">
              <w:rPr>
                <w:rFonts w:ascii="Times New Roman" w:hAnsi="Times New Roman" w:cs="Times New Roman"/>
                <w:lang w:val="en-US"/>
              </w:rPr>
              <w:instrText xml:space="preserve"> ADDIN EN.CITE &lt;EndNote&gt;&lt;Cite&gt;&lt;Author&gt;Wartman&lt;/Author&gt;&lt;Year&gt;2018&lt;/Year&gt;&lt;RecNum&gt;33&lt;/RecNum&gt;&lt;DisplayText&gt;(Wartman et al., 2018)&lt;/DisplayText&gt;&lt;record&gt;&lt;rec-number&gt;33&lt;/rec-number&gt;&lt;foreign-keys&gt;&lt;key app="EN" db-id="vwzpee2ab99z9pe9xflxzpdow5v0tdv2z2vp" timestamp="1644780484"&gt;33&lt;/key&gt;&lt;/foreign-keys&gt;&lt;ref-type name="Journal Article"&gt;17&lt;/ref-type&gt;&lt;contributors&gt;&lt;authors&gt;&lt;author&gt;Wartman, Paul&lt;/author&gt;&lt;author&gt;Van Acker, Rene&lt;/author&gt;&lt;author&gt;Martin, Ralph C&lt;/author&gt;&lt;/authors&gt;&lt;/contributors&gt;&lt;titles&gt;&lt;title&gt;Temperate agroforestry: How forest garden systems combined with people-based ethics can transform culture&lt;/title&gt;&lt;secondary-title&gt;Sustainability&lt;/secondary-title&gt;&lt;/titles&gt;&lt;periodical&gt;&lt;full-title&gt;Sustainability&lt;/full-title&gt;&lt;/periodical&gt;&lt;pages&gt;2246&lt;/pages&gt;&lt;volume&gt;10&lt;/volume&gt;&lt;number&gt;7&lt;/number&gt;&lt;dates&gt;&lt;year&gt;2018&lt;/year&gt;&lt;/dates&gt;&lt;urls&gt;&lt;/urls&gt;&lt;/record&gt;&lt;/Cite&gt;&lt;/EndNote&gt;</w:instrText>
            </w:r>
            <w:r w:rsidR="009130A9" w:rsidRPr="002742CA">
              <w:rPr>
                <w:rFonts w:ascii="Times New Roman" w:hAnsi="Times New Roman" w:cs="Times New Roman"/>
                <w:lang w:val="en-US"/>
              </w:rPr>
              <w:fldChar w:fldCharType="separate"/>
            </w:r>
            <w:r w:rsidR="000F0D7E" w:rsidRPr="002742CA">
              <w:rPr>
                <w:rFonts w:ascii="Times New Roman" w:hAnsi="Times New Roman" w:cs="Times New Roman"/>
                <w:noProof/>
                <w:lang w:val="en-US"/>
              </w:rPr>
              <w:t>(Wartman et al., 2018)</w:t>
            </w:r>
            <w:r w:rsidR="009130A9" w:rsidRPr="002742CA">
              <w:rPr>
                <w:rFonts w:ascii="Times New Roman" w:hAnsi="Times New Roman" w:cs="Times New Roman"/>
                <w:lang w:val="en-US"/>
              </w:rPr>
              <w:fldChar w:fldCharType="end"/>
            </w:r>
            <w:r w:rsidR="009130A9" w:rsidRPr="002742CA">
              <w:rPr>
                <w:rFonts w:ascii="Times New Roman" w:hAnsi="Times New Roman" w:cs="Times New Roman"/>
                <w:lang w:val="en-US"/>
              </w:rPr>
              <w:t xml:space="preserve"> have emerged. The inconsistency of terminology used in the scientific literature creates confusion, and the lack of a consistent definition makes it difficult to build a coherent body of knowledge around FF and FG (Park et al., 2019).</w:t>
            </w:r>
          </w:p>
        </w:tc>
      </w:tr>
      <w:tr w:rsidR="006C0B62" w:rsidRPr="002742CA" w14:paraId="34C13E45" w14:textId="77777777" w:rsidTr="00476052">
        <w:tc>
          <w:tcPr>
            <w:tcW w:w="493" w:type="dxa"/>
          </w:tcPr>
          <w:p w14:paraId="4C6016E5"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lastRenderedPageBreak/>
              <w:t>7</w:t>
            </w:r>
          </w:p>
        </w:tc>
        <w:tc>
          <w:tcPr>
            <w:tcW w:w="8569" w:type="dxa"/>
          </w:tcPr>
          <w:p w14:paraId="2FD8A6A0" w14:textId="0DAF9F1D" w:rsidR="008C28DE" w:rsidRPr="002742CA" w:rsidRDefault="006C0B62" w:rsidP="00A3131C">
            <w:pPr>
              <w:spacing w:line="480" w:lineRule="auto"/>
              <w:jc w:val="both"/>
              <w:rPr>
                <w:rFonts w:ascii="Times New Roman" w:eastAsiaTheme="minorEastAsia" w:hAnsi="Times New Roman" w:cs="Times New Roman"/>
                <w:i/>
                <w:szCs w:val="17"/>
              </w:rPr>
            </w:pPr>
            <w:r w:rsidRPr="002742CA">
              <w:rPr>
                <w:rFonts w:ascii="Times New Roman" w:eastAsiaTheme="minorEastAsia" w:hAnsi="Times New Roman" w:cs="Times New Roman"/>
                <w:i/>
                <w:szCs w:val="17"/>
              </w:rPr>
              <w:t>Provide an explicit statement of the question(s) the review will address with reference to participants, interventions, comparators, and outcomes (PICO):</w:t>
            </w:r>
          </w:p>
          <w:p w14:paraId="0363F433" w14:textId="77777777" w:rsidR="00436CBB" w:rsidRPr="002742CA" w:rsidRDefault="00436CBB" w:rsidP="00A3131C">
            <w:pPr>
              <w:spacing w:line="480" w:lineRule="auto"/>
              <w:jc w:val="both"/>
              <w:rPr>
                <w:rFonts w:ascii="Times New Roman" w:eastAsiaTheme="minorEastAsia" w:hAnsi="Times New Roman" w:cs="Times New Roman"/>
                <w:i/>
                <w:szCs w:val="17"/>
              </w:rPr>
            </w:pPr>
          </w:p>
          <w:p w14:paraId="258D31EE" w14:textId="1E092B4B" w:rsidR="006C0B62" w:rsidRPr="002742CA" w:rsidRDefault="00D575F4" w:rsidP="00A3131C">
            <w:pPr>
              <w:spacing w:line="480" w:lineRule="auto"/>
              <w:jc w:val="both"/>
              <w:rPr>
                <w:rFonts w:ascii="Times New Roman" w:eastAsiaTheme="minorEastAsia" w:hAnsi="Times New Roman" w:cs="Times New Roman"/>
                <w:szCs w:val="17"/>
              </w:rPr>
            </w:pPr>
            <w:r w:rsidRPr="002742CA">
              <w:rPr>
                <w:rFonts w:ascii="Times New Roman" w:hAnsi="Times New Roman" w:cs="Times New Roman"/>
                <w:lang w:val="en-US"/>
              </w:rPr>
              <w:t>We</w:t>
            </w:r>
            <w:r w:rsidR="008C28DE" w:rsidRPr="002742CA">
              <w:rPr>
                <w:rFonts w:ascii="Times New Roman" w:hAnsi="Times New Roman" w:cs="Times New Roman"/>
                <w:lang w:val="en-US"/>
              </w:rPr>
              <w:t xml:space="preserve"> </w:t>
            </w:r>
            <w:r w:rsidR="00436CBB" w:rsidRPr="002742CA">
              <w:rPr>
                <w:rFonts w:ascii="Times New Roman" w:hAnsi="Times New Roman" w:cs="Times New Roman"/>
                <w:lang w:val="en-US"/>
              </w:rPr>
              <w:t>will assess the</w:t>
            </w:r>
            <w:r w:rsidR="00554228" w:rsidRPr="002742CA">
              <w:rPr>
                <w:rFonts w:ascii="Times New Roman" w:hAnsi="Times New Roman" w:cs="Times New Roman"/>
                <w:lang w:val="en-US"/>
              </w:rPr>
              <w:t xml:space="preserve"> </w:t>
            </w:r>
            <w:r w:rsidR="00436CBB" w:rsidRPr="002742CA">
              <w:rPr>
                <w:rFonts w:ascii="Times New Roman" w:hAnsi="Times New Roman" w:cs="Times New Roman"/>
                <w:lang w:val="en-US"/>
              </w:rPr>
              <w:t xml:space="preserve">themes and </w:t>
            </w:r>
            <w:r w:rsidR="00554228" w:rsidRPr="002742CA">
              <w:rPr>
                <w:rFonts w:ascii="Times New Roman" w:hAnsi="Times New Roman" w:cs="Times New Roman"/>
                <w:lang w:val="en-US"/>
              </w:rPr>
              <w:t>structural characteristics</w:t>
            </w:r>
            <w:r w:rsidR="00436CBB" w:rsidRPr="002742CA">
              <w:rPr>
                <w:rFonts w:ascii="Times New Roman" w:hAnsi="Times New Roman" w:cs="Times New Roman"/>
                <w:lang w:val="en-US"/>
              </w:rPr>
              <w:t xml:space="preserve"> of FF and FG by </w:t>
            </w:r>
            <w:r w:rsidR="008C28DE" w:rsidRPr="002742CA">
              <w:rPr>
                <w:rFonts w:ascii="Times New Roman" w:hAnsi="Times New Roman" w:cs="Times New Roman"/>
                <w:lang w:val="en-US"/>
              </w:rPr>
              <w:t>ex</w:t>
            </w:r>
            <w:r w:rsidR="00436CBB" w:rsidRPr="002742CA">
              <w:rPr>
                <w:rFonts w:ascii="Times New Roman" w:hAnsi="Times New Roman" w:cs="Times New Roman"/>
                <w:lang w:val="en-US"/>
              </w:rPr>
              <w:t xml:space="preserve">amining the convergence and divergence between existing </w:t>
            </w:r>
            <w:r w:rsidR="00D06B8B" w:rsidRPr="002742CA">
              <w:rPr>
                <w:rFonts w:ascii="Times New Roman" w:hAnsi="Times New Roman" w:cs="Times New Roman"/>
                <w:lang w:val="en-US"/>
              </w:rPr>
              <w:t>definitions</w:t>
            </w:r>
            <w:r w:rsidR="00554228" w:rsidRPr="002742CA">
              <w:rPr>
                <w:rFonts w:ascii="Times New Roman" w:hAnsi="Times New Roman" w:cs="Times New Roman"/>
                <w:lang w:val="en-US"/>
              </w:rPr>
              <w:t xml:space="preserve"> and descriptions</w:t>
            </w:r>
            <w:r w:rsidR="00D06B8B" w:rsidRPr="002742CA">
              <w:rPr>
                <w:rFonts w:ascii="Times New Roman" w:hAnsi="Times New Roman" w:cs="Times New Roman"/>
                <w:lang w:val="en-US"/>
              </w:rPr>
              <w:t xml:space="preserve"> of FF and FG</w:t>
            </w:r>
            <w:r w:rsidR="00436CBB" w:rsidRPr="002742CA">
              <w:rPr>
                <w:rFonts w:ascii="Times New Roman" w:hAnsi="Times New Roman" w:cs="Times New Roman"/>
                <w:lang w:val="en-US"/>
              </w:rPr>
              <w:t xml:space="preserve"> in peer reviewed articles</w:t>
            </w:r>
            <w:r w:rsidR="008C28DE" w:rsidRPr="002742CA">
              <w:rPr>
                <w:rFonts w:ascii="Times New Roman" w:hAnsi="Times New Roman" w:cs="Times New Roman"/>
                <w:lang w:val="en-US"/>
              </w:rPr>
              <w:t xml:space="preserve">. In doing so we aim to establish an evidence-based </w:t>
            </w:r>
            <w:r w:rsidR="009714B8" w:rsidRPr="002742CA">
              <w:rPr>
                <w:rFonts w:ascii="Times New Roman" w:hAnsi="Times New Roman" w:cs="Times New Roman"/>
                <w:lang w:val="en-US"/>
              </w:rPr>
              <w:t>‘</w:t>
            </w:r>
            <w:r w:rsidR="008C28DE" w:rsidRPr="002742CA">
              <w:rPr>
                <w:rFonts w:ascii="Times New Roman" w:hAnsi="Times New Roman" w:cs="Times New Roman"/>
                <w:lang w:val="en-US"/>
              </w:rPr>
              <w:t>provisional</w:t>
            </w:r>
            <w:r w:rsidR="009714B8" w:rsidRPr="002742CA">
              <w:rPr>
                <w:rFonts w:ascii="Times New Roman" w:hAnsi="Times New Roman" w:cs="Times New Roman"/>
                <w:lang w:val="en-US"/>
              </w:rPr>
              <w:t>’</w:t>
            </w:r>
            <w:r w:rsidR="008C28DE" w:rsidRPr="002742CA">
              <w:rPr>
                <w:rFonts w:ascii="Times New Roman" w:hAnsi="Times New Roman" w:cs="Times New Roman"/>
                <w:lang w:val="en-US"/>
              </w:rPr>
              <w:t xml:space="preserve"> definition and</w:t>
            </w:r>
            <w:r w:rsidR="00BE4DBE" w:rsidRPr="002742CA">
              <w:rPr>
                <w:rFonts w:ascii="Times New Roman" w:hAnsi="Times New Roman" w:cs="Times New Roman"/>
                <w:lang w:val="en-US"/>
              </w:rPr>
              <w:t xml:space="preserve"> a suitable</w:t>
            </w:r>
            <w:r w:rsidR="008C28DE" w:rsidRPr="002742CA">
              <w:rPr>
                <w:rFonts w:ascii="Times New Roman" w:hAnsi="Times New Roman" w:cs="Times New Roman"/>
                <w:lang w:val="en-US"/>
              </w:rPr>
              <w:t xml:space="preserve"> </w:t>
            </w:r>
            <w:r w:rsidR="009714B8" w:rsidRPr="002742CA">
              <w:rPr>
                <w:rFonts w:ascii="Times New Roman" w:hAnsi="Times New Roman" w:cs="Times New Roman"/>
                <w:lang w:val="en-US"/>
              </w:rPr>
              <w:t xml:space="preserve">‘provisional’ </w:t>
            </w:r>
            <w:r w:rsidR="008C28DE" w:rsidRPr="002742CA">
              <w:rPr>
                <w:rFonts w:ascii="Times New Roman" w:hAnsi="Times New Roman" w:cs="Times New Roman"/>
                <w:lang w:val="en-US"/>
              </w:rPr>
              <w:t>terminology for FF and FG, thereby creating the required basis for further discussion in science, industry and policy</w:t>
            </w:r>
            <w:r w:rsidR="008C28DE" w:rsidRPr="002742CA">
              <w:rPr>
                <w:rFonts w:ascii="Times New Roman" w:hAnsi="Times New Roman" w:cs="Times New Roman"/>
                <w:color w:val="000000" w:themeColor="text1"/>
                <w:lang w:val="en-US"/>
              </w:rPr>
              <w:t xml:space="preserve">. </w:t>
            </w:r>
            <w:r w:rsidR="00B44889" w:rsidRPr="002742CA">
              <w:rPr>
                <w:rFonts w:ascii="Times New Roman" w:hAnsi="Times New Roman" w:cs="Times New Roman"/>
                <w:lang w:val="en-US"/>
              </w:rPr>
              <w:t xml:space="preserve">By relating the themes of </w:t>
            </w:r>
            <w:r w:rsidR="00B44889" w:rsidRPr="002742CA">
              <w:rPr>
                <w:rFonts w:ascii="Times New Roman" w:hAnsi="Times New Roman" w:cs="Times New Roman"/>
                <w:color w:val="000000" w:themeColor="text1"/>
                <w:lang w:val="en-US"/>
              </w:rPr>
              <w:t xml:space="preserve">FF and FG to the three </w:t>
            </w:r>
            <w:r w:rsidR="00921E5E" w:rsidRPr="002742CA">
              <w:rPr>
                <w:rFonts w:ascii="Times New Roman" w:hAnsi="Times New Roman" w:cs="Times New Roman"/>
                <w:color w:val="000000" w:themeColor="text1"/>
                <w:lang w:val="en-US"/>
              </w:rPr>
              <w:t>dimensions</w:t>
            </w:r>
            <w:r w:rsidR="00B44889" w:rsidRPr="002742CA">
              <w:rPr>
                <w:rFonts w:ascii="Times New Roman" w:hAnsi="Times New Roman" w:cs="Times New Roman"/>
                <w:color w:val="000000" w:themeColor="text1"/>
                <w:lang w:val="en-US"/>
              </w:rPr>
              <w:t xml:space="preserve"> of sustainability (environmental, soci</w:t>
            </w:r>
            <w:r w:rsidR="00921E5E" w:rsidRPr="002742CA">
              <w:rPr>
                <w:rFonts w:ascii="Times New Roman" w:hAnsi="Times New Roman" w:cs="Times New Roman"/>
                <w:color w:val="000000" w:themeColor="text1"/>
                <w:lang w:val="en-US"/>
              </w:rPr>
              <w:t>al</w:t>
            </w:r>
            <w:r w:rsidR="00B44889" w:rsidRPr="002742CA">
              <w:rPr>
                <w:rFonts w:ascii="Times New Roman" w:hAnsi="Times New Roman" w:cs="Times New Roman"/>
                <w:color w:val="000000" w:themeColor="text1"/>
                <w:lang w:val="en-US"/>
              </w:rPr>
              <w:t>, economic), we further classify the roles of different FF and FG approaches in achieving sustainable food systems. Together with</w:t>
            </w:r>
            <w:r w:rsidR="00246E0D" w:rsidRPr="002742CA">
              <w:rPr>
                <w:rFonts w:ascii="Times New Roman" w:hAnsi="Times New Roman" w:cs="Times New Roman"/>
                <w:color w:val="000000" w:themeColor="text1"/>
                <w:lang w:val="en-US"/>
              </w:rPr>
              <w:t xml:space="preserve"> a</w:t>
            </w:r>
            <w:r w:rsidR="009714B8" w:rsidRPr="002742CA">
              <w:rPr>
                <w:rFonts w:ascii="Times New Roman" w:hAnsi="Times New Roman" w:cs="Times New Roman"/>
                <w:color w:val="000000" w:themeColor="text1"/>
                <w:lang w:val="en-US"/>
              </w:rPr>
              <w:t xml:space="preserve"> provisional definition and terminology</w:t>
            </w:r>
            <w:r w:rsidR="008C28DE" w:rsidRPr="002742CA">
              <w:rPr>
                <w:rFonts w:ascii="Times New Roman" w:hAnsi="Times New Roman" w:cs="Times New Roman"/>
                <w:color w:val="000000" w:themeColor="text1"/>
                <w:lang w:val="en-US"/>
              </w:rPr>
              <w:t xml:space="preserve"> </w:t>
            </w:r>
            <w:r w:rsidR="00B44889" w:rsidRPr="002742CA">
              <w:rPr>
                <w:rFonts w:ascii="Times New Roman" w:hAnsi="Times New Roman" w:cs="Times New Roman"/>
                <w:color w:val="000000" w:themeColor="text1"/>
                <w:lang w:val="en-US"/>
              </w:rPr>
              <w:t xml:space="preserve">this enables </w:t>
            </w:r>
            <w:r w:rsidR="008C28DE" w:rsidRPr="002742CA">
              <w:rPr>
                <w:rFonts w:ascii="Times New Roman" w:hAnsi="Times New Roman" w:cs="Times New Roman"/>
                <w:lang w:val="en-US"/>
              </w:rPr>
              <w:t>policy makers</w:t>
            </w:r>
            <w:r w:rsidR="009714B8" w:rsidRPr="002742CA">
              <w:rPr>
                <w:rFonts w:ascii="Times New Roman" w:hAnsi="Times New Roman" w:cs="Times New Roman"/>
                <w:lang w:val="en-US"/>
              </w:rPr>
              <w:t xml:space="preserve"> </w:t>
            </w:r>
            <w:r w:rsidR="00B44889" w:rsidRPr="002742CA">
              <w:rPr>
                <w:rFonts w:ascii="Times New Roman" w:hAnsi="Times New Roman" w:cs="Times New Roman"/>
                <w:lang w:val="en-US"/>
              </w:rPr>
              <w:t xml:space="preserve">to </w:t>
            </w:r>
            <w:r w:rsidR="008C28DE" w:rsidRPr="002742CA">
              <w:rPr>
                <w:rFonts w:ascii="Times New Roman" w:hAnsi="Times New Roman" w:cs="Times New Roman"/>
                <w:lang w:val="en-US"/>
              </w:rPr>
              <w:t xml:space="preserve">create suitable policies for actors in the field and researchers </w:t>
            </w:r>
            <w:r w:rsidR="00B44889" w:rsidRPr="002742CA">
              <w:rPr>
                <w:rFonts w:ascii="Times New Roman" w:hAnsi="Times New Roman" w:cs="Times New Roman"/>
                <w:lang w:val="en-US"/>
              </w:rPr>
              <w:t>to</w:t>
            </w:r>
            <w:r w:rsidR="008C28DE" w:rsidRPr="002742CA">
              <w:rPr>
                <w:rFonts w:ascii="Times New Roman" w:hAnsi="Times New Roman" w:cs="Times New Roman"/>
                <w:lang w:val="en-US"/>
              </w:rPr>
              <w:t xml:space="preserve"> build appropriate frameworks for further investigations.</w:t>
            </w:r>
          </w:p>
        </w:tc>
      </w:tr>
      <w:tr w:rsidR="006C0B62" w:rsidRPr="002742CA" w14:paraId="01A4C83D" w14:textId="77777777" w:rsidTr="00476052">
        <w:tc>
          <w:tcPr>
            <w:tcW w:w="493" w:type="dxa"/>
          </w:tcPr>
          <w:p w14:paraId="747EA97E"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t>8</w:t>
            </w:r>
          </w:p>
        </w:tc>
        <w:tc>
          <w:tcPr>
            <w:tcW w:w="8569" w:type="dxa"/>
          </w:tcPr>
          <w:p w14:paraId="3E3766AD" w14:textId="028822A0"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Specify the study characteristics (e.g., PICO, study design, setting, time frame) and report characteristics (e.g., years considered, language, publication status) to be used as criteria for eligibility for the review:</w:t>
            </w:r>
          </w:p>
          <w:p w14:paraId="432D471F" w14:textId="77777777" w:rsidR="008C28DE" w:rsidRPr="002742CA" w:rsidRDefault="008C28DE" w:rsidP="00A3131C">
            <w:pPr>
              <w:spacing w:line="480" w:lineRule="auto"/>
              <w:jc w:val="both"/>
              <w:rPr>
                <w:rFonts w:ascii="Times New Roman" w:hAnsi="Times New Roman" w:cs="Times New Roman"/>
                <w:i/>
                <w:szCs w:val="17"/>
              </w:rPr>
            </w:pPr>
          </w:p>
          <w:p w14:paraId="6E6AD9B4" w14:textId="77777777" w:rsidR="006C0B62" w:rsidRPr="002742CA" w:rsidRDefault="006C0B62" w:rsidP="00A3131C">
            <w:pPr>
              <w:spacing w:line="480" w:lineRule="auto"/>
              <w:jc w:val="both"/>
              <w:rPr>
                <w:rFonts w:ascii="Times New Roman" w:hAnsi="Times New Roman" w:cs="Times New Roman"/>
                <w:szCs w:val="17"/>
              </w:rPr>
            </w:pPr>
            <w:r w:rsidRPr="002742CA">
              <w:rPr>
                <w:rFonts w:ascii="Times New Roman" w:hAnsi="Times New Roman" w:cs="Times New Roman"/>
                <w:szCs w:val="17"/>
              </w:rPr>
              <w:t xml:space="preserve">Studies were selected according to the criteria outlined below. </w:t>
            </w:r>
          </w:p>
          <w:p w14:paraId="142ECCF3" w14:textId="77777777" w:rsidR="006C0B62" w:rsidRPr="002742CA" w:rsidRDefault="006C0B62" w:rsidP="00A3131C">
            <w:pPr>
              <w:spacing w:line="480" w:lineRule="auto"/>
              <w:jc w:val="both"/>
              <w:rPr>
                <w:rFonts w:ascii="Times New Roman" w:hAnsi="Times New Roman" w:cs="Times New Roman"/>
                <w:szCs w:val="17"/>
              </w:rPr>
            </w:pPr>
            <w:r w:rsidRPr="002742CA">
              <w:rPr>
                <w:rFonts w:ascii="Times New Roman" w:hAnsi="Times New Roman" w:cs="Times New Roman"/>
                <w:szCs w:val="17"/>
              </w:rPr>
              <w:t>Screening of title, abstract and keywords:</w:t>
            </w:r>
          </w:p>
          <w:p w14:paraId="627931CF" w14:textId="1C40F099" w:rsidR="006C0B62" w:rsidRPr="002742CA" w:rsidRDefault="006C0B62" w:rsidP="00D06B8B">
            <w:pPr>
              <w:pStyle w:val="Listenabsatz"/>
              <w:numPr>
                <w:ilvl w:val="0"/>
                <w:numId w:val="1"/>
              </w:numPr>
              <w:spacing w:after="0" w:line="480" w:lineRule="auto"/>
              <w:jc w:val="both"/>
              <w:rPr>
                <w:rFonts w:ascii="Times New Roman" w:eastAsiaTheme="minorEastAsia" w:hAnsi="Times New Roman" w:cs="Times New Roman"/>
                <w:szCs w:val="17"/>
              </w:rPr>
            </w:pPr>
            <w:r w:rsidRPr="002742CA">
              <w:rPr>
                <w:rFonts w:ascii="Times New Roman" w:hAnsi="Times New Roman" w:cs="Times New Roman"/>
                <w:szCs w:val="17"/>
              </w:rPr>
              <w:t>Articles</w:t>
            </w:r>
            <w:r w:rsidR="00D06B8B" w:rsidRPr="002742CA">
              <w:rPr>
                <w:rFonts w:ascii="Times New Roman" w:hAnsi="Times New Roman" w:cs="Times New Roman"/>
                <w:szCs w:val="17"/>
              </w:rPr>
              <w:t xml:space="preserve"> </w:t>
            </w:r>
            <w:r w:rsidR="00BE4DBE" w:rsidRPr="002742CA">
              <w:rPr>
                <w:rFonts w:ascii="Times New Roman" w:hAnsi="Times New Roman" w:cs="Times New Roman"/>
                <w:szCs w:val="17"/>
              </w:rPr>
              <w:t>are</w:t>
            </w:r>
            <w:r w:rsidRPr="002742CA">
              <w:rPr>
                <w:rFonts w:ascii="Times New Roman" w:hAnsi="Times New Roman" w:cs="Times New Roman"/>
                <w:szCs w:val="17"/>
              </w:rPr>
              <w:t xml:space="preserve"> available</w:t>
            </w:r>
            <w:r w:rsidR="00D06B8B" w:rsidRPr="002742CA">
              <w:rPr>
                <w:rFonts w:ascii="Times New Roman" w:hAnsi="Times New Roman" w:cs="Times New Roman"/>
                <w:szCs w:val="17"/>
              </w:rPr>
              <w:t xml:space="preserve"> in</w:t>
            </w:r>
            <w:r w:rsidRPr="002742CA">
              <w:rPr>
                <w:rFonts w:ascii="Times New Roman" w:hAnsi="Times New Roman" w:cs="Times New Roman"/>
                <w:szCs w:val="17"/>
              </w:rPr>
              <w:t xml:space="preserve"> Web of Science</w:t>
            </w:r>
            <w:r w:rsidR="008C28DE" w:rsidRPr="002742CA">
              <w:rPr>
                <w:rFonts w:ascii="Times New Roman" w:hAnsi="Times New Roman" w:cs="Times New Roman"/>
                <w:szCs w:val="17"/>
              </w:rPr>
              <w:t xml:space="preserve"> Core Collection</w:t>
            </w:r>
          </w:p>
          <w:p w14:paraId="71E4779C" w14:textId="21B2DD11" w:rsidR="00BE4DBE" w:rsidRPr="002742CA" w:rsidRDefault="00BE4DBE" w:rsidP="00D06B8B">
            <w:pPr>
              <w:pStyle w:val="Listenabsatz"/>
              <w:numPr>
                <w:ilvl w:val="0"/>
                <w:numId w:val="1"/>
              </w:numPr>
              <w:spacing w:after="0" w:line="480" w:lineRule="auto"/>
              <w:jc w:val="both"/>
              <w:rPr>
                <w:rFonts w:ascii="Times New Roman" w:eastAsiaTheme="minorEastAsia" w:hAnsi="Times New Roman" w:cs="Times New Roman"/>
                <w:szCs w:val="17"/>
              </w:rPr>
            </w:pPr>
            <w:r w:rsidRPr="002742CA">
              <w:rPr>
                <w:rFonts w:ascii="Times New Roman" w:eastAsiaTheme="minorEastAsia" w:hAnsi="Times New Roman" w:cs="Times New Roman"/>
                <w:szCs w:val="17"/>
              </w:rPr>
              <w:t>Articles are in English language</w:t>
            </w:r>
          </w:p>
          <w:p w14:paraId="1D39EB73" w14:textId="69D1A6D7" w:rsidR="00BE4DBE" w:rsidRPr="002742CA" w:rsidRDefault="00BE4DBE" w:rsidP="00D06B8B">
            <w:pPr>
              <w:pStyle w:val="Listenabsatz"/>
              <w:numPr>
                <w:ilvl w:val="0"/>
                <w:numId w:val="1"/>
              </w:numPr>
              <w:spacing w:after="0" w:line="480" w:lineRule="auto"/>
              <w:jc w:val="both"/>
              <w:rPr>
                <w:rFonts w:ascii="Times New Roman" w:eastAsiaTheme="minorEastAsia" w:hAnsi="Times New Roman" w:cs="Times New Roman"/>
                <w:szCs w:val="17"/>
              </w:rPr>
            </w:pPr>
            <w:r w:rsidRPr="002742CA">
              <w:rPr>
                <w:rFonts w:ascii="Times New Roman" w:eastAsiaTheme="minorEastAsia" w:hAnsi="Times New Roman" w:cs="Times New Roman"/>
                <w:szCs w:val="17"/>
              </w:rPr>
              <w:t>No limitation in years considered</w:t>
            </w:r>
          </w:p>
          <w:p w14:paraId="5E78C07E" w14:textId="21FB3D30" w:rsidR="006C0B62" w:rsidRPr="002742CA" w:rsidRDefault="006C0B62" w:rsidP="006C0B62">
            <w:pPr>
              <w:pStyle w:val="Listenabsatz"/>
              <w:numPr>
                <w:ilvl w:val="0"/>
                <w:numId w:val="1"/>
              </w:numPr>
              <w:spacing w:after="0" w:line="480" w:lineRule="auto"/>
              <w:jc w:val="both"/>
              <w:rPr>
                <w:rFonts w:ascii="Times New Roman" w:eastAsiaTheme="minorEastAsia" w:hAnsi="Times New Roman" w:cs="Times New Roman"/>
                <w:szCs w:val="17"/>
              </w:rPr>
            </w:pPr>
            <w:r w:rsidRPr="002742CA">
              <w:rPr>
                <w:rFonts w:ascii="Times New Roman" w:eastAsiaTheme="minorEastAsia" w:hAnsi="Times New Roman" w:cs="Times New Roman"/>
                <w:szCs w:val="17"/>
              </w:rPr>
              <w:t>Duplicate materials: duplicates w</w:t>
            </w:r>
            <w:r w:rsidR="00BE4DBE" w:rsidRPr="002742CA">
              <w:rPr>
                <w:rFonts w:ascii="Times New Roman" w:eastAsiaTheme="minorEastAsia" w:hAnsi="Times New Roman" w:cs="Times New Roman"/>
                <w:szCs w:val="17"/>
              </w:rPr>
              <w:t>ill be</w:t>
            </w:r>
            <w:r w:rsidRPr="002742CA">
              <w:rPr>
                <w:rFonts w:ascii="Times New Roman" w:eastAsiaTheme="minorEastAsia" w:hAnsi="Times New Roman" w:cs="Times New Roman"/>
                <w:szCs w:val="17"/>
              </w:rPr>
              <w:t xml:space="preserve"> removed in the review process</w:t>
            </w:r>
          </w:p>
          <w:p w14:paraId="597D89FF" w14:textId="3E018CF1" w:rsidR="006C0B62" w:rsidRPr="002742CA" w:rsidRDefault="006C0B62" w:rsidP="006C0B62">
            <w:pPr>
              <w:pStyle w:val="Listenabsatz"/>
              <w:numPr>
                <w:ilvl w:val="0"/>
                <w:numId w:val="1"/>
              </w:numPr>
              <w:spacing w:after="0" w:line="480" w:lineRule="auto"/>
              <w:jc w:val="both"/>
              <w:rPr>
                <w:rFonts w:ascii="Times New Roman" w:eastAsiaTheme="minorEastAsia" w:hAnsi="Times New Roman" w:cs="Times New Roman"/>
                <w:szCs w:val="17"/>
              </w:rPr>
            </w:pPr>
            <w:r w:rsidRPr="002742CA">
              <w:rPr>
                <w:rFonts w:ascii="Times New Roman" w:hAnsi="Times New Roman" w:cs="Times New Roman"/>
                <w:szCs w:val="17"/>
              </w:rPr>
              <w:t xml:space="preserve">Unavailable materials: material which </w:t>
            </w:r>
            <w:r w:rsidR="00BE4DBE" w:rsidRPr="002742CA">
              <w:rPr>
                <w:rFonts w:ascii="Times New Roman" w:hAnsi="Times New Roman" w:cs="Times New Roman"/>
                <w:szCs w:val="17"/>
              </w:rPr>
              <w:t>is</w:t>
            </w:r>
            <w:r w:rsidRPr="002742CA">
              <w:rPr>
                <w:rFonts w:ascii="Times New Roman" w:hAnsi="Times New Roman" w:cs="Times New Roman"/>
                <w:szCs w:val="17"/>
              </w:rPr>
              <w:t xml:space="preserve"> unavailable or inaccessible using </w:t>
            </w:r>
            <w:r w:rsidR="00D06B8B" w:rsidRPr="002742CA">
              <w:rPr>
                <w:rFonts w:ascii="Times New Roman" w:hAnsi="Times New Roman" w:cs="Times New Roman"/>
                <w:szCs w:val="17"/>
              </w:rPr>
              <w:t xml:space="preserve">the </w:t>
            </w:r>
            <w:r w:rsidRPr="002742CA">
              <w:rPr>
                <w:rFonts w:ascii="Times New Roman" w:hAnsi="Times New Roman" w:cs="Times New Roman"/>
                <w:szCs w:val="17"/>
              </w:rPr>
              <w:t xml:space="preserve">reviewed database </w:t>
            </w:r>
            <w:r w:rsidR="00BE4DBE" w:rsidRPr="002742CA">
              <w:rPr>
                <w:rFonts w:ascii="Times New Roman" w:hAnsi="Times New Roman" w:cs="Times New Roman"/>
                <w:szCs w:val="17"/>
              </w:rPr>
              <w:t>will be</w:t>
            </w:r>
            <w:r w:rsidRPr="002742CA">
              <w:rPr>
                <w:rFonts w:ascii="Times New Roman" w:hAnsi="Times New Roman" w:cs="Times New Roman"/>
                <w:szCs w:val="17"/>
              </w:rPr>
              <w:t xml:space="preserve"> removed from the review</w:t>
            </w:r>
          </w:p>
          <w:p w14:paraId="4023EEE0" w14:textId="14407884" w:rsidR="006C0B62" w:rsidRPr="002742CA" w:rsidRDefault="006C0B62" w:rsidP="006C0B62">
            <w:pPr>
              <w:pStyle w:val="Listenabsatz"/>
              <w:numPr>
                <w:ilvl w:val="0"/>
                <w:numId w:val="1"/>
              </w:numPr>
              <w:spacing w:after="0" w:line="480" w:lineRule="auto"/>
              <w:jc w:val="both"/>
              <w:rPr>
                <w:rFonts w:ascii="Times New Roman" w:eastAsiaTheme="minorEastAsia" w:hAnsi="Times New Roman" w:cs="Times New Roman"/>
                <w:szCs w:val="17"/>
              </w:rPr>
            </w:pPr>
            <w:r w:rsidRPr="002742CA">
              <w:rPr>
                <w:rFonts w:ascii="Times New Roman" w:hAnsi="Times New Roman" w:cs="Times New Roman"/>
                <w:szCs w:val="17"/>
              </w:rPr>
              <w:t>Non</w:t>
            </w:r>
            <w:r w:rsidR="00305FD7">
              <w:rPr>
                <w:rFonts w:ascii="Times New Roman" w:hAnsi="Times New Roman" w:cs="Times New Roman"/>
                <w:szCs w:val="17"/>
              </w:rPr>
              <w:t>-</w:t>
            </w:r>
            <w:r w:rsidRPr="002742CA">
              <w:rPr>
                <w:rFonts w:ascii="Times New Roman" w:hAnsi="Times New Roman" w:cs="Times New Roman"/>
                <w:szCs w:val="17"/>
              </w:rPr>
              <w:t>peer-reviewed materials: editorials</w:t>
            </w:r>
            <w:r w:rsidRPr="002742CA">
              <w:rPr>
                <w:rFonts w:ascii="Times New Roman" w:hAnsi="Times New Roman" w:cs="Times New Roman"/>
                <w:color w:val="000000" w:themeColor="text1"/>
                <w:szCs w:val="17"/>
              </w:rPr>
              <w:t xml:space="preserve">, conference papers, </w:t>
            </w:r>
            <w:r w:rsidRPr="002742CA">
              <w:rPr>
                <w:rFonts w:ascii="Times New Roman" w:hAnsi="Times New Roman" w:cs="Times New Roman"/>
                <w:szCs w:val="17"/>
              </w:rPr>
              <w:t xml:space="preserve">books, letters and all other non-scientific material </w:t>
            </w:r>
            <w:r w:rsidR="00BE4DBE" w:rsidRPr="002742CA">
              <w:rPr>
                <w:rFonts w:ascii="Times New Roman" w:hAnsi="Times New Roman" w:cs="Times New Roman"/>
                <w:szCs w:val="17"/>
              </w:rPr>
              <w:t>will be</w:t>
            </w:r>
            <w:r w:rsidRPr="002742CA">
              <w:rPr>
                <w:rFonts w:ascii="Times New Roman" w:hAnsi="Times New Roman" w:cs="Times New Roman"/>
                <w:szCs w:val="17"/>
              </w:rPr>
              <w:t xml:space="preserve"> remov</w:t>
            </w:r>
            <w:r w:rsidR="00ED36B7">
              <w:rPr>
                <w:rFonts w:ascii="Times New Roman" w:hAnsi="Times New Roman" w:cs="Times New Roman"/>
                <w:szCs w:val="17"/>
              </w:rPr>
              <w:t>e</w:t>
            </w:r>
            <w:r w:rsidRPr="002742CA">
              <w:rPr>
                <w:rFonts w:ascii="Times New Roman" w:hAnsi="Times New Roman" w:cs="Times New Roman"/>
                <w:szCs w:val="17"/>
              </w:rPr>
              <w:t>d from the review process</w:t>
            </w:r>
          </w:p>
          <w:p w14:paraId="078D53B8" w14:textId="7FB52BAB" w:rsidR="00D06B8B" w:rsidRPr="002742CA" w:rsidRDefault="00D06B8B" w:rsidP="006C0B62">
            <w:pPr>
              <w:pStyle w:val="Listenabsatz"/>
              <w:numPr>
                <w:ilvl w:val="0"/>
                <w:numId w:val="1"/>
              </w:numPr>
              <w:spacing w:after="0" w:line="480" w:lineRule="auto"/>
              <w:jc w:val="both"/>
              <w:rPr>
                <w:rFonts w:ascii="Times New Roman" w:eastAsiaTheme="minorEastAsia" w:hAnsi="Times New Roman" w:cs="Times New Roman"/>
                <w:szCs w:val="17"/>
              </w:rPr>
            </w:pPr>
            <w:r w:rsidRPr="002742CA">
              <w:rPr>
                <w:rFonts w:ascii="Times New Roman" w:hAnsi="Times New Roman" w:cs="Times New Roman"/>
                <w:szCs w:val="17"/>
              </w:rPr>
              <w:t>Articles with incorrect climate context: material unrelated to the temperate climate w</w:t>
            </w:r>
            <w:r w:rsidR="00BE4DBE" w:rsidRPr="002742CA">
              <w:rPr>
                <w:rFonts w:ascii="Times New Roman" w:hAnsi="Times New Roman" w:cs="Times New Roman"/>
                <w:szCs w:val="17"/>
              </w:rPr>
              <w:t>ill be</w:t>
            </w:r>
            <w:r w:rsidRPr="002742CA">
              <w:rPr>
                <w:rFonts w:ascii="Times New Roman" w:hAnsi="Times New Roman" w:cs="Times New Roman"/>
                <w:szCs w:val="17"/>
              </w:rPr>
              <w:t xml:space="preserve"> removed from the review process</w:t>
            </w:r>
          </w:p>
          <w:p w14:paraId="7294E228" w14:textId="67A91365" w:rsidR="00BE4DBE" w:rsidRPr="002742CA" w:rsidRDefault="006C0B62" w:rsidP="00BE4DBE">
            <w:pPr>
              <w:pStyle w:val="Listenabsatz"/>
              <w:numPr>
                <w:ilvl w:val="0"/>
                <w:numId w:val="1"/>
              </w:numPr>
              <w:spacing w:after="0" w:line="480" w:lineRule="auto"/>
              <w:jc w:val="both"/>
              <w:rPr>
                <w:rFonts w:ascii="Times New Roman" w:eastAsiaTheme="minorEastAsia" w:hAnsi="Times New Roman" w:cs="Times New Roman"/>
                <w:szCs w:val="17"/>
              </w:rPr>
            </w:pPr>
            <w:r w:rsidRPr="002742CA">
              <w:rPr>
                <w:rFonts w:ascii="Times New Roman" w:hAnsi="Times New Roman" w:cs="Times New Roman"/>
                <w:szCs w:val="17"/>
              </w:rPr>
              <w:t xml:space="preserve">Articles unrelated to </w:t>
            </w:r>
            <w:r w:rsidR="00D06B8B" w:rsidRPr="002742CA">
              <w:rPr>
                <w:rFonts w:ascii="Times New Roman" w:hAnsi="Times New Roman" w:cs="Times New Roman"/>
                <w:szCs w:val="17"/>
              </w:rPr>
              <w:t>food forests and forest gardens</w:t>
            </w:r>
            <w:r w:rsidRPr="002742CA">
              <w:rPr>
                <w:rFonts w:ascii="Times New Roman" w:hAnsi="Times New Roman" w:cs="Times New Roman"/>
                <w:szCs w:val="17"/>
              </w:rPr>
              <w:t xml:space="preserve">: material unrelated to </w:t>
            </w:r>
            <w:r w:rsidR="00D06B8B" w:rsidRPr="002742CA">
              <w:rPr>
                <w:rFonts w:ascii="Times New Roman" w:hAnsi="Times New Roman" w:cs="Times New Roman"/>
                <w:szCs w:val="17"/>
              </w:rPr>
              <w:t>food forests</w:t>
            </w:r>
            <w:r w:rsidR="00554228" w:rsidRPr="002742CA">
              <w:rPr>
                <w:rFonts w:ascii="Times New Roman" w:hAnsi="Times New Roman" w:cs="Times New Roman"/>
                <w:szCs w:val="17"/>
              </w:rPr>
              <w:t xml:space="preserve"> or</w:t>
            </w:r>
            <w:r w:rsidR="00D06B8B" w:rsidRPr="002742CA">
              <w:rPr>
                <w:rFonts w:ascii="Times New Roman" w:hAnsi="Times New Roman" w:cs="Times New Roman"/>
                <w:szCs w:val="17"/>
              </w:rPr>
              <w:t xml:space="preserve"> forest</w:t>
            </w:r>
            <w:r w:rsidR="00554228" w:rsidRPr="002742CA">
              <w:rPr>
                <w:rFonts w:ascii="Times New Roman" w:hAnsi="Times New Roman" w:cs="Times New Roman"/>
                <w:szCs w:val="17"/>
              </w:rPr>
              <w:t xml:space="preserve"> gardens </w:t>
            </w:r>
            <w:r w:rsidRPr="002742CA">
              <w:rPr>
                <w:rFonts w:ascii="Times New Roman" w:hAnsi="Times New Roman" w:cs="Times New Roman"/>
                <w:szCs w:val="17"/>
              </w:rPr>
              <w:t>w</w:t>
            </w:r>
            <w:r w:rsidR="00BE4DBE" w:rsidRPr="002742CA">
              <w:rPr>
                <w:rFonts w:ascii="Times New Roman" w:hAnsi="Times New Roman" w:cs="Times New Roman"/>
                <w:szCs w:val="17"/>
              </w:rPr>
              <w:t>ill be</w:t>
            </w:r>
            <w:r w:rsidRPr="002742CA">
              <w:rPr>
                <w:rFonts w:ascii="Times New Roman" w:hAnsi="Times New Roman" w:cs="Times New Roman"/>
                <w:szCs w:val="17"/>
              </w:rPr>
              <w:t xml:space="preserve"> removed from the review process</w:t>
            </w:r>
          </w:p>
          <w:p w14:paraId="1F43EBB9" w14:textId="77777777" w:rsidR="006C0B62" w:rsidRPr="002742CA" w:rsidRDefault="006C0B62" w:rsidP="00A3131C">
            <w:pPr>
              <w:spacing w:line="480" w:lineRule="auto"/>
              <w:jc w:val="both"/>
              <w:rPr>
                <w:rFonts w:ascii="Times New Roman" w:eastAsiaTheme="minorEastAsia" w:hAnsi="Times New Roman" w:cs="Times New Roman"/>
                <w:szCs w:val="17"/>
              </w:rPr>
            </w:pPr>
            <w:r w:rsidRPr="002742CA">
              <w:rPr>
                <w:rFonts w:ascii="Times New Roman" w:eastAsiaTheme="minorEastAsia" w:hAnsi="Times New Roman" w:cs="Times New Roman"/>
                <w:szCs w:val="17"/>
              </w:rPr>
              <w:lastRenderedPageBreak/>
              <w:t>Full-text screening:</w:t>
            </w:r>
          </w:p>
          <w:p w14:paraId="0BB6DF64" w14:textId="14636D02" w:rsidR="00B35A08" w:rsidRPr="002742CA" w:rsidRDefault="006C0B62" w:rsidP="00C334A4">
            <w:pPr>
              <w:pStyle w:val="Listenabsatz"/>
              <w:numPr>
                <w:ilvl w:val="0"/>
                <w:numId w:val="1"/>
              </w:numPr>
              <w:spacing w:after="0" w:line="480" w:lineRule="auto"/>
              <w:jc w:val="both"/>
              <w:rPr>
                <w:rFonts w:ascii="Times New Roman" w:eastAsiaTheme="minorEastAsia" w:hAnsi="Times New Roman" w:cs="Times New Roman"/>
                <w:szCs w:val="17"/>
              </w:rPr>
            </w:pPr>
            <w:r w:rsidRPr="002742CA">
              <w:rPr>
                <w:rFonts w:ascii="Times New Roman" w:eastAsiaTheme="minorEastAsia" w:hAnsi="Times New Roman" w:cs="Times New Roman"/>
                <w:szCs w:val="17"/>
              </w:rPr>
              <w:t>Articles contain</w:t>
            </w:r>
            <w:r w:rsidR="009714B8" w:rsidRPr="002742CA">
              <w:rPr>
                <w:rFonts w:ascii="Times New Roman" w:eastAsiaTheme="minorEastAsia" w:hAnsi="Times New Roman" w:cs="Times New Roman"/>
                <w:szCs w:val="17"/>
              </w:rPr>
              <w:t>ed a</w:t>
            </w:r>
            <w:r w:rsidRPr="002742CA">
              <w:rPr>
                <w:rFonts w:ascii="Times New Roman" w:eastAsiaTheme="minorEastAsia" w:hAnsi="Times New Roman" w:cs="Times New Roman"/>
                <w:szCs w:val="17"/>
              </w:rPr>
              <w:t xml:space="preserve"> </w:t>
            </w:r>
            <w:r w:rsidR="009714B8" w:rsidRPr="002742CA">
              <w:rPr>
                <w:rFonts w:ascii="Times New Roman" w:eastAsiaTheme="minorEastAsia" w:hAnsi="Times New Roman" w:cs="Times New Roman"/>
                <w:szCs w:val="17"/>
              </w:rPr>
              <w:t>definition</w:t>
            </w:r>
            <w:r w:rsidRPr="002742CA">
              <w:rPr>
                <w:rFonts w:ascii="Times New Roman" w:eastAsiaTheme="minorEastAsia" w:hAnsi="Times New Roman" w:cs="Times New Roman"/>
                <w:szCs w:val="17"/>
              </w:rPr>
              <w:t xml:space="preserve"> for </w:t>
            </w:r>
            <w:r w:rsidR="00D06B8B" w:rsidRPr="002742CA">
              <w:rPr>
                <w:rFonts w:ascii="Times New Roman" w:eastAsiaTheme="minorEastAsia" w:hAnsi="Times New Roman" w:cs="Times New Roman"/>
                <w:szCs w:val="17"/>
              </w:rPr>
              <w:t>food forests</w:t>
            </w:r>
            <w:r w:rsidR="00C334A4" w:rsidRPr="002742CA">
              <w:rPr>
                <w:rFonts w:ascii="Times New Roman" w:eastAsiaTheme="minorEastAsia" w:hAnsi="Times New Roman" w:cs="Times New Roman"/>
                <w:szCs w:val="17"/>
              </w:rPr>
              <w:t xml:space="preserve"> or</w:t>
            </w:r>
            <w:r w:rsidR="00B35A08" w:rsidRPr="002742CA">
              <w:rPr>
                <w:rFonts w:ascii="Times New Roman" w:eastAsiaTheme="minorEastAsia" w:hAnsi="Times New Roman" w:cs="Times New Roman"/>
                <w:szCs w:val="17"/>
              </w:rPr>
              <w:t xml:space="preserve"> </w:t>
            </w:r>
            <w:r w:rsidR="00D06B8B" w:rsidRPr="002742CA">
              <w:rPr>
                <w:rFonts w:ascii="Times New Roman" w:eastAsiaTheme="minorEastAsia" w:hAnsi="Times New Roman" w:cs="Times New Roman"/>
                <w:szCs w:val="17"/>
              </w:rPr>
              <w:t>forest gardens</w:t>
            </w:r>
          </w:p>
        </w:tc>
      </w:tr>
      <w:tr w:rsidR="006C0B62" w:rsidRPr="002742CA" w14:paraId="2DA1731C" w14:textId="77777777" w:rsidTr="00476052">
        <w:tc>
          <w:tcPr>
            <w:tcW w:w="493" w:type="dxa"/>
          </w:tcPr>
          <w:p w14:paraId="29A27586"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lastRenderedPageBreak/>
              <w:t>9</w:t>
            </w:r>
          </w:p>
        </w:tc>
        <w:tc>
          <w:tcPr>
            <w:tcW w:w="8569" w:type="dxa"/>
          </w:tcPr>
          <w:p w14:paraId="58835358"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Describe all intended information sources (e.g., electronic databases, contact with study authors, trial registers, or other grey literature sources) with planned dates of coverage:</w:t>
            </w:r>
          </w:p>
          <w:p w14:paraId="41214F1E" w14:textId="77777777" w:rsidR="006C0B62" w:rsidRPr="002742CA" w:rsidRDefault="006C0B62" w:rsidP="00A3131C">
            <w:pPr>
              <w:spacing w:line="480" w:lineRule="auto"/>
              <w:jc w:val="both"/>
              <w:rPr>
                <w:rFonts w:ascii="Times New Roman" w:hAnsi="Times New Roman" w:cs="Times New Roman"/>
                <w:szCs w:val="17"/>
              </w:rPr>
            </w:pPr>
          </w:p>
          <w:p w14:paraId="35E50299" w14:textId="44A23813" w:rsidR="006C0B62" w:rsidRPr="002742CA" w:rsidRDefault="00BE4DBE" w:rsidP="00A3131C">
            <w:pPr>
              <w:spacing w:line="480" w:lineRule="auto"/>
              <w:jc w:val="both"/>
              <w:rPr>
                <w:rFonts w:ascii="Times New Roman" w:hAnsi="Times New Roman" w:cs="Times New Roman"/>
                <w:szCs w:val="17"/>
              </w:rPr>
            </w:pPr>
            <w:r w:rsidRPr="002742CA">
              <w:rPr>
                <w:rFonts w:ascii="Times New Roman" w:hAnsi="Times New Roman" w:cs="Times New Roman"/>
                <w:szCs w:val="17"/>
              </w:rPr>
              <w:t xml:space="preserve">Electronic database </w:t>
            </w:r>
            <w:r w:rsidR="00FC6B60" w:rsidRPr="002742CA">
              <w:rPr>
                <w:rFonts w:ascii="Times New Roman" w:hAnsi="Times New Roman" w:cs="Times New Roman"/>
                <w:szCs w:val="17"/>
              </w:rPr>
              <w:t>searched</w:t>
            </w:r>
            <w:r w:rsidRPr="002742CA">
              <w:rPr>
                <w:rFonts w:ascii="Times New Roman" w:hAnsi="Times New Roman" w:cs="Times New Roman"/>
                <w:szCs w:val="17"/>
              </w:rPr>
              <w:t>: Web of Science Core Collection</w:t>
            </w:r>
            <w:r w:rsidR="00FC6B60" w:rsidRPr="002742CA">
              <w:rPr>
                <w:rFonts w:ascii="Times New Roman" w:hAnsi="Times New Roman" w:cs="Times New Roman"/>
                <w:szCs w:val="17"/>
              </w:rPr>
              <w:t>. To ensure literature saturation, we will s</w:t>
            </w:r>
            <w:r w:rsidR="00961B0C" w:rsidRPr="002742CA">
              <w:rPr>
                <w:rFonts w:ascii="Times New Roman" w:hAnsi="Times New Roman" w:cs="Times New Roman"/>
                <w:szCs w:val="17"/>
              </w:rPr>
              <w:t>earch</w:t>
            </w:r>
            <w:r w:rsidR="00FC6B60" w:rsidRPr="002742CA">
              <w:rPr>
                <w:rFonts w:ascii="Times New Roman" w:hAnsi="Times New Roman" w:cs="Times New Roman"/>
                <w:szCs w:val="17"/>
              </w:rPr>
              <w:t xml:space="preserve"> the reference lists of included </w:t>
            </w:r>
            <w:r w:rsidR="00961B0C" w:rsidRPr="002742CA">
              <w:rPr>
                <w:rFonts w:ascii="Times New Roman" w:hAnsi="Times New Roman" w:cs="Times New Roman"/>
                <w:szCs w:val="17"/>
              </w:rPr>
              <w:t>articles</w:t>
            </w:r>
            <w:r w:rsidR="00FC6B60" w:rsidRPr="002742CA">
              <w:rPr>
                <w:rFonts w:ascii="Times New Roman" w:hAnsi="Times New Roman" w:cs="Times New Roman"/>
                <w:szCs w:val="17"/>
              </w:rPr>
              <w:t xml:space="preserve"> </w:t>
            </w:r>
            <w:r w:rsidR="00961B0C" w:rsidRPr="002742CA">
              <w:rPr>
                <w:rFonts w:ascii="Times New Roman" w:hAnsi="Times New Roman" w:cs="Times New Roman"/>
                <w:szCs w:val="17"/>
              </w:rPr>
              <w:t xml:space="preserve">to further identify </w:t>
            </w:r>
            <w:r w:rsidR="00E863E5" w:rsidRPr="002742CA">
              <w:rPr>
                <w:rFonts w:ascii="Times New Roman" w:hAnsi="Times New Roman" w:cs="Times New Roman"/>
                <w:szCs w:val="17"/>
              </w:rPr>
              <w:t xml:space="preserve">additional </w:t>
            </w:r>
            <w:r w:rsidR="00961B0C" w:rsidRPr="002742CA">
              <w:rPr>
                <w:rFonts w:ascii="Times New Roman" w:hAnsi="Times New Roman" w:cs="Times New Roman"/>
                <w:szCs w:val="17"/>
              </w:rPr>
              <w:t>rel</w:t>
            </w:r>
            <w:r w:rsidR="00E863E5" w:rsidRPr="002742CA">
              <w:rPr>
                <w:rFonts w:ascii="Times New Roman" w:hAnsi="Times New Roman" w:cs="Times New Roman"/>
                <w:szCs w:val="17"/>
              </w:rPr>
              <w:t>evant</w:t>
            </w:r>
            <w:r w:rsidR="00961B0C" w:rsidRPr="002742CA">
              <w:rPr>
                <w:rFonts w:ascii="Times New Roman" w:hAnsi="Times New Roman" w:cs="Times New Roman"/>
                <w:szCs w:val="17"/>
              </w:rPr>
              <w:t xml:space="preserve"> studies</w:t>
            </w:r>
            <w:r w:rsidR="00A55C09" w:rsidRPr="002742CA">
              <w:rPr>
                <w:rFonts w:ascii="Times New Roman" w:hAnsi="Times New Roman" w:cs="Times New Roman"/>
                <w:szCs w:val="17"/>
              </w:rPr>
              <w:t xml:space="preserve"> to our research objective</w:t>
            </w:r>
            <w:r w:rsidR="00FC6B60" w:rsidRPr="002742CA">
              <w:rPr>
                <w:rFonts w:ascii="Times New Roman" w:hAnsi="Times New Roman" w:cs="Times New Roman"/>
                <w:szCs w:val="17"/>
              </w:rPr>
              <w:t>.</w:t>
            </w:r>
            <w:r w:rsidR="00A55C09" w:rsidRPr="002742CA">
              <w:rPr>
                <w:rFonts w:ascii="Times New Roman" w:hAnsi="Times New Roman" w:cs="Times New Roman"/>
                <w:szCs w:val="17"/>
              </w:rPr>
              <w:t xml:space="preserve"> </w:t>
            </w:r>
            <w:r w:rsidR="006C0B62" w:rsidRPr="002742CA">
              <w:rPr>
                <w:rFonts w:ascii="Times New Roman" w:hAnsi="Times New Roman" w:cs="Times New Roman"/>
                <w:szCs w:val="17"/>
              </w:rPr>
              <w:t>Finally</w:t>
            </w:r>
            <w:r w:rsidR="00961B0C" w:rsidRPr="002742CA">
              <w:rPr>
                <w:rFonts w:ascii="Times New Roman" w:hAnsi="Times New Roman" w:cs="Times New Roman"/>
                <w:szCs w:val="17"/>
              </w:rPr>
              <w:t xml:space="preserve">, we will circulate a bibliography of the included articles </w:t>
            </w:r>
            <w:r w:rsidR="00A55C09" w:rsidRPr="002742CA">
              <w:rPr>
                <w:rFonts w:ascii="Times New Roman" w:hAnsi="Times New Roman" w:cs="Times New Roman"/>
                <w:szCs w:val="17"/>
              </w:rPr>
              <w:t xml:space="preserve">to </w:t>
            </w:r>
            <w:r w:rsidR="002B61A1" w:rsidRPr="002742CA">
              <w:rPr>
                <w:rFonts w:ascii="Times New Roman" w:hAnsi="Times New Roman" w:cs="Times New Roman"/>
                <w:szCs w:val="17"/>
              </w:rPr>
              <w:t>the reviewing team</w:t>
            </w:r>
            <w:r w:rsidR="006C0B62" w:rsidRPr="002742CA">
              <w:rPr>
                <w:rFonts w:ascii="Times New Roman" w:hAnsi="Times New Roman" w:cs="Times New Roman"/>
                <w:szCs w:val="17"/>
              </w:rPr>
              <w:t>.</w:t>
            </w:r>
          </w:p>
        </w:tc>
      </w:tr>
      <w:tr w:rsidR="006C0B62" w:rsidRPr="002742CA" w14:paraId="7070FAD2" w14:textId="77777777" w:rsidTr="00476052">
        <w:tc>
          <w:tcPr>
            <w:tcW w:w="493" w:type="dxa"/>
          </w:tcPr>
          <w:p w14:paraId="25C9D69C"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t>10</w:t>
            </w:r>
          </w:p>
        </w:tc>
        <w:tc>
          <w:tcPr>
            <w:tcW w:w="8569" w:type="dxa"/>
          </w:tcPr>
          <w:p w14:paraId="4B3AE58E"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Present draft of search strategy to be used for at least one electronic database, including planned limits, such that it could be repeated:</w:t>
            </w:r>
          </w:p>
          <w:p w14:paraId="2D854BFC" w14:textId="77777777" w:rsidR="006C0B62" w:rsidRPr="002742CA" w:rsidRDefault="006C0B62" w:rsidP="00A3131C">
            <w:pPr>
              <w:spacing w:line="480" w:lineRule="auto"/>
              <w:jc w:val="both"/>
              <w:rPr>
                <w:rFonts w:ascii="Times New Roman" w:hAnsi="Times New Roman" w:cs="Times New Roman"/>
                <w:szCs w:val="17"/>
              </w:rPr>
            </w:pPr>
          </w:p>
          <w:p w14:paraId="53D0340E" w14:textId="5A8CF703" w:rsidR="00A74BE6" w:rsidRPr="002742CA" w:rsidRDefault="006C0B62" w:rsidP="00A3131C">
            <w:pPr>
              <w:spacing w:line="480" w:lineRule="auto"/>
              <w:jc w:val="both"/>
              <w:rPr>
                <w:rFonts w:ascii="Times New Roman" w:hAnsi="Times New Roman" w:cs="Times New Roman"/>
                <w:lang w:val="en-US"/>
              </w:rPr>
            </w:pPr>
            <w:r w:rsidRPr="002742CA">
              <w:rPr>
                <w:rFonts w:ascii="Times New Roman" w:hAnsi="Times New Roman" w:cs="Times New Roman"/>
                <w:szCs w:val="17"/>
              </w:rPr>
              <w:t>No study design</w:t>
            </w:r>
            <w:r w:rsidR="00961B0C" w:rsidRPr="002742CA">
              <w:rPr>
                <w:rFonts w:ascii="Times New Roman" w:hAnsi="Times New Roman" w:cs="Times New Roman"/>
                <w:szCs w:val="17"/>
              </w:rPr>
              <w:t xml:space="preserve">, </w:t>
            </w:r>
            <w:r w:rsidRPr="002742CA">
              <w:rPr>
                <w:rFonts w:ascii="Times New Roman" w:hAnsi="Times New Roman" w:cs="Times New Roman"/>
                <w:szCs w:val="17"/>
              </w:rPr>
              <w:t>date</w:t>
            </w:r>
            <w:r w:rsidR="00961B0C" w:rsidRPr="002742CA">
              <w:rPr>
                <w:rFonts w:ascii="Times New Roman" w:hAnsi="Times New Roman" w:cs="Times New Roman"/>
                <w:szCs w:val="17"/>
              </w:rPr>
              <w:t xml:space="preserve"> or language limits</w:t>
            </w:r>
            <w:r w:rsidRPr="002742CA">
              <w:rPr>
                <w:rFonts w:ascii="Times New Roman" w:hAnsi="Times New Roman" w:cs="Times New Roman"/>
                <w:szCs w:val="17"/>
              </w:rPr>
              <w:t xml:space="preserve"> </w:t>
            </w:r>
            <w:r w:rsidR="00A55C09" w:rsidRPr="002742CA">
              <w:rPr>
                <w:rFonts w:ascii="Times New Roman" w:hAnsi="Times New Roman" w:cs="Times New Roman"/>
                <w:szCs w:val="17"/>
              </w:rPr>
              <w:t>were</w:t>
            </w:r>
            <w:r w:rsidR="00961B0C" w:rsidRPr="002742CA">
              <w:rPr>
                <w:rFonts w:ascii="Times New Roman" w:hAnsi="Times New Roman" w:cs="Times New Roman"/>
                <w:szCs w:val="17"/>
              </w:rPr>
              <w:t xml:space="preserve"> imposed</w:t>
            </w:r>
            <w:r w:rsidRPr="002742CA">
              <w:rPr>
                <w:rFonts w:ascii="Times New Roman" w:hAnsi="Times New Roman" w:cs="Times New Roman"/>
                <w:szCs w:val="17"/>
              </w:rPr>
              <w:t xml:space="preserve"> </w:t>
            </w:r>
            <w:r w:rsidR="00961B0C" w:rsidRPr="002742CA">
              <w:rPr>
                <w:rFonts w:ascii="Times New Roman" w:hAnsi="Times New Roman" w:cs="Times New Roman"/>
                <w:szCs w:val="17"/>
              </w:rPr>
              <w:t>on</w:t>
            </w:r>
            <w:r w:rsidRPr="002742CA">
              <w:rPr>
                <w:rFonts w:ascii="Times New Roman" w:hAnsi="Times New Roman" w:cs="Times New Roman"/>
                <w:szCs w:val="17"/>
              </w:rPr>
              <w:t xml:space="preserve"> the search, although only studies in English language</w:t>
            </w:r>
            <w:r w:rsidR="00A55C09" w:rsidRPr="002742CA">
              <w:rPr>
                <w:rFonts w:ascii="Times New Roman" w:hAnsi="Times New Roman" w:cs="Times New Roman"/>
                <w:szCs w:val="17"/>
              </w:rPr>
              <w:t xml:space="preserve"> were</w:t>
            </w:r>
            <w:r w:rsidRPr="002742CA">
              <w:rPr>
                <w:rFonts w:ascii="Times New Roman" w:hAnsi="Times New Roman" w:cs="Times New Roman"/>
                <w:szCs w:val="17"/>
              </w:rPr>
              <w:t xml:space="preserve"> included. </w:t>
            </w:r>
            <w:r w:rsidR="00A55C09" w:rsidRPr="002742CA">
              <w:rPr>
                <w:rFonts w:ascii="Times New Roman" w:hAnsi="Times New Roman" w:cs="Times New Roman"/>
                <w:szCs w:val="17"/>
              </w:rPr>
              <w:t xml:space="preserve">Studies </w:t>
            </w:r>
            <w:r w:rsidR="0046639A" w:rsidRPr="002742CA">
              <w:rPr>
                <w:rFonts w:ascii="Times New Roman" w:hAnsi="Times New Roman" w:cs="Times New Roman"/>
                <w:szCs w:val="17"/>
              </w:rPr>
              <w:t xml:space="preserve">further had to address the temperate climate. </w:t>
            </w:r>
            <w:r w:rsidRPr="002742CA">
              <w:rPr>
                <w:rFonts w:ascii="Times New Roman" w:hAnsi="Times New Roman" w:cs="Times New Roman"/>
                <w:szCs w:val="17"/>
              </w:rPr>
              <w:t>Web of Science</w:t>
            </w:r>
            <w:r w:rsidR="00961B0C" w:rsidRPr="002742CA">
              <w:rPr>
                <w:rFonts w:ascii="Times New Roman" w:hAnsi="Times New Roman" w:cs="Times New Roman"/>
                <w:szCs w:val="17"/>
              </w:rPr>
              <w:t xml:space="preserve"> Core Collection </w:t>
            </w:r>
            <w:r w:rsidR="00A55C09" w:rsidRPr="002742CA">
              <w:rPr>
                <w:rFonts w:ascii="Times New Roman" w:hAnsi="Times New Roman" w:cs="Times New Roman"/>
                <w:szCs w:val="17"/>
              </w:rPr>
              <w:t>was</w:t>
            </w:r>
            <w:r w:rsidR="00961B0C" w:rsidRPr="002742CA">
              <w:rPr>
                <w:rFonts w:ascii="Times New Roman" w:hAnsi="Times New Roman" w:cs="Times New Roman"/>
                <w:szCs w:val="17"/>
              </w:rPr>
              <w:t xml:space="preserve"> searched</w:t>
            </w:r>
            <w:r w:rsidRPr="002742CA">
              <w:rPr>
                <w:rFonts w:ascii="Times New Roman" w:hAnsi="Times New Roman" w:cs="Times New Roman"/>
                <w:szCs w:val="17"/>
              </w:rPr>
              <w:t xml:space="preserve">. The specific search strategy </w:t>
            </w:r>
            <w:r w:rsidR="00961B0C" w:rsidRPr="002742CA">
              <w:rPr>
                <w:rFonts w:ascii="Times New Roman" w:hAnsi="Times New Roman" w:cs="Times New Roman"/>
                <w:szCs w:val="17"/>
              </w:rPr>
              <w:t>w</w:t>
            </w:r>
            <w:r w:rsidR="00A55C09" w:rsidRPr="002742CA">
              <w:rPr>
                <w:rFonts w:ascii="Times New Roman" w:hAnsi="Times New Roman" w:cs="Times New Roman"/>
                <w:szCs w:val="17"/>
              </w:rPr>
              <w:t>as</w:t>
            </w:r>
            <w:r w:rsidRPr="002742CA">
              <w:rPr>
                <w:rFonts w:ascii="Times New Roman" w:hAnsi="Times New Roman" w:cs="Times New Roman"/>
                <w:szCs w:val="17"/>
              </w:rPr>
              <w:t xml:space="preserve"> created by the </w:t>
            </w:r>
            <w:r w:rsidR="00A55C09" w:rsidRPr="002742CA">
              <w:rPr>
                <w:rFonts w:ascii="Times New Roman" w:hAnsi="Times New Roman" w:cs="Times New Roman"/>
                <w:szCs w:val="17"/>
              </w:rPr>
              <w:t>corresponding author</w:t>
            </w:r>
            <w:r w:rsidRPr="002742CA">
              <w:rPr>
                <w:rFonts w:ascii="Times New Roman" w:hAnsi="Times New Roman" w:cs="Times New Roman"/>
                <w:szCs w:val="17"/>
              </w:rPr>
              <w:t xml:space="preserve"> and evaluated by </w:t>
            </w:r>
            <w:r w:rsidR="00A55C09" w:rsidRPr="002742CA">
              <w:rPr>
                <w:rFonts w:ascii="Times New Roman" w:hAnsi="Times New Roman" w:cs="Times New Roman"/>
                <w:szCs w:val="17"/>
              </w:rPr>
              <w:t xml:space="preserve">the </w:t>
            </w:r>
            <w:r w:rsidR="002B61A1" w:rsidRPr="002742CA">
              <w:rPr>
                <w:rFonts w:ascii="Times New Roman" w:hAnsi="Times New Roman" w:cs="Times New Roman"/>
                <w:szCs w:val="17"/>
              </w:rPr>
              <w:t xml:space="preserve">review team, who have expertise in meta-analysis and </w:t>
            </w:r>
            <w:r w:rsidR="002B61A1" w:rsidRPr="002742CA">
              <w:rPr>
                <w:rFonts w:ascii="Times New Roman" w:hAnsi="Times New Roman" w:cs="Times New Roman"/>
                <w:color w:val="000000" w:themeColor="text1"/>
                <w:szCs w:val="17"/>
              </w:rPr>
              <w:t>systematic reviews</w:t>
            </w:r>
            <w:r w:rsidR="00D806AB" w:rsidRPr="002742CA">
              <w:rPr>
                <w:rFonts w:ascii="Times New Roman" w:hAnsi="Times New Roman" w:cs="Times New Roman"/>
                <w:szCs w:val="17"/>
              </w:rPr>
              <w:t xml:space="preserve"> </w:t>
            </w:r>
            <w:r w:rsidR="00D806AB" w:rsidRPr="002742CA">
              <w:rPr>
                <w:rFonts w:ascii="Times New Roman" w:hAnsi="Times New Roman" w:cs="Times New Roman"/>
                <w:szCs w:val="17"/>
              </w:rPr>
              <w:fldChar w:fldCharType="begin"/>
            </w:r>
            <w:r w:rsidR="00D806AB" w:rsidRPr="002742CA">
              <w:rPr>
                <w:rFonts w:ascii="Times New Roman" w:hAnsi="Times New Roman" w:cs="Times New Roman"/>
                <w:szCs w:val="17"/>
              </w:rPr>
              <w:instrText xml:space="preserve"> ADDIN EN.CITE &lt;EndNote&gt;&lt;Cite&gt;&lt;Author&gt;Gattinger&lt;/Author&gt;&lt;Year&gt;2012&lt;/Year&gt;&lt;RecNum&gt;6586&lt;/RecNum&gt;&lt;DisplayText&gt;(Gattinger et al., 2012; Niether et al., 2020)&lt;/DisplayText&gt;&lt;record&gt;&lt;rec-number&gt;6586&lt;/rec-number&gt;&lt;foreign-keys&gt;&lt;key app="EN" db-id="vwzpee2ab99z9pe9xflxzpdow5v0tdv2z2vp" timestamp="1743678648"&gt;6586&lt;/key&gt;&lt;/foreign-keys&gt;&lt;ref-type name="Journal Article"&gt;17&lt;/ref-type&gt;&lt;contributors&gt;&lt;authors&gt;&lt;author&gt;Gattinger, Andreas&lt;/author&gt;&lt;author&gt;Muller, Adrian&lt;/author&gt;&lt;author&gt;Haeni, Matthias&lt;/author&gt;&lt;author&gt;Skinner, Colin&lt;/author&gt;&lt;author&gt;Fliessbach, Andreas&lt;/author&gt;&lt;author&gt;Buchmann, Nina&lt;/author&gt;&lt;author&gt;Mäder, Paul&lt;/author&gt;&lt;author&gt;Stolze, Matthias&lt;/author&gt;&lt;author&gt;Smith, Pete&lt;/author&gt;&lt;author&gt;Scialabba, Nadia El-Hage&lt;/author&gt;&lt;/authors&gt;&lt;/contributors&gt;&lt;titles&gt;&lt;title&gt;Enhanced top soil carbon stocks under organic farming&lt;/title&gt;&lt;secondary-title&gt;Proceedings of the National Academy of Sciences&lt;/secondary-title&gt;&lt;/titles&gt;&lt;periodical&gt;&lt;full-title&gt;Proceedings of the National Academy of Sciences&lt;/full-title&gt;&lt;/periodical&gt;&lt;pages&gt;18226-18231&lt;/pages&gt;&lt;volume&gt;109&lt;/volume&gt;&lt;number&gt;44&lt;/number&gt;&lt;dates&gt;&lt;year&gt;2012&lt;/year&gt;&lt;/dates&gt;&lt;isbn&gt;0027-8424&lt;/isbn&gt;&lt;urls&gt;&lt;/urls&gt;&lt;/record&gt;&lt;/Cite&gt;&lt;Cite&gt;&lt;Author&gt;Niether&lt;/Author&gt;&lt;Year&gt;2020&lt;/Year&gt;&lt;RecNum&gt;6587&lt;/RecNum&gt;&lt;record&gt;&lt;rec-number&gt;6587&lt;/rec-number&gt;&lt;foreign-keys&gt;&lt;key app="EN" db-id="vwzpee2ab99z9pe9xflxzpdow5v0tdv2z2vp" timestamp="1743678708"&gt;6587&lt;/key&gt;&lt;/foreign-keys&gt;&lt;ref-type name="Journal Article"&gt;17&lt;/ref-type&gt;&lt;contributors&gt;&lt;authors&gt;&lt;author&gt;Niether, Wiebke&lt;/author&gt;&lt;author&gt;Jacobi, Johanna&lt;/author&gt;&lt;author&gt;Blaser, Wilma J&lt;/author&gt;&lt;author&gt;Andres, Christian&lt;/author&gt;&lt;author&gt;Armengot, Laura&lt;/author&gt;&lt;/authors&gt;&lt;/contributors&gt;&lt;titles&gt;&lt;title&gt;Cocoa agroforestry systems versus monocultures: a multi-dimensional meta-analysis&lt;/title&gt;&lt;secondary-title&gt;Environmental Research Letters&lt;/secondary-title&gt;&lt;/titles&gt;&lt;periodical&gt;&lt;full-title&gt;Environmental Research Letters&lt;/full-title&gt;&lt;/periodical&gt;&lt;pages&gt;104085&lt;/pages&gt;&lt;volume&gt;15&lt;/volume&gt;&lt;number&gt;10&lt;/number&gt;&lt;dates&gt;&lt;year&gt;2020&lt;/year&gt;&lt;/dates&gt;&lt;isbn&gt;1748-9326&lt;/isbn&gt;&lt;urls&gt;&lt;/urls&gt;&lt;/record&gt;&lt;/Cite&gt;&lt;/EndNote&gt;</w:instrText>
            </w:r>
            <w:r w:rsidR="00D806AB" w:rsidRPr="002742CA">
              <w:rPr>
                <w:rFonts w:ascii="Times New Roman" w:hAnsi="Times New Roman" w:cs="Times New Roman"/>
                <w:szCs w:val="17"/>
              </w:rPr>
              <w:fldChar w:fldCharType="separate"/>
            </w:r>
            <w:r w:rsidR="00D806AB" w:rsidRPr="002742CA">
              <w:rPr>
                <w:rFonts w:ascii="Times New Roman" w:hAnsi="Times New Roman" w:cs="Times New Roman"/>
                <w:noProof/>
                <w:szCs w:val="17"/>
              </w:rPr>
              <w:t>(Gattinger et al., 2012; Niether et al., 2020)</w:t>
            </w:r>
            <w:r w:rsidR="00D806AB" w:rsidRPr="002742CA">
              <w:rPr>
                <w:rFonts w:ascii="Times New Roman" w:hAnsi="Times New Roman" w:cs="Times New Roman"/>
                <w:szCs w:val="17"/>
              </w:rPr>
              <w:fldChar w:fldCharType="end"/>
            </w:r>
            <w:r w:rsidRPr="002742CA">
              <w:rPr>
                <w:rFonts w:ascii="Times New Roman" w:hAnsi="Times New Roman" w:cs="Times New Roman"/>
                <w:szCs w:val="17"/>
              </w:rPr>
              <w:t xml:space="preserve">. </w:t>
            </w:r>
            <w:r w:rsidR="0046639A" w:rsidRPr="002742CA">
              <w:rPr>
                <w:rFonts w:ascii="Times New Roman" w:hAnsi="Times New Roman" w:cs="Times New Roman"/>
                <w:szCs w:val="17"/>
              </w:rPr>
              <w:t>To</w:t>
            </w:r>
            <w:r w:rsidRPr="002742CA">
              <w:rPr>
                <w:rFonts w:ascii="Times New Roman" w:hAnsi="Times New Roman" w:cs="Times New Roman"/>
                <w:szCs w:val="17"/>
              </w:rPr>
              <w:t xml:space="preserve"> find articles which include </w:t>
            </w:r>
            <w:r w:rsidR="00554228" w:rsidRPr="002742CA">
              <w:rPr>
                <w:rFonts w:ascii="Times New Roman" w:hAnsi="Times New Roman" w:cs="Times New Roman"/>
                <w:szCs w:val="17"/>
              </w:rPr>
              <w:t xml:space="preserve">definitions </w:t>
            </w:r>
            <w:r w:rsidRPr="002742CA">
              <w:rPr>
                <w:rFonts w:ascii="Times New Roman" w:hAnsi="Times New Roman" w:cs="Times New Roman"/>
                <w:szCs w:val="17"/>
              </w:rPr>
              <w:t xml:space="preserve">for </w:t>
            </w:r>
            <w:r w:rsidR="0046639A" w:rsidRPr="002742CA">
              <w:rPr>
                <w:rFonts w:ascii="Times New Roman" w:hAnsi="Times New Roman" w:cs="Times New Roman"/>
                <w:szCs w:val="17"/>
              </w:rPr>
              <w:t>food forests or forest gardens, the search strategy</w:t>
            </w:r>
            <w:r w:rsidRPr="002742CA">
              <w:rPr>
                <w:rFonts w:ascii="Times New Roman" w:hAnsi="Times New Roman" w:cs="Times New Roman"/>
                <w:szCs w:val="17"/>
              </w:rPr>
              <w:t xml:space="preserve"> builds upon the words “</w:t>
            </w:r>
            <w:r w:rsidR="0046639A" w:rsidRPr="002742CA">
              <w:rPr>
                <w:rFonts w:ascii="Times New Roman" w:hAnsi="Times New Roman" w:cs="Times New Roman"/>
                <w:szCs w:val="17"/>
              </w:rPr>
              <w:t>food forest</w:t>
            </w:r>
            <w:r w:rsidRPr="002742CA">
              <w:rPr>
                <w:rFonts w:ascii="Times New Roman" w:hAnsi="Times New Roman" w:cs="Times New Roman"/>
                <w:szCs w:val="17"/>
              </w:rPr>
              <w:t>”</w:t>
            </w:r>
            <w:r w:rsidR="0046639A" w:rsidRPr="002742CA">
              <w:rPr>
                <w:rFonts w:ascii="Times New Roman" w:hAnsi="Times New Roman" w:cs="Times New Roman"/>
                <w:szCs w:val="17"/>
              </w:rPr>
              <w:t>,</w:t>
            </w:r>
            <w:r w:rsidRPr="002742CA">
              <w:rPr>
                <w:rFonts w:ascii="Times New Roman" w:hAnsi="Times New Roman" w:cs="Times New Roman"/>
                <w:szCs w:val="17"/>
              </w:rPr>
              <w:t xml:space="preserve"> “f</w:t>
            </w:r>
            <w:r w:rsidR="0046639A" w:rsidRPr="002742CA">
              <w:rPr>
                <w:rFonts w:ascii="Times New Roman" w:hAnsi="Times New Roman" w:cs="Times New Roman"/>
                <w:szCs w:val="17"/>
              </w:rPr>
              <w:t>orest garden</w:t>
            </w:r>
            <w:r w:rsidRPr="002742CA">
              <w:rPr>
                <w:rFonts w:ascii="Times New Roman" w:hAnsi="Times New Roman" w:cs="Times New Roman"/>
                <w:szCs w:val="17"/>
              </w:rPr>
              <w:t>”</w:t>
            </w:r>
            <w:r w:rsidR="0046639A" w:rsidRPr="002742CA">
              <w:rPr>
                <w:rFonts w:ascii="Times New Roman" w:hAnsi="Times New Roman" w:cs="Times New Roman"/>
                <w:szCs w:val="17"/>
              </w:rPr>
              <w:t xml:space="preserve"> and “edible landscape”, in which wildcards (*) were used to include the different forms of the word</w:t>
            </w:r>
            <w:r w:rsidRPr="002742CA">
              <w:rPr>
                <w:rFonts w:ascii="Times New Roman" w:hAnsi="Times New Roman" w:cs="Times New Roman"/>
                <w:szCs w:val="17"/>
              </w:rPr>
              <w:t xml:space="preserve">. </w:t>
            </w:r>
            <w:r w:rsidR="0046639A" w:rsidRPr="002742CA">
              <w:rPr>
                <w:rFonts w:ascii="Times New Roman" w:hAnsi="Times New Roman" w:cs="Times New Roman"/>
                <w:lang w:val="en-US"/>
              </w:rPr>
              <w:t xml:space="preserve">Although our primary goal was to define food forest and forest garden, we included the term “edible landscape” in the search. This decision was based on its usage on the cover of Hart's pioneering book, the first European publication about forest garden </w:t>
            </w:r>
            <w:r w:rsidR="0046639A" w:rsidRPr="002742CA">
              <w:rPr>
                <w:rFonts w:ascii="Times New Roman" w:hAnsi="Times New Roman" w:cs="Times New Roman"/>
                <w:lang w:val="en-US"/>
              </w:rPr>
              <w:fldChar w:fldCharType="begin"/>
            </w:r>
            <w:r w:rsidR="0046639A" w:rsidRPr="002742CA">
              <w:rPr>
                <w:rFonts w:ascii="Times New Roman" w:hAnsi="Times New Roman" w:cs="Times New Roman"/>
                <w:lang w:val="en-US"/>
              </w:rPr>
              <w:instrText xml:space="preserve"> ADDIN EN.CITE &lt;EndNote&gt;&lt;Cite&gt;&lt;Author&gt;Hart&lt;/Author&gt;&lt;Year&gt;1996&lt;/Year&gt;&lt;RecNum&gt;17&lt;/RecNum&gt;&lt;DisplayText&gt;(Hart, 1996)&lt;/DisplayText&gt;&lt;record&gt;&lt;rec-number&gt;17&lt;/rec-number&gt;&lt;foreign-keys&gt;&lt;key app="EN" db-id="vwzpee2ab99z9pe9xflxzpdow5v0tdv2z2vp" timestamp="1644511759"&gt;17&lt;/key&gt;&lt;/foreign-keys&gt;&lt;ref-type name="Book"&gt;6&lt;/ref-type&gt;&lt;contributors&gt;&lt;authors&gt;&lt;author&gt;Hart, Robert&lt;/author&gt;&lt;/authors&gt;&lt;/contributors&gt;&lt;titles&gt;&lt;title&gt;Forest gardening: cultivating an edible landscape&lt;/title&gt;&lt;/titles&gt;&lt;dates&gt;&lt;year&gt;1996&lt;/year&gt;&lt;/dates&gt;&lt;publisher&gt;Chelsea Green Pub. Co.&lt;/publisher&gt;&lt;isbn&gt;0930031849&lt;/isbn&gt;&lt;urls&gt;&lt;/urls&gt;&lt;/record&gt;&lt;/Cite&gt;&lt;/EndNote&gt;</w:instrText>
            </w:r>
            <w:r w:rsidR="0046639A" w:rsidRPr="002742CA">
              <w:rPr>
                <w:rFonts w:ascii="Times New Roman" w:hAnsi="Times New Roman" w:cs="Times New Roman"/>
                <w:lang w:val="en-US"/>
              </w:rPr>
              <w:fldChar w:fldCharType="separate"/>
            </w:r>
            <w:r w:rsidR="0046639A" w:rsidRPr="002742CA">
              <w:rPr>
                <w:rFonts w:ascii="Times New Roman" w:hAnsi="Times New Roman" w:cs="Times New Roman"/>
                <w:noProof/>
                <w:lang w:val="en-US"/>
              </w:rPr>
              <w:t>(Hart, 1996)</w:t>
            </w:r>
            <w:r w:rsidR="0046639A" w:rsidRPr="002742CA">
              <w:rPr>
                <w:rFonts w:ascii="Times New Roman" w:hAnsi="Times New Roman" w:cs="Times New Roman"/>
                <w:lang w:val="en-US"/>
              </w:rPr>
              <w:fldChar w:fldCharType="end"/>
            </w:r>
            <w:r w:rsidR="0046639A" w:rsidRPr="002742CA">
              <w:rPr>
                <w:rFonts w:ascii="Times New Roman" w:hAnsi="Times New Roman" w:cs="Times New Roman"/>
                <w:lang w:val="en-US"/>
              </w:rPr>
              <w:t xml:space="preserve">. </w:t>
            </w:r>
            <w:r w:rsidR="00E863E5" w:rsidRPr="002742CA">
              <w:rPr>
                <w:rFonts w:ascii="Times New Roman" w:hAnsi="Times New Roman" w:cs="Times New Roman"/>
                <w:lang w:val="en-US"/>
              </w:rPr>
              <w:t xml:space="preserve">The </w:t>
            </w:r>
            <w:r w:rsidR="0046639A" w:rsidRPr="002742CA">
              <w:rPr>
                <w:rFonts w:ascii="Times New Roman" w:hAnsi="Times New Roman" w:cs="Times New Roman"/>
                <w:lang w:val="en-US"/>
              </w:rPr>
              <w:t>final search query was TS</w:t>
            </w:r>
            <w:proofErr w:type="gramStart"/>
            <w:r w:rsidR="0046639A" w:rsidRPr="002742CA">
              <w:rPr>
                <w:rFonts w:ascii="Times New Roman" w:hAnsi="Times New Roman" w:cs="Times New Roman"/>
                <w:lang w:val="en-US"/>
              </w:rPr>
              <w:t>=(</w:t>
            </w:r>
            <w:proofErr w:type="gramEnd"/>
            <w:r w:rsidR="0046639A" w:rsidRPr="002742CA">
              <w:rPr>
                <w:rFonts w:ascii="Times New Roman" w:hAnsi="Times New Roman" w:cs="Times New Roman"/>
                <w:lang w:val="en-US"/>
              </w:rPr>
              <w:t xml:space="preserve">"Food Forest*" OR "Forest Garden*" OR "Edible </w:t>
            </w:r>
            <w:proofErr w:type="spellStart"/>
            <w:r w:rsidR="0046639A" w:rsidRPr="002742CA">
              <w:rPr>
                <w:rFonts w:ascii="Times New Roman" w:hAnsi="Times New Roman" w:cs="Times New Roman"/>
                <w:lang w:val="en-US"/>
              </w:rPr>
              <w:t>Landscap</w:t>
            </w:r>
            <w:proofErr w:type="spellEnd"/>
            <w:r w:rsidR="0046639A" w:rsidRPr="002742CA">
              <w:rPr>
                <w:rFonts w:ascii="Times New Roman" w:hAnsi="Times New Roman" w:cs="Times New Roman"/>
                <w:lang w:val="en-US"/>
              </w:rPr>
              <w:t xml:space="preserve">*"), conducted in the Web of Science Core </w:t>
            </w:r>
            <w:r w:rsidR="007B637E" w:rsidRPr="002742CA">
              <w:rPr>
                <w:rFonts w:ascii="Times New Roman" w:hAnsi="Times New Roman" w:cs="Times New Roman"/>
                <w:lang w:val="en-US"/>
              </w:rPr>
              <w:t>Collection</w:t>
            </w:r>
            <w:r w:rsidR="0046639A" w:rsidRPr="002742CA">
              <w:rPr>
                <w:rFonts w:ascii="Times New Roman" w:hAnsi="Times New Roman" w:cs="Times New Roman"/>
                <w:lang w:val="en-US"/>
              </w:rPr>
              <w:t xml:space="preserve">, </w:t>
            </w:r>
            <w:r w:rsidR="00E30ABD" w:rsidRPr="002742CA">
              <w:rPr>
                <w:rFonts w:ascii="Times New Roman" w:hAnsi="Times New Roman" w:cs="Times New Roman"/>
                <w:lang w:val="en-US"/>
              </w:rPr>
              <w:t>01</w:t>
            </w:r>
            <w:r w:rsidR="007B637E" w:rsidRPr="002742CA">
              <w:rPr>
                <w:rFonts w:ascii="Times New Roman" w:hAnsi="Times New Roman" w:cs="Times New Roman"/>
                <w:lang w:val="en-US"/>
              </w:rPr>
              <w:t xml:space="preserve">. </w:t>
            </w:r>
            <w:r w:rsidR="00E30ABD" w:rsidRPr="002742CA">
              <w:rPr>
                <w:rFonts w:ascii="Times New Roman" w:hAnsi="Times New Roman" w:cs="Times New Roman"/>
                <w:lang w:val="en-US"/>
              </w:rPr>
              <w:t xml:space="preserve">August </w:t>
            </w:r>
            <w:r w:rsidR="0046639A" w:rsidRPr="002742CA">
              <w:rPr>
                <w:rFonts w:ascii="Times New Roman" w:hAnsi="Times New Roman" w:cs="Times New Roman"/>
                <w:lang w:val="en-US"/>
              </w:rPr>
              <w:t>202</w:t>
            </w:r>
            <w:r w:rsidR="00E30ABD" w:rsidRPr="002742CA">
              <w:rPr>
                <w:rFonts w:ascii="Times New Roman" w:hAnsi="Times New Roman" w:cs="Times New Roman"/>
                <w:lang w:val="en-US"/>
              </w:rPr>
              <w:t>4</w:t>
            </w:r>
            <w:r w:rsidR="0046639A" w:rsidRPr="002742CA">
              <w:rPr>
                <w:rFonts w:ascii="Times New Roman" w:hAnsi="Times New Roman" w:cs="Times New Roman"/>
                <w:lang w:val="en-US"/>
              </w:rPr>
              <w:t>.</w:t>
            </w:r>
          </w:p>
          <w:p w14:paraId="38DA4487" w14:textId="43298A5D" w:rsidR="00E863E5" w:rsidRPr="002742CA" w:rsidRDefault="00A74BE6" w:rsidP="00A3131C">
            <w:pPr>
              <w:spacing w:line="480" w:lineRule="auto"/>
              <w:jc w:val="both"/>
              <w:rPr>
                <w:rFonts w:ascii="Times New Roman" w:hAnsi="Times New Roman" w:cs="Times New Roman"/>
                <w:lang w:val="en-US"/>
              </w:rPr>
            </w:pPr>
            <w:r w:rsidRPr="002742CA">
              <w:rPr>
                <w:rFonts w:ascii="Times New Roman" w:hAnsi="Times New Roman" w:cs="Times New Roman"/>
                <w:noProof/>
                <w:lang w:val="en-US"/>
                <w14:ligatures w14:val="standardContextual"/>
              </w:rPr>
              <w:drawing>
                <wp:inline distT="0" distB="0" distL="0" distR="0" wp14:anchorId="489A8027" wp14:editId="68C59636">
                  <wp:extent cx="5283835" cy="2511184"/>
                  <wp:effectExtent l="0" t="0" r="0" b="3810"/>
                  <wp:docPr id="1033092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9252" name="Grafik 103309252"/>
                          <pic:cNvPicPr/>
                        </pic:nvPicPr>
                        <pic:blipFill rotWithShape="1">
                          <a:blip r:embed="rId11" cstate="print">
                            <a:extLst>
                              <a:ext uri="{28A0092B-C50C-407E-A947-70E740481C1C}">
                                <a14:useLocalDpi xmlns:a14="http://schemas.microsoft.com/office/drawing/2010/main" val="0"/>
                              </a:ext>
                            </a:extLst>
                          </a:blip>
                          <a:srcRect t="19095"/>
                          <a:stretch/>
                        </pic:blipFill>
                        <pic:spPr bwMode="auto">
                          <a:xfrm>
                            <a:off x="0" y="0"/>
                            <a:ext cx="5296001" cy="2516966"/>
                          </a:xfrm>
                          <a:prstGeom prst="rect">
                            <a:avLst/>
                          </a:prstGeom>
                          <a:ln>
                            <a:noFill/>
                          </a:ln>
                          <a:extLst>
                            <a:ext uri="{53640926-AAD7-44D8-BBD7-CCE9431645EC}">
                              <a14:shadowObscured xmlns:a14="http://schemas.microsoft.com/office/drawing/2010/main"/>
                            </a:ext>
                          </a:extLst>
                        </pic:spPr>
                      </pic:pic>
                    </a:graphicData>
                  </a:graphic>
                </wp:inline>
              </w:drawing>
            </w:r>
          </w:p>
          <w:p w14:paraId="52610E5E" w14:textId="02A13E18" w:rsidR="006C0B62" w:rsidRPr="002742CA" w:rsidRDefault="00E863E5" w:rsidP="00A3131C">
            <w:pPr>
              <w:spacing w:line="480" w:lineRule="auto"/>
              <w:jc w:val="both"/>
              <w:rPr>
                <w:rFonts w:ascii="Times New Roman" w:hAnsi="Times New Roman" w:cs="Times New Roman"/>
                <w:szCs w:val="17"/>
                <w:lang w:val="de-DE"/>
              </w:rPr>
            </w:pPr>
            <w:r w:rsidRPr="002742CA">
              <w:rPr>
                <w:rFonts w:ascii="Times New Roman" w:hAnsi="Times New Roman" w:cs="Times New Roman"/>
                <w:lang w:val="en-US"/>
              </w:rPr>
              <w:lastRenderedPageBreak/>
              <w:t>The search yielded 2</w:t>
            </w:r>
            <w:r w:rsidR="00E30ABD" w:rsidRPr="002742CA">
              <w:rPr>
                <w:rFonts w:ascii="Times New Roman" w:hAnsi="Times New Roman" w:cs="Times New Roman"/>
                <w:lang w:val="en-US"/>
              </w:rPr>
              <w:t>46</w:t>
            </w:r>
            <w:r w:rsidRPr="002742CA">
              <w:rPr>
                <w:rFonts w:ascii="Times New Roman" w:hAnsi="Times New Roman" w:cs="Times New Roman"/>
                <w:lang w:val="en-US"/>
              </w:rPr>
              <w:t xml:space="preserve"> articles. Additional searching of the reverence list of included articles</w:t>
            </w:r>
            <w:r w:rsidR="002B61A1" w:rsidRPr="002742CA">
              <w:rPr>
                <w:rFonts w:ascii="Times New Roman" w:hAnsi="Times New Roman" w:cs="Times New Roman"/>
                <w:lang w:val="en-US"/>
              </w:rPr>
              <w:t xml:space="preserve"> by the corresponding </w:t>
            </w:r>
            <w:r w:rsidR="0079741F" w:rsidRPr="002742CA">
              <w:rPr>
                <w:rFonts w:ascii="Times New Roman" w:hAnsi="Times New Roman" w:cs="Times New Roman"/>
                <w:lang w:val="en-US"/>
              </w:rPr>
              <w:t>author</w:t>
            </w:r>
            <w:r w:rsidRPr="002742CA">
              <w:rPr>
                <w:rFonts w:ascii="Times New Roman" w:hAnsi="Times New Roman" w:cs="Times New Roman"/>
                <w:lang w:val="en-US"/>
              </w:rPr>
              <w:t xml:space="preserve"> did not increase </w:t>
            </w:r>
            <w:r w:rsidRPr="002742CA">
              <w:rPr>
                <w:rFonts w:ascii="Times New Roman" w:hAnsi="Times New Roman" w:cs="Times New Roman"/>
                <w:szCs w:val="17"/>
              </w:rPr>
              <w:t xml:space="preserve">the number of relevant </w:t>
            </w:r>
            <w:r w:rsidRPr="002742CA">
              <w:rPr>
                <w:rFonts w:ascii="Times New Roman" w:hAnsi="Times New Roman" w:cs="Times New Roman"/>
                <w:color w:val="000000" w:themeColor="text1"/>
                <w:szCs w:val="17"/>
              </w:rPr>
              <w:t>studies.</w:t>
            </w:r>
            <w:r w:rsidR="00D806AB" w:rsidRPr="002742CA">
              <w:rPr>
                <w:rFonts w:ascii="Times New Roman" w:hAnsi="Times New Roman" w:cs="Times New Roman"/>
                <w:color w:val="000000" w:themeColor="text1"/>
                <w:szCs w:val="17"/>
              </w:rPr>
              <w:t xml:space="preserve"> </w:t>
            </w:r>
            <w:r w:rsidR="006C0B62" w:rsidRPr="002742CA">
              <w:rPr>
                <w:rFonts w:ascii="Times New Roman" w:hAnsi="Times New Roman" w:cs="Times New Roman"/>
                <w:color w:val="000000" w:themeColor="text1"/>
                <w:szCs w:val="17"/>
              </w:rPr>
              <w:t>The search w</w:t>
            </w:r>
            <w:r w:rsidRPr="002742CA">
              <w:rPr>
                <w:rFonts w:ascii="Times New Roman" w:hAnsi="Times New Roman" w:cs="Times New Roman"/>
                <w:color w:val="000000" w:themeColor="text1"/>
                <w:szCs w:val="17"/>
              </w:rPr>
              <w:t>ill</w:t>
            </w:r>
            <w:r w:rsidR="006C0B62" w:rsidRPr="002742CA">
              <w:rPr>
                <w:rFonts w:ascii="Times New Roman" w:hAnsi="Times New Roman" w:cs="Times New Roman"/>
                <w:color w:val="000000" w:themeColor="text1"/>
                <w:szCs w:val="17"/>
              </w:rPr>
              <w:t xml:space="preserve"> </w:t>
            </w:r>
            <w:r w:rsidR="007B637E" w:rsidRPr="002742CA">
              <w:rPr>
                <w:rFonts w:ascii="Times New Roman" w:hAnsi="Times New Roman" w:cs="Times New Roman"/>
                <w:color w:val="000000" w:themeColor="text1"/>
                <w:szCs w:val="17"/>
              </w:rPr>
              <w:t>be updated</w:t>
            </w:r>
            <w:r w:rsidR="006C0B62" w:rsidRPr="002742CA">
              <w:rPr>
                <w:rFonts w:ascii="Times New Roman" w:hAnsi="Times New Roman" w:cs="Times New Roman"/>
                <w:color w:val="000000" w:themeColor="text1"/>
                <w:szCs w:val="17"/>
              </w:rPr>
              <w:t xml:space="preserve"> toward the end of the review</w:t>
            </w:r>
            <w:r w:rsidR="00D806AB" w:rsidRPr="002742CA">
              <w:rPr>
                <w:rFonts w:ascii="Times New Roman" w:hAnsi="Times New Roman" w:cs="Times New Roman"/>
                <w:color w:val="000000" w:themeColor="text1"/>
                <w:szCs w:val="17"/>
              </w:rPr>
              <w:t xml:space="preserve">, </w:t>
            </w:r>
            <w:r w:rsidR="006C0B62" w:rsidRPr="002742CA">
              <w:rPr>
                <w:rFonts w:ascii="Times New Roman" w:hAnsi="Times New Roman" w:cs="Times New Roman"/>
                <w:color w:val="000000" w:themeColor="text1"/>
                <w:szCs w:val="17"/>
              </w:rPr>
              <w:t>after being validated to ensure that the search strategy retrieved a high proportion of eligible studies.</w:t>
            </w:r>
            <w:r w:rsidR="00383D0F" w:rsidRPr="002742CA">
              <w:rPr>
                <w:rFonts w:ascii="Times New Roman" w:hAnsi="Times New Roman" w:cs="Times New Roman"/>
                <w:color w:val="000000" w:themeColor="text1"/>
                <w:szCs w:val="17"/>
              </w:rPr>
              <w:t xml:space="preserve"> </w:t>
            </w:r>
            <w:r w:rsidR="00D806AB" w:rsidRPr="002742CA">
              <w:rPr>
                <w:rFonts w:ascii="Times New Roman" w:hAnsi="Times New Roman" w:cs="Times New Roman"/>
                <w:color w:val="000000" w:themeColor="text1"/>
                <w:szCs w:val="17"/>
              </w:rPr>
              <w:t>An updated search with the same criteria found 262 articles in March 2025.</w:t>
            </w:r>
          </w:p>
        </w:tc>
      </w:tr>
      <w:tr w:rsidR="006C0B62" w:rsidRPr="002742CA" w14:paraId="2521AB5F" w14:textId="77777777" w:rsidTr="00476052">
        <w:tc>
          <w:tcPr>
            <w:tcW w:w="493" w:type="dxa"/>
          </w:tcPr>
          <w:p w14:paraId="39533FDA" w14:textId="77777777" w:rsidR="006C0B62" w:rsidRPr="002742CA" w:rsidRDefault="006C0B62" w:rsidP="00A3131C">
            <w:pPr>
              <w:ind w:right="-138"/>
              <w:rPr>
                <w:rFonts w:ascii="Times New Roman" w:hAnsi="Times New Roman" w:cs="Times New Roman"/>
                <w:szCs w:val="17"/>
              </w:rPr>
            </w:pPr>
            <w:r w:rsidRPr="002742CA">
              <w:rPr>
                <w:rFonts w:ascii="Times New Roman" w:hAnsi="Times New Roman" w:cs="Times New Roman"/>
                <w:szCs w:val="17"/>
              </w:rPr>
              <w:lastRenderedPageBreak/>
              <w:t>11a</w:t>
            </w:r>
          </w:p>
        </w:tc>
        <w:tc>
          <w:tcPr>
            <w:tcW w:w="8569" w:type="dxa"/>
          </w:tcPr>
          <w:p w14:paraId="49C567E2"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Describe the mechanism(s) that will be used to manage records and data throughout the review:</w:t>
            </w:r>
          </w:p>
          <w:p w14:paraId="352F3333" w14:textId="77777777" w:rsidR="006C0B62" w:rsidRPr="002742CA" w:rsidRDefault="006C0B62" w:rsidP="00A3131C">
            <w:pPr>
              <w:spacing w:line="480" w:lineRule="auto"/>
              <w:jc w:val="both"/>
              <w:rPr>
                <w:rFonts w:ascii="Times New Roman" w:hAnsi="Times New Roman" w:cs="Times New Roman"/>
                <w:szCs w:val="17"/>
              </w:rPr>
            </w:pPr>
          </w:p>
          <w:p w14:paraId="6ECC0D28" w14:textId="403B3088" w:rsidR="006C0B62" w:rsidRPr="002742CA" w:rsidRDefault="0079741F" w:rsidP="00A3131C">
            <w:pPr>
              <w:spacing w:line="480" w:lineRule="auto"/>
              <w:jc w:val="both"/>
              <w:rPr>
                <w:rFonts w:ascii="Times New Roman" w:hAnsi="Times New Roman" w:cs="Times New Roman"/>
                <w:szCs w:val="17"/>
              </w:rPr>
            </w:pPr>
            <w:r w:rsidRPr="002742CA">
              <w:rPr>
                <w:rFonts w:ascii="Times New Roman" w:hAnsi="Times New Roman" w:cs="Times New Roman"/>
                <w:szCs w:val="17"/>
              </w:rPr>
              <w:t>The results of the literature search were listed in an MS Excel spreadsheet and made available to all authors via Microsoft Teams</w:t>
            </w:r>
            <w:r w:rsidR="00D806AB" w:rsidRPr="002742CA">
              <w:rPr>
                <w:rFonts w:ascii="Times New Roman" w:hAnsi="Times New Roman" w:cs="Times New Roman"/>
                <w:szCs w:val="17"/>
              </w:rPr>
              <w:t xml:space="preserve"> (supplementary material E</w:t>
            </w:r>
            <w:r w:rsidR="003138D2" w:rsidRPr="002742CA">
              <w:rPr>
                <w:rFonts w:ascii="Times New Roman" w:hAnsi="Times New Roman" w:cs="Times New Roman"/>
                <w:szCs w:val="17"/>
              </w:rPr>
              <w:t xml:space="preserve"> and F</w:t>
            </w:r>
            <w:r w:rsidR="00D806AB" w:rsidRPr="002742CA">
              <w:rPr>
                <w:rFonts w:ascii="Times New Roman" w:hAnsi="Times New Roman" w:cs="Times New Roman"/>
                <w:szCs w:val="17"/>
              </w:rPr>
              <w:t xml:space="preserve">). </w:t>
            </w:r>
            <w:r w:rsidR="005E4982" w:rsidRPr="002742CA">
              <w:rPr>
                <w:rFonts w:ascii="Times New Roman" w:hAnsi="Times New Roman" w:cs="Times New Roman"/>
                <w:szCs w:val="17"/>
              </w:rPr>
              <w:t xml:space="preserve">Extracted issues and </w:t>
            </w:r>
            <w:r w:rsidR="00554228" w:rsidRPr="002742CA">
              <w:rPr>
                <w:rFonts w:ascii="Times New Roman" w:hAnsi="Times New Roman" w:cs="Times New Roman"/>
                <w:szCs w:val="17"/>
              </w:rPr>
              <w:t>characteristics</w:t>
            </w:r>
            <w:r w:rsidRPr="002742CA">
              <w:rPr>
                <w:rFonts w:ascii="Times New Roman" w:hAnsi="Times New Roman" w:cs="Times New Roman"/>
                <w:szCs w:val="17"/>
              </w:rPr>
              <w:t xml:space="preserve"> from the </w:t>
            </w:r>
            <w:r w:rsidR="005E4982" w:rsidRPr="002742CA">
              <w:rPr>
                <w:rFonts w:ascii="Times New Roman" w:hAnsi="Times New Roman" w:cs="Times New Roman"/>
                <w:szCs w:val="17"/>
              </w:rPr>
              <w:t xml:space="preserve">reviewed </w:t>
            </w:r>
            <w:r w:rsidRPr="002742CA">
              <w:rPr>
                <w:rFonts w:ascii="Times New Roman" w:hAnsi="Times New Roman" w:cs="Times New Roman"/>
                <w:szCs w:val="17"/>
              </w:rPr>
              <w:t xml:space="preserve">articles were listed in </w:t>
            </w:r>
            <w:r w:rsidR="005E4982" w:rsidRPr="002742CA">
              <w:rPr>
                <w:rFonts w:ascii="Times New Roman" w:hAnsi="Times New Roman" w:cs="Times New Roman"/>
                <w:szCs w:val="17"/>
              </w:rPr>
              <w:t xml:space="preserve">an </w:t>
            </w:r>
            <w:r w:rsidRPr="002742CA">
              <w:rPr>
                <w:rFonts w:ascii="Times New Roman" w:hAnsi="Times New Roman" w:cs="Times New Roman"/>
                <w:szCs w:val="17"/>
              </w:rPr>
              <w:t xml:space="preserve">MS Excel </w:t>
            </w:r>
            <w:r w:rsidR="005E4982" w:rsidRPr="002742CA">
              <w:rPr>
                <w:rFonts w:ascii="Times New Roman" w:hAnsi="Times New Roman" w:cs="Times New Roman"/>
                <w:szCs w:val="17"/>
              </w:rPr>
              <w:t xml:space="preserve">spreadsheet </w:t>
            </w:r>
            <w:r w:rsidRPr="002742CA">
              <w:rPr>
                <w:rFonts w:ascii="Times New Roman" w:hAnsi="Times New Roman" w:cs="Times New Roman"/>
                <w:szCs w:val="17"/>
              </w:rPr>
              <w:t>and made available to all authors via Microsoft Teams</w:t>
            </w:r>
            <w:r w:rsidR="005E4982" w:rsidRPr="002742CA">
              <w:rPr>
                <w:rFonts w:ascii="Times New Roman" w:hAnsi="Times New Roman" w:cs="Times New Roman"/>
                <w:szCs w:val="17"/>
              </w:rPr>
              <w:t xml:space="preserve"> to allow independent allocation of issues to themes by each author</w:t>
            </w:r>
            <w:r w:rsidRPr="002742CA">
              <w:rPr>
                <w:rFonts w:ascii="Times New Roman" w:hAnsi="Times New Roman" w:cs="Times New Roman"/>
                <w:szCs w:val="17"/>
              </w:rPr>
              <w:t xml:space="preserve">. </w:t>
            </w:r>
            <w:r w:rsidR="006C0B62" w:rsidRPr="002742CA">
              <w:rPr>
                <w:rFonts w:ascii="Times New Roman" w:hAnsi="Times New Roman" w:cs="Times New Roman"/>
                <w:szCs w:val="17"/>
              </w:rPr>
              <w:t>The reviewing team had discussion rounds to evaluate each process step of the review. Citations</w:t>
            </w:r>
            <w:r w:rsidR="00383D0F" w:rsidRPr="002742CA">
              <w:rPr>
                <w:rFonts w:ascii="Times New Roman" w:hAnsi="Times New Roman" w:cs="Times New Roman"/>
                <w:szCs w:val="17"/>
              </w:rPr>
              <w:t xml:space="preserve">, keywords and abstracts </w:t>
            </w:r>
            <w:r w:rsidR="006C0B62" w:rsidRPr="002742CA">
              <w:rPr>
                <w:rFonts w:ascii="Times New Roman" w:hAnsi="Times New Roman" w:cs="Times New Roman"/>
                <w:szCs w:val="17"/>
              </w:rPr>
              <w:t xml:space="preserve">of </w:t>
            </w:r>
            <w:r w:rsidR="00383D0F" w:rsidRPr="002742CA">
              <w:rPr>
                <w:rFonts w:ascii="Times New Roman" w:hAnsi="Times New Roman" w:cs="Times New Roman"/>
                <w:szCs w:val="17"/>
              </w:rPr>
              <w:t>all</w:t>
            </w:r>
            <w:r w:rsidR="006C0B62" w:rsidRPr="002742CA">
              <w:rPr>
                <w:rFonts w:ascii="Times New Roman" w:hAnsi="Times New Roman" w:cs="Times New Roman"/>
                <w:szCs w:val="17"/>
              </w:rPr>
              <w:t xml:space="preserve"> articles</w:t>
            </w:r>
            <w:r w:rsidR="00383D0F" w:rsidRPr="002742CA">
              <w:rPr>
                <w:rFonts w:ascii="Times New Roman" w:hAnsi="Times New Roman" w:cs="Times New Roman"/>
                <w:szCs w:val="17"/>
              </w:rPr>
              <w:t xml:space="preserve"> </w:t>
            </w:r>
            <w:r w:rsidR="006C0B62" w:rsidRPr="002742CA">
              <w:rPr>
                <w:rFonts w:ascii="Times New Roman" w:hAnsi="Times New Roman" w:cs="Times New Roman"/>
                <w:szCs w:val="17"/>
              </w:rPr>
              <w:t xml:space="preserve">were saved in </w:t>
            </w:r>
            <w:r w:rsidRPr="002742CA">
              <w:rPr>
                <w:rFonts w:ascii="Times New Roman" w:hAnsi="Times New Roman" w:cs="Times New Roman"/>
                <w:szCs w:val="17"/>
              </w:rPr>
              <w:t>End Note20</w:t>
            </w:r>
            <w:r w:rsidR="00383D0F" w:rsidRPr="002742CA">
              <w:rPr>
                <w:rFonts w:ascii="Times New Roman" w:hAnsi="Times New Roman" w:cs="Times New Roman"/>
                <w:szCs w:val="17"/>
              </w:rPr>
              <w:t xml:space="preserve"> for title and abstract screening</w:t>
            </w:r>
            <w:r w:rsidR="006C0B62" w:rsidRPr="002742CA">
              <w:rPr>
                <w:rFonts w:ascii="Times New Roman" w:hAnsi="Times New Roman" w:cs="Times New Roman"/>
                <w:szCs w:val="17"/>
              </w:rPr>
              <w:t xml:space="preserve">. All articles included for full-text screening were downloaded. </w:t>
            </w:r>
          </w:p>
        </w:tc>
      </w:tr>
      <w:tr w:rsidR="006C0B62" w:rsidRPr="002742CA" w14:paraId="745FFE7C" w14:textId="77777777" w:rsidTr="00476052">
        <w:tc>
          <w:tcPr>
            <w:tcW w:w="493" w:type="dxa"/>
          </w:tcPr>
          <w:p w14:paraId="17B82E4F" w14:textId="77777777" w:rsidR="006C0B62" w:rsidRPr="002742CA" w:rsidRDefault="006C0B62" w:rsidP="00A3131C">
            <w:pPr>
              <w:ind w:right="-138"/>
              <w:rPr>
                <w:rFonts w:ascii="Times New Roman" w:hAnsi="Times New Roman" w:cs="Times New Roman"/>
                <w:szCs w:val="17"/>
              </w:rPr>
            </w:pPr>
            <w:r w:rsidRPr="002742CA">
              <w:rPr>
                <w:rFonts w:ascii="Times New Roman" w:hAnsi="Times New Roman" w:cs="Times New Roman"/>
                <w:szCs w:val="17"/>
              </w:rPr>
              <w:t>11b</w:t>
            </w:r>
          </w:p>
        </w:tc>
        <w:tc>
          <w:tcPr>
            <w:tcW w:w="8569" w:type="dxa"/>
          </w:tcPr>
          <w:p w14:paraId="0FD55B87"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State the process that will be used for selecting studies (e.g., two independent reviewers) through each phase of the review (i.e., screening, eligibility, and inclusion in meta-analysis):</w:t>
            </w:r>
          </w:p>
          <w:p w14:paraId="072500D2" w14:textId="77777777" w:rsidR="006C0B62" w:rsidRPr="002742CA" w:rsidRDefault="006C0B62" w:rsidP="00A3131C">
            <w:pPr>
              <w:spacing w:line="480" w:lineRule="auto"/>
              <w:jc w:val="both"/>
              <w:rPr>
                <w:rFonts w:ascii="Times New Roman" w:hAnsi="Times New Roman" w:cs="Times New Roman"/>
                <w:szCs w:val="17"/>
              </w:rPr>
            </w:pPr>
          </w:p>
          <w:p w14:paraId="319D234D" w14:textId="1BB404E8" w:rsidR="006C0B62" w:rsidRPr="002742CA" w:rsidRDefault="006C0B62" w:rsidP="00A3131C">
            <w:pPr>
              <w:spacing w:line="480" w:lineRule="auto"/>
              <w:jc w:val="both"/>
              <w:rPr>
                <w:rFonts w:ascii="Times New Roman" w:hAnsi="Times New Roman" w:cs="Times New Roman"/>
                <w:szCs w:val="17"/>
              </w:rPr>
            </w:pPr>
            <w:r w:rsidRPr="002742CA">
              <w:rPr>
                <w:rFonts w:ascii="Times New Roman" w:hAnsi="Times New Roman" w:cs="Times New Roman"/>
                <w:szCs w:val="17"/>
              </w:rPr>
              <w:t xml:space="preserve">The corresponding author independently screened through titles and abstracts yielded by the search against the inclusion criteria. </w:t>
            </w:r>
            <w:r w:rsidR="009A5D13" w:rsidRPr="002742CA">
              <w:rPr>
                <w:rFonts w:ascii="Times New Roman" w:hAnsi="Times New Roman" w:cs="Times New Roman"/>
                <w:szCs w:val="17"/>
              </w:rPr>
              <w:t>Full reports of all titles</w:t>
            </w:r>
            <w:r w:rsidRPr="002742CA">
              <w:rPr>
                <w:rFonts w:ascii="Times New Roman" w:hAnsi="Times New Roman" w:cs="Times New Roman"/>
                <w:szCs w:val="17"/>
              </w:rPr>
              <w:t xml:space="preserve"> </w:t>
            </w:r>
            <w:r w:rsidR="009A5D13" w:rsidRPr="002742CA">
              <w:rPr>
                <w:rFonts w:ascii="Times New Roman" w:hAnsi="Times New Roman" w:cs="Times New Roman"/>
                <w:szCs w:val="17"/>
              </w:rPr>
              <w:t xml:space="preserve">were </w:t>
            </w:r>
            <w:r w:rsidRPr="002742CA">
              <w:rPr>
                <w:rFonts w:ascii="Times New Roman" w:hAnsi="Times New Roman" w:cs="Times New Roman"/>
                <w:szCs w:val="17"/>
              </w:rPr>
              <w:t xml:space="preserve">obtained if they appeared to meet the inclusion criteria or where there </w:t>
            </w:r>
            <w:r w:rsidR="009A5D13" w:rsidRPr="002742CA">
              <w:rPr>
                <w:rFonts w:ascii="Times New Roman" w:hAnsi="Times New Roman" w:cs="Times New Roman"/>
                <w:szCs w:val="17"/>
              </w:rPr>
              <w:t>was</w:t>
            </w:r>
            <w:r w:rsidRPr="002742CA">
              <w:rPr>
                <w:rFonts w:ascii="Times New Roman" w:hAnsi="Times New Roman" w:cs="Times New Roman"/>
                <w:szCs w:val="17"/>
              </w:rPr>
              <w:t xml:space="preserve"> any uncertainty. </w:t>
            </w:r>
            <w:r w:rsidR="009A5D13" w:rsidRPr="002742CA">
              <w:rPr>
                <w:rFonts w:ascii="Times New Roman" w:hAnsi="Times New Roman" w:cs="Times New Roman"/>
                <w:szCs w:val="17"/>
              </w:rPr>
              <w:t>Then, t</w:t>
            </w:r>
            <w:r w:rsidRPr="002742CA">
              <w:rPr>
                <w:rFonts w:ascii="Times New Roman" w:hAnsi="Times New Roman" w:cs="Times New Roman"/>
                <w:szCs w:val="17"/>
              </w:rPr>
              <w:t>he corresponding author screened the full</w:t>
            </w:r>
            <w:r w:rsidR="0079741F" w:rsidRPr="002742CA">
              <w:rPr>
                <w:rFonts w:ascii="Times New Roman" w:hAnsi="Times New Roman" w:cs="Times New Roman"/>
                <w:szCs w:val="17"/>
              </w:rPr>
              <w:t xml:space="preserve"> </w:t>
            </w:r>
            <w:r w:rsidRPr="002742CA">
              <w:rPr>
                <w:rFonts w:ascii="Times New Roman" w:hAnsi="Times New Roman" w:cs="Times New Roman"/>
                <w:szCs w:val="17"/>
              </w:rPr>
              <w:t xml:space="preserve">text reports and decided whether these met the inclusion criteria. </w:t>
            </w:r>
            <w:r w:rsidR="00710DD3" w:rsidRPr="002742CA">
              <w:rPr>
                <w:rFonts w:ascii="Times New Roman" w:hAnsi="Times New Roman" w:cs="Times New Roman"/>
                <w:szCs w:val="17"/>
              </w:rPr>
              <w:t>Additional information was sought from studies where it was necessary to resolve questions about eligibility. Any disagreements were resolved by discussion. The reasons for the exclusion of studies were recorded. None of the review team was biased towards journal titles, study authors or institutions.</w:t>
            </w:r>
          </w:p>
        </w:tc>
      </w:tr>
      <w:tr w:rsidR="006C0B62" w:rsidRPr="002742CA" w14:paraId="106AEC2D" w14:textId="77777777" w:rsidTr="00476052">
        <w:tc>
          <w:tcPr>
            <w:tcW w:w="493" w:type="dxa"/>
          </w:tcPr>
          <w:p w14:paraId="21B2E01F" w14:textId="77777777" w:rsidR="006C0B62" w:rsidRPr="002742CA" w:rsidRDefault="006C0B62" w:rsidP="002069B8">
            <w:pPr>
              <w:jc w:val="both"/>
              <w:rPr>
                <w:rFonts w:ascii="Times New Roman" w:hAnsi="Times New Roman" w:cs="Times New Roman"/>
                <w:szCs w:val="17"/>
              </w:rPr>
            </w:pPr>
            <w:r w:rsidRPr="002742CA">
              <w:rPr>
                <w:rFonts w:ascii="Times New Roman" w:hAnsi="Times New Roman" w:cs="Times New Roman"/>
                <w:szCs w:val="17"/>
              </w:rPr>
              <w:t>11c</w:t>
            </w:r>
          </w:p>
        </w:tc>
        <w:tc>
          <w:tcPr>
            <w:tcW w:w="8569" w:type="dxa"/>
          </w:tcPr>
          <w:p w14:paraId="664CCF83" w14:textId="77777777" w:rsidR="006C0B62" w:rsidRPr="002742CA" w:rsidRDefault="006C0B62" w:rsidP="002069B8">
            <w:pPr>
              <w:spacing w:line="480" w:lineRule="auto"/>
              <w:jc w:val="both"/>
              <w:rPr>
                <w:rFonts w:ascii="Times New Roman" w:hAnsi="Times New Roman" w:cs="Times New Roman"/>
                <w:i/>
                <w:szCs w:val="17"/>
              </w:rPr>
            </w:pPr>
            <w:r w:rsidRPr="002742CA">
              <w:rPr>
                <w:rFonts w:ascii="Times New Roman" w:hAnsi="Times New Roman" w:cs="Times New Roman"/>
                <w:i/>
                <w:szCs w:val="17"/>
              </w:rPr>
              <w:t>Describe planned method of extracting data from reports (e.g., piloting forms, done independently, in duplicate), any processes for obtaining and confirming data from investigators:</w:t>
            </w:r>
          </w:p>
          <w:p w14:paraId="0E1BBA38" w14:textId="77777777" w:rsidR="002E1A9A" w:rsidRPr="002742CA" w:rsidRDefault="002E1A9A" w:rsidP="002069B8">
            <w:pPr>
              <w:spacing w:line="480" w:lineRule="auto"/>
              <w:jc w:val="both"/>
              <w:rPr>
                <w:rFonts w:ascii="Times New Roman" w:hAnsi="Times New Roman" w:cs="Times New Roman"/>
                <w:i/>
                <w:szCs w:val="17"/>
              </w:rPr>
            </w:pPr>
          </w:p>
          <w:p w14:paraId="19B52440" w14:textId="04E17345" w:rsidR="00555DBF" w:rsidRPr="002742CA" w:rsidRDefault="004919D2" w:rsidP="002069B8">
            <w:pPr>
              <w:spacing w:line="480" w:lineRule="auto"/>
              <w:jc w:val="both"/>
              <w:rPr>
                <w:rFonts w:ascii="Times New Roman" w:hAnsi="Times New Roman" w:cs="Times New Roman"/>
              </w:rPr>
            </w:pPr>
            <w:r w:rsidRPr="002742CA">
              <w:rPr>
                <w:rFonts w:ascii="Times New Roman" w:hAnsi="Times New Roman" w:cs="Times New Roman"/>
                <w:szCs w:val="17"/>
              </w:rPr>
              <w:t>T</w:t>
            </w:r>
            <w:r w:rsidR="002403FA" w:rsidRPr="002742CA">
              <w:rPr>
                <w:rFonts w:ascii="Times New Roman" w:hAnsi="Times New Roman" w:cs="Times New Roman"/>
                <w:szCs w:val="17"/>
              </w:rPr>
              <w:t xml:space="preserve">he corresponding author screened </w:t>
            </w:r>
            <w:r w:rsidR="00583D6E" w:rsidRPr="002742CA">
              <w:rPr>
                <w:rFonts w:ascii="Times New Roman" w:hAnsi="Times New Roman" w:cs="Times New Roman"/>
                <w:szCs w:val="17"/>
              </w:rPr>
              <w:t>t</w:t>
            </w:r>
            <w:r w:rsidR="006C0B62" w:rsidRPr="002742CA">
              <w:rPr>
                <w:rFonts w:ascii="Times New Roman" w:hAnsi="Times New Roman" w:cs="Times New Roman"/>
                <w:szCs w:val="17"/>
              </w:rPr>
              <w:t>he</w:t>
            </w:r>
            <w:r w:rsidR="002403FA" w:rsidRPr="002742CA">
              <w:rPr>
                <w:rFonts w:ascii="Times New Roman" w:hAnsi="Times New Roman" w:cs="Times New Roman"/>
                <w:szCs w:val="17"/>
              </w:rPr>
              <w:t xml:space="preserve"> </w:t>
            </w:r>
            <w:r w:rsidR="006C0B62" w:rsidRPr="002742CA">
              <w:rPr>
                <w:rFonts w:ascii="Times New Roman" w:hAnsi="Times New Roman" w:cs="Times New Roman"/>
                <w:szCs w:val="17"/>
              </w:rPr>
              <w:t xml:space="preserve">reviewed articles </w:t>
            </w:r>
            <w:r w:rsidR="001E14F1" w:rsidRPr="002742CA">
              <w:rPr>
                <w:rFonts w:ascii="Times New Roman" w:hAnsi="Times New Roman" w:cs="Times New Roman"/>
                <w:szCs w:val="17"/>
              </w:rPr>
              <w:t>for</w:t>
            </w:r>
            <w:r w:rsidR="009A18ED" w:rsidRPr="002742CA">
              <w:rPr>
                <w:rFonts w:ascii="Times New Roman" w:hAnsi="Times New Roman" w:cs="Times New Roman"/>
                <w:szCs w:val="17"/>
              </w:rPr>
              <w:t xml:space="preserve"> </w:t>
            </w:r>
            <w:r w:rsidR="00D5560F" w:rsidRPr="002742CA">
              <w:rPr>
                <w:rFonts w:ascii="Times New Roman" w:hAnsi="Times New Roman" w:cs="Times New Roman"/>
                <w:szCs w:val="17"/>
              </w:rPr>
              <w:t xml:space="preserve">definitions </w:t>
            </w:r>
            <w:r w:rsidR="006C0B62" w:rsidRPr="002742CA">
              <w:rPr>
                <w:rFonts w:ascii="Times New Roman" w:hAnsi="Times New Roman" w:cs="Times New Roman"/>
                <w:szCs w:val="17"/>
              </w:rPr>
              <w:t xml:space="preserve">of </w:t>
            </w:r>
            <w:r w:rsidR="00710DD3" w:rsidRPr="002742CA">
              <w:rPr>
                <w:rFonts w:ascii="Times New Roman" w:hAnsi="Times New Roman" w:cs="Times New Roman"/>
                <w:szCs w:val="17"/>
              </w:rPr>
              <w:t>FF and FG</w:t>
            </w:r>
            <w:r w:rsidR="00D5560F" w:rsidRPr="002742CA">
              <w:rPr>
                <w:rFonts w:ascii="Times New Roman" w:hAnsi="Times New Roman" w:cs="Times New Roman"/>
                <w:szCs w:val="17"/>
              </w:rPr>
              <w:t xml:space="preserve">. </w:t>
            </w:r>
            <w:r w:rsidR="005B4EE3" w:rsidRPr="002742CA">
              <w:rPr>
                <w:rFonts w:ascii="Times New Roman" w:hAnsi="Times New Roman" w:cs="Times New Roman"/>
                <w:szCs w:val="17"/>
              </w:rPr>
              <w:t xml:space="preserve">The definitions </w:t>
            </w:r>
            <w:r w:rsidR="00B90C74" w:rsidRPr="002742CA">
              <w:rPr>
                <w:rFonts w:ascii="Times New Roman" w:hAnsi="Times New Roman" w:cs="Times New Roman"/>
                <w:szCs w:val="17"/>
              </w:rPr>
              <w:t>were marked within the articles and copied into an MS Excel spreadsheet</w:t>
            </w:r>
            <w:bookmarkStart w:id="2" w:name="_Hlk40963201"/>
            <w:r w:rsidR="00D25C73" w:rsidRPr="002742CA">
              <w:rPr>
                <w:rFonts w:ascii="Times New Roman" w:hAnsi="Times New Roman" w:cs="Times New Roman"/>
                <w:szCs w:val="17"/>
              </w:rPr>
              <w:t xml:space="preserve">. </w:t>
            </w:r>
            <w:r w:rsidR="00C70207" w:rsidRPr="002742CA">
              <w:rPr>
                <w:rFonts w:ascii="Times New Roman" w:hAnsi="Times New Roman" w:cs="Times New Roman"/>
                <w:szCs w:val="17"/>
              </w:rPr>
              <w:t>Th</w:t>
            </w:r>
            <w:r w:rsidR="00EE538B" w:rsidRPr="002742CA">
              <w:rPr>
                <w:rFonts w:ascii="Times New Roman" w:hAnsi="Times New Roman" w:cs="Times New Roman"/>
                <w:szCs w:val="17"/>
              </w:rPr>
              <w:t>e</w:t>
            </w:r>
            <w:r w:rsidR="00C70207" w:rsidRPr="002742CA">
              <w:rPr>
                <w:rFonts w:ascii="Times New Roman" w:hAnsi="Times New Roman" w:cs="Times New Roman"/>
                <w:szCs w:val="17"/>
              </w:rPr>
              <w:t xml:space="preserve">n a cultural domain analysis </w:t>
            </w:r>
            <w:r w:rsidR="00C70207" w:rsidRPr="002742CA">
              <w:rPr>
                <w:rFonts w:ascii="Times New Roman" w:hAnsi="Times New Roman" w:cs="Times New Roman"/>
                <w:szCs w:val="17"/>
              </w:rPr>
              <w:fldChar w:fldCharType="begin" w:fldLock="1"/>
            </w:r>
            <w:r w:rsidR="00C70207" w:rsidRPr="002742CA">
              <w:rPr>
                <w:rFonts w:ascii="Times New Roman" w:hAnsi="Times New Roman" w:cs="Times New Roman"/>
                <w:szCs w:val="17"/>
              </w:rPr>
              <w:instrText>ADDIN CSL_CITATION {"citationItems":[{"id":"ITEM-1","itemData":{"abstract":"In this paper, I outline a framework for cultural domain analysis. The basic goal of such an analysis is the scientific study of cultural domains from an emic perspective. The framework I present is organized around a classification of the kinds of data encountered in cultural domain analysis. In particular, I distinguish between monadic data, in which we measure attributes of items, and dyadic data, in which we measure attributes of pairs of items. I then discuss key strategies for collecting and analyzing these types of data.","author":[{"dropping-particle":"","family":"Borgatti","given":"Stephen P.","non-dropping-particle":"","parse-names":false,"suffix":""}],"container-title":"Journal of Quantitative Anthropology","id":"ITEM-1","issued":{"date-parts":[["1994"]]},"page":"261-278","title":"Cultural Domain Analysis","type":"article","volume":"4"},"uris":["http://www.mendeley.com/documents/?uuid=ebb08ce8-78e1-4edc-8235-739148df036d"]}],"mendeley":{"formattedCitation":"(Borgatti, 1994)","plainTextFormattedCitation":"(Borgatti, 1994)","previouslyFormattedCitation":"(Borgatti, 1994)"},"properties":{"noteIndex":0},"schema":"https://github.com/citation-style-language/schema/raw/master/csl-citation.json"}</w:instrText>
            </w:r>
            <w:r w:rsidR="00C70207" w:rsidRPr="002742CA">
              <w:rPr>
                <w:rFonts w:ascii="Times New Roman" w:hAnsi="Times New Roman" w:cs="Times New Roman"/>
                <w:szCs w:val="17"/>
              </w:rPr>
              <w:fldChar w:fldCharType="separate"/>
            </w:r>
            <w:r w:rsidR="00C70207" w:rsidRPr="002742CA">
              <w:rPr>
                <w:rFonts w:ascii="Times New Roman" w:hAnsi="Times New Roman" w:cs="Times New Roman"/>
                <w:noProof/>
                <w:szCs w:val="17"/>
              </w:rPr>
              <w:t>(Borgatti, 1994)</w:t>
            </w:r>
            <w:r w:rsidR="00C70207" w:rsidRPr="002742CA">
              <w:rPr>
                <w:rFonts w:ascii="Times New Roman" w:hAnsi="Times New Roman" w:cs="Times New Roman"/>
                <w:szCs w:val="17"/>
              </w:rPr>
              <w:fldChar w:fldCharType="end"/>
            </w:r>
            <w:r w:rsidR="00C70207" w:rsidRPr="002742CA">
              <w:rPr>
                <w:rFonts w:ascii="Times New Roman" w:hAnsi="Times New Roman" w:cs="Times New Roman"/>
                <w:szCs w:val="17"/>
              </w:rPr>
              <w:t xml:space="preserve"> and inductive coding </w:t>
            </w:r>
            <w:r w:rsidR="00C70207" w:rsidRPr="002742CA">
              <w:rPr>
                <w:rFonts w:ascii="Times New Roman" w:hAnsi="Times New Roman" w:cs="Times New Roman"/>
                <w:color w:val="000000"/>
                <w:lang w:val="en-US"/>
              </w:rPr>
              <w:fldChar w:fldCharType="begin"/>
            </w:r>
            <w:r w:rsidR="00C70207" w:rsidRPr="002742CA">
              <w:rPr>
                <w:rFonts w:ascii="Times New Roman" w:hAnsi="Times New Roman" w:cs="Times New Roman"/>
                <w:color w:val="000000"/>
                <w:lang w:val="en-US"/>
              </w:rPr>
              <w:instrText xml:space="preserve"> ADDIN EN.CITE &lt;EndNote&gt;&lt;Cite&gt;&lt;Author&gt;Kuckartz&lt;/Author&gt;&lt;Year&gt;2014&lt;/Year&gt;&lt;RecNum&gt;205&lt;/RecNum&gt;&lt;DisplayText&gt;(Kuckartz, 2014)&lt;/DisplayText&gt;&lt;record&gt;&lt;rec-number&gt;205&lt;/rec-number&gt;&lt;foreign-keys&gt;&lt;key app="EN" db-id="vwzpee2ab99z9pe9xflxzpdow5v0tdv2z2vp" timestamp="1668688095"&gt;205&lt;/key&gt;&lt;/foreign-keys&gt;&lt;ref-type name="Book"&gt;6&lt;/ref-type&gt;&lt;contributors&gt;&lt;authors&gt;&lt;author&gt;Kuckartz, Udo&lt;/author&gt;&lt;/authors&gt;&lt;/contributors&gt;&lt;titles&gt;&lt;title&gt;Qualitative text analysis: A guide to methods, practice and using software&lt;/title&gt;&lt;/titles&gt;&lt;dates&gt;&lt;year&gt;2014&lt;/year&gt;&lt;/dates&gt;&lt;publisher&gt;Sage&lt;/publisher&gt;&lt;isbn&gt;1446297764&lt;/isbn&gt;&lt;urls&gt;&lt;/urls&gt;&lt;/record&gt;&lt;/Cite&gt;&lt;/EndNote&gt;</w:instrText>
            </w:r>
            <w:r w:rsidR="00C70207" w:rsidRPr="002742CA">
              <w:rPr>
                <w:rFonts w:ascii="Times New Roman" w:hAnsi="Times New Roman" w:cs="Times New Roman"/>
                <w:color w:val="000000"/>
                <w:lang w:val="en-US"/>
              </w:rPr>
              <w:fldChar w:fldCharType="separate"/>
            </w:r>
            <w:r w:rsidR="00C70207" w:rsidRPr="002742CA">
              <w:rPr>
                <w:rFonts w:ascii="Times New Roman" w:hAnsi="Times New Roman" w:cs="Times New Roman"/>
                <w:noProof/>
                <w:color w:val="000000"/>
                <w:lang w:val="en-US"/>
              </w:rPr>
              <w:t>(Kuckartz, 2014)</w:t>
            </w:r>
            <w:r w:rsidR="00C70207" w:rsidRPr="002742CA">
              <w:rPr>
                <w:rFonts w:ascii="Times New Roman" w:hAnsi="Times New Roman" w:cs="Times New Roman"/>
                <w:color w:val="000000"/>
                <w:lang w:val="en-US"/>
              </w:rPr>
              <w:fldChar w:fldCharType="end"/>
            </w:r>
            <w:r w:rsidR="00C70207" w:rsidRPr="002742CA">
              <w:rPr>
                <w:rFonts w:ascii="Times New Roman" w:hAnsi="Times New Roman" w:cs="Times New Roman"/>
                <w:color w:val="000000"/>
              </w:rPr>
              <w:t xml:space="preserve"> w</w:t>
            </w:r>
            <w:r w:rsidR="00D25C73" w:rsidRPr="002742CA">
              <w:rPr>
                <w:rFonts w:ascii="Times New Roman" w:hAnsi="Times New Roman" w:cs="Times New Roman"/>
                <w:color w:val="000000"/>
              </w:rPr>
              <w:t>ere</w:t>
            </w:r>
            <w:r w:rsidR="00C70207" w:rsidRPr="002742CA">
              <w:rPr>
                <w:rFonts w:ascii="Times New Roman" w:hAnsi="Times New Roman" w:cs="Times New Roman"/>
                <w:color w:val="000000"/>
              </w:rPr>
              <w:t xml:space="preserve"> used to cluster the </w:t>
            </w:r>
            <w:r w:rsidR="00D25C73" w:rsidRPr="002742CA">
              <w:rPr>
                <w:rFonts w:ascii="Times New Roman" w:hAnsi="Times New Roman" w:cs="Times New Roman"/>
                <w:color w:val="000000"/>
              </w:rPr>
              <w:t>definitions</w:t>
            </w:r>
            <w:r w:rsidR="00C70207" w:rsidRPr="002742CA">
              <w:rPr>
                <w:rFonts w:ascii="Times New Roman" w:hAnsi="Times New Roman" w:cs="Times New Roman"/>
                <w:color w:val="000000"/>
              </w:rPr>
              <w:t xml:space="preserve">. Within such frameworks </w:t>
            </w:r>
            <w:r w:rsidR="00D25C73" w:rsidRPr="002742CA">
              <w:rPr>
                <w:rFonts w:ascii="Times New Roman" w:hAnsi="Times New Roman" w:cs="Times New Roman"/>
                <w:color w:val="000000"/>
              </w:rPr>
              <w:t xml:space="preserve">definitions are taken apart into </w:t>
            </w:r>
            <w:r w:rsidR="00703692" w:rsidRPr="002742CA">
              <w:rPr>
                <w:rFonts w:ascii="Times New Roman" w:hAnsi="Times New Roman" w:cs="Times New Roman"/>
                <w:color w:val="000000"/>
              </w:rPr>
              <w:t>text segments</w:t>
            </w:r>
            <w:r w:rsidR="00074250" w:rsidRPr="002742CA">
              <w:rPr>
                <w:rFonts w:ascii="Times New Roman" w:hAnsi="Times New Roman" w:cs="Times New Roman"/>
                <w:color w:val="000000"/>
              </w:rPr>
              <w:t xml:space="preserve"> called</w:t>
            </w:r>
            <w:r w:rsidR="00D901C4" w:rsidRPr="002742CA">
              <w:rPr>
                <w:rFonts w:ascii="Times New Roman" w:hAnsi="Times New Roman" w:cs="Times New Roman"/>
                <w:color w:val="000000"/>
              </w:rPr>
              <w:t xml:space="preserve"> </w:t>
            </w:r>
            <w:r w:rsidR="00597980" w:rsidRPr="002742CA">
              <w:rPr>
                <w:rFonts w:ascii="Times New Roman" w:hAnsi="Times New Roman" w:cs="Times New Roman"/>
                <w:color w:val="000000"/>
              </w:rPr>
              <w:t>‘</w:t>
            </w:r>
            <w:proofErr w:type="gramStart"/>
            <w:r w:rsidR="00D25C73" w:rsidRPr="002742CA">
              <w:rPr>
                <w:rFonts w:ascii="Times New Roman" w:hAnsi="Times New Roman" w:cs="Times New Roman"/>
                <w:color w:val="000000"/>
              </w:rPr>
              <w:t>issues</w:t>
            </w:r>
            <w:bookmarkEnd w:id="2"/>
            <w:r w:rsidR="00597980" w:rsidRPr="002742CA">
              <w:rPr>
                <w:rFonts w:ascii="Times New Roman" w:hAnsi="Times New Roman" w:cs="Times New Roman"/>
                <w:color w:val="000000"/>
              </w:rPr>
              <w:t>’</w:t>
            </w:r>
            <w:proofErr w:type="gramEnd"/>
            <w:r w:rsidR="00597980" w:rsidRPr="002742CA">
              <w:rPr>
                <w:rFonts w:ascii="Times New Roman" w:hAnsi="Times New Roman" w:cs="Times New Roman"/>
                <w:color w:val="000000"/>
              </w:rPr>
              <w:t xml:space="preserve">. </w:t>
            </w:r>
            <w:r w:rsidR="00D901C4" w:rsidRPr="002742CA">
              <w:rPr>
                <w:rFonts w:ascii="Times New Roman" w:hAnsi="Times New Roman" w:cs="Times New Roman"/>
                <w:color w:val="000000"/>
              </w:rPr>
              <w:t>I</w:t>
            </w:r>
            <w:r w:rsidR="00597980" w:rsidRPr="002742CA">
              <w:rPr>
                <w:rFonts w:ascii="Times New Roman" w:hAnsi="Times New Roman" w:cs="Times New Roman"/>
              </w:rPr>
              <w:t>ssues were ordered iteratively according to their coherence (e.g. ‘regulating the local water regime’, ‘improving water storage and filtration’ and ‘removing water pollutio</w:t>
            </w:r>
            <w:r w:rsidR="00FE137F" w:rsidRPr="002742CA">
              <w:rPr>
                <w:rFonts w:ascii="Times New Roman" w:hAnsi="Times New Roman" w:cs="Times New Roman"/>
              </w:rPr>
              <w:t>n</w:t>
            </w:r>
            <w:r w:rsidR="00597980" w:rsidRPr="002742CA">
              <w:rPr>
                <w:rFonts w:ascii="Times New Roman" w:hAnsi="Times New Roman" w:cs="Times New Roman"/>
              </w:rPr>
              <w:t xml:space="preserve">’). The resulting iteration clusters were named based on their coherence, representing </w:t>
            </w:r>
            <w:r w:rsidRPr="002742CA">
              <w:rPr>
                <w:rFonts w:ascii="Times New Roman" w:hAnsi="Times New Roman" w:cs="Times New Roman"/>
              </w:rPr>
              <w:t>a</w:t>
            </w:r>
            <w:r w:rsidR="00597980" w:rsidRPr="002742CA">
              <w:rPr>
                <w:rFonts w:ascii="Times New Roman" w:hAnsi="Times New Roman" w:cs="Times New Roman"/>
              </w:rPr>
              <w:t xml:space="preserve"> respective theme (e.g. </w:t>
            </w:r>
            <w:r w:rsidR="00597980" w:rsidRPr="002742CA">
              <w:rPr>
                <w:rFonts w:ascii="Times New Roman" w:hAnsi="Times New Roman" w:cs="Times New Roman"/>
                <w:i/>
                <w:iCs/>
              </w:rPr>
              <w:t>improv</w:t>
            </w:r>
            <w:r w:rsidR="00EA7E82" w:rsidRPr="002742CA">
              <w:rPr>
                <w:rFonts w:ascii="Times New Roman" w:hAnsi="Times New Roman" w:cs="Times New Roman"/>
                <w:i/>
                <w:iCs/>
              </w:rPr>
              <w:t>e</w:t>
            </w:r>
            <w:r w:rsidR="00597980" w:rsidRPr="002742CA">
              <w:rPr>
                <w:rFonts w:ascii="Times New Roman" w:hAnsi="Times New Roman" w:cs="Times New Roman"/>
                <w:i/>
                <w:iCs/>
              </w:rPr>
              <w:t xml:space="preserve"> water quality</w:t>
            </w:r>
            <w:r w:rsidR="00EA7E82" w:rsidRPr="002742CA">
              <w:rPr>
                <w:rFonts w:ascii="Times New Roman" w:hAnsi="Times New Roman" w:cs="Times New Roman"/>
                <w:i/>
                <w:iCs/>
              </w:rPr>
              <w:t xml:space="preserve"> and availability</w:t>
            </w:r>
            <w:r w:rsidR="00597980" w:rsidRPr="002742CA">
              <w:rPr>
                <w:rFonts w:ascii="Times New Roman" w:hAnsi="Times New Roman" w:cs="Times New Roman"/>
              </w:rPr>
              <w:t>).</w:t>
            </w:r>
            <w:r w:rsidR="00555DBF" w:rsidRPr="002742CA">
              <w:rPr>
                <w:rFonts w:ascii="Times New Roman" w:hAnsi="Times New Roman" w:cs="Times New Roman"/>
              </w:rPr>
              <w:t xml:space="preserve"> </w:t>
            </w:r>
            <w:r w:rsidR="00497995" w:rsidRPr="002742CA">
              <w:rPr>
                <w:rFonts w:ascii="Times New Roman" w:hAnsi="Times New Roman" w:cs="Times New Roman"/>
                <w:szCs w:val="17"/>
              </w:rPr>
              <w:t xml:space="preserve">All authors independently </w:t>
            </w:r>
            <w:r w:rsidR="00597980" w:rsidRPr="002742CA">
              <w:rPr>
                <w:rFonts w:ascii="Times New Roman" w:hAnsi="Times New Roman" w:cs="Times New Roman"/>
                <w:szCs w:val="17"/>
              </w:rPr>
              <w:t>allocated issues to themes</w:t>
            </w:r>
            <w:r w:rsidR="00497995" w:rsidRPr="002742CA">
              <w:rPr>
                <w:rFonts w:ascii="Times New Roman" w:hAnsi="Times New Roman" w:cs="Times New Roman"/>
                <w:szCs w:val="17"/>
              </w:rPr>
              <w:t xml:space="preserve"> and any disagreement</w:t>
            </w:r>
            <w:r w:rsidR="00555DBF" w:rsidRPr="002742CA">
              <w:rPr>
                <w:rFonts w:ascii="Times New Roman" w:hAnsi="Times New Roman" w:cs="Times New Roman"/>
                <w:szCs w:val="17"/>
              </w:rPr>
              <w:t>s</w:t>
            </w:r>
            <w:r w:rsidR="00497995" w:rsidRPr="002742CA">
              <w:rPr>
                <w:rFonts w:ascii="Times New Roman" w:hAnsi="Times New Roman" w:cs="Times New Roman"/>
                <w:szCs w:val="17"/>
              </w:rPr>
              <w:t xml:space="preserve"> </w:t>
            </w:r>
            <w:r w:rsidR="00597980" w:rsidRPr="002742CA">
              <w:rPr>
                <w:rFonts w:ascii="Times New Roman" w:hAnsi="Times New Roman" w:cs="Times New Roman"/>
                <w:szCs w:val="17"/>
              </w:rPr>
              <w:t>were</w:t>
            </w:r>
            <w:r w:rsidR="00497995" w:rsidRPr="002742CA">
              <w:rPr>
                <w:rFonts w:ascii="Times New Roman" w:hAnsi="Times New Roman" w:cs="Times New Roman"/>
                <w:szCs w:val="17"/>
              </w:rPr>
              <w:t xml:space="preserve"> solved by discussion. </w:t>
            </w:r>
          </w:p>
          <w:p w14:paraId="77DA1B88" w14:textId="50423DE3" w:rsidR="002069B8" w:rsidRPr="002742CA" w:rsidRDefault="00015FC3" w:rsidP="002069B8">
            <w:pPr>
              <w:spacing w:line="480" w:lineRule="auto"/>
              <w:jc w:val="both"/>
              <w:rPr>
                <w:rFonts w:ascii="Times New Roman" w:hAnsi="Times New Roman" w:cs="Times New Roman"/>
                <w:szCs w:val="17"/>
              </w:rPr>
            </w:pPr>
            <w:r w:rsidRPr="002742CA">
              <w:rPr>
                <w:rFonts w:ascii="Times New Roman" w:hAnsi="Times New Roman" w:cs="Times New Roman"/>
                <w:szCs w:val="17"/>
              </w:rPr>
              <w:lastRenderedPageBreak/>
              <w:t>W</w:t>
            </w:r>
            <w:r w:rsidR="004C2B26" w:rsidRPr="002742CA">
              <w:rPr>
                <w:rFonts w:ascii="Times New Roman" w:hAnsi="Times New Roman" w:cs="Times New Roman"/>
                <w:szCs w:val="17"/>
              </w:rPr>
              <w:t>e have adopted the following</w:t>
            </w:r>
            <w:r w:rsidRPr="002742CA">
              <w:rPr>
                <w:rFonts w:ascii="Times New Roman" w:hAnsi="Times New Roman" w:cs="Times New Roman"/>
                <w:szCs w:val="17"/>
              </w:rPr>
              <w:t xml:space="preserve"> four</w:t>
            </w:r>
            <w:r w:rsidR="004C2B26" w:rsidRPr="002742CA">
              <w:rPr>
                <w:rFonts w:ascii="Times New Roman" w:hAnsi="Times New Roman" w:cs="Times New Roman"/>
                <w:szCs w:val="17"/>
              </w:rPr>
              <w:t xml:space="preserve"> criteria for analysis from </w:t>
            </w:r>
            <w:proofErr w:type="spellStart"/>
            <w:r w:rsidR="004C2B26" w:rsidRPr="002742CA">
              <w:rPr>
                <w:rFonts w:ascii="Times New Roman" w:hAnsi="Times New Roman" w:cs="Times New Roman"/>
                <w:szCs w:val="17"/>
              </w:rPr>
              <w:t>Schreefel</w:t>
            </w:r>
            <w:proofErr w:type="spellEnd"/>
            <w:r w:rsidR="004C2B26" w:rsidRPr="002742CA">
              <w:rPr>
                <w:rFonts w:ascii="Times New Roman" w:hAnsi="Times New Roman" w:cs="Times New Roman"/>
                <w:szCs w:val="17"/>
              </w:rPr>
              <w:t xml:space="preserve"> </w:t>
            </w:r>
            <w:r w:rsidR="00EE538B" w:rsidRPr="002742CA">
              <w:rPr>
                <w:rFonts w:ascii="Times New Roman" w:hAnsi="Times New Roman" w:cs="Times New Roman"/>
                <w:szCs w:val="17"/>
              </w:rPr>
              <w:t>(</w:t>
            </w:r>
            <w:r w:rsidR="004C2B26" w:rsidRPr="002742CA">
              <w:rPr>
                <w:rFonts w:ascii="Times New Roman" w:hAnsi="Times New Roman" w:cs="Times New Roman"/>
                <w:szCs w:val="17"/>
              </w:rPr>
              <w:t>2020</w:t>
            </w:r>
            <w:r w:rsidR="00EE538B" w:rsidRPr="002742CA">
              <w:rPr>
                <w:rFonts w:ascii="Times New Roman" w:hAnsi="Times New Roman" w:cs="Times New Roman"/>
                <w:szCs w:val="17"/>
              </w:rPr>
              <w:t>)</w:t>
            </w:r>
            <w:r w:rsidRPr="002742CA">
              <w:rPr>
                <w:rFonts w:ascii="Times New Roman" w:hAnsi="Times New Roman" w:cs="Times New Roman"/>
                <w:szCs w:val="17"/>
              </w:rPr>
              <w:t xml:space="preserve"> to determine the themes of FF and FG:</w:t>
            </w:r>
            <w:r w:rsidR="00062EEF" w:rsidRPr="002742CA">
              <w:rPr>
                <w:rFonts w:ascii="Times New Roman" w:hAnsi="Times New Roman" w:cs="Times New Roman"/>
                <w:sz w:val="20"/>
                <w:szCs w:val="20"/>
                <w:lang w:val="en-US"/>
              </w:rPr>
              <w:t xml:space="preserve"> </w:t>
            </w:r>
            <w:proofErr w:type="spellStart"/>
            <w:r w:rsidR="00062EEF" w:rsidRPr="002742CA">
              <w:rPr>
                <w:rFonts w:ascii="Times New Roman" w:hAnsi="Times New Roman" w:cs="Times New Roman"/>
                <w:szCs w:val="17"/>
                <w:lang w:val="en-US"/>
              </w:rPr>
              <w:t>i</w:t>
            </w:r>
            <w:proofErr w:type="spellEnd"/>
            <w:r w:rsidR="00062EEF" w:rsidRPr="002742CA">
              <w:rPr>
                <w:rFonts w:ascii="Times New Roman" w:hAnsi="Times New Roman" w:cs="Times New Roman"/>
                <w:szCs w:val="17"/>
                <w:lang w:val="en-US"/>
              </w:rPr>
              <w:t xml:space="preserve">) the classifications of themes among objectives or activities, ii) the number of articles referring to the themes, iii) the number of converging and diverging interpretations of nomenclature within themes and iv) the relation of themes with the three interconnected dimensions of sustainability, i.e. environmental, social, and economic </w:t>
            </w:r>
            <w:r w:rsidR="00CB2B67" w:rsidRPr="002742CA">
              <w:rPr>
                <w:rFonts w:ascii="Times New Roman" w:hAnsi="Times New Roman" w:cs="Times New Roman"/>
                <w:szCs w:val="17"/>
              </w:rPr>
              <w:fldChar w:fldCharType="begin"/>
            </w:r>
            <w:r w:rsidR="00C359D8" w:rsidRPr="002742CA">
              <w:rPr>
                <w:rFonts w:ascii="Times New Roman" w:hAnsi="Times New Roman" w:cs="Times New Roman"/>
                <w:szCs w:val="17"/>
              </w:rPr>
              <w:instrText xml:space="preserve"> ADDIN EN.CITE &lt;EndNote&gt;&lt;Cite&gt;&lt;Author&gt;Purvis&lt;/Author&gt;&lt;Year&gt;2019&lt;/Year&gt;&lt;RecNum&gt;5237&lt;/RecNum&gt;&lt;DisplayText&gt;(Purvis et al., 2019)&lt;/DisplayText&gt;&lt;record&gt;&lt;rec-number&gt;5237&lt;/rec-number&gt;&lt;foreign-keys&gt;&lt;key app="EN" db-id="vwzpee2ab99z9pe9xflxzpdow5v0tdv2z2vp" timestamp="1725522272"&gt;5237&lt;/key&gt;&lt;/foreign-keys&gt;&lt;ref-type name="Journal Article"&gt;17&lt;/ref-type&gt;&lt;contributors&gt;&lt;authors&gt;&lt;author&gt;Purvis, Ben&lt;/author&gt;&lt;author&gt;Mao, Yong&lt;/author&gt;&lt;author&gt;Robinson, Darren&lt;/author&gt;&lt;/authors&gt;&lt;/contributors&gt;&lt;titles&gt;&lt;title&gt;Three pillars of sustainability: in search of conceptual origins&lt;/title&gt;&lt;secondary-title&gt;Sustainability science&lt;/secondary-title&gt;&lt;/titles&gt;&lt;periodical&gt;&lt;full-title&gt;Sustainability Science&lt;/full-title&gt;&lt;/periodical&gt;&lt;pages&gt;681-695&lt;/pages&gt;&lt;volume&gt;14&lt;/volume&gt;&lt;dates&gt;&lt;year&gt;2019&lt;/year&gt;&lt;/dates&gt;&lt;isbn&gt;1862-4065&lt;/isbn&gt;&lt;urls&gt;&lt;/urls&gt;&lt;electronic-resource-num&gt;10.1007/s11625-018-0627-5&lt;/electronic-resource-num&gt;&lt;/record&gt;&lt;/Cite&gt;&lt;/EndNote&gt;</w:instrText>
            </w:r>
            <w:r w:rsidR="00CB2B67" w:rsidRPr="002742CA">
              <w:rPr>
                <w:rFonts w:ascii="Times New Roman" w:hAnsi="Times New Roman" w:cs="Times New Roman"/>
                <w:szCs w:val="17"/>
              </w:rPr>
              <w:fldChar w:fldCharType="separate"/>
            </w:r>
            <w:r w:rsidR="00CB2B67" w:rsidRPr="002742CA">
              <w:rPr>
                <w:rFonts w:ascii="Times New Roman" w:hAnsi="Times New Roman" w:cs="Times New Roman"/>
                <w:noProof/>
                <w:szCs w:val="17"/>
              </w:rPr>
              <w:t>(Purvis et al., 2019)</w:t>
            </w:r>
            <w:r w:rsidR="00CB2B67" w:rsidRPr="002742CA">
              <w:rPr>
                <w:rFonts w:ascii="Times New Roman" w:hAnsi="Times New Roman" w:cs="Times New Roman"/>
                <w:szCs w:val="17"/>
              </w:rPr>
              <w:fldChar w:fldCharType="end"/>
            </w:r>
            <w:r w:rsidR="00555DBF" w:rsidRPr="002742CA">
              <w:rPr>
                <w:rFonts w:ascii="Times New Roman" w:hAnsi="Times New Roman" w:cs="Times New Roman"/>
                <w:szCs w:val="17"/>
              </w:rPr>
              <w:t>.</w:t>
            </w:r>
            <w:r w:rsidR="002069B8" w:rsidRPr="002742CA">
              <w:rPr>
                <w:rFonts w:ascii="Times New Roman" w:hAnsi="Times New Roman" w:cs="Times New Roman"/>
                <w:szCs w:val="17"/>
              </w:rPr>
              <w:t xml:space="preserve"> </w:t>
            </w:r>
          </w:p>
          <w:p w14:paraId="67816FE6" w14:textId="64CC1D03" w:rsidR="002069B8" w:rsidRPr="002742CA" w:rsidRDefault="002069B8" w:rsidP="002069B8">
            <w:pPr>
              <w:spacing w:line="480" w:lineRule="auto"/>
              <w:jc w:val="both"/>
              <w:rPr>
                <w:rFonts w:ascii="Times New Roman" w:hAnsi="Times New Roman" w:cs="Times New Roman"/>
                <w:szCs w:val="17"/>
              </w:rPr>
            </w:pPr>
            <w:r w:rsidRPr="002742CA">
              <w:rPr>
                <w:rFonts w:ascii="Times New Roman" w:hAnsi="Times New Roman" w:cs="Times New Roman"/>
                <w:lang w:val="en-US"/>
              </w:rPr>
              <w:t xml:space="preserve">Objectives reflect the intended outcomes or goals (e.g. improve soil quality) of FF and FG, while activities represent the specific operationalizations or practices (e.g. use of nitrogen-fixing plants) to achieve certain goals. Outcomes or goals do not include opportunities, benefits, promises or potentials of FF and FG, neither general </w:t>
            </w:r>
            <w:proofErr w:type="gramStart"/>
            <w:r w:rsidRPr="002742CA">
              <w:rPr>
                <w:rFonts w:ascii="Times New Roman" w:hAnsi="Times New Roman" w:cs="Times New Roman"/>
                <w:lang w:val="en-US"/>
              </w:rPr>
              <w:t>goals</w:t>
            </w:r>
            <w:proofErr w:type="gramEnd"/>
            <w:r w:rsidRPr="002742CA">
              <w:rPr>
                <w:rFonts w:ascii="Times New Roman" w:hAnsi="Times New Roman" w:cs="Times New Roman"/>
                <w:lang w:val="en-US"/>
              </w:rPr>
              <w:t xml:space="preserve"> of agroforestry systems mentioned in the reviewed articles.</w:t>
            </w:r>
          </w:p>
          <w:p w14:paraId="5066BCEF" w14:textId="3B83F5DE" w:rsidR="00A617E7" w:rsidRPr="002742CA" w:rsidRDefault="00CE42E0" w:rsidP="002069B8">
            <w:pPr>
              <w:spacing w:line="480" w:lineRule="auto"/>
              <w:jc w:val="both"/>
              <w:rPr>
                <w:rFonts w:ascii="Times New Roman" w:hAnsi="Times New Roman" w:cs="Times New Roman"/>
              </w:rPr>
            </w:pPr>
            <w:r w:rsidRPr="002742CA">
              <w:rPr>
                <w:rFonts w:ascii="Times New Roman" w:hAnsi="Times New Roman" w:cs="Times New Roman"/>
                <w:szCs w:val="17"/>
              </w:rPr>
              <w:t>The corresponding author</w:t>
            </w:r>
            <w:r w:rsidR="0031675F" w:rsidRPr="002742CA">
              <w:rPr>
                <w:rFonts w:ascii="Times New Roman" w:hAnsi="Times New Roman" w:cs="Times New Roman"/>
                <w:szCs w:val="17"/>
              </w:rPr>
              <w:t xml:space="preserve"> further extracted </w:t>
            </w:r>
            <w:r w:rsidR="00554228" w:rsidRPr="002742CA">
              <w:rPr>
                <w:rFonts w:ascii="Times New Roman" w:hAnsi="Times New Roman" w:cs="Times New Roman"/>
                <w:szCs w:val="17"/>
              </w:rPr>
              <w:t>structural characteristics</w:t>
            </w:r>
            <w:r w:rsidR="0031675F" w:rsidRPr="002742CA">
              <w:rPr>
                <w:rFonts w:ascii="Times New Roman" w:hAnsi="Times New Roman" w:cs="Times New Roman"/>
                <w:szCs w:val="17"/>
              </w:rPr>
              <w:t xml:space="preserve"> of FF and FG from the reviewed articles if mentioned. We used a cultural domain analysis </w:t>
            </w:r>
            <w:r w:rsidR="0031675F" w:rsidRPr="002742CA">
              <w:rPr>
                <w:rFonts w:ascii="Times New Roman" w:hAnsi="Times New Roman" w:cs="Times New Roman"/>
                <w:szCs w:val="17"/>
              </w:rPr>
              <w:fldChar w:fldCharType="begin" w:fldLock="1"/>
            </w:r>
            <w:r w:rsidR="0031675F" w:rsidRPr="002742CA">
              <w:rPr>
                <w:rFonts w:ascii="Times New Roman" w:hAnsi="Times New Roman" w:cs="Times New Roman"/>
                <w:szCs w:val="17"/>
              </w:rPr>
              <w:instrText>ADDIN CSL_CITATION {"citationItems":[{"id":"ITEM-1","itemData":{"abstract":"In this paper, I outline a framework for cultural domain analysis. The basic goal of such an analysis is the scientific study of cultural domains from an emic perspective. The framework I present is organized around a classification of the kinds of data encountered in cultural domain analysis. In particular, I distinguish between monadic data, in which we measure attributes of items, and dyadic data, in which we measure attributes of pairs of items. I then discuss key strategies for collecting and analyzing these types of data.","author":[{"dropping-particle":"","family":"Borgatti","given":"Stephen P.","non-dropping-particle":"","parse-names":false,"suffix":""}],"container-title":"Journal of Quantitative Anthropology","id":"ITEM-1","issued":{"date-parts":[["1994"]]},"page":"261-278","title":"Cultural Domain Analysis","type":"article","volume":"4"},"uris":["http://www.mendeley.com/documents/?uuid=ebb08ce8-78e1-4edc-8235-739148df036d"]}],"mendeley":{"formattedCitation":"(Borgatti, 1994)","plainTextFormattedCitation":"(Borgatti, 1994)","previouslyFormattedCitation":"(Borgatti, 1994)"},"properties":{"noteIndex":0},"schema":"https://github.com/citation-style-language/schema/raw/master/csl-citation.json"}</w:instrText>
            </w:r>
            <w:r w:rsidR="0031675F" w:rsidRPr="002742CA">
              <w:rPr>
                <w:rFonts w:ascii="Times New Roman" w:hAnsi="Times New Roman" w:cs="Times New Roman"/>
                <w:szCs w:val="17"/>
              </w:rPr>
              <w:fldChar w:fldCharType="separate"/>
            </w:r>
            <w:r w:rsidR="0031675F" w:rsidRPr="002742CA">
              <w:rPr>
                <w:rFonts w:ascii="Times New Roman" w:hAnsi="Times New Roman" w:cs="Times New Roman"/>
                <w:noProof/>
                <w:szCs w:val="17"/>
              </w:rPr>
              <w:t>(Borgatti, 1994)</w:t>
            </w:r>
            <w:r w:rsidR="0031675F" w:rsidRPr="002742CA">
              <w:rPr>
                <w:rFonts w:ascii="Times New Roman" w:hAnsi="Times New Roman" w:cs="Times New Roman"/>
                <w:szCs w:val="17"/>
              </w:rPr>
              <w:fldChar w:fldCharType="end"/>
            </w:r>
            <w:r w:rsidR="0031675F" w:rsidRPr="002742CA">
              <w:rPr>
                <w:rFonts w:ascii="Times New Roman" w:hAnsi="Times New Roman" w:cs="Times New Roman"/>
                <w:szCs w:val="17"/>
              </w:rPr>
              <w:t xml:space="preserve"> and inductive coding </w:t>
            </w:r>
            <w:r w:rsidR="0031675F" w:rsidRPr="002742CA">
              <w:rPr>
                <w:rFonts w:ascii="Times New Roman" w:hAnsi="Times New Roman" w:cs="Times New Roman"/>
                <w:color w:val="000000"/>
                <w:lang w:val="en-US"/>
              </w:rPr>
              <w:fldChar w:fldCharType="begin"/>
            </w:r>
            <w:r w:rsidR="0031675F" w:rsidRPr="002742CA">
              <w:rPr>
                <w:rFonts w:ascii="Times New Roman" w:hAnsi="Times New Roman" w:cs="Times New Roman"/>
                <w:color w:val="000000"/>
                <w:lang w:val="en-US"/>
              </w:rPr>
              <w:instrText xml:space="preserve"> ADDIN EN.CITE &lt;EndNote&gt;&lt;Cite&gt;&lt;Author&gt;Kuckartz&lt;/Author&gt;&lt;Year&gt;2014&lt;/Year&gt;&lt;RecNum&gt;205&lt;/RecNum&gt;&lt;DisplayText&gt;(Kuckartz, 2014)&lt;/DisplayText&gt;&lt;record&gt;&lt;rec-number&gt;205&lt;/rec-number&gt;&lt;foreign-keys&gt;&lt;key app="EN" db-id="vwzpee2ab99z9pe9xflxzpdow5v0tdv2z2vp" timestamp="1668688095"&gt;205&lt;/key&gt;&lt;/foreign-keys&gt;&lt;ref-type name="Book"&gt;6&lt;/ref-type&gt;&lt;contributors&gt;&lt;authors&gt;&lt;author&gt;Kuckartz, Udo&lt;/author&gt;&lt;/authors&gt;&lt;/contributors&gt;&lt;titles&gt;&lt;title&gt;Qualitative text analysis: A guide to methods, practice and using software&lt;/title&gt;&lt;/titles&gt;&lt;dates&gt;&lt;year&gt;2014&lt;/year&gt;&lt;/dates&gt;&lt;publisher&gt;Sage&lt;/publisher&gt;&lt;isbn&gt;1446297764&lt;/isbn&gt;&lt;urls&gt;&lt;/urls&gt;&lt;/record&gt;&lt;/Cite&gt;&lt;/EndNote&gt;</w:instrText>
            </w:r>
            <w:r w:rsidR="0031675F" w:rsidRPr="002742CA">
              <w:rPr>
                <w:rFonts w:ascii="Times New Roman" w:hAnsi="Times New Roman" w:cs="Times New Roman"/>
                <w:color w:val="000000"/>
                <w:lang w:val="en-US"/>
              </w:rPr>
              <w:fldChar w:fldCharType="separate"/>
            </w:r>
            <w:r w:rsidR="0031675F" w:rsidRPr="002742CA">
              <w:rPr>
                <w:rFonts w:ascii="Times New Roman" w:hAnsi="Times New Roman" w:cs="Times New Roman"/>
                <w:noProof/>
                <w:color w:val="000000"/>
                <w:lang w:val="en-US"/>
              </w:rPr>
              <w:t>(Kuckartz, 2014)</w:t>
            </w:r>
            <w:r w:rsidR="0031675F" w:rsidRPr="002742CA">
              <w:rPr>
                <w:rFonts w:ascii="Times New Roman" w:hAnsi="Times New Roman" w:cs="Times New Roman"/>
                <w:color w:val="000000"/>
                <w:lang w:val="en-US"/>
              </w:rPr>
              <w:fldChar w:fldCharType="end"/>
            </w:r>
            <w:r w:rsidR="0031675F" w:rsidRPr="002742CA">
              <w:rPr>
                <w:rFonts w:ascii="Times New Roman" w:hAnsi="Times New Roman" w:cs="Times New Roman"/>
                <w:color w:val="000000"/>
              </w:rPr>
              <w:t xml:space="preserve"> to cluster t</w:t>
            </w:r>
            <w:r w:rsidR="008F4347" w:rsidRPr="002742CA">
              <w:rPr>
                <w:rFonts w:ascii="Times New Roman" w:hAnsi="Times New Roman" w:cs="Times New Roman"/>
                <w:color w:val="000000"/>
              </w:rPr>
              <w:t>he</w:t>
            </w:r>
            <w:r w:rsidR="0031675F" w:rsidRPr="002742CA">
              <w:rPr>
                <w:rFonts w:ascii="Times New Roman" w:hAnsi="Times New Roman" w:cs="Times New Roman"/>
                <w:color w:val="000000"/>
              </w:rPr>
              <w:t xml:space="preserve"> </w:t>
            </w:r>
            <w:r w:rsidR="00554228" w:rsidRPr="002742CA">
              <w:rPr>
                <w:rFonts w:ascii="Times New Roman" w:hAnsi="Times New Roman" w:cs="Times New Roman"/>
                <w:color w:val="000000"/>
              </w:rPr>
              <w:t>characteristics</w:t>
            </w:r>
            <w:r w:rsidR="008F4347" w:rsidRPr="002742CA">
              <w:rPr>
                <w:rFonts w:ascii="Times New Roman" w:hAnsi="Times New Roman" w:cs="Times New Roman"/>
                <w:color w:val="000000"/>
              </w:rPr>
              <w:t>.</w:t>
            </w:r>
            <w:r w:rsidR="0031675F" w:rsidRPr="002742CA">
              <w:rPr>
                <w:rFonts w:ascii="Times New Roman" w:hAnsi="Times New Roman" w:cs="Times New Roman"/>
                <w:color w:val="000000"/>
              </w:rPr>
              <w:t xml:space="preserve"> </w:t>
            </w:r>
            <w:r w:rsidR="008F4347" w:rsidRPr="002742CA">
              <w:rPr>
                <w:rFonts w:ascii="Times New Roman" w:hAnsi="Times New Roman" w:cs="Times New Roman"/>
                <w:color w:val="000000"/>
              </w:rPr>
              <w:t>We</w:t>
            </w:r>
            <w:r w:rsidR="0031675F" w:rsidRPr="002742CA">
              <w:rPr>
                <w:rFonts w:ascii="Times New Roman" w:hAnsi="Times New Roman" w:cs="Times New Roman"/>
                <w:color w:val="000000"/>
              </w:rPr>
              <w:t xml:space="preserve"> </w:t>
            </w:r>
            <w:r w:rsidR="0031675F" w:rsidRPr="002742CA">
              <w:rPr>
                <w:rFonts w:ascii="Times New Roman" w:hAnsi="Times New Roman" w:cs="Times New Roman"/>
              </w:rPr>
              <w:t>ordered them iteratively according to their coherence</w:t>
            </w:r>
            <w:r w:rsidR="008F4347" w:rsidRPr="002742CA">
              <w:rPr>
                <w:rFonts w:ascii="Times New Roman" w:hAnsi="Times New Roman" w:cs="Times New Roman"/>
              </w:rPr>
              <w:t xml:space="preserve"> (e.g. ‘multi-</w:t>
            </w:r>
            <w:r w:rsidR="00E00897" w:rsidRPr="002742CA">
              <w:rPr>
                <w:rFonts w:ascii="Times New Roman" w:hAnsi="Times New Roman" w:cs="Times New Roman"/>
              </w:rPr>
              <w:t>layered</w:t>
            </w:r>
            <w:r w:rsidR="008F4347" w:rsidRPr="002742CA">
              <w:rPr>
                <w:rFonts w:ascii="Times New Roman" w:hAnsi="Times New Roman" w:cs="Times New Roman"/>
              </w:rPr>
              <w:t xml:space="preserve"> ecosystems’, ‘multistorey arrangement of vegetation’)</w:t>
            </w:r>
            <w:r w:rsidR="003C1BA6" w:rsidRPr="002742CA">
              <w:rPr>
                <w:rFonts w:ascii="Times New Roman" w:hAnsi="Times New Roman" w:cs="Times New Roman"/>
              </w:rPr>
              <w:t>. T</w:t>
            </w:r>
            <w:r w:rsidR="0031675F" w:rsidRPr="002742CA">
              <w:rPr>
                <w:rFonts w:ascii="Times New Roman" w:hAnsi="Times New Roman" w:cs="Times New Roman"/>
              </w:rPr>
              <w:t xml:space="preserve">he resulting iteration clusters were </w:t>
            </w:r>
            <w:r w:rsidR="008F4347" w:rsidRPr="002742CA">
              <w:rPr>
                <w:rFonts w:ascii="Times New Roman" w:hAnsi="Times New Roman" w:cs="Times New Roman"/>
              </w:rPr>
              <w:t xml:space="preserve">then </w:t>
            </w:r>
            <w:r w:rsidR="0031675F" w:rsidRPr="002742CA">
              <w:rPr>
                <w:rFonts w:ascii="Times New Roman" w:hAnsi="Times New Roman" w:cs="Times New Roman"/>
              </w:rPr>
              <w:t>named based on their coherence</w:t>
            </w:r>
            <w:r w:rsidR="008F4347" w:rsidRPr="002742CA">
              <w:rPr>
                <w:rFonts w:ascii="Times New Roman" w:hAnsi="Times New Roman" w:cs="Times New Roman"/>
              </w:rPr>
              <w:t xml:space="preserve">, representing a respective </w:t>
            </w:r>
            <w:r w:rsidR="00554228" w:rsidRPr="002742CA">
              <w:rPr>
                <w:rFonts w:ascii="Times New Roman" w:hAnsi="Times New Roman" w:cs="Times New Roman"/>
              </w:rPr>
              <w:t>characteristic</w:t>
            </w:r>
            <w:r w:rsidR="008F4347" w:rsidRPr="002742CA">
              <w:rPr>
                <w:rFonts w:ascii="Times New Roman" w:hAnsi="Times New Roman" w:cs="Times New Roman"/>
              </w:rPr>
              <w:t xml:space="preserve"> (e.g. </w:t>
            </w:r>
            <w:r w:rsidR="008F4347" w:rsidRPr="002742CA">
              <w:rPr>
                <w:rFonts w:ascii="Times New Roman" w:hAnsi="Times New Roman" w:cs="Times New Roman"/>
                <w:i/>
                <w:iCs/>
              </w:rPr>
              <w:t>multiple vegetation layers</w:t>
            </w:r>
            <w:r w:rsidR="008F4347" w:rsidRPr="002742CA">
              <w:rPr>
                <w:rFonts w:ascii="Times New Roman" w:hAnsi="Times New Roman" w:cs="Times New Roman"/>
              </w:rPr>
              <w:t xml:space="preserve">). </w:t>
            </w:r>
            <w:r w:rsidR="00C1476E" w:rsidRPr="002742CA">
              <w:rPr>
                <w:rFonts w:ascii="Times New Roman" w:hAnsi="Times New Roman" w:cs="Times New Roman"/>
                <w:color w:val="000000" w:themeColor="text1"/>
                <w:lang w:val="en-US"/>
              </w:rPr>
              <w:t xml:space="preserve">The following two criteria were used to determine the structural characteristics of FF and FG: </w:t>
            </w:r>
            <w:proofErr w:type="spellStart"/>
            <w:r w:rsidR="00C1476E" w:rsidRPr="002742CA">
              <w:rPr>
                <w:rFonts w:ascii="Times New Roman" w:hAnsi="Times New Roman" w:cs="Times New Roman"/>
                <w:color w:val="000000" w:themeColor="text1"/>
                <w:lang w:val="en-US"/>
              </w:rPr>
              <w:t>i</w:t>
            </w:r>
            <w:proofErr w:type="spellEnd"/>
            <w:r w:rsidR="00C1476E" w:rsidRPr="002742CA">
              <w:rPr>
                <w:rFonts w:ascii="Times New Roman" w:hAnsi="Times New Roman" w:cs="Times New Roman"/>
                <w:color w:val="000000" w:themeColor="text1"/>
                <w:lang w:val="en-US"/>
              </w:rPr>
              <w:t xml:space="preserve">) the number of articles referring to the characteristic, ii) the number of converging and diverging interpretations of nomenclature within characteristics. </w:t>
            </w:r>
            <w:r w:rsidR="00554228" w:rsidRPr="002742CA">
              <w:rPr>
                <w:rFonts w:ascii="Times New Roman" w:hAnsi="Times New Roman" w:cs="Times New Roman"/>
              </w:rPr>
              <w:t xml:space="preserve">The formation of characteristics was </w:t>
            </w:r>
            <w:r w:rsidR="00405DF3" w:rsidRPr="002742CA">
              <w:rPr>
                <w:rFonts w:ascii="Times New Roman" w:hAnsi="Times New Roman" w:cs="Times New Roman"/>
              </w:rPr>
              <w:t>done independently</w:t>
            </w:r>
            <w:r w:rsidR="00554228" w:rsidRPr="002742CA">
              <w:rPr>
                <w:rFonts w:ascii="Times New Roman" w:hAnsi="Times New Roman" w:cs="Times New Roman"/>
              </w:rPr>
              <w:t xml:space="preserve"> by a</w:t>
            </w:r>
            <w:r w:rsidR="008F4347" w:rsidRPr="002742CA">
              <w:rPr>
                <w:rFonts w:ascii="Times New Roman" w:hAnsi="Times New Roman" w:cs="Times New Roman"/>
                <w:szCs w:val="17"/>
              </w:rPr>
              <w:t xml:space="preserve">ll authors. Any disagreements were solved by discussion. </w:t>
            </w:r>
          </w:p>
        </w:tc>
      </w:tr>
      <w:tr w:rsidR="006C0B62" w:rsidRPr="002742CA" w14:paraId="456CFB60" w14:textId="77777777" w:rsidTr="00476052">
        <w:tc>
          <w:tcPr>
            <w:tcW w:w="493" w:type="dxa"/>
          </w:tcPr>
          <w:p w14:paraId="70F33B88"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lastRenderedPageBreak/>
              <w:t>12</w:t>
            </w:r>
          </w:p>
        </w:tc>
        <w:tc>
          <w:tcPr>
            <w:tcW w:w="8569" w:type="dxa"/>
          </w:tcPr>
          <w:p w14:paraId="3E3FD1A8"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List and define all variables for which data will be sought (e.g., PICO items, funding sources), any pre-planned data assumptions and simplifications:</w:t>
            </w:r>
          </w:p>
          <w:p w14:paraId="058F16FC" w14:textId="77777777" w:rsidR="003C1BA6" w:rsidRPr="002742CA" w:rsidRDefault="003C1BA6" w:rsidP="00A3131C">
            <w:pPr>
              <w:spacing w:line="480" w:lineRule="auto"/>
              <w:jc w:val="both"/>
              <w:rPr>
                <w:rFonts w:ascii="Times New Roman" w:hAnsi="Times New Roman" w:cs="Times New Roman"/>
                <w:i/>
                <w:szCs w:val="17"/>
              </w:rPr>
            </w:pPr>
          </w:p>
          <w:p w14:paraId="7025602A" w14:textId="5B7E8596" w:rsidR="004919D2" w:rsidRPr="002742CA" w:rsidRDefault="007019F6" w:rsidP="004919D2">
            <w:pPr>
              <w:spacing w:line="480" w:lineRule="auto"/>
              <w:jc w:val="both"/>
              <w:rPr>
                <w:rFonts w:ascii="Times New Roman" w:hAnsi="Times New Roman" w:cs="Times New Roman"/>
                <w:szCs w:val="17"/>
              </w:rPr>
            </w:pPr>
            <w:r w:rsidRPr="002742CA">
              <w:rPr>
                <w:rFonts w:ascii="Times New Roman" w:hAnsi="Times New Roman" w:cs="Times New Roman"/>
                <w:szCs w:val="17"/>
              </w:rPr>
              <w:t>We extracted indexing information (e.g. authors, year of publication, journal, document type) from all</w:t>
            </w:r>
            <w:r w:rsidR="00572057" w:rsidRPr="002742CA">
              <w:rPr>
                <w:rFonts w:ascii="Times New Roman" w:hAnsi="Times New Roman" w:cs="Times New Roman"/>
                <w:szCs w:val="17"/>
              </w:rPr>
              <w:t xml:space="preserve"> reviewed</w:t>
            </w:r>
            <w:r w:rsidRPr="002742CA">
              <w:rPr>
                <w:rFonts w:ascii="Times New Roman" w:hAnsi="Times New Roman" w:cs="Times New Roman"/>
                <w:szCs w:val="17"/>
              </w:rPr>
              <w:t xml:space="preserve"> articles</w:t>
            </w:r>
            <w:r w:rsidR="00572057" w:rsidRPr="002742CA">
              <w:rPr>
                <w:rFonts w:ascii="Times New Roman" w:hAnsi="Times New Roman" w:cs="Times New Roman"/>
                <w:szCs w:val="17"/>
              </w:rPr>
              <w:t>.</w:t>
            </w:r>
            <w:r w:rsidR="004919D2" w:rsidRPr="002742CA">
              <w:rPr>
                <w:rFonts w:ascii="Times New Roman" w:hAnsi="Times New Roman" w:cs="Times New Roman"/>
                <w:szCs w:val="17"/>
              </w:rPr>
              <w:t xml:space="preserve"> We further extracted background information that would help to draw conclusions between specific terms and definition of FF and FG. Following background information for each article were included:</w:t>
            </w:r>
          </w:p>
          <w:p w14:paraId="118CB5DC" w14:textId="77777777" w:rsidR="004919D2" w:rsidRPr="002742CA" w:rsidRDefault="004919D2" w:rsidP="004919D2">
            <w:pPr>
              <w:pStyle w:val="Listenabsatz"/>
              <w:numPr>
                <w:ilvl w:val="0"/>
                <w:numId w:val="3"/>
              </w:numPr>
              <w:spacing w:line="480" w:lineRule="auto"/>
              <w:jc w:val="both"/>
              <w:rPr>
                <w:rFonts w:ascii="Times New Roman" w:hAnsi="Times New Roman" w:cs="Times New Roman"/>
                <w:color w:val="000000"/>
                <w:lang w:val="en-US"/>
              </w:rPr>
            </w:pPr>
            <w:r w:rsidRPr="002742CA">
              <w:rPr>
                <w:rFonts w:ascii="Times New Roman" w:hAnsi="Times New Roman" w:cs="Times New Roman"/>
                <w:color w:val="000000"/>
                <w:lang w:val="en-US"/>
              </w:rPr>
              <w:t xml:space="preserve">Terminology used </w:t>
            </w:r>
            <w:r w:rsidRPr="002742CA">
              <w:rPr>
                <w:rFonts w:ascii="Times New Roman" w:hAnsi="Times New Roman" w:cs="Times New Roman"/>
                <w:szCs w:val="17"/>
              </w:rPr>
              <w:t xml:space="preserve">(e.g. </w:t>
            </w:r>
            <w:r w:rsidRPr="002742CA">
              <w:rPr>
                <w:rFonts w:ascii="Times New Roman" w:hAnsi="Times New Roman" w:cs="Times New Roman"/>
                <w:i/>
                <w:iCs/>
                <w:szCs w:val="17"/>
              </w:rPr>
              <w:t>food forest</w:t>
            </w:r>
            <w:r w:rsidRPr="002742CA">
              <w:rPr>
                <w:rFonts w:ascii="Times New Roman" w:hAnsi="Times New Roman" w:cs="Times New Roman"/>
                <w:szCs w:val="17"/>
              </w:rPr>
              <w:t xml:space="preserve">, </w:t>
            </w:r>
            <w:r w:rsidRPr="002742CA">
              <w:rPr>
                <w:rFonts w:ascii="Times New Roman" w:hAnsi="Times New Roman" w:cs="Times New Roman"/>
                <w:i/>
                <w:iCs/>
                <w:szCs w:val="17"/>
              </w:rPr>
              <w:t>forest garden</w:t>
            </w:r>
            <w:r w:rsidRPr="002742CA">
              <w:rPr>
                <w:rFonts w:ascii="Times New Roman" w:hAnsi="Times New Roman" w:cs="Times New Roman"/>
                <w:szCs w:val="17"/>
              </w:rPr>
              <w:t xml:space="preserve">, </w:t>
            </w:r>
            <w:r w:rsidRPr="002742CA">
              <w:rPr>
                <w:rFonts w:ascii="Times New Roman" w:hAnsi="Times New Roman" w:cs="Times New Roman"/>
                <w:i/>
                <w:iCs/>
                <w:szCs w:val="17"/>
              </w:rPr>
              <w:t>food forestry</w:t>
            </w:r>
            <w:r w:rsidRPr="002742CA">
              <w:rPr>
                <w:rFonts w:ascii="Times New Roman" w:hAnsi="Times New Roman" w:cs="Times New Roman"/>
                <w:szCs w:val="17"/>
              </w:rPr>
              <w:t>)</w:t>
            </w:r>
          </w:p>
          <w:p w14:paraId="5E298533" w14:textId="1CC9A17E" w:rsidR="004919D2" w:rsidRPr="002742CA" w:rsidRDefault="008D5AEA" w:rsidP="004919D2">
            <w:pPr>
              <w:pStyle w:val="Listenabsatz"/>
              <w:numPr>
                <w:ilvl w:val="0"/>
                <w:numId w:val="3"/>
              </w:numPr>
              <w:spacing w:line="480" w:lineRule="auto"/>
              <w:jc w:val="both"/>
              <w:rPr>
                <w:rFonts w:ascii="Times New Roman" w:hAnsi="Times New Roman" w:cs="Times New Roman"/>
                <w:szCs w:val="17"/>
              </w:rPr>
            </w:pPr>
            <w:r>
              <w:rPr>
                <w:rFonts w:ascii="Times New Roman" w:hAnsi="Times New Roman" w:cs="Times New Roman"/>
                <w:color w:val="000000"/>
                <w:lang w:val="en-US"/>
              </w:rPr>
              <w:t xml:space="preserve">Application area </w:t>
            </w:r>
            <w:r w:rsidR="004919D2" w:rsidRPr="002742CA">
              <w:rPr>
                <w:rFonts w:ascii="Times New Roman" w:hAnsi="Times New Roman" w:cs="Times New Roman"/>
                <w:color w:val="000000"/>
                <w:lang w:val="en-US"/>
              </w:rPr>
              <w:t xml:space="preserve">to which the definition refers to </w:t>
            </w:r>
            <w:r w:rsidR="004919D2" w:rsidRPr="002742CA">
              <w:rPr>
                <w:rFonts w:ascii="Times New Roman" w:hAnsi="Times New Roman" w:cs="Times New Roman"/>
                <w:i/>
                <w:iCs/>
                <w:color w:val="000000"/>
                <w:lang w:val="en-US"/>
              </w:rPr>
              <w:t>(</w:t>
            </w:r>
            <w:r w:rsidR="004919D2" w:rsidRPr="002742CA">
              <w:rPr>
                <w:rFonts w:ascii="Times New Roman" w:hAnsi="Times New Roman" w:cs="Times New Roman"/>
                <w:color w:val="000000"/>
                <w:lang w:val="en-US"/>
              </w:rPr>
              <w:t xml:space="preserve">e.g., </w:t>
            </w:r>
            <w:r w:rsidR="00E30ABD" w:rsidRPr="002742CA">
              <w:rPr>
                <w:rFonts w:ascii="Times New Roman" w:hAnsi="Times New Roman" w:cs="Times New Roman"/>
                <w:i/>
                <w:iCs/>
                <w:color w:val="000000"/>
                <w:lang w:val="en-US"/>
              </w:rPr>
              <w:t>urban</w:t>
            </w:r>
            <w:r w:rsidR="00062EEF" w:rsidRPr="002742CA">
              <w:rPr>
                <w:rFonts w:ascii="Times New Roman" w:hAnsi="Times New Roman" w:cs="Times New Roman"/>
                <w:i/>
                <w:iCs/>
                <w:color w:val="000000"/>
                <w:lang w:val="en-US"/>
              </w:rPr>
              <w:t xml:space="preserve"> setting</w:t>
            </w:r>
            <w:r w:rsidR="00E30ABD" w:rsidRPr="002742CA">
              <w:rPr>
                <w:rFonts w:ascii="Times New Roman" w:hAnsi="Times New Roman" w:cs="Times New Roman"/>
                <w:i/>
                <w:iCs/>
                <w:color w:val="000000"/>
                <w:lang w:val="en-US"/>
              </w:rPr>
              <w:t xml:space="preserve">, </w:t>
            </w:r>
            <w:r w:rsidR="00A74BE6" w:rsidRPr="002742CA">
              <w:rPr>
                <w:rFonts w:ascii="Times New Roman" w:hAnsi="Times New Roman" w:cs="Times New Roman"/>
                <w:i/>
                <w:iCs/>
                <w:color w:val="000000"/>
                <w:lang w:val="en-US"/>
              </w:rPr>
              <w:t xml:space="preserve">public </w:t>
            </w:r>
            <w:r w:rsidR="00E30ABD" w:rsidRPr="002742CA">
              <w:rPr>
                <w:rFonts w:ascii="Times New Roman" w:hAnsi="Times New Roman" w:cs="Times New Roman"/>
                <w:i/>
                <w:iCs/>
                <w:color w:val="000000"/>
                <w:lang w:val="en-US"/>
              </w:rPr>
              <w:t>edible landscape, agriculture enterprise, private garden</w:t>
            </w:r>
            <w:r w:rsidR="004919D2" w:rsidRPr="002742CA">
              <w:rPr>
                <w:rFonts w:ascii="Times New Roman" w:hAnsi="Times New Roman" w:cs="Times New Roman"/>
                <w:color w:val="000000"/>
                <w:lang w:val="en-US"/>
              </w:rPr>
              <w:t>)</w:t>
            </w:r>
          </w:p>
          <w:p w14:paraId="75FA6279" w14:textId="0FBFB6E9" w:rsidR="00B864DC" w:rsidRPr="002742CA" w:rsidRDefault="00B864DC" w:rsidP="004919D2">
            <w:pPr>
              <w:pStyle w:val="Listenabsatz"/>
              <w:numPr>
                <w:ilvl w:val="0"/>
                <w:numId w:val="3"/>
              </w:numPr>
              <w:spacing w:line="480" w:lineRule="auto"/>
              <w:jc w:val="both"/>
              <w:rPr>
                <w:rFonts w:ascii="Times New Roman" w:hAnsi="Times New Roman" w:cs="Times New Roman"/>
                <w:szCs w:val="17"/>
              </w:rPr>
            </w:pPr>
            <w:r w:rsidRPr="002742CA">
              <w:rPr>
                <w:rFonts w:ascii="Times New Roman" w:hAnsi="Times New Roman" w:cs="Times New Roman"/>
                <w:color w:val="000000"/>
                <w:lang w:val="en-US"/>
              </w:rPr>
              <w:t xml:space="preserve">Related fields (e.g. </w:t>
            </w:r>
            <w:r w:rsidRPr="002742CA">
              <w:rPr>
                <w:rFonts w:ascii="Times New Roman" w:hAnsi="Times New Roman" w:cs="Times New Roman"/>
                <w:i/>
                <w:iCs/>
                <w:color w:val="000000"/>
                <w:lang w:val="en-US"/>
              </w:rPr>
              <w:t>agroforestry</w:t>
            </w:r>
            <w:r w:rsidRPr="002742CA">
              <w:rPr>
                <w:rFonts w:ascii="Times New Roman" w:hAnsi="Times New Roman" w:cs="Times New Roman"/>
                <w:color w:val="000000"/>
                <w:lang w:val="en-US"/>
              </w:rPr>
              <w:t xml:space="preserve">, </w:t>
            </w:r>
            <w:r w:rsidRPr="002742CA">
              <w:rPr>
                <w:rFonts w:ascii="Times New Roman" w:hAnsi="Times New Roman" w:cs="Times New Roman"/>
                <w:i/>
                <w:iCs/>
                <w:color w:val="000000"/>
                <w:lang w:val="en-US"/>
              </w:rPr>
              <w:t>agroecology</w:t>
            </w:r>
            <w:r w:rsidRPr="002742CA">
              <w:rPr>
                <w:rFonts w:ascii="Times New Roman" w:hAnsi="Times New Roman" w:cs="Times New Roman"/>
                <w:color w:val="000000"/>
                <w:lang w:val="en-US"/>
              </w:rPr>
              <w:t xml:space="preserve">, </w:t>
            </w:r>
            <w:r w:rsidRPr="002742CA">
              <w:rPr>
                <w:rFonts w:ascii="Times New Roman" w:hAnsi="Times New Roman" w:cs="Times New Roman"/>
                <w:i/>
                <w:iCs/>
                <w:color w:val="000000"/>
                <w:lang w:val="en-US"/>
              </w:rPr>
              <w:t>permaculture</w:t>
            </w:r>
            <w:r w:rsidRPr="002742CA">
              <w:rPr>
                <w:rFonts w:ascii="Times New Roman" w:hAnsi="Times New Roman" w:cs="Times New Roman"/>
                <w:color w:val="000000"/>
                <w:lang w:val="en-US"/>
              </w:rPr>
              <w:t>)</w:t>
            </w:r>
          </w:p>
          <w:p w14:paraId="0B332DB4" w14:textId="329F0F2A" w:rsidR="006C0B62" w:rsidRPr="002742CA" w:rsidRDefault="003A5C11" w:rsidP="00A3131C">
            <w:pPr>
              <w:spacing w:line="480" w:lineRule="auto"/>
              <w:jc w:val="both"/>
              <w:rPr>
                <w:rFonts w:ascii="Times New Roman" w:hAnsi="Times New Roman" w:cs="Times New Roman"/>
                <w:szCs w:val="17"/>
              </w:rPr>
            </w:pPr>
            <w:r w:rsidRPr="002742CA">
              <w:rPr>
                <w:rFonts w:ascii="Times New Roman" w:hAnsi="Times New Roman" w:cs="Times New Roman"/>
                <w:szCs w:val="17"/>
              </w:rPr>
              <w:t xml:space="preserve">If information about the </w:t>
            </w:r>
            <w:r w:rsidR="00062EEF" w:rsidRPr="002742CA">
              <w:rPr>
                <w:rFonts w:ascii="Times New Roman" w:hAnsi="Times New Roman" w:cs="Times New Roman"/>
                <w:szCs w:val="17"/>
              </w:rPr>
              <w:t>form</w:t>
            </w:r>
            <w:r w:rsidRPr="002742CA">
              <w:rPr>
                <w:rFonts w:ascii="Times New Roman" w:hAnsi="Times New Roman" w:cs="Times New Roman"/>
                <w:szCs w:val="17"/>
              </w:rPr>
              <w:t xml:space="preserve"> of the FF and FG </w:t>
            </w:r>
            <w:r w:rsidR="00EA7E82" w:rsidRPr="002742CA">
              <w:rPr>
                <w:rFonts w:ascii="Times New Roman" w:hAnsi="Times New Roman" w:cs="Times New Roman"/>
                <w:szCs w:val="17"/>
              </w:rPr>
              <w:t>was</w:t>
            </w:r>
            <w:r w:rsidRPr="002742CA">
              <w:rPr>
                <w:rFonts w:ascii="Times New Roman" w:hAnsi="Times New Roman" w:cs="Times New Roman"/>
                <w:szCs w:val="17"/>
              </w:rPr>
              <w:t xml:space="preserve"> not provided in an article, we conduct</w:t>
            </w:r>
            <w:r w:rsidR="00EA7E82" w:rsidRPr="002742CA">
              <w:rPr>
                <w:rFonts w:ascii="Times New Roman" w:hAnsi="Times New Roman" w:cs="Times New Roman"/>
                <w:szCs w:val="17"/>
              </w:rPr>
              <w:t>ed</w:t>
            </w:r>
            <w:r w:rsidRPr="002742CA">
              <w:rPr>
                <w:rFonts w:ascii="Times New Roman" w:hAnsi="Times New Roman" w:cs="Times New Roman"/>
                <w:szCs w:val="17"/>
              </w:rPr>
              <w:t xml:space="preserve"> an online search to collect further information about the respective FF and FG. To</w:t>
            </w:r>
            <w:r w:rsidR="00DC6FF8" w:rsidRPr="002742CA">
              <w:rPr>
                <w:rFonts w:ascii="Times New Roman" w:hAnsi="Times New Roman" w:cs="Times New Roman"/>
                <w:szCs w:val="17"/>
              </w:rPr>
              <w:t xml:space="preserve"> avoid the possibility of introducing bias caused by aggregated results from articles with overlapping contribut</w:t>
            </w:r>
            <w:r w:rsidR="0031675F" w:rsidRPr="002742CA">
              <w:rPr>
                <w:rFonts w:ascii="Times New Roman" w:hAnsi="Times New Roman" w:cs="Times New Roman"/>
                <w:szCs w:val="17"/>
              </w:rPr>
              <w:t>ing authors</w:t>
            </w:r>
            <w:r w:rsidR="00DC6FF8" w:rsidRPr="002742CA">
              <w:rPr>
                <w:rFonts w:ascii="Times New Roman" w:hAnsi="Times New Roman" w:cs="Times New Roman"/>
                <w:szCs w:val="17"/>
              </w:rPr>
              <w:t xml:space="preserve">, we </w:t>
            </w:r>
            <w:r w:rsidR="0031675F" w:rsidRPr="002742CA">
              <w:rPr>
                <w:rFonts w:ascii="Times New Roman" w:hAnsi="Times New Roman" w:cs="Times New Roman"/>
                <w:szCs w:val="17"/>
              </w:rPr>
              <w:t>file</w:t>
            </w:r>
            <w:r w:rsidR="00EA7E82" w:rsidRPr="002742CA">
              <w:rPr>
                <w:rFonts w:ascii="Times New Roman" w:hAnsi="Times New Roman" w:cs="Times New Roman"/>
                <w:szCs w:val="17"/>
              </w:rPr>
              <w:t>d</w:t>
            </w:r>
            <w:r w:rsidR="0031675F" w:rsidRPr="002742CA">
              <w:rPr>
                <w:rFonts w:ascii="Times New Roman" w:hAnsi="Times New Roman" w:cs="Times New Roman"/>
                <w:szCs w:val="17"/>
              </w:rPr>
              <w:t xml:space="preserve"> same authors</w:t>
            </w:r>
            <w:r w:rsidR="00DC6FF8" w:rsidRPr="002742CA">
              <w:rPr>
                <w:rFonts w:ascii="Times New Roman" w:hAnsi="Times New Roman" w:cs="Times New Roman"/>
                <w:szCs w:val="17"/>
              </w:rPr>
              <w:t xml:space="preserve"> into working groups</w:t>
            </w:r>
            <w:r w:rsidR="0031675F" w:rsidRPr="002742CA">
              <w:rPr>
                <w:rFonts w:ascii="Times New Roman" w:hAnsi="Times New Roman" w:cs="Times New Roman"/>
                <w:szCs w:val="17"/>
              </w:rPr>
              <w:t xml:space="preserve"> representing a single source.</w:t>
            </w:r>
          </w:p>
        </w:tc>
      </w:tr>
      <w:tr w:rsidR="006C0B62" w:rsidRPr="002742CA" w14:paraId="154F2E93" w14:textId="77777777" w:rsidTr="00476052">
        <w:tc>
          <w:tcPr>
            <w:tcW w:w="493" w:type="dxa"/>
          </w:tcPr>
          <w:p w14:paraId="00F4796E"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t>13</w:t>
            </w:r>
          </w:p>
        </w:tc>
        <w:tc>
          <w:tcPr>
            <w:tcW w:w="8569" w:type="dxa"/>
          </w:tcPr>
          <w:p w14:paraId="3DE3257C"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List and define all outcomes for which data will be sought, including prioritization of main and additional outcomes, with rationale:</w:t>
            </w:r>
          </w:p>
          <w:p w14:paraId="4E21EC8D" w14:textId="77777777" w:rsidR="006C0B62" w:rsidRPr="002742CA" w:rsidRDefault="006C0B62" w:rsidP="00A3131C">
            <w:pPr>
              <w:spacing w:line="480" w:lineRule="auto"/>
              <w:jc w:val="both"/>
              <w:rPr>
                <w:rFonts w:ascii="Times New Roman" w:hAnsi="Times New Roman" w:cs="Times New Roman"/>
                <w:szCs w:val="17"/>
              </w:rPr>
            </w:pPr>
          </w:p>
          <w:p w14:paraId="7AE242F1" w14:textId="32FDAC4C" w:rsidR="00033108" w:rsidRPr="002742CA" w:rsidRDefault="006C0B62" w:rsidP="00A3131C">
            <w:pPr>
              <w:spacing w:line="480" w:lineRule="auto"/>
              <w:jc w:val="both"/>
              <w:rPr>
                <w:rFonts w:ascii="Times New Roman" w:hAnsi="Times New Roman" w:cs="Times New Roman"/>
                <w:szCs w:val="17"/>
              </w:rPr>
            </w:pPr>
            <w:r w:rsidRPr="002742CA">
              <w:rPr>
                <w:rFonts w:ascii="Times New Roman" w:hAnsi="Times New Roman" w:cs="Times New Roman"/>
                <w:szCs w:val="17"/>
              </w:rPr>
              <w:lastRenderedPageBreak/>
              <w:t xml:space="preserve">The </w:t>
            </w:r>
            <w:r w:rsidR="003307ED" w:rsidRPr="002742CA">
              <w:rPr>
                <w:rFonts w:ascii="Times New Roman" w:hAnsi="Times New Roman" w:cs="Times New Roman"/>
                <w:szCs w:val="17"/>
              </w:rPr>
              <w:t>main</w:t>
            </w:r>
            <w:r w:rsidRPr="002742CA">
              <w:rPr>
                <w:rFonts w:ascii="Times New Roman" w:hAnsi="Times New Roman" w:cs="Times New Roman"/>
                <w:szCs w:val="17"/>
              </w:rPr>
              <w:t xml:space="preserve"> outcome of this study was to </w:t>
            </w:r>
            <w:r w:rsidR="003307ED" w:rsidRPr="002742CA">
              <w:rPr>
                <w:rFonts w:ascii="Times New Roman" w:hAnsi="Times New Roman" w:cs="Times New Roman"/>
                <w:szCs w:val="17"/>
              </w:rPr>
              <w:t>create a provisional definition</w:t>
            </w:r>
            <w:r w:rsidR="003C1BA6" w:rsidRPr="002742CA">
              <w:rPr>
                <w:rFonts w:ascii="Times New Roman" w:hAnsi="Times New Roman" w:cs="Times New Roman"/>
                <w:szCs w:val="17"/>
              </w:rPr>
              <w:t xml:space="preserve"> and terminology</w:t>
            </w:r>
            <w:r w:rsidR="003307ED" w:rsidRPr="002742CA">
              <w:rPr>
                <w:rFonts w:ascii="Times New Roman" w:hAnsi="Times New Roman" w:cs="Times New Roman"/>
                <w:szCs w:val="17"/>
              </w:rPr>
              <w:t xml:space="preserve"> for</w:t>
            </w:r>
            <w:r w:rsidRPr="002742CA">
              <w:rPr>
                <w:rFonts w:ascii="Times New Roman" w:hAnsi="Times New Roman" w:cs="Times New Roman"/>
                <w:szCs w:val="17"/>
              </w:rPr>
              <w:t xml:space="preserve"> </w:t>
            </w:r>
            <w:r w:rsidR="003307ED" w:rsidRPr="002742CA">
              <w:rPr>
                <w:rFonts w:ascii="Times New Roman" w:hAnsi="Times New Roman" w:cs="Times New Roman"/>
                <w:szCs w:val="17"/>
              </w:rPr>
              <w:t>FF and FG</w:t>
            </w:r>
            <w:r w:rsidRPr="002742CA">
              <w:rPr>
                <w:rFonts w:ascii="Times New Roman" w:hAnsi="Times New Roman" w:cs="Times New Roman"/>
                <w:szCs w:val="17"/>
              </w:rPr>
              <w:t xml:space="preserve"> </w:t>
            </w:r>
            <w:r w:rsidR="003307ED" w:rsidRPr="002742CA">
              <w:rPr>
                <w:rFonts w:ascii="Times New Roman" w:hAnsi="Times New Roman" w:cs="Times New Roman"/>
                <w:szCs w:val="17"/>
              </w:rPr>
              <w:t xml:space="preserve">to be used in discussions in </w:t>
            </w:r>
            <w:r w:rsidR="003307ED" w:rsidRPr="002742CA">
              <w:rPr>
                <w:rFonts w:ascii="Times New Roman" w:hAnsi="Times New Roman" w:cs="Times New Roman"/>
                <w:lang w:val="en-US"/>
              </w:rPr>
              <w:t>science, industry and policy</w:t>
            </w:r>
            <w:r w:rsidRPr="002742CA">
              <w:rPr>
                <w:rFonts w:ascii="Times New Roman" w:hAnsi="Times New Roman" w:cs="Times New Roman"/>
                <w:szCs w:val="17"/>
              </w:rPr>
              <w:t xml:space="preserve">. </w:t>
            </w:r>
            <w:r w:rsidR="00CB2B67" w:rsidRPr="002742CA">
              <w:rPr>
                <w:rFonts w:ascii="Times New Roman" w:hAnsi="Times New Roman" w:cs="Times New Roman"/>
                <w:szCs w:val="17"/>
              </w:rPr>
              <w:t xml:space="preserve">Therefore, this review provided an overview and synthesis of existing definitions of FF and FG in peer-reviewed articles, considering their themes and </w:t>
            </w:r>
            <w:r w:rsidR="00554228" w:rsidRPr="002742CA">
              <w:rPr>
                <w:rFonts w:ascii="Times New Roman" w:hAnsi="Times New Roman" w:cs="Times New Roman"/>
                <w:szCs w:val="17"/>
              </w:rPr>
              <w:t>structural characteristics</w:t>
            </w:r>
            <w:r w:rsidR="00CB2B67" w:rsidRPr="002742CA">
              <w:rPr>
                <w:rFonts w:ascii="Times New Roman" w:hAnsi="Times New Roman" w:cs="Times New Roman"/>
                <w:szCs w:val="17"/>
              </w:rPr>
              <w:t>.</w:t>
            </w:r>
          </w:p>
          <w:p w14:paraId="7848A0D6" w14:textId="12B2E8A6" w:rsidR="006C0B62" w:rsidRPr="002742CA" w:rsidRDefault="00033108" w:rsidP="00013B01">
            <w:pPr>
              <w:spacing w:line="480" w:lineRule="auto"/>
              <w:jc w:val="both"/>
              <w:rPr>
                <w:rFonts w:ascii="Times New Roman" w:hAnsi="Times New Roman" w:cs="Times New Roman"/>
                <w:szCs w:val="17"/>
              </w:rPr>
            </w:pPr>
            <w:r w:rsidRPr="002742CA">
              <w:rPr>
                <w:rFonts w:ascii="Times New Roman" w:hAnsi="Times New Roman" w:cs="Times New Roman"/>
                <w:szCs w:val="17"/>
              </w:rPr>
              <w:t xml:space="preserve">Secondary, the study </w:t>
            </w:r>
            <w:r w:rsidR="00EF6E12" w:rsidRPr="002742CA">
              <w:rPr>
                <w:rFonts w:ascii="Times New Roman" w:hAnsi="Times New Roman" w:cs="Times New Roman"/>
                <w:szCs w:val="17"/>
              </w:rPr>
              <w:t>classified</w:t>
            </w:r>
            <w:r w:rsidR="00650C02" w:rsidRPr="002742CA">
              <w:rPr>
                <w:rFonts w:ascii="Times New Roman" w:hAnsi="Times New Roman" w:cs="Times New Roman"/>
                <w:szCs w:val="17"/>
              </w:rPr>
              <w:t xml:space="preserve"> different FF and FG approaches</w:t>
            </w:r>
            <w:r w:rsidR="003C1BA6" w:rsidRPr="002742CA">
              <w:rPr>
                <w:rFonts w:ascii="Times New Roman" w:hAnsi="Times New Roman" w:cs="Times New Roman"/>
                <w:szCs w:val="17"/>
              </w:rPr>
              <w:t xml:space="preserve"> </w:t>
            </w:r>
            <w:r w:rsidR="00EF6E12" w:rsidRPr="002742CA">
              <w:rPr>
                <w:rFonts w:ascii="Times New Roman" w:hAnsi="Times New Roman" w:cs="Times New Roman"/>
                <w:szCs w:val="17"/>
              </w:rPr>
              <w:t xml:space="preserve">related </w:t>
            </w:r>
            <w:r w:rsidR="00650C02" w:rsidRPr="002742CA">
              <w:rPr>
                <w:rFonts w:ascii="Times New Roman" w:hAnsi="Times New Roman" w:cs="Times New Roman"/>
                <w:szCs w:val="17"/>
              </w:rPr>
              <w:t xml:space="preserve">to their </w:t>
            </w:r>
            <w:r w:rsidR="003307ED" w:rsidRPr="002742CA">
              <w:rPr>
                <w:rFonts w:ascii="Times New Roman" w:hAnsi="Times New Roman" w:cs="Times New Roman"/>
                <w:szCs w:val="17"/>
              </w:rPr>
              <w:t>role in achieving sustainable food systems</w:t>
            </w:r>
            <w:r w:rsidRPr="002742CA">
              <w:rPr>
                <w:rFonts w:ascii="Times New Roman" w:hAnsi="Times New Roman" w:cs="Times New Roman"/>
                <w:szCs w:val="17"/>
              </w:rPr>
              <w:t xml:space="preserve">. Therefore, we </w:t>
            </w:r>
            <w:r w:rsidR="00650C02" w:rsidRPr="002742CA">
              <w:rPr>
                <w:rFonts w:ascii="Times New Roman" w:hAnsi="Times New Roman" w:cs="Times New Roman"/>
                <w:szCs w:val="17"/>
              </w:rPr>
              <w:t>associated</w:t>
            </w:r>
            <w:r w:rsidRPr="002742CA">
              <w:rPr>
                <w:rFonts w:ascii="Times New Roman" w:hAnsi="Times New Roman" w:cs="Times New Roman"/>
                <w:szCs w:val="17"/>
              </w:rPr>
              <w:t xml:space="preserve"> the </w:t>
            </w:r>
            <w:r w:rsidR="00A617E7" w:rsidRPr="002742CA">
              <w:rPr>
                <w:rFonts w:ascii="Times New Roman" w:hAnsi="Times New Roman" w:cs="Times New Roman"/>
                <w:szCs w:val="17"/>
              </w:rPr>
              <w:t xml:space="preserve">identified </w:t>
            </w:r>
            <w:r w:rsidR="00CB2B67" w:rsidRPr="002742CA">
              <w:rPr>
                <w:rFonts w:ascii="Times New Roman" w:hAnsi="Times New Roman" w:cs="Times New Roman"/>
                <w:szCs w:val="17"/>
              </w:rPr>
              <w:t>themes</w:t>
            </w:r>
            <w:r w:rsidRPr="002742CA">
              <w:rPr>
                <w:rFonts w:ascii="Times New Roman" w:hAnsi="Times New Roman" w:cs="Times New Roman"/>
                <w:szCs w:val="17"/>
              </w:rPr>
              <w:t xml:space="preserve"> of FF and FG to the three </w:t>
            </w:r>
            <w:r w:rsidR="00921E5E" w:rsidRPr="002742CA">
              <w:rPr>
                <w:rFonts w:ascii="Times New Roman" w:hAnsi="Times New Roman" w:cs="Times New Roman"/>
                <w:szCs w:val="17"/>
              </w:rPr>
              <w:t>dimensions</w:t>
            </w:r>
            <w:r w:rsidRPr="002742CA">
              <w:rPr>
                <w:rFonts w:ascii="Times New Roman" w:hAnsi="Times New Roman" w:cs="Times New Roman"/>
                <w:szCs w:val="17"/>
              </w:rPr>
              <w:t xml:space="preserve"> of sustainability</w:t>
            </w:r>
            <w:r w:rsidR="00CB2B67" w:rsidRPr="002742CA">
              <w:rPr>
                <w:rFonts w:ascii="Times New Roman" w:hAnsi="Times New Roman" w:cs="Times New Roman"/>
                <w:szCs w:val="17"/>
              </w:rPr>
              <w:t xml:space="preserve">, i.e. </w:t>
            </w:r>
            <w:r w:rsidRPr="002742CA">
              <w:rPr>
                <w:rFonts w:ascii="Times New Roman" w:hAnsi="Times New Roman" w:cs="Times New Roman"/>
                <w:szCs w:val="17"/>
              </w:rPr>
              <w:t xml:space="preserve">environmental, </w:t>
            </w:r>
            <w:r w:rsidR="00CB2B67" w:rsidRPr="002742CA">
              <w:rPr>
                <w:rFonts w:ascii="Times New Roman" w:hAnsi="Times New Roman" w:cs="Times New Roman"/>
                <w:szCs w:val="17"/>
              </w:rPr>
              <w:t>social</w:t>
            </w:r>
            <w:r w:rsidRPr="002742CA">
              <w:rPr>
                <w:rFonts w:ascii="Times New Roman" w:hAnsi="Times New Roman" w:cs="Times New Roman"/>
                <w:szCs w:val="17"/>
              </w:rPr>
              <w:t>, economic</w:t>
            </w:r>
            <w:r w:rsidR="00015FC3" w:rsidRPr="002742CA">
              <w:rPr>
                <w:rFonts w:ascii="Times New Roman" w:hAnsi="Times New Roman" w:cs="Times New Roman"/>
                <w:szCs w:val="17"/>
              </w:rPr>
              <w:t xml:space="preserve"> </w:t>
            </w:r>
            <w:r w:rsidR="00015FC3" w:rsidRPr="002742CA">
              <w:rPr>
                <w:rFonts w:ascii="Times New Roman" w:hAnsi="Times New Roman" w:cs="Times New Roman"/>
                <w:szCs w:val="17"/>
              </w:rPr>
              <w:fldChar w:fldCharType="begin"/>
            </w:r>
            <w:r w:rsidR="00C359D8" w:rsidRPr="002742CA">
              <w:rPr>
                <w:rFonts w:ascii="Times New Roman" w:hAnsi="Times New Roman" w:cs="Times New Roman"/>
                <w:szCs w:val="17"/>
              </w:rPr>
              <w:instrText xml:space="preserve"> ADDIN EN.CITE &lt;EndNote&gt;&lt;Cite&gt;&lt;Author&gt;Purvis&lt;/Author&gt;&lt;Year&gt;2019&lt;/Year&gt;&lt;RecNum&gt;5237&lt;/RecNum&gt;&lt;DisplayText&gt;(Purvis et al., 2019)&lt;/DisplayText&gt;&lt;record&gt;&lt;rec-number&gt;5237&lt;/rec-number&gt;&lt;foreign-keys&gt;&lt;key app="EN" db-id="vwzpee2ab99z9pe9xflxzpdow5v0tdv2z2vp" timestamp="1725522272"&gt;5237&lt;/key&gt;&lt;/foreign-keys&gt;&lt;ref-type name="Journal Article"&gt;17&lt;/ref-type&gt;&lt;contributors&gt;&lt;authors&gt;&lt;author&gt;Purvis, Ben&lt;/author&gt;&lt;author&gt;Mao, Yong&lt;/author&gt;&lt;author&gt;Robinson, Darren&lt;/author&gt;&lt;/authors&gt;&lt;/contributors&gt;&lt;titles&gt;&lt;title&gt;Three pillars of sustainability: in search of conceptual origins&lt;/title&gt;&lt;secondary-title&gt;Sustainability science&lt;/secondary-title&gt;&lt;/titles&gt;&lt;periodical&gt;&lt;full-title&gt;Sustainability Science&lt;/full-title&gt;&lt;/periodical&gt;&lt;pages&gt;681-695&lt;/pages&gt;&lt;volume&gt;14&lt;/volume&gt;&lt;dates&gt;&lt;year&gt;2019&lt;/year&gt;&lt;/dates&gt;&lt;isbn&gt;1862-4065&lt;/isbn&gt;&lt;urls&gt;&lt;/urls&gt;&lt;electronic-resource-num&gt;10.1007/s11625-018-0627-5&lt;/electronic-resource-num&gt;&lt;/record&gt;&lt;/Cite&gt;&lt;/EndNote&gt;</w:instrText>
            </w:r>
            <w:r w:rsidR="00015FC3" w:rsidRPr="002742CA">
              <w:rPr>
                <w:rFonts w:ascii="Times New Roman" w:hAnsi="Times New Roman" w:cs="Times New Roman"/>
                <w:szCs w:val="17"/>
              </w:rPr>
              <w:fldChar w:fldCharType="separate"/>
            </w:r>
            <w:r w:rsidR="00015FC3" w:rsidRPr="002742CA">
              <w:rPr>
                <w:rFonts w:ascii="Times New Roman" w:hAnsi="Times New Roman" w:cs="Times New Roman"/>
                <w:noProof/>
                <w:szCs w:val="17"/>
              </w:rPr>
              <w:t>(Purvis et al., 2019)</w:t>
            </w:r>
            <w:r w:rsidR="00015FC3" w:rsidRPr="002742CA">
              <w:rPr>
                <w:rFonts w:ascii="Times New Roman" w:hAnsi="Times New Roman" w:cs="Times New Roman"/>
                <w:szCs w:val="17"/>
              </w:rPr>
              <w:fldChar w:fldCharType="end"/>
            </w:r>
            <w:r w:rsidRPr="002742CA">
              <w:rPr>
                <w:rFonts w:ascii="Times New Roman" w:hAnsi="Times New Roman" w:cs="Times New Roman"/>
                <w:szCs w:val="17"/>
              </w:rPr>
              <w:t>.</w:t>
            </w:r>
          </w:p>
        </w:tc>
      </w:tr>
      <w:tr w:rsidR="006C0B62" w:rsidRPr="002742CA" w14:paraId="6ADD2740" w14:textId="77777777" w:rsidTr="00476052">
        <w:tc>
          <w:tcPr>
            <w:tcW w:w="493" w:type="dxa"/>
          </w:tcPr>
          <w:p w14:paraId="19BA8869"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lastRenderedPageBreak/>
              <w:t>14</w:t>
            </w:r>
          </w:p>
        </w:tc>
        <w:tc>
          <w:tcPr>
            <w:tcW w:w="8569" w:type="dxa"/>
          </w:tcPr>
          <w:p w14:paraId="240FD0CE"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Describe anticipated methods for assessing risk of bias of individual studies, including whether this will be done at the outcome or study level, or both; state how this information will be used in data synthesis:</w:t>
            </w:r>
          </w:p>
          <w:p w14:paraId="64B4650D" w14:textId="77777777" w:rsidR="00013B01" w:rsidRPr="002742CA" w:rsidRDefault="00013B01" w:rsidP="00A3131C">
            <w:pPr>
              <w:spacing w:line="480" w:lineRule="auto"/>
              <w:jc w:val="both"/>
              <w:rPr>
                <w:rFonts w:ascii="Times New Roman" w:hAnsi="Times New Roman" w:cs="Times New Roman"/>
                <w:szCs w:val="17"/>
              </w:rPr>
            </w:pPr>
          </w:p>
          <w:p w14:paraId="200E97AA" w14:textId="6A653E8F" w:rsidR="0025287C" w:rsidRPr="002742CA" w:rsidRDefault="0026048C" w:rsidP="00A3131C">
            <w:pPr>
              <w:spacing w:line="480" w:lineRule="auto"/>
              <w:jc w:val="both"/>
              <w:rPr>
                <w:rFonts w:ascii="Times New Roman" w:hAnsi="Times New Roman" w:cs="Times New Roman"/>
                <w:szCs w:val="17"/>
              </w:rPr>
            </w:pPr>
            <w:r w:rsidRPr="002742CA">
              <w:rPr>
                <w:rFonts w:ascii="Times New Roman" w:hAnsi="Times New Roman" w:cs="Times New Roman"/>
                <w:szCs w:val="17"/>
              </w:rPr>
              <w:t xml:space="preserve">To facilitate the assessment of potential risk of bias for this study, we decided to systematically review articles in the Web of Science Core Collection database of scientific journals. This was done independently, but under the supervision of experts in conducting reviews. </w:t>
            </w:r>
            <w:r w:rsidR="003842E1" w:rsidRPr="002742CA">
              <w:rPr>
                <w:rFonts w:ascii="Times New Roman" w:hAnsi="Times New Roman" w:cs="Times New Roman"/>
              </w:rPr>
              <w:t xml:space="preserve">During the creation of themes and </w:t>
            </w:r>
            <w:r w:rsidR="00231847" w:rsidRPr="002742CA">
              <w:rPr>
                <w:rFonts w:ascii="Times New Roman" w:hAnsi="Times New Roman" w:cs="Times New Roman"/>
              </w:rPr>
              <w:t>structural characteristics</w:t>
            </w:r>
            <w:r w:rsidR="003842E1" w:rsidRPr="002742CA">
              <w:rPr>
                <w:rFonts w:ascii="Times New Roman" w:hAnsi="Times New Roman" w:cs="Times New Roman"/>
              </w:rPr>
              <w:t xml:space="preserve"> all co-authors were involved in evaluating each step within the analysis process</w:t>
            </w:r>
            <w:r w:rsidRPr="002742CA">
              <w:rPr>
                <w:rFonts w:ascii="Times New Roman" w:hAnsi="Times New Roman" w:cs="Times New Roman"/>
                <w:szCs w:val="17"/>
              </w:rPr>
              <w:t xml:space="preserve">. The decision on the threshold at which </w:t>
            </w:r>
            <w:r w:rsidR="00205EDF" w:rsidRPr="002742CA">
              <w:rPr>
                <w:rFonts w:ascii="Times New Roman" w:hAnsi="Times New Roman" w:cs="Times New Roman"/>
                <w:szCs w:val="17"/>
              </w:rPr>
              <w:t>issues</w:t>
            </w:r>
            <w:r w:rsidRPr="002742CA">
              <w:rPr>
                <w:rFonts w:ascii="Times New Roman" w:hAnsi="Times New Roman" w:cs="Times New Roman"/>
                <w:szCs w:val="17"/>
              </w:rPr>
              <w:t xml:space="preserve"> could form a theme was further supported by </w:t>
            </w:r>
            <w:r w:rsidR="00E005C6" w:rsidRPr="002742CA">
              <w:rPr>
                <w:rFonts w:ascii="Times New Roman" w:hAnsi="Times New Roman" w:cs="Times New Roman"/>
                <w:szCs w:val="17"/>
              </w:rPr>
              <w:t xml:space="preserve">a </w:t>
            </w:r>
            <w:r w:rsidRPr="002742CA">
              <w:rPr>
                <w:rFonts w:ascii="Times New Roman" w:hAnsi="Times New Roman" w:cs="Times New Roman"/>
                <w:szCs w:val="17"/>
              </w:rPr>
              <w:t xml:space="preserve">sensitivity analyses. </w:t>
            </w:r>
            <w:r w:rsidR="00EF6E12" w:rsidRPr="002742CA">
              <w:rPr>
                <w:rFonts w:ascii="Times New Roman" w:hAnsi="Times New Roman" w:cs="Times New Roman"/>
                <w:szCs w:val="17"/>
              </w:rPr>
              <w:t xml:space="preserve">Any disagreements about the creation of themes </w:t>
            </w:r>
            <w:r w:rsidR="003842E1" w:rsidRPr="002742CA">
              <w:rPr>
                <w:rFonts w:ascii="Times New Roman" w:hAnsi="Times New Roman" w:cs="Times New Roman"/>
                <w:szCs w:val="17"/>
              </w:rPr>
              <w:t xml:space="preserve">and </w:t>
            </w:r>
            <w:r w:rsidR="00231847" w:rsidRPr="002742CA">
              <w:rPr>
                <w:rFonts w:ascii="Times New Roman" w:hAnsi="Times New Roman" w:cs="Times New Roman"/>
                <w:szCs w:val="17"/>
              </w:rPr>
              <w:t>structural characteristics</w:t>
            </w:r>
            <w:r w:rsidR="003842E1" w:rsidRPr="002742CA">
              <w:rPr>
                <w:rFonts w:ascii="Times New Roman" w:hAnsi="Times New Roman" w:cs="Times New Roman"/>
                <w:szCs w:val="17"/>
              </w:rPr>
              <w:t xml:space="preserve"> </w:t>
            </w:r>
            <w:r w:rsidR="00EF6E12" w:rsidRPr="002742CA">
              <w:rPr>
                <w:rFonts w:ascii="Times New Roman" w:hAnsi="Times New Roman" w:cs="Times New Roman"/>
                <w:szCs w:val="17"/>
              </w:rPr>
              <w:t xml:space="preserve">were resolved </w:t>
            </w:r>
            <w:r w:rsidR="00EF6E12" w:rsidRPr="002742CA">
              <w:rPr>
                <w:rFonts w:ascii="Times New Roman" w:hAnsi="Times New Roman" w:cs="Times New Roman"/>
                <w:szCs w:val="17"/>
                <w:lang w:val="en-US"/>
              </w:rPr>
              <w:t>through discussion</w:t>
            </w:r>
            <w:r w:rsidR="00062EEF" w:rsidRPr="002742CA">
              <w:rPr>
                <w:rFonts w:ascii="Times New Roman" w:hAnsi="Times New Roman" w:cs="Times New Roman"/>
                <w:szCs w:val="17"/>
                <w:lang w:val="en-US"/>
              </w:rPr>
              <w:t xml:space="preserve"> </w:t>
            </w:r>
            <w:r w:rsidR="00EF6E12" w:rsidRPr="002742CA">
              <w:rPr>
                <w:rFonts w:ascii="Times New Roman" w:hAnsi="Times New Roman" w:cs="Times New Roman"/>
                <w:szCs w:val="17"/>
                <w:lang w:val="en-US"/>
              </w:rPr>
              <w:t>but did</w:t>
            </w:r>
            <w:r w:rsidR="00EF6E12" w:rsidRPr="002742CA">
              <w:rPr>
                <w:rFonts w:ascii="Times New Roman" w:hAnsi="Times New Roman" w:cs="Times New Roman"/>
                <w:szCs w:val="17"/>
              </w:rPr>
              <w:t xml:space="preserve"> not change the results </w:t>
            </w:r>
            <w:r w:rsidR="00EF6E12" w:rsidRPr="002742CA">
              <w:rPr>
                <w:rFonts w:ascii="Times New Roman" w:hAnsi="Times New Roman" w:cs="Times New Roman"/>
              </w:rPr>
              <w:t>obtained.</w:t>
            </w:r>
          </w:p>
        </w:tc>
      </w:tr>
      <w:tr w:rsidR="006C0B62" w:rsidRPr="002742CA" w14:paraId="0830D7D2" w14:textId="77777777" w:rsidTr="00476052">
        <w:tc>
          <w:tcPr>
            <w:tcW w:w="493" w:type="dxa"/>
          </w:tcPr>
          <w:p w14:paraId="4137C1EE" w14:textId="77777777" w:rsidR="006C0B62" w:rsidRPr="002742CA" w:rsidRDefault="006C0B62" w:rsidP="00A3131C">
            <w:pPr>
              <w:ind w:right="-280"/>
              <w:rPr>
                <w:rFonts w:ascii="Times New Roman" w:hAnsi="Times New Roman" w:cs="Times New Roman"/>
                <w:szCs w:val="17"/>
              </w:rPr>
            </w:pPr>
            <w:r w:rsidRPr="002742CA">
              <w:rPr>
                <w:rFonts w:ascii="Times New Roman" w:hAnsi="Times New Roman" w:cs="Times New Roman"/>
                <w:szCs w:val="17"/>
              </w:rPr>
              <w:t>15a</w:t>
            </w:r>
          </w:p>
        </w:tc>
        <w:tc>
          <w:tcPr>
            <w:tcW w:w="8569" w:type="dxa"/>
          </w:tcPr>
          <w:p w14:paraId="13178EB9"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Describe criteria under which study data will be quantitatively synthesized:</w:t>
            </w:r>
          </w:p>
          <w:p w14:paraId="09CAF8B9" w14:textId="77777777" w:rsidR="006C0B62" w:rsidRPr="002742CA" w:rsidRDefault="006C0B62" w:rsidP="00A3131C">
            <w:pPr>
              <w:spacing w:line="480" w:lineRule="auto"/>
              <w:jc w:val="both"/>
              <w:rPr>
                <w:rFonts w:ascii="Times New Roman" w:hAnsi="Times New Roman" w:cs="Times New Roman"/>
                <w:szCs w:val="17"/>
              </w:rPr>
            </w:pPr>
          </w:p>
          <w:p w14:paraId="4AB47672" w14:textId="17CCAC9C" w:rsidR="00A617E7" w:rsidRPr="002742CA" w:rsidRDefault="00CE1FF1" w:rsidP="00A3131C">
            <w:pPr>
              <w:spacing w:line="480" w:lineRule="auto"/>
              <w:jc w:val="both"/>
              <w:rPr>
                <w:rFonts w:ascii="Times New Roman" w:hAnsi="Times New Roman" w:cs="Times New Roman"/>
                <w:szCs w:val="17"/>
              </w:rPr>
            </w:pPr>
            <w:bookmarkStart w:id="3" w:name="_Hlk43122723"/>
            <w:bookmarkStart w:id="4" w:name="_Hlk43124634"/>
            <w:r w:rsidRPr="002742CA">
              <w:rPr>
                <w:rFonts w:ascii="Times New Roman" w:hAnsi="Times New Roman" w:cs="Times New Roman"/>
                <w:szCs w:val="17"/>
              </w:rPr>
              <w:t>Studies were analysed if they were peer-reviewed</w:t>
            </w:r>
            <w:r w:rsidR="003842E1" w:rsidRPr="002742CA">
              <w:rPr>
                <w:rFonts w:ascii="Times New Roman" w:hAnsi="Times New Roman" w:cs="Times New Roman"/>
                <w:szCs w:val="17"/>
              </w:rPr>
              <w:t>, referred to the temperate climate</w:t>
            </w:r>
            <w:r w:rsidRPr="002742CA">
              <w:rPr>
                <w:rFonts w:ascii="Times New Roman" w:hAnsi="Times New Roman" w:cs="Times New Roman"/>
                <w:szCs w:val="17"/>
              </w:rPr>
              <w:t xml:space="preserve"> a</w:t>
            </w:r>
            <w:r w:rsidRPr="002742CA">
              <w:rPr>
                <w:rFonts w:ascii="Times New Roman" w:hAnsi="Times New Roman" w:cs="Times New Roman"/>
                <w:color w:val="000000" w:themeColor="text1"/>
                <w:szCs w:val="17"/>
              </w:rPr>
              <w:t>nd included a definition of</w:t>
            </w:r>
            <w:r w:rsidR="00643E4A" w:rsidRPr="002742CA">
              <w:rPr>
                <w:rFonts w:ascii="Times New Roman" w:hAnsi="Times New Roman" w:cs="Times New Roman"/>
                <w:color w:val="000000" w:themeColor="text1"/>
                <w:szCs w:val="17"/>
              </w:rPr>
              <w:t xml:space="preserve"> FF and FG</w:t>
            </w:r>
            <w:r w:rsidRPr="002742CA">
              <w:rPr>
                <w:rFonts w:ascii="Times New Roman" w:hAnsi="Times New Roman" w:cs="Times New Roman"/>
                <w:color w:val="000000" w:themeColor="text1"/>
                <w:szCs w:val="17"/>
              </w:rPr>
              <w:t xml:space="preserve">. </w:t>
            </w:r>
            <w:r w:rsidR="002069B8" w:rsidRPr="002742CA">
              <w:rPr>
                <w:rFonts w:ascii="Times New Roman" w:hAnsi="Times New Roman" w:cs="Times New Roman"/>
                <w:color w:val="000000" w:themeColor="text1"/>
                <w:szCs w:val="17"/>
              </w:rPr>
              <w:t>If the study included data from different climate zones, we only extracted the data referring to the temperate climate (e.g</w:t>
            </w:r>
            <w:r w:rsidR="00642069" w:rsidRPr="002742CA">
              <w:rPr>
                <w:rFonts w:ascii="Times New Roman" w:hAnsi="Times New Roman" w:cs="Times New Roman"/>
                <w:color w:val="000000" w:themeColor="text1"/>
                <w:szCs w:val="17"/>
              </w:rPr>
              <w:t>.</w:t>
            </w:r>
            <w:r w:rsidR="002069B8" w:rsidRPr="002742CA">
              <w:rPr>
                <w:rFonts w:ascii="Times New Roman" w:hAnsi="Times New Roman" w:cs="Times New Roman"/>
                <w:color w:val="000000" w:themeColor="text1"/>
                <w:szCs w:val="17"/>
              </w:rPr>
              <w:t xml:space="preserve"> Albrecht &amp; Wiek, 2021). </w:t>
            </w:r>
            <w:r w:rsidR="003C3EEA" w:rsidRPr="002742CA">
              <w:rPr>
                <w:rFonts w:ascii="Times New Roman" w:hAnsi="Times New Roman" w:cs="Times New Roman"/>
                <w:color w:val="000000" w:themeColor="text1"/>
                <w:szCs w:val="17"/>
              </w:rPr>
              <w:t>A</w:t>
            </w:r>
            <w:r w:rsidR="006C0B62" w:rsidRPr="002742CA">
              <w:rPr>
                <w:rFonts w:ascii="Times New Roman" w:hAnsi="Times New Roman" w:cs="Times New Roman"/>
                <w:color w:val="000000" w:themeColor="text1"/>
                <w:szCs w:val="17"/>
              </w:rPr>
              <w:t xml:space="preserve">nalysis consisted of a cultural domain analysis </w:t>
            </w:r>
            <w:r w:rsidRPr="002742CA">
              <w:rPr>
                <w:rFonts w:ascii="Times New Roman" w:hAnsi="Times New Roman" w:cs="Times New Roman"/>
                <w:color w:val="000000" w:themeColor="text1"/>
                <w:szCs w:val="17"/>
              </w:rPr>
              <w:fldChar w:fldCharType="begin"/>
            </w:r>
            <w:r w:rsidRPr="002742CA">
              <w:rPr>
                <w:rFonts w:ascii="Times New Roman" w:hAnsi="Times New Roman" w:cs="Times New Roman"/>
                <w:color w:val="000000" w:themeColor="text1"/>
                <w:szCs w:val="17"/>
              </w:rPr>
              <w:instrText xml:space="preserve"> ADDIN EN.CITE &lt;EndNote&gt;&lt;Cite&gt;&lt;Author&gt;Borgatti&lt;/Author&gt;&lt;Year&gt;1994&lt;/Year&gt;&lt;RecNum&gt;4987&lt;/RecNum&gt;&lt;DisplayText&gt;(Borgatti, 1994)&lt;/DisplayText&gt;&lt;record&gt;&lt;rec-number&gt;4987&lt;/rec-number&gt;&lt;foreign-keys&gt;&lt;key app="EN" db-id="vwzpee2ab99z9pe9xflxzpdow5v0tdv2z2vp" timestamp="1719907776"&gt;4987&lt;/key&gt;&lt;/foreign-keys&gt;&lt;ref-type name="Journal Article"&gt;17&lt;/ref-type&gt;&lt;contributors&gt;&lt;authors&gt;&lt;author&gt;Borgatti, Stephen P&lt;/author&gt;&lt;/authors&gt;&lt;/contributors&gt;&lt;titles&gt;&lt;title&gt;Cultural domain analysis&lt;/title&gt;&lt;secondary-title&gt;Journal of Quantitative Anthropology&lt;/secondary-title&gt;&lt;/titles&gt;&lt;periodical&gt;&lt;full-title&gt;Journal of Quantitative Anthropology&lt;/full-title&gt;&lt;/periodical&gt;&lt;pages&gt;261-278&lt;/pages&gt;&lt;volume&gt;4&lt;/volume&gt;&lt;number&gt;4&lt;/number&gt;&lt;dates&gt;&lt;year&gt;1994&lt;/year&gt;&lt;/dates&gt;&lt;urls&gt;&lt;/urls&gt;&lt;/record&gt;&lt;/Cite&gt;&lt;/EndNote&gt;</w:instrText>
            </w:r>
            <w:r w:rsidRPr="002742CA">
              <w:rPr>
                <w:rFonts w:ascii="Times New Roman" w:hAnsi="Times New Roman" w:cs="Times New Roman"/>
                <w:color w:val="000000" w:themeColor="text1"/>
                <w:szCs w:val="17"/>
              </w:rPr>
              <w:fldChar w:fldCharType="separate"/>
            </w:r>
            <w:r w:rsidRPr="002742CA">
              <w:rPr>
                <w:rFonts w:ascii="Times New Roman" w:hAnsi="Times New Roman" w:cs="Times New Roman"/>
                <w:noProof/>
                <w:color w:val="000000" w:themeColor="text1"/>
                <w:szCs w:val="17"/>
              </w:rPr>
              <w:t>(Borgatti, 1994)</w:t>
            </w:r>
            <w:r w:rsidRPr="002742CA">
              <w:rPr>
                <w:rFonts w:ascii="Times New Roman" w:hAnsi="Times New Roman" w:cs="Times New Roman"/>
                <w:color w:val="000000" w:themeColor="text1"/>
                <w:szCs w:val="17"/>
              </w:rPr>
              <w:fldChar w:fldCharType="end"/>
            </w:r>
            <w:r w:rsidR="006C0B62" w:rsidRPr="002742CA">
              <w:rPr>
                <w:rFonts w:ascii="Times New Roman" w:hAnsi="Times New Roman" w:cs="Times New Roman"/>
                <w:color w:val="000000" w:themeColor="text1"/>
                <w:szCs w:val="17"/>
              </w:rPr>
              <w:t xml:space="preserve"> and </w:t>
            </w:r>
            <w:r w:rsidR="006C0B62" w:rsidRPr="002742CA">
              <w:rPr>
                <w:rFonts w:ascii="Times New Roman" w:hAnsi="Times New Roman" w:cs="Times New Roman"/>
                <w:szCs w:val="17"/>
              </w:rPr>
              <w:t>inductive coding</w:t>
            </w:r>
            <w:r w:rsidRPr="002742CA">
              <w:rPr>
                <w:rFonts w:ascii="Times New Roman" w:hAnsi="Times New Roman" w:cs="Times New Roman"/>
                <w:szCs w:val="17"/>
              </w:rPr>
              <w:t xml:space="preserve"> </w:t>
            </w:r>
            <w:r w:rsidRPr="002742CA">
              <w:rPr>
                <w:rFonts w:ascii="Times New Roman" w:hAnsi="Times New Roman" w:cs="Times New Roman"/>
                <w:szCs w:val="17"/>
              </w:rPr>
              <w:fldChar w:fldCharType="begin"/>
            </w:r>
            <w:r w:rsidRPr="002742CA">
              <w:rPr>
                <w:rFonts w:ascii="Times New Roman" w:hAnsi="Times New Roman" w:cs="Times New Roman"/>
                <w:szCs w:val="17"/>
              </w:rPr>
              <w:instrText xml:space="preserve"> ADDIN EN.CITE &lt;EndNote&gt;&lt;Cite&gt;&lt;Author&gt;Kuckartz&lt;/Author&gt;&lt;Year&gt;2014&lt;/Year&gt;&lt;RecNum&gt;205&lt;/RecNum&gt;&lt;DisplayText&gt;(Kuckartz, 2014)&lt;/DisplayText&gt;&lt;record&gt;&lt;rec-number&gt;205&lt;/rec-number&gt;&lt;foreign-keys&gt;&lt;key app="EN" db-id="vwzpee2ab99z9pe9xflxzpdow5v0tdv2z2vp" timestamp="1668688095"&gt;205&lt;/key&gt;&lt;/foreign-keys&gt;&lt;ref-type name="Book"&gt;6&lt;/ref-type&gt;&lt;contributors&gt;&lt;authors&gt;&lt;author&gt;Kuckartz, Udo&lt;/author&gt;&lt;/authors&gt;&lt;/contributors&gt;&lt;titles&gt;&lt;title&gt;Qualitative text analysis: A guide to methods, practice and using software&lt;/title&gt;&lt;/titles&gt;&lt;dates&gt;&lt;year&gt;2014&lt;/year&gt;&lt;/dates&gt;&lt;publisher&gt;Sage&lt;/publisher&gt;&lt;isbn&gt;1446297764&lt;/isbn&gt;&lt;urls&gt;&lt;/urls&gt;&lt;/record&gt;&lt;/Cite&gt;&lt;/EndNote&gt;</w:instrText>
            </w:r>
            <w:r w:rsidRPr="002742CA">
              <w:rPr>
                <w:rFonts w:ascii="Times New Roman" w:hAnsi="Times New Roman" w:cs="Times New Roman"/>
                <w:szCs w:val="17"/>
              </w:rPr>
              <w:fldChar w:fldCharType="separate"/>
            </w:r>
            <w:r w:rsidRPr="002742CA">
              <w:rPr>
                <w:rFonts w:ascii="Times New Roman" w:hAnsi="Times New Roman" w:cs="Times New Roman"/>
                <w:noProof/>
                <w:szCs w:val="17"/>
              </w:rPr>
              <w:t>(Kuckartz, 2014)</w:t>
            </w:r>
            <w:r w:rsidRPr="002742CA">
              <w:rPr>
                <w:rFonts w:ascii="Times New Roman" w:hAnsi="Times New Roman" w:cs="Times New Roman"/>
                <w:szCs w:val="17"/>
              </w:rPr>
              <w:fldChar w:fldCharType="end"/>
            </w:r>
            <w:r w:rsidR="003C3EEA" w:rsidRPr="002742CA">
              <w:rPr>
                <w:rFonts w:ascii="Times New Roman" w:hAnsi="Times New Roman" w:cs="Times New Roman"/>
                <w:szCs w:val="17"/>
              </w:rPr>
              <w:t xml:space="preserve">, both of which are </w:t>
            </w:r>
            <w:r w:rsidR="00FC7D43" w:rsidRPr="002742CA">
              <w:rPr>
                <w:rFonts w:ascii="Times New Roman" w:hAnsi="Times New Roman" w:cs="Times New Roman"/>
                <w:szCs w:val="17"/>
              </w:rPr>
              <w:t>analytical</w:t>
            </w:r>
            <w:r w:rsidR="006C0B62" w:rsidRPr="002742CA">
              <w:rPr>
                <w:rFonts w:ascii="Times New Roman" w:hAnsi="Times New Roman" w:cs="Times New Roman"/>
                <w:szCs w:val="17"/>
              </w:rPr>
              <w:t xml:space="preserve"> methods </w:t>
            </w:r>
            <w:r w:rsidR="00F12368" w:rsidRPr="002742CA">
              <w:rPr>
                <w:rFonts w:ascii="Times New Roman" w:hAnsi="Times New Roman" w:cs="Times New Roman"/>
                <w:szCs w:val="17"/>
              </w:rPr>
              <w:t xml:space="preserve">that can be used </w:t>
            </w:r>
            <w:r w:rsidR="006C0B62" w:rsidRPr="002742CA">
              <w:rPr>
                <w:rFonts w:ascii="Times New Roman" w:hAnsi="Times New Roman" w:cs="Times New Roman"/>
                <w:szCs w:val="17"/>
              </w:rPr>
              <w:t>to cluster segments of text</w:t>
            </w:r>
            <w:r w:rsidR="00343DD4" w:rsidRPr="002742CA">
              <w:rPr>
                <w:rFonts w:ascii="Times New Roman" w:hAnsi="Times New Roman" w:cs="Times New Roman"/>
                <w:szCs w:val="17"/>
              </w:rPr>
              <w:t>,</w:t>
            </w:r>
            <w:r w:rsidR="00471964" w:rsidRPr="002742CA">
              <w:rPr>
                <w:rFonts w:ascii="Times New Roman" w:hAnsi="Times New Roman" w:cs="Times New Roman"/>
                <w:szCs w:val="17"/>
              </w:rPr>
              <w:t xml:space="preserve"> </w:t>
            </w:r>
            <w:r w:rsidR="006C0B62" w:rsidRPr="002742CA">
              <w:rPr>
                <w:rFonts w:ascii="Times New Roman" w:hAnsi="Times New Roman" w:cs="Times New Roman"/>
                <w:szCs w:val="17"/>
              </w:rPr>
              <w:t>based on their coherence.</w:t>
            </w:r>
            <w:bookmarkEnd w:id="3"/>
            <w:r w:rsidR="006C0B62" w:rsidRPr="002742CA">
              <w:rPr>
                <w:rFonts w:ascii="Times New Roman" w:hAnsi="Times New Roman" w:cs="Times New Roman"/>
                <w:szCs w:val="17"/>
              </w:rPr>
              <w:t xml:space="preserve"> Cultural domain analyses </w:t>
            </w:r>
            <w:r w:rsidR="003C3EEA" w:rsidRPr="002742CA">
              <w:rPr>
                <w:rFonts w:ascii="Times New Roman" w:hAnsi="Times New Roman" w:cs="Times New Roman"/>
                <w:szCs w:val="17"/>
              </w:rPr>
              <w:t>has been</w:t>
            </w:r>
            <w:r w:rsidR="006C0B62" w:rsidRPr="002742CA">
              <w:rPr>
                <w:rFonts w:ascii="Times New Roman" w:hAnsi="Times New Roman" w:cs="Times New Roman"/>
                <w:szCs w:val="17"/>
              </w:rPr>
              <w:t xml:space="preserve"> widely used in research </w:t>
            </w:r>
            <w:r w:rsidR="00FC7D43" w:rsidRPr="002742CA">
              <w:rPr>
                <w:rFonts w:ascii="Times New Roman" w:hAnsi="Times New Roman" w:cs="Times New Roman"/>
                <w:szCs w:val="17"/>
              </w:rPr>
              <w:t xml:space="preserve">to systematically identify shared knowledge and </w:t>
            </w:r>
            <w:r w:rsidR="003C3EEA" w:rsidRPr="002742CA">
              <w:rPr>
                <w:rFonts w:ascii="Times New Roman" w:hAnsi="Times New Roman" w:cs="Times New Roman"/>
                <w:szCs w:val="17"/>
              </w:rPr>
              <w:t xml:space="preserve">to </w:t>
            </w:r>
            <w:r w:rsidR="00FC7D43" w:rsidRPr="002742CA">
              <w:rPr>
                <w:rFonts w:ascii="Times New Roman" w:hAnsi="Times New Roman" w:cs="Times New Roman"/>
                <w:szCs w:val="17"/>
              </w:rPr>
              <w:t>understand</w:t>
            </w:r>
            <w:r w:rsidR="005445BB" w:rsidRPr="002742CA">
              <w:rPr>
                <w:rFonts w:ascii="Times New Roman" w:hAnsi="Times New Roman" w:cs="Times New Roman"/>
                <w:szCs w:val="17"/>
              </w:rPr>
              <w:t xml:space="preserve"> the conceptualization of things</w:t>
            </w:r>
            <w:bookmarkEnd w:id="4"/>
            <w:r w:rsidR="005445BB" w:rsidRPr="002742CA">
              <w:rPr>
                <w:rFonts w:ascii="Times New Roman" w:hAnsi="Times New Roman" w:cs="Times New Roman"/>
                <w:szCs w:val="17"/>
              </w:rPr>
              <w:t xml:space="preserve"> </w:t>
            </w:r>
            <w:r w:rsidR="005445BB" w:rsidRPr="002742CA">
              <w:rPr>
                <w:rFonts w:ascii="Times New Roman" w:hAnsi="Times New Roman" w:cs="Times New Roman"/>
                <w:szCs w:val="17"/>
              </w:rPr>
              <w:fldChar w:fldCharType="begin"/>
            </w:r>
            <w:r w:rsidR="005445BB" w:rsidRPr="002742CA">
              <w:rPr>
                <w:rFonts w:ascii="Times New Roman" w:hAnsi="Times New Roman" w:cs="Times New Roman"/>
                <w:szCs w:val="17"/>
              </w:rPr>
              <w:instrText xml:space="preserve"> ADDIN EN.CITE &lt;EndNote&gt;&lt;Cite&gt;&lt;Author&gt;Dengah&lt;/Author&gt;&lt;Year&gt;2024&lt;/Year&gt;&lt;RecNum&gt;5235&lt;/RecNum&gt;&lt;DisplayText&gt;(Dengah et al., 2024)&lt;/DisplayText&gt;&lt;record&gt;&lt;rec-number&gt;5235&lt;/rec-number&gt;&lt;foreign-keys&gt;&lt;key app="EN" db-id="vwzpee2ab99z9pe9xflxzpdow5v0tdv2z2vp" timestamp="1724681137"&gt;5235&lt;/key&gt;&lt;/foreign-keys&gt;&lt;ref-type name="Journal Article"&gt;17&lt;/ref-type&gt;&lt;contributors&gt;&lt;authors&gt;&lt;author&gt;Dengah, HJ François&lt;/author&gt;&lt;author&gt;Brewis, Alexandra&lt;/author&gt;&lt;author&gt;Johnson, Jeffrey C&lt;/author&gt;&lt;author&gt;McCarty, Chris&lt;/author&gt;&lt;author&gt;Negrón, Rosalyn&lt;/author&gt;&lt;author&gt;Snodgrass, Jeffrey G&lt;/author&gt;&lt;author&gt;Bingham Thomas, Elizabeth&lt;/author&gt;&lt;author&gt;Weller, Susan C&lt;/author&gt;&lt;author&gt;Zhao, Katya Xinyi&lt;/author&gt;&lt;/authors&gt;&lt;/contributors&gt;&lt;titles&gt;&lt;title&gt;The Benefits of Using Cultural Domain Analysis in Applied Anthropology&lt;/title&gt;&lt;secondary-title&gt;Practicing Anthropology&lt;/secondary-title&gt;&lt;/titles&gt;&lt;periodical&gt;&lt;full-title&gt;Practicing Anthropology&lt;/full-title&gt;&lt;/periodical&gt;&lt;pages&gt;1-3&lt;/pages&gt;&lt;dates&gt;&lt;year&gt;2024&lt;/year&gt;&lt;/dates&gt;&lt;isbn&gt;0888-4552&lt;/isbn&gt;&lt;urls&gt;&lt;/urls&gt;&lt;/record&gt;&lt;/Cite&gt;&lt;/EndNote&gt;</w:instrText>
            </w:r>
            <w:r w:rsidR="005445BB" w:rsidRPr="002742CA">
              <w:rPr>
                <w:rFonts w:ascii="Times New Roman" w:hAnsi="Times New Roman" w:cs="Times New Roman"/>
                <w:szCs w:val="17"/>
              </w:rPr>
              <w:fldChar w:fldCharType="separate"/>
            </w:r>
            <w:r w:rsidR="005445BB" w:rsidRPr="002742CA">
              <w:rPr>
                <w:rFonts w:ascii="Times New Roman" w:hAnsi="Times New Roman" w:cs="Times New Roman"/>
                <w:noProof/>
                <w:szCs w:val="17"/>
              </w:rPr>
              <w:t>(Dengah et al., 2024)</w:t>
            </w:r>
            <w:r w:rsidR="005445BB" w:rsidRPr="002742CA">
              <w:rPr>
                <w:rFonts w:ascii="Times New Roman" w:hAnsi="Times New Roman" w:cs="Times New Roman"/>
                <w:szCs w:val="17"/>
              </w:rPr>
              <w:fldChar w:fldCharType="end"/>
            </w:r>
            <w:r w:rsidR="005445BB" w:rsidRPr="002742CA">
              <w:rPr>
                <w:rFonts w:ascii="Times New Roman" w:hAnsi="Times New Roman" w:cs="Times New Roman"/>
                <w:szCs w:val="17"/>
              </w:rPr>
              <w:t xml:space="preserve">. </w:t>
            </w:r>
            <w:r w:rsidR="00F12368" w:rsidRPr="002742CA">
              <w:rPr>
                <w:rFonts w:ascii="Times New Roman" w:hAnsi="Times New Roman" w:cs="Times New Roman"/>
                <w:szCs w:val="17"/>
              </w:rPr>
              <w:t xml:space="preserve">For example, </w:t>
            </w:r>
            <w:r w:rsidR="00F12368" w:rsidRPr="002742CA">
              <w:rPr>
                <w:rFonts w:ascii="Times New Roman" w:hAnsi="Times New Roman" w:cs="Times New Roman"/>
                <w:szCs w:val="17"/>
              </w:rPr>
              <w:fldChar w:fldCharType="begin"/>
            </w:r>
            <w:r w:rsidR="00F12368" w:rsidRPr="002742CA">
              <w:rPr>
                <w:rFonts w:ascii="Times New Roman" w:hAnsi="Times New Roman" w:cs="Times New Roman"/>
                <w:szCs w:val="17"/>
              </w:rPr>
              <w:instrText xml:space="preserve"> ADDIN EN.CITE &lt;EndNote&gt;&lt;Cite AuthorYear="1"&gt;&lt;Author&gt;Schreefel&lt;/Author&gt;&lt;Year&gt;2020&lt;/Year&gt;&lt;RecNum&gt;5234&lt;/RecNum&gt;&lt;DisplayText&gt;Schreefel et al. (2020)&lt;/DisplayText&gt;&lt;record&gt;&lt;rec-number&gt;5234&lt;/rec-number&gt;&lt;foreign-keys&gt;&lt;key app="EN" db-id="vwzpee2ab99z9pe9xflxzpdow5v0tdv2z2vp" timestamp="1724679501"&gt;5234&lt;/key&gt;&lt;/foreign-keys&gt;&lt;ref-type name="Journal Article"&gt;17&lt;/ref-type&gt;&lt;contributors&gt;&lt;authors&gt;&lt;author&gt;Schreefel, Loekie&lt;/author&gt;&lt;author&gt;Schulte, Rogier PO&lt;/author&gt;&lt;author&gt;De Boer, IJM&lt;/author&gt;&lt;author&gt;Schrijver, A Pas&lt;/author&gt;&lt;author&gt;Van Zanten, HHE&lt;/author&gt;&lt;/authors&gt;&lt;/contributors&gt;&lt;titles&gt;&lt;title&gt;Regenerative agriculture–the soil is the base&lt;/title&gt;&lt;secondary-title&gt;Global Food Security&lt;/secondary-title&gt;&lt;/titles&gt;&lt;periodical&gt;&lt;full-title&gt;Global Food Security&lt;/full-title&gt;&lt;/periodical&gt;&lt;pages&gt;100404&lt;/pages&gt;&lt;volume&gt;26&lt;/volume&gt;&lt;dates&gt;&lt;year&gt;2020&lt;/year&gt;&lt;/dates&gt;&lt;isbn&gt;2211-9124&lt;/isbn&gt;&lt;urls&gt;&lt;/urls&gt;&lt;/record&gt;&lt;/Cite&gt;&lt;/EndNote&gt;</w:instrText>
            </w:r>
            <w:r w:rsidR="00F12368" w:rsidRPr="002742CA">
              <w:rPr>
                <w:rFonts w:ascii="Times New Roman" w:hAnsi="Times New Roman" w:cs="Times New Roman"/>
                <w:szCs w:val="17"/>
              </w:rPr>
              <w:fldChar w:fldCharType="separate"/>
            </w:r>
            <w:r w:rsidR="00F12368" w:rsidRPr="002742CA">
              <w:rPr>
                <w:rFonts w:ascii="Times New Roman" w:hAnsi="Times New Roman" w:cs="Times New Roman"/>
                <w:noProof/>
                <w:szCs w:val="17"/>
              </w:rPr>
              <w:t>Schreefel et al. (2020)</w:t>
            </w:r>
            <w:r w:rsidR="00F12368" w:rsidRPr="002742CA">
              <w:rPr>
                <w:rFonts w:ascii="Times New Roman" w:hAnsi="Times New Roman" w:cs="Times New Roman"/>
                <w:szCs w:val="17"/>
              </w:rPr>
              <w:fldChar w:fldCharType="end"/>
            </w:r>
            <w:r w:rsidR="00F12368" w:rsidRPr="002742CA">
              <w:rPr>
                <w:rFonts w:ascii="Times New Roman" w:hAnsi="Times New Roman" w:cs="Times New Roman"/>
                <w:szCs w:val="17"/>
              </w:rPr>
              <w:t xml:space="preserve"> used cultural domain analysis and inductive coding</w:t>
            </w:r>
            <w:r w:rsidR="005445BB" w:rsidRPr="002742CA">
              <w:rPr>
                <w:rFonts w:ascii="Times New Roman" w:hAnsi="Times New Roman" w:cs="Times New Roman"/>
                <w:szCs w:val="17"/>
              </w:rPr>
              <w:t xml:space="preserve"> </w:t>
            </w:r>
            <w:r w:rsidR="00F12368" w:rsidRPr="002742CA">
              <w:rPr>
                <w:rFonts w:ascii="Times New Roman" w:hAnsi="Times New Roman" w:cs="Times New Roman"/>
                <w:szCs w:val="17"/>
              </w:rPr>
              <w:t xml:space="preserve">to cluster themes that define regenerative agriculture from converging </w:t>
            </w:r>
            <w:r w:rsidR="005445BB" w:rsidRPr="002742CA">
              <w:rPr>
                <w:rFonts w:ascii="Times New Roman" w:hAnsi="Times New Roman" w:cs="Times New Roman"/>
                <w:szCs w:val="17"/>
              </w:rPr>
              <w:t xml:space="preserve">and diverging </w:t>
            </w:r>
            <w:r w:rsidR="003C3EEA" w:rsidRPr="002742CA">
              <w:rPr>
                <w:rFonts w:ascii="Times New Roman" w:hAnsi="Times New Roman" w:cs="Times New Roman"/>
                <w:szCs w:val="17"/>
              </w:rPr>
              <w:t>issues</w:t>
            </w:r>
            <w:r w:rsidR="00F12368" w:rsidRPr="002742CA">
              <w:rPr>
                <w:rFonts w:ascii="Times New Roman" w:hAnsi="Times New Roman" w:cs="Times New Roman"/>
                <w:szCs w:val="17"/>
              </w:rPr>
              <w:t>.</w:t>
            </w:r>
            <w:r w:rsidR="00205EDF" w:rsidRPr="002742CA">
              <w:rPr>
                <w:rFonts w:ascii="Times New Roman" w:hAnsi="Times New Roman" w:cs="Times New Roman"/>
                <w:szCs w:val="17"/>
              </w:rPr>
              <w:t xml:space="preserve"> We have used the </w:t>
            </w:r>
            <w:r w:rsidR="003C3EEA" w:rsidRPr="002742CA">
              <w:rPr>
                <w:rFonts w:ascii="Times New Roman" w:hAnsi="Times New Roman" w:cs="Times New Roman"/>
                <w:szCs w:val="17"/>
              </w:rPr>
              <w:t>data synthesis</w:t>
            </w:r>
            <w:r w:rsidR="00205EDF" w:rsidRPr="002742CA">
              <w:rPr>
                <w:rFonts w:ascii="Times New Roman" w:hAnsi="Times New Roman" w:cs="Times New Roman"/>
                <w:szCs w:val="17"/>
              </w:rPr>
              <w:t xml:space="preserve"> </w:t>
            </w:r>
            <w:r w:rsidR="003C3EEA" w:rsidRPr="002742CA">
              <w:rPr>
                <w:rFonts w:ascii="Times New Roman" w:hAnsi="Times New Roman" w:cs="Times New Roman"/>
                <w:szCs w:val="17"/>
              </w:rPr>
              <w:t>in</w:t>
            </w:r>
            <w:r w:rsidR="00205EDF" w:rsidRPr="002742CA">
              <w:rPr>
                <w:rFonts w:ascii="Times New Roman" w:hAnsi="Times New Roman" w:cs="Times New Roman"/>
                <w:szCs w:val="17"/>
              </w:rPr>
              <w:t xml:space="preserve"> </w:t>
            </w:r>
            <w:r w:rsidR="00205EDF" w:rsidRPr="002742CA">
              <w:rPr>
                <w:rFonts w:ascii="Times New Roman" w:hAnsi="Times New Roman" w:cs="Times New Roman"/>
                <w:szCs w:val="17"/>
              </w:rPr>
              <w:fldChar w:fldCharType="begin"/>
            </w:r>
            <w:r w:rsidR="00205EDF" w:rsidRPr="002742CA">
              <w:rPr>
                <w:rFonts w:ascii="Times New Roman" w:hAnsi="Times New Roman" w:cs="Times New Roman"/>
                <w:szCs w:val="17"/>
              </w:rPr>
              <w:instrText xml:space="preserve"> ADDIN EN.CITE &lt;EndNote&gt;&lt;Cite AuthorYear="1"&gt;&lt;Author&gt;Schreefel&lt;/Author&gt;&lt;Year&gt;2020&lt;/Year&gt;&lt;RecNum&gt;5234&lt;/RecNum&gt;&lt;DisplayText&gt;Schreefel et al. (2020)&lt;/DisplayText&gt;&lt;record&gt;&lt;rec-number&gt;5234&lt;/rec-number&gt;&lt;foreign-keys&gt;&lt;key app="EN" db-id="vwzpee2ab99z9pe9xflxzpdow5v0tdv2z2vp" timestamp="1724679501"&gt;5234&lt;/key&gt;&lt;/foreign-keys&gt;&lt;ref-type name="Journal Article"&gt;17&lt;/ref-type&gt;&lt;contributors&gt;&lt;authors&gt;&lt;author&gt;Schreefel, Loekie&lt;/author&gt;&lt;author&gt;Schulte, Rogier PO&lt;/author&gt;&lt;author&gt;De Boer, IJM&lt;/author&gt;&lt;author&gt;Schrijver, A Pas&lt;/author&gt;&lt;author&gt;Van Zanten, HHE&lt;/author&gt;&lt;/authors&gt;&lt;/contributors&gt;&lt;titles&gt;&lt;title&gt;Regenerative agriculture–the soil is the base&lt;/title&gt;&lt;secondary-title&gt;Global Food Security&lt;/secondary-title&gt;&lt;/titles&gt;&lt;periodical&gt;&lt;full-title&gt;Global Food Security&lt;/full-title&gt;&lt;/periodical&gt;&lt;pages&gt;100404&lt;/pages&gt;&lt;volume&gt;26&lt;/volume&gt;&lt;dates&gt;&lt;year&gt;2020&lt;/year&gt;&lt;/dates&gt;&lt;isbn&gt;2211-9124&lt;/isbn&gt;&lt;urls&gt;&lt;/urls&gt;&lt;/record&gt;&lt;/Cite&gt;&lt;/EndNote&gt;</w:instrText>
            </w:r>
            <w:r w:rsidR="00205EDF" w:rsidRPr="002742CA">
              <w:rPr>
                <w:rFonts w:ascii="Times New Roman" w:hAnsi="Times New Roman" w:cs="Times New Roman"/>
                <w:szCs w:val="17"/>
              </w:rPr>
              <w:fldChar w:fldCharType="separate"/>
            </w:r>
            <w:r w:rsidR="00205EDF" w:rsidRPr="002742CA">
              <w:rPr>
                <w:rFonts w:ascii="Times New Roman" w:hAnsi="Times New Roman" w:cs="Times New Roman"/>
                <w:noProof/>
                <w:szCs w:val="17"/>
              </w:rPr>
              <w:t>Schreefel et al. (2020)</w:t>
            </w:r>
            <w:r w:rsidR="00205EDF" w:rsidRPr="002742CA">
              <w:rPr>
                <w:rFonts w:ascii="Times New Roman" w:hAnsi="Times New Roman" w:cs="Times New Roman"/>
                <w:szCs w:val="17"/>
              </w:rPr>
              <w:fldChar w:fldCharType="end"/>
            </w:r>
            <w:r w:rsidR="00205EDF" w:rsidRPr="002742CA">
              <w:rPr>
                <w:rFonts w:ascii="Times New Roman" w:hAnsi="Times New Roman" w:cs="Times New Roman"/>
                <w:szCs w:val="17"/>
              </w:rPr>
              <w:t xml:space="preserve"> as a guide in </w:t>
            </w:r>
            <w:r w:rsidR="003C3EEA" w:rsidRPr="002742CA">
              <w:rPr>
                <w:rFonts w:ascii="Times New Roman" w:hAnsi="Times New Roman" w:cs="Times New Roman"/>
                <w:szCs w:val="17"/>
              </w:rPr>
              <w:t xml:space="preserve">preparing </w:t>
            </w:r>
            <w:r w:rsidR="00205EDF" w:rsidRPr="002742CA">
              <w:rPr>
                <w:rFonts w:ascii="Times New Roman" w:hAnsi="Times New Roman" w:cs="Times New Roman"/>
                <w:szCs w:val="17"/>
              </w:rPr>
              <w:t>our article.</w:t>
            </w:r>
          </w:p>
        </w:tc>
      </w:tr>
      <w:tr w:rsidR="006C0B62" w:rsidRPr="002742CA" w14:paraId="79B6A118" w14:textId="77777777" w:rsidTr="00476052">
        <w:tc>
          <w:tcPr>
            <w:tcW w:w="493" w:type="dxa"/>
          </w:tcPr>
          <w:p w14:paraId="54D4560D" w14:textId="77777777" w:rsidR="006C0B62" w:rsidRPr="002742CA" w:rsidRDefault="006C0B62" w:rsidP="00A3131C">
            <w:pPr>
              <w:ind w:right="-138"/>
              <w:rPr>
                <w:rFonts w:ascii="Times New Roman" w:hAnsi="Times New Roman" w:cs="Times New Roman"/>
                <w:szCs w:val="17"/>
              </w:rPr>
            </w:pPr>
            <w:r w:rsidRPr="002742CA">
              <w:rPr>
                <w:rFonts w:ascii="Times New Roman" w:hAnsi="Times New Roman" w:cs="Times New Roman"/>
                <w:szCs w:val="17"/>
              </w:rPr>
              <w:t>15b</w:t>
            </w:r>
          </w:p>
        </w:tc>
        <w:tc>
          <w:tcPr>
            <w:tcW w:w="8569" w:type="dxa"/>
          </w:tcPr>
          <w:p w14:paraId="70F6047D" w14:textId="77777777" w:rsidR="006C0B62" w:rsidRPr="002742CA" w:rsidRDefault="006C0B62" w:rsidP="00A3131C">
            <w:pPr>
              <w:spacing w:line="480" w:lineRule="auto"/>
              <w:jc w:val="both"/>
              <w:rPr>
                <w:rFonts w:ascii="Times New Roman" w:hAnsi="Times New Roman" w:cs="Times New Roman"/>
                <w:i/>
                <w:szCs w:val="17"/>
              </w:rPr>
            </w:pPr>
            <w:bookmarkStart w:id="5" w:name="_Hlk41378206"/>
            <w:r w:rsidRPr="002742CA">
              <w:rPr>
                <w:rFonts w:ascii="Times New Roman" w:hAnsi="Times New Roman" w:cs="Times New Roman"/>
                <w:i/>
                <w:szCs w:val="17"/>
              </w:rPr>
              <w:t>If data are appropriate for quantitative synthesis, describe planned summary measures, methods of handling data, and methods of combining data from studies, including any planned exploration of consistency (e.g., I 2, Kendall’s tau):</w:t>
            </w:r>
          </w:p>
          <w:p w14:paraId="195BB033" w14:textId="77777777" w:rsidR="00A37CA3" w:rsidRPr="002742CA" w:rsidRDefault="00A37CA3" w:rsidP="00A3131C">
            <w:pPr>
              <w:spacing w:line="480" w:lineRule="auto"/>
              <w:jc w:val="both"/>
              <w:rPr>
                <w:rFonts w:ascii="Times New Roman" w:hAnsi="Times New Roman" w:cs="Times New Roman"/>
                <w:color w:val="FF0000"/>
                <w:szCs w:val="17"/>
              </w:rPr>
            </w:pPr>
            <w:bookmarkStart w:id="6" w:name="_Hlk43124698"/>
            <w:bookmarkStart w:id="7" w:name="_Hlk43111219"/>
          </w:p>
          <w:p w14:paraId="79F7A6DD" w14:textId="43D6E1E1" w:rsidR="006C0B62" w:rsidRPr="002742CA" w:rsidRDefault="006C0B62" w:rsidP="00A3131C">
            <w:pPr>
              <w:spacing w:line="480" w:lineRule="auto"/>
              <w:jc w:val="both"/>
              <w:rPr>
                <w:rFonts w:ascii="Times New Roman" w:hAnsi="Times New Roman" w:cs="Times New Roman"/>
                <w:color w:val="FF0000"/>
                <w:szCs w:val="17"/>
              </w:rPr>
            </w:pPr>
            <w:r w:rsidRPr="002742CA">
              <w:rPr>
                <w:rFonts w:ascii="Times New Roman" w:hAnsi="Times New Roman" w:cs="Times New Roman"/>
                <w:szCs w:val="17"/>
              </w:rPr>
              <w:t>Typically, a cultural domain analysis</w:t>
            </w:r>
            <w:r w:rsidR="008D7E5B" w:rsidRPr="002742CA">
              <w:rPr>
                <w:rFonts w:ascii="Times New Roman" w:hAnsi="Times New Roman" w:cs="Times New Roman"/>
                <w:szCs w:val="17"/>
              </w:rPr>
              <w:t xml:space="preserve"> to identify convergent themes</w:t>
            </w:r>
            <w:r w:rsidRPr="002742CA">
              <w:rPr>
                <w:rFonts w:ascii="Times New Roman" w:hAnsi="Times New Roman" w:cs="Times New Roman"/>
                <w:szCs w:val="17"/>
              </w:rPr>
              <w:t xml:space="preserve"> starts with a frequency distribution in which a small core set of </w:t>
            </w:r>
            <w:r w:rsidR="00B51119" w:rsidRPr="002742CA">
              <w:rPr>
                <w:rFonts w:ascii="Times New Roman" w:hAnsi="Times New Roman" w:cs="Times New Roman"/>
                <w:szCs w:val="17"/>
              </w:rPr>
              <w:t>issues</w:t>
            </w:r>
            <w:r w:rsidRPr="002742CA">
              <w:rPr>
                <w:rFonts w:ascii="Times New Roman" w:hAnsi="Times New Roman" w:cs="Times New Roman"/>
                <w:szCs w:val="17"/>
              </w:rPr>
              <w:t xml:space="preserve"> are mentioned in m</w:t>
            </w:r>
            <w:r w:rsidR="00B51119" w:rsidRPr="002742CA">
              <w:rPr>
                <w:rFonts w:ascii="Times New Roman" w:hAnsi="Times New Roman" w:cs="Times New Roman"/>
                <w:szCs w:val="17"/>
              </w:rPr>
              <w:t>any</w:t>
            </w:r>
            <w:r w:rsidRPr="002742CA">
              <w:rPr>
                <w:rFonts w:ascii="Times New Roman" w:hAnsi="Times New Roman" w:cs="Times New Roman"/>
                <w:szCs w:val="17"/>
              </w:rPr>
              <w:t xml:space="preserve"> definitions, followed by a very long list of idiosyncratic issues mentioned once</w:t>
            </w:r>
            <w:r w:rsidR="00B51119" w:rsidRPr="002742CA">
              <w:rPr>
                <w:rFonts w:ascii="Times New Roman" w:hAnsi="Times New Roman" w:cs="Times New Roman"/>
                <w:szCs w:val="17"/>
              </w:rPr>
              <w:t xml:space="preserve"> or twice</w:t>
            </w:r>
            <w:r w:rsidRPr="002742CA">
              <w:rPr>
                <w:rFonts w:ascii="Times New Roman" w:hAnsi="Times New Roman" w:cs="Times New Roman"/>
                <w:szCs w:val="17"/>
              </w:rPr>
              <w:t xml:space="preserve"> in the definitions </w:t>
            </w:r>
            <w:r w:rsidRPr="002742CA">
              <w:rPr>
                <w:rFonts w:ascii="Times New Roman" w:hAnsi="Times New Roman" w:cs="Times New Roman"/>
                <w:szCs w:val="17"/>
              </w:rPr>
              <w:fldChar w:fldCharType="begin" w:fldLock="1"/>
            </w:r>
            <w:r w:rsidRPr="002742CA">
              <w:rPr>
                <w:rFonts w:ascii="Times New Roman" w:hAnsi="Times New Roman" w:cs="Times New Roman"/>
                <w:szCs w:val="17"/>
              </w:rPr>
              <w:instrText>ADDIN CSL_CITATION {"citationItems":[{"id":"ITEM-1","itemData":{"abstract":"In this paper, I outline a framework for cultural domain analysis. The basic goal of such an analysis is the scientific study of cultural domains from an emic perspective. The framework I present is organized around a classification of the kinds of data encountered in cultural domain analysis. In particular, I distinguish between monadic data, in which we measure attributes of items, and dyadic data, in which we measure attributes of pairs of items. I then discuss key strategies for collecting and analyzing these types of data.","author":[{"dropping-particle":"","family":"Borgatti","given":"Stephen P.","non-dropping-particle":"","parse-names":false,"suffix":""}],"container-title":"Journal of Quantitative Anthropology","id":"ITEM-1","issued":{"date-parts":[["1994"]]},"page":"261-278","title":"Cultural Domain Analysis","type":"article","volume":"4"},"uris":["http://www.mendeley.com/documents/?uuid=dece2d83-4674-4cac-b8ca-a82ccbe8ff0a"]}],"mendeley":{"formattedCitation":"(Borgatti, 1994)","plainTextFormattedCitation":"(Borgatti, 1994)","previouslyFormattedCitation":"(Borgatti, 1994)"},"properties":{"noteIndex":0},"schema":"https://github.com/citation-style-language/schema/raw/master/csl-citation.json"}</w:instrText>
            </w:r>
            <w:r w:rsidRPr="002742CA">
              <w:rPr>
                <w:rFonts w:ascii="Times New Roman" w:hAnsi="Times New Roman" w:cs="Times New Roman"/>
                <w:szCs w:val="17"/>
              </w:rPr>
              <w:fldChar w:fldCharType="separate"/>
            </w:r>
            <w:r w:rsidRPr="002742CA">
              <w:rPr>
                <w:rFonts w:ascii="Times New Roman" w:hAnsi="Times New Roman" w:cs="Times New Roman"/>
                <w:noProof/>
                <w:szCs w:val="17"/>
              </w:rPr>
              <w:t>(Borgatti, 1994)</w:t>
            </w:r>
            <w:r w:rsidRPr="002742CA">
              <w:rPr>
                <w:rFonts w:ascii="Times New Roman" w:hAnsi="Times New Roman" w:cs="Times New Roman"/>
                <w:szCs w:val="17"/>
              </w:rPr>
              <w:fldChar w:fldCharType="end"/>
            </w:r>
            <w:r w:rsidRPr="002742CA">
              <w:rPr>
                <w:rFonts w:ascii="Times New Roman" w:hAnsi="Times New Roman" w:cs="Times New Roman"/>
                <w:szCs w:val="17"/>
              </w:rPr>
              <w:t xml:space="preserve">. </w:t>
            </w:r>
            <w:bookmarkStart w:id="8" w:name="_Hlk41391882"/>
            <w:r w:rsidRPr="002742CA">
              <w:rPr>
                <w:rFonts w:ascii="Times New Roman" w:hAnsi="Times New Roman" w:cs="Times New Roman"/>
                <w:szCs w:val="17"/>
              </w:rPr>
              <w:t xml:space="preserve">These issues will all be marked and ordered iteratively based on their coherence in a MS Excel spreadsheet. After iteration clusters may arise which can be named based on their coherence. These clusters do </w:t>
            </w:r>
            <w:r w:rsidRPr="002742CA">
              <w:rPr>
                <w:rFonts w:ascii="Times New Roman" w:hAnsi="Times New Roman" w:cs="Times New Roman"/>
                <w:szCs w:val="17"/>
              </w:rPr>
              <w:lastRenderedPageBreak/>
              <w:t xml:space="preserve">not necessarily represent cultural domains. </w:t>
            </w:r>
            <w:r w:rsidR="00B51119" w:rsidRPr="002742CA">
              <w:rPr>
                <w:rFonts w:ascii="Times New Roman" w:hAnsi="Times New Roman" w:cs="Times New Roman"/>
                <w:szCs w:val="17"/>
              </w:rPr>
              <w:t>A</w:t>
            </w:r>
            <w:r w:rsidRPr="002742CA">
              <w:rPr>
                <w:rFonts w:ascii="Times New Roman" w:hAnsi="Times New Roman" w:cs="Times New Roman"/>
                <w:szCs w:val="17"/>
              </w:rPr>
              <w:t xml:space="preserve"> cultural domain is a set of issues which </w:t>
            </w:r>
            <w:r w:rsidR="00B51119" w:rsidRPr="002742CA">
              <w:rPr>
                <w:rFonts w:ascii="Times New Roman" w:hAnsi="Times New Roman" w:cs="Times New Roman"/>
                <w:szCs w:val="17"/>
              </w:rPr>
              <w:t>are</w:t>
            </w:r>
            <w:r w:rsidRPr="002742CA">
              <w:rPr>
                <w:rFonts w:ascii="Times New Roman" w:hAnsi="Times New Roman" w:cs="Times New Roman"/>
                <w:szCs w:val="17"/>
              </w:rPr>
              <w:t>, according to the author</w:t>
            </w:r>
            <w:r w:rsidR="007A773F" w:rsidRPr="002742CA">
              <w:rPr>
                <w:rFonts w:ascii="Times New Roman" w:hAnsi="Times New Roman" w:cs="Times New Roman"/>
                <w:szCs w:val="17"/>
              </w:rPr>
              <w:t>s</w:t>
            </w:r>
            <w:r w:rsidRPr="002742CA">
              <w:rPr>
                <w:rFonts w:ascii="Times New Roman" w:hAnsi="Times New Roman" w:cs="Times New Roman"/>
                <w:szCs w:val="17"/>
              </w:rPr>
              <w:t>, of a kind.</w:t>
            </w:r>
            <w:bookmarkEnd w:id="5"/>
            <w:r w:rsidRPr="002742CA">
              <w:rPr>
                <w:rFonts w:ascii="Times New Roman" w:hAnsi="Times New Roman" w:cs="Times New Roman"/>
                <w:szCs w:val="17"/>
              </w:rPr>
              <w:t xml:space="preserve"> Hence, determining which items are salient is not standardized and drawing a boundary will be a matter of judgment by expert opinion because salience is relative </w:t>
            </w:r>
            <w:r w:rsidRPr="002742CA">
              <w:rPr>
                <w:rFonts w:ascii="Times New Roman" w:hAnsi="Times New Roman" w:cs="Times New Roman"/>
                <w:szCs w:val="17"/>
              </w:rPr>
              <w:fldChar w:fldCharType="begin" w:fldLock="1"/>
            </w:r>
            <w:r w:rsidRPr="002742CA">
              <w:rPr>
                <w:rFonts w:ascii="Times New Roman" w:hAnsi="Times New Roman" w:cs="Times New Roman"/>
                <w:szCs w:val="17"/>
              </w:rPr>
              <w:instrText>ADDIN CSL_CITATION {"citationItems":[{"id":"ITEM-1","itemData":{"DOI":"10.1007/978-981-10-2779-6_12-1","author":[{"dropping-particle":"","family":"Quinlan","given":"Marsha B.","non-dropping-particle":"","parse-names":false,"suffix":""}],"container-title":"Handbook of Research Methods in Health Social Sciences","id":"ITEM-1","issued":{"date-parts":[["2017"]]},"page":"1-16","publisher":"Springer Singapore","publisher-place":"Singapore","title":"The freelisting method","type":"chapter"},"uris":["http://www.mendeley.com/documents/?uuid=0c3d0463-ebba-4a6f-bea9-985b8e3c58e1"]}],"mendeley":{"formattedCitation":"(Quinlan, 2017)","plainTextFormattedCitation":"(Quinlan, 2017)","previouslyFormattedCitation":"(Quinlan, 2017)"},"properties":{"noteIndex":0},"schema":"https://github.com/citation-style-language/schema/raw/master/csl-citation.json"}</w:instrText>
            </w:r>
            <w:r w:rsidRPr="002742CA">
              <w:rPr>
                <w:rFonts w:ascii="Times New Roman" w:hAnsi="Times New Roman" w:cs="Times New Roman"/>
                <w:szCs w:val="17"/>
              </w:rPr>
              <w:fldChar w:fldCharType="separate"/>
            </w:r>
            <w:r w:rsidRPr="002742CA">
              <w:rPr>
                <w:rFonts w:ascii="Times New Roman" w:hAnsi="Times New Roman" w:cs="Times New Roman"/>
                <w:noProof/>
                <w:szCs w:val="17"/>
              </w:rPr>
              <w:t>(Quinlan, 2017)</w:t>
            </w:r>
            <w:r w:rsidRPr="002742CA">
              <w:rPr>
                <w:rFonts w:ascii="Times New Roman" w:hAnsi="Times New Roman" w:cs="Times New Roman"/>
                <w:szCs w:val="17"/>
              </w:rPr>
              <w:fldChar w:fldCharType="end"/>
            </w:r>
            <w:r w:rsidRPr="002742CA">
              <w:rPr>
                <w:rFonts w:ascii="Times New Roman" w:hAnsi="Times New Roman" w:cs="Times New Roman"/>
                <w:szCs w:val="17"/>
              </w:rPr>
              <w:t>. The emergence of themes was, therefore, based on expert opinion from co-authors as well as discussions during Expert Meetings</w:t>
            </w:r>
            <w:r w:rsidR="000373E1" w:rsidRPr="002742CA">
              <w:rPr>
                <w:rFonts w:ascii="Times New Roman" w:hAnsi="Times New Roman" w:cs="Times New Roman"/>
                <w:szCs w:val="17"/>
              </w:rPr>
              <w:t xml:space="preserve">. </w:t>
            </w:r>
            <w:r w:rsidRPr="002742CA">
              <w:rPr>
                <w:rFonts w:ascii="Times New Roman" w:hAnsi="Times New Roman" w:cs="Times New Roman"/>
                <w:szCs w:val="17"/>
              </w:rPr>
              <w:t>A sensitivity analysis shows how much themes would evolve if less issues were chosen to form a theme (15c).</w:t>
            </w:r>
            <w:bookmarkEnd w:id="8"/>
          </w:p>
          <w:p w14:paraId="2CC96FDC" w14:textId="64DB39F4" w:rsidR="006C0B62" w:rsidRPr="002742CA" w:rsidRDefault="006C0B62" w:rsidP="00A3131C">
            <w:pPr>
              <w:spacing w:line="480" w:lineRule="auto"/>
              <w:jc w:val="both"/>
              <w:rPr>
                <w:rFonts w:ascii="Times New Roman" w:hAnsi="Times New Roman" w:cs="Times New Roman"/>
                <w:szCs w:val="17"/>
              </w:rPr>
            </w:pPr>
            <w:r w:rsidRPr="002742CA">
              <w:rPr>
                <w:rFonts w:ascii="Times New Roman" w:hAnsi="Times New Roman" w:cs="Times New Roman"/>
                <w:szCs w:val="17"/>
              </w:rPr>
              <w:t>The following points will be quantified: total number of issues, the number issues among a theme</w:t>
            </w:r>
            <w:bookmarkStart w:id="9" w:name="_Hlk43124714"/>
            <w:bookmarkEnd w:id="6"/>
            <w:r w:rsidRPr="002742CA">
              <w:rPr>
                <w:rFonts w:ascii="Times New Roman" w:hAnsi="Times New Roman" w:cs="Times New Roman"/>
                <w:szCs w:val="17"/>
              </w:rPr>
              <w:t xml:space="preserve">, number of themes, number issues presented as </w:t>
            </w:r>
            <w:r w:rsidR="00A37CA3" w:rsidRPr="002742CA">
              <w:rPr>
                <w:rFonts w:ascii="Times New Roman" w:hAnsi="Times New Roman" w:cs="Times New Roman"/>
                <w:szCs w:val="17"/>
              </w:rPr>
              <w:t>objective</w:t>
            </w:r>
            <w:r w:rsidRPr="002742CA">
              <w:rPr>
                <w:rFonts w:ascii="Times New Roman" w:hAnsi="Times New Roman" w:cs="Times New Roman"/>
                <w:szCs w:val="17"/>
              </w:rPr>
              <w:t xml:space="preserve">, number of issues presented as </w:t>
            </w:r>
            <w:r w:rsidR="00A37CA3" w:rsidRPr="002742CA">
              <w:rPr>
                <w:rFonts w:ascii="Times New Roman" w:hAnsi="Times New Roman" w:cs="Times New Roman"/>
                <w:szCs w:val="17"/>
              </w:rPr>
              <w:t>activity</w:t>
            </w:r>
            <w:r w:rsidRPr="002742CA">
              <w:rPr>
                <w:rFonts w:ascii="Times New Roman" w:hAnsi="Times New Roman" w:cs="Times New Roman"/>
                <w:szCs w:val="17"/>
              </w:rPr>
              <w:t>.</w:t>
            </w:r>
            <w:bookmarkEnd w:id="9"/>
            <w:r w:rsidRPr="002742CA">
              <w:rPr>
                <w:rFonts w:ascii="Times New Roman" w:hAnsi="Times New Roman" w:cs="Times New Roman"/>
                <w:szCs w:val="17"/>
              </w:rPr>
              <w:t xml:space="preserve"> </w:t>
            </w:r>
          </w:p>
          <w:p w14:paraId="46D52343" w14:textId="77777777" w:rsidR="006C0B62" w:rsidRPr="002742CA" w:rsidRDefault="006C0B62" w:rsidP="00A3131C">
            <w:pPr>
              <w:spacing w:line="480" w:lineRule="auto"/>
              <w:jc w:val="both"/>
              <w:rPr>
                <w:rFonts w:ascii="Times New Roman" w:hAnsi="Times New Roman" w:cs="Times New Roman"/>
                <w:szCs w:val="17"/>
              </w:rPr>
            </w:pPr>
            <w:bookmarkStart w:id="10" w:name="_Hlk43124732"/>
            <w:r w:rsidRPr="002742CA">
              <w:rPr>
                <w:rFonts w:ascii="Times New Roman" w:hAnsi="Times New Roman" w:cs="Times New Roman"/>
                <w:szCs w:val="17"/>
              </w:rPr>
              <w:t>We will use sensitivity analysis to assess the impact on the overall formation of themes.</w:t>
            </w:r>
            <w:bookmarkEnd w:id="7"/>
            <w:bookmarkEnd w:id="10"/>
          </w:p>
        </w:tc>
      </w:tr>
      <w:tr w:rsidR="006C0B62" w:rsidRPr="002742CA" w14:paraId="27414D46" w14:textId="77777777" w:rsidTr="00476052">
        <w:tblPrEx>
          <w:tblCellMar>
            <w:left w:w="70" w:type="dxa"/>
            <w:right w:w="70" w:type="dxa"/>
          </w:tblCellMar>
        </w:tblPrEx>
        <w:tc>
          <w:tcPr>
            <w:tcW w:w="493" w:type="dxa"/>
          </w:tcPr>
          <w:p w14:paraId="6E4F1B2A" w14:textId="77777777" w:rsidR="006C0B62" w:rsidRPr="002742CA" w:rsidRDefault="006C0B62" w:rsidP="00A3131C">
            <w:pPr>
              <w:rPr>
                <w:rFonts w:ascii="Times New Roman" w:hAnsi="Times New Roman" w:cs="Times New Roman"/>
                <w:szCs w:val="17"/>
              </w:rPr>
            </w:pPr>
            <w:bookmarkStart w:id="11" w:name="_Hlk42791041"/>
            <w:r w:rsidRPr="002742CA">
              <w:rPr>
                <w:rFonts w:ascii="Times New Roman" w:hAnsi="Times New Roman" w:cs="Times New Roman"/>
                <w:szCs w:val="17"/>
              </w:rPr>
              <w:lastRenderedPageBreak/>
              <w:t>15c</w:t>
            </w:r>
          </w:p>
        </w:tc>
        <w:tc>
          <w:tcPr>
            <w:tcW w:w="8569" w:type="dxa"/>
          </w:tcPr>
          <w:p w14:paraId="6BD2076D"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Describe any proposed additional analyses (e.g., sensitivity or subgroup analyses, meta-regression):</w:t>
            </w:r>
          </w:p>
          <w:p w14:paraId="7373D376" w14:textId="77777777" w:rsidR="006C0B62" w:rsidRPr="002742CA" w:rsidRDefault="006C0B62" w:rsidP="003C651F">
            <w:pPr>
              <w:spacing w:line="480" w:lineRule="auto"/>
              <w:jc w:val="both"/>
              <w:rPr>
                <w:rFonts w:ascii="Times New Roman" w:hAnsi="Times New Roman" w:cs="Times New Roman"/>
                <w:i/>
                <w:szCs w:val="17"/>
              </w:rPr>
            </w:pPr>
          </w:p>
          <w:p w14:paraId="3D84413D" w14:textId="0DB9EC5E" w:rsidR="006C0B62" w:rsidRPr="002742CA" w:rsidRDefault="006C0B62" w:rsidP="003C651F">
            <w:pPr>
              <w:spacing w:line="480" w:lineRule="auto"/>
              <w:jc w:val="both"/>
              <w:rPr>
                <w:rFonts w:ascii="Times New Roman" w:hAnsi="Times New Roman" w:cs="Times New Roman"/>
                <w:szCs w:val="17"/>
              </w:rPr>
            </w:pPr>
            <w:r w:rsidRPr="002742CA">
              <w:rPr>
                <w:rFonts w:ascii="Times New Roman" w:hAnsi="Times New Roman" w:cs="Times New Roman"/>
                <w:szCs w:val="17"/>
              </w:rPr>
              <w:t xml:space="preserve">A sensitivity analysis showed the emergence of themes based on the clustering of convergent issues. </w:t>
            </w:r>
            <w:r w:rsidR="005A34B3" w:rsidRPr="002742CA">
              <w:rPr>
                <w:rFonts w:ascii="Times New Roman" w:hAnsi="Times New Roman" w:cs="Times New Roman"/>
                <w:szCs w:val="17"/>
              </w:rPr>
              <w:t xml:space="preserve">A theme was considered, when it was mentioned in at least 30% of the </w:t>
            </w:r>
            <w:r w:rsidR="00E03C43" w:rsidRPr="002742CA">
              <w:rPr>
                <w:rFonts w:ascii="Times New Roman" w:hAnsi="Times New Roman" w:cs="Times New Roman"/>
                <w:szCs w:val="17"/>
              </w:rPr>
              <w:t>sources</w:t>
            </w:r>
            <w:r w:rsidR="002A3B68" w:rsidRPr="002742CA">
              <w:rPr>
                <w:rFonts w:ascii="Times New Roman" w:hAnsi="Times New Roman" w:cs="Times New Roman"/>
                <w:szCs w:val="17"/>
              </w:rPr>
              <w:t xml:space="preserve"> (</w:t>
            </w:r>
            <w:r w:rsidR="000933B3" w:rsidRPr="002742CA">
              <w:rPr>
                <w:rFonts w:ascii="Times New Roman" w:hAnsi="Times New Roman" w:cs="Times New Roman"/>
                <w:szCs w:val="17"/>
              </w:rPr>
              <w:t xml:space="preserve">n = </w:t>
            </w:r>
            <w:r w:rsidR="002A3B68" w:rsidRPr="002742CA">
              <w:rPr>
                <w:rFonts w:ascii="Times New Roman" w:hAnsi="Times New Roman" w:cs="Times New Roman"/>
                <w:szCs w:val="17"/>
              </w:rPr>
              <w:t>2</w:t>
            </w:r>
            <w:r w:rsidR="00B864DC" w:rsidRPr="002742CA">
              <w:rPr>
                <w:rFonts w:ascii="Times New Roman" w:hAnsi="Times New Roman" w:cs="Times New Roman"/>
                <w:szCs w:val="17"/>
              </w:rPr>
              <w:t>1</w:t>
            </w:r>
            <w:r w:rsidR="002A3B68" w:rsidRPr="002742CA">
              <w:rPr>
                <w:rFonts w:ascii="Times New Roman" w:hAnsi="Times New Roman" w:cs="Times New Roman"/>
                <w:szCs w:val="17"/>
              </w:rPr>
              <w:t>)</w:t>
            </w:r>
            <w:r w:rsidR="005A34B3" w:rsidRPr="002742CA">
              <w:rPr>
                <w:rFonts w:ascii="Times New Roman" w:hAnsi="Times New Roman" w:cs="Times New Roman"/>
                <w:szCs w:val="17"/>
              </w:rPr>
              <w:t xml:space="preserve">. </w:t>
            </w:r>
            <w:r w:rsidR="003C651F" w:rsidRPr="002742CA">
              <w:rPr>
                <w:rFonts w:ascii="Times New Roman" w:hAnsi="Times New Roman" w:cs="Times New Roman"/>
                <w:szCs w:val="17"/>
              </w:rPr>
              <w:t>Using a</w:t>
            </w:r>
            <w:r w:rsidR="005A34B3" w:rsidRPr="002742CA">
              <w:rPr>
                <w:rFonts w:ascii="Times New Roman" w:hAnsi="Times New Roman" w:cs="Times New Roman"/>
                <w:szCs w:val="17"/>
              </w:rPr>
              <w:t xml:space="preserve"> cutoff threshold such as</w:t>
            </w:r>
            <w:r w:rsidR="007B4B0E" w:rsidRPr="002742CA">
              <w:rPr>
                <w:rFonts w:ascii="Times New Roman" w:hAnsi="Times New Roman" w:cs="Times New Roman"/>
                <w:szCs w:val="17"/>
              </w:rPr>
              <w:t xml:space="preserve"> 2</w:t>
            </w:r>
            <w:r w:rsidR="005A34B3" w:rsidRPr="002742CA">
              <w:rPr>
                <w:rFonts w:ascii="Times New Roman" w:hAnsi="Times New Roman" w:cs="Times New Roman"/>
                <w:szCs w:val="17"/>
              </w:rPr>
              <w:t xml:space="preserve">0 - </w:t>
            </w:r>
            <w:r w:rsidR="007B4B0E" w:rsidRPr="002742CA">
              <w:rPr>
                <w:rFonts w:ascii="Times New Roman" w:hAnsi="Times New Roman" w:cs="Times New Roman"/>
                <w:szCs w:val="17"/>
              </w:rPr>
              <w:t>3</w:t>
            </w:r>
            <w:r w:rsidR="005A34B3" w:rsidRPr="002742CA">
              <w:rPr>
                <w:rFonts w:ascii="Times New Roman" w:hAnsi="Times New Roman" w:cs="Times New Roman"/>
                <w:szCs w:val="17"/>
              </w:rPr>
              <w:t>0% is</w:t>
            </w:r>
            <w:r w:rsidR="003C651F" w:rsidRPr="002742CA">
              <w:rPr>
                <w:rFonts w:ascii="Times New Roman" w:hAnsi="Times New Roman" w:cs="Times New Roman"/>
                <w:szCs w:val="17"/>
              </w:rPr>
              <w:t xml:space="preserve"> common </w:t>
            </w:r>
            <w:r w:rsidR="005A34B3" w:rsidRPr="002742CA">
              <w:rPr>
                <w:rFonts w:ascii="Times New Roman" w:hAnsi="Times New Roman" w:cs="Times New Roman"/>
                <w:szCs w:val="17"/>
              </w:rPr>
              <w:t xml:space="preserve">in exploratory or </w:t>
            </w:r>
            <w:r w:rsidR="007B4B0E" w:rsidRPr="002742CA">
              <w:rPr>
                <w:rFonts w:ascii="Times New Roman" w:hAnsi="Times New Roman" w:cs="Times New Roman"/>
                <w:szCs w:val="17"/>
              </w:rPr>
              <w:t>early-stage</w:t>
            </w:r>
            <w:r w:rsidR="005A34B3" w:rsidRPr="002742CA">
              <w:rPr>
                <w:rFonts w:ascii="Times New Roman" w:hAnsi="Times New Roman" w:cs="Times New Roman"/>
                <w:szCs w:val="17"/>
              </w:rPr>
              <w:t xml:space="preserve"> research</w:t>
            </w:r>
            <w:r w:rsidR="008D7E5B" w:rsidRPr="002742CA">
              <w:rPr>
                <w:rFonts w:ascii="Times New Roman" w:hAnsi="Times New Roman" w:cs="Times New Roman"/>
                <w:szCs w:val="17"/>
              </w:rPr>
              <w:t xml:space="preserve"> to capture the broad consensus of diverse sources and to include emerging trends </w:t>
            </w:r>
            <w:r w:rsidR="008D7E5B" w:rsidRPr="002742CA">
              <w:rPr>
                <w:rFonts w:ascii="Times New Roman" w:hAnsi="Times New Roman" w:cs="Times New Roman"/>
                <w:szCs w:val="17"/>
              </w:rPr>
              <w:fldChar w:fldCharType="begin"/>
            </w:r>
            <w:r w:rsidR="008D7E5B" w:rsidRPr="002742CA">
              <w:rPr>
                <w:rFonts w:ascii="Times New Roman" w:hAnsi="Times New Roman" w:cs="Times New Roman"/>
                <w:szCs w:val="17"/>
              </w:rPr>
              <w:instrText xml:space="preserve"> ADDIN EN.CITE &lt;EndNote&gt;&lt;Cite&gt;&lt;Author&gt;Albughayl&lt;/Author&gt;&lt;Year&gt;2023&lt;/Year&gt;&lt;RecNum&gt;5238&lt;/RecNum&gt;&lt;DisplayText&gt;(Albughayl &amp;amp; Beckford, 2023)&lt;/DisplayText&gt;&lt;record&gt;&lt;rec-number&gt;5238&lt;/rec-number&gt;&lt;foreign-keys&gt;&lt;key app="EN" db-id="vwzpee2ab99z9pe9xflxzpdow5v0tdv2z2vp" timestamp="1725692634"&gt;5238&lt;/key&gt;&lt;/foreign-keys&gt;&lt;ref-type name="Book Section"&gt;5&lt;/ref-type&gt;&lt;contributors&gt;&lt;authors&gt;&lt;author&gt;Albughayl, Laila&lt;/author&gt;&lt;author&gt;Beckford, Wilfred&lt;/author&gt;&lt;/authors&gt;&lt;/contributors&gt;&lt;titles&gt;&lt;title&gt;Cultural Domain Analysis&lt;/title&gt;&lt;secondary-title&gt;Varieties of Qualitative Research Methods: Selected Contextual Perspectives&lt;/secondary-title&gt;&lt;/titles&gt;&lt;pages&gt;109-114&lt;/pages&gt;&lt;dates&gt;&lt;year&gt;2023&lt;/year&gt;&lt;/dates&gt;&lt;publisher&gt;Springer&lt;/publisher&gt;&lt;urls&gt;&lt;/urls&gt;&lt;/record&gt;&lt;/Cite&gt;&lt;/EndNote&gt;</w:instrText>
            </w:r>
            <w:r w:rsidR="008D7E5B" w:rsidRPr="002742CA">
              <w:rPr>
                <w:rFonts w:ascii="Times New Roman" w:hAnsi="Times New Roman" w:cs="Times New Roman"/>
                <w:szCs w:val="17"/>
              </w:rPr>
              <w:fldChar w:fldCharType="separate"/>
            </w:r>
            <w:r w:rsidR="008D7E5B" w:rsidRPr="002742CA">
              <w:rPr>
                <w:rFonts w:ascii="Times New Roman" w:hAnsi="Times New Roman" w:cs="Times New Roman"/>
                <w:noProof/>
                <w:szCs w:val="17"/>
              </w:rPr>
              <w:t>(Albughayl &amp; Beckford, 2023)</w:t>
            </w:r>
            <w:r w:rsidR="008D7E5B" w:rsidRPr="002742CA">
              <w:rPr>
                <w:rFonts w:ascii="Times New Roman" w:hAnsi="Times New Roman" w:cs="Times New Roman"/>
                <w:szCs w:val="17"/>
              </w:rPr>
              <w:fldChar w:fldCharType="end"/>
            </w:r>
            <w:r w:rsidR="008D7E5B" w:rsidRPr="002742CA">
              <w:rPr>
                <w:rFonts w:ascii="Times New Roman" w:hAnsi="Times New Roman" w:cs="Times New Roman"/>
                <w:szCs w:val="17"/>
              </w:rPr>
              <w:t xml:space="preserve">. The obtained threshold was </w:t>
            </w:r>
            <w:r w:rsidR="0061287D" w:rsidRPr="002742CA">
              <w:rPr>
                <w:rFonts w:ascii="Times New Roman" w:hAnsi="Times New Roman" w:cs="Times New Roman"/>
                <w:szCs w:val="17"/>
              </w:rPr>
              <w:t>6.</w:t>
            </w:r>
            <w:r w:rsidR="00B864DC" w:rsidRPr="002742CA">
              <w:rPr>
                <w:rFonts w:ascii="Times New Roman" w:hAnsi="Times New Roman" w:cs="Times New Roman"/>
                <w:szCs w:val="17"/>
              </w:rPr>
              <w:t>3</w:t>
            </w:r>
            <w:r w:rsidR="008D7E5B" w:rsidRPr="002742CA">
              <w:rPr>
                <w:rFonts w:ascii="Times New Roman" w:hAnsi="Times New Roman" w:cs="Times New Roman"/>
                <w:szCs w:val="17"/>
              </w:rPr>
              <w:t xml:space="preserve">, </w:t>
            </w:r>
            <w:r w:rsidR="00C668D1" w:rsidRPr="002742CA">
              <w:rPr>
                <w:rFonts w:ascii="Times New Roman" w:hAnsi="Times New Roman" w:cs="Times New Roman"/>
                <w:szCs w:val="17"/>
              </w:rPr>
              <w:t xml:space="preserve">matching to </w:t>
            </w:r>
            <w:r w:rsidR="0061287D" w:rsidRPr="002742CA">
              <w:rPr>
                <w:rFonts w:ascii="Times New Roman" w:hAnsi="Times New Roman" w:cs="Times New Roman"/>
                <w:szCs w:val="17"/>
              </w:rPr>
              <w:t>7</w:t>
            </w:r>
            <w:r w:rsidR="00C668D1" w:rsidRPr="002742CA">
              <w:rPr>
                <w:rFonts w:ascii="Times New Roman" w:hAnsi="Times New Roman" w:cs="Times New Roman"/>
                <w:szCs w:val="17"/>
              </w:rPr>
              <w:t xml:space="preserve"> convergent issues representing a theme. This corresponds to clusters of issues which represent more than 80% of the total amount of </w:t>
            </w:r>
            <w:r w:rsidR="00C668D1" w:rsidRPr="002742CA">
              <w:rPr>
                <w:rFonts w:ascii="Times New Roman" w:hAnsi="Times New Roman" w:cs="Times New Roman"/>
                <w:color w:val="000000" w:themeColor="text1"/>
                <w:szCs w:val="17"/>
              </w:rPr>
              <w:t>issues (</w:t>
            </w:r>
            <w:r w:rsidR="000933B3" w:rsidRPr="002742CA">
              <w:rPr>
                <w:rFonts w:ascii="Times New Roman" w:hAnsi="Times New Roman" w:cs="Times New Roman"/>
                <w:color w:val="000000" w:themeColor="text1"/>
                <w:szCs w:val="17"/>
              </w:rPr>
              <w:t xml:space="preserve">n = </w:t>
            </w:r>
            <w:r w:rsidR="006A3134" w:rsidRPr="002742CA">
              <w:rPr>
                <w:rFonts w:ascii="Times New Roman" w:hAnsi="Times New Roman" w:cs="Times New Roman"/>
                <w:color w:val="000000" w:themeColor="text1"/>
                <w:szCs w:val="17"/>
              </w:rPr>
              <w:t>3</w:t>
            </w:r>
            <w:r w:rsidR="002A3B68" w:rsidRPr="002742CA">
              <w:rPr>
                <w:rFonts w:ascii="Times New Roman" w:hAnsi="Times New Roman" w:cs="Times New Roman"/>
                <w:color w:val="000000" w:themeColor="text1"/>
                <w:szCs w:val="17"/>
              </w:rPr>
              <w:t>1</w:t>
            </w:r>
            <w:r w:rsidR="00B864DC" w:rsidRPr="002742CA">
              <w:rPr>
                <w:rFonts w:ascii="Times New Roman" w:hAnsi="Times New Roman" w:cs="Times New Roman"/>
                <w:color w:val="000000" w:themeColor="text1"/>
                <w:szCs w:val="17"/>
              </w:rPr>
              <w:t>0</w:t>
            </w:r>
            <w:r w:rsidR="00C668D1" w:rsidRPr="002742CA">
              <w:rPr>
                <w:rFonts w:ascii="Times New Roman" w:hAnsi="Times New Roman" w:cs="Times New Roman"/>
                <w:color w:val="000000" w:themeColor="text1"/>
                <w:szCs w:val="17"/>
              </w:rPr>
              <w:t xml:space="preserve">). </w:t>
            </w:r>
            <w:r w:rsidR="004A797B" w:rsidRPr="002742CA">
              <w:rPr>
                <w:rFonts w:ascii="Times New Roman" w:hAnsi="Times New Roman" w:cs="Times New Roman"/>
                <w:color w:val="000000" w:themeColor="text1"/>
                <w:szCs w:val="17"/>
              </w:rPr>
              <w:t xml:space="preserve">The sensitivity analysis shows how much themes would arise if less issues were chosen to form a theme. </w:t>
            </w:r>
            <w:r w:rsidR="00663849" w:rsidRPr="002742CA">
              <w:rPr>
                <w:rFonts w:ascii="Times New Roman" w:hAnsi="Times New Roman" w:cs="Times New Roman"/>
                <w:color w:val="000000" w:themeColor="text1"/>
                <w:szCs w:val="17"/>
              </w:rPr>
              <w:t xml:space="preserve">Reducing </w:t>
            </w:r>
            <w:r w:rsidR="00663849" w:rsidRPr="002742CA">
              <w:rPr>
                <w:rFonts w:ascii="Times New Roman" w:hAnsi="Times New Roman" w:cs="Times New Roman"/>
                <w:szCs w:val="17"/>
              </w:rPr>
              <w:t xml:space="preserve">the threshold to </w:t>
            </w:r>
            <w:r w:rsidR="001409B8" w:rsidRPr="002742CA">
              <w:rPr>
                <w:rFonts w:ascii="Times New Roman" w:hAnsi="Times New Roman" w:cs="Times New Roman"/>
                <w:szCs w:val="17"/>
              </w:rPr>
              <w:t>6 and 5</w:t>
            </w:r>
            <w:r w:rsidR="00663849" w:rsidRPr="002742CA">
              <w:rPr>
                <w:rFonts w:ascii="Times New Roman" w:hAnsi="Times New Roman" w:cs="Times New Roman"/>
                <w:szCs w:val="17"/>
              </w:rPr>
              <w:t xml:space="preserve"> convergent issues to represent a theme would </w:t>
            </w:r>
            <w:r w:rsidR="0092559B" w:rsidRPr="002742CA">
              <w:rPr>
                <w:rFonts w:ascii="Times New Roman" w:hAnsi="Times New Roman" w:cs="Times New Roman"/>
                <w:szCs w:val="17"/>
              </w:rPr>
              <w:t>result</w:t>
            </w:r>
            <w:r w:rsidR="00663849" w:rsidRPr="002742CA">
              <w:rPr>
                <w:rFonts w:ascii="Times New Roman" w:hAnsi="Times New Roman" w:cs="Times New Roman"/>
                <w:szCs w:val="17"/>
              </w:rPr>
              <w:t xml:space="preserve"> in changes of </w:t>
            </w:r>
            <w:r w:rsidR="001409B8" w:rsidRPr="002742CA">
              <w:rPr>
                <w:rFonts w:ascii="Times New Roman" w:hAnsi="Times New Roman" w:cs="Times New Roman"/>
                <w:szCs w:val="17"/>
              </w:rPr>
              <w:t xml:space="preserve">app. </w:t>
            </w:r>
            <w:r w:rsidR="00B864DC" w:rsidRPr="002742CA">
              <w:rPr>
                <w:rFonts w:ascii="Times New Roman" w:hAnsi="Times New Roman" w:cs="Times New Roman"/>
                <w:szCs w:val="17"/>
              </w:rPr>
              <w:t>6</w:t>
            </w:r>
            <w:r w:rsidR="00663849" w:rsidRPr="002742CA">
              <w:rPr>
                <w:rFonts w:ascii="Times New Roman" w:hAnsi="Times New Roman" w:cs="Times New Roman"/>
                <w:szCs w:val="17"/>
              </w:rPr>
              <w:t>%</w:t>
            </w:r>
            <w:r w:rsidR="001409B8" w:rsidRPr="002742CA">
              <w:rPr>
                <w:rFonts w:ascii="Times New Roman" w:hAnsi="Times New Roman" w:cs="Times New Roman"/>
                <w:szCs w:val="17"/>
              </w:rPr>
              <w:t xml:space="preserve"> and</w:t>
            </w:r>
            <w:r w:rsidR="00663849" w:rsidRPr="002742CA">
              <w:rPr>
                <w:rFonts w:ascii="Times New Roman" w:hAnsi="Times New Roman" w:cs="Times New Roman"/>
                <w:szCs w:val="17"/>
              </w:rPr>
              <w:t xml:space="preserve"> </w:t>
            </w:r>
            <w:r w:rsidR="00B864DC" w:rsidRPr="002742CA">
              <w:rPr>
                <w:rFonts w:ascii="Times New Roman" w:hAnsi="Times New Roman" w:cs="Times New Roman"/>
                <w:szCs w:val="17"/>
              </w:rPr>
              <w:t>11</w:t>
            </w:r>
            <w:r w:rsidR="00663849" w:rsidRPr="002742CA">
              <w:rPr>
                <w:rFonts w:ascii="Times New Roman" w:hAnsi="Times New Roman" w:cs="Times New Roman"/>
                <w:szCs w:val="17"/>
              </w:rPr>
              <w:t>%</w:t>
            </w:r>
            <w:r w:rsidR="001409B8" w:rsidRPr="002742CA">
              <w:rPr>
                <w:rFonts w:ascii="Times New Roman" w:hAnsi="Times New Roman" w:cs="Times New Roman"/>
                <w:szCs w:val="17"/>
              </w:rPr>
              <w:t xml:space="preserve"> </w:t>
            </w:r>
            <w:r w:rsidR="007E16C9" w:rsidRPr="002742CA">
              <w:rPr>
                <w:rFonts w:ascii="Times New Roman" w:hAnsi="Times New Roman" w:cs="Times New Roman"/>
                <w:szCs w:val="17"/>
              </w:rPr>
              <w:t xml:space="preserve">additional issues </w:t>
            </w:r>
            <w:r w:rsidR="00663849" w:rsidRPr="002742CA">
              <w:rPr>
                <w:rFonts w:ascii="Times New Roman" w:hAnsi="Times New Roman" w:cs="Times New Roman"/>
                <w:szCs w:val="17"/>
              </w:rPr>
              <w:t xml:space="preserve">of the total amount of issues. Increasing the threshold to </w:t>
            </w:r>
            <w:r w:rsidR="001409B8" w:rsidRPr="002742CA">
              <w:rPr>
                <w:rFonts w:ascii="Times New Roman" w:hAnsi="Times New Roman" w:cs="Times New Roman"/>
                <w:szCs w:val="17"/>
              </w:rPr>
              <w:t>8</w:t>
            </w:r>
            <w:r w:rsidR="00663849" w:rsidRPr="002742CA">
              <w:rPr>
                <w:rFonts w:ascii="Times New Roman" w:hAnsi="Times New Roman" w:cs="Times New Roman"/>
                <w:szCs w:val="17"/>
              </w:rPr>
              <w:t xml:space="preserve"> and </w:t>
            </w:r>
            <w:r w:rsidR="001409B8" w:rsidRPr="002742CA">
              <w:rPr>
                <w:rFonts w:ascii="Times New Roman" w:hAnsi="Times New Roman" w:cs="Times New Roman"/>
                <w:szCs w:val="17"/>
              </w:rPr>
              <w:t>9</w:t>
            </w:r>
            <w:r w:rsidR="00663849" w:rsidRPr="002742CA">
              <w:rPr>
                <w:rFonts w:ascii="Times New Roman" w:hAnsi="Times New Roman" w:cs="Times New Roman"/>
                <w:szCs w:val="17"/>
              </w:rPr>
              <w:t xml:space="preserve"> convergent issues to represent a theme on the other hand would </w:t>
            </w:r>
            <w:r w:rsidR="0092559B" w:rsidRPr="002742CA">
              <w:rPr>
                <w:rFonts w:ascii="Times New Roman" w:hAnsi="Times New Roman" w:cs="Times New Roman"/>
                <w:szCs w:val="17"/>
              </w:rPr>
              <w:t>result</w:t>
            </w:r>
            <w:r w:rsidR="00663849" w:rsidRPr="002742CA">
              <w:rPr>
                <w:rFonts w:ascii="Times New Roman" w:hAnsi="Times New Roman" w:cs="Times New Roman"/>
                <w:szCs w:val="17"/>
              </w:rPr>
              <w:t xml:space="preserve"> in changes of</w:t>
            </w:r>
            <w:r w:rsidR="00E03C43" w:rsidRPr="002742CA">
              <w:rPr>
                <w:rFonts w:ascii="Times New Roman" w:hAnsi="Times New Roman" w:cs="Times New Roman"/>
                <w:szCs w:val="17"/>
              </w:rPr>
              <w:t xml:space="preserve"> app.</w:t>
            </w:r>
            <w:r w:rsidR="00663849" w:rsidRPr="002742CA">
              <w:rPr>
                <w:rFonts w:ascii="Times New Roman" w:hAnsi="Times New Roman" w:cs="Times New Roman"/>
                <w:szCs w:val="17"/>
              </w:rPr>
              <w:t xml:space="preserve"> </w:t>
            </w:r>
            <w:r w:rsidR="00B864DC" w:rsidRPr="002742CA">
              <w:rPr>
                <w:rFonts w:ascii="Times New Roman" w:hAnsi="Times New Roman" w:cs="Times New Roman"/>
                <w:szCs w:val="17"/>
              </w:rPr>
              <w:t>7</w:t>
            </w:r>
            <w:r w:rsidR="00663849" w:rsidRPr="002742CA">
              <w:rPr>
                <w:rFonts w:ascii="Times New Roman" w:hAnsi="Times New Roman" w:cs="Times New Roman"/>
                <w:szCs w:val="17"/>
              </w:rPr>
              <w:t xml:space="preserve">% and </w:t>
            </w:r>
            <w:r w:rsidR="001409B8" w:rsidRPr="002742CA">
              <w:rPr>
                <w:rFonts w:ascii="Times New Roman" w:hAnsi="Times New Roman" w:cs="Times New Roman"/>
                <w:szCs w:val="17"/>
              </w:rPr>
              <w:t>2</w:t>
            </w:r>
            <w:r w:rsidR="00B864DC" w:rsidRPr="002742CA">
              <w:rPr>
                <w:rFonts w:ascii="Times New Roman" w:hAnsi="Times New Roman" w:cs="Times New Roman"/>
                <w:szCs w:val="17"/>
              </w:rPr>
              <w:t>5</w:t>
            </w:r>
            <w:r w:rsidR="00663849" w:rsidRPr="002742CA">
              <w:rPr>
                <w:rFonts w:ascii="Times New Roman" w:hAnsi="Times New Roman" w:cs="Times New Roman"/>
                <w:szCs w:val="17"/>
              </w:rPr>
              <w:t>% less</w:t>
            </w:r>
            <w:r w:rsidR="007E16C9" w:rsidRPr="002742CA">
              <w:rPr>
                <w:rFonts w:ascii="Times New Roman" w:hAnsi="Times New Roman" w:cs="Times New Roman"/>
                <w:szCs w:val="17"/>
              </w:rPr>
              <w:t xml:space="preserve"> issues</w:t>
            </w:r>
            <w:r w:rsidR="00663849" w:rsidRPr="002742CA">
              <w:rPr>
                <w:rFonts w:ascii="Times New Roman" w:hAnsi="Times New Roman" w:cs="Times New Roman"/>
                <w:szCs w:val="17"/>
              </w:rPr>
              <w:t xml:space="preserve"> of the total amount of issues.</w:t>
            </w:r>
            <w:r w:rsidR="001409B8" w:rsidRPr="002742CA">
              <w:rPr>
                <w:rFonts w:ascii="Times New Roman" w:hAnsi="Times New Roman" w:cs="Times New Roman"/>
                <w:szCs w:val="17"/>
              </w:rPr>
              <w:t xml:space="preserve"> </w:t>
            </w:r>
            <w:r w:rsidR="0092559B" w:rsidRPr="002742CA">
              <w:rPr>
                <w:rFonts w:ascii="Times New Roman" w:hAnsi="Times New Roman" w:cs="Times New Roman"/>
                <w:szCs w:val="17"/>
              </w:rPr>
              <w:t>W</w:t>
            </w:r>
            <w:r w:rsidR="00E03C43" w:rsidRPr="002742CA">
              <w:rPr>
                <w:rFonts w:ascii="Times New Roman" w:hAnsi="Times New Roman" w:cs="Times New Roman"/>
                <w:szCs w:val="17"/>
              </w:rPr>
              <w:t xml:space="preserve">hile </w:t>
            </w:r>
            <w:r w:rsidR="00757E25" w:rsidRPr="002742CA">
              <w:rPr>
                <w:rFonts w:ascii="Times New Roman" w:hAnsi="Times New Roman" w:cs="Times New Roman"/>
                <w:szCs w:val="17"/>
              </w:rPr>
              <w:t>c</w:t>
            </w:r>
            <w:r w:rsidR="00E03C43" w:rsidRPr="002742CA">
              <w:rPr>
                <w:rFonts w:ascii="Times New Roman" w:hAnsi="Times New Roman" w:cs="Times New Roman"/>
                <w:szCs w:val="17"/>
              </w:rPr>
              <w:t>hoosing a threshold of 6 would result in the arise of themes that are</w:t>
            </w:r>
            <w:r w:rsidR="0092559B" w:rsidRPr="002742CA">
              <w:rPr>
                <w:rFonts w:ascii="Times New Roman" w:hAnsi="Times New Roman" w:cs="Times New Roman"/>
                <w:szCs w:val="17"/>
              </w:rPr>
              <w:t xml:space="preserve"> mentioned</w:t>
            </w:r>
            <w:r w:rsidR="00E03C43" w:rsidRPr="002742CA">
              <w:rPr>
                <w:rFonts w:ascii="Times New Roman" w:hAnsi="Times New Roman" w:cs="Times New Roman"/>
                <w:szCs w:val="17"/>
              </w:rPr>
              <w:t xml:space="preserve"> in less than 30% of the sources</w:t>
            </w:r>
            <w:r w:rsidR="000933B3" w:rsidRPr="002742CA">
              <w:rPr>
                <w:rFonts w:ascii="Times New Roman" w:hAnsi="Times New Roman" w:cs="Times New Roman"/>
                <w:szCs w:val="17"/>
              </w:rPr>
              <w:t xml:space="preserve"> (n = 2</w:t>
            </w:r>
            <w:r w:rsidR="00B864DC" w:rsidRPr="002742CA">
              <w:rPr>
                <w:rFonts w:ascii="Times New Roman" w:hAnsi="Times New Roman" w:cs="Times New Roman"/>
                <w:szCs w:val="17"/>
              </w:rPr>
              <w:t>1</w:t>
            </w:r>
            <w:r w:rsidR="000933B3" w:rsidRPr="002742CA">
              <w:rPr>
                <w:rFonts w:ascii="Times New Roman" w:hAnsi="Times New Roman" w:cs="Times New Roman"/>
                <w:szCs w:val="17"/>
              </w:rPr>
              <w:t>)</w:t>
            </w:r>
            <w:r w:rsidR="00E03C43" w:rsidRPr="002742CA">
              <w:rPr>
                <w:rFonts w:ascii="Times New Roman" w:hAnsi="Times New Roman" w:cs="Times New Roman"/>
                <w:szCs w:val="17"/>
              </w:rPr>
              <w:t>, a threshold of 8 would represent less than 80%</w:t>
            </w:r>
            <w:r w:rsidR="0092559B" w:rsidRPr="002742CA">
              <w:rPr>
                <w:rFonts w:ascii="Times New Roman" w:hAnsi="Times New Roman" w:cs="Times New Roman"/>
                <w:szCs w:val="17"/>
              </w:rPr>
              <w:t xml:space="preserve"> of the total amount of issues (</w:t>
            </w:r>
            <w:r w:rsidR="000933B3" w:rsidRPr="002742CA">
              <w:rPr>
                <w:rFonts w:ascii="Times New Roman" w:hAnsi="Times New Roman" w:cs="Times New Roman"/>
                <w:szCs w:val="17"/>
              </w:rPr>
              <w:t xml:space="preserve">n = </w:t>
            </w:r>
            <w:r w:rsidR="0092559B" w:rsidRPr="002742CA">
              <w:rPr>
                <w:rFonts w:ascii="Times New Roman" w:hAnsi="Times New Roman" w:cs="Times New Roman"/>
                <w:szCs w:val="17"/>
              </w:rPr>
              <w:t>3</w:t>
            </w:r>
            <w:r w:rsidR="007E16C9" w:rsidRPr="002742CA">
              <w:rPr>
                <w:rFonts w:ascii="Times New Roman" w:hAnsi="Times New Roman" w:cs="Times New Roman"/>
                <w:szCs w:val="17"/>
              </w:rPr>
              <w:t>1</w:t>
            </w:r>
            <w:r w:rsidR="00B864DC" w:rsidRPr="002742CA">
              <w:rPr>
                <w:rFonts w:ascii="Times New Roman" w:hAnsi="Times New Roman" w:cs="Times New Roman"/>
                <w:szCs w:val="17"/>
              </w:rPr>
              <w:t>0</w:t>
            </w:r>
            <w:r w:rsidR="0092559B" w:rsidRPr="002742CA">
              <w:rPr>
                <w:rFonts w:ascii="Times New Roman" w:hAnsi="Times New Roman" w:cs="Times New Roman"/>
                <w:szCs w:val="17"/>
              </w:rPr>
              <w:t xml:space="preserve">). The smallest change in percentage of issues included occurs in between the thresholds 6 and 7 with app. </w:t>
            </w:r>
            <w:r w:rsidR="00B864DC" w:rsidRPr="002742CA">
              <w:rPr>
                <w:rFonts w:ascii="Times New Roman" w:hAnsi="Times New Roman" w:cs="Times New Roman"/>
                <w:szCs w:val="17"/>
              </w:rPr>
              <w:t>6</w:t>
            </w:r>
            <w:r w:rsidR="0092559B" w:rsidRPr="002742CA">
              <w:rPr>
                <w:rFonts w:ascii="Times New Roman" w:hAnsi="Times New Roman" w:cs="Times New Roman"/>
                <w:szCs w:val="17"/>
              </w:rPr>
              <w:t>%.</w:t>
            </w:r>
          </w:p>
          <w:p w14:paraId="15C7A63E" w14:textId="3B15C75E" w:rsidR="006C0B62" w:rsidRPr="002742CA" w:rsidRDefault="00B864DC" w:rsidP="00143930">
            <w:pPr>
              <w:spacing w:line="600" w:lineRule="auto"/>
              <w:jc w:val="center"/>
              <w:rPr>
                <w:rFonts w:ascii="Times New Roman" w:hAnsi="Times New Roman" w:cs="Times New Roman"/>
                <w:color w:val="FF0000"/>
                <w:szCs w:val="17"/>
              </w:rPr>
            </w:pPr>
            <w:r w:rsidRPr="002742CA">
              <w:rPr>
                <w:rFonts w:ascii="Times New Roman" w:hAnsi="Times New Roman" w:cs="Times New Roman"/>
                <w:noProof/>
                <w:color w:val="FF0000"/>
                <w:szCs w:val="17"/>
                <w14:ligatures w14:val="standardContextual"/>
              </w:rPr>
              <w:lastRenderedPageBreak/>
              <w:drawing>
                <wp:inline distT="0" distB="0" distL="0" distR="0" wp14:anchorId="4D8E2ED9" wp14:editId="7A73FD6A">
                  <wp:extent cx="5250662" cy="3676968"/>
                  <wp:effectExtent l="0" t="0" r="0" b="0"/>
                  <wp:docPr id="1419655611" name="Grafik 1" descr="Ein Bild, das Diagramm, Reihe,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55611" name="Grafik 1" descr="Ein Bild, das Diagramm, Reihe, Text enthält.&#10;&#10;KI-generierte Inhalte können fehlerhaft sein."/>
                          <pic:cNvPicPr/>
                        </pic:nvPicPr>
                        <pic:blipFill>
                          <a:blip r:embed="rId12">
                            <a:extLst>
                              <a:ext uri="{28A0092B-C50C-407E-A947-70E740481C1C}">
                                <a14:useLocalDpi xmlns:a14="http://schemas.microsoft.com/office/drawing/2010/main" val="0"/>
                              </a:ext>
                            </a:extLst>
                          </a:blip>
                          <a:stretch>
                            <a:fillRect/>
                          </a:stretch>
                        </pic:blipFill>
                        <pic:spPr>
                          <a:xfrm>
                            <a:off x="0" y="0"/>
                            <a:ext cx="5328919" cy="3731770"/>
                          </a:xfrm>
                          <a:prstGeom prst="rect">
                            <a:avLst/>
                          </a:prstGeom>
                        </pic:spPr>
                      </pic:pic>
                    </a:graphicData>
                  </a:graphic>
                </wp:inline>
              </w:drawing>
            </w:r>
          </w:p>
        </w:tc>
      </w:tr>
      <w:bookmarkEnd w:id="11"/>
      <w:tr w:rsidR="006C0B62" w:rsidRPr="002742CA" w14:paraId="1F69C26B" w14:textId="77777777" w:rsidTr="00476052">
        <w:tc>
          <w:tcPr>
            <w:tcW w:w="493" w:type="dxa"/>
          </w:tcPr>
          <w:p w14:paraId="0F3E4B7A"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lastRenderedPageBreak/>
              <w:t>16</w:t>
            </w:r>
          </w:p>
        </w:tc>
        <w:tc>
          <w:tcPr>
            <w:tcW w:w="8569" w:type="dxa"/>
          </w:tcPr>
          <w:p w14:paraId="63E24103"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Specify any planned assessment of meta-bias(es) (e.g., publication bias across studies, selective reporting within studies):</w:t>
            </w:r>
          </w:p>
          <w:p w14:paraId="79E50B0B" w14:textId="77777777" w:rsidR="006C0B62" w:rsidRPr="002742CA" w:rsidRDefault="006C0B62" w:rsidP="00A3131C">
            <w:pPr>
              <w:spacing w:line="480" w:lineRule="auto"/>
              <w:jc w:val="both"/>
              <w:rPr>
                <w:rFonts w:ascii="Times New Roman" w:hAnsi="Times New Roman" w:cs="Times New Roman"/>
                <w:szCs w:val="17"/>
              </w:rPr>
            </w:pPr>
          </w:p>
          <w:p w14:paraId="62E5A7F8" w14:textId="0CE163EE" w:rsidR="006C0B62" w:rsidRPr="002742CA" w:rsidRDefault="006C0B62" w:rsidP="00A3131C">
            <w:pPr>
              <w:spacing w:line="480" w:lineRule="auto"/>
              <w:jc w:val="both"/>
              <w:rPr>
                <w:rFonts w:ascii="Times New Roman" w:hAnsi="Times New Roman" w:cs="Times New Roman"/>
                <w:szCs w:val="17"/>
              </w:rPr>
            </w:pPr>
            <w:proofErr w:type="gramStart"/>
            <w:r w:rsidRPr="002742CA">
              <w:rPr>
                <w:rFonts w:ascii="Times New Roman" w:hAnsi="Times New Roman" w:cs="Times New Roman"/>
                <w:szCs w:val="17"/>
              </w:rPr>
              <w:t>In order to</w:t>
            </w:r>
            <w:proofErr w:type="gramEnd"/>
            <w:r w:rsidRPr="002742CA">
              <w:rPr>
                <w:rFonts w:ascii="Times New Roman" w:hAnsi="Times New Roman" w:cs="Times New Roman"/>
                <w:szCs w:val="17"/>
              </w:rPr>
              <w:t xml:space="preserve"> limit reporting bias within the clustering of issues to themes all co-authors individually allocated issues to themes.  </w:t>
            </w:r>
            <w:bookmarkStart w:id="12" w:name="_Hlk41424542"/>
            <w:r w:rsidRPr="002742CA">
              <w:rPr>
                <w:rFonts w:ascii="Times New Roman" w:hAnsi="Times New Roman" w:cs="Times New Roman"/>
                <w:szCs w:val="17"/>
              </w:rPr>
              <w:t>Any disagreement about allocation of issues was solved by discussion</w:t>
            </w:r>
            <w:bookmarkEnd w:id="12"/>
            <w:r w:rsidRPr="002742CA">
              <w:rPr>
                <w:rFonts w:ascii="Times New Roman" w:hAnsi="Times New Roman" w:cs="Times New Roman"/>
                <w:szCs w:val="17"/>
              </w:rPr>
              <w:t xml:space="preserve">. </w:t>
            </w:r>
            <w:r w:rsidR="004A797B" w:rsidRPr="002742CA">
              <w:rPr>
                <w:rFonts w:ascii="Times New Roman" w:hAnsi="Times New Roman" w:cs="Times New Roman"/>
                <w:szCs w:val="17"/>
              </w:rPr>
              <w:t>Furthermore,</w:t>
            </w:r>
            <w:r w:rsidRPr="002742CA">
              <w:rPr>
                <w:rFonts w:ascii="Times New Roman" w:hAnsi="Times New Roman" w:cs="Times New Roman"/>
                <w:szCs w:val="17"/>
              </w:rPr>
              <w:t xml:space="preserve"> each step of the reviewing process was discussed and evaluated by all co-authors.</w:t>
            </w:r>
          </w:p>
        </w:tc>
      </w:tr>
      <w:tr w:rsidR="006C0B62" w:rsidRPr="002742CA" w14:paraId="2BF85FF1" w14:textId="77777777" w:rsidTr="00476052">
        <w:tc>
          <w:tcPr>
            <w:tcW w:w="493" w:type="dxa"/>
          </w:tcPr>
          <w:p w14:paraId="375436DF" w14:textId="77777777" w:rsidR="006C0B62" w:rsidRPr="002742CA" w:rsidRDefault="006C0B62" w:rsidP="00A3131C">
            <w:pPr>
              <w:rPr>
                <w:rFonts w:ascii="Times New Roman" w:hAnsi="Times New Roman" w:cs="Times New Roman"/>
                <w:szCs w:val="17"/>
              </w:rPr>
            </w:pPr>
            <w:r w:rsidRPr="002742CA">
              <w:rPr>
                <w:rFonts w:ascii="Times New Roman" w:hAnsi="Times New Roman" w:cs="Times New Roman"/>
                <w:szCs w:val="17"/>
              </w:rPr>
              <w:t>17</w:t>
            </w:r>
          </w:p>
        </w:tc>
        <w:tc>
          <w:tcPr>
            <w:tcW w:w="8569" w:type="dxa"/>
          </w:tcPr>
          <w:p w14:paraId="34C9E519" w14:textId="77777777" w:rsidR="006C0B62" w:rsidRPr="002742CA" w:rsidRDefault="006C0B62" w:rsidP="00A3131C">
            <w:pPr>
              <w:spacing w:line="480" w:lineRule="auto"/>
              <w:jc w:val="both"/>
              <w:rPr>
                <w:rFonts w:ascii="Times New Roman" w:hAnsi="Times New Roman" w:cs="Times New Roman"/>
                <w:i/>
                <w:szCs w:val="17"/>
              </w:rPr>
            </w:pPr>
            <w:r w:rsidRPr="002742CA">
              <w:rPr>
                <w:rFonts w:ascii="Times New Roman" w:hAnsi="Times New Roman" w:cs="Times New Roman"/>
                <w:i/>
                <w:szCs w:val="17"/>
              </w:rPr>
              <w:t>Describe how the strength of the body of evidence will be assessed (e.g., GRADE):</w:t>
            </w:r>
          </w:p>
          <w:p w14:paraId="4066D2FD" w14:textId="77777777" w:rsidR="006C0B62" w:rsidRPr="002742CA" w:rsidRDefault="006C0B62" w:rsidP="00A3131C">
            <w:pPr>
              <w:spacing w:line="480" w:lineRule="auto"/>
              <w:jc w:val="both"/>
              <w:rPr>
                <w:rFonts w:ascii="Times New Roman" w:hAnsi="Times New Roman" w:cs="Times New Roman"/>
                <w:szCs w:val="17"/>
              </w:rPr>
            </w:pPr>
          </w:p>
          <w:p w14:paraId="43B904C2" w14:textId="13FD744A" w:rsidR="006C0B62" w:rsidRPr="002742CA" w:rsidRDefault="006C0B62" w:rsidP="00A3131C">
            <w:pPr>
              <w:spacing w:line="480" w:lineRule="auto"/>
              <w:jc w:val="both"/>
              <w:rPr>
                <w:rFonts w:ascii="Times New Roman" w:hAnsi="Times New Roman" w:cs="Times New Roman"/>
                <w:color w:val="FF0000"/>
                <w:szCs w:val="17"/>
                <w:lang w:val="en-US"/>
              </w:rPr>
            </w:pPr>
            <w:r w:rsidRPr="002742CA">
              <w:rPr>
                <w:rFonts w:ascii="Times New Roman" w:hAnsi="Times New Roman" w:cs="Times New Roman"/>
                <w:szCs w:val="17"/>
              </w:rPr>
              <w:t xml:space="preserve">The quality of evidence was assessed across the process by the co-authors </w:t>
            </w:r>
            <w:r w:rsidR="00B864DC" w:rsidRPr="002742CA">
              <w:rPr>
                <w:rFonts w:ascii="Times New Roman" w:hAnsi="Times New Roman" w:cs="Times New Roman"/>
                <w:szCs w:val="17"/>
              </w:rPr>
              <w:t>who</w:t>
            </w:r>
            <w:r w:rsidRPr="002742CA">
              <w:rPr>
                <w:rFonts w:ascii="Times New Roman" w:hAnsi="Times New Roman" w:cs="Times New Roman"/>
                <w:szCs w:val="17"/>
              </w:rPr>
              <w:t xml:space="preserve"> have profound track records in conducting reviews</w:t>
            </w:r>
            <w:r w:rsidR="00B864DC" w:rsidRPr="002742CA">
              <w:rPr>
                <w:rFonts w:ascii="Times New Roman" w:hAnsi="Times New Roman" w:cs="Times New Roman"/>
                <w:szCs w:val="17"/>
              </w:rPr>
              <w:t xml:space="preserve"> </w:t>
            </w:r>
            <w:r w:rsidR="00B864DC" w:rsidRPr="002742CA">
              <w:rPr>
                <w:rFonts w:ascii="Times New Roman" w:hAnsi="Times New Roman" w:cs="Times New Roman"/>
                <w:szCs w:val="17"/>
              </w:rPr>
              <w:fldChar w:fldCharType="begin"/>
            </w:r>
            <w:r w:rsidR="00B864DC" w:rsidRPr="002742CA">
              <w:rPr>
                <w:rFonts w:ascii="Times New Roman" w:hAnsi="Times New Roman" w:cs="Times New Roman"/>
                <w:szCs w:val="17"/>
              </w:rPr>
              <w:instrText xml:space="preserve"> ADDIN EN.CITE &lt;EndNote&gt;&lt;Cite&gt;&lt;Author&gt;Niether&lt;/Author&gt;&lt;Year&gt;2020&lt;/Year&gt;&lt;RecNum&gt;6587&lt;/RecNum&gt;&lt;DisplayText&gt;(Gattinger et al., 2012; Niether et al., 2020)&lt;/DisplayText&gt;&lt;record&gt;&lt;rec-number&gt;6587&lt;/rec-number&gt;&lt;foreign-keys&gt;&lt;key app="EN" db-id="vwzpee2ab99z9pe9xflxzpdow5v0tdv2z2vp" timestamp="1743678708"&gt;6587&lt;/key&gt;&lt;/foreign-keys&gt;&lt;ref-type name="Journal Article"&gt;17&lt;/ref-type&gt;&lt;contributors&gt;&lt;authors&gt;&lt;author&gt;Niether, Wiebke&lt;/author&gt;&lt;author&gt;Jacobi, Johanna&lt;/author&gt;&lt;author&gt;Blaser, Wilma J&lt;/author&gt;&lt;author&gt;Andres, Christian&lt;/author&gt;&lt;author&gt;Armengot, Laura&lt;/author&gt;&lt;/authors&gt;&lt;/contributors&gt;&lt;titles&gt;&lt;title&gt;Cocoa agroforestry systems versus monocultures: a multi-dimensional meta-analysis&lt;/title&gt;&lt;secondary-title&gt;Environmental Research Letters&lt;/secondary-title&gt;&lt;/titles&gt;&lt;periodical&gt;&lt;full-title&gt;Environmental Research Letters&lt;/full-title&gt;&lt;/periodical&gt;&lt;pages&gt;104085&lt;/pages&gt;&lt;volume&gt;15&lt;/volume&gt;&lt;number&gt;10&lt;/number&gt;&lt;dates&gt;&lt;year&gt;2020&lt;/year&gt;&lt;/dates&gt;&lt;isbn&gt;1748-9326&lt;/isbn&gt;&lt;urls&gt;&lt;/urls&gt;&lt;/record&gt;&lt;/Cite&gt;&lt;Cite&gt;&lt;Author&gt;Gattinger&lt;/Author&gt;&lt;Year&gt;2012&lt;/Year&gt;&lt;RecNum&gt;6586&lt;/RecNum&gt;&lt;record&gt;&lt;rec-number&gt;6586&lt;/rec-number&gt;&lt;foreign-keys&gt;&lt;key app="EN" db-id="vwzpee2ab99z9pe9xflxzpdow5v0tdv2z2vp" timestamp="1743678648"&gt;6586&lt;/key&gt;&lt;/foreign-keys&gt;&lt;ref-type name="Journal Article"&gt;17&lt;/ref-type&gt;&lt;contributors&gt;&lt;authors&gt;&lt;author&gt;Gattinger, Andreas&lt;/author&gt;&lt;author&gt;Muller, Adrian&lt;/author&gt;&lt;author&gt;Haeni, Matthias&lt;/author&gt;&lt;author&gt;Skinner, Colin&lt;/author&gt;&lt;author&gt;Fliessbach, Andreas&lt;/author&gt;&lt;author&gt;Buchmann, Nina&lt;/author&gt;&lt;author&gt;Mäder, Paul&lt;/author&gt;&lt;author&gt;Stolze, Matthias&lt;/author&gt;&lt;author&gt;Smith, Pete&lt;/author&gt;&lt;author&gt;Scialabba, Nadia El-Hage&lt;/author&gt;&lt;/authors&gt;&lt;/contributors&gt;&lt;titles&gt;&lt;title&gt;Enhanced top soil carbon stocks under organic farming&lt;/title&gt;&lt;secondary-title&gt;Proceedings of the National Academy of Sciences&lt;/secondary-title&gt;&lt;/titles&gt;&lt;periodical&gt;&lt;full-title&gt;Proceedings of the National Academy of Sciences&lt;/full-title&gt;&lt;/periodical&gt;&lt;pages&gt;18226-18231&lt;/pages&gt;&lt;volume&gt;109&lt;/volume&gt;&lt;number&gt;44&lt;/number&gt;&lt;dates&gt;&lt;year&gt;2012&lt;/year&gt;&lt;/dates&gt;&lt;isbn&gt;0027-8424&lt;/isbn&gt;&lt;urls&gt;&lt;/urls&gt;&lt;/record&gt;&lt;/Cite&gt;&lt;/EndNote&gt;</w:instrText>
            </w:r>
            <w:r w:rsidR="00B864DC" w:rsidRPr="002742CA">
              <w:rPr>
                <w:rFonts w:ascii="Times New Roman" w:hAnsi="Times New Roman" w:cs="Times New Roman"/>
                <w:szCs w:val="17"/>
              </w:rPr>
              <w:fldChar w:fldCharType="separate"/>
            </w:r>
            <w:r w:rsidR="00B864DC" w:rsidRPr="002742CA">
              <w:rPr>
                <w:rFonts w:ascii="Times New Roman" w:hAnsi="Times New Roman" w:cs="Times New Roman"/>
                <w:noProof/>
                <w:szCs w:val="17"/>
              </w:rPr>
              <w:t>(Gattinger et al., 2012; Niether et al., 2020)</w:t>
            </w:r>
            <w:r w:rsidR="00B864DC" w:rsidRPr="002742CA">
              <w:rPr>
                <w:rFonts w:ascii="Times New Roman" w:hAnsi="Times New Roman" w:cs="Times New Roman"/>
                <w:szCs w:val="17"/>
              </w:rPr>
              <w:fldChar w:fldCharType="end"/>
            </w:r>
            <w:r w:rsidR="00B864DC" w:rsidRPr="002742CA">
              <w:rPr>
                <w:rFonts w:ascii="Times New Roman" w:hAnsi="Times New Roman" w:cs="Times New Roman"/>
                <w:szCs w:val="17"/>
              </w:rPr>
              <w:t>.</w:t>
            </w:r>
          </w:p>
        </w:tc>
      </w:tr>
    </w:tbl>
    <w:p w14:paraId="264BCC3E" w14:textId="77777777" w:rsidR="003F06A7" w:rsidRPr="002742CA" w:rsidRDefault="003F06A7" w:rsidP="00782637">
      <w:pPr>
        <w:rPr>
          <w:rFonts w:ascii="Times New Roman" w:hAnsi="Times New Roman" w:cs="Times New Roman"/>
          <w:b/>
        </w:rPr>
      </w:pPr>
    </w:p>
    <w:p w14:paraId="514CB265" w14:textId="1B9460A1" w:rsidR="00782637" w:rsidRPr="002742CA" w:rsidRDefault="00782637" w:rsidP="00782637">
      <w:pPr>
        <w:rPr>
          <w:rFonts w:ascii="Times New Roman" w:hAnsi="Times New Roman" w:cs="Times New Roman"/>
          <w:b/>
          <w:szCs w:val="17"/>
        </w:rPr>
      </w:pPr>
      <w:r w:rsidRPr="002742CA">
        <w:rPr>
          <w:rFonts w:ascii="Times New Roman" w:hAnsi="Times New Roman" w:cs="Times New Roman"/>
          <w:b/>
          <w:szCs w:val="17"/>
        </w:rPr>
        <w:t>C: Overview of included sources</w:t>
      </w:r>
    </w:p>
    <w:p w14:paraId="646C020E" w14:textId="6859CBC8" w:rsidR="002F3F12" w:rsidRPr="002742CA" w:rsidRDefault="002F3F12" w:rsidP="003F06A7">
      <w:pPr>
        <w:pStyle w:val="Listenabsatz"/>
        <w:numPr>
          <w:ilvl w:val="0"/>
          <w:numId w:val="8"/>
        </w:numPr>
        <w:rPr>
          <w:rFonts w:ascii="Times New Roman" w:hAnsi="Times New Roman" w:cs="Times New Roman"/>
          <w:szCs w:val="17"/>
          <w:lang w:val="de-DE"/>
        </w:rPr>
      </w:pPr>
      <w:r w:rsidRPr="002742CA">
        <w:rPr>
          <w:rFonts w:ascii="Times New Roman" w:hAnsi="Times New Roman" w:cs="Times New Roman"/>
          <w:szCs w:val="17"/>
          <w:lang w:val="de-DE"/>
        </w:rPr>
        <w:fldChar w:fldCharType="begin"/>
      </w:r>
      <w:r w:rsidR="00C359D8" w:rsidRPr="002742CA">
        <w:rPr>
          <w:rFonts w:ascii="Times New Roman" w:hAnsi="Times New Roman" w:cs="Times New Roman"/>
          <w:szCs w:val="17"/>
          <w:lang w:val="de-DE"/>
        </w:rPr>
        <w:instrText xml:space="preserve"> ADDIN EN.CITE &lt;EndNote&gt;&lt;Cite&gt;&lt;Author&gt;Albrecht&lt;/Author&gt;&lt;Year&gt;2021&lt;/Year&gt;&lt;RecNum&gt;3&lt;/RecNum&gt;&lt;DisplayText&gt;(Albrecht &amp;amp; Wiek, 2021)&lt;/DisplayText&gt;&lt;record&gt;&lt;rec-number&gt;3&lt;/rec-number&gt;&lt;foreign-keys&gt;&lt;key app="EN" db-id="vwzpee2ab99z9pe9xflxzpdow5v0tdv2z2vp" timestamp="1642885569"&gt;3&lt;/key&gt;&lt;/foreign-keys&gt;&lt;ref-type name="Journal Article"&gt;17&lt;/ref-type&gt;&lt;contributors&gt;&lt;authors&gt;&lt;author&gt;Albrecht, Stefanie&lt;/author&gt;&lt;author&gt;Wiek, Arnim&lt;/author&gt;&lt;/authors&gt;&lt;/contributors&gt;&lt;titles&gt;&lt;title&gt;Food forests: Their services and sustainability&lt;/title&gt;&lt;secondary-title&gt;Journal of Agriculture, Food Systems, and Community Development&lt;/secondary-title&gt;&lt;/titles&gt;&lt;periodical&gt;&lt;full-title&gt;Journal of Agriculture, Food Systems, and Community Development&lt;/full-title&gt;&lt;/periodical&gt;&lt;pages&gt;91–105-91–105&lt;/pages&gt;&lt;volume&gt;10&lt;/volume&gt;&lt;number&gt;3&lt;/number&gt;&lt;dates&gt;&lt;year&gt;2021&lt;/year&gt;&lt;/dates&gt;&lt;isbn&gt;2152-0801&lt;/isbn&gt;&lt;urls&gt;&lt;/urls&gt;&lt;electronic-resource-num&gt;10.5304/jafscd.2021.103.014&lt;/electronic-resource-num&gt;&lt;/record&gt;&lt;/Cite&gt;&lt;/EndNote&gt;</w:instrText>
      </w:r>
      <w:r w:rsidRPr="002742CA">
        <w:rPr>
          <w:rFonts w:ascii="Times New Roman" w:hAnsi="Times New Roman" w:cs="Times New Roman"/>
          <w:szCs w:val="17"/>
          <w:lang w:val="de-DE"/>
        </w:rPr>
        <w:fldChar w:fldCharType="separate"/>
      </w:r>
      <w:r w:rsidRPr="002742CA">
        <w:rPr>
          <w:rFonts w:ascii="Times New Roman" w:hAnsi="Times New Roman" w:cs="Times New Roman"/>
          <w:noProof/>
          <w:szCs w:val="17"/>
          <w:lang w:val="de-DE"/>
        </w:rPr>
        <w:t>(Albrecht &amp; Wiek, 2021)</w:t>
      </w:r>
      <w:r w:rsidRPr="002742CA">
        <w:rPr>
          <w:rFonts w:ascii="Times New Roman" w:hAnsi="Times New Roman" w:cs="Times New Roman"/>
          <w:szCs w:val="17"/>
          <w:lang w:val="de-DE"/>
        </w:rPr>
        <w:fldChar w:fldCharType="end"/>
      </w:r>
    </w:p>
    <w:p w14:paraId="6ABFE1E3" w14:textId="06DB53F9" w:rsidR="002F3F12" w:rsidRPr="002742CA" w:rsidRDefault="002F3F12"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fldData xml:space="preserve">PEVuZE5vdGU+PENpdGU+PEF1dGhvcj5Bcm1zdHJvbmc8L0F1dGhvcj48WWVhcj4yMDIxPC9ZZWFy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</w:fldData>
        </w:fldChar>
      </w:r>
      <w:r w:rsidRPr="002742CA">
        <w:rPr>
          <w:rFonts w:ascii="Times New Roman" w:hAnsi="Times New Roman" w:cs="Times New Roman"/>
          <w:szCs w:val="17"/>
        </w:rPr>
        <w:instrText xml:space="preserve"> ADDIN EN.CITE </w:instrText>
      </w:r>
      <w:r w:rsidRPr="002742CA">
        <w:rPr>
          <w:rFonts w:ascii="Times New Roman" w:hAnsi="Times New Roman" w:cs="Times New Roman"/>
          <w:szCs w:val="17"/>
        </w:rPr>
        <w:fldChar w:fldCharType="begin">
          <w:fldData xml:space="preserve">PEVuZE5vdGU+PENpdGU+PEF1dGhvcj5Bcm1zdHJvbmc8L0F1dGhvcj48WWVhcj4yMDIxPC9ZZWFy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</w:fldData>
        </w:fldChar>
      </w:r>
      <w:r w:rsidRPr="002742CA">
        <w:rPr>
          <w:rFonts w:ascii="Times New Roman" w:hAnsi="Times New Roman" w:cs="Times New Roman"/>
          <w:szCs w:val="17"/>
        </w:rPr>
        <w:instrText xml:space="preserve"> ADDIN EN.CITE.DATA </w:instrText>
      </w:r>
      <w:r w:rsidRPr="002742CA">
        <w:rPr>
          <w:rFonts w:ascii="Times New Roman" w:hAnsi="Times New Roman" w:cs="Times New Roman"/>
          <w:szCs w:val="17"/>
        </w:rPr>
      </w:r>
      <w:r w:rsidRPr="002742CA">
        <w:rPr>
          <w:rFonts w:ascii="Times New Roman" w:hAnsi="Times New Roman" w:cs="Times New Roman"/>
          <w:szCs w:val="17"/>
        </w:rPr>
        <w:fldChar w:fldCharType="end"/>
      </w:r>
      <w:r w:rsidRPr="002742CA">
        <w:rPr>
          <w:rFonts w:ascii="Times New Roman" w:hAnsi="Times New Roman" w:cs="Times New Roman"/>
          <w:szCs w:val="17"/>
        </w:rPr>
      </w:r>
      <w:r w:rsidRPr="002742CA">
        <w:rPr>
          <w:rFonts w:ascii="Times New Roman" w:hAnsi="Times New Roman" w:cs="Times New Roman"/>
          <w:szCs w:val="17"/>
        </w:rPr>
        <w:fldChar w:fldCharType="separate"/>
      </w:r>
      <w:r w:rsidRPr="002742CA">
        <w:rPr>
          <w:rFonts w:ascii="Times New Roman" w:hAnsi="Times New Roman" w:cs="Times New Roman"/>
          <w:noProof/>
          <w:szCs w:val="17"/>
        </w:rPr>
        <w:t>(Armstrong et al., 2021)</w:t>
      </w:r>
      <w:r w:rsidRPr="002742CA">
        <w:rPr>
          <w:rFonts w:ascii="Times New Roman" w:hAnsi="Times New Roman" w:cs="Times New Roman"/>
          <w:szCs w:val="17"/>
        </w:rPr>
        <w:fldChar w:fldCharType="end"/>
      </w:r>
    </w:p>
    <w:p w14:paraId="4894297C" w14:textId="336C06CA" w:rsidR="00A569AE" w:rsidRPr="002742CA" w:rsidRDefault="00A569AE"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t>(Biasi &amp; Brunori, 2023)</w:t>
      </w:r>
    </w:p>
    <w:p w14:paraId="3C42D15C" w14:textId="74000C8D" w:rsidR="002F3F12" w:rsidRPr="002742CA" w:rsidRDefault="002F3F12"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r>
      <w:r w:rsidR="00C359D8" w:rsidRPr="002742CA">
        <w:rPr>
          <w:rFonts w:ascii="Times New Roman" w:hAnsi="Times New Roman" w:cs="Times New Roman"/>
          <w:szCs w:val="17"/>
        </w:rPr>
        <w:instrText xml:space="preserve"> ADDIN EN.CITE &lt;EndNote&gt;&lt;Cite&gt;&lt;Author&gt;Cariñanos&lt;/Author&gt;&lt;Year&gt;2022&lt;/Year&gt;&lt;RecNum&gt;219&lt;/RecNum&gt;&lt;DisplayText&gt;(Cariñanos et al., 2022)&lt;/DisplayText&gt;&lt;record&gt;&lt;rec-number&gt;219&lt;/rec-number&gt;&lt;foreign-keys&gt;&lt;key app="EN" db-id="vwzpee2ab99z9pe9xflxzpdow5v0tdv2z2vp" timestamp="1669821434"&gt;219&lt;/key&gt;&lt;/foreign-keys&gt;&lt;ref-type name="Journal Article"&gt;17&lt;/ref-type&gt;&lt;contributors&gt;&lt;authors&gt;&lt;author&gt;Cariñanos, Paloma&lt;/author&gt;&lt;author&gt;Borelli, Simone&lt;/author&gt;&lt;author&gt;Conigliaro, Michela&lt;/author&gt;&lt;author&gt;Fini, Alessio&lt;/author&gt;&lt;/authors&gt;&lt;/contributors&gt;&lt;titles&gt;&lt;title&gt;The place of urban food forests in cities of the 21st century&lt;/title&gt;&lt;secondary-title&gt;Urban Planning&lt;/secondary-title&gt;&lt;/titles&gt;&lt;periodical&gt;&lt;full-title&gt;Urban Planning&lt;/full-title&gt;&lt;/periodical&gt;&lt;pages&gt;135-138&lt;/pages&gt;&lt;volume&gt;7&lt;/volume&gt;&lt;number&gt;2&lt;/number&gt;&lt;dates&gt;&lt;year&gt;2022&lt;/year&gt;&lt;/dates&gt;&lt;isbn&gt;2183-7635&lt;/isbn&gt;&lt;urls&gt;&lt;/urls&gt;&lt;electronic-resource-num&gt;10.17645/up.v7i2.5567&lt;/electronic-resource-num&gt;&lt;/record&gt;&lt;/Cite&gt;&lt;/EndNote&gt;</w:instrText>
      </w:r>
      <w:r w:rsidRPr="002742CA">
        <w:rPr>
          <w:rFonts w:ascii="Times New Roman" w:hAnsi="Times New Roman" w:cs="Times New Roman"/>
          <w:szCs w:val="17"/>
        </w:rPr>
        <w:fldChar w:fldCharType="separate"/>
      </w:r>
      <w:r w:rsidRPr="002742CA">
        <w:rPr>
          <w:rFonts w:ascii="Times New Roman" w:hAnsi="Times New Roman" w:cs="Times New Roman"/>
          <w:noProof/>
          <w:szCs w:val="17"/>
        </w:rPr>
        <w:t>(Cariñanos et al., 2022)</w:t>
      </w:r>
      <w:r w:rsidRPr="002742CA">
        <w:rPr>
          <w:rFonts w:ascii="Times New Roman" w:hAnsi="Times New Roman" w:cs="Times New Roman"/>
          <w:szCs w:val="17"/>
        </w:rPr>
        <w:fldChar w:fldCharType="end"/>
      </w:r>
    </w:p>
    <w:p w14:paraId="596843F5" w14:textId="5D749FF6" w:rsidR="002F3F12" w:rsidRPr="002742CA" w:rsidRDefault="002F3F12"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r>
      <w:r w:rsidR="00C359D8" w:rsidRPr="002742CA">
        <w:rPr>
          <w:rFonts w:ascii="Times New Roman" w:hAnsi="Times New Roman" w:cs="Times New Roman"/>
          <w:szCs w:val="17"/>
        </w:rPr>
        <w:instrText xml:space="preserve"> ADDIN EN.CITE &lt;EndNote&gt;&lt;Cite&gt;&lt;Author&gt;Clark&lt;/Author&gt;&lt;Year&gt;2013&lt;/Year&gt;&lt;RecNum&gt;221&lt;/RecNum&gt;&lt;DisplayText&gt;(Clark &amp;amp; Nicholas, 2013)&lt;/DisplayText&gt;&lt;record&gt;&lt;rec-number&gt;221&lt;/rec-number&gt;&lt;foreign-keys&gt;&lt;key app="EN" db-id="vwzpee2ab99z9pe9xflxzpdow5v0tdv2z2vp" timestamp="1669899021"&gt;221&lt;/key&gt;&lt;/foreign-keys&gt;&lt;ref-type name="Journal Article"&gt;17&lt;/ref-type&gt;&lt;contributors&gt;&lt;authors&gt;&lt;author&gt;Clark, Kyle H&lt;/author&gt;&lt;author&gt;Nicholas, Kimberly A&lt;/author&gt;&lt;/authors&gt;&lt;/contributors&gt;&lt;titles&gt;&lt;title&gt;Introducing urban food forestry: A multifunctional approach to increase food security and provide ecosystem services&lt;/title&gt;&lt;secondary-title&gt;Landscape Ecology&lt;/secondary-title&gt;&lt;/titles&gt;&lt;periodical&gt;&lt;full-title&gt;Landscape Ecology&lt;/full-title&gt;&lt;/periodical&gt;&lt;pages&gt;1649-1669&lt;/pages&gt;&lt;volume&gt;28&lt;/volume&gt;&lt;number&gt;9&lt;/number&gt;&lt;dates&gt;&lt;year&gt;2013&lt;/year&gt;&lt;/dates&gt;&lt;isbn&gt;1572-9761&lt;/isbn&gt;&lt;urls&gt;&lt;/urls&gt;&lt;electronic-resource-num&gt;10.1007/s10980-013-9903-z&lt;/electronic-resource-num&gt;&lt;/record&gt;&lt;/Cite&gt;&lt;/EndNote&gt;</w:instrText>
      </w:r>
      <w:r w:rsidRPr="002742CA">
        <w:rPr>
          <w:rFonts w:ascii="Times New Roman" w:hAnsi="Times New Roman" w:cs="Times New Roman"/>
          <w:szCs w:val="17"/>
        </w:rPr>
        <w:fldChar w:fldCharType="separate"/>
      </w:r>
      <w:r w:rsidRPr="002742CA">
        <w:rPr>
          <w:rFonts w:ascii="Times New Roman" w:hAnsi="Times New Roman" w:cs="Times New Roman"/>
          <w:noProof/>
          <w:szCs w:val="17"/>
        </w:rPr>
        <w:t>(Clark &amp; Nicholas, 2013)</w:t>
      </w:r>
      <w:r w:rsidRPr="002742CA">
        <w:rPr>
          <w:rFonts w:ascii="Times New Roman" w:hAnsi="Times New Roman" w:cs="Times New Roman"/>
          <w:szCs w:val="17"/>
        </w:rPr>
        <w:fldChar w:fldCharType="end"/>
      </w:r>
    </w:p>
    <w:p w14:paraId="05B0C899" w14:textId="6141717C" w:rsidR="002F3F12" w:rsidRPr="002742CA" w:rsidRDefault="002F3F12"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fldData xml:space="preserve">PEVuZE5vdGU+PENpdGU+PEF1dGhvcj5EZWxnYWRvLUxlbXVzPC9BdXRob3I+PFllYXI+MjAyMjwv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</w:fldData>
        </w:fldChar>
      </w:r>
      <w:r w:rsidRPr="002742CA">
        <w:rPr>
          <w:rFonts w:ascii="Times New Roman" w:hAnsi="Times New Roman" w:cs="Times New Roman"/>
          <w:szCs w:val="17"/>
        </w:rPr>
        <w:instrText xml:space="preserve"> ADDIN EN.CITE </w:instrText>
      </w:r>
      <w:r w:rsidRPr="002742CA">
        <w:rPr>
          <w:rFonts w:ascii="Times New Roman" w:hAnsi="Times New Roman" w:cs="Times New Roman"/>
          <w:szCs w:val="17"/>
        </w:rPr>
        <w:fldChar w:fldCharType="begin">
          <w:fldData xml:space="preserve">PEVuZE5vdGU+PENpdGU+PEF1dGhvcj5EZWxnYWRvLUxlbXVzPC9BdXRob3I+PFllYXI+MjAyMjwv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</w:fldData>
        </w:fldChar>
      </w:r>
      <w:r w:rsidRPr="002742CA">
        <w:rPr>
          <w:rFonts w:ascii="Times New Roman" w:hAnsi="Times New Roman" w:cs="Times New Roman"/>
          <w:szCs w:val="17"/>
        </w:rPr>
        <w:instrText xml:space="preserve"> ADDIN EN.CITE.DATA </w:instrText>
      </w:r>
      <w:r w:rsidRPr="002742CA">
        <w:rPr>
          <w:rFonts w:ascii="Times New Roman" w:hAnsi="Times New Roman" w:cs="Times New Roman"/>
          <w:szCs w:val="17"/>
        </w:rPr>
      </w:r>
      <w:r w:rsidRPr="002742CA">
        <w:rPr>
          <w:rFonts w:ascii="Times New Roman" w:hAnsi="Times New Roman" w:cs="Times New Roman"/>
          <w:szCs w:val="17"/>
        </w:rPr>
        <w:fldChar w:fldCharType="end"/>
      </w:r>
      <w:r w:rsidRPr="002742CA">
        <w:rPr>
          <w:rFonts w:ascii="Times New Roman" w:hAnsi="Times New Roman" w:cs="Times New Roman"/>
          <w:szCs w:val="17"/>
        </w:rPr>
      </w:r>
      <w:r w:rsidRPr="002742CA">
        <w:rPr>
          <w:rFonts w:ascii="Times New Roman" w:hAnsi="Times New Roman" w:cs="Times New Roman"/>
          <w:szCs w:val="17"/>
        </w:rPr>
        <w:fldChar w:fldCharType="separate"/>
      </w:r>
      <w:r w:rsidRPr="002742CA">
        <w:rPr>
          <w:rFonts w:ascii="Times New Roman" w:hAnsi="Times New Roman" w:cs="Times New Roman"/>
          <w:noProof/>
          <w:szCs w:val="17"/>
        </w:rPr>
        <w:t>(Delgado-Lemus &amp; Moreno-Calles, 2022)</w:t>
      </w:r>
      <w:r w:rsidRPr="002742CA">
        <w:rPr>
          <w:rFonts w:ascii="Times New Roman" w:hAnsi="Times New Roman" w:cs="Times New Roman"/>
          <w:szCs w:val="17"/>
        </w:rPr>
        <w:fldChar w:fldCharType="end"/>
      </w:r>
    </w:p>
    <w:p w14:paraId="28531582" w14:textId="37CB85BD" w:rsidR="002F3F12" w:rsidRPr="002742CA" w:rsidRDefault="002F3F12"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fldData xml:space="preserve">PEVuZE5vdGU+PENpdGU+PEF1dGhvcj5Hb3JpPC9BdXRob3I+PFllYXI+MjAxOTwvWWVhcj48UmVj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</w:fldData>
        </w:fldChar>
      </w:r>
      <w:r w:rsidRPr="002742CA">
        <w:rPr>
          <w:rFonts w:ascii="Times New Roman" w:hAnsi="Times New Roman" w:cs="Times New Roman"/>
          <w:szCs w:val="17"/>
        </w:rPr>
        <w:instrText xml:space="preserve"> ADDIN EN.CITE </w:instrText>
      </w:r>
      <w:r w:rsidRPr="002742CA">
        <w:rPr>
          <w:rFonts w:ascii="Times New Roman" w:hAnsi="Times New Roman" w:cs="Times New Roman"/>
          <w:szCs w:val="17"/>
        </w:rPr>
        <w:fldChar w:fldCharType="begin">
          <w:fldData xml:space="preserve">PEVuZE5vdGU+PENpdGU+PEF1dGhvcj5Hb3JpPC9BdXRob3I+PFllYXI+MjAxOTwvWWVhcj48UmVj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</w:fldData>
        </w:fldChar>
      </w:r>
      <w:r w:rsidRPr="002742CA">
        <w:rPr>
          <w:rFonts w:ascii="Times New Roman" w:hAnsi="Times New Roman" w:cs="Times New Roman"/>
          <w:szCs w:val="17"/>
        </w:rPr>
        <w:instrText xml:space="preserve"> ADDIN EN.CITE.DATA </w:instrText>
      </w:r>
      <w:r w:rsidRPr="002742CA">
        <w:rPr>
          <w:rFonts w:ascii="Times New Roman" w:hAnsi="Times New Roman" w:cs="Times New Roman"/>
          <w:szCs w:val="17"/>
        </w:rPr>
      </w:r>
      <w:r w:rsidRPr="002742CA">
        <w:rPr>
          <w:rFonts w:ascii="Times New Roman" w:hAnsi="Times New Roman" w:cs="Times New Roman"/>
          <w:szCs w:val="17"/>
        </w:rPr>
        <w:fldChar w:fldCharType="end"/>
      </w:r>
      <w:r w:rsidRPr="002742CA">
        <w:rPr>
          <w:rFonts w:ascii="Times New Roman" w:hAnsi="Times New Roman" w:cs="Times New Roman"/>
          <w:szCs w:val="17"/>
        </w:rPr>
      </w:r>
      <w:r w:rsidRPr="002742CA">
        <w:rPr>
          <w:rFonts w:ascii="Times New Roman" w:hAnsi="Times New Roman" w:cs="Times New Roman"/>
          <w:szCs w:val="17"/>
        </w:rPr>
        <w:fldChar w:fldCharType="separate"/>
      </w:r>
      <w:r w:rsidRPr="002742CA">
        <w:rPr>
          <w:rFonts w:ascii="Times New Roman" w:hAnsi="Times New Roman" w:cs="Times New Roman"/>
          <w:noProof/>
          <w:szCs w:val="17"/>
        </w:rPr>
        <w:t>(Gori et al., 2019)</w:t>
      </w:r>
      <w:r w:rsidRPr="002742CA">
        <w:rPr>
          <w:rFonts w:ascii="Times New Roman" w:hAnsi="Times New Roman" w:cs="Times New Roman"/>
          <w:szCs w:val="17"/>
        </w:rPr>
        <w:fldChar w:fldCharType="end"/>
      </w:r>
    </w:p>
    <w:p w14:paraId="70A2C69E" w14:textId="2FAA9861" w:rsidR="002F3F12" w:rsidRPr="002742CA" w:rsidRDefault="002F3F12"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fldData xml:space="preserve">PEVuZE5vdGU+PENpdGU+PEF1dGhvcj5Mb3ZlbGw8L0F1dGhvcj48WWVhcj4yMDIxPC9ZZWFyPjxS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</w:fldData>
        </w:fldChar>
      </w:r>
      <w:r w:rsidRPr="002742CA">
        <w:rPr>
          <w:rFonts w:ascii="Times New Roman" w:hAnsi="Times New Roman" w:cs="Times New Roman"/>
          <w:szCs w:val="17"/>
        </w:rPr>
        <w:instrText xml:space="preserve"> ADDIN EN.CITE </w:instrText>
      </w:r>
      <w:r w:rsidRPr="002742CA">
        <w:rPr>
          <w:rFonts w:ascii="Times New Roman" w:hAnsi="Times New Roman" w:cs="Times New Roman"/>
          <w:szCs w:val="17"/>
        </w:rPr>
        <w:fldChar w:fldCharType="begin">
          <w:fldData xml:space="preserve">PEVuZE5vdGU+PENpdGU+PEF1dGhvcj5Mb3ZlbGw8L0F1dGhvcj48WWVhcj4yMDIxPC9ZZWFyPjxS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</w:fldData>
        </w:fldChar>
      </w:r>
      <w:r w:rsidRPr="002742CA">
        <w:rPr>
          <w:rFonts w:ascii="Times New Roman" w:hAnsi="Times New Roman" w:cs="Times New Roman"/>
          <w:szCs w:val="17"/>
        </w:rPr>
        <w:instrText xml:space="preserve"> ADDIN EN.CITE.DATA </w:instrText>
      </w:r>
      <w:r w:rsidRPr="002742CA">
        <w:rPr>
          <w:rFonts w:ascii="Times New Roman" w:hAnsi="Times New Roman" w:cs="Times New Roman"/>
          <w:szCs w:val="17"/>
        </w:rPr>
      </w:r>
      <w:r w:rsidRPr="002742CA">
        <w:rPr>
          <w:rFonts w:ascii="Times New Roman" w:hAnsi="Times New Roman" w:cs="Times New Roman"/>
          <w:szCs w:val="17"/>
        </w:rPr>
        <w:fldChar w:fldCharType="end"/>
      </w:r>
      <w:r w:rsidRPr="002742CA">
        <w:rPr>
          <w:rFonts w:ascii="Times New Roman" w:hAnsi="Times New Roman" w:cs="Times New Roman"/>
          <w:szCs w:val="17"/>
        </w:rPr>
      </w:r>
      <w:r w:rsidRPr="002742CA">
        <w:rPr>
          <w:rFonts w:ascii="Times New Roman" w:hAnsi="Times New Roman" w:cs="Times New Roman"/>
          <w:szCs w:val="17"/>
        </w:rPr>
        <w:fldChar w:fldCharType="separate"/>
      </w:r>
      <w:r w:rsidRPr="002742CA">
        <w:rPr>
          <w:rFonts w:ascii="Times New Roman" w:hAnsi="Times New Roman" w:cs="Times New Roman"/>
          <w:noProof/>
          <w:szCs w:val="17"/>
        </w:rPr>
        <w:t>(Lovell et al., 2021)</w:t>
      </w:r>
      <w:r w:rsidRPr="002742CA">
        <w:rPr>
          <w:rFonts w:ascii="Times New Roman" w:hAnsi="Times New Roman" w:cs="Times New Roman"/>
          <w:szCs w:val="17"/>
        </w:rPr>
        <w:fldChar w:fldCharType="end"/>
      </w:r>
    </w:p>
    <w:p w14:paraId="4BBBA17D" w14:textId="114B82C4" w:rsidR="002F3F12" w:rsidRPr="002742CA" w:rsidRDefault="002F3F12"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fldData xml:space="preserve">PEVuZE5vdGU+PENpdGU+PEF1dGhvcj5PYmVybGU8L0F1dGhvcj48WWVhcj4yMDIzPC9ZZWFyPjxS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</w:fldData>
        </w:fldChar>
      </w:r>
      <w:r w:rsidRPr="002742CA">
        <w:rPr>
          <w:rFonts w:ascii="Times New Roman" w:hAnsi="Times New Roman" w:cs="Times New Roman"/>
          <w:szCs w:val="17"/>
        </w:rPr>
        <w:instrText xml:space="preserve"> ADDIN EN.CITE </w:instrText>
      </w:r>
      <w:r w:rsidRPr="002742CA">
        <w:rPr>
          <w:rFonts w:ascii="Times New Roman" w:hAnsi="Times New Roman" w:cs="Times New Roman"/>
          <w:szCs w:val="17"/>
        </w:rPr>
        <w:fldChar w:fldCharType="begin">
          <w:fldData xml:space="preserve">PEVuZE5vdGU+PENpdGU+PEF1dGhvcj5PYmVybGU8L0F1dGhvcj48WWVhcj4yMDIzPC9ZZWFyPjxS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</w:fldData>
        </w:fldChar>
      </w:r>
      <w:r w:rsidRPr="002742CA">
        <w:rPr>
          <w:rFonts w:ascii="Times New Roman" w:hAnsi="Times New Roman" w:cs="Times New Roman"/>
          <w:szCs w:val="17"/>
        </w:rPr>
        <w:instrText xml:space="preserve"> ADDIN EN.CITE.DATA </w:instrText>
      </w:r>
      <w:r w:rsidRPr="002742CA">
        <w:rPr>
          <w:rFonts w:ascii="Times New Roman" w:hAnsi="Times New Roman" w:cs="Times New Roman"/>
          <w:szCs w:val="17"/>
        </w:rPr>
      </w:r>
      <w:r w:rsidRPr="002742CA">
        <w:rPr>
          <w:rFonts w:ascii="Times New Roman" w:hAnsi="Times New Roman" w:cs="Times New Roman"/>
          <w:szCs w:val="17"/>
        </w:rPr>
        <w:fldChar w:fldCharType="end"/>
      </w:r>
      <w:r w:rsidRPr="002742CA">
        <w:rPr>
          <w:rFonts w:ascii="Times New Roman" w:hAnsi="Times New Roman" w:cs="Times New Roman"/>
          <w:szCs w:val="17"/>
        </w:rPr>
      </w:r>
      <w:r w:rsidRPr="002742CA">
        <w:rPr>
          <w:rFonts w:ascii="Times New Roman" w:hAnsi="Times New Roman" w:cs="Times New Roman"/>
          <w:szCs w:val="17"/>
        </w:rPr>
        <w:fldChar w:fldCharType="separate"/>
      </w:r>
      <w:r w:rsidRPr="002742CA">
        <w:rPr>
          <w:rFonts w:ascii="Times New Roman" w:hAnsi="Times New Roman" w:cs="Times New Roman"/>
          <w:noProof/>
          <w:szCs w:val="17"/>
        </w:rPr>
        <w:t>(Oberle et al., 2023)</w:t>
      </w:r>
      <w:r w:rsidRPr="002742CA">
        <w:rPr>
          <w:rFonts w:ascii="Times New Roman" w:hAnsi="Times New Roman" w:cs="Times New Roman"/>
          <w:szCs w:val="17"/>
        </w:rPr>
        <w:fldChar w:fldCharType="end"/>
      </w:r>
    </w:p>
    <w:p w14:paraId="7B4A8D5B" w14:textId="71B9DCF7" w:rsidR="00A569AE" w:rsidRPr="002742CA" w:rsidRDefault="00A569AE"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t>(</w:t>
      </w:r>
      <w:proofErr w:type="spellStart"/>
      <w:r w:rsidRPr="002742CA">
        <w:rPr>
          <w:rFonts w:ascii="Times New Roman" w:hAnsi="Times New Roman" w:cs="Times New Roman"/>
          <w:szCs w:val="17"/>
        </w:rPr>
        <w:t>Oncini</w:t>
      </w:r>
      <w:proofErr w:type="spellEnd"/>
      <w:r w:rsidRPr="002742CA">
        <w:rPr>
          <w:rFonts w:ascii="Times New Roman" w:hAnsi="Times New Roman" w:cs="Times New Roman"/>
          <w:szCs w:val="17"/>
        </w:rPr>
        <w:t xml:space="preserve"> et al., 2024)</w:t>
      </w:r>
    </w:p>
    <w:p w14:paraId="604E48B6" w14:textId="2DB62BA0" w:rsidR="002F3F12" w:rsidRPr="002742CA" w:rsidRDefault="002F3F12"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r>
      <w:r w:rsidR="00C359D8" w:rsidRPr="002742CA">
        <w:rPr>
          <w:rFonts w:ascii="Times New Roman" w:hAnsi="Times New Roman" w:cs="Times New Roman"/>
          <w:szCs w:val="17"/>
        </w:rPr>
        <w:instrText xml:space="preserve"> ADDIN EN.CITE &lt;EndNote&gt;&lt;Cite&gt;&lt;Author&gt;Riolo&lt;/Author&gt;&lt;Year&gt;2019&lt;/Year&gt;&lt;RecNum&gt;179&lt;/RecNum&gt;&lt;DisplayText&gt;(Riolo, 2019)&lt;/DisplayText&gt;&lt;record&gt;&lt;rec-number&gt;179&lt;/rec-number&gt;&lt;foreign-keys&gt;&lt;key app="EN" db-id="vwzpee2ab99z9pe9xflxzpdow5v0tdv2z2vp" timestamp="1667497957"&gt;179&lt;/key&gt;&lt;/foreign-keys&gt;&lt;ref-type name="Journal Article"&gt;17&lt;/ref-type&gt;&lt;contributors&gt;&lt;authors&gt;&lt;author&gt;Riolo, Francesca&lt;/author&gt;&lt;/authors&gt;&lt;/contributors&gt;&lt;titles&gt;&lt;title&gt;The social and environmental value of public urban food forests: The case study of the Picasso Food Forest in Parma, Italy&lt;/title&gt;&lt;secondary-title&gt;Urban Forestry &amp;amp; Urban Greening&lt;/secondary-title&gt;&lt;/titles&gt;&lt;periodical&gt;&lt;full-title&gt;Urban Forestry &amp;amp; Urban Greening&lt;/full-title&gt;&lt;/periodical&gt;&lt;pages&gt;126225&lt;/pages&gt;&lt;volume&gt;45&lt;/volume&gt;&lt;dates&gt;&lt;year&gt;2019&lt;/year&gt;&lt;/dates&gt;&lt;isbn&gt;1618-8667&lt;/isbn&gt;&lt;urls&gt;&lt;/urls&gt;&lt;electronic-resource-num&gt;10.1016/j.ufug.2018.10.002&lt;/electronic-resource-num&gt;&lt;/record&gt;&lt;/Cite&gt;&lt;/EndNote&gt;</w:instrText>
      </w:r>
      <w:r w:rsidRPr="002742CA">
        <w:rPr>
          <w:rFonts w:ascii="Times New Roman" w:hAnsi="Times New Roman" w:cs="Times New Roman"/>
          <w:szCs w:val="17"/>
        </w:rPr>
        <w:fldChar w:fldCharType="separate"/>
      </w:r>
      <w:r w:rsidRPr="002742CA">
        <w:rPr>
          <w:rFonts w:ascii="Times New Roman" w:hAnsi="Times New Roman" w:cs="Times New Roman"/>
          <w:noProof/>
          <w:szCs w:val="17"/>
        </w:rPr>
        <w:t>(Riolo, 2019)</w:t>
      </w:r>
      <w:r w:rsidRPr="002742CA">
        <w:rPr>
          <w:rFonts w:ascii="Times New Roman" w:hAnsi="Times New Roman" w:cs="Times New Roman"/>
          <w:szCs w:val="17"/>
        </w:rPr>
        <w:fldChar w:fldCharType="end"/>
      </w:r>
    </w:p>
    <w:p w14:paraId="631C60B2" w14:textId="35928ACA" w:rsidR="00C724FD" w:rsidRPr="002742CA" w:rsidRDefault="00C724FD"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lastRenderedPageBreak/>
        <w:fldChar w:fldCharType="begin"/>
      </w:r>
      <w:r w:rsidRPr="002742CA">
        <w:rPr>
          <w:rFonts w:ascii="Times New Roman" w:hAnsi="Times New Roman" w:cs="Times New Roman"/>
          <w:szCs w:val="17"/>
        </w:rPr>
        <w:instrText xml:space="preserve"> ADDIN EN.CITE &lt;EndNote&gt;&lt;Cite&gt;&lt;Author&gt;Roodhof&lt;/Author&gt;&lt;Year&gt;2024&lt;/Year&gt;&lt;RecNum&gt;4996&lt;/RecNum&gt;&lt;DisplayText&gt;(Roodhof, 2024)&lt;/DisplayText&gt;&lt;record&gt;&lt;rec-number&gt;4996&lt;/rec-number&gt;&lt;foreign-keys&gt;&lt;key app="EN" db-id="vwzpee2ab99z9pe9xflxzpdow5v0tdv2z2vp" timestamp="1721979136"&gt;4996&lt;/key&gt;&lt;/foreign-keys&gt;&lt;ref-type name="Journal Article"&gt;17&lt;/ref-type&gt;&lt;contributors&gt;&lt;authors&gt;&lt;author&gt;Roodhof, Anna&lt;/author&gt;&lt;/authors&gt;&lt;/contributors&gt;&lt;titles&gt;&lt;title&gt;Understanding the emerging phenomenon of food forestry in the Netherlands: An assemblage theory approach&lt;/title&gt;&lt;secondary-title&gt;Journal of Agriculture, Food Systems, and Community Development&lt;/secondary-title&gt;&lt;/titles&gt;&lt;periodical&gt;&lt;full-title&gt;Journal of Agriculture, Food Systems, and Community Development&lt;/full-title&gt;&lt;/periodical&gt;&lt;pages&gt;193–207-193–207&lt;/pages&gt;&lt;volume&gt;13&lt;/volume&gt;&lt;number&gt;2&lt;/number&gt;&lt;dates&gt;&lt;year&gt;2024&lt;/year&gt;&lt;/dates&gt;&lt;isbn&gt;2152-0801&lt;/isbn&gt;&lt;urls&gt;&lt;/urls&gt;&lt;electronic-resource-num&gt;10.5304/jafscd.2024.132.018&lt;/electronic-resource-num&gt;&lt;/record&gt;&lt;/Cite&gt;&lt;/EndNote&gt;</w:instrText>
      </w:r>
      <w:r w:rsidRPr="002742CA">
        <w:rPr>
          <w:rFonts w:ascii="Times New Roman" w:hAnsi="Times New Roman" w:cs="Times New Roman"/>
          <w:szCs w:val="17"/>
        </w:rPr>
        <w:fldChar w:fldCharType="separate"/>
      </w:r>
      <w:r w:rsidRPr="002742CA">
        <w:rPr>
          <w:rFonts w:ascii="Times New Roman" w:hAnsi="Times New Roman" w:cs="Times New Roman"/>
          <w:noProof/>
          <w:szCs w:val="17"/>
        </w:rPr>
        <w:t>(Roodhof, 2024)</w:t>
      </w:r>
      <w:r w:rsidRPr="002742CA">
        <w:rPr>
          <w:rFonts w:ascii="Times New Roman" w:hAnsi="Times New Roman" w:cs="Times New Roman"/>
          <w:szCs w:val="17"/>
        </w:rPr>
        <w:fldChar w:fldCharType="end"/>
      </w:r>
    </w:p>
    <w:p w14:paraId="3931FEFE" w14:textId="203F4CE5" w:rsidR="002F3F12" w:rsidRPr="002742CA" w:rsidRDefault="002F3F12" w:rsidP="00B864DC">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fldData xml:space="preserve">PEVuZE5vdGU+PENpdGU+PEF1dGhvcj5SdXNzbzwvQXV0aG9yPjxZZWFyPjIwMTc8L1llYXI+PFJl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</w:fldData>
        </w:fldChar>
      </w:r>
      <w:r w:rsidRPr="002742CA">
        <w:rPr>
          <w:rFonts w:ascii="Times New Roman" w:hAnsi="Times New Roman" w:cs="Times New Roman"/>
          <w:szCs w:val="17"/>
        </w:rPr>
        <w:instrText xml:space="preserve"> ADDIN EN.CITE </w:instrText>
      </w:r>
      <w:r w:rsidRPr="002742CA">
        <w:rPr>
          <w:rFonts w:ascii="Times New Roman" w:hAnsi="Times New Roman" w:cs="Times New Roman"/>
          <w:szCs w:val="17"/>
        </w:rPr>
        <w:fldChar w:fldCharType="begin">
          <w:fldData xml:space="preserve">PEVuZE5vdGU+PENpdGU+PEF1dGhvcj5SdXNzbzwvQXV0aG9yPjxZZWFyPjIwMTc8L1llYXI+PFJl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</w:fldData>
        </w:fldChar>
      </w:r>
      <w:r w:rsidRPr="002742CA">
        <w:rPr>
          <w:rFonts w:ascii="Times New Roman" w:hAnsi="Times New Roman" w:cs="Times New Roman"/>
          <w:szCs w:val="17"/>
        </w:rPr>
        <w:instrText xml:space="preserve"> ADDIN EN.CITE.DATA </w:instrText>
      </w:r>
      <w:r w:rsidRPr="002742CA">
        <w:rPr>
          <w:rFonts w:ascii="Times New Roman" w:hAnsi="Times New Roman" w:cs="Times New Roman"/>
          <w:szCs w:val="17"/>
        </w:rPr>
      </w:r>
      <w:r w:rsidRPr="002742CA">
        <w:rPr>
          <w:rFonts w:ascii="Times New Roman" w:hAnsi="Times New Roman" w:cs="Times New Roman"/>
          <w:szCs w:val="17"/>
        </w:rPr>
        <w:fldChar w:fldCharType="end"/>
      </w:r>
      <w:r w:rsidRPr="002742CA">
        <w:rPr>
          <w:rFonts w:ascii="Times New Roman" w:hAnsi="Times New Roman" w:cs="Times New Roman"/>
          <w:szCs w:val="17"/>
        </w:rPr>
      </w:r>
      <w:r w:rsidRPr="002742CA">
        <w:rPr>
          <w:rFonts w:ascii="Times New Roman" w:hAnsi="Times New Roman" w:cs="Times New Roman"/>
          <w:szCs w:val="17"/>
        </w:rPr>
        <w:fldChar w:fldCharType="separate"/>
      </w:r>
      <w:r w:rsidRPr="002742CA">
        <w:rPr>
          <w:rFonts w:ascii="Times New Roman" w:hAnsi="Times New Roman" w:cs="Times New Roman"/>
          <w:noProof/>
          <w:szCs w:val="17"/>
        </w:rPr>
        <w:t>(Russo et al., 2017)</w:t>
      </w:r>
      <w:r w:rsidRPr="002742CA">
        <w:rPr>
          <w:rFonts w:ascii="Times New Roman" w:hAnsi="Times New Roman" w:cs="Times New Roman"/>
          <w:szCs w:val="17"/>
        </w:rPr>
        <w:fldChar w:fldCharType="end"/>
      </w:r>
      <w:r w:rsidR="00B864DC" w:rsidRPr="002742CA">
        <w:rPr>
          <w:rFonts w:ascii="Times New Roman" w:hAnsi="Times New Roman" w:cs="Times New Roman"/>
          <w:szCs w:val="17"/>
        </w:rPr>
        <w:t xml:space="preserve"> </w:t>
      </w:r>
    </w:p>
    <w:p w14:paraId="6B1BC3D6" w14:textId="2DDFEB93" w:rsidR="002F3F12" w:rsidRPr="002742CA" w:rsidRDefault="002F3F12"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r>
      <w:r w:rsidRPr="002742CA">
        <w:rPr>
          <w:rFonts w:ascii="Times New Roman" w:hAnsi="Times New Roman" w:cs="Times New Roman"/>
          <w:szCs w:val="17"/>
        </w:rPr>
        <w:instrText xml:space="preserve"> ADDIN EN.CITE &lt;EndNote&gt;&lt;Cite&gt;&lt;Author&gt;Shi&lt;/Author&gt;&lt;Year&gt;2022&lt;/Year&gt;&lt;RecNum&gt;336&lt;/RecNum&gt;&lt;DisplayText&gt;(Shi, 2022)&lt;/DisplayText&gt;&lt;record&gt;&lt;rec-number&gt;336&lt;/rec-number&gt;&lt;foreign-keys&gt;&lt;key app="EN" db-id="vwzpee2ab99z9pe9xflxzpdow5v0tdv2z2vp" timestamp="1691673163"&gt;336&lt;/key&gt;&lt;/foreign-keys&gt;&lt;ref-type name="Journal Article"&gt;17&lt;/ref-type&gt;&lt;contributors&gt;&lt;authors&gt;&lt;author&gt;Shi, X. Y.&lt;/author&gt;&lt;/authors&gt;&lt;/contributors&gt;&lt;auth-address&gt;[Shi, Xiaoying] Shandong Management Univ, 3500 Dingxiang Rd, Jinan, Peoples R China.&amp;#xD;Shi, XY (corresponding author), Shandong Management Univ, 3500 Dingxiang Rd, Jinan, Peoples R China.&amp;#xD;sxying23@hotmail.com&lt;/auth-address&gt;&lt;titles&gt;&lt;title&gt;The urban food forest: Creating a public edible landscape&lt;/title&gt;&lt;secondary-title&gt;Urban Design International&lt;/secondary-title&gt;&lt;alt-title&gt;Urban Des. Int.&lt;/alt-title&gt;&lt;/titles&gt;&lt;periodical&gt;&lt;full-title&gt;Urban Design International&lt;/full-title&gt;&lt;abbr-1&gt;Urban Des. Int.&lt;/abbr-1&gt;&lt;/periodical&gt;&lt;alt-periodical&gt;&lt;full-title&gt;Urban Design International&lt;/full-title&gt;&lt;abbr-1&gt;Urban Des. Int.&lt;/abbr-1&gt;&lt;/alt-periodical&gt;&lt;pages&gt;13&lt;/pages&gt;&lt;keywords&gt;&lt;keyword&gt;Urban agriculture&lt;/keyword&gt;&lt;keyword&gt;Urban food forest&lt;/keyword&gt;&lt;keyword&gt;Public edible landscape&lt;/keyword&gt;&lt;keyword&gt;Open&lt;/keyword&gt;&lt;keyword&gt;space&lt;/keyword&gt;&lt;keyword&gt;Public engagement&lt;/keyword&gt;&lt;keyword&gt;Participation&lt;/keyword&gt;&lt;keyword&gt;Architecture&lt;/keyword&gt;&lt;keyword&gt;Public Administration&lt;/keyword&gt;&lt;keyword&gt;Urban Studies&lt;/keyword&gt;&lt;/keywords&gt;&lt;dates&gt;&lt;year&gt;2022&lt;/year&gt;&lt;pub-dates&gt;&lt;date&gt;2022 Jul&lt;/date&gt;&lt;/pub-dates&gt;&lt;/dates&gt;&lt;isbn&gt;1357-5317&lt;/isbn&gt;&lt;accession-num&gt;WOS:000821985800001&lt;/accession-num&gt;&lt;work-type&gt;Article; Early Access&lt;/work-type&gt;&lt;urls&gt;&lt;related-urls&gt;&lt;url&gt;&amp;lt;Go to ISI&amp;gt;://WOS:000821985800001&lt;/url&gt;&lt;/related-urls&gt;&lt;/urls&gt;&lt;electronic-resource-num&gt;10.1057/s41289-022-00191-z&lt;/electronic-resource-num&gt;&lt;language&gt;English&lt;/language&gt;&lt;/record&gt;&lt;/Cite&gt;&lt;/EndNote&gt;</w:instrText>
      </w:r>
      <w:r w:rsidRPr="002742CA">
        <w:rPr>
          <w:rFonts w:ascii="Times New Roman" w:hAnsi="Times New Roman" w:cs="Times New Roman"/>
          <w:szCs w:val="17"/>
        </w:rPr>
        <w:fldChar w:fldCharType="separate"/>
      </w:r>
      <w:r w:rsidRPr="002742CA">
        <w:rPr>
          <w:rFonts w:ascii="Times New Roman" w:hAnsi="Times New Roman" w:cs="Times New Roman"/>
          <w:noProof/>
          <w:szCs w:val="17"/>
        </w:rPr>
        <w:t>(Shi, 2022)</w:t>
      </w:r>
      <w:r w:rsidRPr="002742CA">
        <w:rPr>
          <w:rFonts w:ascii="Times New Roman" w:hAnsi="Times New Roman" w:cs="Times New Roman"/>
          <w:szCs w:val="17"/>
        </w:rPr>
        <w:fldChar w:fldCharType="end"/>
      </w:r>
    </w:p>
    <w:p w14:paraId="26B7C22B" w14:textId="7E630943" w:rsidR="002F3F12" w:rsidRPr="002742CA" w:rsidRDefault="002F3F12"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fldData xml:space="preserve">PEVuZE5vdGU+PENpdGU+PEF1dGhvcj5WbGFzb3Y8L0F1dGhvcj48WWVhcj4yMDIxPC9ZZWFyPjxS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</w:fldData>
        </w:fldChar>
      </w:r>
      <w:r w:rsidRPr="002742CA">
        <w:rPr>
          <w:rFonts w:ascii="Times New Roman" w:hAnsi="Times New Roman" w:cs="Times New Roman"/>
          <w:szCs w:val="17"/>
        </w:rPr>
        <w:instrText xml:space="preserve"> ADDIN EN.CITE </w:instrText>
      </w:r>
      <w:r w:rsidRPr="002742CA">
        <w:rPr>
          <w:rFonts w:ascii="Times New Roman" w:hAnsi="Times New Roman" w:cs="Times New Roman"/>
          <w:szCs w:val="17"/>
        </w:rPr>
        <w:fldChar w:fldCharType="begin">
          <w:fldData xml:space="preserve">PEVuZE5vdGU+PENpdGU+PEF1dGhvcj5WbGFzb3Y8L0F1dGhvcj48WWVhcj4yMDIxPC9ZZWFyPjxS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</w:fldData>
        </w:fldChar>
      </w:r>
      <w:r w:rsidRPr="002742CA">
        <w:rPr>
          <w:rFonts w:ascii="Times New Roman" w:hAnsi="Times New Roman" w:cs="Times New Roman"/>
          <w:szCs w:val="17"/>
        </w:rPr>
        <w:instrText xml:space="preserve"> ADDIN EN.CITE.DATA </w:instrText>
      </w:r>
      <w:r w:rsidRPr="002742CA">
        <w:rPr>
          <w:rFonts w:ascii="Times New Roman" w:hAnsi="Times New Roman" w:cs="Times New Roman"/>
          <w:szCs w:val="17"/>
        </w:rPr>
      </w:r>
      <w:r w:rsidRPr="002742CA">
        <w:rPr>
          <w:rFonts w:ascii="Times New Roman" w:hAnsi="Times New Roman" w:cs="Times New Roman"/>
          <w:szCs w:val="17"/>
        </w:rPr>
        <w:fldChar w:fldCharType="end"/>
      </w:r>
      <w:r w:rsidRPr="002742CA">
        <w:rPr>
          <w:rFonts w:ascii="Times New Roman" w:hAnsi="Times New Roman" w:cs="Times New Roman"/>
          <w:szCs w:val="17"/>
        </w:rPr>
      </w:r>
      <w:r w:rsidRPr="002742CA">
        <w:rPr>
          <w:rFonts w:ascii="Times New Roman" w:hAnsi="Times New Roman" w:cs="Times New Roman"/>
          <w:szCs w:val="17"/>
        </w:rPr>
        <w:fldChar w:fldCharType="separate"/>
      </w:r>
      <w:r w:rsidRPr="002742CA">
        <w:rPr>
          <w:rFonts w:ascii="Times New Roman" w:hAnsi="Times New Roman" w:cs="Times New Roman"/>
          <w:noProof/>
          <w:szCs w:val="17"/>
        </w:rPr>
        <w:t>(Vlasov, 2021)</w:t>
      </w:r>
      <w:r w:rsidRPr="002742CA">
        <w:rPr>
          <w:rFonts w:ascii="Times New Roman" w:hAnsi="Times New Roman" w:cs="Times New Roman"/>
          <w:szCs w:val="17"/>
        </w:rPr>
        <w:fldChar w:fldCharType="end"/>
      </w:r>
    </w:p>
    <w:p w14:paraId="797F16A3" w14:textId="467A6968" w:rsidR="003F06A7" w:rsidRPr="002742CA" w:rsidRDefault="002F3F12" w:rsidP="00EF5EF5">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fldChar w:fldCharType="begin"/>
      </w:r>
      <w:r w:rsidR="00C359D8" w:rsidRPr="002742CA">
        <w:rPr>
          <w:rFonts w:ascii="Times New Roman" w:hAnsi="Times New Roman" w:cs="Times New Roman"/>
          <w:szCs w:val="17"/>
        </w:rPr>
        <w:instrText xml:space="preserve"> ADDIN EN.CITE &lt;EndNote&gt;&lt;Cite&gt;&lt;Author&gt;Xue&lt;/Author&gt;&lt;Year&gt;2020&lt;/Year&gt;&lt;RecNum&gt;338&lt;/RecNum&gt;&lt;DisplayText&gt;(Xue, 2020)&lt;/DisplayText&gt;&lt;record&gt;&lt;rec-number&gt;338&lt;/rec-number&gt;&lt;foreign-keys&gt;&lt;key app="EN" db-id="vwzpee2ab99z9pe9xflxzpdow5v0tdv2z2vp" timestamp="1691673163"&gt;338&lt;/key&gt;&lt;/foreign-keys&gt;&lt;ref-type name="Journal Article"&gt;17&lt;/ref-type&gt;&lt;contributors&gt;&lt;authors&gt;&lt;author&gt;Xue, W. Y.&lt;/author&gt;&lt;/authors&gt;&lt;/contributors&gt;&lt;auth-address&gt;[Xue, Wenyong] Sch Nanyang Inst Technol, Nanyang 473004, Peoples R China.&amp;#xD;Xue, WY (corresponding author), Sch Nanyang Inst Technol, Nanyang 473004, Peoples R China.&amp;#xD;meihao88w@163.com&lt;/auth-address&gt;&lt;titles&gt;&lt;title&gt;Research on the application of regional culture in ecological forest garden landscape construction&lt;/title&gt;&lt;secondary-title&gt;Fresenius Environmental Bulletin&lt;/secondary-title&gt;&lt;alt-title&gt;Fresenius Environ. Bull.&lt;/alt-title&gt;&lt;/titles&gt;&lt;periodical&gt;&lt;full-title&gt;Fresenius Environmental Bulletin&lt;/full-title&gt;&lt;abbr-1&gt;Fresenius Environ. Bull.&lt;/abbr-1&gt;&lt;/periodical&gt;&lt;alt-periodical&gt;&lt;full-title&gt;Fresenius Environmental Bulletin&lt;/full-title&gt;&lt;abbr-1&gt;Fresenius Environ. Bull.&lt;/abbr-1&gt;&lt;/alt-periodical&gt;&lt;pages&gt;6584-6590&lt;/pages&gt;&lt;volume&gt;29&lt;/volume&gt;&lt;number&gt;8&lt;/number&gt;&lt;keywords&gt;&lt;keyword&gt;Regional&lt;/keyword&gt;&lt;keyword&gt;characteristic culture&lt;/keyword&gt;&lt;keyword&gt;ecological forest garden&lt;/keyword&gt;&lt;keyword&gt;landscape&lt;/keyword&gt;&lt;keyword&gt;Environmental Sciences &amp;amp; Ecology&lt;/keyword&gt;&lt;/keywords&gt;&lt;dates&gt;&lt;year&gt;2020&lt;/year&gt;&lt;/dates&gt;&lt;isbn&gt;1018-4619&lt;/isbn&gt;&lt;urls&gt;&lt;/urls&gt;&lt;language&gt;English&lt;/language&gt;&lt;/record&gt;&lt;/Cite&gt;&lt;/EndNote&gt;</w:instrText>
      </w:r>
      <w:r w:rsidRPr="002742CA">
        <w:rPr>
          <w:rFonts w:ascii="Times New Roman" w:hAnsi="Times New Roman" w:cs="Times New Roman"/>
          <w:szCs w:val="17"/>
        </w:rPr>
        <w:fldChar w:fldCharType="separate"/>
      </w:r>
      <w:r w:rsidRPr="002742CA">
        <w:rPr>
          <w:rFonts w:ascii="Times New Roman" w:hAnsi="Times New Roman" w:cs="Times New Roman"/>
          <w:noProof/>
          <w:szCs w:val="17"/>
        </w:rPr>
        <w:t>(Xue, 2020)</w:t>
      </w:r>
      <w:r w:rsidRPr="002742CA">
        <w:rPr>
          <w:rFonts w:ascii="Times New Roman" w:hAnsi="Times New Roman" w:cs="Times New Roman"/>
          <w:szCs w:val="17"/>
        </w:rPr>
        <w:fldChar w:fldCharType="end"/>
      </w:r>
    </w:p>
    <w:p w14:paraId="39CC0264" w14:textId="34AB8D1B" w:rsidR="003F06A7" w:rsidRPr="002742CA" w:rsidRDefault="003F06A7" w:rsidP="00EF5EF5">
      <w:pPr>
        <w:rPr>
          <w:rFonts w:ascii="Times New Roman" w:hAnsi="Times New Roman" w:cs="Times New Roman"/>
          <w:szCs w:val="17"/>
        </w:rPr>
      </w:pPr>
      <w:r w:rsidRPr="002742CA">
        <w:rPr>
          <w:rFonts w:ascii="Times New Roman" w:hAnsi="Times New Roman" w:cs="Times New Roman"/>
          <w:szCs w:val="17"/>
        </w:rPr>
        <w:t xml:space="preserve">Working groups: </w:t>
      </w:r>
    </w:p>
    <w:p w14:paraId="3FB038AA" w14:textId="0EB2B92B" w:rsidR="003F06A7" w:rsidRPr="002742CA" w:rsidRDefault="003129A6" w:rsidP="003F06A7">
      <w:pPr>
        <w:pStyle w:val="Listenabsatz"/>
        <w:numPr>
          <w:ilvl w:val="0"/>
          <w:numId w:val="8"/>
        </w:numPr>
        <w:rPr>
          <w:rFonts w:ascii="Times New Roman" w:hAnsi="Times New Roman" w:cs="Times New Roman"/>
          <w:szCs w:val="17"/>
          <w:lang w:val="en-US"/>
        </w:rPr>
      </w:pPr>
      <w:r w:rsidRPr="002742CA">
        <w:rPr>
          <w:rFonts w:ascii="Times New Roman" w:hAnsi="Times New Roman" w:cs="Times New Roman"/>
          <w:szCs w:val="17"/>
          <w:lang w:val="en-US"/>
        </w:rPr>
        <w:t>(</w:t>
      </w:r>
      <w:proofErr w:type="spellStart"/>
      <w:r w:rsidR="00615BC9" w:rsidRPr="002742CA">
        <w:rPr>
          <w:rFonts w:ascii="Times New Roman" w:hAnsi="Times New Roman" w:cs="Times New Roman"/>
          <w:szCs w:val="17"/>
          <w:lang w:val="en-US"/>
        </w:rPr>
        <w:t>Almers</w:t>
      </w:r>
      <w:proofErr w:type="spellEnd"/>
      <w:r w:rsidR="00615BC9" w:rsidRPr="002742CA">
        <w:rPr>
          <w:rFonts w:ascii="Times New Roman" w:hAnsi="Times New Roman" w:cs="Times New Roman"/>
          <w:szCs w:val="17"/>
          <w:lang w:val="en-US"/>
        </w:rPr>
        <w:t xml:space="preserve">, E., P. </w:t>
      </w:r>
      <w:proofErr w:type="spellStart"/>
      <w:r w:rsidR="00615BC9" w:rsidRPr="002742CA">
        <w:rPr>
          <w:rFonts w:ascii="Times New Roman" w:hAnsi="Times New Roman" w:cs="Times New Roman"/>
          <w:szCs w:val="17"/>
          <w:lang w:val="en-US"/>
        </w:rPr>
        <w:t>Askerlund</w:t>
      </w:r>
      <w:proofErr w:type="spellEnd"/>
      <w:r w:rsidR="00615BC9" w:rsidRPr="002742CA">
        <w:rPr>
          <w:rFonts w:ascii="Times New Roman" w:hAnsi="Times New Roman" w:cs="Times New Roman"/>
          <w:szCs w:val="17"/>
          <w:lang w:val="en-US"/>
        </w:rPr>
        <w:t xml:space="preserve"> and S. </w:t>
      </w:r>
      <w:proofErr w:type="spellStart"/>
      <w:r w:rsidR="00615BC9" w:rsidRPr="002742CA">
        <w:rPr>
          <w:rFonts w:ascii="Times New Roman" w:hAnsi="Times New Roman" w:cs="Times New Roman"/>
          <w:szCs w:val="17"/>
          <w:lang w:val="en-US"/>
        </w:rPr>
        <w:t>Kjellstrom</w:t>
      </w:r>
      <w:proofErr w:type="spellEnd"/>
      <w:r w:rsidR="00615BC9" w:rsidRPr="002742CA">
        <w:rPr>
          <w:rFonts w:ascii="Times New Roman" w:hAnsi="Times New Roman" w:cs="Times New Roman"/>
          <w:szCs w:val="17"/>
          <w:lang w:val="en-US"/>
        </w:rPr>
        <w:t>, 2018</w:t>
      </w:r>
      <w:r w:rsidR="003F06A7" w:rsidRPr="002742CA">
        <w:rPr>
          <w:rFonts w:ascii="Times New Roman" w:hAnsi="Times New Roman" w:cs="Times New Roman"/>
          <w:szCs w:val="17"/>
          <w:lang w:val="en-US"/>
        </w:rPr>
        <w:t>)</w:t>
      </w:r>
      <w:r w:rsidR="003F06A7" w:rsidRPr="002742CA">
        <w:rPr>
          <w:rFonts w:ascii="Times New Roman" w:hAnsi="Times New Roman" w:cs="Times New Roman"/>
          <w:szCs w:val="17"/>
          <w:lang w:val="de-DE"/>
        </w:rPr>
        <w:fldChar w:fldCharType="begin"/>
      </w:r>
      <w:r w:rsidR="003F06A7" w:rsidRPr="002742CA">
        <w:rPr>
          <w:rFonts w:ascii="Times New Roman" w:hAnsi="Times New Roman" w:cs="Times New Roman"/>
          <w:szCs w:val="17"/>
          <w:lang w:val="en-US"/>
        </w:rPr>
        <w:instrText xml:space="preserve"> ADDIN EN.CITE &lt;EndNote&gt;&lt;Cite Hidden="1"&gt;&lt;Author&gt;Almers&lt;/Author&gt;&lt;Year&gt;2018&lt;/Year&gt;&lt;RecNum&gt;337&lt;/RecNum&gt;&lt;record&gt;&lt;rec-number&gt;337&lt;/rec-number&gt;&lt;foreign-keys&gt;&lt;key app="EN" db-id="vwzpee2ab99z9pe9xflxzpdow5v0tdv2z2vp" timestamp="1691673163"&gt;337&lt;/key&gt;&lt;/foreign-keys&gt;&lt;ref-type name="Journal Article"&gt;17&lt;/ref-type&gt;&lt;contributors&gt;&lt;authors&gt;&lt;author&gt;Almers, E.&lt;/author&gt;&lt;author&gt;Askerlund, P.&lt;/author&gt;&lt;author&gt;Kjellstrom, S.&lt;/author&gt;&lt;/authors&gt;&lt;/contributors&gt;&lt;auth-address&gt;[Almers, Ellen; Askerlund, Per; Kjellstrom, Sofia] Jonkoping Univ, Jonkoping, Sweden.&amp;#xD;Almers, E (corresponding author), Jonkoping Univ, Sch Educ &amp;amp; Commun, Jonkoping, Sweden.&amp;#xD;ellen.almers@ju.se&lt;/auth-address&gt;&lt;titles&gt;&lt;title&gt;Why forest gardening for children? Swedish forest garden educators&amp;apos; ideas, purposes, and experiences&lt;/title&gt;&lt;secondary-title&gt;Journal of Environmental Education&lt;/secondary-title&gt;&lt;alt-title&gt;J. Environ. Educ.&lt;/alt-title&gt;&lt;/titles&gt;&lt;periodical&gt;&lt;full-title&gt;Journal of Environmental Education&lt;/full-title&gt;&lt;abbr-1&gt;J. Environ. Educ.&lt;/abbr-1&gt;&lt;/periodical&gt;&lt;alt-periodical&gt;&lt;full-title&gt;Journal of Environmental Education&lt;/full-title&gt;&lt;abbr-1&gt;J. Environ. Educ.&lt;/abbr-1&gt;&lt;/alt-periodical&gt;&lt;pages&gt;242-259&lt;/pages&gt;&lt;volume&gt;49&lt;/volume&gt;&lt;number&gt;3&lt;/number&gt;&lt;keywords&gt;&lt;keyword&gt;Forest garden&lt;/keyword&gt;&lt;keyword&gt;outdoor environmental education&lt;/keyword&gt;&lt;keyword&gt;school garden&lt;/keyword&gt;&lt;keyword&gt;sustainability&lt;/keyword&gt;&lt;keyword&gt;systemic thinking&lt;/keyword&gt;&lt;keyword&gt;school gardens&lt;/keyword&gt;&lt;keyword&gt;outdoor&lt;/keyword&gt;&lt;keyword&gt;Education &amp;amp; Educational Research&lt;/keyword&gt;&lt;keyword&gt;Environmental Sciences &amp;amp; Ecology&lt;/keyword&gt;&lt;/keywords&gt;&lt;dates&gt;&lt;year&gt;2018&lt;/year&gt;&lt;/dates&gt;&lt;isbn&gt;0095-8964&lt;/isbn&gt;&lt;accession-num&gt;WOS:000431603400004&lt;/accession-num&gt;&lt;work-type&gt;Article&lt;/work-type&gt;&lt;urls&gt;&lt;related-urls&gt;&lt;url&gt;&amp;lt;Go to ISI&amp;gt;://WOS:000431603400004&lt;/url&gt;&lt;/related-urls&gt;&lt;/urls&gt;&lt;electronic-resource-num&gt;10.1080/00958964.2017.1373619&lt;/electronic-resource-num&gt;&lt;language&gt;English&lt;/language&gt;&lt;/record&gt;&lt;/Cite&gt;&lt;/EndNote&gt;</w:instrText>
      </w:r>
      <w:r w:rsidR="003F06A7" w:rsidRPr="002742CA">
        <w:rPr>
          <w:rFonts w:ascii="Times New Roman" w:hAnsi="Times New Roman" w:cs="Times New Roman"/>
          <w:szCs w:val="17"/>
          <w:lang w:val="de-DE"/>
        </w:rPr>
        <w:fldChar w:fldCharType="separate"/>
      </w:r>
      <w:r w:rsidR="003F06A7" w:rsidRPr="002742CA">
        <w:rPr>
          <w:rFonts w:ascii="Times New Roman" w:hAnsi="Times New Roman" w:cs="Times New Roman"/>
          <w:szCs w:val="17"/>
          <w:lang w:val="de-DE"/>
        </w:rPr>
        <w:fldChar w:fldCharType="end"/>
      </w:r>
    </w:p>
    <w:p w14:paraId="18459E5E" w14:textId="066A4977" w:rsidR="003F06A7" w:rsidRPr="002742CA" w:rsidRDefault="003F06A7"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t>(</w:t>
      </w:r>
      <w:proofErr w:type="spellStart"/>
      <w:r w:rsidR="00615BC9" w:rsidRPr="002742CA">
        <w:rPr>
          <w:rFonts w:ascii="Times New Roman" w:hAnsi="Times New Roman" w:cs="Times New Roman"/>
          <w:szCs w:val="17"/>
        </w:rPr>
        <w:t>Askerlund</w:t>
      </w:r>
      <w:proofErr w:type="spellEnd"/>
      <w:r w:rsidR="00615BC9" w:rsidRPr="002742CA">
        <w:rPr>
          <w:rFonts w:ascii="Times New Roman" w:hAnsi="Times New Roman" w:cs="Times New Roman"/>
          <w:szCs w:val="17"/>
        </w:rPr>
        <w:t xml:space="preserve">, P. and E. </w:t>
      </w:r>
      <w:proofErr w:type="spellStart"/>
      <w:r w:rsidR="00615BC9" w:rsidRPr="002742CA">
        <w:rPr>
          <w:rFonts w:ascii="Times New Roman" w:hAnsi="Times New Roman" w:cs="Times New Roman"/>
          <w:szCs w:val="17"/>
        </w:rPr>
        <w:t>Almers</w:t>
      </w:r>
      <w:proofErr w:type="spellEnd"/>
      <w:r w:rsidR="00615BC9" w:rsidRPr="002742CA">
        <w:rPr>
          <w:rFonts w:ascii="Times New Roman" w:hAnsi="Times New Roman" w:cs="Times New Roman"/>
          <w:szCs w:val="17"/>
        </w:rPr>
        <w:t>, 2016</w:t>
      </w:r>
      <w:r w:rsidR="003129A6" w:rsidRPr="002742CA">
        <w:rPr>
          <w:rFonts w:ascii="Times New Roman" w:hAnsi="Times New Roman" w:cs="Times New Roman"/>
          <w:szCs w:val="17"/>
        </w:rPr>
        <w:t>)</w:t>
      </w:r>
      <w:r w:rsidR="00B864DC" w:rsidRPr="002742CA">
        <w:rPr>
          <w:rFonts w:ascii="Times New Roman" w:hAnsi="Times New Roman" w:cs="Times New Roman"/>
          <w:szCs w:val="17"/>
        </w:rPr>
        <w:fldChar w:fldCharType="begin">
          <w:fldData xml:space="preserve">PEVuZE5vdGU+PENpdGUgSGlkZGVuPSIxIj48QXV0aG9yPkhhbW1hcnN0ZW48L0F1dGhvcj48WWVh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</w:fldData>
        </w:fldChar>
      </w:r>
      <w:r w:rsidR="00B864DC" w:rsidRPr="002742CA">
        <w:rPr>
          <w:rFonts w:ascii="Times New Roman" w:hAnsi="Times New Roman" w:cs="Times New Roman"/>
          <w:szCs w:val="17"/>
        </w:rPr>
        <w:instrText xml:space="preserve"> ADDIN EN.CITE </w:instrText>
      </w:r>
      <w:r w:rsidR="00B864DC" w:rsidRPr="002742CA">
        <w:rPr>
          <w:rFonts w:ascii="Times New Roman" w:hAnsi="Times New Roman" w:cs="Times New Roman"/>
          <w:szCs w:val="17"/>
        </w:rPr>
        <w:fldChar w:fldCharType="begin">
          <w:fldData xml:space="preserve">PEVuZE5vdGU+PENpdGUgSGlkZGVuPSIxIj48QXV0aG9yPkhhbW1hcnN0ZW48L0F1dGhvcj48WWVh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</w:fldData>
        </w:fldChar>
      </w:r>
      <w:r w:rsidR="00B864DC" w:rsidRPr="002742CA">
        <w:rPr>
          <w:rFonts w:ascii="Times New Roman" w:hAnsi="Times New Roman" w:cs="Times New Roman"/>
          <w:szCs w:val="17"/>
        </w:rPr>
        <w:instrText xml:space="preserve"> ADDIN EN.CITE.DATA </w:instrText>
      </w:r>
      <w:r w:rsidR="00B864DC" w:rsidRPr="002742CA">
        <w:rPr>
          <w:rFonts w:ascii="Times New Roman" w:hAnsi="Times New Roman" w:cs="Times New Roman"/>
          <w:szCs w:val="17"/>
        </w:rPr>
      </w:r>
      <w:r w:rsidR="00B864DC" w:rsidRPr="002742CA">
        <w:rPr>
          <w:rFonts w:ascii="Times New Roman" w:hAnsi="Times New Roman" w:cs="Times New Roman"/>
          <w:szCs w:val="17"/>
        </w:rPr>
        <w:fldChar w:fldCharType="end"/>
      </w:r>
      <w:r w:rsidR="00B864DC" w:rsidRPr="002742CA">
        <w:rPr>
          <w:rFonts w:ascii="Times New Roman" w:hAnsi="Times New Roman" w:cs="Times New Roman"/>
          <w:szCs w:val="17"/>
        </w:rPr>
      </w:r>
      <w:r w:rsidR="00B864DC" w:rsidRPr="002742CA">
        <w:rPr>
          <w:rFonts w:ascii="Times New Roman" w:hAnsi="Times New Roman" w:cs="Times New Roman"/>
          <w:szCs w:val="17"/>
        </w:rPr>
        <w:fldChar w:fldCharType="separate"/>
      </w:r>
      <w:r w:rsidR="00B864DC" w:rsidRPr="002742CA">
        <w:rPr>
          <w:rFonts w:ascii="Times New Roman" w:hAnsi="Times New Roman" w:cs="Times New Roman"/>
          <w:szCs w:val="17"/>
        </w:rPr>
        <w:fldChar w:fldCharType="end"/>
      </w:r>
    </w:p>
    <w:p w14:paraId="1130D2AF" w14:textId="63F3B123" w:rsidR="003F06A7" w:rsidRPr="002742CA" w:rsidRDefault="003F06A7"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t>(</w:t>
      </w:r>
      <w:r w:rsidR="00615BC9" w:rsidRPr="002742CA">
        <w:rPr>
          <w:rFonts w:ascii="Times New Roman" w:hAnsi="Times New Roman" w:cs="Times New Roman"/>
          <w:szCs w:val="17"/>
        </w:rPr>
        <w:t xml:space="preserve">Hammarsten, M., P. </w:t>
      </w:r>
      <w:proofErr w:type="spellStart"/>
      <w:r w:rsidR="00615BC9" w:rsidRPr="002742CA">
        <w:rPr>
          <w:rFonts w:ascii="Times New Roman" w:hAnsi="Times New Roman" w:cs="Times New Roman"/>
          <w:szCs w:val="17"/>
        </w:rPr>
        <w:t>Askerlund</w:t>
      </w:r>
      <w:proofErr w:type="spellEnd"/>
      <w:r w:rsidR="00615BC9" w:rsidRPr="002742CA">
        <w:rPr>
          <w:rFonts w:ascii="Times New Roman" w:hAnsi="Times New Roman" w:cs="Times New Roman"/>
          <w:szCs w:val="17"/>
        </w:rPr>
        <w:t xml:space="preserve">, E. </w:t>
      </w:r>
      <w:proofErr w:type="spellStart"/>
      <w:r w:rsidR="00615BC9" w:rsidRPr="002742CA">
        <w:rPr>
          <w:rFonts w:ascii="Times New Roman" w:hAnsi="Times New Roman" w:cs="Times New Roman"/>
          <w:szCs w:val="17"/>
        </w:rPr>
        <w:t>Almers</w:t>
      </w:r>
      <w:proofErr w:type="spellEnd"/>
      <w:r w:rsidR="00615BC9" w:rsidRPr="002742CA">
        <w:rPr>
          <w:rFonts w:ascii="Times New Roman" w:hAnsi="Times New Roman" w:cs="Times New Roman"/>
          <w:szCs w:val="17"/>
        </w:rPr>
        <w:t>, H. Avery and T. Samuelsson, 2019)</w:t>
      </w:r>
    </w:p>
    <w:p w14:paraId="1575712C" w14:textId="77777777" w:rsidR="00EF5EF5" w:rsidRPr="002742CA" w:rsidRDefault="00EF5EF5" w:rsidP="00EF5EF5">
      <w:pPr>
        <w:pStyle w:val="Listenabsatz"/>
        <w:rPr>
          <w:rFonts w:ascii="Times New Roman" w:hAnsi="Times New Roman" w:cs="Times New Roman"/>
          <w:szCs w:val="17"/>
        </w:rPr>
      </w:pPr>
    </w:p>
    <w:p w14:paraId="0870B7C3" w14:textId="678D19DF" w:rsidR="00231847" w:rsidRPr="002742CA" w:rsidRDefault="00615BC9" w:rsidP="00231847">
      <w:pPr>
        <w:pStyle w:val="Listenabsatz"/>
        <w:numPr>
          <w:ilvl w:val="0"/>
          <w:numId w:val="8"/>
        </w:numPr>
        <w:rPr>
          <w:rFonts w:ascii="Times New Roman" w:hAnsi="Times New Roman" w:cs="Times New Roman"/>
          <w:szCs w:val="17"/>
          <w:lang w:val="de-DE"/>
        </w:rPr>
      </w:pPr>
      <w:r w:rsidRPr="002742CA">
        <w:rPr>
          <w:rFonts w:ascii="Times New Roman" w:hAnsi="Times New Roman" w:cs="Times New Roman"/>
          <w:szCs w:val="17"/>
          <w:lang w:val="de-DE"/>
        </w:rPr>
        <w:t>(</w:t>
      </w:r>
      <w:proofErr w:type="spellStart"/>
      <w:r w:rsidRPr="002742CA">
        <w:rPr>
          <w:rFonts w:ascii="Times New Roman" w:hAnsi="Times New Roman" w:cs="Times New Roman"/>
          <w:szCs w:val="17"/>
          <w:lang w:val="de-DE"/>
        </w:rPr>
        <w:t>Bj</w:t>
      </w:r>
      <w:r w:rsidR="00231847" w:rsidRPr="002742CA">
        <w:rPr>
          <w:rFonts w:ascii="Times New Roman" w:hAnsi="Times New Roman" w:cs="Times New Roman"/>
          <w:szCs w:val="17"/>
          <w:lang w:val="de-DE"/>
        </w:rPr>
        <w:t>ö</w:t>
      </w:r>
      <w:r w:rsidRPr="002742CA">
        <w:rPr>
          <w:rFonts w:ascii="Times New Roman" w:hAnsi="Times New Roman" w:cs="Times New Roman"/>
          <w:szCs w:val="17"/>
          <w:lang w:val="de-DE"/>
        </w:rPr>
        <w:t>rklund</w:t>
      </w:r>
      <w:proofErr w:type="spellEnd"/>
      <w:r w:rsidRPr="002742CA">
        <w:rPr>
          <w:rFonts w:ascii="Times New Roman" w:hAnsi="Times New Roman" w:cs="Times New Roman"/>
          <w:szCs w:val="17"/>
          <w:lang w:val="de-DE"/>
        </w:rPr>
        <w:t xml:space="preserve">, J., K. </w:t>
      </w:r>
      <w:proofErr w:type="spellStart"/>
      <w:r w:rsidRPr="002742CA">
        <w:rPr>
          <w:rFonts w:ascii="Times New Roman" w:hAnsi="Times New Roman" w:cs="Times New Roman"/>
          <w:szCs w:val="17"/>
          <w:lang w:val="de-DE"/>
        </w:rPr>
        <w:t>Eksvard</w:t>
      </w:r>
      <w:proofErr w:type="spellEnd"/>
      <w:r w:rsidRPr="002742CA">
        <w:rPr>
          <w:rFonts w:ascii="Times New Roman" w:hAnsi="Times New Roman" w:cs="Times New Roman"/>
          <w:szCs w:val="17"/>
          <w:lang w:val="de-DE"/>
        </w:rPr>
        <w:t xml:space="preserve"> and C. Schaffer, 2019</w:t>
      </w:r>
      <w:r w:rsidR="003F06A7" w:rsidRPr="002742CA">
        <w:rPr>
          <w:rFonts w:ascii="Times New Roman" w:hAnsi="Times New Roman" w:cs="Times New Roman"/>
          <w:szCs w:val="17"/>
          <w:lang w:val="de-DE"/>
        </w:rPr>
        <w:t>)</w:t>
      </w:r>
      <w:r w:rsidR="000F0D7E" w:rsidRPr="002742CA">
        <w:rPr>
          <w:rFonts w:ascii="Times New Roman" w:hAnsi="Times New Roman" w:cs="Times New Roman"/>
          <w:szCs w:val="17"/>
          <w:lang w:val="de-DE"/>
        </w:rPr>
        <w:t xml:space="preserve"> </w:t>
      </w:r>
    </w:p>
    <w:p w14:paraId="588A9D12" w14:textId="5734CDB9" w:rsidR="003F06A7" w:rsidRPr="002742CA" w:rsidRDefault="00231847" w:rsidP="003F06A7">
      <w:pPr>
        <w:pStyle w:val="Listenabsatz"/>
        <w:numPr>
          <w:ilvl w:val="0"/>
          <w:numId w:val="8"/>
        </w:numPr>
        <w:rPr>
          <w:rFonts w:ascii="Times New Roman" w:hAnsi="Times New Roman" w:cs="Times New Roman"/>
          <w:szCs w:val="17"/>
          <w:lang w:val="de-DE"/>
        </w:rPr>
      </w:pPr>
      <w:r w:rsidRPr="002742CA">
        <w:rPr>
          <w:rFonts w:ascii="Times New Roman" w:hAnsi="Times New Roman" w:cs="Times New Roman"/>
          <w:szCs w:val="17"/>
          <w:lang w:val="de-DE"/>
        </w:rPr>
        <w:t xml:space="preserve">(Schaffer C., M. </w:t>
      </w:r>
      <w:proofErr w:type="spellStart"/>
      <w:r w:rsidRPr="002742CA">
        <w:rPr>
          <w:rFonts w:ascii="Times New Roman" w:hAnsi="Times New Roman" w:cs="Times New Roman"/>
          <w:szCs w:val="17"/>
          <w:lang w:val="de-DE"/>
        </w:rPr>
        <w:t>Elbakidze</w:t>
      </w:r>
      <w:proofErr w:type="spellEnd"/>
      <w:r w:rsidRPr="002742CA">
        <w:rPr>
          <w:rFonts w:ascii="Times New Roman" w:hAnsi="Times New Roman" w:cs="Times New Roman"/>
          <w:szCs w:val="17"/>
          <w:lang w:val="de-DE"/>
        </w:rPr>
        <w:t xml:space="preserve">, J. </w:t>
      </w:r>
      <w:proofErr w:type="spellStart"/>
      <w:r w:rsidRPr="002742CA">
        <w:rPr>
          <w:rFonts w:ascii="Times New Roman" w:hAnsi="Times New Roman" w:cs="Times New Roman"/>
          <w:szCs w:val="17"/>
          <w:lang w:val="de-DE"/>
        </w:rPr>
        <w:t>Björklund</w:t>
      </w:r>
      <w:proofErr w:type="spellEnd"/>
      <w:r w:rsidRPr="002742CA">
        <w:rPr>
          <w:rFonts w:ascii="Times New Roman" w:hAnsi="Times New Roman" w:cs="Times New Roman"/>
          <w:szCs w:val="17"/>
          <w:lang w:val="de-DE"/>
        </w:rPr>
        <w:t>, 2024)</w:t>
      </w:r>
      <w:r w:rsidR="003F06A7" w:rsidRPr="002742CA">
        <w:rPr>
          <w:rFonts w:ascii="Times New Roman" w:hAnsi="Times New Roman" w:cs="Times New Roman"/>
          <w:szCs w:val="17"/>
          <w:lang w:val="de-DE"/>
        </w:rPr>
        <w:fldChar w:fldCharType="begin"/>
      </w:r>
      <w:r w:rsidR="00C359D8" w:rsidRPr="002742CA">
        <w:rPr>
          <w:rFonts w:ascii="Times New Roman" w:hAnsi="Times New Roman" w:cs="Times New Roman"/>
          <w:szCs w:val="17"/>
          <w:lang w:val="de-DE"/>
        </w:rPr>
        <w:instrText xml:space="preserve"> ADDIN EN.CITE &lt;EndNote&gt;&lt;Cite Hidden="1"&gt;&lt;Author&gt;Björklund&lt;/Author&gt;&lt;Year&gt;2019&lt;/Year&gt;&lt;RecNum&gt;174&lt;/RecNum&gt;&lt;record&gt;&lt;rec-number&gt;174&lt;/rec-number&gt;&lt;foreign-keys&gt;&lt;key app="EN" db-id="vwzpee2ab99z9pe9xflxzpdow5v0tdv2z2vp" timestamp="1667494906"&gt;174&lt;/key&gt;&lt;/foreign-keys&gt;&lt;ref-type name="Journal Article"&gt;17&lt;/ref-type&gt;&lt;contributors&gt;&lt;authors&gt;&lt;author&gt;Björklund, Johanna&lt;/author&gt;&lt;author&gt;Eksvärd, Karin&lt;/author&gt;&lt;author&gt;Schaffer, Christina&lt;/author&gt;&lt;/authors&gt;&lt;/contributors&gt;&lt;titles&gt;&lt;title&gt;Exploring the potential of edible forest gardens: experiences from a participatory action research project in Sweden&lt;/title&gt;&lt;secondary-title&gt;Agroforestry systems&lt;/secondary-title&gt;&lt;/titles&gt;&lt;periodical&gt;&lt;full-title&gt;Agroforestry systems&lt;/full-title&gt;&lt;/periodical&gt;&lt;pages&gt;1107-1118&lt;/pages&gt;&lt;volume&gt;93&lt;/volume&gt;&lt;number&gt;3&lt;/number&gt;&lt;dates&gt;&lt;year&gt;2019&lt;/year&gt;&lt;/dates&gt;&lt;isbn&gt;1572-9680&lt;/isbn&gt;&lt;urls&gt;&lt;/urls&gt;&lt;electronic-resource-num&gt;10.1007/s10457-018-0208-8&lt;/electronic-resource-num&gt;&lt;/record&gt;&lt;/Cite&gt;&lt;Cite Hidden="1"&gt;&lt;Author&gt;Stoltz&lt;/Author&gt;&lt;Year&gt;2018&lt;/Year&gt;&lt;RecNum&gt;230&lt;/RecNum&gt;&lt;record&gt;&lt;rec-number&gt;230&lt;/rec-number&gt;&lt;foreign-keys&gt;&lt;key app="EN" db-id="vwzpee2ab99z9pe9xflxzpdow5v0tdv2z2vp" timestamp="1669985105"&gt;230&lt;/key&gt;&lt;/foreign-keys&gt;&lt;ref-type name="Journal Article"&gt;17&lt;/ref-type&gt;&lt;contributors&gt;&lt;authors&gt;&lt;author&gt;Stoltz, Jonathan&lt;/author&gt;&lt;author&gt;Schaffer, Christina&lt;/author&gt;&lt;/authors&gt;&lt;/contributors&gt;&lt;titles&gt;&lt;title&gt;Salutogenic affordances and sustainability: Multiple benefits with edible forest gardens in urban green spaces&lt;/title&gt;&lt;secondary-title&gt;Frontiers in Psychology&lt;/secondary-title&gt;&lt;/titles&gt;&lt;periodical&gt;&lt;full-title&gt;Frontiers in Psychology&lt;/full-title&gt;&lt;/periodical&gt;&lt;pages&gt;2344&lt;/pages&gt;&lt;volume&gt;9&lt;/volume&gt;&lt;dates&gt;&lt;year&gt;2018&lt;/year&gt;&lt;/dates&gt;&lt;isbn&gt;1664-1078&lt;/isbn&gt;&lt;urls&gt;&lt;/urls&gt;&lt;electronic-resource-num&gt;10.3389/fpsyg.2018.02344&lt;/electronic-resource-num&gt;&lt;/record&gt;&lt;/Cite&gt;&lt;/EndNote&gt;</w:instrText>
      </w:r>
      <w:r w:rsidR="003F06A7" w:rsidRPr="002742CA">
        <w:rPr>
          <w:rFonts w:ascii="Times New Roman" w:hAnsi="Times New Roman" w:cs="Times New Roman"/>
          <w:szCs w:val="17"/>
          <w:lang w:val="de-DE"/>
        </w:rPr>
        <w:fldChar w:fldCharType="separate"/>
      </w:r>
      <w:r w:rsidR="003F06A7" w:rsidRPr="002742CA">
        <w:rPr>
          <w:rFonts w:ascii="Times New Roman" w:hAnsi="Times New Roman" w:cs="Times New Roman"/>
          <w:szCs w:val="17"/>
          <w:lang w:val="de-DE"/>
        </w:rPr>
        <w:fldChar w:fldCharType="end"/>
      </w:r>
    </w:p>
    <w:p w14:paraId="34B7B51E" w14:textId="44FD9782" w:rsidR="003F06A7" w:rsidRPr="002742CA" w:rsidRDefault="003F06A7" w:rsidP="003F06A7">
      <w:pPr>
        <w:pStyle w:val="Listenabsatz"/>
        <w:numPr>
          <w:ilvl w:val="0"/>
          <w:numId w:val="8"/>
        </w:numPr>
        <w:rPr>
          <w:rFonts w:ascii="Times New Roman" w:hAnsi="Times New Roman" w:cs="Times New Roman"/>
          <w:szCs w:val="17"/>
          <w:lang w:val="de-DE"/>
        </w:rPr>
      </w:pPr>
      <w:r w:rsidRPr="002742CA">
        <w:rPr>
          <w:rFonts w:ascii="Times New Roman" w:hAnsi="Times New Roman" w:cs="Times New Roman"/>
          <w:szCs w:val="17"/>
          <w:lang w:val="de-DE"/>
        </w:rPr>
        <w:t>(</w:t>
      </w:r>
      <w:r w:rsidR="00615BC9" w:rsidRPr="002742CA">
        <w:rPr>
          <w:rFonts w:ascii="Times New Roman" w:hAnsi="Times New Roman" w:cs="Times New Roman"/>
          <w:szCs w:val="17"/>
          <w:lang w:val="de-DE"/>
        </w:rPr>
        <w:t>Stoltz, J. and C. Schaffer, 2018)</w:t>
      </w:r>
    </w:p>
    <w:p w14:paraId="4EE32F45" w14:textId="77777777" w:rsidR="00EF5EF5" w:rsidRPr="002742CA" w:rsidRDefault="00EF5EF5" w:rsidP="00EF5EF5">
      <w:pPr>
        <w:pStyle w:val="Listenabsatz"/>
        <w:rPr>
          <w:rFonts w:ascii="Times New Roman" w:hAnsi="Times New Roman" w:cs="Times New Roman"/>
          <w:szCs w:val="17"/>
          <w:lang w:val="de-DE"/>
        </w:rPr>
      </w:pPr>
    </w:p>
    <w:p w14:paraId="764D35A4" w14:textId="2C9EA0C0" w:rsidR="003F06A7" w:rsidRPr="002742CA" w:rsidRDefault="00D6452D" w:rsidP="003F06A7">
      <w:pPr>
        <w:pStyle w:val="Listenabsatz"/>
        <w:numPr>
          <w:ilvl w:val="0"/>
          <w:numId w:val="8"/>
        </w:numPr>
        <w:rPr>
          <w:rFonts w:ascii="Times New Roman" w:hAnsi="Times New Roman" w:cs="Times New Roman"/>
          <w:szCs w:val="17"/>
          <w:lang w:val="de-DE"/>
        </w:rPr>
      </w:pPr>
      <w:r w:rsidRPr="002742CA">
        <w:rPr>
          <w:rFonts w:ascii="Times New Roman" w:hAnsi="Times New Roman" w:cs="Times New Roman"/>
          <w:szCs w:val="17"/>
          <w:lang w:val="de-DE"/>
        </w:rPr>
        <w:t>(</w:t>
      </w:r>
      <w:r w:rsidR="00615BC9" w:rsidRPr="002742CA">
        <w:rPr>
          <w:rFonts w:ascii="Times New Roman" w:hAnsi="Times New Roman" w:cs="Times New Roman"/>
          <w:szCs w:val="17"/>
          <w:lang w:val="de-DE"/>
        </w:rPr>
        <w:t>Lehmann, L. M., M. Lysak, L. Schafer and C. B. Henriksen, 2019</w:t>
      </w:r>
      <w:r w:rsidR="00EF5EF5" w:rsidRPr="002742CA">
        <w:rPr>
          <w:rFonts w:ascii="Times New Roman" w:hAnsi="Times New Roman" w:cs="Times New Roman"/>
          <w:szCs w:val="17"/>
          <w:lang w:val="de-DE"/>
        </w:rPr>
        <w:t>)</w:t>
      </w:r>
      <w:r w:rsidR="003F06A7" w:rsidRPr="002742CA">
        <w:rPr>
          <w:rFonts w:ascii="Times New Roman" w:hAnsi="Times New Roman" w:cs="Times New Roman"/>
          <w:szCs w:val="17"/>
          <w:lang w:val="de-DE"/>
        </w:rPr>
        <w:fldChar w:fldCharType="begin">
          <w:fldData xml:space="preserve">PEVuZE5vdGU+PENpdGUgSGlkZGVuPSIxIj48QXV0aG9yPkxlaG1hbm48L0F1dGhvcj48WWVhcj4y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</w:fldData>
        </w:fldChar>
      </w:r>
      <w:r w:rsidR="00C359D8" w:rsidRPr="002742CA">
        <w:rPr>
          <w:rFonts w:ascii="Times New Roman" w:hAnsi="Times New Roman" w:cs="Times New Roman"/>
          <w:szCs w:val="17"/>
          <w:lang w:val="de-DE"/>
        </w:rPr>
        <w:instrText xml:space="preserve"> ADDIN EN.CITE </w:instrText>
      </w:r>
      <w:r w:rsidR="00C359D8" w:rsidRPr="002742CA">
        <w:rPr>
          <w:rFonts w:ascii="Times New Roman" w:hAnsi="Times New Roman" w:cs="Times New Roman"/>
          <w:szCs w:val="17"/>
          <w:lang w:val="de-DE"/>
        </w:rPr>
        <w:fldChar w:fldCharType="begin">
          <w:fldData xml:space="preserve">PEVuZE5vdGU+PENpdGUgSGlkZGVuPSIxIj48QXV0aG9yPkxlaG1hbm48L0F1dGhvcj48WWVhcj4y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</w:fldData>
        </w:fldChar>
      </w:r>
      <w:r w:rsidR="00C359D8" w:rsidRPr="002742CA">
        <w:rPr>
          <w:rFonts w:ascii="Times New Roman" w:hAnsi="Times New Roman" w:cs="Times New Roman"/>
          <w:szCs w:val="17"/>
          <w:lang w:val="de-DE"/>
        </w:rPr>
        <w:instrText xml:space="preserve"> ADDIN EN.CITE.DATA </w:instrText>
      </w:r>
      <w:r w:rsidR="00C359D8" w:rsidRPr="002742CA">
        <w:rPr>
          <w:rFonts w:ascii="Times New Roman" w:hAnsi="Times New Roman" w:cs="Times New Roman"/>
          <w:szCs w:val="17"/>
          <w:lang w:val="de-DE"/>
        </w:rPr>
      </w:r>
      <w:r w:rsidR="00C359D8" w:rsidRPr="002742CA">
        <w:rPr>
          <w:rFonts w:ascii="Times New Roman" w:hAnsi="Times New Roman" w:cs="Times New Roman"/>
          <w:szCs w:val="17"/>
          <w:lang w:val="de-DE"/>
        </w:rPr>
        <w:fldChar w:fldCharType="end"/>
      </w:r>
      <w:r w:rsidR="003F06A7" w:rsidRPr="002742CA">
        <w:rPr>
          <w:rFonts w:ascii="Times New Roman" w:hAnsi="Times New Roman" w:cs="Times New Roman"/>
          <w:szCs w:val="17"/>
          <w:lang w:val="de-DE"/>
        </w:rPr>
      </w:r>
      <w:r w:rsidR="003F06A7" w:rsidRPr="002742CA">
        <w:rPr>
          <w:rFonts w:ascii="Times New Roman" w:hAnsi="Times New Roman" w:cs="Times New Roman"/>
          <w:szCs w:val="17"/>
          <w:lang w:val="de-DE"/>
        </w:rPr>
        <w:fldChar w:fldCharType="separate"/>
      </w:r>
      <w:r w:rsidR="003F06A7" w:rsidRPr="002742CA">
        <w:rPr>
          <w:rFonts w:ascii="Times New Roman" w:hAnsi="Times New Roman" w:cs="Times New Roman"/>
          <w:szCs w:val="17"/>
          <w:lang w:val="de-DE"/>
        </w:rPr>
        <w:fldChar w:fldCharType="end"/>
      </w:r>
    </w:p>
    <w:p w14:paraId="3194DC8A" w14:textId="77777777" w:rsidR="003F06A7" w:rsidRPr="002742CA" w:rsidRDefault="003F06A7" w:rsidP="003F06A7">
      <w:pPr>
        <w:pStyle w:val="Listenabsatz"/>
        <w:numPr>
          <w:ilvl w:val="0"/>
          <w:numId w:val="8"/>
        </w:numPr>
        <w:rPr>
          <w:rFonts w:ascii="Times New Roman" w:hAnsi="Times New Roman" w:cs="Times New Roman"/>
          <w:szCs w:val="17"/>
          <w:lang w:val="en-US"/>
        </w:rPr>
      </w:pPr>
      <w:r w:rsidRPr="002742CA">
        <w:rPr>
          <w:rFonts w:ascii="Times New Roman" w:hAnsi="Times New Roman" w:cs="Times New Roman"/>
          <w:szCs w:val="17"/>
          <w:lang w:val="en-US"/>
        </w:rPr>
        <w:t>(</w:t>
      </w:r>
      <w:r w:rsidR="00615BC9" w:rsidRPr="002742CA">
        <w:rPr>
          <w:rFonts w:ascii="Times New Roman" w:hAnsi="Times New Roman" w:cs="Times New Roman"/>
          <w:szCs w:val="17"/>
          <w:lang w:val="en-US"/>
        </w:rPr>
        <w:t>Nytofte, J. L. S. and C. B. Henriksen</w:t>
      </w:r>
      <w:r w:rsidRPr="002742CA">
        <w:rPr>
          <w:rFonts w:ascii="Times New Roman" w:hAnsi="Times New Roman" w:cs="Times New Roman"/>
          <w:szCs w:val="17"/>
          <w:lang w:val="en-US"/>
        </w:rPr>
        <w:t xml:space="preserve">, </w:t>
      </w:r>
      <w:r w:rsidR="00615BC9" w:rsidRPr="002742CA">
        <w:rPr>
          <w:rFonts w:ascii="Times New Roman" w:hAnsi="Times New Roman" w:cs="Times New Roman"/>
          <w:szCs w:val="17"/>
          <w:lang w:val="en-US"/>
        </w:rPr>
        <w:t>2019)</w:t>
      </w:r>
    </w:p>
    <w:p w14:paraId="065F0101" w14:textId="5C59BAF7" w:rsidR="00615BC9" w:rsidRPr="002742CA" w:rsidRDefault="003F06A7" w:rsidP="003F06A7">
      <w:pPr>
        <w:pStyle w:val="Listenabsatz"/>
        <w:numPr>
          <w:ilvl w:val="0"/>
          <w:numId w:val="8"/>
        </w:numPr>
        <w:rPr>
          <w:rFonts w:ascii="Times New Roman" w:hAnsi="Times New Roman" w:cs="Times New Roman"/>
          <w:szCs w:val="17"/>
          <w:lang w:val="en-US"/>
        </w:rPr>
      </w:pPr>
      <w:r w:rsidRPr="002742CA">
        <w:rPr>
          <w:rFonts w:ascii="Times New Roman" w:hAnsi="Times New Roman" w:cs="Times New Roman"/>
          <w:szCs w:val="17"/>
          <w:lang w:val="en-US"/>
        </w:rPr>
        <w:t>(</w:t>
      </w:r>
      <w:r w:rsidR="00615BC9" w:rsidRPr="002742CA">
        <w:rPr>
          <w:rFonts w:ascii="Times New Roman" w:hAnsi="Times New Roman" w:cs="Times New Roman"/>
          <w:szCs w:val="17"/>
          <w:lang w:val="en-US"/>
        </w:rPr>
        <w:t>Schafer, L. J., M. Lysak and C. B. Henriksen</w:t>
      </w:r>
      <w:r w:rsidRPr="002742CA">
        <w:rPr>
          <w:rFonts w:ascii="Times New Roman" w:hAnsi="Times New Roman" w:cs="Times New Roman"/>
          <w:szCs w:val="17"/>
          <w:lang w:val="en-US"/>
        </w:rPr>
        <w:t xml:space="preserve">, </w:t>
      </w:r>
      <w:r w:rsidR="00615BC9" w:rsidRPr="002742CA">
        <w:rPr>
          <w:rFonts w:ascii="Times New Roman" w:hAnsi="Times New Roman" w:cs="Times New Roman"/>
          <w:szCs w:val="17"/>
          <w:lang w:val="en-US"/>
        </w:rPr>
        <w:t>2019)</w:t>
      </w:r>
    </w:p>
    <w:p w14:paraId="22D1855F" w14:textId="60302E94" w:rsidR="003F06A7" w:rsidRPr="002742CA" w:rsidRDefault="003F06A7" w:rsidP="003F06A7">
      <w:pPr>
        <w:pStyle w:val="Listenabsatz"/>
        <w:numPr>
          <w:ilvl w:val="0"/>
          <w:numId w:val="8"/>
        </w:numPr>
        <w:rPr>
          <w:rFonts w:ascii="Times New Roman" w:hAnsi="Times New Roman" w:cs="Times New Roman"/>
          <w:szCs w:val="17"/>
          <w:lang w:val="en-US"/>
        </w:rPr>
      </w:pPr>
      <w:r w:rsidRPr="002742CA">
        <w:rPr>
          <w:rFonts w:ascii="Times New Roman" w:hAnsi="Times New Roman" w:cs="Times New Roman"/>
          <w:szCs w:val="17"/>
          <w:lang w:val="en-US"/>
        </w:rPr>
        <w:t>(Hald, L. M. and L. J. Schafer, 2023)</w:t>
      </w:r>
    </w:p>
    <w:p w14:paraId="1555621A" w14:textId="77777777" w:rsidR="00EF5EF5" w:rsidRPr="002742CA" w:rsidRDefault="00EF5EF5" w:rsidP="00EF5EF5">
      <w:pPr>
        <w:pStyle w:val="Listenabsatz"/>
        <w:rPr>
          <w:rFonts w:ascii="Times New Roman" w:hAnsi="Times New Roman" w:cs="Times New Roman"/>
          <w:szCs w:val="17"/>
          <w:lang w:val="en-US"/>
        </w:rPr>
      </w:pPr>
    </w:p>
    <w:p w14:paraId="04E692FA" w14:textId="73614A0A" w:rsidR="003F06A7" w:rsidRPr="002742CA" w:rsidRDefault="00D6452D"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lang w:val="en-US"/>
        </w:rPr>
        <w:t>(</w:t>
      </w:r>
      <w:r w:rsidR="00615BC9" w:rsidRPr="002742CA">
        <w:rPr>
          <w:rFonts w:ascii="Times New Roman" w:hAnsi="Times New Roman" w:cs="Times New Roman"/>
          <w:szCs w:val="17"/>
        </w:rPr>
        <w:t>Park, H. and E. Higgs</w:t>
      </w:r>
      <w:r w:rsidR="003F06A7" w:rsidRPr="002742CA">
        <w:rPr>
          <w:rFonts w:ascii="Times New Roman" w:hAnsi="Times New Roman" w:cs="Times New Roman"/>
          <w:szCs w:val="17"/>
        </w:rPr>
        <w:t xml:space="preserve">, </w:t>
      </w:r>
      <w:r w:rsidR="00615BC9" w:rsidRPr="002742CA">
        <w:rPr>
          <w:rFonts w:ascii="Times New Roman" w:hAnsi="Times New Roman" w:cs="Times New Roman"/>
          <w:szCs w:val="17"/>
        </w:rPr>
        <w:t>2018</w:t>
      </w:r>
      <w:r w:rsidRPr="002742CA">
        <w:rPr>
          <w:rFonts w:ascii="Times New Roman" w:hAnsi="Times New Roman" w:cs="Times New Roman"/>
          <w:szCs w:val="17"/>
        </w:rPr>
        <w:t>)</w:t>
      </w:r>
      <w:r w:rsidR="003F06A7" w:rsidRPr="002742CA">
        <w:rPr>
          <w:rFonts w:ascii="Times New Roman" w:hAnsi="Times New Roman" w:cs="Times New Roman"/>
          <w:szCs w:val="17"/>
        </w:rPr>
        <w:fldChar w:fldCharType="begin">
          <w:fldData xml:space="preserve">PEVuZE5vdGU+PENpdGUgSGlkZGVuPSIxIj48QXV0aG9yPlBhcms8L0F1dGhvcj48WWVhcj4yMDE4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</w:fldData>
        </w:fldChar>
      </w:r>
      <w:r w:rsidR="00C359D8" w:rsidRPr="002742CA">
        <w:rPr>
          <w:rFonts w:ascii="Times New Roman" w:hAnsi="Times New Roman" w:cs="Times New Roman"/>
          <w:szCs w:val="17"/>
        </w:rPr>
        <w:instrText xml:space="preserve"> ADDIN EN.CITE </w:instrText>
      </w:r>
      <w:r w:rsidR="00C359D8" w:rsidRPr="002742CA">
        <w:rPr>
          <w:rFonts w:ascii="Times New Roman" w:hAnsi="Times New Roman" w:cs="Times New Roman"/>
          <w:szCs w:val="17"/>
        </w:rPr>
        <w:fldChar w:fldCharType="begin">
          <w:fldData xml:space="preserve">PEVuZE5vdGU+PENpdGUgSGlkZGVuPSIxIj48QXV0aG9yPlBhcms8L0F1dGhvcj48WWVhcj4yMDE4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</w:fldData>
        </w:fldChar>
      </w:r>
      <w:r w:rsidR="00C359D8" w:rsidRPr="002742CA">
        <w:rPr>
          <w:rFonts w:ascii="Times New Roman" w:hAnsi="Times New Roman" w:cs="Times New Roman"/>
          <w:szCs w:val="17"/>
        </w:rPr>
        <w:instrText xml:space="preserve"> ADDIN EN.CITE.DATA </w:instrText>
      </w:r>
      <w:r w:rsidR="00C359D8" w:rsidRPr="002742CA">
        <w:rPr>
          <w:rFonts w:ascii="Times New Roman" w:hAnsi="Times New Roman" w:cs="Times New Roman"/>
          <w:szCs w:val="17"/>
        </w:rPr>
      </w:r>
      <w:r w:rsidR="00C359D8" w:rsidRPr="002742CA">
        <w:rPr>
          <w:rFonts w:ascii="Times New Roman" w:hAnsi="Times New Roman" w:cs="Times New Roman"/>
          <w:szCs w:val="17"/>
        </w:rPr>
        <w:fldChar w:fldCharType="end"/>
      </w:r>
      <w:r w:rsidR="003F06A7" w:rsidRPr="002742CA">
        <w:rPr>
          <w:rFonts w:ascii="Times New Roman" w:hAnsi="Times New Roman" w:cs="Times New Roman"/>
          <w:szCs w:val="17"/>
        </w:rPr>
      </w:r>
      <w:r w:rsidR="003F06A7" w:rsidRPr="002742CA">
        <w:rPr>
          <w:rFonts w:ascii="Times New Roman" w:hAnsi="Times New Roman" w:cs="Times New Roman"/>
          <w:szCs w:val="17"/>
        </w:rPr>
        <w:fldChar w:fldCharType="separate"/>
      </w:r>
      <w:r w:rsidR="003F06A7" w:rsidRPr="002742CA">
        <w:rPr>
          <w:rFonts w:ascii="Times New Roman" w:hAnsi="Times New Roman" w:cs="Times New Roman"/>
          <w:szCs w:val="17"/>
        </w:rPr>
        <w:fldChar w:fldCharType="end"/>
      </w:r>
    </w:p>
    <w:p w14:paraId="7D75BF51" w14:textId="77777777" w:rsidR="003F06A7" w:rsidRPr="002742CA" w:rsidRDefault="003F06A7" w:rsidP="003F06A7">
      <w:pPr>
        <w:pStyle w:val="Listenabsatz"/>
        <w:numPr>
          <w:ilvl w:val="0"/>
          <w:numId w:val="8"/>
        </w:numPr>
        <w:rPr>
          <w:rFonts w:ascii="Times New Roman" w:hAnsi="Times New Roman" w:cs="Times New Roman"/>
          <w:szCs w:val="17"/>
          <w:lang w:val="de-DE"/>
        </w:rPr>
      </w:pPr>
      <w:r w:rsidRPr="002742CA">
        <w:rPr>
          <w:rFonts w:ascii="Times New Roman" w:hAnsi="Times New Roman" w:cs="Times New Roman"/>
          <w:szCs w:val="17"/>
          <w:lang w:val="de-DE"/>
        </w:rPr>
        <w:t>(</w:t>
      </w:r>
      <w:r w:rsidR="00615BC9" w:rsidRPr="002742CA">
        <w:rPr>
          <w:rFonts w:ascii="Times New Roman" w:hAnsi="Times New Roman" w:cs="Times New Roman"/>
          <w:szCs w:val="17"/>
          <w:lang w:val="de-DE"/>
        </w:rPr>
        <w:t xml:space="preserve">Park, H., M. Kramer, J. M. </w:t>
      </w:r>
      <w:proofErr w:type="spellStart"/>
      <w:r w:rsidR="00615BC9" w:rsidRPr="002742CA">
        <w:rPr>
          <w:rFonts w:ascii="Times New Roman" w:hAnsi="Times New Roman" w:cs="Times New Roman"/>
          <w:szCs w:val="17"/>
          <w:lang w:val="de-DE"/>
        </w:rPr>
        <w:t>Rhemtulla</w:t>
      </w:r>
      <w:proofErr w:type="spellEnd"/>
      <w:r w:rsidR="00615BC9" w:rsidRPr="002742CA">
        <w:rPr>
          <w:rFonts w:ascii="Times New Roman" w:hAnsi="Times New Roman" w:cs="Times New Roman"/>
          <w:szCs w:val="17"/>
          <w:lang w:val="de-DE"/>
        </w:rPr>
        <w:t xml:space="preserve"> and C. C. </w:t>
      </w:r>
      <w:proofErr w:type="spellStart"/>
      <w:r w:rsidR="00615BC9" w:rsidRPr="002742CA">
        <w:rPr>
          <w:rFonts w:ascii="Times New Roman" w:hAnsi="Times New Roman" w:cs="Times New Roman"/>
          <w:szCs w:val="17"/>
          <w:lang w:val="de-DE"/>
        </w:rPr>
        <w:t>Konijnendijk</w:t>
      </w:r>
      <w:proofErr w:type="spellEnd"/>
      <w:r w:rsidRPr="002742CA">
        <w:rPr>
          <w:rFonts w:ascii="Times New Roman" w:hAnsi="Times New Roman" w:cs="Times New Roman"/>
          <w:szCs w:val="17"/>
          <w:lang w:val="de-DE"/>
        </w:rPr>
        <w:t xml:space="preserve">, </w:t>
      </w:r>
      <w:r w:rsidR="00615BC9" w:rsidRPr="002742CA">
        <w:rPr>
          <w:rFonts w:ascii="Times New Roman" w:hAnsi="Times New Roman" w:cs="Times New Roman"/>
          <w:szCs w:val="17"/>
          <w:lang w:val="de-DE"/>
        </w:rPr>
        <w:t>2019)</w:t>
      </w:r>
    </w:p>
    <w:p w14:paraId="36C655C6" w14:textId="6934B942" w:rsidR="003F06A7" w:rsidRPr="002742CA" w:rsidRDefault="003F06A7"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lang w:val="en-US"/>
        </w:rPr>
        <w:t>(</w:t>
      </w:r>
      <w:r w:rsidR="00615BC9" w:rsidRPr="002742CA">
        <w:rPr>
          <w:rFonts w:ascii="Times New Roman" w:hAnsi="Times New Roman" w:cs="Times New Roman"/>
          <w:szCs w:val="17"/>
        </w:rPr>
        <w:t>Park, H., N. Turner and E. Higgs</w:t>
      </w:r>
      <w:r w:rsidRPr="002742CA">
        <w:rPr>
          <w:rFonts w:ascii="Times New Roman" w:hAnsi="Times New Roman" w:cs="Times New Roman"/>
          <w:szCs w:val="17"/>
        </w:rPr>
        <w:t xml:space="preserve">, </w:t>
      </w:r>
      <w:r w:rsidR="00615BC9" w:rsidRPr="002742CA">
        <w:rPr>
          <w:rFonts w:ascii="Times New Roman" w:hAnsi="Times New Roman" w:cs="Times New Roman"/>
          <w:szCs w:val="17"/>
        </w:rPr>
        <w:t>2018)</w:t>
      </w:r>
    </w:p>
    <w:p w14:paraId="61574382" w14:textId="77777777" w:rsidR="00EF5EF5" w:rsidRPr="002742CA" w:rsidRDefault="00EF5EF5" w:rsidP="00EF5EF5">
      <w:pPr>
        <w:pStyle w:val="Listenabsatz"/>
        <w:rPr>
          <w:rFonts w:ascii="Times New Roman" w:hAnsi="Times New Roman" w:cs="Times New Roman"/>
          <w:szCs w:val="17"/>
        </w:rPr>
      </w:pPr>
    </w:p>
    <w:p w14:paraId="661F60AA" w14:textId="3841D119" w:rsidR="003F06A7" w:rsidRPr="002742CA" w:rsidRDefault="00D6452D"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t>(</w:t>
      </w:r>
      <w:r w:rsidR="00615BC9" w:rsidRPr="002742CA">
        <w:rPr>
          <w:rFonts w:ascii="Times New Roman" w:hAnsi="Times New Roman" w:cs="Times New Roman"/>
          <w:szCs w:val="17"/>
        </w:rPr>
        <w:t>Wartman, P., R. Van Acker and R. C. Martin</w:t>
      </w:r>
      <w:r w:rsidR="003F06A7" w:rsidRPr="002742CA">
        <w:rPr>
          <w:rFonts w:ascii="Times New Roman" w:hAnsi="Times New Roman" w:cs="Times New Roman"/>
          <w:szCs w:val="17"/>
        </w:rPr>
        <w:t xml:space="preserve">, </w:t>
      </w:r>
      <w:r w:rsidR="00615BC9" w:rsidRPr="002742CA">
        <w:rPr>
          <w:rFonts w:ascii="Times New Roman" w:hAnsi="Times New Roman" w:cs="Times New Roman"/>
          <w:szCs w:val="17"/>
        </w:rPr>
        <w:t>2018)</w:t>
      </w:r>
      <w:r w:rsidR="00EF5EF5" w:rsidRPr="002742CA">
        <w:rPr>
          <w:rFonts w:ascii="Times New Roman" w:hAnsi="Times New Roman" w:cs="Times New Roman"/>
          <w:szCs w:val="17"/>
        </w:rPr>
        <w:fldChar w:fldCharType="begin">
          <w:fldData xml:space="preserve">PEVuZE5vdGU+PENpdGUgSGlkZGVuPSIxIj48QXV0aG9yPldhcnRtYW48L0F1dGhvcj48WWVhcj4y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==
</w:fldData>
        </w:fldChar>
      </w:r>
      <w:r w:rsidR="00EF5EF5" w:rsidRPr="002742CA">
        <w:rPr>
          <w:rFonts w:ascii="Times New Roman" w:hAnsi="Times New Roman" w:cs="Times New Roman"/>
          <w:szCs w:val="17"/>
        </w:rPr>
        <w:instrText xml:space="preserve"> ADDIN EN.CITE </w:instrText>
      </w:r>
      <w:r w:rsidR="00EF5EF5" w:rsidRPr="002742CA">
        <w:rPr>
          <w:rFonts w:ascii="Times New Roman" w:hAnsi="Times New Roman" w:cs="Times New Roman"/>
          <w:szCs w:val="17"/>
        </w:rPr>
        <w:fldChar w:fldCharType="begin">
          <w:fldData xml:space="preserve">PEVuZE5vdGU+PENpdGUgSGlkZGVuPSIxIj48QXV0aG9yPldhcnRtYW48L0F1dGhvcj48WWVhcj4y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==
</w:fldData>
        </w:fldChar>
      </w:r>
      <w:r w:rsidR="00EF5EF5" w:rsidRPr="002742CA">
        <w:rPr>
          <w:rFonts w:ascii="Times New Roman" w:hAnsi="Times New Roman" w:cs="Times New Roman"/>
          <w:szCs w:val="17"/>
        </w:rPr>
        <w:instrText xml:space="preserve"> ADDIN EN.CITE.DATA </w:instrText>
      </w:r>
      <w:r w:rsidR="00EF5EF5" w:rsidRPr="002742CA">
        <w:rPr>
          <w:rFonts w:ascii="Times New Roman" w:hAnsi="Times New Roman" w:cs="Times New Roman"/>
          <w:szCs w:val="17"/>
        </w:rPr>
      </w:r>
      <w:r w:rsidR="00EF5EF5" w:rsidRPr="002742CA">
        <w:rPr>
          <w:rFonts w:ascii="Times New Roman" w:hAnsi="Times New Roman" w:cs="Times New Roman"/>
          <w:szCs w:val="17"/>
        </w:rPr>
        <w:fldChar w:fldCharType="end"/>
      </w:r>
      <w:r w:rsidR="00EF5EF5" w:rsidRPr="002742CA">
        <w:rPr>
          <w:rFonts w:ascii="Times New Roman" w:hAnsi="Times New Roman" w:cs="Times New Roman"/>
          <w:szCs w:val="17"/>
        </w:rPr>
      </w:r>
      <w:r w:rsidR="00EF5EF5" w:rsidRPr="002742CA">
        <w:rPr>
          <w:rFonts w:ascii="Times New Roman" w:hAnsi="Times New Roman" w:cs="Times New Roman"/>
          <w:szCs w:val="17"/>
        </w:rPr>
        <w:fldChar w:fldCharType="separate"/>
      </w:r>
      <w:r w:rsidR="00EF5EF5" w:rsidRPr="002742CA">
        <w:rPr>
          <w:rFonts w:ascii="Times New Roman" w:hAnsi="Times New Roman" w:cs="Times New Roman"/>
          <w:szCs w:val="17"/>
        </w:rPr>
        <w:fldChar w:fldCharType="end"/>
      </w:r>
    </w:p>
    <w:p w14:paraId="45820DDE" w14:textId="1C7E9087" w:rsidR="00615BC9" w:rsidRPr="002742CA" w:rsidRDefault="003F06A7" w:rsidP="003F06A7">
      <w:pPr>
        <w:pStyle w:val="Listenabsatz"/>
        <w:numPr>
          <w:ilvl w:val="0"/>
          <w:numId w:val="8"/>
        </w:numPr>
        <w:rPr>
          <w:rFonts w:ascii="Times New Roman" w:hAnsi="Times New Roman" w:cs="Times New Roman"/>
          <w:szCs w:val="17"/>
        </w:rPr>
      </w:pPr>
      <w:r w:rsidRPr="002742CA">
        <w:rPr>
          <w:rFonts w:ascii="Times New Roman" w:hAnsi="Times New Roman" w:cs="Times New Roman"/>
          <w:szCs w:val="17"/>
        </w:rPr>
        <w:t>(</w:t>
      </w:r>
      <w:r w:rsidR="00615BC9" w:rsidRPr="002742CA">
        <w:rPr>
          <w:rFonts w:ascii="Times New Roman" w:hAnsi="Times New Roman" w:cs="Times New Roman"/>
          <w:szCs w:val="17"/>
        </w:rPr>
        <w:t>Wartman, P. C., K. E. Dunfield, K. Khosla, C. Loucks, R. C. Van Acker and R. C. Martin</w:t>
      </w:r>
      <w:r w:rsidRPr="002742CA">
        <w:rPr>
          <w:rFonts w:ascii="Times New Roman" w:hAnsi="Times New Roman" w:cs="Times New Roman"/>
          <w:szCs w:val="17"/>
        </w:rPr>
        <w:t xml:space="preserve">, </w:t>
      </w:r>
      <w:r w:rsidR="00615BC9" w:rsidRPr="002742CA">
        <w:rPr>
          <w:rFonts w:ascii="Times New Roman" w:hAnsi="Times New Roman" w:cs="Times New Roman"/>
          <w:szCs w:val="17"/>
        </w:rPr>
        <w:t>2017)</w:t>
      </w:r>
    </w:p>
    <w:p w14:paraId="69D40B72" w14:textId="77777777" w:rsidR="00A569AE" w:rsidRPr="002742CA" w:rsidRDefault="00A569AE" w:rsidP="00782637">
      <w:pPr>
        <w:rPr>
          <w:rFonts w:ascii="Times New Roman" w:hAnsi="Times New Roman" w:cs="Times New Roman"/>
        </w:rPr>
      </w:pPr>
    </w:p>
    <w:p w14:paraId="39AEBC7A" w14:textId="16DAFACB" w:rsidR="00782637" w:rsidRPr="002742CA" w:rsidRDefault="00782637" w:rsidP="00782637">
      <w:pPr>
        <w:rPr>
          <w:rFonts w:ascii="Times New Roman" w:hAnsi="Times New Roman" w:cs="Times New Roman"/>
          <w:b/>
          <w:color w:val="FF0000"/>
          <w:szCs w:val="17"/>
        </w:rPr>
      </w:pPr>
      <w:r w:rsidRPr="002742CA">
        <w:rPr>
          <w:rFonts w:ascii="Times New Roman" w:hAnsi="Times New Roman" w:cs="Times New Roman"/>
          <w:b/>
          <w:szCs w:val="17"/>
        </w:rPr>
        <w:t>D: PRISMA workflow diagram</w:t>
      </w:r>
    </w:p>
    <w:p w14:paraId="3C621A5A" w14:textId="4600F3B2" w:rsidR="00782637" w:rsidRPr="002742CA" w:rsidRDefault="00782637" w:rsidP="00782637">
      <w:pPr>
        <w:rPr>
          <w:rFonts w:ascii="Times New Roman" w:hAnsi="Times New Roman" w:cs="Times New Roman"/>
          <w:lang w:val="en-US"/>
        </w:rPr>
      </w:pPr>
      <w:r w:rsidRPr="002742CA">
        <w:rPr>
          <w:rFonts w:ascii="Times New Roman" w:hAnsi="Times New Roman" w:cs="Times New Roman"/>
          <w:lang w:val="en-US"/>
        </w:rPr>
        <w:t>The PRISMA workflow shows the detailed selection process of articles during the different phases of the systematic review.</w:t>
      </w:r>
    </w:p>
    <w:p w14:paraId="366118CB" w14:textId="2A23E11B" w:rsidR="00782637" w:rsidRPr="002742CA" w:rsidRDefault="004C3C14" w:rsidP="00782637">
      <w:pPr>
        <w:rPr>
          <w:rFonts w:ascii="Times New Roman" w:hAnsi="Times New Roman" w:cs="Times New Roman"/>
          <w:b/>
          <w:szCs w:val="17"/>
        </w:rPr>
      </w:pPr>
      <w:r w:rsidRPr="002742CA">
        <w:rPr>
          <w:rFonts w:ascii="Times New Roman" w:hAnsi="Times New Roman" w:cs="Times New Roman"/>
          <w:b/>
          <w:noProof/>
          <w:szCs w:val="17"/>
          <w14:ligatures w14:val="standardContextual"/>
        </w:rPr>
        <w:drawing>
          <wp:inline distT="0" distB="0" distL="0" distR="0" wp14:anchorId="3D7F9CCE" wp14:editId="2DAEEA18">
            <wp:extent cx="5279666" cy="3974892"/>
            <wp:effectExtent l="0" t="0" r="3810" b="635"/>
            <wp:docPr id="191751239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512390" name="Grafik 1917512390"/>
                    <pic:cNvPicPr/>
                  </pic:nvPicPr>
                  <pic:blipFill rotWithShape="1">
                    <a:blip r:embed="rId13"/>
                    <a:srcRect l="13023" r="17782" b="7387"/>
                    <a:stretch/>
                  </pic:blipFill>
                  <pic:spPr bwMode="auto">
                    <a:xfrm>
                      <a:off x="0" y="0"/>
                      <a:ext cx="5307934" cy="3996174"/>
                    </a:xfrm>
                    <a:prstGeom prst="rect">
                      <a:avLst/>
                    </a:prstGeom>
                    <a:ln>
                      <a:noFill/>
                    </a:ln>
                    <a:extLst>
                      <a:ext uri="{53640926-AAD7-44D8-BBD7-CCE9431645EC}">
                        <a14:shadowObscured xmlns:a14="http://schemas.microsoft.com/office/drawing/2010/main"/>
                      </a:ext>
                    </a:extLst>
                  </pic:spPr>
                </pic:pic>
              </a:graphicData>
            </a:graphic>
          </wp:inline>
        </w:drawing>
      </w:r>
    </w:p>
    <w:p w14:paraId="4A1B23ED" w14:textId="6E29BA89" w:rsidR="00D806AB" w:rsidRPr="002742CA" w:rsidRDefault="00D806AB" w:rsidP="00D806AB">
      <w:pPr>
        <w:rPr>
          <w:rFonts w:ascii="Times New Roman" w:hAnsi="Times New Roman" w:cs="Times New Roman"/>
          <w:b/>
          <w:szCs w:val="17"/>
        </w:rPr>
      </w:pPr>
      <w:r w:rsidRPr="002742CA">
        <w:rPr>
          <w:rFonts w:ascii="Times New Roman" w:hAnsi="Times New Roman" w:cs="Times New Roman"/>
          <w:b/>
          <w:szCs w:val="17"/>
        </w:rPr>
        <w:lastRenderedPageBreak/>
        <w:t>E: Overview of issues mentioned in scientific literature</w:t>
      </w:r>
    </w:p>
    <w:p w14:paraId="1D2B07D2" w14:textId="128BD06A" w:rsidR="0035371E" w:rsidRPr="002742CA" w:rsidRDefault="0035371E" w:rsidP="00D806AB">
      <w:pPr>
        <w:rPr>
          <w:rFonts w:ascii="Times New Roman" w:hAnsi="Times New Roman" w:cs="Times New Roman"/>
          <w:bCs/>
          <w:color w:val="000000" w:themeColor="text1"/>
          <w:szCs w:val="17"/>
        </w:rPr>
      </w:pPr>
      <w:r w:rsidRPr="002742CA">
        <w:rPr>
          <w:rFonts w:ascii="Times New Roman" w:hAnsi="Times New Roman" w:cs="Times New Roman"/>
          <w:bCs/>
          <w:color w:val="000000" w:themeColor="text1"/>
          <w:szCs w:val="17"/>
        </w:rPr>
        <w:t>A detailed list of all issues including the respective source is available in MS Excel.</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6"/>
        <w:gridCol w:w="1134"/>
        <w:gridCol w:w="992"/>
        <w:gridCol w:w="992"/>
      </w:tblGrid>
      <w:tr w:rsidR="0035371E" w:rsidRPr="002742CA" w14:paraId="28C97646" w14:textId="77777777" w:rsidTr="00CD41D3">
        <w:trPr>
          <w:trHeight w:val="846"/>
        </w:trPr>
        <w:tc>
          <w:tcPr>
            <w:tcW w:w="6096" w:type="dxa"/>
            <w:shd w:val="clear" w:color="auto" w:fill="D1D1D1" w:themeFill="background2" w:themeFillShade="E6"/>
            <w:noWrap/>
            <w:hideMark/>
          </w:tcPr>
          <w:p w14:paraId="44E1A5A4" w14:textId="7956700B"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Issues</w:t>
            </w:r>
            <w:r w:rsidR="003138D2" w:rsidRPr="002742CA">
              <w:rPr>
                <w:rFonts w:ascii="Times New Roman" w:eastAsia="Times New Roman" w:hAnsi="Times New Roman" w:cs="Times New Roman"/>
                <w:color w:val="000000"/>
                <w:szCs w:val="17"/>
                <w:lang w:eastAsia="de-DE"/>
              </w:rPr>
              <w:t xml:space="preserve"> (Objectives/</w:t>
            </w:r>
            <w:proofErr w:type="gramStart"/>
            <w:r w:rsidR="003138D2" w:rsidRPr="002742CA">
              <w:rPr>
                <w:rFonts w:ascii="Times New Roman" w:eastAsia="Times New Roman" w:hAnsi="Times New Roman" w:cs="Times New Roman"/>
                <w:color w:val="000000"/>
                <w:szCs w:val="17"/>
                <w:lang w:eastAsia="de-DE"/>
              </w:rPr>
              <w:t>Activities)</w:t>
            </w:r>
            <w:r w:rsidRPr="002742CA">
              <w:rPr>
                <w:rFonts w:ascii="Times New Roman" w:eastAsia="Times New Roman" w:hAnsi="Times New Roman" w:cs="Times New Roman"/>
                <w:color w:val="000000"/>
                <w:szCs w:val="17"/>
                <w:lang w:eastAsia="de-DE"/>
              </w:rPr>
              <w:t xml:space="preserve">   </w:t>
            </w:r>
            <w:proofErr w:type="gramEnd"/>
            <w:r w:rsidRPr="002742CA">
              <w:rPr>
                <w:rFonts w:ascii="Times New Roman" w:eastAsia="Times New Roman" w:hAnsi="Times New Roman" w:cs="Times New Roman"/>
                <w:color w:val="000000"/>
                <w:szCs w:val="17"/>
                <w:lang w:eastAsia="de-DE"/>
              </w:rPr>
              <w:t xml:space="preserve">         </w:t>
            </w:r>
            <w:r w:rsidR="003138D2" w:rsidRPr="002742CA">
              <w:rPr>
                <w:rFonts w:ascii="Times New Roman" w:eastAsia="Times New Roman" w:hAnsi="Times New Roman" w:cs="Times New Roman"/>
                <w:color w:val="000000"/>
                <w:szCs w:val="17"/>
                <w:lang w:eastAsia="de-DE"/>
              </w:rPr>
              <w:t xml:space="preserve">    </w:t>
            </w:r>
            <w:r w:rsidRPr="002742CA">
              <w:rPr>
                <w:rFonts w:ascii="Times New Roman" w:eastAsia="Times New Roman" w:hAnsi="Times New Roman" w:cs="Times New Roman"/>
                <w:color w:val="000000"/>
                <w:szCs w:val="17"/>
                <w:lang w:eastAsia="de-DE"/>
              </w:rPr>
              <w:t xml:space="preserve">                              </w:t>
            </w:r>
            <w:r w:rsidR="000666EE">
              <w:rPr>
                <w:rFonts w:ascii="Times New Roman" w:eastAsia="Times New Roman" w:hAnsi="Times New Roman" w:cs="Times New Roman"/>
                <w:color w:val="000000"/>
                <w:szCs w:val="17"/>
                <w:lang w:eastAsia="de-DE"/>
              </w:rPr>
              <w:t xml:space="preserve"> </w:t>
            </w:r>
            <w:r w:rsidRPr="002742CA">
              <w:rPr>
                <w:rFonts w:ascii="Times New Roman" w:eastAsia="Times New Roman" w:hAnsi="Times New Roman" w:cs="Times New Roman"/>
                <w:b/>
                <w:bCs/>
                <w:color w:val="000000"/>
                <w:szCs w:val="17"/>
                <w:lang w:eastAsia="de-DE"/>
              </w:rPr>
              <w:t>Environmental dimension</w:t>
            </w:r>
          </w:p>
        </w:tc>
        <w:tc>
          <w:tcPr>
            <w:tcW w:w="1134" w:type="dxa"/>
            <w:shd w:val="clear" w:color="auto" w:fill="D1D1D1" w:themeFill="background2" w:themeFillShade="E6"/>
            <w:noWrap/>
            <w:hideMark/>
          </w:tcPr>
          <w:p w14:paraId="1F9C6E28" w14:textId="0F322F83" w:rsidR="0035371E" w:rsidRPr="002742CA" w:rsidRDefault="0035371E" w:rsidP="00AA2D49">
            <w:pPr>
              <w:rPr>
                <w:rFonts w:ascii="Times New Roman" w:eastAsia="Times New Roman" w:hAnsi="Times New Roman" w:cs="Times New Roman"/>
                <w:color w:val="000000"/>
                <w:szCs w:val="17"/>
                <w:lang w:eastAsia="de-DE"/>
              </w:rPr>
            </w:pPr>
            <w:proofErr w:type="gramStart"/>
            <w:r w:rsidRPr="002742CA">
              <w:rPr>
                <w:rFonts w:ascii="Times New Roman" w:eastAsia="Times New Roman" w:hAnsi="Times New Roman" w:cs="Times New Roman"/>
                <w:color w:val="000000"/>
                <w:szCs w:val="17"/>
                <w:lang w:eastAsia="de-DE"/>
              </w:rPr>
              <w:t>Amount</w:t>
            </w:r>
            <w:proofErr w:type="gramEnd"/>
            <w:r w:rsidRPr="002742CA">
              <w:rPr>
                <w:rFonts w:ascii="Times New Roman" w:eastAsia="Times New Roman" w:hAnsi="Times New Roman" w:cs="Times New Roman"/>
                <w:color w:val="000000"/>
                <w:szCs w:val="17"/>
                <w:lang w:eastAsia="de-DE"/>
              </w:rPr>
              <w:t xml:space="preserve"> of sources mentioned the </w:t>
            </w:r>
            <w:r w:rsidRPr="002742CA">
              <w:rPr>
                <w:rFonts w:ascii="Times New Roman" w:eastAsia="Times New Roman" w:hAnsi="Times New Roman" w:cs="Times New Roman"/>
                <w:b/>
                <w:bCs/>
                <w:color w:val="000000"/>
                <w:szCs w:val="17"/>
                <w:lang w:eastAsia="de-DE"/>
              </w:rPr>
              <w:t>objective</w:t>
            </w:r>
          </w:p>
        </w:tc>
        <w:tc>
          <w:tcPr>
            <w:tcW w:w="992" w:type="dxa"/>
            <w:shd w:val="clear" w:color="auto" w:fill="D1D1D1" w:themeFill="background2" w:themeFillShade="E6"/>
            <w:noWrap/>
            <w:hideMark/>
          </w:tcPr>
          <w:p w14:paraId="4F3AA562" w14:textId="51DCEFB2" w:rsidR="0035371E" w:rsidRPr="002742CA" w:rsidRDefault="0035371E" w:rsidP="00AA2D49">
            <w:pPr>
              <w:rPr>
                <w:rFonts w:ascii="Times New Roman" w:eastAsia="Times New Roman" w:hAnsi="Times New Roman" w:cs="Times New Roman"/>
                <w:color w:val="000000"/>
                <w:szCs w:val="17"/>
                <w:lang w:eastAsia="de-DE"/>
              </w:rPr>
            </w:pPr>
            <w:proofErr w:type="gramStart"/>
            <w:r w:rsidRPr="002742CA">
              <w:rPr>
                <w:rFonts w:ascii="Times New Roman" w:eastAsia="Times New Roman" w:hAnsi="Times New Roman" w:cs="Times New Roman"/>
                <w:color w:val="000000"/>
                <w:szCs w:val="17"/>
                <w:lang w:eastAsia="de-DE"/>
              </w:rPr>
              <w:t>Amount</w:t>
            </w:r>
            <w:proofErr w:type="gramEnd"/>
            <w:r w:rsidRPr="002742CA">
              <w:rPr>
                <w:rFonts w:ascii="Times New Roman" w:eastAsia="Times New Roman" w:hAnsi="Times New Roman" w:cs="Times New Roman"/>
                <w:color w:val="000000"/>
                <w:szCs w:val="17"/>
                <w:lang w:eastAsia="de-DE"/>
              </w:rPr>
              <w:t xml:space="preserve"> of sources mentioned the </w:t>
            </w:r>
            <w:r w:rsidRPr="002742CA">
              <w:rPr>
                <w:rFonts w:ascii="Times New Roman" w:eastAsia="Times New Roman" w:hAnsi="Times New Roman" w:cs="Times New Roman"/>
                <w:b/>
                <w:bCs/>
                <w:color w:val="000000"/>
                <w:szCs w:val="17"/>
                <w:lang w:eastAsia="de-DE"/>
              </w:rPr>
              <w:t>activity</w:t>
            </w:r>
          </w:p>
        </w:tc>
        <w:tc>
          <w:tcPr>
            <w:tcW w:w="992" w:type="dxa"/>
            <w:shd w:val="clear" w:color="auto" w:fill="D1D1D1" w:themeFill="background2" w:themeFillShade="E6"/>
            <w:noWrap/>
            <w:vAlign w:val="bottom"/>
            <w:hideMark/>
          </w:tcPr>
          <w:p w14:paraId="17E78AED" w14:textId="77777777" w:rsidR="0035371E" w:rsidRPr="002742CA" w:rsidRDefault="0035371E" w:rsidP="00AA2D49">
            <w:pPr>
              <w:rPr>
                <w:rFonts w:ascii="Times New Roman" w:eastAsia="Times New Roman" w:hAnsi="Times New Roman" w:cs="Times New Roman"/>
                <w:color w:val="000000"/>
                <w:szCs w:val="17"/>
                <w:lang w:eastAsia="de-DE"/>
              </w:rPr>
            </w:pPr>
            <w:proofErr w:type="gramStart"/>
            <w:r w:rsidRPr="002742CA">
              <w:rPr>
                <w:rFonts w:ascii="Times New Roman" w:eastAsia="Times New Roman" w:hAnsi="Times New Roman" w:cs="Times New Roman"/>
                <w:color w:val="000000"/>
                <w:szCs w:val="17"/>
                <w:lang w:eastAsia="de-DE"/>
              </w:rPr>
              <w:t>Amount</w:t>
            </w:r>
            <w:proofErr w:type="gramEnd"/>
            <w:r w:rsidRPr="002742CA">
              <w:rPr>
                <w:rFonts w:ascii="Times New Roman" w:eastAsia="Times New Roman" w:hAnsi="Times New Roman" w:cs="Times New Roman"/>
                <w:color w:val="000000"/>
                <w:szCs w:val="17"/>
                <w:lang w:eastAsia="de-DE"/>
              </w:rPr>
              <w:t xml:space="preserve"> of issues mentioned per source</w:t>
            </w:r>
          </w:p>
        </w:tc>
      </w:tr>
      <w:tr w:rsidR="0035371E" w:rsidRPr="002742CA" w14:paraId="0373EF44" w14:textId="77777777" w:rsidTr="00CD41D3">
        <w:trPr>
          <w:trHeight w:val="320"/>
        </w:trPr>
        <w:tc>
          <w:tcPr>
            <w:tcW w:w="6096" w:type="dxa"/>
            <w:shd w:val="clear" w:color="auto" w:fill="auto"/>
            <w:noWrap/>
            <w:vAlign w:val="bottom"/>
            <w:hideMark/>
          </w:tcPr>
          <w:p w14:paraId="53CB1C8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Total</w:t>
            </w:r>
          </w:p>
        </w:tc>
        <w:tc>
          <w:tcPr>
            <w:tcW w:w="1134" w:type="dxa"/>
            <w:shd w:val="clear" w:color="auto" w:fill="auto"/>
            <w:noWrap/>
            <w:vAlign w:val="bottom"/>
            <w:hideMark/>
          </w:tcPr>
          <w:p w14:paraId="3212D46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143</w:t>
            </w:r>
          </w:p>
        </w:tc>
        <w:tc>
          <w:tcPr>
            <w:tcW w:w="992" w:type="dxa"/>
            <w:shd w:val="clear" w:color="auto" w:fill="auto"/>
            <w:noWrap/>
            <w:vAlign w:val="bottom"/>
            <w:hideMark/>
          </w:tcPr>
          <w:p w14:paraId="176BD12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64</w:t>
            </w:r>
          </w:p>
        </w:tc>
        <w:tc>
          <w:tcPr>
            <w:tcW w:w="992" w:type="dxa"/>
            <w:shd w:val="clear" w:color="auto" w:fill="auto"/>
            <w:noWrap/>
            <w:vAlign w:val="bottom"/>
            <w:hideMark/>
          </w:tcPr>
          <w:p w14:paraId="1E42CB0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148</w:t>
            </w:r>
          </w:p>
        </w:tc>
      </w:tr>
      <w:tr w:rsidR="0035371E" w:rsidRPr="002742CA" w14:paraId="2159BA7C" w14:textId="77777777" w:rsidTr="00CD41D3">
        <w:trPr>
          <w:trHeight w:val="320"/>
        </w:trPr>
        <w:tc>
          <w:tcPr>
            <w:tcW w:w="6096" w:type="dxa"/>
            <w:shd w:val="clear" w:color="auto" w:fill="D1D1D1" w:themeFill="background2" w:themeFillShade="E6"/>
            <w:noWrap/>
            <w:vAlign w:val="bottom"/>
            <w:hideMark/>
          </w:tcPr>
          <w:p w14:paraId="11AEB2C3"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Improve water quality and availability</w:t>
            </w:r>
          </w:p>
        </w:tc>
        <w:tc>
          <w:tcPr>
            <w:tcW w:w="1134" w:type="dxa"/>
            <w:shd w:val="clear" w:color="auto" w:fill="D1D1D1" w:themeFill="background2" w:themeFillShade="E6"/>
            <w:noWrap/>
            <w:vAlign w:val="bottom"/>
            <w:hideMark/>
          </w:tcPr>
          <w:p w14:paraId="760C990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8</w:t>
            </w:r>
          </w:p>
        </w:tc>
        <w:tc>
          <w:tcPr>
            <w:tcW w:w="992" w:type="dxa"/>
            <w:shd w:val="clear" w:color="auto" w:fill="D1D1D1" w:themeFill="background2" w:themeFillShade="E6"/>
            <w:noWrap/>
            <w:vAlign w:val="bottom"/>
            <w:hideMark/>
          </w:tcPr>
          <w:p w14:paraId="5C56EE7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w:t>
            </w:r>
          </w:p>
        </w:tc>
        <w:tc>
          <w:tcPr>
            <w:tcW w:w="992" w:type="dxa"/>
            <w:shd w:val="clear" w:color="auto" w:fill="D1D1D1" w:themeFill="background2" w:themeFillShade="E6"/>
            <w:noWrap/>
            <w:vAlign w:val="bottom"/>
            <w:hideMark/>
          </w:tcPr>
          <w:p w14:paraId="0E06438A"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10</w:t>
            </w:r>
          </w:p>
        </w:tc>
      </w:tr>
      <w:tr w:rsidR="0035371E" w:rsidRPr="002742CA" w14:paraId="4902F616" w14:textId="77777777" w:rsidTr="00CD41D3">
        <w:trPr>
          <w:trHeight w:val="320"/>
        </w:trPr>
        <w:tc>
          <w:tcPr>
            <w:tcW w:w="6096" w:type="dxa"/>
            <w:shd w:val="clear" w:color="auto" w:fill="auto"/>
            <w:noWrap/>
            <w:vAlign w:val="bottom"/>
            <w:hideMark/>
          </w:tcPr>
          <w:p w14:paraId="0A53E71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Improve water storage and cycle</w:t>
            </w:r>
          </w:p>
        </w:tc>
        <w:tc>
          <w:tcPr>
            <w:tcW w:w="1134" w:type="dxa"/>
            <w:shd w:val="clear" w:color="auto" w:fill="auto"/>
            <w:noWrap/>
            <w:vAlign w:val="bottom"/>
            <w:hideMark/>
          </w:tcPr>
          <w:p w14:paraId="4FD602A0"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5</w:t>
            </w:r>
          </w:p>
        </w:tc>
        <w:tc>
          <w:tcPr>
            <w:tcW w:w="992" w:type="dxa"/>
            <w:shd w:val="clear" w:color="auto" w:fill="auto"/>
            <w:noWrap/>
            <w:vAlign w:val="bottom"/>
            <w:hideMark/>
          </w:tcPr>
          <w:p w14:paraId="602F8BB7"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B0FD24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94FC7FA" w14:textId="77777777" w:rsidTr="00CD41D3">
        <w:trPr>
          <w:trHeight w:val="320"/>
        </w:trPr>
        <w:tc>
          <w:tcPr>
            <w:tcW w:w="6096" w:type="dxa"/>
            <w:shd w:val="clear" w:color="auto" w:fill="auto"/>
            <w:noWrap/>
            <w:vAlign w:val="bottom"/>
            <w:hideMark/>
          </w:tcPr>
          <w:p w14:paraId="11A7935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Water Purification</w:t>
            </w:r>
          </w:p>
        </w:tc>
        <w:tc>
          <w:tcPr>
            <w:tcW w:w="1134" w:type="dxa"/>
            <w:shd w:val="clear" w:color="auto" w:fill="auto"/>
            <w:noWrap/>
            <w:vAlign w:val="bottom"/>
            <w:hideMark/>
          </w:tcPr>
          <w:p w14:paraId="64CC594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0E89EF7C"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CB510BB"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38D18217" w14:textId="77777777" w:rsidTr="00CD41D3">
        <w:trPr>
          <w:trHeight w:val="320"/>
        </w:trPr>
        <w:tc>
          <w:tcPr>
            <w:tcW w:w="6096" w:type="dxa"/>
            <w:shd w:val="clear" w:color="auto" w:fill="auto"/>
            <w:noWrap/>
            <w:vAlign w:val="bottom"/>
            <w:hideMark/>
          </w:tcPr>
          <w:p w14:paraId="74B786D4"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Rainwater harvesting</w:t>
            </w:r>
          </w:p>
        </w:tc>
        <w:tc>
          <w:tcPr>
            <w:tcW w:w="1134" w:type="dxa"/>
            <w:shd w:val="clear" w:color="auto" w:fill="auto"/>
            <w:noWrap/>
            <w:vAlign w:val="bottom"/>
            <w:hideMark/>
          </w:tcPr>
          <w:p w14:paraId="3FBC5805"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7898BF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2CB3588"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F84A21B" w14:textId="77777777" w:rsidTr="00CD41D3">
        <w:trPr>
          <w:trHeight w:val="320"/>
        </w:trPr>
        <w:tc>
          <w:tcPr>
            <w:tcW w:w="6096" w:type="dxa"/>
            <w:shd w:val="clear" w:color="auto" w:fill="auto"/>
            <w:noWrap/>
            <w:vAlign w:val="bottom"/>
            <w:hideMark/>
          </w:tcPr>
          <w:p w14:paraId="5878847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Constructing swales and berms to manage irrigation</w:t>
            </w:r>
          </w:p>
        </w:tc>
        <w:tc>
          <w:tcPr>
            <w:tcW w:w="1134" w:type="dxa"/>
            <w:shd w:val="clear" w:color="auto" w:fill="auto"/>
            <w:noWrap/>
            <w:vAlign w:val="bottom"/>
            <w:hideMark/>
          </w:tcPr>
          <w:p w14:paraId="227EE0D0"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88350A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0B9B5E9"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0BF26F11" w14:textId="77777777" w:rsidTr="00CD41D3">
        <w:trPr>
          <w:trHeight w:val="320"/>
        </w:trPr>
        <w:tc>
          <w:tcPr>
            <w:tcW w:w="6096" w:type="dxa"/>
            <w:shd w:val="clear" w:color="auto" w:fill="auto"/>
            <w:noWrap/>
            <w:vAlign w:val="bottom"/>
            <w:hideMark/>
          </w:tcPr>
          <w:p w14:paraId="2E4BC651" w14:textId="285867AF"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Using watering calend</w:t>
            </w:r>
            <w:r w:rsidR="00CA4A37" w:rsidRPr="002742CA">
              <w:rPr>
                <w:rFonts w:ascii="Times New Roman" w:eastAsia="Times New Roman" w:hAnsi="Times New Roman" w:cs="Times New Roman"/>
                <w:color w:val="000000"/>
                <w:szCs w:val="17"/>
                <w:lang w:eastAsia="de-DE"/>
              </w:rPr>
              <w:t>a</w:t>
            </w:r>
            <w:r w:rsidRPr="002742CA">
              <w:rPr>
                <w:rFonts w:ascii="Times New Roman" w:eastAsia="Times New Roman" w:hAnsi="Times New Roman" w:cs="Times New Roman"/>
                <w:color w:val="000000"/>
                <w:szCs w:val="17"/>
                <w:lang w:eastAsia="de-DE"/>
              </w:rPr>
              <w:t>r</w:t>
            </w:r>
          </w:p>
        </w:tc>
        <w:tc>
          <w:tcPr>
            <w:tcW w:w="1134" w:type="dxa"/>
            <w:shd w:val="clear" w:color="auto" w:fill="auto"/>
            <w:noWrap/>
            <w:vAlign w:val="bottom"/>
            <w:hideMark/>
          </w:tcPr>
          <w:p w14:paraId="2C03E978"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D20647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EBB8BE3"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28F18F0B" w14:textId="77777777" w:rsidTr="00CD41D3">
        <w:trPr>
          <w:trHeight w:val="320"/>
        </w:trPr>
        <w:tc>
          <w:tcPr>
            <w:tcW w:w="6096" w:type="dxa"/>
            <w:shd w:val="clear" w:color="auto" w:fill="auto"/>
            <w:noWrap/>
            <w:vAlign w:val="bottom"/>
            <w:hideMark/>
          </w:tcPr>
          <w:p w14:paraId="6E9B8C5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Linear orientation that allows Drip irrigation system</w:t>
            </w:r>
          </w:p>
        </w:tc>
        <w:tc>
          <w:tcPr>
            <w:tcW w:w="1134" w:type="dxa"/>
            <w:shd w:val="clear" w:color="auto" w:fill="auto"/>
            <w:noWrap/>
            <w:vAlign w:val="bottom"/>
            <w:hideMark/>
          </w:tcPr>
          <w:p w14:paraId="60646D34"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7BE3E2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8643FD5"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4760049" w14:textId="77777777" w:rsidTr="00CD41D3">
        <w:trPr>
          <w:trHeight w:val="320"/>
        </w:trPr>
        <w:tc>
          <w:tcPr>
            <w:tcW w:w="6096" w:type="dxa"/>
            <w:shd w:val="clear" w:color="auto" w:fill="auto"/>
            <w:noWrap/>
            <w:vAlign w:val="bottom"/>
            <w:hideMark/>
          </w:tcPr>
          <w:p w14:paraId="5609697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Quincunx planting pattern to simplify irrigation system</w:t>
            </w:r>
          </w:p>
        </w:tc>
        <w:tc>
          <w:tcPr>
            <w:tcW w:w="1134" w:type="dxa"/>
            <w:shd w:val="clear" w:color="auto" w:fill="auto"/>
            <w:noWrap/>
            <w:vAlign w:val="bottom"/>
            <w:hideMark/>
          </w:tcPr>
          <w:p w14:paraId="421FFD94"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0500090"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832806E"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00499FBF" w14:textId="77777777" w:rsidTr="00CD41D3">
        <w:trPr>
          <w:trHeight w:val="320"/>
        </w:trPr>
        <w:tc>
          <w:tcPr>
            <w:tcW w:w="6096" w:type="dxa"/>
            <w:shd w:val="clear" w:color="auto" w:fill="auto"/>
            <w:noWrap/>
            <w:vAlign w:val="bottom"/>
            <w:hideMark/>
          </w:tcPr>
          <w:p w14:paraId="7DF5C1D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Create ponds for sustainable water management</w:t>
            </w:r>
          </w:p>
        </w:tc>
        <w:tc>
          <w:tcPr>
            <w:tcW w:w="1134" w:type="dxa"/>
            <w:shd w:val="clear" w:color="auto" w:fill="auto"/>
            <w:noWrap/>
            <w:vAlign w:val="bottom"/>
            <w:hideMark/>
          </w:tcPr>
          <w:p w14:paraId="58194BD6"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D7F339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3EA5847"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55CBF7C7" w14:textId="77777777" w:rsidTr="00CD41D3">
        <w:trPr>
          <w:trHeight w:val="320"/>
        </w:trPr>
        <w:tc>
          <w:tcPr>
            <w:tcW w:w="6096" w:type="dxa"/>
            <w:shd w:val="clear" w:color="auto" w:fill="D1D1D1" w:themeFill="background2" w:themeFillShade="E6"/>
            <w:noWrap/>
            <w:vAlign w:val="bottom"/>
            <w:hideMark/>
          </w:tcPr>
          <w:p w14:paraId="238210EB"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 xml:space="preserve">Improve soil </w:t>
            </w:r>
          </w:p>
        </w:tc>
        <w:tc>
          <w:tcPr>
            <w:tcW w:w="1134" w:type="dxa"/>
            <w:shd w:val="clear" w:color="auto" w:fill="D1D1D1" w:themeFill="background2" w:themeFillShade="E6"/>
            <w:noWrap/>
            <w:vAlign w:val="bottom"/>
            <w:hideMark/>
          </w:tcPr>
          <w:p w14:paraId="4FCFD97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18</w:t>
            </w:r>
          </w:p>
        </w:tc>
        <w:tc>
          <w:tcPr>
            <w:tcW w:w="992" w:type="dxa"/>
            <w:shd w:val="clear" w:color="auto" w:fill="D1D1D1" w:themeFill="background2" w:themeFillShade="E6"/>
            <w:noWrap/>
            <w:vAlign w:val="bottom"/>
            <w:hideMark/>
          </w:tcPr>
          <w:p w14:paraId="73D7A1F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D1D1D1" w:themeFill="background2" w:themeFillShade="E6"/>
            <w:noWrap/>
            <w:vAlign w:val="bottom"/>
            <w:hideMark/>
          </w:tcPr>
          <w:p w14:paraId="326E8AB4"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15</w:t>
            </w:r>
          </w:p>
        </w:tc>
      </w:tr>
      <w:tr w:rsidR="0035371E" w:rsidRPr="002742CA" w14:paraId="59F43372" w14:textId="77777777" w:rsidTr="00CD41D3">
        <w:trPr>
          <w:trHeight w:val="320"/>
        </w:trPr>
        <w:tc>
          <w:tcPr>
            <w:tcW w:w="6096" w:type="dxa"/>
            <w:shd w:val="clear" w:color="auto" w:fill="auto"/>
            <w:noWrap/>
            <w:vAlign w:val="bottom"/>
            <w:hideMark/>
          </w:tcPr>
          <w:p w14:paraId="0CED65B6"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Improve soil structure/quality/health/fertility</w:t>
            </w:r>
          </w:p>
        </w:tc>
        <w:tc>
          <w:tcPr>
            <w:tcW w:w="1134" w:type="dxa"/>
            <w:shd w:val="clear" w:color="auto" w:fill="auto"/>
            <w:noWrap/>
            <w:vAlign w:val="bottom"/>
            <w:hideMark/>
          </w:tcPr>
          <w:p w14:paraId="0A63B77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11</w:t>
            </w:r>
          </w:p>
        </w:tc>
        <w:tc>
          <w:tcPr>
            <w:tcW w:w="992" w:type="dxa"/>
            <w:shd w:val="clear" w:color="auto" w:fill="auto"/>
            <w:noWrap/>
            <w:vAlign w:val="bottom"/>
            <w:hideMark/>
          </w:tcPr>
          <w:p w14:paraId="2E82C4A6"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9BEDB6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3EBB33F" w14:textId="77777777" w:rsidTr="00CD41D3">
        <w:trPr>
          <w:trHeight w:val="320"/>
        </w:trPr>
        <w:tc>
          <w:tcPr>
            <w:tcW w:w="6096" w:type="dxa"/>
            <w:shd w:val="clear" w:color="auto" w:fill="auto"/>
            <w:noWrap/>
            <w:vAlign w:val="bottom"/>
            <w:hideMark/>
          </w:tcPr>
          <w:p w14:paraId="0866704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Prevention of erosion</w:t>
            </w:r>
          </w:p>
        </w:tc>
        <w:tc>
          <w:tcPr>
            <w:tcW w:w="1134" w:type="dxa"/>
            <w:shd w:val="clear" w:color="auto" w:fill="auto"/>
            <w:noWrap/>
            <w:vAlign w:val="bottom"/>
            <w:hideMark/>
          </w:tcPr>
          <w:p w14:paraId="5CED77A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5</w:t>
            </w:r>
          </w:p>
        </w:tc>
        <w:tc>
          <w:tcPr>
            <w:tcW w:w="992" w:type="dxa"/>
            <w:shd w:val="clear" w:color="auto" w:fill="auto"/>
            <w:noWrap/>
            <w:vAlign w:val="bottom"/>
            <w:hideMark/>
          </w:tcPr>
          <w:p w14:paraId="1D134BA9"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84A42A7"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837DB63" w14:textId="77777777" w:rsidTr="00CD41D3">
        <w:trPr>
          <w:trHeight w:val="320"/>
        </w:trPr>
        <w:tc>
          <w:tcPr>
            <w:tcW w:w="6096" w:type="dxa"/>
            <w:shd w:val="clear" w:color="auto" w:fill="auto"/>
            <w:noWrap/>
            <w:vAlign w:val="bottom"/>
            <w:hideMark/>
          </w:tcPr>
          <w:p w14:paraId="244842A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Support soil microorganisms</w:t>
            </w:r>
          </w:p>
        </w:tc>
        <w:tc>
          <w:tcPr>
            <w:tcW w:w="1134" w:type="dxa"/>
            <w:shd w:val="clear" w:color="auto" w:fill="auto"/>
            <w:noWrap/>
            <w:vAlign w:val="bottom"/>
            <w:hideMark/>
          </w:tcPr>
          <w:p w14:paraId="0332583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3D6FE5E4"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8D32B7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3CF3D583" w14:textId="77777777" w:rsidTr="00CD41D3">
        <w:trPr>
          <w:trHeight w:val="320"/>
        </w:trPr>
        <w:tc>
          <w:tcPr>
            <w:tcW w:w="6096" w:type="dxa"/>
            <w:shd w:val="clear" w:color="auto" w:fill="auto"/>
            <w:noWrap/>
            <w:vAlign w:val="bottom"/>
            <w:hideMark/>
          </w:tcPr>
          <w:p w14:paraId="01E8264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No soil interference</w:t>
            </w:r>
          </w:p>
        </w:tc>
        <w:tc>
          <w:tcPr>
            <w:tcW w:w="1134" w:type="dxa"/>
            <w:shd w:val="clear" w:color="auto" w:fill="auto"/>
            <w:noWrap/>
            <w:vAlign w:val="bottom"/>
            <w:hideMark/>
          </w:tcPr>
          <w:p w14:paraId="421240CC"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14CB05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06170A53"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678FF91C" w14:textId="77777777" w:rsidTr="00CD41D3">
        <w:trPr>
          <w:trHeight w:val="320"/>
        </w:trPr>
        <w:tc>
          <w:tcPr>
            <w:tcW w:w="6096" w:type="dxa"/>
            <w:shd w:val="clear" w:color="auto" w:fill="D1D1D1" w:themeFill="background2" w:themeFillShade="E6"/>
            <w:noWrap/>
            <w:vAlign w:val="bottom"/>
            <w:hideMark/>
          </w:tcPr>
          <w:p w14:paraId="7152E7BE"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Improve air quality</w:t>
            </w:r>
          </w:p>
        </w:tc>
        <w:tc>
          <w:tcPr>
            <w:tcW w:w="1134" w:type="dxa"/>
            <w:shd w:val="clear" w:color="auto" w:fill="D1D1D1" w:themeFill="background2" w:themeFillShade="E6"/>
            <w:noWrap/>
            <w:vAlign w:val="bottom"/>
            <w:hideMark/>
          </w:tcPr>
          <w:p w14:paraId="1491461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D1D1D1" w:themeFill="background2" w:themeFillShade="E6"/>
            <w:noWrap/>
            <w:vAlign w:val="bottom"/>
            <w:hideMark/>
          </w:tcPr>
          <w:p w14:paraId="243B4AC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11B1A83D"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5</w:t>
            </w:r>
          </w:p>
        </w:tc>
      </w:tr>
      <w:tr w:rsidR="0035371E" w:rsidRPr="002742CA" w14:paraId="71648F18" w14:textId="77777777" w:rsidTr="00CD41D3">
        <w:trPr>
          <w:trHeight w:val="320"/>
        </w:trPr>
        <w:tc>
          <w:tcPr>
            <w:tcW w:w="6096" w:type="dxa"/>
            <w:shd w:val="clear" w:color="auto" w:fill="auto"/>
            <w:noWrap/>
            <w:vAlign w:val="bottom"/>
            <w:hideMark/>
          </w:tcPr>
          <w:p w14:paraId="195495EB" w14:textId="1E5356B5"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Air quality </w:t>
            </w:r>
            <w:r w:rsidRPr="002742CA">
              <w:rPr>
                <w:rFonts w:ascii="Times New Roman" w:eastAsia="Times New Roman" w:hAnsi="Times New Roman" w:cs="Times New Roman"/>
                <w:color w:val="000000"/>
                <w:szCs w:val="17"/>
                <w:lang w:val="en-US" w:eastAsia="de-DE"/>
              </w:rPr>
              <w:t>improv</w:t>
            </w:r>
            <w:r w:rsidR="000F0D7E" w:rsidRPr="002742CA">
              <w:rPr>
                <w:rFonts w:ascii="Times New Roman" w:eastAsia="Times New Roman" w:hAnsi="Times New Roman" w:cs="Times New Roman"/>
                <w:color w:val="000000"/>
                <w:szCs w:val="17"/>
                <w:lang w:val="en-US" w:eastAsia="de-DE"/>
              </w:rPr>
              <w:t>e</w:t>
            </w:r>
            <w:r w:rsidRPr="002742CA">
              <w:rPr>
                <w:rFonts w:ascii="Times New Roman" w:eastAsia="Times New Roman" w:hAnsi="Times New Roman" w:cs="Times New Roman"/>
                <w:color w:val="000000"/>
                <w:szCs w:val="17"/>
                <w:lang w:val="en-US" w:eastAsia="de-DE"/>
              </w:rPr>
              <w:t>ment</w:t>
            </w:r>
          </w:p>
        </w:tc>
        <w:tc>
          <w:tcPr>
            <w:tcW w:w="1134" w:type="dxa"/>
            <w:shd w:val="clear" w:color="auto" w:fill="auto"/>
            <w:noWrap/>
            <w:vAlign w:val="bottom"/>
            <w:hideMark/>
          </w:tcPr>
          <w:p w14:paraId="5D081DA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5</w:t>
            </w:r>
          </w:p>
        </w:tc>
        <w:tc>
          <w:tcPr>
            <w:tcW w:w="992" w:type="dxa"/>
            <w:shd w:val="clear" w:color="auto" w:fill="auto"/>
            <w:noWrap/>
            <w:vAlign w:val="bottom"/>
            <w:hideMark/>
          </w:tcPr>
          <w:p w14:paraId="1B6776BA"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B42813A"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93443FC" w14:textId="77777777" w:rsidTr="00CD41D3">
        <w:trPr>
          <w:trHeight w:val="320"/>
        </w:trPr>
        <w:tc>
          <w:tcPr>
            <w:tcW w:w="6096" w:type="dxa"/>
            <w:shd w:val="clear" w:color="auto" w:fill="auto"/>
            <w:noWrap/>
            <w:vAlign w:val="bottom"/>
            <w:hideMark/>
          </w:tcPr>
          <w:p w14:paraId="39D283A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Oxygen production</w:t>
            </w:r>
          </w:p>
        </w:tc>
        <w:tc>
          <w:tcPr>
            <w:tcW w:w="1134" w:type="dxa"/>
            <w:shd w:val="clear" w:color="auto" w:fill="auto"/>
            <w:noWrap/>
            <w:vAlign w:val="bottom"/>
            <w:hideMark/>
          </w:tcPr>
          <w:p w14:paraId="5C127CB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4C470511"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B9A4ACB"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D0FD06A" w14:textId="77777777" w:rsidTr="00CD41D3">
        <w:trPr>
          <w:trHeight w:val="320"/>
        </w:trPr>
        <w:tc>
          <w:tcPr>
            <w:tcW w:w="6096" w:type="dxa"/>
            <w:shd w:val="clear" w:color="auto" w:fill="D1D1D1" w:themeFill="background2" w:themeFillShade="E6"/>
            <w:noWrap/>
            <w:vAlign w:val="bottom"/>
            <w:hideMark/>
          </w:tcPr>
          <w:p w14:paraId="7520E626"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Regulate flooding</w:t>
            </w:r>
          </w:p>
        </w:tc>
        <w:tc>
          <w:tcPr>
            <w:tcW w:w="1134" w:type="dxa"/>
            <w:shd w:val="clear" w:color="auto" w:fill="D1D1D1" w:themeFill="background2" w:themeFillShade="E6"/>
            <w:noWrap/>
            <w:vAlign w:val="bottom"/>
            <w:hideMark/>
          </w:tcPr>
          <w:p w14:paraId="0A2A243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D1D1D1" w:themeFill="background2" w:themeFillShade="E6"/>
            <w:noWrap/>
            <w:vAlign w:val="bottom"/>
            <w:hideMark/>
          </w:tcPr>
          <w:p w14:paraId="0DBBEE62"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7DB4D301"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5</w:t>
            </w:r>
          </w:p>
        </w:tc>
      </w:tr>
      <w:tr w:rsidR="0035371E" w:rsidRPr="002742CA" w14:paraId="32C2FE5B" w14:textId="77777777" w:rsidTr="00CD41D3">
        <w:trPr>
          <w:trHeight w:val="320"/>
        </w:trPr>
        <w:tc>
          <w:tcPr>
            <w:tcW w:w="6096" w:type="dxa"/>
            <w:shd w:val="clear" w:color="auto" w:fill="auto"/>
            <w:noWrap/>
            <w:vAlign w:val="bottom"/>
            <w:hideMark/>
          </w:tcPr>
          <w:p w14:paraId="02BB408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Flood regulation</w:t>
            </w:r>
          </w:p>
        </w:tc>
        <w:tc>
          <w:tcPr>
            <w:tcW w:w="1134" w:type="dxa"/>
            <w:shd w:val="clear" w:color="auto" w:fill="auto"/>
            <w:noWrap/>
            <w:vAlign w:val="bottom"/>
            <w:hideMark/>
          </w:tcPr>
          <w:p w14:paraId="64A6986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6632D907"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7BCD84E"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CB4B071" w14:textId="77777777" w:rsidTr="00CD41D3">
        <w:trPr>
          <w:trHeight w:val="320"/>
        </w:trPr>
        <w:tc>
          <w:tcPr>
            <w:tcW w:w="6096" w:type="dxa"/>
            <w:shd w:val="clear" w:color="auto" w:fill="auto"/>
            <w:noWrap/>
            <w:vAlign w:val="bottom"/>
            <w:hideMark/>
          </w:tcPr>
          <w:p w14:paraId="7DA4B09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Stormwater runoff control</w:t>
            </w:r>
          </w:p>
        </w:tc>
        <w:tc>
          <w:tcPr>
            <w:tcW w:w="1134" w:type="dxa"/>
            <w:shd w:val="clear" w:color="auto" w:fill="auto"/>
            <w:noWrap/>
            <w:vAlign w:val="bottom"/>
            <w:hideMark/>
          </w:tcPr>
          <w:p w14:paraId="321862C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4</w:t>
            </w:r>
          </w:p>
        </w:tc>
        <w:tc>
          <w:tcPr>
            <w:tcW w:w="992" w:type="dxa"/>
            <w:shd w:val="clear" w:color="auto" w:fill="auto"/>
            <w:noWrap/>
            <w:vAlign w:val="bottom"/>
            <w:hideMark/>
          </w:tcPr>
          <w:p w14:paraId="6C927423"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97E489E"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702D2AFA" w14:textId="77777777" w:rsidTr="00CD41D3">
        <w:trPr>
          <w:trHeight w:val="320"/>
        </w:trPr>
        <w:tc>
          <w:tcPr>
            <w:tcW w:w="6096" w:type="dxa"/>
            <w:shd w:val="clear" w:color="auto" w:fill="D1D1D1" w:themeFill="background2" w:themeFillShade="E6"/>
            <w:noWrap/>
            <w:vAlign w:val="bottom"/>
            <w:hideMark/>
          </w:tcPr>
          <w:p w14:paraId="0AE186C4"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Improve biodiversity</w:t>
            </w:r>
          </w:p>
        </w:tc>
        <w:tc>
          <w:tcPr>
            <w:tcW w:w="1134" w:type="dxa"/>
            <w:shd w:val="clear" w:color="auto" w:fill="D1D1D1" w:themeFill="background2" w:themeFillShade="E6"/>
            <w:noWrap/>
            <w:vAlign w:val="bottom"/>
            <w:hideMark/>
          </w:tcPr>
          <w:p w14:paraId="08FBCB0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17</w:t>
            </w:r>
          </w:p>
        </w:tc>
        <w:tc>
          <w:tcPr>
            <w:tcW w:w="992" w:type="dxa"/>
            <w:shd w:val="clear" w:color="auto" w:fill="D1D1D1" w:themeFill="background2" w:themeFillShade="E6"/>
            <w:noWrap/>
            <w:vAlign w:val="bottom"/>
            <w:hideMark/>
          </w:tcPr>
          <w:p w14:paraId="3EA85309"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5A866067"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13</w:t>
            </w:r>
          </w:p>
        </w:tc>
      </w:tr>
      <w:tr w:rsidR="0035371E" w:rsidRPr="002742CA" w14:paraId="32CFF229" w14:textId="77777777" w:rsidTr="00CD41D3">
        <w:trPr>
          <w:trHeight w:val="320"/>
        </w:trPr>
        <w:tc>
          <w:tcPr>
            <w:tcW w:w="6096" w:type="dxa"/>
            <w:shd w:val="clear" w:color="auto" w:fill="auto"/>
            <w:noWrap/>
            <w:vAlign w:val="bottom"/>
            <w:hideMark/>
          </w:tcPr>
          <w:p w14:paraId="0FD6B7A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Improve/Support biodiversity</w:t>
            </w:r>
          </w:p>
        </w:tc>
        <w:tc>
          <w:tcPr>
            <w:tcW w:w="1134" w:type="dxa"/>
            <w:shd w:val="clear" w:color="auto" w:fill="auto"/>
            <w:noWrap/>
            <w:vAlign w:val="bottom"/>
            <w:hideMark/>
          </w:tcPr>
          <w:p w14:paraId="3B512F4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auto"/>
            <w:noWrap/>
            <w:vAlign w:val="bottom"/>
            <w:hideMark/>
          </w:tcPr>
          <w:p w14:paraId="348EAE6D"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0C64EF5"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87CC1DA" w14:textId="77777777" w:rsidTr="00CD41D3">
        <w:trPr>
          <w:trHeight w:val="320"/>
        </w:trPr>
        <w:tc>
          <w:tcPr>
            <w:tcW w:w="6096" w:type="dxa"/>
            <w:shd w:val="clear" w:color="auto" w:fill="auto"/>
            <w:noWrap/>
            <w:vAlign w:val="bottom"/>
            <w:hideMark/>
          </w:tcPr>
          <w:p w14:paraId="6E89CA9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Reinstate native biodiversity</w:t>
            </w:r>
          </w:p>
        </w:tc>
        <w:tc>
          <w:tcPr>
            <w:tcW w:w="1134" w:type="dxa"/>
            <w:shd w:val="clear" w:color="auto" w:fill="auto"/>
            <w:noWrap/>
            <w:vAlign w:val="bottom"/>
            <w:hideMark/>
          </w:tcPr>
          <w:p w14:paraId="372EB9F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6A0CC71"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1CFB5C3"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391815C" w14:textId="77777777" w:rsidTr="00CD41D3">
        <w:trPr>
          <w:trHeight w:val="320"/>
        </w:trPr>
        <w:tc>
          <w:tcPr>
            <w:tcW w:w="6096" w:type="dxa"/>
            <w:shd w:val="clear" w:color="auto" w:fill="auto"/>
            <w:noWrap/>
            <w:vAlign w:val="bottom"/>
            <w:hideMark/>
          </w:tcPr>
          <w:p w14:paraId="35256AA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Biodiversity conversation</w:t>
            </w:r>
          </w:p>
        </w:tc>
        <w:tc>
          <w:tcPr>
            <w:tcW w:w="1134" w:type="dxa"/>
            <w:shd w:val="clear" w:color="auto" w:fill="auto"/>
            <w:noWrap/>
            <w:vAlign w:val="bottom"/>
            <w:hideMark/>
          </w:tcPr>
          <w:p w14:paraId="7779C48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5</w:t>
            </w:r>
          </w:p>
        </w:tc>
        <w:tc>
          <w:tcPr>
            <w:tcW w:w="992" w:type="dxa"/>
            <w:shd w:val="clear" w:color="auto" w:fill="auto"/>
            <w:noWrap/>
            <w:vAlign w:val="bottom"/>
            <w:hideMark/>
          </w:tcPr>
          <w:p w14:paraId="1574BDBE"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A9FE7EF"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745A679C" w14:textId="77777777" w:rsidTr="00CD41D3">
        <w:trPr>
          <w:trHeight w:val="320"/>
        </w:trPr>
        <w:tc>
          <w:tcPr>
            <w:tcW w:w="6096" w:type="dxa"/>
            <w:shd w:val="clear" w:color="auto" w:fill="auto"/>
            <w:noWrap/>
            <w:vAlign w:val="bottom"/>
            <w:hideMark/>
          </w:tcPr>
          <w:p w14:paraId="201C6F7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Challenging the genetic erosion of crops</w:t>
            </w:r>
          </w:p>
        </w:tc>
        <w:tc>
          <w:tcPr>
            <w:tcW w:w="1134" w:type="dxa"/>
            <w:shd w:val="clear" w:color="auto" w:fill="auto"/>
            <w:noWrap/>
            <w:vAlign w:val="bottom"/>
            <w:hideMark/>
          </w:tcPr>
          <w:p w14:paraId="7DED78F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A4710F9"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362E791"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65FE356" w14:textId="77777777" w:rsidTr="00CD41D3">
        <w:trPr>
          <w:trHeight w:val="320"/>
        </w:trPr>
        <w:tc>
          <w:tcPr>
            <w:tcW w:w="6096" w:type="dxa"/>
            <w:shd w:val="clear" w:color="auto" w:fill="auto"/>
            <w:noWrap/>
            <w:vAlign w:val="bottom"/>
            <w:hideMark/>
          </w:tcPr>
          <w:p w14:paraId="4B45C5E1"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Preservation of rare plant genetics</w:t>
            </w:r>
          </w:p>
        </w:tc>
        <w:tc>
          <w:tcPr>
            <w:tcW w:w="1134" w:type="dxa"/>
            <w:shd w:val="clear" w:color="auto" w:fill="auto"/>
            <w:noWrap/>
            <w:vAlign w:val="bottom"/>
            <w:hideMark/>
          </w:tcPr>
          <w:p w14:paraId="4EC52C7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D47C85D"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5DE90A5"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6F323BA" w14:textId="77777777" w:rsidTr="00CD41D3">
        <w:trPr>
          <w:trHeight w:val="320"/>
        </w:trPr>
        <w:tc>
          <w:tcPr>
            <w:tcW w:w="6096" w:type="dxa"/>
            <w:shd w:val="clear" w:color="auto" w:fill="auto"/>
            <w:noWrap/>
            <w:vAlign w:val="bottom"/>
            <w:hideMark/>
          </w:tcPr>
          <w:p w14:paraId="27A1021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Recovering forgotten fruit and vegetable varieties</w:t>
            </w:r>
          </w:p>
        </w:tc>
        <w:tc>
          <w:tcPr>
            <w:tcW w:w="1134" w:type="dxa"/>
            <w:shd w:val="clear" w:color="auto" w:fill="auto"/>
            <w:noWrap/>
            <w:vAlign w:val="bottom"/>
            <w:hideMark/>
          </w:tcPr>
          <w:p w14:paraId="66DA918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A0F0D4A"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E7DB0C3"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ABA79D5" w14:textId="77777777" w:rsidTr="00CD41D3">
        <w:trPr>
          <w:trHeight w:val="320"/>
        </w:trPr>
        <w:tc>
          <w:tcPr>
            <w:tcW w:w="6096" w:type="dxa"/>
            <w:shd w:val="clear" w:color="auto" w:fill="auto"/>
            <w:noWrap/>
            <w:vAlign w:val="bottom"/>
            <w:hideMark/>
          </w:tcPr>
          <w:p w14:paraId="08AE45D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Promote diversification of agriculture</w:t>
            </w:r>
          </w:p>
        </w:tc>
        <w:tc>
          <w:tcPr>
            <w:tcW w:w="1134" w:type="dxa"/>
            <w:shd w:val="clear" w:color="auto" w:fill="auto"/>
            <w:noWrap/>
            <w:vAlign w:val="bottom"/>
            <w:hideMark/>
          </w:tcPr>
          <w:p w14:paraId="20BA874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EE4626C"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AA0827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60E54BCD" w14:textId="77777777" w:rsidTr="00CD41D3">
        <w:trPr>
          <w:trHeight w:val="320"/>
        </w:trPr>
        <w:tc>
          <w:tcPr>
            <w:tcW w:w="6096" w:type="dxa"/>
            <w:shd w:val="clear" w:color="auto" w:fill="D1D1D1" w:themeFill="background2" w:themeFillShade="E6"/>
            <w:noWrap/>
            <w:vAlign w:val="bottom"/>
            <w:hideMark/>
          </w:tcPr>
          <w:p w14:paraId="6EE0AF5A"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lastRenderedPageBreak/>
              <w:t>Conserve and restore ecosystems</w:t>
            </w:r>
          </w:p>
        </w:tc>
        <w:tc>
          <w:tcPr>
            <w:tcW w:w="1134" w:type="dxa"/>
            <w:shd w:val="clear" w:color="auto" w:fill="D1D1D1" w:themeFill="background2" w:themeFillShade="E6"/>
            <w:noWrap/>
            <w:vAlign w:val="bottom"/>
            <w:hideMark/>
          </w:tcPr>
          <w:p w14:paraId="3CB3FAC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19</w:t>
            </w:r>
          </w:p>
        </w:tc>
        <w:tc>
          <w:tcPr>
            <w:tcW w:w="992" w:type="dxa"/>
            <w:shd w:val="clear" w:color="auto" w:fill="D1D1D1" w:themeFill="background2" w:themeFillShade="E6"/>
            <w:noWrap/>
            <w:vAlign w:val="bottom"/>
            <w:hideMark/>
          </w:tcPr>
          <w:p w14:paraId="5FA820C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D1D1D1" w:themeFill="background2" w:themeFillShade="E6"/>
            <w:noWrap/>
            <w:vAlign w:val="bottom"/>
            <w:hideMark/>
          </w:tcPr>
          <w:p w14:paraId="4FFE112A"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13</w:t>
            </w:r>
          </w:p>
        </w:tc>
      </w:tr>
      <w:tr w:rsidR="0035371E" w:rsidRPr="002742CA" w14:paraId="5E635E02" w14:textId="77777777" w:rsidTr="00CD41D3">
        <w:trPr>
          <w:trHeight w:val="320"/>
        </w:trPr>
        <w:tc>
          <w:tcPr>
            <w:tcW w:w="6096" w:type="dxa"/>
            <w:shd w:val="clear" w:color="auto" w:fill="auto"/>
            <w:noWrap/>
            <w:vAlign w:val="bottom"/>
            <w:hideMark/>
          </w:tcPr>
          <w:p w14:paraId="5799E59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Ecological restauration / Regeneration of nature</w:t>
            </w:r>
          </w:p>
        </w:tc>
        <w:tc>
          <w:tcPr>
            <w:tcW w:w="1134" w:type="dxa"/>
            <w:shd w:val="clear" w:color="auto" w:fill="auto"/>
            <w:noWrap/>
            <w:vAlign w:val="bottom"/>
            <w:hideMark/>
          </w:tcPr>
          <w:p w14:paraId="460AB8B0"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auto"/>
            <w:noWrap/>
            <w:vAlign w:val="bottom"/>
            <w:hideMark/>
          </w:tcPr>
          <w:p w14:paraId="245C0D0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A6DB91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8A15D86" w14:textId="77777777" w:rsidTr="00CD41D3">
        <w:trPr>
          <w:trHeight w:val="320"/>
        </w:trPr>
        <w:tc>
          <w:tcPr>
            <w:tcW w:w="6096" w:type="dxa"/>
            <w:shd w:val="clear" w:color="auto" w:fill="auto"/>
            <w:noWrap/>
            <w:vAlign w:val="bottom"/>
            <w:hideMark/>
          </w:tcPr>
          <w:p w14:paraId="251A4FB7"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Restore ecosystem functions</w:t>
            </w:r>
          </w:p>
        </w:tc>
        <w:tc>
          <w:tcPr>
            <w:tcW w:w="1134" w:type="dxa"/>
            <w:shd w:val="clear" w:color="auto" w:fill="auto"/>
            <w:noWrap/>
            <w:vAlign w:val="bottom"/>
            <w:hideMark/>
          </w:tcPr>
          <w:p w14:paraId="7D70E2E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EBE1720"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D8A2B07"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EF15E82" w14:textId="77777777" w:rsidTr="00CD41D3">
        <w:trPr>
          <w:trHeight w:val="320"/>
        </w:trPr>
        <w:tc>
          <w:tcPr>
            <w:tcW w:w="6096" w:type="dxa"/>
            <w:shd w:val="clear" w:color="auto" w:fill="auto"/>
            <w:noWrap/>
            <w:vAlign w:val="bottom"/>
            <w:hideMark/>
          </w:tcPr>
          <w:p w14:paraId="318D971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Sustaining/ Protecting natural systems/ resources</w:t>
            </w:r>
          </w:p>
        </w:tc>
        <w:tc>
          <w:tcPr>
            <w:tcW w:w="1134" w:type="dxa"/>
            <w:shd w:val="clear" w:color="auto" w:fill="auto"/>
            <w:noWrap/>
            <w:vAlign w:val="bottom"/>
            <w:hideMark/>
          </w:tcPr>
          <w:p w14:paraId="1FE992F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5EB8BAA4"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FDD1166"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1FA0EC5" w14:textId="77777777" w:rsidTr="00CD41D3">
        <w:trPr>
          <w:trHeight w:val="320"/>
        </w:trPr>
        <w:tc>
          <w:tcPr>
            <w:tcW w:w="6096" w:type="dxa"/>
            <w:shd w:val="clear" w:color="auto" w:fill="auto"/>
            <w:noWrap/>
            <w:vAlign w:val="bottom"/>
            <w:hideMark/>
          </w:tcPr>
          <w:p w14:paraId="5CC35CA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Contribute to the ecological integrity of the landscape</w:t>
            </w:r>
          </w:p>
        </w:tc>
        <w:tc>
          <w:tcPr>
            <w:tcW w:w="1134" w:type="dxa"/>
            <w:shd w:val="clear" w:color="auto" w:fill="auto"/>
            <w:noWrap/>
            <w:vAlign w:val="bottom"/>
            <w:hideMark/>
          </w:tcPr>
          <w:p w14:paraId="4DC6015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02ECA9D"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E1FB89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9F93765" w14:textId="77777777" w:rsidTr="00CD41D3">
        <w:trPr>
          <w:trHeight w:val="320"/>
        </w:trPr>
        <w:tc>
          <w:tcPr>
            <w:tcW w:w="6096" w:type="dxa"/>
            <w:shd w:val="clear" w:color="auto" w:fill="auto"/>
            <w:noWrap/>
            <w:vAlign w:val="bottom"/>
            <w:hideMark/>
          </w:tcPr>
          <w:p w14:paraId="711543B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The attainment of natural cycles</w:t>
            </w:r>
          </w:p>
        </w:tc>
        <w:tc>
          <w:tcPr>
            <w:tcW w:w="1134" w:type="dxa"/>
            <w:shd w:val="clear" w:color="auto" w:fill="auto"/>
            <w:noWrap/>
            <w:vAlign w:val="bottom"/>
            <w:hideMark/>
          </w:tcPr>
          <w:p w14:paraId="57D41E3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7F975D05"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CD8887E"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0F51006" w14:textId="77777777" w:rsidTr="00CD41D3">
        <w:trPr>
          <w:trHeight w:val="320"/>
        </w:trPr>
        <w:tc>
          <w:tcPr>
            <w:tcW w:w="6096" w:type="dxa"/>
            <w:shd w:val="clear" w:color="auto" w:fill="auto"/>
            <w:noWrap/>
            <w:vAlign w:val="bottom"/>
            <w:hideMark/>
          </w:tcPr>
          <w:p w14:paraId="78CEEDA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Promote ecosystem resilience</w:t>
            </w:r>
          </w:p>
        </w:tc>
        <w:tc>
          <w:tcPr>
            <w:tcW w:w="1134" w:type="dxa"/>
            <w:shd w:val="clear" w:color="auto" w:fill="auto"/>
            <w:noWrap/>
            <w:vAlign w:val="bottom"/>
            <w:hideMark/>
          </w:tcPr>
          <w:p w14:paraId="357F7F2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773DB516"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558F67F"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1A88368" w14:textId="77777777" w:rsidTr="00CD41D3">
        <w:trPr>
          <w:trHeight w:val="320"/>
        </w:trPr>
        <w:tc>
          <w:tcPr>
            <w:tcW w:w="6096" w:type="dxa"/>
            <w:shd w:val="clear" w:color="auto" w:fill="auto"/>
            <w:noWrap/>
            <w:vAlign w:val="bottom"/>
            <w:hideMark/>
          </w:tcPr>
          <w:p w14:paraId="24747E43" w14:textId="4097E06F"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Maximize ecolog</w:t>
            </w:r>
            <w:r w:rsidR="000F0D7E" w:rsidRPr="002742CA">
              <w:rPr>
                <w:rFonts w:ascii="Times New Roman" w:eastAsia="Times New Roman" w:hAnsi="Times New Roman" w:cs="Times New Roman"/>
                <w:color w:val="000000"/>
                <w:szCs w:val="17"/>
                <w:lang w:eastAsia="de-DE"/>
              </w:rPr>
              <w:t>ica</w:t>
            </w:r>
            <w:r w:rsidRPr="002742CA">
              <w:rPr>
                <w:rFonts w:ascii="Times New Roman" w:eastAsia="Times New Roman" w:hAnsi="Times New Roman" w:cs="Times New Roman"/>
                <w:color w:val="000000"/>
                <w:szCs w:val="17"/>
                <w:lang w:eastAsia="de-DE"/>
              </w:rPr>
              <w:t>l processes</w:t>
            </w:r>
          </w:p>
        </w:tc>
        <w:tc>
          <w:tcPr>
            <w:tcW w:w="1134" w:type="dxa"/>
            <w:shd w:val="clear" w:color="auto" w:fill="auto"/>
            <w:noWrap/>
            <w:vAlign w:val="bottom"/>
            <w:hideMark/>
          </w:tcPr>
          <w:p w14:paraId="241CA02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93849B6"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F70B3A3"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E0D6CB9" w14:textId="77777777" w:rsidTr="00CD41D3">
        <w:trPr>
          <w:trHeight w:val="320"/>
        </w:trPr>
        <w:tc>
          <w:tcPr>
            <w:tcW w:w="6096" w:type="dxa"/>
            <w:shd w:val="clear" w:color="auto" w:fill="auto"/>
            <w:noWrap/>
            <w:vAlign w:val="bottom"/>
            <w:hideMark/>
          </w:tcPr>
          <w:p w14:paraId="58C5E4C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Enhancement of ecosystem services</w:t>
            </w:r>
          </w:p>
        </w:tc>
        <w:tc>
          <w:tcPr>
            <w:tcW w:w="1134" w:type="dxa"/>
            <w:shd w:val="clear" w:color="auto" w:fill="auto"/>
            <w:noWrap/>
            <w:vAlign w:val="bottom"/>
            <w:hideMark/>
          </w:tcPr>
          <w:p w14:paraId="3AE58DE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3812C23"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D86F90E"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71BDF180" w14:textId="77777777" w:rsidTr="00CD41D3">
        <w:trPr>
          <w:trHeight w:val="320"/>
        </w:trPr>
        <w:tc>
          <w:tcPr>
            <w:tcW w:w="6096" w:type="dxa"/>
            <w:shd w:val="clear" w:color="auto" w:fill="auto"/>
            <w:noWrap/>
            <w:vAlign w:val="bottom"/>
            <w:hideMark/>
          </w:tcPr>
          <w:p w14:paraId="0410B87F"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Landscape stewardship</w:t>
            </w:r>
          </w:p>
        </w:tc>
        <w:tc>
          <w:tcPr>
            <w:tcW w:w="1134" w:type="dxa"/>
            <w:shd w:val="clear" w:color="auto" w:fill="auto"/>
            <w:noWrap/>
            <w:vAlign w:val="bottom"/>
            <w:hideMark/>
          </w:tcPr>
          <w:p w14:paraId="108297F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D0C7834"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26C59CD" w14:textId="77777777" w:rsidR="0035371E" w:rsidRPr="002742CA" w:rsidRDefault="0035371E" w:rsidP="00AA2D49">
            <w:pPr>
              <w:rPr>
                <w:rFonts w:ascii="Times New Roman" w:eastAsia="Times New Roman" w:hAnsi="Times New Roman" w:cs="Times New Roman"/>
                <w:szCs w:val="17"/>
                <w:lang w:eastAsia="de-DE"/>
              </w:rPr>
            </w:pPr>
          </w:p>
        </w:tc>
      </w:tr>
      <w:tr w:rsidR="00CA4A37" w:rsidRPr="002742CA" w14:paraId="7BE1C131" w14:textId="77777777" w:rsidTr="00CA4A37">
        <w:trPr>
          <w:trHeight w:val="320"/>
        </w:trPr>
        <w:tc>
          <w:tcPr>
            <w:tcW w:w="6096" w:type="dxa"/>
            <w:shd w:val="clear" w:color="auto" w:fill="auto"/>
            <w:noWrap/>
            <w:vAlign w:val="bottom"/>
            <w:hideMark/>
          </w:tcPr>
          <w:p w14:paraId="6FA7CC07" w14:textId="77777777" w:rsidR="00CA4A37" w:rsidRPr="002742CA" w:rsidRDefault="00CA4A37"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Planting native edible plants to support local ecosystems, wildlife, and pollinators</w:t>
            </w:r>
          </w:p>
        </w:tc>
        <w:tc>
          <w:tcPr>
            <w:tcW w:w="1134" w:type="dxa"/>
            <w:shd w:val="clear" w:color="auto" w:fill="auto"/>
            <w:vAlign w:val="bottom"/>
          </w:tcPr>
          <w:p w14:paraId="1EE6A826" w14:textId="205172A4" w:rsidR="00CA4A37" w:rsidRPr="002742CA" w:rsidRDefault="00CA4A37"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1CD7BD2" w14:textId="77777777" w:rsidR="00CA4A37" w:rsidRPr="002742CA" w:rsidRDefault="00CA4A37"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313DBBE" w14:textId="77777777" w:rsidR="00CA4A37" w:rsidRPr="002742CA" w:rsidRDefault="00CA4A37" w:rsidP="00AA2D49">
            <w:pPr>
              <w:jc w:val="right"/>
              <w:rPr>
                <w:rFonts w:ascii="Times New Roman" w:eastAsia="Times New Roman" w:hAnsi="Times New Roman" w:cs="Times New Roman"/>
                <w:color w:val="000000"/>
                <w:szCs w:val="17"/>
                <w:lang w:eastAsia="de-DE"/>
              </w:rPr>
            </w:pPr>
          </w:p>
        </w:tc>
      </w:tr>
      <w:tr w:rsidR="0035371E" w:rsidRPr="002742CA" w14:paraId="42646765" w14:textId="77777777" w:rsidTr="00CD41D3">
        <w:trPr>
          <w:trHeight w:val="320"/>
        </w:trPr>
        <w:tc>
          <w:tcPr>
            <w:tcW w:w="6096" w:type="dxa"/>
            <w:shd w:val="clear" w:color="auto" w:fill="auto"/>
            <w:noWrap/>
            <w:vAlign w:val="bottom"/>
            <w:hideMark/>
          </w:tcPr>
          <w:p w14:paraId="1EBD655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Use buffer to protect natural areas</w:t>
            </w:r>
          </w:p>
        </w:tc>
        <w:tc>
          <w:tcPr>
            <w:tcW w:w="1134" w:type="dxa"/>
            <w:shd w:val="clear" w:color="auto" w:fill="auto"/>
            <w:noWrap/>
            <w:vAlign w:val="bottom"/>
            <w:hideMark/>
          </w:tcPr>
          <w:p w14:paraId="62E5B410"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139B48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DCED23E"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68721ECD" w14:textId="77777777" w:rsidTr="00CD41D3">
        <w:trPr>
          <w:trHeight w:val="320"/>
        </w:trPr>
        <w:tc>
          <w:tcPr>
            <w:tcW w:w="6096" w:type="dxa"/>
            <w:shd w:val="clear" w:color="auto" w:fill="auto"/>
            <w:noWrap/>
            <w:vAlign w:val="bottom"/>
            <w:hideMark/>
          </w:tcPr>
          <w:p w14:paraId="20DF637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Use plants that promote ecological processes</w:t>
            </w:r>
          </w:p>
        </w:tc>
        <w:tc>
          <w:tcPr>
            <w:tcW w:w="1134" w:type="dxa"/>
            <w:shd w:val="clear" w:color="auto" w:fill="auto"/>
            <w:noWrap/>
            <w:vAlign w:val="bottom"/>
            <w:hideMark/>
          </w:tcPr>
          <w:p w14:paraId="34F86510"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849E88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66B9650"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1F6DEA4E" w14:textId="77777777" w:rsidTr="00CD41D3">
        <w:trPr>
          <w:trHeight w:val="320"/>
        </w:trPr>
        <w:tc>
          <w:tcPr>
            <w:tcW w:w="6096" w:type="dxa"/>
            <w:shd w:val="clear" w:color="auto" w:fill="D1D1D1" w:themeFill="background2" w:themeFillShade="E6"/>
            <w:noWrap/>
            <w:vAlign w:val="bottom"/>
            <w:hideMark/>
          </w:tcPr>
          <w:p w14:paraId="7D1490F6"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Improve carbon sequestration</w:t>
            </w:r>
          </w:p>
        </w:tc>
        <w:tc>
          <w:tcPr>
            <w:tcW w:w="1134" w:type="dxa"/>
            <w:shd w:val="clear" w:color="auto" w:fill="D1D1D1" w:themeFill="background2" w:themeFillShade="E6"/>
            <w:noWrap/>
            <w:vAlign w:val="bottom"/>
            <w:hideMark/>
          </w:tcPr>
          <w:p w14:paraId="190A1C30"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11</w:t>
            </w:r>
          </w:p>
        </w:tc>
        <w:tc>
          <w:tcPr>
            <w:tcW w:w="992" w:type="dxa"/>
            <w:shd w:val="clear" w:color="auto" w:fill="D1D1D1" w:themeFill="background2" w:themeFillShade="E6"/>
            <w:noWrap/>
            <w:vAlign w:val="bottom"/>
            <w:hideMark/>
          </w:tcPr>
          <w:p w14:paraId="33E829CA"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6C9807BE"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11</w:t>
            </w:r>
          </w:p>
        </w:tc>
      </w:tr>
      <w:tr w:rsidR="0035371E" w:rsidRPr="002742CA" w14:paraId="0729C051" w14:textId="77777777" w:rsidTr="00CD41D3">
        <w:trPr>
          <w:trHeight w:val="320"/>
        </w:trPr>
        <w:tc>
          <w:tcPr>
            <w:tcW w:w="6096" w:type="dxa"/>
            <w:shd w:val="clear" w:color="auto" w:fill="auto"/>
            <w:noWrap/>
            <w:vAlign w:val="bottom"/>
            <w:hideMark/>
          </w:tcPr>
          <w:p w14:paraId="56C2639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Carbon sequestration</w:t>
            </w:r>
          </w:p>
        </w:tc>
        <w:tc>
          <w:tcPr>
            <w:tcW w:w="1134" w:type="dxa"/>
            <w:shd w:val="clear" w:color="auto" w:fill="auto"/>
            <w:noWrap/>
            <w:vAlign w:val="bottom"/>
            <w:hideMark/>
          </w:tcPr>
          <w:p w14:paraId="7A72721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11</w:t>
            </w:r>
          </w:p>
        </w:tc>
        <w:tc>
          <w:tcPr>
            <w:tcW w:w="992" w:type="dxa"/>
            <w:shd w:val="clear" w:color="auto" w:fill="auto"/>
            <w:noWrap/>
            <w:vAlign w:val="bottom"/>
            <w:hideMark/>
          </w:tcPr>
          <w:p w14:paraId="1390A478"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F0252A8"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AC05521" w14:textId="77777777" w:rsidTr="00CD41D3">
        <w:trPr>
          <w:trHeight w:val="320"/>
        </w:trPr>
        <w:tc>
          <w:tcPr>
            <w:tcW w:w="6096" w:type="dxa"/>
            <w:shd w:val="clear" w:color="auto" w:fill="D1D1D1" w:themeFill="background2" w:themeFillShade="E6"/>
            <w:noWrap/>
            <w:vAlign w:val="bottom"/>
            <w:hideMark/>
          </w:tcPr>
          <w:p w14:paraId="67C38943"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Create diverse ecological niches</w:t>
            </w:r>
          </w:p>
        </w:tc>
        <w:tc>
          <w:tcPr>
            <w:tcW w:w="1134" w:type="dxa"/>
            <w:shd w:val="clear" w:color="auto" w:fill="D1D1D1" w:themeFill="background2" w:themeFillShade="E6"/>
            <w:noWrap/>
            <w:vAlign w:val="bottom"/>
            <w:hideMark/>
          </w:tcPr>
          <w:p w14:paraId="5375C520"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12</w:t>
            </w:r>
          </w:p>
        </w:tc>
        <w:tc>
          <w:tcPr>
            <w:tcW w:w="992" w:type="dxa"/>
            <w:shd w:val="clear" w:color="auto" w:fill="D1D1D1" w:themeFill="background2" w:themeFillShade="E6"/>
            <w:noWrap/>
            <w:vAlign w:val="bottom"/>
            <w:hideMark/>
          </w:tcPr>
          <w:p w14:paraId="68184B2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15</w:t>
            </w:r>
          </w:p>
        </w:tc>
        <w:tc>
          <w:tcPr>
            <w:tcW w:w="992" w:type="dxa"/>
            <w:shd w:val="clear" w:color="auto" w:fill="D1D1D1" w:themeFill="background2" w:themeFillShade="E6"/>
            <w:noWrap/>
            <w:vAlign w:val="bottom"/>
            <w:hideMark/>
          </w:tcPr>
          <w:p w14:paraId="0707A136"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15</w:t>
            </w:r>
          </w:p>
        </w:tc>
      </w:tr>
      <w:tr w:rsidR="0035371E" w:rsidRPr="002742CA" w14:paraId="1421CCF2" w14:textId="77777777" w:rsidTr="00CD41D3">
        <w:trPr>
          <w:trHeight w:val="320"/>
        </w:trPr>
        <w:tc>
          <w:tcPr>
            <w:tcW w:w="6096" w:type="dxa"/>
            <w:shd w:val="clear" w:color="auto" w:fill="auto"/>
            <w:noWrap/>
            <w:vAlign w:val="bottom"/>
            <w:hideMark/>
          </w:tcPr>
          <w:p w14:paraId="4F8EBBE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Provide biodiversity habitat</w:t>
            </w:r>
          </w:p>
        </w:tc>
        <w:tc>
          <w:tcPr>
            <w:tcW w:w="1134" w:type="dxa"/>
            <w:shd w:val="clear" w:color="auto" w:fill="auto"/>
            <w:noWrap/>
            <w:vAlign w:val="bottom"/>
            <w:hideMark/>
          </w:tcPr>
          <w:p w14:paraId="31CAD8B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4DE7E75A"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4A3347F"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51623C0" w14:textId="77777777" w:rsidTr="00CD41D3">
        <w:trPr>
          <w:trHeight w:val="320"/>
        </w:trPr>
        <w:tc>
          <w:tcPr>
            <w:tcW w:w="6096" w:type="dxa"/>
            <w:shd w:val="clear" w:color="auto" w:fill="auto"/>
            <w:noWrap/>
            <w:vAlign w:val="bottom"/>
            <w:hideMark/>
          </w:tcPr>
          <w:p w14:paraId="6FC02D76"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Providing wildlife habitat and shelter</w:t>
            </w:r>
          </w:p>
        </w:tc>
        <w:tc>
          <w:tcPr>
            <w:tcW w:w="1134" w:type="dxa"/>
            <w:shd w:val="clear" w:color="auto" w:fill="auto"/>
            <w:noWrap/>
            <w:vAlign w:val="bottom"/>
            <w:hideMark/>
          </w:tcPr>
          <w:p w14:paraId="3A9D07F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8</w:t>
            </w:r>
          </w:p>
        </w:tc>
        <w:tc>
          <w:tcPr>
            <w:tcW w:w="992" w:type="dxa"/>
            <w:shd w:val="clear" w:color="auto" w:fill="auto"/>
            <w:noWrap/>
            <w:vAlign w:val="bottom"/>
            <w:hideMark/>
          </w:tcPr>
          <w:p w14:paraId="35488C57"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B3CC31E"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D8121F3" w14:textId="77777777" w:rsidTr="00CD41D3">
        <w:trPr>
          <w:trHeight w:val="320"/>
        </w:trPr>
        <w:tc>
          <w:tcPr>
            <w:tcW w:w="6096" w:type="dxa"/>
            <w:shd w:val="clear" w:color="auto" w:fill="auto"/>
            <w:noWrap/>
            <w:vAlign w:val="bottom"/>
            <w:hideMark/>
          </w:tcPr>
          <w:p w14:paraId="5D664C06"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Providing a plant and wildlife nursery and shelter</w:t>
            </w:r>
          </w:p>
        </w:tc>
        <w:tc>
          <w:tcPr>
            <w:tcW w:w="1134" w:type="dxa"/>
            <w:shd w:val="clear" w:color="auto" w:fill="auto"/>
            <w:noWrap/>
            <w:vAlign w:val="bottom"/>
            <w:hideMark/>
          </w:tcPr>
          <w:p w14:paraId="387F62C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9FCB1DA"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E3FB7F6"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530853F" w14:textId="77777777" w:rsidTr="00CD41D3">
        <w:trPr>
          <w:trHeight w:val="320"/>
        </w:trPr>
        <w:tc>
          <w:tcPr>
            <w:tcW w:w="6096" w:type="dxa"/>
            <w:shd w:val="clear" w:color="auto" w:fill="auto"/>
            <w:noWrap/>
            <w:vAlign w:val="bottom"/>
            <w:hideMark/>
          </w:tcPr>
          <w:p w14:paraId="4E0028F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Butterfly bed or dry meadow to attract pollinating insects. </w:t>
            </w:r>
          </w:p>
        </w:tc>
        <w:tc>
          <w:tcPr>
            <w:tcW w:w="1134" w:type="dxa"/>
            <w:shd w:val="clear" w:color="auto" w:fill="auto"/>
            <w:noWrap/>
            <w:vAlign w:val="bottom"/>
            <w:hideMark/>
          </w:tcPr>
          <w:p w14:paraId="77315736"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AEBA2A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7CCB0FF8"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1E074B9D" w14:textId="77777777" w:rsidTr="00CD41D3">
        <w:trPr>
          <w:trHeight w:val="320"/>
        </w:trPr>
        <w:tc>
          <w:tcPr>
            <w:tcW w:w="6096" w:type="dxa"/>
            <w:shd w:val="clear" w:color="auto" w:fill="auto"/>
            <w:noWrap/>
            <w:vAlign w:val="bottom"/>
            <w:hideMark/>
          </w:tcPr>
          <w:p w14:paraId="017487C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Spacing trees to create diversified ecological niches</w:t>
            </w:r>
          </w:p>
        </w:tc>
        <w:tc>
          <w:tcPr>
            <w:tcW w:w="1134" w:type="dxa"/>
            <w:shd w:val="clear" w:color="auto" w:fill="auto"/>
            <w:noWrap/>
            <w:vAlign w:val="bottom"/>
            <w:hideMark/>
          </w:tcPr>
          <w:p w14:paraId="6E8A62A4"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DF71CF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C204BC3"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54072FAB" w14:textId="77777777" w:rsidTr="00CD41D3">
        <w:trPr>
          <w:trHeight w:val="320"/>
        </w:trPr>
        <w:tc>
          <w:tcPr>
            <w:tcW w:w="6096" w:type="dxa"/>
            <w:shd w:val="clear" w:color="auto" w:fill="auto"/>
            <w:noWrap/>
            <w:vAlign w:val="bottom"/>
            <w:hideMark/>
          </w:tcPr>
          <w:p w14:paraId="18EC7C5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Stone wall that would benefit both insects and heat-requiring plants,</w:t>
            </w:r>
          </w:p>
        </w:tc>
        <w:tc>
          <w:tcPr>
            <w:tcW w:w="1134" w:type="dxa"/>
            <w:shd w:val="clear" w:color="auto" w:fill="auto"/>
            <w:noWrap/>
            <w:vAlign w:val="bottom"/>
            <w:hideMark/>
          </w:tcPr>
          <w:p w14:paraId="436BA359"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366639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A06DADD"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CA4A37" w:rsidRPr="002742CA" w14:paraId="5A9ED421" w14:textId="77777777" w:rsidTr="00CA4A37">
        <w:trPr>
          <w:trHeight w:val="320"/>
        </w:trPr>
        <w:tc>
          <w:tcPr>
            <w:tcW w:w="6096" w:type="dxa"/>
            <w:shd w:val="clear" w:color="auto" w:fill="auto"/>
            <w:noWrap/>
            <w:vAlign w:val="bottom"/>
            <w:hideMark/>
          </w:tcPr>
          <w:p w14:paraId="5D38F13B" w14:textId="77777777" w:rsidR="00CA4A37" w:rsidRPr="002742CA" w:rsidRDefault="00CA4A37"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Creation of groves/small ecosystems/microclimates with different characteristics (Pond, Pergola etc.) </w:t>
            </w:r>
          </w:p>
        </w:tc>
        <w:tc>
          <w:tcPr>
            <w:tcW w:w="1134" w:type="dxa"/>
            <w:shd w:val="clear" w:color="auto" w:fill="auto"/>
            <w:vAlign w:val="bottom"/>
          </w:tcPr>
          <w:p w14:paraId="32BC95BA" w14:textId="7BB4AC0A" w:rsidR="00CA4A37" w:rsidRPr="002742CA" w:rsidRDefault="00CA4A37"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7C8DBE9" w14:textId="77777777" w:rsidR="00CA4A37" w:rsidRPr="002742CA" w:rsidRDefault="00CA4A37"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3FA93D3B" w14:textId="77777777" w:rsidR="00CA4A37" w:rsidRPr="002742CA" w:rsidRDefault="00CA4A37" w:rsidP="00AA2D49">
            <w:pPr>
              <w:jc w:val="right"/>
              <w:rPr>
                <w:rFonts w:ascii="Times New Roman" w:eastAsia="Times New Roman" w:hAnsi="Times New Roman" w:cs="Times New Roman"/>
                <w:color w:val="000000"/>
                <w:szCs w:val="17"/>
                <w:lang w:eastAsia="de-DE"/>
              </w:rPr>
            </w:pPr>
          </w:p>
        </w:tc>
      </w:tr>
      <w:tr w:rsidR="0035371E" w:rsidRPr="002742CA" w14:paraId="5B8A017B" w14:textId="77777777" w:rsidTr="00CD41D3">
        <w:trPr>
          <w:trHeight w:val="320"/>
        </w:trPr>
        <w:tc>
          <w:tcPr>
            <w:tcW w:w="6096" w:type="dxa"/>
            <w:shd w:val="clear" w:color="auto" w:fill="auto"/>
            <w:noWrap/>
            <w:vAlign w:val="bottom"/>
            <w:hideMark/>
          </w:tcPr>
          <w:p w14:paraId="1A3CCBB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Creation of “insect hotel”</w:t>
            </w:r>
          </w:p>
        </w:tc>
        <w:tc>
          <w:tcPr>
            <w:tcW w:w="1134" w:type="dxa"/>
            <w:shd w:val="clear" w:color="auto" w:fill="auto"/>
            <w:noWrap/>
            <w:vAlign w:val="bottom"/>
            <w:hideMark/>
          </w:tcPr>
          <w:p w14:paraId="295FB0CD"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70E7E5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211AF96"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6618C10B" w14:textId="77777777" w:rsidTr="00CD41D3">
        <w:trPr>
          <w:trHeight w:val="320"/>
        </w:trPr>
        <w:tc>
          <w:tcPr>
            <w:tcW w:w="6096" w:type="dxa"/>
            <w:shd w:val="clear" w:color="auto" w:fill="auto"/>
            <w:noWrap/>
            <w:vAlign w:val="bottom"/>
            <w:hideMark/>
          </w:tcPr>
          <w:p w14:paraId="5867AC6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Include plants to attract pollinators</w:t>
            </w:r>
          </w:p>
        </w:tc>
        <w:tc>
          <w:tcPr>
            <w:tcW w:w="1134" w:type="dxa"/>
            <w:shd w:val="clear" w:color="auto" w:fill="auto"/>
            <w:noWrap/>
            <w:vAlign w:val="bottom"/>
            <w:hideMark/>
          </w:tcPr>
          <w:p w14:paraId="1C4E4B75"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2B17F0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w:t>
            </w:r>
          </w:p>
        </w:tc>
        <w:tc>
          <w:tcPr>
            <w:tcW w:w="992" w:type="dxa"/>
            <w:shd w:val="clear" w:color="auto" w:fill="auto"/>
            <w:noWrap/>
            <w:vAlign w:val="bottom"/>
            <w:hideMark/>
          </w:tcPr>
          <w:p w14:paraId="6E62F9DF"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50237920" w14:textId="77777777" w:rsidTr="00CD41D3">
        <w:trPr>
          <w:trHeight w:val="320"/>
        </w:trPr>
        <w:tc>
          <w:tcPr>
            <w:tcW w:w="6096" w:type="dxa"/>
            <w:shd w:val="clear" w:color="auto" w:fill="D1D1D1" w:themeFill="background2" w:themeFillShade="E6"/>
            <w:noWrap/>
            <w:vAlign w:val="bottom"/>
            <w:hideMark/>
          </w:tcPr>
          <w:p w14:paraId="5EB2BC74"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Mitigate and adapt to climate change</w:t>
            </w:r>
          </w:p>
        </w:tc>
        <w:tc>
          <w:tcPr>
            <w:tcW w:w="1134" w:type="dxa"/>
            <w:shd w:val="clear" w:color="auto" w:fill="D1D1D1" w:themeFill="background2" w:themeFillShade="E6"/>
            <w:noWrap/>
            <w:vAlign w:val="bottom"/>
            <w:hideMark/>
          </w:tcPr>
          <w:p w14:paraId="09F498D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26</w:t>
            </w:r>
          </w:p>
        </w:tc>
        <w:tc>
          <w:tcPr>
            <w:tcW w:w="992" w:type="dxa"/>
            <w:shd w:val="clear" w:color="auto" w:fill="D1D1D1" w:themeFill="background2" w:themeFillShade="E6"/>
            <w:noWrap/>
            <w:vAlign w:val="bottom"/>
            <w:hideMark/>
          </w:tcPr>
          <w:p w14:paraId="07983CC3"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765FB158"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12</w:t>
            </w:r>
          </w:p>
        </w:tc>
      </w:tr>
      <w:tr w:rsidR="0035371E" w:rsidRPr="002742CA" w14:paraId="1F1CC109" w14:textId="77777777" w:rsidTr="00CD41D3">
        <w:trPr>
          <w:trHeight w:val="320"/>
        </w:trPr>
        <w:tc>
          <w:tcPr>
            <w:tcW w:w="6096" w:type="dxa"/>
            <w:shd w:val="clear" w:color="auto" w:fill="auto"/>
            <w:noWrap/>
            <w:vAlign w:val="bottom"/>
            <w:hideMark/>
          </w:tcPr>
          <w:p w14:paraId="7BEA99B6"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Increase system resilience to climate change</w:t>
            </w:r>
          </w:p>
        </w:tc>
        <w:tc>
          <w:tcPr>
            <w:tcW w:w="1134" w:type="dxa"/>
            <w:shd w:val="clear" w:color="auto" w:fill="auto"/>
            <w:noWrap/>
            <w:vAlign w:val="bottom"/>
            <w:hideMark/>
          </w:tcPr>
          <w:p w14:paraId="7217DA3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9</w:t>
            </w:r>
          </w:p>
        </w:tc>
        <w:tc>
          <w:tcPr>
            <w:tcW w:w="992" w:type="dxa"/>
            <w:shd w:val="clear" w:color="auto" w:fill="auto"/>
            <w:noWrap/>
            <w:vAlign w:val="bottom"/>
            <w:hideMark/>
          </w:tcPr>
          <w:p w14:paraId="181A8C67"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D8915F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B3E2C2F" w14:textId="77777777" w:rsidTr="00CD41D3">
        <w:trPr>
          <w:trHeight w:val="320"/>
        </w:trPr>
        <w:tc>
          <w:tcPr>
            <w:tcW w:w="6096" w:type="dxa"/>
            <w:shd w:val="clear" w:color="auto" w:fill="auto"/>
            <w:noWrap/>
            <w:vAlign w:val="bottom"/>
            <w:hideMark/>
          </w:tcPr>
          <w:p w14:paraId="2D26260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Climate change mitigation and adoption</w:t>
            </w:r>
          </w:p>
        </w:tc>
        <w:tc>
          <w:tcPr>
            <w:tcW w:w="1134" w:type="dxa"/>
            <w:shd w:val="clear" w:color="auto" w:fill="auto"/>
            <w:noWrap/>
            <w:vAlign w:val="bottom"/>
            <w:hideMark/>
          </w:tcPr>
          <w:p w14:paraId="2B8C9C8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auto"/>
            <w:noWrap/>
            <w:vAlign w:val="bottom"/>
            <w:hideMark/>
          </w:tcPr>
          <w:p w14:paraId="4C5DA84E"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00E9A31"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715A78ED" w14:textId="77777777" w:rsidTr="00CD41D3">
        <w:trPr>
          <w:trHeight w:val="320"/>
        </w:trPr>
        <w:tc>
          <w:tcPr>
            <w:tcW w:w="6096" w:type="dxa"/>
            <w:shd w:val="clear" w:color="auto" w:fill="auto"/>
            <w:noWrap/>
            <w:vAlign w:val="bottom"/>
            <w:hideMark/>
          </w:tcPr>
          <w:p w14:paraId="6B31CD81"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Withstand stress like extreme weather event</w:t>
            </w:r>
          </w:p>
        </w:tc>
        <w:tc>
          <w:tcPr>
            <w:tcW w:w="1134" w:type="dxa"/>
            <w:shd w:val="clear" w:color="auto" w:fill="auto"/>
            <w:noWrap/>
            <w:vAlign w:val="bottom"/>
            <w:hideMark/>
          </w:tcPr>
          <w:p w14:paraId="70A5C42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2263C4F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8892B9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8A2F516" w14:textId="77777777" w:rsidTr="00CD41D3">
        <w:trPr>
          <w:trHeight w:val="320"/>
        </w:trPr>
        <w:tc>
          <w:tcPr>
            <w:tcW w:w="6096" w:type="dxa"/>
            <w:shd w:val="clear" w:color="auto" w:fill="auto"/>
            <w:noWrap/>
            <w:vAlign w:val="bottom"/>
            <w:hideMark/>
          </w:tcPr>
          <w:p w14:paraId="36DE0EF7" w14:textId="2BE676CF"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Challenge unsustainable production systems and consumption</w:t>
            </w:r>
          </w:p>
        </w:tc>
        <w:tc>
          <w:tcPr>
            <w:tcW w:w="1134" w:type="dxa"/>
            <w:shd w:val="clear" w:color="auto" w:fill="auto"/>
            <w:noWrap/>
            <w:vAlign w:val="bottom"/>
            <w:hideMark/>
          </w:tcPr>
          <w:p w14:paraId="7FF0DEB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69DDDAA"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14D96E8"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A5CE386" w14:textId="77777777" w:rsidTr="00CD41D3">
        <w:trPr>
          <w:trHeight w:val="320"/>
        </w:trPr>
        <w:tc>
          <w:tcPr>
            <w:tcW w:w="6096" w:type="dxa"/>
            <w:shd w:val="clear" w:color="auto" w:fill="auto"/>
            <w:noWrap/>
            <w:vAlign w:val="bottom"/>
            <w:hideMark/>
          </w:tcPr>
          <w:p w14:paraId="3EA1065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Contribute to food stability by buffering shocks to food supplies</w:t>
            </w:r>
          </w:p>
        </w:tc>
        <w:tc>
          <w:tcPr>
            <w:tcW w:w="1134" w:type="dxa"/>
            <w:shd w:val="clear" w:color="auto" w:fill="auto"/>
            <w:noWrap/>
            <w:vAlign w:val="bottom"/>
            <w:hideMark/>
          </w:tcPr>
          <w:p w14:paraId="427C0EA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C4C02C0"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B125BE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66FF9426" w14:textId="77777777" w:rsidTr="00CD41D3">
        <w:trPr>
          <w:trHeight w:val="320"/>
        </w:trPr>
        <w:tc>
          <w:tcPr>
            <w:tcW w:w="6096" w:type="dxa"/>
            <w:shd w:val="clear" w:color="auto" w:fill="auto"/>
            <w:noWrap/>
            <w:vAlign w:val="bottom"/>
            <w:hideMark/>
          </w:tcPr>
          <w:p w14:paraId="2891321F"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Contribute to global and local climate regulation</w:t>
            </w:r>
          </w:p>
        </w:tc>
        <w:tc>
          <w:tcPr>
            <w:tcW w:w="1134" w:type="dxa"/>
            <w:shd w:val="clear" w:color="auto" w:fill="auto"/>
            <w:noWrap/>
            <w:vAlign w:val="bottom"/>
            <w:hideMark/>
          </w:tcPr>
          <w:p w14:paraId="653C89B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w:t>
            </w:r>
          </w:p>
        </w:tc>
        <w:tc>
          <w:tcPr>
            <w:tcW w:w="992" w:type="dxa"/>
            <w:shd w:val="clear" w:color="auto" w:fill="auto"/>
            <w:noWrap/>
            <w:vAlign w:val="bottom"/>
            <w:hideMark/>
          </w:tcPr>
          <w:p w14:paraId="5E7BB24E"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A74341A"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6235A60" w14:textId="77777777" w:rsidTr="00CD41D3">
        <w:trPr>
          <w:trHeight w:val="320"/>
        </w:trPr>
        <w:tc>
          <w:tcPr>
            <w:tcW w:w="6096" w:type="dxa"/>
            <w:shd w:val="clear" w:color="auto" w:fill="D1D1D1" w:themeFill="background2" w:themeFillShade="E6"/>
            <w:noWrap/>
            <w:vAlign w:val="bottom"/>
            <w:hideMark/>
          </w:tcPr>
          <w:p w14:paraId="75E35350" w14:textId="1D89CEE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Improve natural pest res</w:t>
            </w:r>
            <w:r w:rsidR="000F0D7E" w:rsidRPr="002742CA">
              <w:rPr>
                <w:rFonts w:ascii="Times New Roman" w:eastAsia="Times New Roman" w:hAnsi="Times New Roman" w:cs="Times New Roman"/>
                <w:b/>
                <w:bCs/>
                <w:color w:val="000000"/>
                <w:szCs w:val="17"/>
                <w:lang w:eastAsia="de-DE"/>
              </w:rPr>
              <w:t>i</w:t>
            </w:r>
            <w:r w:rsidRPr="002742CA">
              <w:rPr>
                <w:rFonts w:ascii="Times New Roman" w:eastAsia="Times New Roman" w:hAnsi="Times New Roman" w:cs="Times New Roman"/>
                <w:b/>
                <w:bCs/>
                <w:color w:val="000000"/>
                <w:szCs w:val="17"/>
                <w:lang w:eastAsia="de-DE"/>
              </w:rPr>
              <w:t>lience</w:t>
            </w:r>
          </w:p>
        </w:tc>
        <w:tc>
          <w:tcPr>
            <w:tcW w:w="1134" w:type="dxa"/>
            <w:shd w:val="clear" w:color="auto" w:fill="D1D1D1" w:themeFill="background2" w:themeFillShade="E6"/>
            <w:noWrap/>
            <w:vAlign w:val="bottom"/>
            <w:hideMark/>
          </w:tcPr>
          <w:p w14:paraId="2D00184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w:t>
            </w:r>
          </w:p>
        </w:tc>
        <w:tc>
          <w:tcPr>
            <w:tcW w:w="992" w:type="dxa"/>
            <w:shd w:val="clear" w:color="auto" w:fill="D1D1D1" w:themeFill="background2" w:themeFillShade="E6"/>
            <w:noWrap/>
            <w:vAlign w:val="bottom"/>
            <w:hideMark/>
          </w:tcPr>
          <w:p w14:paraId="77B02B2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5</w:t>
            </w:r>
          </w:p>
        </w:tc>
        <w:tc>
          <w:tcPr>
            <w:tcW w:w="992" w:type="dxa"/>
            <w:shd w:val="clear" w:color="auto" w:fill="D1D1D1" w:themeFill="background2" w:themeFillShade="E6"/>
            <w:noWrap/>
            <w:vAlign w:val="bottom"/>
            <w:hideMark/>
          </w:tcPr>
          <w:p w14:paraId="3C73EBA1"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7</w:t>
            </w:r>
          </w:p>
        </w:tc>
      </w:tr>
      <w:tr w:rsidR="0035371E" w:rsidRPr="002742CA" w14:paraId="425F0076" w14:textId="77777777" w:rsidTr="00CD41D3">
        <w:trPr>
          <w:trHeight w:val="320"/>
        </w:trPr>
        <w:tc>
          <w:tcPr>
            <w:tcW w:w="6096" w:type="dxa"/>
            <w:shd w:val="clear" w:color="auto" w:fill="auto"/>
            <w:noWrap/>
            <w:vAlign w:val="bottom"/>
            <w:hideMark/>
          </w:tcPr>
          <w:p w14:paraId="554EFB6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lastRenderedPageBreak/>
              <w:t>Promote natural pest resilience</w:t>
            </w:r>
          </w:p>
        </w:tc>
        <w:tc>
          <w:tcPr>
            <w:tcW w:w="1134" w:type="dxa"/>
            <w:shd w:val="clear" w:color="auto" w:fill="auto"/>
            <w:noWrap/>
            <w:vAlign w:val="bottom"/>
            <w:hideMark/>
          </w:tcPr>
          <w:p w14:paraId="520E7E4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5</w:t>
            </w:r>
          </w:p>
        </w:tc>
        <w:tc>
          <w:tcPr>
            <w:tcW w:w="992" w:type="dxa"/>
            <w:shd w:val="clear" w:color="auto" w:fill="auto"/>
            <w:noWrap/>
            <w:vAlign w:val="bottom"/>
            <w:hideMark/>
          </w:tcPr>
          <w:p w14:paraId="110FFD15"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D6CCF71"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699C8860" w14:textId="77777777" w:rsidTr="00CD41D3">
        <w:trPr>
          <w:trHeight w:val="320"/>
        </w:trPr>
        <w:tc>
          <w:tcPr>
            <w:tcW w:w="6096" w:type="dxa"/>
            <w:shd w:val="clear" w:color="auto" w:fill="auto"/>
            <w:noWrap/>
            <w:vAlign w:val="bottom"/>
            <w:hideMark/>
          </w:tcPr>
          <w:p w14:paraId="51A1839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Increasing beneficial insects by planting perennial flowers</w:t>
            </w:r>
          </w:p>
        </w:tc>
        <w:tc>
          <w:tcPr>
            <w:tcW w:w="1134" w:type="dxa"/>
            <w:shd w:val="clear" w:color="auto" w:fill="auto"/>
            <w:noWrap/>
            <w:vAlign w:val="bottom"/>
            <w:hideMark/>
          </w:tcPr>
          <w:p w14:paraId="3C42E238"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CED636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A0C0158"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214E3CBB" w14:textId="77777777" w:rsidTr="00CD41D3">
        <w:trPr>
          <w:trHeight w:val="340"/>
        </w:trPr>
        <w:tc>
          <w:tcPr>
            <w:tcW w:w="6096" w:type="dxa"/>
            <w:shd w:val="clear" w:color="auto" w:fill="auto"/>
            <w:vAlign w:val="bottom"/>
            <w:hideMark/>
          </w:tcPr>
          <w:p w14:paraId="3528AAEF"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Habitat for predators of aphids and other insects</w:t>
            </w:r>
          </w:p>
        </w:tc>
        <w:tc>
          <w:tcPr>
            <w:tcW w:w="1134" w:type="dxa"/>
            <w:shd w:val="clear" w:color="auto" w:fill="auto"/>
            <w:noWrap/>
            <w:vAlign w:val="bottom"/>
            <w:hideMark/>
          </w:tcPr>
          <w:p w14:paraId="7432676A"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CB6507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93A6C02"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123B57E" w14:textId="77777777" w:rsidTr="00CD41D3">
        <w:trPr>
          <w:trHeight w:val="320"/>
        </w:trPr>
        <w:tc>
          <w:tcPr>
            <w:tcW w:w="6096" w:type="dxa"/>
            <w:shd w:val="clear" w:color="auto" w:fill="auto"/>
            <w:noWrap/>
            <w:vAlign w:val="bottom"/>
            <w:hideMark/>
          </w:tcPr>
          <w:p w14:paraId="517C87A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Companion planting to minimize pests and pathogens </w:t>
            </w:r>
          </w:p>
        </w:tc>
        <w:tc>
          <w:tcPr>
            <w:tcW w:w="1134" w:type="dxa"/>
            <w:shd w:val="clear" w:color="auto" w:fill="auto"/>
            <w:noWrap/>
            <w:vAlign w:val="bottom"/>
            <w:hideMark/>
          </w:tcPr>
          <w:p w14:paraId="316D1AF0"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1AF3A0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A5244BB"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CC79E94" w14:textId="77777777" w:rsidTr="00CD41D3">
        <w:trPr>
          <w:trHeight w:val="320"/>
        </w:trPr>
        <w:tc>
          <w:tcPr>
            <w:tcW w:w="6096" w:type="dxa"/>
            <w:shd w:val="clear" w:color="auto" w:fill="auto"/>
            <w:noWrap/>
            <w:vAlign w:val="bottom"/>
            <w:hideMark/>
          </w:tcPr>
          <w:p w14:paraId="11F66A7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Encouraging predators or by planting alder trees to discourage vole</w:t>
            </w:r>
          </w:p>
        </w:tc>
        <w:tc>
          <w:tcPr>
            <w:tcW w:w="1134" w:type="dxa"/>
            <w:shd w:val="clear" w:color="auto" w:fill="auto"/>
            <w:noWrap/>
            <w:vAlign w:val="bottom"/>
            <w:hideMark/>
          </w:tcPr>
          <w:p w14:paraId="355FC401"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5EF339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49B8199"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2D2E1A4A" w14:textId="77777777" w:rsidTr="00CD41D3">
        <w:trPr>
          <w:trHeight w:val="320"/>
        </w:trPr>
        <w:tc>
          <w:tcPr>
            <w:tcW w:w="6096" w:type="dxa"/>
            <w:shd w:val="clear" w:color="auto" w:fill="auto"/>
            <w:noWrap/>
            <w:vAlign w:val="bottom"/>
            <w:hideMark/>
          </w:tcPr>
          <w:p w14:paraId="211B5EFF"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Utilize pest controlling plants to benefit the entire system</w:t>
            </w:r>
          </w:p>
        </w:tc>
        <w:tc>
          <w:tcPr>
            <w:tcW w:w="1134" w:type="dxa"/>
            <w:shd w:val="clear" w:color="auto" w:fill="auto"/>
            <w:noWrap/>
            <w:vAlign w:val="bottom"/>
            <w:hideMark/>
          </w:tcPr>
          <w:p w14:paraId="32181E33"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24B61E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0F76018"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2F786CBA" w14:textId="77777777" w:rsidTr="00CD41D3">
        <w:trPr>
          <w:trHeight w:val="320"/>
        </w:trPr>
        <w:tc>
          <w:tcPr>
            <w:tcW w:w="6096" w:type="dxa"/>
            <w:shd w:val="clear" w:color="auto" w:fill="auto"/>
            <w:noWrap/>
            <w:vAlign w:val="bottom"/>
            <w:hideMark/>
          </w:tcPr>
          <w:p w14:paraId="5CB34ABF" w14:textId="3E177D84"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Aiming at biological balance based on complex relations among biological systems.</w:t>
            </w:r>
          </w:p>
        </w:tc>
        <w:tc>
          <w:tcPr>
            <w:tcW w:w="1134" w:type="dxa"/>
            <w:shd w:val="clear" w:color="auto" w:fill="auto"/>
            <w:noWrap/>
            <w:vAlign w:val="bottom"/>
            <w:hideMark/>
          </w:tcPr>
          <w:p w14:paraId="654759C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D4B844C"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hideMark/>
          </w:tcPr>
          <w:p w14:paraId="551F5E7B"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C826962" w14:textId="77777777" w:rsidTr="00CD41D3">
        <w:trPr>
          <w:trHeight w:val="320"/>
        </w:trPr>
        <w:tc>
          <w:tcPr>
            <w:tcW w:w="6096" w:type="dxa"/>
            <w:shd w:val="clear" w:color="auto" w:fill="D1D1D1" w:themeFill="background2" w:themeFillShade="E6"/>
            <w:noWrap/>
            <w:vAlign w:val="bottom"/>
            <w:hideMark/>
          </w:tcPr>
          <w:p w14:paraId="39EFDF75"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Minimize maintenance interventions</w:t>
            </w:r>
          </w:p>
        </w:tc>
        <w:tc>
          <w:tcPr>
            <w:tcW w:w="1134" w:type="dxa"/>
            <w:shd w:val="clear" w:color="auto" w:fill="D1D1D1" w:themeFill="background2" w:themeFillShade="E6"/>
            <w:noWrap/>
            <w:vAlign w:val="bottom"/>
            <w:hideMark/>
          </w:tcPr>
          <w:p w14:paraId="425C54B6" w14:textId="62193247" w:rsidR="0035371E" w:rsidRPr="002742CA" w:rsidRDefault="00CD41D3"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17</w:t>
            </w:r>
          </w:p>
        </w:tc>
        <w:tc>
          <w:tcPr>
            <w:tcW w:w="992" w:type="dxa"/>
            <w:shd w:val="clear" w:color="auto" w:fill="D1D1D1" w:themeFill="background2" w:themeFillShade="E6"/>
            <w:noWrap/>
            <w:vAlign w:val="bottom"/>
            <w:hideMark/>
          </w:tcPr>
          <w:p w14:paraId="6B2A8F59" w14:textId="7BAABC75" w:rsidR="0035371E" w:rsidRPr="002742CA" w:rsidRDefault="00CD41D3"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8</w:t>
            </w:r>
          </w:p>
        </w:tc>
        <w:tc>
          <w:tcPr>
            <w:tcW w:w="992" w:type="dxa"/>
            <w:shd w:val="clear" w:color="auto" w:fill="D1D1D1" w:themeFill="background2" w:themeFillShade="E6"/>
            <w:noWrap/>
            <w:vAlign w:val="bottom"/>
            <w:hideMark/>
          </w:tcPr>
          <w:p w14:paraId="5ACA433D" w14:textId="68E9C2AC" w:rsidR="0035371E" w:rsidRPr="002742CA" w:rsidRDefault="00CD41D3"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10</w:t>
            </w:r>
          </w:p>
        </w:tc>
      </w:tr>
      <w:tr w:rsidR="0035371E" w:rsidRPr="002742CA" w14:paraId="2B17BC8F" w14:textId="77777777" w:rsidTr="00CD41D3">
        <w:trPr>
          <w:trHeight w:val="320"/>
        </w:trPr>
        <w:tc>
          <w:tcPr>
            <w:tcW w:w="6096" w:type="dxa"/>
            <w:shd w:val="clear" w:color="auto" w:fill="auto"/>
            <w:noWrap/>
            <w:vAlign w:val="bottom"/>
            <w:hideMark/>
          </w:tcPr>
          <w:p w14:paraId="52118F7F"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Low maintenance practice</w:t>
            </w:r>
          </w:p>
        </w:tc>
        <w:tc>
          <w:tcPr>
            <w:tcW w:w="1134" w:type="dxa"/>
            <w:shd w:val="clear" w:color="auto" w:fill="auto"/>
            <w:noWrap/>
            <w:vAlign w:val="bottom"/>
            <w:hideMark/>
          </w:tcPr>
          <w:p w14:paraId="06BACC23" w14:textId="601B3DD7" w:rsidR="0035371E" w:rsidRPr="002742CA" w:rsidRDefault="00CD41D3" w:rsidP="00CD41D3">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auto"/>
            <w:noWrap/>
            <w:vAlign w:val="bottom"/>
            <w:hideMark/>
          </w:tcPr>
          <w:p w14:paraId="47361BC1"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1D38812"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57D9E7C1" w14:textId="77777777" w:rsidTr="00CD41D3">
        <w:trPr>
          <w:trHeight w:val="320"/>
        </w:trPr>
        <w:tc>
          <w:tcPr>
            <w:tcW w:w="6096" w:type="dxa"/>
            <w:shd w:val="clear" w:color="auto" w:fill="auto"/>
            <w:noWrap/>
            <w:vAlign w:val="bottom"/>
            <w:hideMark/>
          </w:tcPr>
          <w:p w14:paraId="48A97F4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Nature regulated approach (Instead of human regulated)</w:t>
            </w:r>
          </w:p>
        </w:tc>
        <w:tc>
          <w:tcPr>
            <w:tcW w:w="1134" w:type="dxa"/>
            <w:shd w:val="clear" w:color="auto" w:fill="auto"/>
            <w:noWrap/>
            <w:vAlign w:val="bottom"/>
            <w:hideMark/>
          </w:tcPr>
          <w:p w14:paraId="2983F87F"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6E0DABB" w14:textId="10203F38" w:rsidR="0035371E" w:rsidRPr="002742CA" w:rsidRDefault="00CD41D3"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3B34136C"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5A0027FA" w14:textId="77777777" w:rsidTr="00CD41D3">
        <w:trPr>
          <w:trHeight w:val="320"/>
        </w:trPr>
        <w:tc>
          <w:tcPr>
            <w:tcW w:w="6096" w:type="dxa"/>
            <w:shd w:val="clear" w:color="auto" w:fill="auto"/>
            <w:noWrap/>
            <w:vAlign w:val="bottom"/>
            <w:hideMark/>
          </w:tcPr>
          <w:p w14:paraId="5D9CC8EE" w14:textId="7B120FC8"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Minimal </w:t>
            </w:r>
            <w:r w:rsidR="00CD41D3" w:rsidRPr="002742CA">
              <w:rPr>
                <w:rFonts w:ascii="Times New Roman" w:eastAsia="Times New Roman" w:hAnsi="Times New Roman" w:cs="Times New Roman"/>
                <w:color w:val="000000"/>
                <w:szCs w:val="17"/>
                <w:lang w:eastAsia="de-DE"/>
              </w:rPr>
              <w:t>a</w:t>
            </w:r>
            <w:r w:rsidRPr="002742CA">
              <w:rPr>
                <w:rFonts w:ascii="Times New Roman" w:eastAsia="Times New Roman" w:hAnsi="Times New Roman" w:cs="Times New Roman"/>
                <w:color w:val="000000"/>
                <w:szCs w:val="17"/>
                <w:lang w:eastAsia="de-DE"/>
              </w:rPr>
              <w:t>groecological interventions</w:t>
            </w:r>
          </w:p>
        </w:tc>
        <w:tc>
          <w:tcPr>
            <w:tcW w:w="1134" w:type="dxa"/>
            <w:shd w:val="clear" w:color="auto" w:fill="auto"/>
            <w:noWrap/>
            <w:vAlign w:val="bottom"/>
            <w:hideMark/>
          </w:tcPr>
          <w:p w14:paraId="62D528ED"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68FFD77" w14:textId="7E4F4DE2" w:rsidR="0035371E" w:rsidRPr="002742CA" w:rsidRDefault="00CD41D3"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7CFB913F"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6B8E0B50" w14:textId="77777777" w:rsidTr="00CD41D3">
        <w:trPr>
          <w:trHeight w:val="320"/>
        </w:trPr>
        <w:tc>
          <w:tcPr>
            <w:tcW w:w="6096" w:type="dxa"/>
            <w:shd w:val="clear" w:color="auto" w:fill="auto"/>
            <w:noWrap/>
            <w:vAlign w:val="bottom"/>
            <w:hideMark/>
          </w:tcPr>
          <w:p w14:paraId="530A990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Letting go of control and accepting disorientation</w:t>
            </w:r>
          </w:p>
        </w:tc>
        <w:tc>
          <w:tcPr>
            <w:tcW w:w="1134" w:type="dxa"/>
            <w:shd w:val="clear" w:color="auto" w:fill="auto"/>
            <w:noWrap/>
            <w:vAlign w:val="bottom"/>
            <w:hideMark/>
          </w:tcPr>
          <w:p w14:paraId="589DA15F"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2448EB5" w14:textId="436BC04D" w:rsidR="0035371E" w:rsidRPr="002742CA" w:rsidRDefault="00CD41D3"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B237D64"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0C3D288F" w14:textId="77777777" w:rsidTr="00CD41D3">
        <w:trPr>
          <w:trHeight w:val="320"/>
        </w:trPr>
        <w:tc>
          <w:tcPr>
            <w:tcW w:w="6096" w:type="dxa"/>
            <w:shd w:val="clear" w:color="auto" w:fill="auto"/>
            <w:noWrap/>
            <w:vAlign w:val="bottom"/>
            <w:hideMark/>
          </w:tcPr>
          <w:p w14:paraId="4354FFC9" w14:textId="203E7573"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Lower </w:t>
            </w:r>
            <w:r w:rsidR="00CD41D3" w:rsidRPr="002742CA">
              <w:rPr>
                <w:rFonts w:ascii="Times New Roman" w:eastAsia="Times New Roman" w:hAnsi="Times New Roman" w:cs="Times New Roman"/>
                <w:color w:val="000000"/>
                <w:szCs w:val="17"/>
                <w:lang w:eastAsia="de-DE"/>
              </w:rPr>
              <w:t>maintenance</w:t>
            </w:r>
            <w:r w:rsidRPr="002742CA">
              <w:rPr>
                <w:rFonts w:ascii="Times New Roman" w:eastAsia="Times New Roman" w:hAnsi="Times New Roman" w:cs="Times New Roman"/>
                <w:color w:val="000000"/>
                <w:szCs w:val="17"/>
                <w:lang w:eastAsia="de-DE"/>
              </w:rPr>
              <w:t xml:space="preserve"> over time</w:t>
            </w:r>
          </w:p>
        </w:tc>
        <w:tc>
          <w:tcPr>
            <w:tcW w:w="1134" w:type="dxa"/>
            <w:shd w:val="clear" w:color="auto" w:fill="auto"/>
            <w:noWrap/>
            <w:vAlign w:val="bottom"/>
            <w:hideMark/>
          </w:tcPr>
          <w:p w14:paraId="2EE5A84C" w14:textId="17BD24B7" w:rsidR="0035371E" w:rsidRPr="002742CA" w:rsidRDefault="00CD41D3"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B764320"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2FA0275"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7AC6C39" w14:textId="77777777" w:rsidTr="00CD41D3">
        <w:trPr>
          <w:trHeight w:val="320"/>
        </w:trPr>
        <w:tc>
          <w:tcPr>
            <w:tcW w:w="6096" w:type="dxa"/>
            <w:shd w:val="clear" w:color="auto" w:fill="auto"/>
            <w:noWrap/>
            <w:vAlign w:val="bottom"/>
            <w:hideMark/>
          </w:tcPr>
          <w:p w14:paraId="2149B890" w14:textId="0CB77B29"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Self-maintaining, self-sustaining, self-regulating agroecosystem</w:t>
            </w:r>
          </w:p>
        </w:tc>
        <w:tc>
          <w:tcPr>
            <w:tcW w:w="1134" w:type="dxa"/>
            <w:shd w:val="clear" w:color="auto" w:fill="auto"/>
            <w:noWrap/>
            <w:vAlign w:val="bottom"/>
            <w:hideMark/>
          </w:tcPr>
          <w:p w14:paraId="243A3226" w14:textId="4E3632AF" w:rsidR="0035371E" w:rsidRPr="002742CA" w:rsidRDefault="00CD41D3"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w:t>
            </w:r>
          </w:p>
        </w:tc>
        <w:tc>
          <w:tcPr>
            <w:tcW w:w="992" w:type="dxa"/>
            <w:shd w:val="clear" w:color="auto" w:fill="auto"/>
            <w:noWrap/>
            <w:vAlign w:val="bottom"/>
            <w:hideMark/>
          </w:tcPr>
          <w:p w14:paraId="67A29A5E"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408FBB0"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58D1EEF" w14:textId="77777777" w:rsidTr="00CD41D3">
        <w:trPr>
          <w:trHeight w:val="320"/>
        </w:trPr>
        <w:tc>
          <w:tcPr>
            <w:tcW w:w="6096" w:type="dxa"/>
            <w:shd w:val="clear" w:color="auto" w:fill="auto"/>
            <w:noWrap/>
            <w:vAlign w:val="bottom"/>
            <w:hideMark/>
          </w:tcPr>
          <w:p w14:paraId="3CC0A604"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More Weeding, manuring, watering = Faster plant growth</w:t>
            </w:r>
          </w:p>
        </w:tc>
        <w:tc>
          <w:tcPr>
            <w:tcW w:w="1134" w:type="dxa"/>
            <w:shd w:val="clear" w:color="auto" w:fill="auto"/>
            <w:noWrap/>
            <w:vAlign w:val="bottom"/>
            <w:hideMark/>
          </w:tcPr>
          <w:p w14:paraId="45ADC317"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c>
          <w:tcPr>
            <w:tcW w:w="992" w:type="dxa"/>
            <w:shd w:val="clear" w:color="auto" w:fill="auto"/>
            <w:noWrap/>
            <w:vAlign w:val="bottom"/>
            <w:hideMark/>
          </w:tcPr>
          <w:p w14:paraId="362228D1" w14:textId="486C74D7" w:rsidR="0035371E" w:rsidRPr="002742CA" w:rsidRDefault="0035371E" w:rsidP="00CD41D3">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r w:rsidR="00CD41D3"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7849D23" w14:textId="52B609D3" w:rsidR="0035371E" w:rsidRPr="002742CA" w:rsidRDefault="0035371E" w:rsidP="00AA2D49">
            <w:pPr>
              <w:rPr>
                <w:rFonts w:ascii="Times New Roman" w:eastAsia="Times New Roman" w:hAnsi="Times New Roman" w:cs="Times New Roman"/>
                <w:color w:val="000000"/>
                <w:szCs w:val="17"/>
                <w:lang w:eastAsia="de-DE"/>
              </w:rPr>
            </w:pPr>
          </w:p>
        </w:tc>
      </w:tr>
      <w:tr w:rsidR="0035371E" w:rsidRPr="002742CA" w14:paraId="6C3127BD" w14:textId="77777777" w:rsidTr="00CD41D3">
        <w:trPr>
          <w:trHeight w:val="320"/>
        </w:trPr>
        <w:tc>
          <w:tcPr>
            <w:tcW w:w="6096" w:type="dxa"/>
            <w:shd w:val="clear" w:color="auto" w:fill="auto"/>
            <w:noWrap/>
            <w:vAlign w:val="bottom"/>
            <w:hideMark/>
          </w:tcPr>
          <w:p w14:paraId="61E87AC8" w14:textId="628E6B4E"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Fruit trees in cities are high-maintenance dependent crops</w:t>
            </w:r>
          </w:p>
        </w:tc>
        <w:tc>
          <w:tcPr>
            <w:tcW w:w="1134" w:type="dxa"/>
            <w:shd w:val="clear" w:color="auto" w:fill="auto"/>
            <w:noWrap/>
            <w:vAlign w:val="bottom"/>
            <w:hideMark/>
          </w:tcPr>
          <w:p w14:paraId="2EBB4132"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c>
          <w:tcPr>
            <w:tcW w:w="992" w:type="dxa"/>
            <w:shd w:val="clear" w:color="auto" w:fill="auto"/>
            <w:noWrap/>
            <w:vAlign w:val="bottom"/>
            <w:hideMark/>
          </w:tcPr>
          <w:p w14:paraId="60C0DC46" w14:textId="36006697" w:rsidR="0035371E" w:rsidRPr="002742CA" w:rsidRDefault="0035371E" w:rsidP="00CD41D3">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r w:rsidR="00CD41D3"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1CF63B6" w14:textId="1EFFEF96" w:rsidR="0035371E" w:rsidRPr="002742CA" w:rsidRDefault="0035371E" w:rsidP="00AA2D49">
            <w:pPr>
              <w:rPr>
                <w:rFonts w:ascii="Times New Roman" w:eastAsia="Times New Roman" w:hAnsi="Times New Roman" w:cs="Times New Roman"/>
                <w:color w:val="000000"/>
                <w:szCs w:val="17"/>
                <w:lang w:eastAsia="de-DE"/>
              </w:rPr>
            </w:pPr>
          </w:p>
        </w:tc>
      </w:tr>
      <w:tr w:rsidR="0035371E" w:rsidRPr="002742CA" w14:paraId="3CAAACDD" w14:textId="77777777" w:rsidTr="00CD41D3">
        <w:trPr>
          <w:trHeight w:val="320"/>
        </w:trPr>
        <w:tc>
          <w:tcPr>
            <w:tcW w:w="6096" w:type="dxa"/>
            <w:shd w:val="clear" w:color="auto" w:fill="auto"/>
            <w:noWrap/>
            <w:vAlign w:val="bottom"/>
            <w:hideMark/>
          </w:tcPr>
          <w:p w14:paraId="34CE69B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Anything but easy and low maintenance as originally thought</w:t>
            </w:r>
          </w:p>
        </w:tc>
        <w:tc>
          <w:tcPr>
            <w:tcW w:w="1134" w:type="dxa"/>
            <w:shd w:val="clear" w:color="auto" w:fill="auto"/>
            <w:noWrap/>
            <w:vAlign w:val="bottom"/>
            <w:hideMark/>
          </w:tcPr>
          <w:p w14:paraId="6DBA1BB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c>
          <w:tcPr>
            <w:tcW w:w="992" w:type="dxa"/>
            <w:shd w:val="clear" w:color="auto" w:fill="auto"/>
            <w:noWrap/>
            <w:vAlign w:val="bottom"/>
            <w:hideMark/>
          </w:tcPr>
          <w:p w14:paraId="17C743CF" w14:textId="12C8A220" w:rsidR="0035371E" w:rsidRPr="002742CA" w:rsidRDefault="0035371E" w:rsidP="00CD41D3">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r w:rsidR="00CD41D3"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281125F" w14:textId="5026010D" w:rsidR="0035371E" w:rsidRPr="002742CA" w:rsidRDefault="0035371E" w:rsidP="00AA2D49">
            <w:pPr>
              <w:rPr>
                <w:rFonts w:ascii="Times New Roman" w:eastAsia="Times New Roman" w:hAnsi="Times New Roman" w:cs="Times New Roman"/>
                <w:color w:val="000000"/>
                <w:szCs w:val="17"/>
                <w:lang w:eastAsia="de-DE"/>
              </w:rPr>
            </w:pPr>
          </w:p>
        </w:tc>
      </w:tr>
      <w:tr w:rsidR="0035371E" w:rsidRPr="002742CA" w14:paraId="66F625B3" w14:textId="77777777" w:rsidTr="00CD41D3">
        <w:trPr>
          <w:trHeight w:val="320"/>
        </w:trPr>
        <w:tc>
          <w:tcPr>
            <w:tcW w:w="6096" w:type="dxa"/>
            <w:shd w:val="clear" w:color="auto" w:fill="auto"/>
            <w:noWrap/>
            <w:vAlign w:val="bottom"/>
            <w:hideMark/>
          </w:tcPr>
          <w:p w14:paraId="7AB678C4"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 terms of public space maintenance, food-bearing plants often require more care</w:t>
            </w:r>
          </w:p>
        </w:tc>
        <w:tc>
          <w:tcPr>
            <w:tcW w:w="1134" w:type="dxa"/>
            <w:shd w:val="clear" w:color="auto" w:fill="auto"/>
            <w:noWrap/>
            <w:vAlign w:val="bottom"/>
            <w:hideMark/>
          </w:tcPr>
          <w:p w14:paraId="4543F947"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c>
          <w:tcPr>
            <w:tcW w:w="992" w:type="dxa"/>
            <w:shd w:val="clear" w:color="auto" w:fill="auto"/>
            <w:noWrap/>
            <w:vAlign w:val="bottom"/>
            <w:hideMark/>
          </w:tcPr>
          <w:p w14:paraId="5BBEFF38" w14:textId="443DD2B1" w:rsidR="0035371E" w:rsidRPr="002742CA" w:rsidRDefault="0035371E" w:rsidP="00CD41D3">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r w:rsidR="00CD41D3"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951ECCC" w14:textId="5EA03C80" w:rsidR="0035371E" w:rsidRPr="002742CA" w:rsidRDefault="0035371E" w:rsidP="00AA2D49">
            <w:pPr>
              <w:rPr>
                <w:rFonts w:ascii="Times New Roman" w:eastAsia="Times New Roman" w:hAnsi="Times New Roman" w:cs="Times New Roman"/>
                <w:color w:val="000000"/>
                <w:szCs w:val="17"/>
                <w:lang w:eastAsia="de-DE"/>
              </w:rPr>
            </w:pPr>
          </w:p>
        </w:tc>
      </w:tr>
      <w:tr w:rsidR="0035371E" w:rsidRPr="002742CA" w14:paraId="52C38DC7" w14:textId="77777777" w:rsidTr="00CD41D3">
        <w:trPr>
          <w:trHeight w:val="320"/>
        </w:trPr>
        <w:tc>
          <w:tcPr>
            <w:tcW w:w="6096" w:type="dxa"/>
            <w:shd w:val="clear" w:color="auto" w:fill="D1D1D1" w:themeFill="background2" w:themeFillShade="E6"/>
            <w:noWrap/>
            <w:vAlign w:val="bottom"/>
            <w:hideMark/>
          </w:tcPr>
          <w:p w14:paraId="0C112AD5"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Mulch the soil</w:t>
            </w:r>
          </w:p>
        </w:tc>
        <w:tc>
          <w:tcPr>
            <w:tcW w:w="1134" w:type="dxa"/>
            <w:shd w:val="clear" w:color="auto" w:fill="D1D1D1" w:themeFill="background2" w:themeFillShade="E6"/>
            <w:noWrap/>
            <w:vAlign w:val="bottom"/>
            <w:hideMark/>
          </w:tcPr>
          <w:p w14:paraId="09A4E8F3" w14:textId="77777777" w:rsidR="0035371E" w:rsidRPr="002742CA" w:rsidRDefault="0035371E" w:rsidP="00AA2D49">
            <w:pPr>
              <w:jc w:val="right"/>
              <w:rPr>
                <w:rFonts w:ascii="Times New Roman" w:eastAsia="Times New Roman" w:hAnsi="Times New Roman" w:cs="Times New Roman"/>
                <w:b/>
                <w:bCs/>
                <w:color w:val="000000"/>
                <w:szCs w:val="17"/>
                <w:lang w:eastAsia="de-DE"/>
              </w:rPr>
            </w:pPr>
          </w:p>
        </w:tc>
        <w:tc>
          <w:tcPr>
            <w:tcW w:w="992" w:type="dxa"/>
            <w:shd w:val="clear" w:color="auto" w:fill="D1D1D1" w:themeFill="background2" w:themeFillShade="E6"/>
            <w:noWrap/>
            <w:vAlign w:val="bottom"/>
            <w:hideMark/>
          </w:tcPr>
          <w:p w14:paraId="1689754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9</w:t>
            </w:r>
          </w:p>
        </w:tc>
        <w:tc>
          <w:tcPr>
            <w:tcW w:w="992" w:type="dxa"/>
            <w:shd w:val="clear" w:color="auto" w:fill="D1D1D1" w:themeFill="background2" w:themeFillShade="E6"/>
            <w:noWrap/>
            <w:vAlign w:val="bottom"/>
            <w:hideMark/>
          </w:tcPr>
          <w:p w14:paraId="32647404"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8</w:t>
            </w:r>
          </w:p>
        </w:tc>
      </w:tr>
      <w:tr w:rsidR="0035371E" w:rsidRPr="002742CA" w14:paraId="14C8E853" w14:textId="77777777" w:rsidTr="00CD41D3">
        <w:trPr>
          <w:trHeight w:val="320"/>
        </w:trPr>
        <w:tc>
          <w:tcPr>
            <w:tcW w:w="6096" w:type="dxa"/>
            <w:shd w:val="clear" w:color="auto" w:fill="auto"/>
            <w:noWrap/>
            <w:vAlign w:val="bottom"/>
            <w:hideMark/>
          </w:tcPr>
          <w:p w14:paraId="3322DA5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Mulching with organic material (cardboard, leaves, wood chips, etc.)</w:t>
            </w:r>
          </w:p>
        </w:tc>
        <w:tc>
          <w:tcPr>
            <w:tcW w:w="1134" w:type="dxa"/>
            <w:shd w:val="clear" w:color="auto" w:fill="auto"/>
            <w:noWrap/>
            <w:vAlign w:val="bottom"/>
            <w:hideMark/>
          </w:tcPr>
          <w:p w14:paraId="5B1F2DA5"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626FE50"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auto"/>
            <w:noWrap/>
            <w:vAlign w:val="bottom"/>
            <w:hideMark/>
          </w:tcPr>
          <w:p w14:paraId="30F72811"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64D0AB94" w14:textId="77777777" w:rsidTr="00CD41D3">
        <w:trPr>
          <w:trHeight w:val="320"/>
        </w:trPr>
        <w:tc>
          <w:tcPr>
            <w:tcW w:w="6096" w:type="dxa"/>
            <w:shd w:val="clear" w:color="auto" w:fill="auto"/>
            <w:noWrap/>
            <w:vAlign w:val="bottom"/>
            <w:hideMark/>
          </w:tcPr>
          <w:p w14:paraId="7A856AF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Paper and Plastic weaves to suppress swards</w:t>
            </w:r>
          </w:p>
        </w:tc>
        <w:tc>
          <w:tcPr>
            <w:tcW w:w="1134" w:type="dxa"/>
            <w:shd w:val="clear" w:color="auto" w:fill="auto"/>
            <w:noWrap/>
            <w:vAlign w:val="bottom"/>
            <w:hideMark/>
          </w:tcPr>
          <w:p w14:paraId="6B64F252"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AB1325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AE52BDE"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6E4396F5" w14:textId="77777777" w:rsidTr="00CD41D3">
        <w:trPr>
          <w:trHeight w:val="320"/>
        </w:trPr>
        <w:tc>
          <w:tcPr>
            <w:tcW w:w="6096" w:type="dxa"/>
            <w:shd w:val="clear" w:color="auto" w:fill="auto"/>
            <w:noWrap/>
            <w:vAlign w:val="bottom"/>
            <w:hideMark/>
          </w:tcPr>
          <w:p w14:paraId="345334FE" w14:textId="34ABBE16"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Mulching to avoid issues of invasi</w:t>
            </w:r>
            <w:r w:rsidR="00CD41D3" w:rsidRPr="002742CA">
              <w:rPr>
                <w:rFonts w:ascii="Times New Roman" w:eastAsia="Times New Roman" w:hAnsi="Times New Roman" w:cs="Times New Roman"/>
                <w:color w:val="000000"/>
                <w:szCs w:val="17"/>
                <w:lang w:eastAsia="de-DE"/>
              </w:rPr>
              <w:t>ve</w:t>
            </w:r>
            <w:r w:rsidRPr="002742CA">
              <w:rPr>
                <w:rFonts w:ascii="Times New Roman" w:eastAsia="Times New Roman" w:hAnsi="Times New Roman" w:cs="Times New Roman"/>
                <w:color w:val="000000"/>
                <w:szCs w:val="17"/>
                <w:lang w:eastAsia="de-DE"/>
              </w:rPr>
              <w:t xml:space="preserve"> species</w:t>
            </w:r>
          </w:p>
        </w:tc>
        <w:tc>
          <w:tcPr>
            <w:tcW w:w="1134" w:type="dxa"/>
            <w:shd w:val="clear" w:color="auto" w:fill="auto"/>
            <w:noWrap/>
            <w:vAlign w:val="bottom"/>
            <w:hideMark/>
          </w:tcPr>
          <w:p w14:paraId="7724C126"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812B69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0F33BA2"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1CC7A1FF" w14:textId="77777777" w:rsidTr="00CD41D3">
        <w:trPr>
          <w:trHeight w:val="320"/>
        </w:trPr>
        <w:tc>
          <w:tcPr>
            <w:tcW w:w="6096" w:type="dxa"/>
            <w:shd w:val="clear" w:color="auto" w:fill="D1D1D1" w:themeFill="background2" w:themeFillShade="E6"/>
            <w:noWrap/>
            <w:vAlign w:val="bottom"/>
            <w:hideMark/>
          </w:tcPr>
          <w:p w14:paraId="32031E6E"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Use manure and compost</w:t>
            </w:r>
          </w:p>
        </w:tc>
        <w:tc>
          <w:tcPr>
            <w:tcW w:w="1134" w:type="dxa"/>
            <w:shd w:val="clear" w:color="auto" w:fill="D1D1D1" w:themeFill="background2" w:themeFillShade="E6"/>
            <w:noWrap/>
            <w:vAlign w:val="bottom"/>
            <w:hideMark/>
          </w:tcPr>
          <w:p w14:paraId="3CB32B51" w14:textId="77777777" w:rsidR="0035371E" w:rsidRPr="002742CA" w:rsidRDefault="0035371E" w:rsidP="00AA2D49">
            <w:pPr>
              <w:jc w:val="right"/>
              <w:rPr>
                <w:rFonts w:ascii="Times New Roman" w:eastAsia="Times New Roman" w:hAnsi="Times New Roman" w:cs="Times New Roman"/>
                <w:b/>
                <w:bCs/>
                <w:color w:val="000000"/>
                <w:szCs w:val="17"/>
                <w:lang w:eastAsia="de-DE"/>
              </w:rPr>
            </w:pPr>
          </w:p>
        </w:tc>
        <w:tc>
          <w:tcPr>
            <w:tcW w:w="992" w:type="dxa"/>
            <w:shd w:val="clear" w:color="auto" w:fill="D1D1D1" w:themeFill="background2" w:themeFillShade="E6"/>
            <w:noWrap/>
            <w:vAlign w:val="bottom"/>
            <w:hideMark/>
          </w:tcPr>
          <w:p w14:paraId="4091959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D1D1D1" w:themeFill="background2" w:themeFillShade="E6"/>
            <w:noWrap/>
            <w:vAlign w:val="bottom"/>
            <w:hideMark/>
          </w:tcPr>
          <w:p w14:paraId="2C24D9E3"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3</w:t>
            </w:r>
          </w:p>
        </w:tc>
      </w:tr>
      <w:tr w:rsidR="0035371E" w:rsidRPr="002742CA" w14:paraId="02A7DCD5" w14:textId="77777777" w:rsidTr="00CD41D3">
        <w:trPr>
          <w:trHeight w:val="320"/>
        </w:trPr>
        <w:tc>
          <w:tcPr>
            <w:tcW w:w="6096" w:type="dxa"/>
            <w:shd w:val="clear" w:color="auto" w:fill="auto"/>
            <w:noWrap/>
            <w:vAlign w:val="bottom"/>
            <w:hideMark/>
          </w:tcPr>
          <w:p w14:paraId="319E86E2"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Use of manure and compost</w:t>
            </w:r>
          </w:p>
        </w:tc>
        <w:tc>
          <w:tcPr>
            <w:tcW w:w="1134" w:type="dxa"/>
            <w:shd w:val="clear" w:color="auto" w:fill="auto"/>
            <w:noWrap/>
            <w:vAlign w:val="bottom"/>
            <w:hideMark/>
          </w:tcPr>
          <w:p w14:paraId="29A95E60"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1964D4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5E1FBD23"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512A8BD8" w14:textId="77777777" w:rsidTr="00CD41D3">
        <w:trPr>
          <w:trHeight w:val="320"/>
        </w:trPr>
        <w:tc>
          <w:tcPr>
            <w:tcW w:w="6096" w:type="dxa"/>
            <w:shd w:val="clear" w:color="auto" w:fill="D1D1D1" w:themeFill="background2" w:themeFillShade="E6"/>
            <w:noWrap/>
            <w:vAlign w:val="bottom"/>
            <w:hideMark/>
          </w:tcPr>
          <w:p w14:paraId="7CCF872E"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Select resilient cultivars</w:t>
            </w:r>
          </w:p>
        </w:tc>
        <w:tc>
          <w:tcPr>
            <w:tcW w:w="1134" w:type="dxa"/>
            <w:shd w:val="clear" w:color="auto" w:fill="D1D1D1" w:themeFill="background2" w:themeFillShade="E6"/>
            <w:noWrap/>
            <w:vAlign w:val="bottom"/>
            <w:hideMark/>
          </w:tcPr>
          <w:p w14:paraId="4081EB92" w14:textId="66F9F3F4"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hideMark/>
          </w:tcPr>
          <w:p w14:paraId="5337142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w:t>
            </w:r>
          </w:p>
        </w:tc>
        <w:tc>
          <w:tcPr>
            <w:tcW w:w="992" w:type="dxa"/>
            <w:shd w:val="clear" w:color="auto" w:fill="D1D1D1" w:themeFill="background2" w:themeFillShade="E6"/>
            <w:noWrap/>
            <w:vAlign w:val="bottom"/>
            <w:hideMark/>
          </w:tcPr>
          <w:p w14:paraId="030E283E"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6</w:t>
            </w:r>
          </w:p>
        </w:tc>
      </w:tr>
      <w:tr w:rsidR="0035371E" w:rsidRPr="002742CA" w14:paraId="53CE93F5" w14:textId="77777777" w:rsidTr="00CD41D3">
        <w:trPr>
          <w:trHeight w:val="320"/>
        </w:trPr>
        <w:tc>
          <w:tcPr>
            <w:tcW w:w="6096" w:type="dxa"/>
            <w:shd w:val="clear" w:color="auto" w:fill="auto"/>
            <w:noWrap/>
            <w:vAlign w:val="bottom"/>
            <w:hideMark/>
          </w:tcPr>
          <w:p w14:paraId="6843B596"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Select disease- and pest- resistant cultivars</w:t>
            </w:r>
          </w:p>
        </w:tc>
        <w:tc>
          <w:tcPr>
            <w:tcW w:w="1134" w:type="dxa"/>
            <w:shd w:val="clear" w:color="auto" w:fill="auto"/>
            <w:noWrap/>
            <w:vAlign w:val="bottom"/>
            <w:hideMark/>
          </w:tcPr>
          <w:p w14:paraId="089A1D5A"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B64C1B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3684FEB"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3D52F353" w14:textId="77777777" w:rsidTr="00CD41D3">
        <w:trPr>
          <w:trHeight w:val="320"/>
        </w:trPr>
        <w:tc>
          <w:tcPr>
            <w:tcW w:w="6096" w:type="dxa"/>
            <w:shd w:val="clear" w:color="auto" w:fill="auto"/>
            <w:noWrap/>
            <w:vAlign w:val="bottom"/>
            <w:hideMark/>
          </w:tcPr>
          <w:p w14:paraId="370EF09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Selection of species according to the agroecological fitness</w:t>
            </w:r>
          </w:p>
        </w:tc>
        <w:tc>
          <w:tcPr>
            <w:tcW w:w="1134" w:type="dxa"/>
            <w:shd w:val="clear" w:color="auto" w:fill="auto"/>
            <w:noWrap/>
            <w:vAlign w:val="bottom"/>
            <w:hideMark/>
          </w:tcPr>
          <w:p w14:paraId="533017AF"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7097E1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42366F27"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5FB61F0" w14:textId="77777777" w:rsidTr="00CD41D3">
        <w:trPr>
          <w:trHeight w:val="320"/>
        </w:trPr>
        <w:tc>
          <w:tcPr>
            <w:tcW w:w="6096" w:type="dxa"/>
            <w:shd w:val="clear" w:color="auto" w:fill="auto"/>
            <w:noWrap/>
            <w:vAlign w:val="bottom"/>
            <w:hideMark/>
          </w:tcPr>
          <w:p w14:paraId="324D8DE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Plant diverse species that are adapted to future climate condition</w:t>
            </w:r>
          </w:p>
        </w:tc>
        <w:tc>
          <w:tcPr>
            <w:tcW w:w="1134" w:type="dxa"/>
            <w:shd w:val="clear" w:color="auto" w:fill="auto"/>
            <w:noWrap/>
            <w:vAlign w:val="bottom"/>
            <w:hideMark/>
          </w:tcPr>
          <w:p w14:paraId="644A573F"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301F4C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4D18A83F"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154B3136" w14:textId="77777777" w:rsidTr="00CD41D3">
        <w:trPr>
          <w:trHeight w:val="320"/>
        </w:trPr>
        <w:tc>
          <w:tcPr>
            <w:tcW w:w="6096" w:type="dxa"/>
            <w:shd w:val="clear" w:color="auto" w:fill="auto"/>
            <w:noWrap/>
            <w:vAlign w:val="bottom"/>
            <w:hideMark/>
          </w:tcPr>
          <w:p w14:paraId="57E900F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Dense planting to later select the ones best suited for climate conditions</w:t>
            </w:r>
          </w:p>
        </w:tc>
        <w:tc>
          <w:tcPr>
            <w:tcW w:w="1134" w:type="dxa"/>
            <w:shd w:val="clear" w:color="auto" w:fill="auto"/>
            <w:noWrap/>
            <w:vAlign w:val="bottom"/>
            <w:hideMark/>
          </w:tcPr>
          <w:p w14:paraId="20D7CAB8"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188C26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6967675"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C1E2796" w14:textId="77777777" w:rsidTr="00CD41D3">
        <w:trPr>
          <w:trHeight w:val="320"/>
        </w:trPr>
        <w:tc>
          <w:tcPr>
            <w:tcW w:w="6096" w:type="dxa"/>
            <w:shd w:val="clear" w:color="auto" w:fill="D1D1D1" w:themeFill="background2" w:themeFillShade="E6"/>
            <w:noWrap/>
            <w:vAlign w:val="bottom"/>
            <w:hideMark/>
          </w:tcPr>
          <w:p w14:paraId="00AB9BC5"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Integrate nitrogen fixing plants</w:t>
            </w:r>
          </w:p>
        </w:tc>
        <w:tc>
          <w:tcPr>
            <w:tcW w:w="1134" w:type="dxa"/>
            <w:shd w:val="clear" w:color="auto" w:fill="D1D1D1" w:themeFill="background2" w:themeFillShade="E6"/>
            <w:noWrap/>
            <w:vAlign w:val="bottom"/>
            <w:hideMark/>
          </w:tcPr>
          <w:p w14:paraId="52837C0E" w14:textId="77777777" w:rsidR="0035371E" w:rsidRPr="002742CA" w:rsidRDefault="0035371E" w:rsidP="00AA2D49">
            <w:pPr>
              <w:jc w:val="right"/>
              <w:rPr>
                <w:rFonts w:ascii="Times New Roman" w:eastAsia="Times New Roman" w:hAnsi="Times New Roman" w:cs="Times New Roman"/>
                <w:b/>
                <w:bCs/>
                <w:color w:val="000000"/>
                <w:szCs w:val="17"/>
                <w:lang w:eastAsia="de-DE"/>
              </w:rPr>
            </w:pPr>
          </w:p>
        </w:tc>
        <w:tc>
          <w:tcPr>
            <w:tcW w:w="992" w:type="dxa"/>
            <w:shd w:val="clear" w:color="auto" w:fill="D1D1D1" w:themeFill="background2" w:themeFillShade="E6"/>
            <w:noWrap/>
            <w:vAlign w:val="bottom"/>
            <w:hideMark/>
          </w:tcPr>
          <w:p w14:paraId="193AF45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11</w:t>
            </w:r>
          </w:p>
        </w:tc>
        <w:tc>
          <w:tcPr>
            <w:tcW w:w="992" w:type="dxa"/>
            <w:shd w:val="clear" w:color="auto" w:fill="D1D1D1" w:themeFill="background2" w:themeFillShade="E6"/>
            <w:noWrap/>
            <w:vAlign w:val="bottom"/>
            <w:hideMark/>
          </w:tcPr>
          <w:p w14:paraId="05BD5979"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8</w:t>
            </w:r>
          </w:p>
        </w:tc>
      </w:tr>
      <w:tr w:rsidR="0035371E" w:rsidRPr="002742CA" w14:paraId="43B6D352" w14:textId="77777777" w:rsidTr="00CD41D3">
        <w:trPr>
          <w:trHeight w:val="320"/>
        </w:trPr>
        <w:tc>
          <w:tcPr>
            <w:tcW w:w="6096" w:type="dxa"/>
            <w:shd w:val="clear" w:color="auto" w:fill="auto"/>
            <w:noWrap/>
            <w:vAlign w:val="bottom"/>
            <w:hideMark/>
          </w:tcPr>
          <w:p w14:paraId="3BE17AE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Using nitrogen-fixing species</w:t>
            </w:r>
          </w:p>
        </w:tc>
        <w:tc>
          <w:tcPr>
            <w:tcW w:w="1134" w:type="dxa"/>
            <w:shd w:val="clear" w:color="auto" w:fill="auto"/>
            <w:noWrap/>
            <w:vAlign w:val="bottom"/>
            <w:hideMark/>
          </w:tcPr>
          <w:p w14:paraId="5435192E"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413E01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auto"/>
            <w:noWrap/>
            <w:vAlign w:val="bottom"/>
            <w:hideMark/>
          </w:tcPr>
          <w:p w14:paraId="5987A44C"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7092D921" w14:textId="77777777" w:rsidTr="00CD41D3">
        <w:trPr>
          <w:trHeight w:val="320"/>
        </w:trPr>
        <w:tc>
          <w:tcPr>
            <w:tcW w:w="6096" w:type="dxa"/>
            <w:shd w:val="clear" w:color="auto" w:fill="auto"/>
            <w:noWrap/>
            <w:vAlign w:val="bottom"/>
            <w:hideMark/>
          </w:tcPr>
          <w:p w14:paraId="57D5D737"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utilise non-edible plants for specific purposes, such as nitrogen fixation</w:t>
            </w:r>
          </w:p>
        </w:tc>
        <w:tc>
          <w:tcPr>
            <w:tcW w:w="1134" w:type="dxa"/>
            <w:shd w:val="clear" w:color="auto" w:fill="auto"/>
            <w:noWrap/>
            <w:vAlign w:val="bottom"/>
            <w:hideMark/>
          </w:tcPr>
          <w:p w14:paraId="41AE3E6F"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49DFFE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C6F9ACF"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10BB0D29" w14:textId="77777777" w:rsidTr="00CD41D3">
        <w:trPr>
          <w:trHeight w:val="320"/>
        </w:trPr>
        <w:tc>
          <w:tcPr>
            <w:tcW w:w="6096" w:type="dxa"/>
            <w:shd w:val="clear" w:color="auto" w:fill="auto"/>
            <w:noWrap/>
            <w:vAlign w:val="bottom"/>
            <w:hideMark/>
          </w:tcPr>
          <w:p w14:paraId="4CA0B056"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Sorrel, lupine, and white clover, have been used as cover</w:t>
            </w:r>
          </w:p>
        </w:tc>
        <w:tc>
          <w:tcPr>
            <w:tcW w:w="1134" w:type="dxa"/>
            <w:shd w:val="clear" w:color="auto" w:fill="auto"/>
            <w:noWrap/>
            <w:vAlign w:val="bottom"/>
            <w:hideMark/>
          </w:tcPr>
          <w:p w14:paraId="4B99BBEB"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3CAF6B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C66D9B6"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32E1129A" w14:textId="77777777" w:rsidTr="00CD41D3">
        <w:trPr>
          <w:trHeight w:val="340"/>
        </w:trPr>
        <w:tc>
          <w:tcPr>
            <w:tcW w:w="6096" w:type="dxa"/>
            <w:shd w:val="clear" w:color="auto" w:fill="auto"/>
            <w:vAlign w:val="bottom"/>
            <w:hideMark/>
          </w:tcPr>
          <w:p w14:paraId="72F4A2E7"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Nitrogen-fixing silver- berry bushes</w:t>
            </w:r>
          </w:p>
        </w:tc>
        <w:tc>
          <w:tcPr>
            <w:tcW w:w="1134" w:type="dxa"/>
            <w:shd w:val="clear" w:color="auto" w:fill="auto"/>
            <w:vAlign w:val="bottom"/>
            <w:hideMark/>
          </w:tcPr>
          <w:p w14:paraId="2E1A5CEC"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46B9DE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F9499E6"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0B876AE" w14:textId="77777777" w:rsidTr="00CD41D3">
        <w:trPr>
          <w:trHeight w:val="320"/>
        </w:trPr>
        <w:tc>
          <w:tcPr>
            <w:tcW w:w="6096" w:type="dxa"/>
            <w:shd w:val="clear" w:color="auto" w:fill="auto"/>
            <w:noWrap/>
            <w:vAlign w:val="bottom"/>
            <w:hideMark/>
          </w:tcPr>
          <w:p w14:paraId="7F937622"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lastRenderedPageBreak/>
              <w:t>Broad beans are planted for added nitrogen fixation</w:t>
            </w:r>
          </w:p>
        </w:tc>
        <w:tc>
          <w:tcPr>
            <w:tcW w:w="1134" w:type="dxa"/>
            <w:shd w:val="clear" w:color="auto" w:fill="auto"/>
            <w:noWrap/>
            <w:vAlign w:val="bottom"/>
            <w:hideMark/>
          </w:tcPr>
          <w:p w14:paraId="5727EE8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c>
          <w:tcPr>
            <w:tcW w:w="992" w:type="dxa"/>
            <w:shd w:val="clear" w:color="auto" w:fill="auto"/>
            <w:noWrap/>
            <w:vAlign w:val="bottom"/>
            <w:hideMark/>
          </w:tcPr>
          <w:p w14:paraId="31F6E51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7BFB61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r>
      <w:tr w:rsidR="0035371E" w:rsidRPr="002742CA" w14:paraId="1F050141" w14:textId="77777777" w:rsidTr="00CD41D3">
        <w:trPr>
          <w:trHeight w:val="320"/>
        </w:trPr>
        <w:tc>
          <w:tcPr>
            <w:tcW w:w="6096" w:type="dxa"/>
            <w:shd w:val="clear" w:color="auto" w:fill="D1D1D1" w:themeFill="background2" w:themeFillShade="E6"/>
            <w:noWrap/>
            <w:vAlign w:val="bottom"/>
            <w:hideMark/>
          </w:tcPr>
          <w:p w14:paraId="7FADB624"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Steer ecological succession</w:t>
            </w:r>
          </w:p>
        </w:tc>
        <w:tc>
          <w:tcPr>
            <w:tcW w:w="1134" w:type="dxa"/>
            <w:shd w:val="clear" w:color="auto" w:fill="D1D1D1" w:themeFill="background2" w:themeFillShade="E6"/>
            <w:noWrap/>
            <w:vAlign w:val="bottom"/>
            <w:hideMark/>
          </w:tcPr>
          <w:p w14:paraId="4631877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c>
          <w:tcPr>
            <w:tcW w:w="992" w:type="dxa"/>
            <w:shd w:val="clear" w:color="auto" w:fill="D1D1D1" w:themeFill="background2" w:themeFillShade="E6"/>
            <w:noWrap/>
            <w:vAlign w:val="bottom"/>
            <w:hideMark/>
          </w:tcPr>
          <w:p w14:paraId="75272BA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D1D1D1" w:themeFill="background2" w:themeFillShade="E6"/>
            <w:noWrap/>
            <w:vAlign w:val="bottom"/>
            <w:hideMark/>
          </w:tcPr>
          <w:p w14:paraId="7AC2D226"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3</w:t>
            </w:r>
          </w:p>
        </w:tc>
      </w:tr>
      <w:tr w:rsidR="0035371E" w:rsidRPr="002742CA" w14:paraId="5BFDDDAD" w14:textId="77777777" w:rsidTr="00CD41D3">
        <w:trPr>
          <w:trHeight w:val="320"/>
        </w:trPr>
        <w:tc>
          <w:tcPr>
            <w:tcW w:w="6096" w:type="dxa"/>
            <w:shd w:val="clear" w:color="000000" w:fill="FFFFFF"/>
            <w:noWrap/>
            <w:vAlign w:val="bottom"/>
            <w:hideMark/>
          </w:tcPr>
          <w:p w14:paraId="1E0DE16C" w14:textId="45A232A8"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Strata and suc</w:t>
            </w:r>
            <w:r w:rsidR="00CD41D3" w:rsidRPr="002742CA">
              <w:rPr>
                <w:rFonts w:ascii="Times New Roman" w:eastAsia="Times New Roman" w:hAnsi="Times New Roman" w:cs="Times New Roman"/>
                <w:color w:val="000000"/>
                <w:szCs w:val="17"/>
                <w:lang w:eastAsia="de-DE"/>
              </w:rPr>
              <w:t>c</w:t>
            </w:r>
            <w:r w:rsidRPr="002742CA">
              <w:rPr>
                <w:rFonts w:ascii="Times New Roman" w:eastAsia="Times New Roman" w:hAnsi="Times New Roman" w:cs="Times New Roman"/>
                <w:color w:val="000000"/>
                <w:szCs w:val="17"/>
                <w:lang w:eastAsia="de-DE"/>
              </w:rPr>
              <w:t>ession</w:t>
            </w:r>
            <w:r w:rsidR="00CD41D3" w:rsidRPr="002742CA">
              <w:rPr>
                <w:rFonts w:ascii="Times New Roman" w:eastAsia="Times New Roman" w:hAnsi="Times New Roman" w:cs="Times New Roman"/>
                <w:color w:val="000000"/>
                <w:szCs w:val="17"/>
                <w:lang w:eastAsia="de-DE"/>
              </w:rPr>
              <w:t>-</w:t>
            </w:r>
            <w:r w:rsidRPr="002742CA">
              <w:rPr>
                <w:rFonts w:ascii="Times New Roman" w:eastAsia="Times New Roman" w:hAnsi="Times New Roman" w:cs="Times New Roman"/>
                <w:color w:val="000000"/>
                <w:szCs w:val="17"/>
                <w:lang w:eastAsia="de-DE"/>
              </w:rPr>
              <w:t>based manag</w:t>
            </w:r>
            <w:r w:rsidR="00CD41D3" w:rsidRPr="002742CA">
              <w:rPr>
                <w:rFonts w:ascii="Times New Roman" w:eastAsia="Times New Roman" w:hAnsi="Times New Roman" w:cs="Times New Roman"/>
                <w:color w:val="000000"/>
                <w:szCs w:val="17"/>
                <w:lang w:eastAsia="de-DE"/>
              </w:rPr>
              <w:t>e</w:t>
            </w:r>
            <w:r w:rsidRPr="002742CA">
              <w:rPr>
                <w:rFonts w:ascii="Times New Roman" w:eastAsia="Times New Roman" w:hAnsi="Times New Roman" w:cs="Times New Roman"/>
                <w:color w:val="000000"/>
                <w:szCs w:val="17"/>
                <w:lang w:eastAsia="de-DE"/>
              </w:rPr>
              <w:t>ment for efficient biomass buildup and water storage</w:t>
            </w:r>
          </w:p>
        </w:tc>
        <w:tc>
          <w:tcPr>
            <w:tcW w:w="1134" w:type="dxa"/>
            <w:shd w:val="clear" w:color="000000" w:fill="FFFFFF"/>
            <w:noWrap/>
            <w:vAlign w:val="bottom"/>
            <w:hideMark/>
          </w:tcPr>
          <w:p w14:paraId="158DB8A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c>
          <w:tcPr>
            <w:tcW w:w="992" w:type="dxa"/>
            <w:shd w:val="clear" w:color="000000" w:fill="FFFFFF"/>
            <w:noWrap/>
            <w:vAlign w:val="bottom"/>
            <w:hideMark/>
          </w:tcPr>
          <w:p w14:paraId="78F20FB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000000" w:fill="FFFFFF"/>
            <w:noWrap/>
            <w:vAlign w:val="bottom"/>
            <w:hideMark/>
          </w:tcPr>
          <w:p w14:paraId="79520E5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r>
      <w:tr w:rsidR="0035371E" w:rsidRPr="002742CA" w14:paraId="429B87EE" w14:textId="77777777" w:rsidTr="00CD41D3">
        <w:trPr>
          <w:trHeight w:val="320"/>
        </w:trPr>
        <w:tc>
          <w:tcPr>
            <w:tcW w:w="6096" w:type="dxa"/>
            <w:shd w:val="clear" w:color="000000" w:fill="FFFFFF"/>
            <w:noWrap/>
            <w:vAlign w:val="bottom"/>
            <w:hideMark/>
          </w:tcPr>
          <w:p w14:paraId="352E123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Manage succession by mulching, irrigation, and removal of weeds and grass from desired young plants</w:t>
            </w:r>
          </w:p>
        </w:tc>
        <w:tc>
          <w:tcPr>
            <w:tcW w:w="1134" w:type="dxa"/>
            <w:shd w:val="clear" w:color="000000" w:fill="FFFFFF"/>
            <w:noWrap/>
            <w:vAlign w:val="bottom"/>
            <w:hideMark/>
          </w:tcPr>
          <w:p w14:paraId="437E6036"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c>
          <w:tcPr>
            <w:tcW w:w="992" w:type="dxa"/>
            <w:shd w:val="clear" w:color="000000" w:fill="FFFFFF"/>
            <w:noWrap/>
            <w:vAlign w:val="bottom"/>
            <w:hideMark/>
          </w:tcPr>
          <w:p w14:paraId="623DDE5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000000" w:fill="FFFFFF"/>
            <w:noWrap/>
            <w:vAlign w:val="bottom"/>
            <w:hideMark/>
          </w:tcPr>
          <w:p w14:paraId="7A87B0E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r>
      <w:tr w:rsidR="0035371E" w:rsidRPr="002742CA" w14:paraId="694E7D25" w14:textId="77777777" w:rsidTr="00CD41D3">
        <w:trPr>
          <w:trHeight w:val="320"/>
        </w:trPr>
        <w:tc>
          <w:tcPr>
            <w:tcW w:w="6096" w:type="dxa"/>
            <w:shd w:val="clear" w:color="000000" w:fill="FFFFFF"/>
            <w:noWrap/>
            <w:vAlign w:val="bottom"/>
            <w:hideMark/>
          </w:tcPr>
          <w:p w14:paraId="63BA9DD6"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Steering of ecological succession in a desired direction/ Ecological engineering</w:t>
            </w:r>
          </w:p>
        </w:tc>
        <w:tc>
          <w:tcPr>
            <w:tcW w:w="1134" w:type="dxa"/>
            <w:shd w:val="clear" w:color="000000" w:fill="FFFFFF"/>
            <w:noWrap/>
            <w:vAlign w:val="bottom"/>
            <w:hideMark/>
          </w:tcPr>
          <w:p w14:paraId="0945F58F"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c>
          <w:tcPr>
            <w:tcW w:w="992" w:type="dxa"/>
            <w:shd w:val="clear" w:color="000000" w:fill="FFFFFF"/>
            <w:noWrap/>
            <w:vAlign w:val="bottom"/>
            <w:hideMark/>
          </w:tcPr>
          <w:p w14:paraId="5BEA281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000000" w:fill="FFFFFF"/>
            <w:noWrap/>
            <w:vAlign w:val="bottom"/>
            <w:hideMark/>
          </w:tcPr>
          <w:p w14:paraId="4111F771"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r>
      <w:tr w:rsidR="0035371E" w:rsidRPr="002742CA" w14:paraId="1C5E71CD" w14:textId="77777777" w:rsidTr="00CD41D3">
        <w:trPr>
          <w:trHeight w:val="320"/>
        </w:trPr>
        <w:tc>
          <w:tcPr>
            <w:tcW w:w="6096" w:type="dxa"/>
            <w:shd w:val="clear" w:color="auto" w:fill="D1D1D1" w:themeFill="background2" w:themeFillShade="E6"/>
            <w:noWrap/>
            <w:vAlign w:val="bottom"/>
            <w:hideMark/>
          </w:tcPr>
          <w:p w14:paraId="0323DF25"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Minimize external inputs</w:t>
            </w:r>
          </w:p>
        </w:tc>
        <w:tc>
          <w:tcPr>
            <w:tcW w:w="1134" w:type="dxa"/>
            <w:shd w:val="clear" w:color="auto" w:fill="D1D1D1" w:themeFill="background2" w:themeFillShade="E6"/>
            <w:noWrap/>
            <w:vAlign w:val="bottom"/>
            <w:hideMark/>
          </w:tcPr>
          <w:p w14:paraId="123434B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10</w:t>
            </w:r>
          </w:p>
        </w:tc>
        <w:tc>
          <w:tcPr>
            <w:tcW w:w="992" w:type="dxa"/>
            <w:shd w:val="clear" w:color="auto" w:fill="D1D1D1" w:themeFill="background2" w:themeFillShade="E6"/>
            <w:noWrap/>
            <w:vAlign w:val="bottom"/>
            <w:hideMark/>
          </w:tcPr>
          <w:p w14:paraId="77D7BCC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D1D1D1" w:themeFill="background2" w:themeFillShade="E6"/>
            <w:noWrap/>
            <w:vAlign w:val="bottom"/>
            <w:hideMark/>
          </w:tcPr>
          <w:p w14:paraId="2A7317A2"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11</w:t>
            </w:r>
          </w:p>
        </w:tc>
      </w:tr>
      <w:tr w:rsidR="0035371E" w:rsidRPr="002742CA" w14:paraId="20845E1C" w14:textId="77777777" w:rsidTr="00CD41D3">
        <w:trPr>
          <w:trHeight w:val="320"/>
        </w:trPr>
        <w:tc>
          <w:tcPr>
            <w:tcW w:w="6096" w:type="dxa"/>
            <w:shd w:val="clear" w:color="auto" w:fill="auto"/>
            <w:noWrap/>
            <w:vAlign w:val="bottom"/>
            <w:hideMark/>
          </w:tcPr>
          <w:p w14:paraId="6E40980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Minimal external input (Fertilizer, pesticides, irrigation)</w:t>
            </w:r>
          </w:p>
        </w:tc>
        <w:tc>
          <w:tcPr>
            <w:tcW w:w="1134" w:type="dxa"/>
            <w:shd w:val="clear" w:color="auto" w:fill="auto"/>
            <w:noWrap/>
            <w:vAlign w:val="bottom"/>
            <w:hideMark/>
          </w:tcPr>
          <w:p w14:paraId="3F15BE4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9</w:t>
            </w:r>
          </w:p>
        </w:tc>
        <w:tc>
          <w:tcPr>
            <w:tcW w:w="992" w:type="dxa"/>
            <w:shd w:val="clear" w:color="auto" w:fill="auto"/>
            <w:noWrap/>
            <w:vAlign w:val="bottom"/>
            <w:hideMark/>
          </w:tcPr>
          <w:p w14:paraId="4031935E"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8EF545D"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3B7AD18C" w14:textId="77777777" w:rsidTr="00CD41D3">
        <w:trPr>
          <w:trHeight w:val="320"/>
        </w:trPr>
        <w:tc>
          <w:tcPr>
            <w:tcW w:w="6096" w:type="dxa"/>
            <w:shd w:val="clear" w:color="auto" w:fill="auto"/>
            <w:noWrap/>
            <w:vAlign w:val="bottom"/>
            <w:hideMark/>
          </w:tcPr>
          <w:p w14:paraId="111B285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No external inputs such as irrigation, pesticides, or fertilizers</w:t>
            </w:r>
          </w:p>
        </w:tc>
        <w:tc>
          <w:tcPr>
            <w:tcW w:w="1134" w:type="dxa"/>
            <w:shd w:val="clear" w:color="auto" w:fill="auto"/>
            <w:noWrap/>
            <w:vAlign w:val="bottom"/>
            <w:hideMark/>
          </w:tcPr>
          <w:p w14:paraId="59E79F72"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5DCAC5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1DCC2381"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6FB67ECF" w14:textId="77777777" w:rsidTr="00CD41D3">
        <w:trPr>
          <w:trHeight w:val="320"/>
        </w:trPr>
        <w:tc>
          <w:tcPr>
            <w:tcW w:w="6096" w:type="dxa"/>
            <w:shd w:val="clear" w:color="auto" w:fill="auto"/>
            <w:noWrap/>
            <w:vAlign w:val="bottom"/>
            <w:hideMark/>
          </w:tcPr>
          <w:p w14:paraId="71C5BED9" w14:textId="107C3C48"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Sustainable </w:t>
            </w:r>
            <w:r w:rsidR="00CD41D3" w:rsidRPr="002742CA">
              <w:rPr>
                <w:rFonts w:ascii="Times New Roman" w:eastAsia="Times New Roman" w:hAnsi="Times New Roman" w:cs="Times New Roman"/>
                <w:color w:val="000000"/>
                <w:szCs w:val="17"/>
                <w:lang w:eastAsia="de-DE"/>
              </w:rPr>
              <w:t>resource</w:t>
            </w:r>
            <w:r w:rsidRPr="002742CA">
              <w:rPr>
                <w:rFonts w:ascii="Times New Roman" w:eastAsia="Times New Roman" w:hAnsi="Times New Roman" w:cs="Times New Roman"/>
                <w:color w:val="000000"/>
                <w:szCs w:val="17"/>
                <w:lang w:eastAsia="de-DE"/>
              </w:rPr>
              <w:t xml:space="preserve"> use</w:t>
            </w:r>
          </w:p>
        </w:tc>
        <w:tc>
          <w:tcPr>
            <w:tcW w:w="1134" w:type="dxa"/>
            <w:shd w:val="clear" w:color="auto" w:fill="auto"/>
            <w:noWrap/>
            <w:vAlign w:val="bottom"/>
            <w:hideMark/>
          </w:tcPr>
          <w:p w14:paraId="4A37869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F341192"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B92F465"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800D703" w14:textId="77777777" w:rsidTr="00CD41D3">
        <w:trPr>
          <w:trHeight w:val="320"/>
        </w:trPr>
        <w:tc>
          <w:tcPr>
            <w:tcW w:w="6096" w:type="dxa"/>
            <w:shd w:val="clear" w:color="auto" w:fill="D1D1D1" w:themeFill="background2" w:themeFillShade="E6"/>
            <w:noWrap/>
            <w:vAlign w:val="bottom"/>
            <w:hideMark/>
          </w:tcPr>
          <w:p w14:paraId="472BCD46"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Reduce risk of fire</w:t>
            </w:r>
          </w:p>
        </w:tc>
        <w:tc>
          <w:tcPr>
            <w:tcW w:w="1134" w:type="dxa"/>
            <w:shd w:val="clear" w:color="auto" w:fill="D1D1D1" w:themeFill="background2" w:themeFillShade="E6"/>
            <w:noWrap/>
            <w:vAlign w:val="bottom"/>
            <w:hideMark/>
          </w:tcPr>
          <w:p w14:paraId="766EDCD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D1D1D1" w:themeFill="background2" w:themeFillShade="E6"/>
            <w:noWrap/>
            <w:vAlign w:val="bottom"/>
            <w:hideMark/>
          </w:tcPr>
          <w:p w14:paraId="161BA304"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3D4981AE"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w:t>
            </w:r>
          </w:p>
        </w:tc>
      </w:tr>
      <w:tr w:rsidR="0035371E" w:rsidRPr="002742CA" w14:paraId="296CA5BA" w14:textId="77777777" w:rsidTr="00CD41D3">
        <w:trPr>
          <w:trHeight w:val="340"/>
        </w:trPr>
        <w:tc>
          <w:tcPr>
            <w:tcW w:w="6096" w:type="dxa"/>
            <w:shd w:val="clear" w:color="auto" w:fill="auto"/>
            <w:vAlign w:val="bottom"/>
            <w:hideMark/>
          </w:tcPr>
          <w:p w14:paraId="6345700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Reduces risks of forest fires </w:t>
            </w:r>
          </w:p>
        </w:tc>
        <w:tc>
          <w:tcPr>
            <w:tcW w:w="1134" w:type="dxa"/>
            <w:shd w:val="clear" w:color="auto" w:fill="auto"/>
            <w:noWrap/>
            <w:vAlign w:val="bottom"/>
            <w:hideMark/>
          </w:tcPr>
          <w:p w14:paraId="79E7592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B5488E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516093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60406762" w14:textId="77777777" w:rsidTr="00CD41D3">
        <w:trPr>
          <w:trHeight w:val="320"/>
        </w:trPr>
        <w:tc>
          <w:tcPr>
            <w:tcW w:w="6096" w:type="dxa"/>
            <w:shd w:val="clear" w:color="auto" w:fill="D1D1D1" w:themeFill="background2" w:themeFillShade="E6"/>
            <w:noWrap/>
            <w:vAlign w:val="bottom"/>
            <w:hideMark/>
          </w:tcPr>
          <w:p w14:paraId="481E9820"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Increase plant height from south to north</w:t>
            </w:r>
          </w:p>
        </w:tc>
        <w:tc>
          <w:tcPr>
            <w:tcW w:w="1134" w:type="dxa"/>
            <w:shd w:val="clear" w:color="auto" w:fill="D1D1D1" w:themeFill="background2" w:themeFillShade="E6"/>
            <w:noWrap/>
            <w:vAlign w:val="bottom"/>
            <w:hideMark/>
          </w:tcPr>
          <w:p w14:paraId="58BEEF5F" w14:textId="77777777" w:rsidR="0035371E" w:rsidRPr="002742CA" w:rsidRDefault="0035371E" w:rsidP="00AA2D49">
            <w:pPr>
              <w:jc w:val="right"/>
              <w:rPr>
                <w:rFonts w:ascii="Times New Roman" w:eastAsia="Times New Roman" w:hAnsi="Times New Roman" w:cs="Times New Roman"/>
                <w:b/>
                <w:bCs/>
                <w:color w:val="000000"/>
                <w:szCs w:val="17"/>
                <w:lang w:eastAsia="de-DE"/>
              </w:rPr>
            </w:pPr>
          </w:p>
        </w:tc>
        <w:tc>
          <w:tcPr>
            <w:tcW w:w="992" w:type="dxa"/>
            <w:shd w:val="clear" w:color="auto" w:fill="D1D1D1" w:themeFill="background2" w:themeFillShade="E6"/>
            <w:noWrap/>
            <w:hideMark/>
          </w:tcPr>
          <w:p w14:paraId="2FF1F0F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D1D1D1" w:themeFill="background2" w:themeFillShade="E6"/>
            <w:noWrap/>
            <w:hideMark/>
          </w:tcPr>
          <w:p w14:paraId="6FB7262C"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2</w:t>
            </w:r>
          </w:p>
        </w:tc>
      </w:tr>
      <w:tr w:rsidR="0035371E" w:rsidRPr="002742CA" w14:paraId="75AAD550" w14:textId="77777777" w:rsidTr="00CA4A37">
        <w:trPr>
          <w:trHeight w:val="320"/>
        </w:trPr>
        <w:tc>
          <w:tcPr>
            <w:tcW w:w="6096" w:type="dxa"/>
            <w:tcBorders>
              <w:bottom w:val="single" w:sz="4" w:space="0" w:color="auto"/>
            </w:tcBorders>
            <w:shd w:val="clear" w:color="auto" w:fill="auto"/>
            <w:noWrap/>
            <w:vAlign w:val="bottom"/>
            <w:hideMark/>
          </w:tcPr>
          <w:p w14:paraId="21CB0F1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Increasing plant heights from south to north to enhance sunlight capture</w:t>
            </w:r>
          </w:p>
        </w:tc>
        <w:tc>
          <w:tcPr>
            <w:tcW w:w="1134" w:type="dxa"/>
            <w:tcBorders>
              <w:bottom w:val="single" w:sz="4" w:space="0" w:color="auto"/>
            </w:tcBorders>
            <w:shd w:val="clear" w:color="auto" w:fill="auto"/>
            <w:noWrap/>
            <w:vAlign w:val="bottom"/>
            <w:hideMark/>
          </w:tcPr>
          <w:p w14:paraId="060FB6B0"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tcBorders>
              <w:bottom w:val="single" w:sz="4" w:space="0" w:color="auto"/>
            </w:tcBorders>
            <w:shd w:val="clear" w:color="auto" w:fill="auto"/>
            <w:noWrap/>
            <w:vAlign w:val="bottom"/>
            <w:hideMark/>
          </w:tcPr>
          <w:p w14:paraId="23E027A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tcBorders>
              <w:bottom w:val="single" w:sz="4" w:space="0" w:color="auto"/>
            </w:tcBorders>
            <w:shd w:val="clear" w:color="auto" w:fill="auto"/>
            <w:noWrap/>
            <w:vAlign w:val="bottom"/>
            <w:hideMark/>
          </w:tcPr>
          <w:p w14:paraId="695ED1FD"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0B9E212D" w14:textId="77777777" w:rsidTr="00CA4A37">
        <w:trPr>
          <w:trHeight w:val="320"/>
        </w:trPr>
        <w:tc>
          <w:tcPr>
            <w:tcW w:w="6096" w:type="dxa"/>
            <w:tcBorders>
              <w:bottom w:val="single" w:sz="4" w:space="0" w:color="auto"/>
            </w:tcBorders>
            <w:shd w:val="clear" w:color="auto" w:fill="auto"/>
            <w:noWrap/>
            <w:vAlign w:val="bottom"/>
            <w:hideMark/>
          </w:tcPr>
          <w:p w14:paraId="35C6485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Increasing plant height from south to north</w:t>
            </w:r>
          </w:p>
        </w:tc>
        <w:tc>
          <w:tcPr>
            <w:tcW w:w="1134" w:type="dxa"/>
            <w:tcBorders>
              <w:bottom w:val="single" w:sz="4" w:space="0" w:color="auto"/>
            </w:tcBorders>
            <w:shd w:val="clear" w:color="auto" w:fill="auto"/>
            <w:noWrap/>
            <w:vAlign w:val="bottom"/>
            <w:hideMark/>
          </w:tcPr>
          <w:p w14:paraId="12D0EE45"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tcBorders>
              <w:bottom w:val="single" w:sz="4" w:space="0" w:color="auto"/>
            </w:tcBorders>
            <w:shd w:val="clear" w:color="auto" w:fill="auto"/>
            <w:noWrap/>
            <w:hideMark/>
          </w:tcPr>
          <w:p w14:paraId="7451924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tcBorders>
              <w:bottom w:val="single" w:sz="4" w:space="0" w:color="auto"/>
            </w:tcBorders>
            <w:shd w:val="clear" w:color="auto" w:fill="auto"/>
            <w:noWrap/>
            <w:vAlign w:val="bottom"/>
            <w:hideMark/>
          </w:tcPr>
          <w:p w14:paraId="78666784"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6054CEDC" w14:textId="77777777" w:rsidTr="00CA4A37">
        <w:trPr>
          <w:trHeight w:val="320"/>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B7651" w14:textId="77777777" w:rsidR="0035371E" w:rsidRPr="002742CA" w:rsidRDefault="0035371E" w:rsidP="00AA2D49">
            <w:pPr>
              <w:rPr>
                <w:rFonts w:ascii="Times New Roman" w:eastAsia="Times New Roman" w:hAnsi="Times New Roman" w:cs="Times New Roman"/>
                <w:szCs w:val="17"/>
                <w:lang w:eastAsia="de-DE"/>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6D964" w14:textId="77777777" w:rsidR="0035371E" w:rsidRPr="002742CA" w:rsidRDefault="0035371E" w:rsidP="00AA2D49">
            <w:pPr>
              <w:rPr>
                <w:rFonts w:ascii="Times New Roman" w:eastAsia="Times New Roman" w:hAnsi="Times New Roman" w:cs="Times New Roman"/>
                <w:szCs w:val="17"/>
                <w:lang w:eastAsia="de-DE"/>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EB49D" w14:textId="77777777" w:rsidR="0035371E" w:rsidRPr="002742CA" w:rsidRDefault="0035371E" w:rsidP="00AA2D49">
            <w:pPr>
              <w:rPr>
                <w:rFonts w:ascii="Times New Roman" w:eastAsia="Times New Roman" w:hAnsi="Times New Roman" w:cs="Times New Roman"/>
                <w:szCs w:val="17"/>
                <w:lang w:eastAsia="de-DE"/>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391FF"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68D993F" w14:textId="77777777" w:rsidTr="00CA4A37">
        <w:trPr>
          <w:trHeight w:val="102"/>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0A4FD" w14:textId="77777777" w:rsidR="0035371E" w:rsidRPr="002742CA" w:rsidRDefault="0035371E" w:rsidP="00AA2D49">
            <w:pPr>
              <w:rPr>
                <w:rFonts w:ascii="Times New Roman" w:eastAsia="Times New Roman" w:hAnsi="Times New Roman" w:cs="Times New Roman"/>
                <w:szCs w:val="17"/>
                <w:lang w:eastAsia="de-DE"/>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65A4C" w14:textId="77777777" w:rsidR="0035371E" w:rsidRPr="002742CA" w:rsidRDefault="0035371E" w:rsidP="00AA2D49">
            <w:pPr>
              <w:rPr>
                <w:rFonts w:ascii="Times New Roman" w:eastAsia="Times New Roman" w:hAnsi="Times New Roman" w:cs="Times New Roman"/>
                <w:szCs w:val="17"/>
                <w:lang w:eastAsia="de-DE"/>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2EE06" w14:textId="77777777" w:rsidR="0035371E" w:rsidRPr="002742CA" w:rsidRDefault="0035371E" w:rsidP="00AA2D49">
            <w:pPr>
              <w:rPr>
                <w:rFonts w:ascii="Times New Roman" w:eastAsia="Times New Roman" w:hAnsi="Times New Roman" w:cs="Times New Roman"/>
                <w:szCs w:val="17"/>
                <w:lang w:eastAsia="de-DE"/>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242E8"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C38794E" w14:textId="77777777" w:rsidTr="00CA4A37">
        <w:trPr>
          <w:trHeight w:val="320"/>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CCCFF" w14:textId="77777777" w:rsidR="0035371E" w:rsidRPr="002742CA" w:rsidRDefault="0035371E" w:rsidP="00AA2D49">
            <w:pPr>
              <w:rPr>
                <w:rFonts w:ascii="Times New Roman" w:eastAsia="Times New Roman" w:hAnsi="Times New Roman" w:cs="Times New Roman"/>
                <w:szCs w:val="17"/>
                <w:lang w:eastAsia="de-DE"/>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11493" w14:textId="77777777" w:rsidR="0035371E" w:rsidRPr="002742CA" w:rsidRDefault="0035371E" w:rsidP="00AA2D49">
            <w:pPr>
              <w:rPr>
                <w:rFonts w:ascii="Times New Roman" w:eastAsia="Times New Roman" w:hAnsi="Times New Roman" w:cs="Times New Roman"/>
                <w:szCs w:val="17"/>
                <w:lang w:eastAsia="de-DE"/>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F1F3F" w14:textId="77777777" w:rsidR="0035371E" w:rsidRPr="002742CA" w:rsidRDefault="0035371E" w:rsidP="00AA2D49">
            <w:pPr>
              <w:rPr>
                <w:rFonts w:ascii="Times New Roman" w:eastAsia="Times New Roman" w:hAnsi="Times New Roman" w:cs="Times New Roman"/>
                <w:szCs w:val="17"/>
                <w:lang w:eastAsia="de-DE"/>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E978A"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62272B03" w14:textId="77777777" w:rsidTr="00CA4A37">
        <w:trPr>
          <w:trHeight w:val="320"/>
        </w:trPr>
        <w:tc>
          <w:tcPr>
            <w:tcW w:w="6096" w:type="dxa"/>
            <w:tcBorders>
              <w:top w:val="single" w:sz="4" w:space="0" w:color="auto"/>
            </w:tcBorders>
            <w:shd w:val="clear" w:color="auto" w:fill="D1D1D1" w:themeFill="background2" w:themeFillShade="E6"/>
            <w:noWrap/>
            <w:hideMark/>
          </w:tcPr>
          <w:p w14:paraId="6D9255AA" w14:textId="4D38529C"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Issues</w:t>
            </w:r>
            <w:r w:rsidR="003138D2" w:rsidRPr="002742CA">
              <w:rPr>
                <w:rFonts w:ascii="Times New Roman" w:eastAsia="Times New Roman" w:hAnsi="Times New Roman" w:cs="Times New Roman"/>
                <w:color w:val="000000"/>
                <w:szCs w:val="17"/>
                <w:lang w:eastAsia="de-DE"/>
              </w:rPr>
              <w:t xml:space="preserve"> (Objectives/</w:t>
            </w:r>
            <w:proofErr w:type="gramStart"/>
            <w:r w:rsidR="003138D2" w:rsidRPr="002742CA">
              <w:rPr>
                <w:rFonts w:ascii="Times New Roman" w:eastAsia="Times New Roman" w:hAnsi="Times New Roman" w:cs="Times New Roman"/>
                <w:color w:val="000000"/>
                <w:szCs w:val="17"/>
                <w:lang w:eastAsia="de-DE"/>
              </w:rPr>
              <w:t>Activities)</w:t>
            </w:r>
            <w:r w:rsidRPr="002742CA">
              <w:rPr>
                <w:rFonts w:ascii="Times New Roman" w:eastAsia="Times New Roman" w:hAnsi="Times New Roman" w:cs="Times New Roman"/>
                <w:color w:val="000000"/>
                <w:szCs w:val="17"/>
                <w:lang w:eastAsia="de-DE"/>
              </w:rPr>
              <w:t xml:space="preserve">   </w:t>
            </w:r>
            <w:proofErr w:type="gramEnd"/>
            <w:r w:rsidRPr="002742CA">
              <w:rPr>
                <w:rFonts w:ascii="Times New Roman" w:eastAsia="Times New Roman" w:hAnsi="Times New Roman" w:cs="Times New Roman"/>
                <w:color w:val="000000"/>
                <w:szCs w:val="17"/>
                <w:lang w:eastAsia="de-DE"/>
              </w:rPr>
              <w:t xml:space="preserve">                                                            </w:t>
            </w:r>
            <w:r w:rsidR="000666EE">
              <w:rPr>
                <w:rFonts w:ascii="Times New Roman" w:eastAsia="Times New Roman" w:hAnsi="Times New Roman" w:cs="Times New Roman"/>
                <w:color w:val="000000"/>
                <w:szCs w:val="17"/>
                <w:lang w:eastAsia="de-DE"/>
              </w:rPr>
              <w:t xml:space="preserve"> </w:t>
            </w:r>
            <w:r w:rsidRPr="002742CA">
              <w:rPr>
                <w:rFonts w:ascii="Times New Roman" w:eastAsia="Times New Roman" w:hAnsi="Times New Roman" w:cs="Times New Roman"/>
                <w:b/>
                <w:bCs/>
                <w:color w:val="000000"/>
                <w:szCs w:val="17"/>
                <w:lang w:eastAsia="de-DE"/>
              </w:rPr>
              <w:t>Social dimension</w:t>
            </w:r>
          </w:p>
        </w:tc>
        <w:tc>
          <w:tcPr>
            <w:tcW w:w="1134" w:type="dxa"/>
            <w:tcBorders>
              <w:top w:val="single" w:sz="4" w:space="0" w:color="auto"/>
            </w:tcBorders>
            <w:shd w:val="clear" w:color="auto" w:fill="D1D1D1" w:themeFill="background2" w:themeFillShade="E6"/>
            <w:noWrap/>
            <w:hideMark/>
          </w:tcPr>
          <w:p w14:paraId="21ED3AAB" w14:textId="6B8E6FD5" w:rsidR="0035371E" w:rsidRPr="002742CA" w:rsidRDefault="0035371E" w:rsidP="00AA2D49">
            <w:pPr>
              <w:rPr>
                <w:rFonts w:ascii="Times New Roman" w:eastAsia="Times New Roman" w:hAnsi="Times New Roman" w:cs="Times New Roman"/>
                <w:color w:val="000000"/>
                <w:szCs w:val="17"/>
                <w:lang w:eastAsia="de-DE"/>
              </w:rPr>
            </w:pPr>
            <w:proofErr w:type="gramStart"/>
            <w:r w:rsidRPr="002742CA">
              <w:rPr>
                <w:rFonts w:ascii="Times New Roman" w:eastAsia="Times New Roman" w:hAnsi="Times New Roman" w:cs="Times New Roman"/>
                <w:color w:val="000000"/>
                <w:szCs w:val="17"/>
                <w:lang w:eastAsia="de-DE"/>
              </w:rPr>
              <w:t>Amount</w:t>
            </w:r>
            <w:proofErr w:type="gramEnd"/>
            <w:r w:rsidRPr="002742CA">
              <w:rPr>
                <w:rFonts w:ascii="Times New Roman" w:eastAsia="Times New Roman" w:hAnsi="Times New Roman" w:cs="Times New Roman"/>
                <w:color w:val="000000"/>
                <w:szCs w:val="17"/>
                <w:lang w:eastAsia="de-DE"/>
              </w:rPr>
              <w:t xml:space="preserve"> of sources mentioned </w:t>
            </w:r>
            <w:r w:rsidR="00463E97" w:rsidRPr="002742CA">
              <w:rPr>
                <w:rFonts w:ascii="Times New Roman" w:eastAsia="Times New Roman" w:hAnsi="Times New Roman" w:cs="Times New Roman"/>
                <w:color w:val="000000"/>
                <w:szCs w:val="17"/>
                <w:lang w:eastAsia="de-DE"/>
              </w:rPr>
              <w:t>the</w:t>
            </w:r>
            <w:r w:rsidRPr="002742CA">
              <w:rPr>
                <w:rFonts w:ascii="Times New Roman" w:eastAsia="Times New Roman" w:hAnsi="Times New Roman" w:cs="Times New Roman"/>
                <w:color w:val="000000"/>
                <w:szCs w:val="17"/>
                <w:lang w:eastAsia="de-DE"/>
              </w:rPr>
              <w:t xml:space="preserve"> </w:t>
            </w:r>
            <w:r w:rsidRPr="002742CA">
              <w:rPr>
                <w:rFonts w:ascii="Times New Roman" w:eastAsia="Times New Roman" w:hAnsi="Times New Roman" w:cs="Times New Roman"/>
                <w:b/>
                <w:bCs/>
                <w:color w:val="000000"/>
                <w:szCs w:val="17"/>
                <w:lang w:eastAsia="de-DE"/>
              </w:rPr>
              <w:t>objective</w:t>
            </w:r>
          </w:p>
        </w:tc>
        <w:tc>
          <w:tcPr>
            <w:tcW w:w="992" w:type="dxa"/>
            <w:tcBorders>
              <w:top w:val="single" w:sz="4" w:space="0" w:color="auto"/>
            </w:tcBorders>
            <w:shd w:val="clear" w:color="auto" w:fill="D1D1D1" w:themeFill="background2" w:themeFillShade="E6"/>
            <w:noWrap/>
            <w:hideMark/>
          </w:tcPr>
          <w:p w14:paraId="24F078C8" w14:textId="7C4C36C4" w:rsidR="0035371E" w:rsidRPr="002742CA" w:rsidRDefault="0035371E" w:rsidP="00AA2D49">
            <w:pPr>
              <w:rPr>
                <w:rFonts w:ascii="Times New Roman" w:eastAsia="Times New Roman" w:hAnsi="Times New Roman" w:cs="Times New Roman"/>
                <w:color w:val="000000"/>
                <w:szCs w:val="17"/>
                <w:lang w:eastAsia="de-DE"/>
              </w:rPr>
            </w:pPr>
            <w:proofErr w:type="gramStart"/>
            <w:r w:rsidRPr="002742CA">
              <w:rPr>
                <w:rFonts w:ascii="Times New Roman" w:eastAsia="Times New Roman" w:hAnsi="Times New Roman" w:cs="Times New Roman"/>
                <w:color w:val="000000"/>
                <w:szCs w:val="17"/>
                <w:lang w:eastAsia="de-DE"/>
              </w:rPr>
              <w:t>Amount</w:t>
            </w:r>
            <w:proofErr w:type="gramEnd"/>
            <w:r w:rsidRPr="002742CA">
              <w:rPr>
                <w:rFonts w:ascii="Times New Roman" w:eastAsia="Times New Roman" w:hAnsi="Times New Roman" w:cs="Times New Roman"/>
                <w:color w:val="000000"/>
                <w:szCs w:val="17"/>
                <w:lang w:eastAsia="de-DE"/>
              </w:rPr>
              <w:t xml:space="preserve"> of sources mentioned </w:t>
            </w:r>
            <w:r w:rsidR="00463E97" w:rsidRPr="002742CA">
              <w:rPr>
                <w:rFonts w:ascii="Times New Roman" w:eastAsia="Times New Roman" w:hAnsi="Times New Roman" w:cs="Times New Roman"/>
                <w:color w:val="000000"/>
                <w:szCs w:val="17"/>
                <w:lang w:eastAsia="de-DE"/>
              </w:rPr>
              <w:t>the</w:t>
            </w:r>
            <w:r w:rsidRPr="002742CA">
              <w:rPr>
                <w:rFonts w:ascii="Times New Roman" w:eastAsia="Times New Roman" w:hAnsi="Times New Roman" w:cs="Times New Roman"/>
                <w:color w:val="000000"/>
                <w:szCs w:val="17"/>
                <w:lang w:eastAsia="de-DE"/>
              </w:rPr>
              <w:t xml:space="preserve"> </w:t>
            </w:r>
            <w:r w:rsidRPr="002742CA">
              <w:rPr>
                <w:rFonts w:ascii="Times New Roman" w:eastAsia="Times New Roman" w:hAnsi="Times New Roman" w:cs="Times New Roman"/>
                <w:b/>
                <w:bCs/>
                <w:color w:val="000000"/>
                <w:szCs w:val="17"/>
                <w:lang w:eastAsia="de-DE"/>
              </w:rPr>
              <w:t>activity</w:t>
            </w:r>
          </w:p>
        </w:tc>
        <w:tc>
          <w:tcPr>
            <w:tcW w:w="992" w:type="dxa"/>
            <w:tcBorders>
              <w:top w:val="single" w:sz="4" w:space="0" w:color="auto"/>
            </w:tcBorders>
            <w:shd w:val="clear" w:color="auto" w:fill="D1D1D1" w:themeFill="background2" w:themeFillShade="E6"/>
            <w:noWrap/>
            <w:vAlign w:val="bottom"/>
            <w:hideMark/>
          </w:tcPr>
          <w:p w14:paraId="38564F26" w14:textId="77777777" w:rsidR="0035371E" w:rsidRPr="002742CA" w:rsidRDefault="0035371E" w:rsidP="00AA2D49">
            <w:pPr>
              <w:rPr>
                <w:rFonts w:ascii="Times New Roman" w:eastAsia="Times New Roman" w:hAnsi="Times New Roman" w:cs="Times New Roman"/>
                <w:color w:val="000000"/>
                <w:szCs w:val="17"/>
                <w:lang w:eastAsia="de-DE"/>
              </w:rPr>
            </w:pPr>
            <w:proofErr w:type="gramStart"/>
            <w:r w:rsidRPr="002742CA">
              <w:rPr>
                <w:rFonts w:ascii="Times New Roman" w:eastAsia="Times New Roman" w:hAnsi="Times New Roman" w:cs="Times New Roman"/>
                <w:color w:val="000000"/>
                <w:szCs w:val="17"/>
                <w:lang w:eastAsia="de-DE"/>
              </w:rPr>
              <w:t>Amount</w:t>
            </w:r>
            <w:proofErr w:type="gramEnd"/>
            <w:r w:rsidRPr="002742CA">
              <w:rPr>
                <w:rFonts w:ascii="Times New Roman" w:eastAsia="Times New Roman" w:hAnsi="Times New Roman" w:cs="Times New Roman"/>
                <w:color w:val="000000"/>
                <w:szCs w:val="17"/>
                <w:lang w:eastAsia="de-DE"/>
              </w:rPr>
              <w:t xml:space="preserve"> of issues mentioned per source</w:t>
            </w:r>
          </w:p>
        </w:tc>
      </w:tr>
      <w:tr w:rsidR="0035371E" w:rsidRPr="002742CA" w14:paraId="6E2FA645" w14:textId="77777777" w:rsidTr="00CD41D3">
        <w:trPr>
          <w:trHeight w:val="320"/>
        </w:trPr>
        <w:tc>
          <w:tcPr>
            <w:tcW w:w="6096" w:type="dxa"/>
            <w:shd w:val="clear" w:color="auto" w:fill="auto"/>
            <w:noWrap/>
            <w:vAlign w:val="bottom"/>
            <w:hideMark/>
          </w:tcPr>
          <w:p w14:paraId="13A9F38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Total</w:t>
            </w:r>
          </w:p>
        </w:tc>
        <w:tc>
          <w:tcPr>
            <w:tcW w:w="1134" w:type="dxa"/>
            <w:shd w:val="clear" w:color="auto" w:fill="auto"/>
            <w:noWrap/>
            <w:vAlign w:val="bottom"/>
            <w:hideMark/>
          </w:tcPr>
          <w:p w14:paraId="79EF2E1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170</w:t>
            </w:r>
          </w:p>
        </w:tc>
        <w:tc>
          <w:tcPr>
            <w:tcW w:w="992" w:type="dxa"/>
            <w:shd w:val="clear" w:color="auto" w:fill="auto"/>
            <w:noWrap/>
            <w:vAlign w:val="bottom"/>
            <w:hideMark/>
          </w:tcPr>
          <w:p w14:paraId="67C747B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78</w:t>
            </w:r>
          </w:p>
        </w:tc>
        <w:tc>
          <w:tcPr>
            <w:tcW w:w="992" w:type="dxa"/>
            <w:shd w:val="clear" w:color="auto" w:fill="auto"/>
            <w:noWrap/>
            <w:vAlign w:val="bottom"/>
            <w:hideMark/>
          </w:tcPr>
          <w:p w14:paraId="63166BB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133</w:t>
            </w:r>
          </w:p>
        </w:tc>
      </w:tr>
      <w:tr w:rsidR="0035371E" w:rsidRPr="002742CA" w14:paraId="68E9D41B" w14:textId="77777777" w:rsidTr="00CD41D3">
        <w:trPr>
          <w:trHeight w:val="320"/>
        </w:trPr>
        <w:tc>
          <w:tcPr>
            <w:tcW w:w="6096" w:type="dxa"/>
            <w:shd w:val="clear" w:color="auto" w:fill="D1D1D1" w:themeFill="background2" w:themeFillShade="E6"/>
            <w:noWrap/>
            <w:vAlign w:val="bottom"/>
            <w:hideMark/>
          </w:tcPr>
          <w:p w14:paraId="350A8DE4"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Provide livelihood opportunity</w:t>
            </w:r>
          </w:p>
        </w:tc>
        <w:tc>
          <w:tcPr>
            <w:tcW w:w="1134" w:type="dxa"/>
            <w:shd w:val="clear" w:color="auto" w:fill="D1D1D1" w:themeFill="background2" w:themeFillShade="E6"/>
            <w:noWrap/>
            <w:vAlign w:val="bottom"/>
            <w:hideMark/>
          </w:tcPr>
          <w:p w14:paraId="70F2422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9</w:t>
            </w:r>
          </w:p>
        </w:tc>
        <w:tc>
          <w:tcPr>
            <w:tcW w:w="992" w:type="dxa"/>
            <w:shd w:val="clear" w:color="auto" w:fill="D1D1D1" w:themeFill="background2" w:themeFillShade="E6"/>
            <w:noWrap/>
            <w:vAlign w:val="bottom"/>
            <w:hideMark/>
          </w:tcPr>
          <w:p w14:paraId="18E11309"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0DA40894"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8</w:t>
            </w:r>
          </w:p>
        </w:tc>
      </w:tr>
      <w:tr w:rsidR="0035371E" w:rsidRPr="002742CA" w14:paraId="35A4B0D7" w14:textId="77777777" w:rsidTr="00CD41D3">
        <w:trPr>
          <w:trHeight w:val="320"/>
        </w:trPr>
        <w:tc>
          <w:tcPr>
            <w:tcW w:w="6096" w:type="dxa"/>
            <w:shd w:val="clear" w:color="auto" w:fill="auto"/>
            <w:noWrap/>
            <w:vAlign w:val="bottom"/>
            <w:hideMark/>
          </w:tcPr>
          <w:p w14:paraId="6D7AEE71"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Create livelihood opportunity</w:t>
            </w:r>
          </w:p>
        </w:tc>
        <w:tc>
          <w:tcPr>
            <w:tcW w:w="1134" w:type="dxa"/>
            <w:shd w:val="clear" w:color="auto" w:fill="auto"/>
            <w:noWrap/>
            <w:vAlign w:val="bottom"/>
            <w:hideMark/>
          </w:tcPr>
          <w:p w14:paraId="201A4EB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auto"/>
            <w:noWrap/>
            <w:vAlign w:val="bottom"/>
            <w:hideMark/>
          </w:tcPr>
          <w:p w14:paraId="2C4A0737"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F0388D2"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5172193B" w14:textId="77777777" w:rsidTr="00CD41D3">
        <w:trPr>
          <w:trHeight w:val="320"/>
        </w:trPr>
        <w:tc>
          <w:tcPr>
            <w:tcW w:w="6096" w:type="dxa"/>
            <w:shd w:val="clear" w:color="auto" w:fill="auto"/>
            <w:noWrap/>
            <w:vAlign w:val="bottom"/>
            <w:hideMark/>
          </w:tcPr>
          <w:p w14:paraId="0A20E5B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Increase microenterprise opportunity</w:t>
            </w:r>
          </w:p>
        </w:tc>
        <w:tc>
          <w:tcPr>
            <w:tcW w:w="1134" w:type="dxa"/>
            <w:shd w:val="clear" w:color="auto" w:fill="auto"/>
            <w:noWrap/>
            <w:vAlign w:val="bottom"/>
            <w:hideMark/>
          </w:tcPr>
          <w:p w14:paraId="2B18C35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700ACD19"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96B38E2"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0003286" w14:textId="77777777" w:rsidTr="00CD41D3">
        <w:trPr>
          <w:trHeight w:val="320"/>
        </w:trPr>
        <w:tc>
          <w:tcPr>
            <w:tcW w:w="6096" w:type="dxa"/>
            <w:shd w:val="clear" w:color="auto" w:fill="D1D1D1" w:themeFill="background2" w:themeFillShade="E6"/>
            <w:noWrap/>
            <w:vAlign w:val="bottom"/>
            <w:hideMark/>
          </w:tcPr>
          <w:p w14:paraId="213ED230"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Promote heathy eating habits</w:t>
            </w:r>
          </w:p>
        </w:tc>
        <w:tc>
          <w:tcPr>
            <w:tcW w:w="1134" w:type="dxa"/>
            <w:shd w:val="clear" w:color="auto" w:fill="D1D1D1" w:themeFill="background2" w:themeFillShade="E6"/>
            <w:noWrap/>
            <w:vAlign w:val="bottom"/>
            <w:hideMark/>
          </w:tcPr>
          <w:p w14:paraId="0212488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22</w:t>
            </w:r>
          </w:p>
        </w:tc>
        <w:tc>
          <w:tcPr>
            <w:tcW w:w="992" w:type="dxa"/>
            <w:shd w:val="clear" w:color="auto" w:fill="D1D1D1" w:themeFill="background2" w:themeFillShade="E6"/>
            <w:noWrap/>
            <w:vAlign w:val="bottom"/>
            <w:hideMark/>
          </w:tcPr>
          <w:p w14:paraId="1275AC7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D1D1D1" w:themeFill="background2" w:themeFillShade="E6"/>
            <w:noWrap/>
            <w:vAlign w:val="bottom"/>
            <w:hideMark/>
          </w:tcPr>
          <w:p w14:paraId="47659B36"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13</w:t>
            </w:r>
          </w:p>
        </w:tc>
      </w:tr>
      <w:tr w:rsidR="0035371E" w:rsidRPr="002742CA" w14:paraId="1726F0BA" w14:textId="77777777" w:rsidTr="00CD41D3">
        <w:trPr>
          <w:trHeight w:val="320"/>
        </w:trPr>
        <w:tc>
          <w:tcPr>
            <w:tcW w:w="6096" w:type="dxa"/>
            <w:shd w:val="clear" w:color="auto" w:fill="auto"/>
            <w:noWrap/>
            <w:vAlign w:val="bottom"/>
            <w:hideMark/>
          </w:tcPr>
          <w:p w14:paraId="429EF23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Learning and practicing healthy eating</w:t>
            </w:r>
          </w:p>
        </w:tc>
        <w:tc>
          <w:tcPr>
            <w:tcW w:w="1134" w:type="dxa"/>
            <w:shd w:val="clear" w:color="auto" w:fill="auto"/>
            <w:noWrap/>
            <w:vAlign w:val="bottom"/>
            <w:hideMark/>
          </w:tcPr>
          <w:p w14:paraId="66BF9A1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5F86A02B"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ABB8695"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718FE8E" w14:textId="77777777" w:rsidTr="00CD41D3">
        <w:trPr>
          <w:trHeight w:val="320"/>
        </w:trPr>
        <w:tc>
          <w:tcPr>
            <w:tcW w:w="6096" w:type="dxa"/>
            <w:shd w:val="clear" w:color="auto" w:fill="auto"/>
            <w:noWrap/>
            <w:vAlign w:val="bottom"/>
            <w:hideMark/>
          </w:tcPr>
          <w:p w14:paraId="4BEDC6F1"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Reconnecting adults and children to healthy eating habits</w:t>
            </w:r>
          </w:p>
        </w:tc>
        <w:tc>
          <w:tcPr>
            <w:tcW w:w="1134" w:type="dxa"/>
            <w:shd w:val="clear" w:color="auto" w:fill="auto"/>
            <w:noWrap/>
            <w:vAlign w:val="bottom"/>
            <w:hideMark/>
          </w:tcPr>
          <w:p w14:paraId="7BF5EE4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4C40F9D"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097B575"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743FA6A" w14:textId="77777777" w:rsidTr="00CD41D3">
        <w:trPr>
          <w:trHeight w:val="320"/>
        </w:trPr>
        <w:tc>
          <w:tcPr>
            <w:tcW w:w="6096" w:type="dxa"/>
            <w:shd w:val="clear" w:color="auto" w:fill="auto"/>
            <w:noWrap/>
            <w:vAlign w:val="bottom"/>
            <w:hideMark/>
          </w:tcPr>
          <w:p w14:paraId="04EA582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Raise societal awareness of food sources and quality</w:t>
            </w:r>
          </w:p>
        </w:tc>
        <w:tc>
          <w:tcPr>
            <w:tcW w:w="1134" w:type="dxa"/>
            <w:shd w:val="clear" w:color="auto" w:fill="auto"/>
            <w:noWrap/>
            <w:vAlign w:val="bottom"/>
            <w:hideMark/>
          </w:tcPr>
          <w:p w14:paraId="2D442CA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B71D8C3"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9957F5D"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77439BFD" w14:textId="77777777" w:rsidTr="00CD41D3">
        <w:trPr>
          <w:trHeight w:val="320"/>
        </w:trPr>
        <w:tc>
          <w:tcPr>
            <w:tcW w:w="6096" w:type="dxa"/>
            <w:shd w:val="clear" w:color="auto" w:fill="auto"/>
            <w:noWrap/>
            <w:vAlign w:val="bottom"/>
            <w:hideMark/>
          </w:tcPr>
          <w:p w14:paraId="55EA700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Promote diversification of consumption</w:t>
            </w:r>
          </w:p>
        </w:tc>
        <w:tc>
          <w:tcPr>
            <w:tcW w:w="1134" w:type="dxa"/>
            <w:shd w:val="clear" w:color="auto" w:fill="auto"/>
            <w:noWrap/>
            <w:vAlign w:val="bottom"/>
            <w:hideMark/>
          </w:tcPr>
          <w:p w14:paraId="1DD7926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4</w:t>
            </w:r>
          </w:p>
        </w:tc>
        <w:tc>
          <w:tcPr>
            <w:tcW w:w="992" w:type="dxa"/>
            <w:shd w:val="clear" w:color="auto" w:fill="auto"/>
            <w:noWrap/>
            <w:vAlign w:val="bottom"/>
            <w:hideMark/>
          </w:tcPr>
          <w:p w14:paraId="72178008"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A97A93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3AFDE64" w14:textId="77777777" w:rsidTr="00CD41D3">
        <w:trPr>
          <w:trHeight w:val="320"/>
        </w:trPr>
        <w:tc>
          <w:tcPr>
            <w:tcW w:w="6096" w:type="dxa"/>
            <w:shd w:val="clear" w:color="auto" w:fill="auto"/>
            <w:noWrap/>
            <w:vAlign w:val="bottom"/>
            <w:hideMark/>
          </w:tcPr>
          <w:p w14:paraId="77C4202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Provision of nutritious, healthy and tasty food products</w:t>
            </w:r>
          </w:p>
        </w:tc>
        <w:tc>
          <w:tcPr>
            <w:tcW w:w="1134" w:type="dxa"/>
            <w:shd w:val="clear" w:color="auto" w:fill="auto"/>
            <w:noWrap/>
            <w:vAlign w:val="bottom"/>
            <w:hideMark/>
          </w:tcPr>
          <w:p w14:paraId="3A12AA4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auto"/>
            <w:noWrap/>
            <w:vAlign w:val="bottom"/>
            <w:hideMark/>
          </w:tcPr>
          <w:p w14:paraId="791B1020"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E468D85"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FFD2DF4" w14:textId="77777777" w:rsidTr="00CD41D3">
        <w:trPr>
          <w:trHeight w:val="320"/>
        </w:trPr>
        <w:tc>
          <w:tcPr>
            <w:tcW w:w="6096" w:type="dxa"/>
            <w:shd w:val="clear" w:color="auto" w:fill="auto"/>
            <w:noWrap/>
            <w:vAlign w:val="bottom"/>
            <w:hideMark/>
          </w:tcPr>
          <w:p w14:paraId="5CF3693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Increase availability and accessibility of healthy food in cities</w:t>
            </w:r>
          </w:p>
        </w:tc>
        <w:tc>
          <w:tcPr>
            <w:tcW w:w="1134" w:type="dxa"/>
            <w:shd w:val="clear" w:color="auto" w:fill="auto"/>
            <w:noWrap/>
            <w:vAlign w:val="bottom"/>
            <w:hideMark/>
          </w:tcPr>
          <w:p w14:paraId="0118100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132B234D"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8F5FD23"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83CF338" w14:textId="77777777" w:rsidTr="00CD41D3">
        <w:trPr>
          <w:trHeight w:val="320"/>
        </w:trPr>
        <w:tc>
          <w:tcPr>
            <w:tcW w:w="6096" w:type="dxa"/>
            <w:shd w:val="clear" w:color="auto" w:fill="auto"/>
            <w:noWrap/>
            <w:vAlign w:val="bottom"/>
            <w:hideMark/>
          </w:tcPr>
          <w:p w14:paraId="7ED899A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Increasing public consumption of nutrient- dense foods</w:t>
            </w:r>
          </w:p>
        </w:tc>
        <w:tc>
          <w:tcPr>
            <w:tcW w:w="1134" w:type="dxa"/>
            <w:shd w:val="clear" w:color="auto" w:fill="auto"/>
            <w:noWrap/>
            <w:vAlign w:val="bottom"/>
            <w:hideMark/>
          </w:tcPr>
          <w:p w14:paraId="568C1F8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58A20875"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B2B53D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E781E89" w14:textId="77777777" w:rsidTr="00CD41D3">
        <w:trPr>
          <w:trHeight w:val="320"/>
        </w:trPr>
        <w:tc>
          <w:tcPr>
            <w:tcW w:w="6096" w:type="dxa"/>
            <w:shd w:val="clear" w:color="auto" w:fill="auto"/>
            <w:noWrap/>
            <w:vAlign w:val="bottom"/>
            <w:hideMark/>
          </w:tcPr>
          <w:p w14:paraId="454B6C1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Provide healthy, local and sustainable diets</w:t>
            </w:r>
          </w:p>
        </w:tc>
        <w:tc>
          <w:tcPr>
            <w:tcW w:w="1134" w:type="dxa"/>
            <w:shd w:val="clear" w:color="auto" w:fill="auto"/>
            <w:noWrap/>
            <w:vAlign w:val="bottom"/>
            <w:hideMark/>
          </w:tcPr>
          <w:p w14:paraId="797E391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A604067"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9939997"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A1CF445" w14:textId="77777777" w:rsidTr="00CD41D3">
        <w:trPr>
          <w:trHeight w:val="320"/>
        </w:trPr>
        <w:tc>
          <w:tcPr>
            <w:tcW w:w="6096" w:type="dxa"/>
            <w:shd w:val="clear" w:color="auto" w:fill="auto"/>
            <w:noWrap/>
            <w:vAlign w:val="bottom"/>
            <w:hideMark/>
          </w:tcPr>
          <w:p w14:paraId="313817B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lastRenderedPageBreak/>
              <w:t>Selection of nutrient dense foods</w:t>
            </w:r>
          </w:p>
        </w:tc>
        <w:tc>
          <w:tcPr>
            <w:tcW w:w="1134" w:type="dxa"/>
            <w:shd w:val="clear" w:color="auto" w:fill="auto"/>
            <w:noWrap/>
            <w:vAlign w:val="bottom"/>
            <w:hideMark/>
          </w:tcPr>
          <w:p w14:paraId="4FF32FFB"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F84A23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5E505014"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243167EF" w14:textId="77777777" w:rsidTr="00CD41D3">
        <w:trPr>
          <w:trHeight w:val="320"/>
        </w:trPr>
        <w:tc>
          <w:tcPr>
            <w:tcW w:w="6096" w:type="dxa"/>
            <w:shd w:val="clear" w:color="auto" w:fill="D1D1D1" w:themeFill="background2" w:themeFillShade="E6"/>
            <w:noWrap/>
            <w:vAlign w:val="bottom"/>
            <w:hideMark/>
          </w:tcPr>
          <w:p w14:paraId="53D3CF36" w14:textId="569E8F88"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Promote self</w:t>
            </w:r>
            <w:r w:rsidR="00CA4A37" w:rsidRPr="002742CA">
              <w:rPr>
                <w:rFonts w:ascii="Times New Roman" w:eastAsia="Times New Roman" w:hAnsi="Times New Roman" w:cs="Times New Roman"/>
                <w:b/>
                <w:bCs/>
                <w:color w:val="000000"/>
                <w:szCs w:val="17"/>
                <w:lang w:eastAsia="de-DE"/>
              </w:rPr>
              <w:t>-</w:t>
            </w:r>
            <w:r w:rsidRPr="002742CA">
              <w:rPr>
                <w:rFonts w:ascii="Times New Roman" w:eastAsia="Times New Roman" w:hAnsi="Times New Roman" w:cs="Times New Roman"/>
                <w:b/>
                <w:bCs/>
                <w:color w:val="000000"/>
                <w:szCs w:val="17"/>
                <w:lang w:eastAsia="de-DE"/>
              </w:rPr>
              <w:t>empowerment</w:t>
            </w:r>
          </w:p>
        </w:tc>
        <w:tc>
          <w:tcPr>
            <w:tcW w:w="1134" w:type="dxa"/>
            <w:shd w:val="clear" w:color="auto" w:fill="D1D1D1" w:themeFill="background2" w:themeFillShade="E6"/>
            <w:noWrap/>
            <w:vAlign w:val="bottom"/>
            <w:hideMark/>
          </w:tcPr>
          <w:p w14:paraId="7FC123C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4</w:t>
            </w:r>
          </w:p>
        </w:tc>
        <w:tc>
          <w:tcPr>
            <w:tcW w:w="992" w:type="dxa"/>
            <w:shd w:val="clear" w:color="auto" w:fill="D1D1D1" w:themeFill="background2" w:themeFillShade="E6"/>
            <w:noWrap/>
            <w:vAlign w:val="bottom"/>
            <w:hideMark/>
          </w:tcPr>
          <w:p w14:paraId="2F868F57"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5835D4CB"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3</w:t>
            </w:r>
          </w:p>
        </w:tc>
      </w:tr>
      <w:tr w:rsidR="0035371E" w:rsidRPr="002742CA" w14:paraId="34C5F5ED" w14:textId="77777777" w:rsidTr="00CD41D3">
        <w:trPr>
          <w:trHeight w:val="320"/>
        </w:trPr>
        <w:tc>
          <w:tcPr>
            <w:tcW w:w="6096" w:type="dxa"/>
            <w:shd w:val="clear" w:color="auto" w:fill="auto"/>
            <w:noWrap/>
            <w:vAlign w:val="bottom"/>
            <w:hideMark/>
          </w:tcPr>
          <w:p w14:paraId="166CFCC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Create source of personal development</w:t>
            </w:r>
          </w:p>
        </w:tc>
        <w:tc>
          <w:tcPr>
            <w:tcW w:w="1134" w:type="dxa"/>
            <w:shd w:val="clear" w:color="auto" w:fill="auto"/>
            <w:noWrap/>
            <w:vAlign w:val="bottom"/>
            <w:hideMark/>
          </w:tcPr>
          <w:p w14:paraId="6E2A975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2FDBDA6"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B6174AE"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307AADE9" w14:textId="77777777" w:rsidTr="00CD41D3">
        <w:trPr>
          <w:trHeight w:val="320"/>
        </w:trPr>
        <w:tc>
          <w:tcPr>
            <w:tcW w:w="6096" w:type="dxa"/>
            <w:shd w:val="clear" w:color="auto" w:fill="auto"/>
            <w:noWrap/>
            <w:vAlign w:val="bottom"/>
            <w:hideMark/>
          </w:tcPr>
          <w:p w14:paraId="29786036" w14:textId="7B4E3E2C"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Opportunity for discovery, explo</w:t>
            </w:r>
            <w:r w:rsidR="00CA4A37" w:rsidRPr="002742CA">
              <w:rPr>
                <w:rFonts w:ascii="Times New Roman" w:eastAsia="Times New Roman" w:hAnsi="Times New Roman" w:cs="Times New Roman"/>
                <w:color w:val="000000"/>
                <w:szCs w:val="17"/>
                <w:lang w:eastAsia="de-DE"/>
              </w:rPr>
              <w:t>i</w:t>
            </w:r>
            <w:r w:rsidRPr="002742CA">
              <w:rPr>
                <w:rFonts w:ascii="Times New Roman" w:eastAsia="Times New Roman" w:hAnsi="Times New Roman" w:cs="Times New Roman"/>
                <w:color w:val="000000"/>
                <w:szCs w:val="17"/>
                <w:lang w:eastAsia="de-DE"/>
              </w:rPr>
              <w:t>tation, inspiration and being</w:t>
            </w:r>
          </w:p>
        </w:tc>
        <w:tc>
          <w:tcPr>
            <w:tcW w:w="1134" w:type="dxa"/>
            <w:shd w:val="clear" w:color="auto" w:fill="auto"/>
            <w:noWrap/>
            <w:vAlign w:val="bottom"/>
            <w:hideMark/>
          </w:tcPr>
          <w:p w14:paraId="0A0FCCA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1B2B4F75"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793E9B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02BC3F3" w14:textId="77777777" w:rsidTr="00CD41D3">
        <w:trPr>
          <w:trHeight w:val="320"/>
        </w:trPr>
        <w:tc>
          <w:tcPr>
            <w:tcW w:w="6096" w:type="dxa"/>
            <w:shd w:val="clear" w:color="auto" w:fill="auto"/>
            <w:noWrap/>
            <w:vAlign w:val="bottom"/>
            <w:hideMark/>
          </w:tcPr>
          <w:p w14:paraId="6D6E8A99" w14:textId="2254C591"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Enable people to participate in the design of their own neighb</w:t>
            </w:r>
            <w:r w:rsidR="00CA4A37" w:rsidRPr="002742CA">
              <w:rPr>
                <w:rFonts w:ascii="Times New Roman" w:eastAsia="Times New Roman" w:hAnsi="Times New Roman" w:cs="Times New Roman"/>
                <w:color w:val="000000"/>
                <w:szCs w:val="17"/>
                <w:lang w:eastAsia="de-DE"/>
              </w:rPr>
              <w:t>ou</w:t>
            </w:r>
            <w:r w:rsidRPr="002742CA">
              <w:rPr>
                <w:rFonts w:ascii="Times New Roman" w:eastAsia="Times New Roman" w:hAnsi="Times New Roman" w:cs="Times New Roman"/>
                <w:color w:val="000000"/>
                <w:szCs w:val="17"/>
                <w:lang w:eastAsia="de-DE"/>
              </w:rPr>
              <w:t>rhood</w:t>
            </w:r>
          </w:p>
        </w:tc>
        <w:tc>
          <w:tcPr>
            <w:tcW w:w="1134" w:type="dxa"/>
            <w:shd w:val="clear" w:color="auto" w:fill="auto"/>
            <w:noWrap/>
            <w:vAlign w:val="bottom"/>
            <w:hideMark/>
          </w:tcPr>
          <w:p w14:paraId="44C8104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A2682C9"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2743BED"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3068FD6E" w14:textId="77777777" w:rsidTr="00CD41D3">
        <w:trPr>
          <w:trHeight w:val="320"/>
        </w:trPr>
        <w:tc>
          <w:tcPr>
            <w:tcW w:w="6096" w:type="dxa"/>
            <w:shd w:val="clear" w:color="auto" w:fill="D1D1D1" w:themeFill="background2" w:themeFillShade="E6"/>
            <w:noWrap/>
            <w:vAlign w:val="bottom"/>
            <w:hideMark/>
          </w:tcPr>
          <w:p w14:paraId="2A08F461"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Promote ecological literacy</w:t>
            </w:r>
          </w:p>
        </w:tc>
        <w:tc>
          <w:tcPr>
            <w:tcW w:w="1134" w:type="dxa"/>
            <w:shd w:val="clear" w:color="auto" w:fill="D1D1D1" w:themeFill="background2" w:themeFillShade="E6"/>
            <w:noWrap/>
            <w:vAlign w:val="bottom"/>
            <w:hideMark/>
          </w:tcPr>
          <w:p w14:paraId="3494026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25</w:t>
            </w:r>
          </w:p>
        </w:tc>
        <w:tc>
          <w:tcPr>
            <w:tcW w:w="992" w:type="dxa"/>
            <w:shd w:val="clear" w:color="auto" w:fill="D1D1D1" w:themeFill="background2" w:themeFillShade="E6"/>
            <w:noWrap/>
            <w:vAlign w:val="bottom"/>
            <w:hideMark/>
          </w:tcPr>
          <w:p w14:paraId="2D2E325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D1D1D1" w:themeFill="background2" w:themeFillShade="E6"/>
            <w:noWrap/>
            <w:vAlign w:val="bottom"/>
            <w:hideMark/>
          </w:tcPr>
          <w:p w14:paraId="604E2186"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10</w:t>
            </w:r>
          </w:p>
        </w:tc>
      </w:tr>
      <w:tr w:rsidR="0035371E" w:rsidRPr="002742CA" w14:paraId="2C5221C6" w14:textId="77777777" w:rsidTr="00CD41D3">
        <w:trPr>
          <w:trHeight w:val="320"/>
        </w:trPr>
        <w:tc>
          <w:tcPr>
            <w:tcW w:w="6096" w:type="dxa"/>
            <w:shd w:val="clear" w:color="auto" w:fill="auto"/>
            <w:noWrap/>
            <w:vAlign w:val="bottom"/>
            <w:hideMark/>
          </w:tcPr>
          <w:p w14:paraId="46CF2014"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Experimental learning</w:t>
            </w:r>
          </w:p>
        </w:tc>
        <w:tc>
          <w:tcPr>
            <w:tcW w:w="1134" w:type="dxa"/>
            <w:shd w:val="clear" w:color="auto" w:fill="auto"/>
            <w:noWrap/>
            <w:vAlign w:val="bottom"/>
            <w:hideMark/>
          </w:tcPr>
          <w:p w14:paraId="130E852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2F179DA9"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8082A78"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52233BDB" w14:textId="77777777" w:rsidTr="00CD41D3">
        <w:trPr>
          <w:trHeight w:val="320"/>
        </w:trPr>
        <w:tc>
          <w:tcPr>
            <w:tcW w:w="6096" w:type="dxa"/>
            <w:shd w:val="clear" w:color="auto" w:fill="auto"/>
            <w:noWrap/>
            <w:vAlign w:val="bottom"/>
            <w:hideMark/>
          </w:tcPr>
          <w:p w14:paraId="65E67D26"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Offer continuous, active interaction with nature and agriculture</w:t>
            </w:r>
          </w:p>
        </w:tc>
        <w:tc>
          <w:tcPr>
            <w:tcW w:w="1134" w:type="dxa"/>
            <w:shd w:val="clear" w:color="auto" w:fill="auto"/>
            <w:noWrap/>
            <w:vAlign w:val="bottom"/>
            <w:hideMark/>
          </w:tcPr>
          <w:p w14:paraId="565BFAF0"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auto"/>
            <w:noWrap/>
            <w:vAlign w:val="bottom"/>
            <w:hideMark/>
          </w:tcPr>
          <w:p w14:paraId="21B6A4C1"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6DB323D"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5B233F36" w14:textId="77777777" w:rsidTr="00CD41D3">
        <w:trPr>
          <w:trHeight w:val="320"/>
        </w:trPr>
        <w:tc>
          <w:tcPr>
            <w:tcW w:w="6096" w:type="dxa"/>
            <w:shd w:val="clear" w:color="auto" w:fill="auto"/>
            <w:noWrap/>
            <w:vAlign w:val="bottom"/>
            <w:hideMark/>
          </w:tcPr>
          <w:p w14:paraId="2CBC1767"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Promote appreciation of place and diverse values of ecosystems</w:t>
            </w:r>
          </w:p>
        </w:tc>
        <w:tc>
          <w:tcPr>
            <w:tcW w:w="1134" w:type="dxa"/>
            <w:shd w:val="clear" w:color="auto" w:fill="auto"/>
            <w:noWrap/>
            <w:vAlign w:val="bottom"/>
            <w:hideMark/>
          </w:tcPr>
          <w:p w14:paraId="46DA91E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4</w:t>
            </w:r>
          </w:p>
        </w:tc>
        <w:tc>
          <w:tcPr>
            <w:tcW w:w="992" w:type="dxa"/>
            <w:shd w:val="clear" w:color="auto" w:fill="auto"/>
            <w:noWrap/>
            <w:vAlign w:val="bottom"/>
            <w:hideMark/>
          </w:tcPr>
          <w:p w14:paraId="4A1C0955"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09EE77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E743F5B" w14:textId="77777777" w:rsidTr="00CD41D3">
        <w:trPr>
          <w:trHeight w:val="320"/>
        </w:trPr>
        <w:tc>
          <w:tcPr>
            <w:tcW w:w="6096" w:type="dxa"/>
            <w:shd w:val="clear" w:color="auto" w:fill="auto"/>
            <w:noWrap/>
            <w:vAlign w:val="bottom"/>
            <w:hideMark/>
          </w:tcPr>
          <w:p w14:paraId="723CD92D" w14:textId="40EA8F08"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Learning about ecology, botanic</w:t>
            </w:r>
            <w:r w:rsidR="00CA4A37" w:rsidRPr="002742CA">
              <w:rPr>
                <w:rFonts w:ascii="Times New Roman" w:eastAsia="Times New Roman" w:hAnsi="Times New Roman" w:cs="Times New Roman"/>
                <w:color w:val="000000"/>
                <w:szCs w:val="17"/>
                <w:lang w:eastAsia="de-DE"/>
              </w:rPr>
              <w:t>al</w:t>
            </w:r>
            <w:r w:rsidRPr="002742CA">
              <w:rPr>
                <w:rFonts w:ascii="Times New Roman" w:eastAsia="Times New Roman" w:hAnsi="Times New Roman" w:cs="Times New Roman"/>
                <w:color w:val="000000"/>
                <w:szCs w:val="17"/>
                <w:lang w:eastAsia="de-DE"/>
              </w:rPr>
              <w:t xml:space="preserve"> and natural relations</w:t>
            </w:r>
          </w:p>
        </w:tc>
        <w:tc>
          <w:tcPr>
            <w:tcW w:w="1134" w:type="dxa"/>
            <w:shd w:val="clear" w:color="auto" w:fill="auto"/>
            <w:noWrap/>
            <w:vAlign w:val="bottom"/>
            <w:hideMark/>
          </w:tcPr>
          <w:p w14:paraId="2364760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w:t>
            </w:r>
          </w:p>
        </w:tc>
        <w:tc>
          <w:tcPr>
            <w:tcW w:w="992" w:type="dxa"/>
            <w:shd w:val="clear" w:color="auto" w:fill="auto"/>
            <w:noWrap/>
            <w:vAlign w:val="bottom"/>
            <w:hideMark/>
          </w:tcPr>
          <w:p w14:paraId="6010CCEC"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F926687"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3E86600C" w14:textId="77777777" w:rsidTr="00CD41D3">
        <w:trPr>
          <w:trHeight w:val="320"/>
        </w:trPr>
        <w:tc>
          <w:tcPr>
            <w:tcW w:w="6096" w:type="dxa"/>
            <w:shd w:val="clear" w:color="auto" w:fill="auto"/>
            <w:noWrap/>
            <w:vAlign w:val="bottom"/>
            <w:hideMark/>
          </w:tcPr>
          <w:p w14:paraId="3CAF58B4"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Become ecological literate</w:t>
            </w:r>
          </w:p>
        </w:tc>
        <w:tc>
          <w:tcPr>
            <w:tcW w:w="1134" w:type="dxa"/>
            <w:shd w:val="clear" w:color="auto" w:fill="auto"/>
            <w:noWrap/>
            <w:vAlign w:val="bottom"/>
            <w:hideMark/>
          </w:tcPr>
          <w:p w14:paraId="2DEAD8A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2585F0F5"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E79B7A1"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3FA60A57" w14:textId="77777777" w:rsidTr="00CD41D3">
        <w:trPr>
          <w:trHeight w:val="320"/>
        </w:trPr>
        <w:tc>
          <w:tcPr>
            <w:tcW w:w="6096" w:type="dxa"/>
            <w:shd w:val="clear" w:color="auto" w:fill="auto"/>
            <w:noWrap/>
            <w:vAlign w:val="bottom"/>
            <w:hideMark/>
          </w:tcPr>
          <w:p w14:paraId="441F8DE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Learn to co-exist and care</w:t>
            </w:r>
          </w:p>
        </w:tc>
        <w:tc>
          <w:tcPr>
            <w:tcW w:w="1134" w:type="dxa"/>
            <w:shd w:val="clear" w:color="auto" w:fill="auto"/>
            <w:noWrap/>
            <w:vAlign w:val="bottom"/>
            <w:hideMark/>
          </w:tcPr>
          <w:p w14:paraId="099436E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160A2CA8"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F5FF77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5C11688B" w14:textId="77777777" w:rsidTr="00CD41D3">
        <w:trPr>
          <w:trHeight w:val="320"/>
        </w:trPr>
        <w:tc>
          <w:tcPr>
            <w:tcW w:w="6096" w:type="dxa"/>
            <w:shd w:val="clear" w:color="auto" w:fill="auto"/>
            <w:noWrap/>
            <w:vAlign w:val="bottom"/>
            <w:hideMark/>
          </w:tcPr>
          <w:p w14:paraId="5FE7919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Activities for children: Feeding the compost, observing bugs…</w:t>
            </w:r>
          </w:p>
        </w:tc>
        <w:tc>
          <w:tcPr>
            <w:tcW w:w="1134" w:type="dxa"/>
            <w:shd w:val="clear" w:color="auto" w:fill="auto"/>
            <w:noWrap/>
            <w:vAlign w:val="bottom"/>
            <w:hideMark/>
          </w:tcPr>
          <w:p w14:paraId="51C8E322"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2BE7FA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134A7AE"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567F8161" w14:textId="77777777" w:rsidTr="00CD41D3">
        <w:trPr>
          <w:trHeight w:val="320"/>
        </w:trPr>
        <w:tc>
          <w:tcPr>
            <w:tcW w:w="6096" w:type="dxa"/>
            <w:shd w:val="clear" w:color="auto" w:fill="auto"/>
            <w:noWrap/>
            <w:vAlign w:val="bottom"/>
            <w:hideMark/>
          </w:tcPr>
          <w:p w14:paraId="22E48E64"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Direct physical activity to understand </w:t>
            </w:r>
            <w:proofErr w:type="gramStart"/>
            <w:r w:rsidRPr="002742CA">
              <w:rPr>
                <w:rFonts w:ascii="Times New Roman" w:eastAsia="Times New Roman" w:hAnsi="Times New Roman" w:cs="Times New Roman"/>
                <w:color w:val="000000"/>
                <w:szCs w:val="17"/>
                <w:lang w:eastAsia="de-DE"/>
              </w:rPr>
              <w:t>insects</w:t>
            </w:r>
            <w:proofErr w:type="gramEnd"/>
            <w:r w:rsidRPr="002742CA">
              <w:rPr>
                <w:rFonts w:ascii="Times New Roman" w:eastAsia="Times New Roman" w:hAnsi="Times New Roman" w:cs="Times New Roman"/>
                <w:color w:val="000000"/>
                <w:szCs w:val="17"/>
                <w:lang w:eastAsia="de-DE"/>
              </w:rPr>
              <w:t xml:space="preserve"> role by mimicking them </w:t>
            </w:r>
          </w:p>
        </w:tc>
        <w:tc>
          <w:tcPr>
            <w:tcW w:w="1134" w:type="dxa"/>
            <w:shd w:val="clear" w:color="auto" w:fill="auto"/>
            <w:noWrap/>
            <w:vAlign w:val="bottom"/>
            <w:hideMark/>
          </w:tcPr>
          <w:p w14:paraId="353754DE"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6BF878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CBE95A4"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E88523C" w14:textId="77777777" w:rsidTr="00CD41D3">
        <w:trPr>
          <w:trHeight w:val="320"/>
        </w:trPr>
        <w:tc>
          <w:tcPr>
            <w:tcW w:w="6096" w:type="dxa"/>
            <w:shd w:val="clear" w:color="auto" w:fill="auto"/>
            <w:noWrap/>
            <w:vAlign w:val="bottom"/>
            <w:hideMark/>
          </w:tcPr>
          <w:p w14:paraId="7493470B" w14:textId="3F7E7B33"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Pedagogy includes theor</w:t>
            </w:r>
            <w:r w:rsidR="00CA4A37" w:rsidRPr="002742CA">
              <w:rPr>
                <w:rFonts w:ascii="Times New Roman" w:eastAsia="Times New Roman" w:hAnsi="Times New Roman" w:cs="Times New Roman"/>
                <w:color w:val="000000"/>
                <w:szCs w:val="17"/>
                <w:lang w:eastAsia="de-DE"/>
              </w:rPr>
              <w:t>e</w:t>
            </w:r>
            <w:r w:rsidRPr="002742CA">
              <w:rPr>
                <w:rFonts w:ascii="Times New Roman" w:eastAsia="Times New Roman" w:hAnsi="Times New Roman" w:cs="Times New Roman"/>
                <w:color w:val="000000"/>
                <w:szCs w:val="17"/>
                <w:lang w:eastAsia="de-DE"/>
              </w:rPr>
              <w:t>tic</w:t>
            </w:r>
            <w:r w:rsidR="00CA4A37" w:rsidRPr="002742CA">
              <w:rPr>
                <w:rFonts w:ascii="Times New Roman" w:eastAsia="Times New Roman" w:hAnsi="Times New Roman" w:cs="Times New Roman"/>
                <w:color w:val="000000"/>
                <w:szCs w:val="17"/>
                <w:lang w:eastAsia="de-DE"/>
              </w:rPr>
              <w:t>a</w:t>
            </w:r>
            <w:r w:rsidRPr="002742CA">
              <w:rPr>
                <w:rFonts w:ascii="Times New Roman" w:eastAsia="Times New Roman" w:hAnsi="Times New Roman" w:cs="Times New Roman"/>
                <w:color w:val="000000"/>
                <w:szCs w:val="17"/>
                <w:lang w:eastAsia="de-DE"/>
              </w:rPr>
              <w:t>l reasoning and practical design work</w:t>
            </w:r>
          </w:p>
        </w:tc>
        <w:tc>
          <w:tcPr>
            <w:tcW w:w="1134" w:type="dxa"/>
            <w:shd w:val="clear" w:color="auto" w:fill="auto"/>
            <w:noWrap/>
            <w:vAlign w:val="bottom"/>
            <w:hideMark/>
          </w:tcPr>
          <w:p w14:paraId="511964E9"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641187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A551EB9"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1DD57395" w14:textId="77777777" w:rsidTr="00CD41D3">
        <w:trPr>
          <w:trHeight w:val="320"/>
        </w:trPr>
        <w:tc>
          <w:tcPr>
            <w:tcW w:w="6096" w:type="dxa"/>
            <w:shd w:val="clear" w:color="auto" w:fill="auto"/>
            <w:noWrap/>
            <w:vAlign w:val="bottom"/>
            <w:hideMark/>
          </w:tcPr>
          <w:p w14:paraId="5EC7960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Education on pollinator habitat and natural heritage</w:t>
            </w:r>
          </w:p>
        </w:tc>
        <w:tc>
          <w:tcPr>
            <w:tcW w:w="1134" w:type="dxa"/>
            <w:shd w:val="clear" w:color="auto" w:fill="auto"/>
            <w:noWrap/>
            <w:vAlign w:val="bottom"/>
            <w:hideMark/>
          </w:tcPr>
          <w:p w14:paraId="29D32FEF"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5E2AFC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47F2C5C"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3EC01B73" w14:textId="77777777" w:rsidTr="00CD41D3">
        <w:trPr>
          <w:trHeight w:val="320"/>
        </w:trPr>
        <w:tc>
          <w:tcPr>
            <w:tcW w:w="6096" w:type="dxa"/>
            <w:shd w:val="clear" w:color="auto" w:fill="auto"/>
            <w:noWrap/>
            <w:vAlign w:val="bottom"/>
            <w:hideMark/>
          </w:tcPr>
          <w:p w14:paraId="20BFCA6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Database about all plants and animals created by experts for birds, etc.</w:t>
            </w:r>
          </w:p>
        </w:tc>
        <w:tc>
          <w:tcPr>
            <w:tcW w:w="1134" w:type="dxa"/>
            <w:shd w:val="clear" w:color="auto" w:fill="auto"/>
            <w:noWrap/>
            <w:vAlign w:val="bottom"/>
            <w:hideMark/>
          </w:tcPr>
          <w:p w14:paraId="78C4E938"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53409B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864D159"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095B43E5" w14:textId="77777777" w:rsidTr="00CD41D3">
        <w:trPr>
          <w:trHeight w:val="320"/>
        </w:trPr>
        <w:tc>
          <w:tcPr>
            <w:tcW w:w="6096" w:type="dxa"/>
            <w:shd w:val="clear" w:color="auto" w:fill="auto"/>
            <w:noWrap/>
            <w:vAlign w:val="bottom"/>
            <w:hideMark/>
          </w:tcPr>
          <w:p w14:paraId="6AE9D5A1"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Biodiversity records are performed</w:t>
            </w:r>
          </w:p>
        </w:tc>
        <w:tc>
          <w:tcPr>
            <w:tcW w:w="1134" w:type="dxa"/>
            <w:shd w:val="clear" w:color="auto" w:fill="auto"/>
            <w:noWrap/>
            <w:vAlign w:val="bottom"/>
            <w:hideMark/>
          </w:tcPr>
          <w:p w14:paraId="27B56CF0"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620F8C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9F57A21"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35A306BE" w14:textId="77777777" w:rsidTr="00CD41D3">
        <w:trPr>
          <w:trHeight w:val="320"/>
        </w:trPr>
        <w:tc>
          <w:tcPr>
            <w:tcW w:w="6096" w:type="dxa"/>
            <w:shd w:val="clear" w:color="auto" w:fill="auto"/>
            <w:noWrap/>
            <w:vAlign w:val="bottom"/>
            <w:hideMark/>
          </w:tcPr>
          <w:p w14:paraId="0D485DF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Mapping while paying attention to topography, existing resources, etc.</w:t>
            </w:r>
          </w:p>
        </w:tc>
        <w:tc>
          <w:tcPr>
            <w:tcW w:w="1134" w:type="dxa"/>
            <w:shd w:val="clear" w:color="auto" w:fill="auto"/>
            <w:noWrap/>
            <w:vAlign w:val="bottom"/>
            <w:hideMark/>
          </w:tcPr>
          <w:p w14:paraId="2C4A9CC9"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56D97B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863543A"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3C1761E9" w14:textId="77777777" w:rsidTr="00CD41D3">
        <w:trPr>
          <w:trHeight w:val="320"/>
        </w:trPr>
        <w:tc>
          <w:tcPr>
            <w:tcW w:w="6096" w:type="dxa"/>
            <w:shd w:val="clear" w:color="auto" w:fill="D1D1D1" w:themeFill="background2" w:themeFillShade="E6"/>
            <w:noWrap/>
            <w:vAlign w:val="bottom"/>
            <w:hideMark/>
          </w:tcPr>
          <w:p w14:paraId="4A46806A"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Teach sustainable practices</w:t>
            </w:r>
          </w:p>
        </w:tc>
        <w:tc>
          <w:tcPr>
            <w:tcW w:w="1134" w:type="dxa"/>
            <w:shd w:val="clear" w:color="auto" w:fill="D1D1D1" w:themeFill="background2" w:themeFillShade="E6"/>
            <w:noWrap/>
            <w:vAlign w:val="bottom"/>
            <w:hideMark/>
          </w:tcPr>
          <w:p w14:paraId="0DB930B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10</w:t>
            </w:r>
          </w:p>
        </w:tc>
        <w:tc>
          <w:tcPr>
            <w:tcW w:w="992" w:type="dxa"/>
            <w:shd w:val="clear" w:color="auto" w:fill="D1D1D1" w:themeFill="background2" w:themeFillShade="E6"/>
            <w:noWrap/>
            <w:vAlign w:val="bottom"/>
            <w:hideMark/>
          </w:tcPr>
          <w:p w14:paraId="148F680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23</w:t>
            </w:r>
          </w:p>
        </w:tc>
        <w:tc>
          <w:tcPr>
            <w:tcW w:w="992" w:type="dxa"/>
            <w:shd w:val="clear" w:color="auto" w:fill="D1D1D1" w:themeFill="background2" w:themeFillShade="E6"/>
            <w:noWrap/>
            <w:vAlign w:val="bottom"/>
            <w:hideMark/>
          </w:tcPr>
          <w:p w14:paraId="5C9786B3"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15</w:t>
            </w:r>
          </w:p>
        </w:tc>
      </w:tr>
      <w:tr w:rsidR="0035371E" w:rsidRPr="002742CA" w14:paraId="5C26ADBB" w14:textId="77777777" w:rsidTr="00CD41D3">
        <w:trPr>
          <w:trHeight w:val="320"/>
        </w:trPr>
        <w:tc>
          <w:tcPr>
            <w:tcW w:w="6096" w:type="dxa"/>
            <w:shd w:val="clear" w:color="auto" w:fill="auto"/>
            <w:noWrap/>
            <w:hideMark/>
          </w:tcPr>
          <w:p w14:paraId="6813FC2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Offer tours, workshop, courses, events about permaculture, food forestry etc.</w:t>
            </w:r>
          </w:p>
        </w:tc>
        <w:tc>
          <w:tcPr>
            <w:tcW w:w="1134" w:type="dxa"/>
            <w:shd w:val="clear" w:color="auto" w:fill="auto"/>
            <w:noWrap/>
            <w:vAlign w:val="bottom"/>
            <w:hideMark/>
          </w:tcPr>
          <w:p w14:paraId="61BDACE6"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49EE4F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8</w:t>
            </w:r>
          </w:p>
        </w:tc>
        <w:tc>
          <w:tcPr>
            <w:tcW w:w="992" w:type="dxa"/>
            <w:shd w:val="clear" w:color="auto" w:fill="auto"/>
            <w:noWrap/>
            <w:vAlign w:val="bottom"/>
            <w:hideMark/>
          </w:tcPr>
          <w:p w14:paraId="1EC3E4A1"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3822F878" w14:textId="77777777" w:rsidTr="00CD41D3">
        <w:trPr>
          <w:trHeight w:val="320"/>
        </w:trPr>
        <w:tc>
          <w:tcPr>
            <w:tcW w:w="6096" w:type="dxa"/>
            <w:shd w:val="clear" w:color="auto" w:fill="auto"/>
            <w:noWrap/>
            <w:vAlign w:val="bottom"/>
            <w:hideMark/>
          </w:tcPr>
          <w:p w14:paraId="52E3D672" w14:textId="2D3F3A23"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Give oppor</w:t>
            </w:r>
            <w:r w:rsidR="00CA4A37" w:rsidRPr="002742CA">
              <w:rPr>
                <w:rFonts w:ascii="Times New Roman" w:eastAsia="Times New Roman" w:hAnsi="Times New Roman" w:cs="Times New Roman"/>
                <w:color w:val="000000"/>
                <w:szCs w:val="17"/>
                <w:lang w:eastAsia="de-DE"/>
              </w:rPr>
              <w:t>tu</w:t>
            </w:r>
            <w:r w:rsidRPr="002742CA">
              <w:rPr>
                <w:rFonts w:ascii="Times New Roman" w:eastAsia="Times New Roman" w:hAnsi="Times New Roman" w:cs="Times New Roman"/>
                <w:color w:val="000000"/>
                <w:szCs w:val="17"/>
                <w:lang w:eastAsia="de-DE"/>
              </w:rPr>
              <w:t>nity to imagine possible transformations of local places</w:t>
            </w:r>
          </w:p>
        </w:tc>
        <w:tc>
          <w:tcPr>
            <w:tcW w:w="1134" w:type="dxa"/>
            <w:shd w:val="clear" w:color="auto" w:fill="auto"/>
            <w:noWrap/>
            <w:vAlign w:val="bottom"/>
            <w:hideMark/>
          </w:tcPr>
          <w:p w14:paraId="09A6A26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58B09B09"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A3897C4"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7007699E" w14:textId="77777777" w:rsidTr="00CD41D3">
        <w:trPr>
          <w:trHeight w:val="320"/>
        </w:trPr>
        <w:tc>
          <w:tcPr>
            <w:tcW w:w="6096" w:type="dxa"/>
            <w:shd w:val="clear" w:color="auto" w:fill="auto"/>
            <w:noWrap/>
            <w:vAlign w:val="bottom"/>
            <w:hideMark/>
          </w:tcPr>
          <w:p w14:paraId="30A2EB4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Promotion, demonstration of sustainable farming practices</w:t>
            </w:r>
          </w:p>
        </w:tc>
        <w:tc>
          <w:tcPr>
            <w:tcW w:w="1134" w:type="dxa"/>
            <w:shd w:val="clear" w:color="auto" w:fill="auto"/>
            <w:noWrap/>
            <w:vAlign w:val="bottom"/>
            <w:hideMark/>
          </w:tcPr>
          <w:p w14:paraId="752830BE"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1E2ED3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w:t>
            </w:r>
          </w:p>
        </w:tc>
        <w:tc>
          <w:tcPr>
            <w:tcW w:w="992" w:type="dxa"/>
            <w:shd w:val="clear" w:color="auto" w:fill="auto"/>
            <w:noWrap/>
            <w:vAlign w:val="bottom"/>
            <w:hideMark/>
          </w:tcPr>
          <w:p w14:paraId="19B280E4"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1C11524B" w14:textId="77777777" w:rsidTr="00CD41D3">
        <w:trPr>
          <w:trHeight w:val="320"/>
        </w:trPr>
        <w:tc>
          <w:tcPr>
            <w:tcW w:w="6096" w:type="dxa"/>
            <w:shd w:val="clear" w:color="auto" w:fill="auto"/>
            <w:noWrap/>
            <w:vAlign w:val="bottom"/>
            <w:hideMark/>
          </w:tcPr>
          <w:p w14:paraId="676BB47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Teach a sustainable lifestyle</w:t>
            </w:r>
          </w:p>
        </w:tc>
        <w:tc>
          <w:tcPr>
            <w:tcW w:w="1134" w:type="dxa"/>
            <w:shd w:val="clear" w:color="auto" w:fill="auto"/>
            <w:noWrap/>
            <w:vAlign w:val="bottom"/>
            <w:hideMark/>
          </w:tcPr>
          <w:p w14:paraId="29F7A3A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w:t>
            </w:r>
          </w:p>
        </w:tc>
        <w:tc>
          <w:tcPr>
            <w:tcW w:w="992" w:type="dxa"/>
            <w:shd w:val="clear" w:color="auto" w:fill="auto"/>
            <w:noWrap/>
            <w:vAlign w:val="bottom"/>
            <w:hideMark/>
          </w:tcPr>
          <w:p w14:paraId="1C4F319D"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52F20FD"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623688E" w14:textId="77777777" w:rsidTr="00CD41D3">
        <w:trPr>
          <w:trHeight w:val="320"/>
        </w:trPr>
        <w:tc>
          <w:tcPr>
            <w:tcW w:w="6096" w:type="dxa"/>
            <w:shd w:val="clear" w:color="auto" w:fill="auto"/>
            <w:noWrap/>
            <w:vAlign w:val="bottom"/>
            <w:hideMark/>
          </w:tcPr>
          <w:p w14:paraId="5F8ECC8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Education on water management</w:t>
            </w:r>
          </w:p>
        </w:tc>
        <w:tc>
          <w:tcPr>
            <w:tcW w:w="1134" w:type="dxa"/>
            <w:shd w:val="clear" w:color="auto" w:fill="auto"/>
            <w:noWrap/>
            <w:vAlign w:val="bottom"/>
            <w:hideMark/>
          </w:tcPr>
          <w:p w14:paraId="044A3E1A"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F3D2F1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944F978"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2DB87229" w14:textId="77777777" w:rsidTr="00CD41D3">
        <w:trPr>
          <w:trHeight w:val="320"/>
        </w:trPr>
        <w:tc>
          <w:tcPr>
            <w:tcW w:w="6096" w:type="dxa"/>
            <w:shd w:val="clear" w:color="auto" w:fill="auto"/>
            <w:noWrap/>
            <w:vAlign w:val="bottom"/>
            <w:hideMark/>
          </w:tcPr>
          <w:p w14:paraId="576EE202"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Education on food security</w:t>
            </w:r>
          </w:p>
        </w:tc>
        <w:tc>
          <w:tcPr>
            <w:tcW w:w="1134" w:type="dxa"/>
            <w:shd w:val="clear" w:color="auto" w:fill="auto"/>
            <w:noWrap/>
            <w:vAlign w:val="bottom"/>
            <w:hideMark/>
          </w:tcPr>
          <w:p w14:paraId="53E1391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0257594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6C08EEA7"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268F62BF" w14:textId="77777777" w:rsidTr="00CD41D3">
        <w:trPr>
          <w:trHeight w:val="320"/>
        </w:trPr>
        <w:tc>
          <w:tcPr>
            <w:tcW w:w="6096" w:type="dxa"/>
            <w:shd w:val="clear" w:color="auto" w:fill="auto"/>
            <w:noWrap/>
            <w:vAlign w:val="bottom"/>
            <w:hideMark/>
          </w:tcPr>
          <w:p w14:paraId="1800521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Courses on plant identification, pruning, composting, laboratories for kids, etc.</w:t>
            </w:r>
          </w:p>
        </w:tc>
        <w:tc>
          <w:tcPr>
            <w:tcW w:w="1134" w:type="dxa"/>
            <w:shd w:val="clear" w:color="auto" w:fill="auto"/>
            <w:noWrap/>
            <w:vAlign w:val="bottom"/>
            <w:hideMark/>
          </w:tcPr>
          <w:p w14:paraId="5F5AAD06"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4ACA98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EEF8A09"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049E0E6" w14:textId="77777777" w:rsidTr="00CD41D3">
        <w:trPr>
          <w:trHeight w:val="320"/>
        </w:trPr>
        <w:tc>
          <w:tcPr>
            <w:tcW w:w="6096" w:type="dxa"/>
            <w:shd w:val="clear" w:color="auto" w:fill="auto"/>
            <w:noWrap/>
            <w:vAlign w:val="bottom"/>
            <w:hideMark/>
          </w:tcPr>
          <w:p w14:paraId="65CC0D4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Production of free handbooks on establishment</w:t>
            </w:r>
          </w:p>
        </w:tc>
        <w:tc>
          <w:tcPr>
            <w:tcW w:w="1134" w:type="dxa"/>
            <w:shd w:val="clear" w:color="auto" w:fill="auto"/>
            <w:noWrap/>
            <w:vAlign w:val="bottom"/>
            <w:hideMark/>
          </w:tcPr>
          <w:p w14:paraId="602753F5"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FCCCA0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E702BB7"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26580E71" w14:textId="77777777" w:rsidTr="00CD41D3">
        <w:trPr>
          <w:trHeight w:val="320"/>
        </w:trPr>
        <w:tc>
          <w:tcPr>
            <w:tcW w:w="6096" w:type="dxa"/>
            <w:shd w:val="clear" w:color="auto" w:fill="auto"/>
            <w:noWrap/>
            <w:vAlign w:val="bottom"/>
            <w:hideMark/>
          </w:tcPr>
          <w:p w14:paraId="6D45B417" w14:textId="6DA60C48"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Signs, indicating best practices for harvesting and sharing</w:t>
            </w:r>
          </w:p>
        </w:tc>
        <w:tc>
          <w:tcPr>
            <w:tcW w:w="1134" w:type="dxa"/>
            <w:shd w:val="clear" w:color="auto" w:fill="auto"/>
            <w:noWrap/>
            <w:vAlign w:val="bottom"/>
            <w:hideMark/>
          </w:tcPr>
          <w:p w14:paraId="261ABCB6"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AC64A3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41AE1DF"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1D79AC1C" w14:textId="77777777" w:rsidTr="00CD41D3">
        <w:trPr>
          <w:trHeight w:val="320"/>
        </w:trPr>
        <w:tc>
          <w:tcPr>
            <w:tcW w:w="6096" w:type="dxa"/>
            <w:shd w:val="clear" w:color="auto" w:fill="auto"/>
            <w:noWrap/>
            <w:vAlign w:val="bottom"/>
            <w:hideMark/>
          </w:tcPr>
          <w:p w14:paraId="1B2EC42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Labels with scientific and common names, edible parts, and geographic origin etc.</w:t>
            </w:r>
          </w:p>
        </w:tc>
        <w:tc>
          <w:tcPr>
            <w:tcW w:w="1134" w:type="dxa"/>
            <w:shd w:val="clear" w:color="auto" w:fill="auto"/>
            <w:noWrap/>
            <w:vAlign w:val="bottom"/>
            <w:hideMark/>
          </w:tcPr>
          <w:p w14:paraId="6C2770AB"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01A36E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8B9DDAA"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9A06448" w14:textId="77777777" w:rsidTr="00CD41D3">
        <w:trPr>
          <w:trHeight w:val="320"/>
        </w:trPr>
        <w:tc>
          <w:tcPr>
            <w:tcW w:w="6096" w:type="dxa"/>
            <w:shd w:val="clear" w:color="auto" w:fill="auto"/>
            <w:noWrap/>
            <w:vAlign w:val="bottom"/>
            <w:hideMark/>
          </w:tcPr>
          <w:p w14:paraId="5FCC707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Raised beds to experiment on annual vegetables and boost citizens’ engagement</w:t>
            </w:r>
          </w:p>
        </w:tc>
        <w:tc>
          <w:tcPr>
            <w:tcW w:w="1134" w:type="dxa"/>
            <w:shd w:val="clear" w:color="auto" w:fill="auto"/>
            <w:noWrap/>
            <w:vAlign w:val="bottom"/>
            <w:hideMark/>
          </w:tcPr>
          <w:p w14:paraId="4104155F"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4B4AC8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24CDBFE"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6F86B8DC" w14:textId="77777777" w:rsidTr="00CD41D3">
        <w:trPr>
          <w:trHeight w:val="320"/>
        </w:trPr>
        <w:tc>
          <w:tcPr>
            <w:tcW w:w="6096" w:type="dxa"/>
            <w:shd w:val="clear" w:color="auto" w:fill="auto"/>
            <w:noWrap/>
            <w:vAlign w:val="bottom"/>
            <w:hideMark/>
          </w:tcPr>
          <w:p w14:paraId="2934032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Inviting schools to visit the area through a program</w:t>
            </w:r>
          </w:p>
        </w:tc>
        <w:tc>
          <w:tcPr>
            <w:tcW w:w="1134" w:type="dxa"/>
            <w:shd w:val="clear" w:color="auto" w:fill="auto"/>
            <w:noWrap/>
            <w:vAlign w:val="bottom"/>
            <w:hideMark/>
          </w:tcPr>
          <w:p w14:paraId="4B6A100A"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EF628C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487F9CC"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782D2739" w14:textId="77777777" w:rsidTr="00CD41D3">
        <w:trPr>
          <w:trHeight w:val="320"/>
        </w:trPr>
        <w:tc>
          <w:tcPr>
            <w:tcW w:w="6096" w:type="dxa"/>
            <w:shd w:val="clear" w:color="auto" w:fill="D1D1D1" w:themeFill="background2" w:themeFillShade="E6"/>
            <w:noWrap/>
            <w:vAlign w:val="bottom"/>
            <w:hideMark/>
          </w:tcPr>
          <w:p w14:paraId="1E6EC124"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Connect humans with nature</w:t>
            </w:r>
          </w:p>
        </w:tc>
        <w:tc>
          <w:tcPr>
            <w:tcW w:w="1134" w:type="dxa"/>
            <w:shd w:val="clear" w:color="auto" w:fill="D1D1D1" w:themeFill="background2" w:themeFillShade="E6"/>
            <w:noWrap/>
            <w:vAlign w:val="bottom"/>
            <w:hideMark/>
          </w:tcPr>
          <w:p w14:paraId="19F4473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11</w:t>
            </w:r>
          </w:p>
        </w:tc>
        <w:tc>
          <w:tcPr>
            <w:tcW w:w="992" w:type="dxa"/>
            <w:shd w:val="clear" w:color="auto" w:fill="D1D1D1" w:themeFill="background2" w:themeFillShade="E6"/>
            <w:noWrap/>
            <w:vAlign w:val="bottom"/>
            <w:hideMark/>
          </w:tcPr>
          <w:p w14:paraId="4B5DBBBD"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65F80D8F"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10</w:t>
            </w:r>
          </w:p>
        </w:tc>
      </w:tr>
      <w:tr w:rsidR="0035371E" w:rsidRPr="002742CA" w14:paraId="0567B4FC" w14:textId="77777777" w:rsidTr="00CD41D3">
        <w:trPr>
          <w:trHeight w:val="320"/>
        </w:trPr>
        <w:tc>
          <w:tcPr>
            <w:tcW w:w="6096" w:type="dxa"/>
            <w:shd w:val="clear" w:color="auto" w:fill="auto"/>
            <w:noWrap/>
            <w:vAlign w:val="bottom"/>
            <w:hideMark/>
          </w:tcPr>
          <w:p w14:paraId="7746B4B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Promote human-nature connection</w:t>
            </w:r>
          </w:p>
        </w:tc>
        <w:tc>
          <w:tcPr>
            <w:tcW w:w="1134" w:type="dxa"/>
            <w:shd w:val="clear" w:color="auto" w:fill="auto"/>
            <w:noWrap/>
            <w:vAlign w:val="bottom"/>
            <w:hideMark/>
          </w:tcPr>
          <w:p w14:paraId="6E8F7F7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11</w:t>
            </w:r>
          </w:p>
        </w:tc>
        <w:tc>
          <w:tcPr>
            <w:tcW w:w="992" w:type="dxa"/>
            <w:shd w:val="clear" w:color="auto" w:fill="auto"/>
            <w:noWrap/>
            <w:vAlign w:val="bottom"/>
            <w:hideMark/>
          </w:tcPr>
          <w:p w14:paraId="1219A783"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D3C17BD"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92F0AB7" w14:textId="77777777" w:rsidTr="00CD41D3">
        <w:trPr>
          <w:trHeight w:val="320"/>
        </w:trPr>
        <w:tc>
          <w:tcPr>
            <w:tcW w:w="6096" w:type="dxa"/>
            <w:shd w:val="clear" w:color="auto" w:fill="D1D1D1" w:themeFill="background2" w:themeFillShade="E6"/>
            <w:noWrap/>
            <w:vAlign w:val="bottom"/>
            <w:hideMark/>
          </w:tcPr>
          <w:p w14:paraId="7696DCAB"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lastRenderedPageBreak/>
              <w:t>Improve habitat for humans</w:t>
            </w:r>
          </w:p>
        </w:tc>
        <w:tc>
          <w:tcPr>
            <w:tcW w:w="1134" w:type="dxa"/>
            <w:shd w:val="clear" w:color="auto" w:fill="D1D1D1" w:themeFill="background2" w:themeFillShade="E6"/>
            <w:noWrap/>
            <w:vAlign w:val="bottom"/>
            <w:hideMark/>
          </w:tcPr>
          <w:p w14:paraId="149C840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11</w:t>
            </w:r>
          </w:p>
        </w:tc>
        <w:tc>
          <w:tcPr>
            <w:tcW w:w="992" w:type="dxa"/>
            <w:shd w:val="clear" w:color="auto" w:fill="D1D1D1" w:themeFill="background2" w:themeFillShade="E6"/>
            <w:noWrap/>
            <w:vAlign w:val="bottom"/>
            <w:hideMark/>
          </w:tcPr>
          <w:p w14:paraId="53810C2E"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18BD172E"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7</w:t>
            </w:r>
          </w:p>
        </w:tc>
      </w:tr>
      <w:tr w:rsidR="0035371E" w:rsidRPr="002742CA" w14:paraId="40786911" w14:textId="77777777" w:rsidTr="00CD41D3">
        <w:trPr>
          <w:trHeight w:val="320"/>
        </w:trPr>
        <w:tc>
          <w:tcPr>
            <w:tcW w:w="6096" w:type="dxa"/>
            <w:shd w:val="clear" w:color="auto" w:fill="auto"/>
            <w:noWrap/>
            <w:vAlign w:val="bottom"/>
            <w:hideMark/>
          </w:tcPr>
          <w:p w14:paraId="0CBAE181"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Shade provision</w:t>
            </w:r>
          </w:p>
        </w:tc>
        <w:tc>
          <w:tcPr>
            <w:tcW w:w="1134" w:type="dxa"/>
            <w:shd w:val="clear" w:color="auto" w:fill="auto"/>
            <w:noWrap/>
            <w:vAlign w:val="bottom"/>
            <w:hideMark/>
          </w:tcPr>
          <w:p w14:paraId="7869CF3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E3FDB36"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2C952C0"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B36C575" w14:textId="77777777" w:rsidTr="00CD41D3">
        <w:trPr>
          <w:trHeight w:val="320"/>
        </w:trPr>
        <w:tc>
          <w:tcPr>
            <w:tcW w:w="6096" w:type="dxa"/>
            <w:shd w:val="clear" w:color="auto" w:fill="auto"/>
            <w:noWrap/>
            <w:vAlign w:val="bottom"/>
            <w:hideMark/>
          </w:tcPr>
          <w:p w14:paraId="6663786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Noise pollution reduction</w:t>
            </w:r>
          </w:p>
        </w:tc>
        <w:tc>
          <w:tcPr>
            <w:tcW w:w="1134" w:type="dxa"/>
            <w:shd w:val="clear" w:color="auto" w:fill="auto"/>
            <w:noWrap/>
            <w:vAlign w:val="bottom"/>
            <w:hideMark/>
          </w:tcPr>
          <w:p w14:paraId="11100A3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F641222"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D186065"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A817FBB" w14:textId="77777777" w:rsidTr="00CD41D3">
        <w:trPr>
          <w:trHeight w:val="320"/>
        </w:trPr>
        <w:tc>
          <w:tcPr>
            <w:tcW w:w="6096" w:type="dxa"/>
            <w:shd w:val="clear" w:color="auto" w:fill="auto"/>
            <w:noWrap/>
            <w:vAlign w:val="bottom"/>
            <w:hideMark/>
          </w:tcPr>
          <w:p w14:paraId="1F41C6E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Mitigation of urban heat island effect</w:t>
            </w:r>
          </w:p>
        </w:tc>
        <w:tc>
          <w:tcPr>
            <w:tcW w:w="1134" w:type="dxa"/>
            <w:shd w:val="clear" w:color="auto" w:fill="auto"/>
            <w:noWrap/>
            <w:vAlign w:val="bottom"/>
            <w:hideMark/>
          </w:tcPr>
          <w:p w14:paraId="3978B55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6D14BCD"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655F415"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871C0BB" w14:textId="77777777" w:rsidTr="00CD41D3">
        <w:trPr>
          <w:trHeight w:val="320"/>
        </w:trPr>
        <w:tc>
          <w:tcPr>
            <w:tcW w:w="6096" w:type="dxa"/>
            <w:shd w:val="clear" w:color="auto" w:fill="auto"/>
            <w:noWrap/>
            <w:vAlign w:val="bottom"/>
            <w:hideMark/>
          </w:tcPr>
          <w:p w14:paraId="450DE1F4"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Public service provision</w:t>
            </w:r>
          </w:p>
        </w:tc>
        <w:tc>
          <w:tcPr>
            <w:tcW w:w="1134" w:type="dxa"/>
            <w:shd w:val="clear" w:color="auto" w:fill="auto"/>
            <w:noWrap/>
            <w:vAlign w:val="bottom"/>
            <w:hideMark/>
          </w:tcPr>
          <w:p w14:paraId="40A2303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921BC3A"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E3EC0A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68D6721" w14:textId="77777777" w:rsidTr="00CD41D3">
        <w:trPr>
          <w:trHeight w:val="320"/>
        </w:trPr>
        <w:tc>
          <w:tcPr>
            <w:tcW w:w="6096" w:type="dxa"/>
            <w:shd w:val="clear" w:color="auto" w:fill="auto"/>
            <w:noWrap/>
            <w:vAlign w:val="bottom"/>
            <w:hideMark/>
          </w:tcPr>
          <w:p w14:paraId="5EFB754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Public health provision</w:t>
            </w:r>
          </w:p>
        </w:tc>
        <w:tc>
          <w:tcPr>
            <w:tcW w:w="1134" w:type="dxa"/>
            <w:shd w:val="clear" w:color="auto" w:fill="auto"/>
            <w:noWrap/>
            <w:vAlign w:val="bottom"/>
            <w:hideMark/>
          </w:tcPr>
          <w:p w14:paraId="6FCF69E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031FA555"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016677F"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3E4A75B6" w14:textId="77777777" w:rsidTr="00CD41D3">
        <w:trPr>
          <w:trHeight w:val="320"/>
        </w:trPr>
        <w:tc>
          <w:tcPr>
            <w:tcW w:w="6096" w:type="dxa"/>
            <w:shd w:val="clear" w:color="auto" w:fill="auto"/>
            <w:noWrap/>
            <w:vAlign w:val="bottom"/>
            <w:hideMark/>
          </w:tcPr>
          <w:p w14:paraId="19BA2E4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Healthy habitat for people</w:t>
            </w:r>
          </w:p>
        </w:tc>
        <w:tc>
          <w:tcPr>
            <w:tcW w:w="1134" w:type="dxa"/>
            <w:shd w:val="clear" w:color="auto" w:fill="auto"/>
            <w:noWrap/>
            <w:vAlign w:val="bottom"/>
            <w:hideMark/>
          </w:tcPr>
          <w:p w14:paraId="168E836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7454F5CA"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A66369F"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B74C35E" w14:textId="77777777" w:rsidTr="00CD41D3">
        <w:trPr>
          <w:trHeight w:val="320"/>
        </w:trPr>
        <w:tc>
          <w:tcPr>
            <w:tcW w:w="6096" w:type="dxa"/>
            <w:shd w:val="clear" w:color="auto" w:fill="auto"/>
            <w:noWrap/>
            <w:vAlign w:val="bottom"/>
            <w:hideMark/>
          </w:tcPr>
          <w:p w14:paraId="49929C0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Improve urban living space</w:t>
            </w:r>
          </w:p>
        </w:tc>
        <w:tc>
          <w:tcPr>
            <w:tcW w:w="1134" w:type="dxa"/>
            <w:shd w:val="clear" w:color="auto" w:fill="auto"/>
            <w:noWrap/>
            <w:vAlign w:val="bottom"/>
            <w:hideMark/>
          </w:tcPr>
          <w:p w14:paraId="1877F13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4C6D8174"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00C1B01"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1AE4ACEE" w14:textId="77777777" w:rsidTr="00CD41D3">
        <w:trPr>
          <w:trHeight w:val="320"/>
        </w:trPr>
        <w:tc>
          <w:tcPr>
            <w:tcW w:w="6096" w:type="dxa"/>
            <w:shd w:val="clear" w:color="auto" w:fill="D1D1D1" w:themeFill="background2" w:themeFillShade="E6"/>
            <w:noWrap/>
            <w:vAlign w:val="bottom"/>
            <w:hideMark/>
          </w:tcPr>
          <w:p w14:paraId="1977A400"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Provide recreational and aesthetic values</w:t>
            </w:r>
          </w:p>
        </w:tc>
        <w:tc>
          <w:tcPr>
            <w:tcW w:w="1134" w:type="dxa"/>
            <w:shd w:val="clear" w:color="auto" w:fill="D1D1D1" w:themeFill="background2" w:themeFillShade="E6"/>
            <w:noWrap/>
            <w:vAlign w:val="bottom"/>
            <w:hideMark/>
          </w:tcPr>
          <w:p w14:paraId="1DDB45F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16</w:t>
            </w:r>
          </w:p>
        </w:tc>
        <w:tc>
          <w:tcPr>
            <w:tcW w:w="992" w:type="dxa"/>
            <w:shd w:val="clear" w:color="auto" w:fill="D1D1D1" w:themeFill="background2" w:themeFillShade="E6"/>
            <w:noWrap/>
            <w:vAlign w:val="bottom"/>
            <w:hideMark/>
          </w:tcPr>
          <w:p w14:paraId="0018679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w:t>
            </w:r>
          </w:p>
        </w:tc>
        <w:tc>
          <w:tcPr>
            <w:tcW w:w="992" w:type="dxa"/>
            <w:shd w:val="clear" w:color="auto" w:fill="D1D1D1" w:themeFill="background2" w:themeFillShade="E6"/>
            <w:noWrap/>
            <w:vAlign w:val="bottom"/>
            <w:hideMark/>
          </w:tcPr>
          <w:p w14:paraId="434A77DA"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12</w:t>
            </w:r>
          </w:p>
        </w:tc>
      </w:tr>
      <w:tr w:rsidR="0035371E" w:rsidRPr="002742CA" w14:paraId="27C5B139" w14:textId="77777777" w:rsidTr="00CD41D3">
        <w:trPr>
          <w:trHeight w:val="320"/>
        </w:trPr>
        <w:tc>
          <w:tcPr>
            <w:tcW w:w="6096" w:type="dxa"/>
            <w:shd w:val="clear" w:color="auto" w:fill="auto"/>
            <w:noWrap/>
            <w:vAlign w:val="bottom"/>
            <w:hideMark/>
          </w:tcPr>
          <w:p w14:paraId="51CAF98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Provision of spaces to relax, restore, enjoy</w:t>
            </w:r>
          </w:p>
        </w:tc>
        <w:tc>
          <w:tcPr>
            <w:tcW w:w="1134" w:type="dxa"/>
            <w:shd w:val="clear" w:color="auto" w:fill="auto"/>
            <w:noWrap/>
            <w:vAlign w:val="bottom"/>
            <w:hideMark/>
          </w:tcPr>
          <w:p w14:paraId="72D4A748"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322682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5</w:t>
            </w:r>
          </w:p>
        </w:tc>
        <w:tc>
          <w:tcPr>
            <w:tcW w:w="992" w:type="dxa"/>
            <w:shd w:val="clear" w:color="auto" w:fill="auto"/>
            <w:noWrap/>
            <w:vAlign w:val="bottom"/>
            <w:hideMark/>
          </w:tcPr>
          <w:p w14:paraId="3A0332EE"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68490FA4" w14:textId="77777777" w:rsidTr="00CD41D3">
        <w:trPr>
          <w:trHeight w:val="320"/>
        </w:trPr>
        <w:tc>
          <w:tcPr>
            <w:tcW w:w="6096" w:type="dxa"/>
            <w:shd w:val="clear" w:color="auto" w:fill="auto"/>
            <w:noWrap/>
            <w:vAlign w:val="bottom"/>
            <w:hideMark/>
          </w:tcPr>
          <w:p w14:paraId="662CAC9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Provide recreational services</w:t>
            </w:r>
          </w:p>
        </w:tc>
        <w:tc>
          <w:tcPr>
            <w:tcW w:w="1134" w:type="dxa"/>
            <w:shd w:val="clear" w:color="auto" w:fill="auto"/>
            <w:noWrap/>
            <w:vAlign w:val="bottom"/>
            <w:hideMark/>
          </w:tcPr>
          <w:p w14:paraId="5AE6621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8</w:t>
            </w:r>
          </w:p>
        </w:tc>
        <w:tc>
          <w:tcPr>
            <w:tcW w:w="992" w:type="dxa"/>
            <w:shd w:val="clear" w:color="auto" w:fill="auto"/>
            <w:noWrap/>
            <w:vAlign w:val="bottom"/>
            <w:hideMark/>
          </w:tcPr>
          <w:p w14:paraId="534D0303"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C7965F4"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52B56EA8" w14:textId="77777777" w:rsidTr="00CD41D3">
        <w:trPr>
          <w:trHeight w:val="320"/>
        </w:trPr>
        <w:tc>
          <w:tcPr>
            <w:tcW w:w="6096" w:type="dxa"/>
            <w:shd w:val="clear" w:color="auto" w:fill="auto"/>
            <w:noWrap/>
            <w:vAlign w:val="bottom"/>
            <w:hideMark/>
          </w:tcPr>
          <w:p w14:paraId="55E9E3C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Provide space for art</w:t>
            </w:r>
          </w:p>
        </w:tc>
        <w:tc>
          <w:tcPr>
            <w:tcW w:w="1134" w:type="dxa"/>
            <w:shd w:val="clear" w:color="auto" w:fill="auto"/>
            <w:noWrap/>
            <w:vAlign w:val="bottom"/>
            <w:hideMark/>
          </w:tcPr>
          <w:p w14:paraId="08D494BA"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E5A5CF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BAD4ED0"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140C6252" w14:textId="77777777" w:rsidTr="00CD41D3">
        <w:trPr>
          <w:trHeight w:val="320"/>
        </w:trPr>
        <w:tc>
          <w:tcPr>
            <w:tcW w:w="6096" w:type="dxa"/>
            <w:shd w:val="clear" w:color="auto" w:fill="auto"/>
            <w:noWrap/>
            <w:vAlign w:val="bottom"/>
            <w:hideMark/>
          </w:tcPr>
          <w:p w14:paraId="15630ED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Provide aesthetic values</w:t>
            </w:r>
          </w:p>
        </w:tc>
        <w:tc>
          <w:tcPr>
            <w:tcW w:w="1134" w:type="dxa"/>
            <w:shd w:val="clear" w:color="auto" w:fill="auto"/>
            <w:noWrap/>
            <w:vAlign w:val="bottom"/>
            <w:hideMark/>
          </w:tcPr>
          <w:p w14:paraId="143DA9A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8</w:t>
            </w:r>
          </w:p>
        </w:tc>
        <w:tc>
          <w:tcPr>
            <w:tcW w:w="992" w:type="dxa"/>
            <w:shd w:val="clear" w:color="auto" w:fill="auto"/>
            <w:noWrap/>
            <w:vAlign w:val="bottom"/>
            <w:hideMark/>
          </w:tcPr>
          <w:p w14:paraId="1CA200BA"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E02949F"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2F7CE7AA" w14:textId="77777777" w:rsidTr="00CD41D3">
        <w:trPr>
          <w:trHeight w:val="320"/>
        </w:trPr>
        <w:tc>
          <w:tcPr>
            <w:tcW w:w="6096" w:type="dxa"/>
            <w:shd w:val="clear" w:color="auto" w:fill="D1D1D1" w:themeFill="background2" w:themeFillShade="E6"/>
            <w:noWrap/>
            <w:vAlign w:val="bottom"/>
            <w:hideMark/>
          </w:tcPr>
          <w:p w14:paraId="3A248D00"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Support research</w:t>
            </w:r>
          </w:p>
        </w:tc>
        <w:tc>
          <w:tcPr>
            <w:tcW w:w="1134" w:type="dxa"/>
            <w:shd w:val="clear" w:color="auto" w:fill="D1D1D1" w:themeFill="background2" w:themeFillShade="E6"/>
            <w:noWrap/>
            <w:vAlign w:val="bottom"/>
            <w:hideMark/>
          </w:tcPr>
          <w:p w14:paraId="27420F1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6</w:t>
            </w:r>
          </w:p>
        </w:tc>
        <w:tc>
          <w:tcPr>
            <w:tcW w:w="992" w:type="dxa"/>
            <w:shd w:val="clear" w:color="auto" w:fill="D1D1D1" w:themeFill="background2" w:themeFillShade="E6"/>
            <w:noWrap/>
            <w:vAlign w:val="bottom"/>
            <w:hideMark/>
          </w:tcPr>
          <w:p w14:paraId="2C49DA3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28466427"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6</w:t>
            </w:r>
          </w:p>
        </w:tc>
      </w:tr>
      <w:tr w:rsidR="0035371E" w:rsidRPr="002742CA" w14:paraId="321B039F" w14:textId="77777777" w:rsidTr="00CD41D3">
        <w:trPr>
          <w:trHeight w:val="320"/>
        </w:trPr>
        <w:tc>
          <w:tcPr>
            <w:tcW w:w="6096" w:type="dxa"/>
            <w:shd w:val="clear" w:color="auto" w:fill="auto"/>
            <w:noWrap/>
            <w:vAlign w:val="bottom"/>
            <w:hideMark/>
          </w:tcPr>
          <w:p w14:paraId="65D020C6"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Promoting research</w:t>
            </w:r>
          </w:p>
        </w:tc>
        <w:tc>
          <w:tcPr>
            <w:tcW w:w="1134" w:type="dxa"/>
            <w:shd w:val="clear" w:color="auto" w:fill="auto"/>
            <w:noWrap/>
            <w:vAlign w:val="bottom"/>
            <w:hideMark/>
          </w:tcPr>
          <w:p w14:paraId="7C8638B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443B0785"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79C4BF7"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79A79852" w14:textId="77777777" w:rsidTr="00CD41D3">
        <w:trPr>
          <w:trHeight w:val="320"/>
        </w:trPr>
        <w:tc>
          <w:tcPr>
            <w:tcW w:w="6096" w:type="dxa"/>
            <w:shd w:val="clear" w:color="auto" w:fill="auto"/>
            <w:noWrap/>
            <w:vAlign w:val="bottom"/>
            <w:hideMark/>
          </w:tcPr>
          <w:p w14:paraId="5166A9C7"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Active research collaboration</w:t>
            </w:r>
          </w:p>
        </w:tc>
        <w:tc>
          <w:tcPr>
            <w:tcW w:w="1134" w:type="dxa"/>
            <w:shd w:val="clear" w:color="auto" w:fill="auto"/>
            <w:noWrap/>
            <w:vAlign w:val="bottom"/>
            <w:hideMark/>
          </w:tcPr>
          <w:p w14:paraId="6A8C07E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191886E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CFD3A04"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7CC5D1AC" w14:textId="77777777" w:rsidTr="00CD41D3">
        <w:trPr>
          <w:trHeight w:val="320"/>
        </w:trPr>
        <w:tc>
          <w:tcPr>
            <w:tcW w:w="6096" w:type="dxa"/>
            <w:shd w:val="clear" w:color="auto" w:fill="D1D1D1" w:themeFill="background2" w:themeFillShade="E6"/>
            <w:noWrap/>
            <w:vAlign w:val="bottom"/>
            <w:hideMark/>
          </w:tcPr>
          <w:p w14:paraId="2D8B7F12"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Improve community well-being</w:t>
            </w:r>
          </w:p>
        </w:tc>
        <w:tc>
          <w:tcPr>
            <w:tcW w:w="1134" w:type="dxa"/>
            <w:shd w:val="clear" w:color="auto" w:fill="D1D1D1" w:themeFill="background2" w:themeFillShade="E6"/>
            <w:noWrap/>
            <w:vAlign w:val="bottom"/>
            <w:hideMark/>
          </w:tcPr>
          <w:p w14:paraId="5B96A3F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9</w:t>
            </w:r>
          </w:p>
        </w:tc>
        <w:tc>
          <w:tcPr>
            <w:tcW w:w="992" w:type="dxa"/>
            <w:shd w:val="clear" w:color="auto" w:fill="D1D1D1" w:themeFill="background2" w:themeFillShade="E6"/>
            <w:noWrap/>
            <w:vAlign w:val="bottom"/>
            <w:hideMark/>
          </w:tcPr>
          <w:p w14:paraId="3D1E0191"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432EFDA7"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8</w:t>
            </w:r>
          </w:p>
        </w:tc>
      </w:tr>
      <w:tr w:rsidR="0035371E" w:rsidRPr="002742CA" w14:paraId="6FA5C75C" w14:textId="77777777" w:rsidTr="00CD41D3">
        <w:trPr>
          <w:trHeight w:val="320"/>
        </w:trPr>
        <w:tc>
          <w:tcPr>
            <w:tcW w:w="6096" w:type="dxa"/>
            <w:shd w:val="clear" w:color="auto" w:fill="auto"/>
            <w:noWrap/>
            <w:vAlign w:val="bottom"/>
            <w:hideMark/>
          </w:tcPr>
          <w:p w14:paraId="4C09A3C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Regeneration of human health</w:t>
            </w:r>
          </w:p>
        </w:tc>
        <w:tc>
          <w:tcPr>
            <w:tcW w:w="1134" w:type="dxa"/>
            <w:shd w:val="clear" w:color="auto" w:fill="auto"/>
            <w:noWrap/>
            <w:vAlign w:val="bottom"/>
            <w:hideMark/>
          </w:tcPr>
          <w:p w14:paraId="28DDD41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11EC11C"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3E33CF0"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7BF72E7" w14:textId="77777777" w:rsidTr="00CD41D3">
        <w:trPr>
          <w:trHeight w:val="320"/>
        </w:trPr>
        <w:tc>
          <w:tcPr>
            <w:tcW w:w="6096" w:type="dxa"/>
            <w:shd w:val="clear" w:color="auto" w:fill="auto"/>
            <w:noWrap/>
            <w:vAlign w:val="bottom"/>
            <w:hideMark/>
          </w:tcPr>
          <w:p w14:paraId="45DDFE2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Support health and well-being for community</w:t>
            </w:r>
          </w:p>
        </w:tc>
        <w:tc>
          <w:tcPr>
            <w:tcW w:w="1134" w:type="dxa"/>
            <w:shd w:val="clear" w:color="auto" w:fill="auto"/>
            <w:noWrap/>
            <w:vAlign w:val="bottom"/>
            <w:hideMark/>
          </w:tcPr>
          <w:p w14:paraId="706BB6A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auto"/>
            <w:noWrap/>
            <w:vAlign w:val="bottom"/>
            <w:hideMark/>
          </w:tcPr>
          <w:p w14:paraId="6F4BA72B"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4590FC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6C235AC5" w14:textId="77777777" w:rsidTr="00CD41D3">
        <w:trPr>
          <w:trHeight w:val="320"/>
        </w:trPr>
        <w:tc>
          <w:tcPr>
            <w:tcW w:w="6096" w:type="dxa"/>
            <w:shd w:val="clear" w:color="auto" w:fill="auto"/>
            <w:noWrap/>
            <w:vAlign w:val="bottom"/>
            <w:hideMark/>
          </w:tcPr>
          <w:p w14:paraId="76A7DC6F"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Promoting healthy lifestyle</w:t>
            </w:r>
          </w:p>
        </w:tc>
        <w:tc>
          <w:tcPr>
            <w:tcW w:w="1134" w:type="dxa"/>
            <w:shd w:val="clear" w:color="auto" w:fill="auto"/>
            <w:noWrap/>
            <w:vAlign w:val="bottom"/>
            <w:hideMark/>
          </w:tcPr>
          <w:p w14:paraId="20C08A5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587AA09"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092D5DE"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5C12B792" w14:textId="77777777" w:rsidTr="00CD41D3">
        <w:trPr>
          <w:trHeight w:val="320"/>
        </w:trPr>
        <w:tc>
          <w:tcPr>
            <w:tcW w:w="6096" w:type="dxa"/>
            <w:shd w:val="clear" w:color="auto" w:fill="D1D1D1" w:themeFill="background2" w:themeFillShade="E6"/>
            <w:noWrap/>
            <w:vAlign w:val="bottom"/>
            <w:hideMark/>
          </w:tcPr>
          <w:p w14:paraId="235E2F74"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Support community building</w:t>
            </w:r>
          </w:p>
        </w:tc>
        <w:tc>
          <w:tcPr>
            <w:tcW w:w="1134" w:type="dxa"/>
            <w:shd w:val="clear" w:color="auto" w:fill="D1D1D1" w:themeFill="background2" w:themeFillShade="E6"/>
            <w:noWrap/>
            <w:vAlign w:val="bottom"/>
            <w:hideMark/>
          </w:tcPr>
          <w:p w14:paraId="6F4F409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17</w:t>
            </w:r>
          </w:p>
        </w:tc>
        <w:tc>
          <w:tcPr>
            <w:tcW w:w="992" w:type="dxa"/>
            <w:shd w:val="clear" w:color="auto" w:fill="D1D1D1" w:themeFill="background2" w:themeFillShade="E6"/>
            <w:noWrap/>
            <w:vAlign w:val="bottom"/>
            <w:hideMark/>
          </w:tcPr>
          <w:p w14:paraId="4E6DDDAF" w14:textId="173DED94"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r w:rsidR="00CA4A37" w:rsidRPr="002742CA">
              <w:rPr>
                <w:rFonts w:ascii="Times New Roman" w:eastAsia="Times New Roman" w:hAnsi="Times New Roman" w:cs="Times New Roman"/>
                <w:color w:val="000000"/>
                <w:szCs w:val="17"/>
                <w:lang w:eastAsia="de-DE"/>
              </w:rPr>
              <w:t>1</w:t>
            </w:r>
          </w:p>
        </w:tc>
        <w:tc>
          <w:tcPr>
            <w:tcW w:w="992" w:type="dxa"/>
            <w:shd w:val="clear" w:color="auto" w:fill="D1D1D1" w:themeFill="background2" w:themeFillShade="E6"/>
            <w:noWrap/>
            <w:vAlign w:val="bottom"/>
            <w:hideMark/>
          </w:tcPr>
          <w:p w14:paraId="67DE73F0"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13</w:t>
            </w:r>
          </w:p>
        </w:tc>
      </w:tr>
      <w:tr w:rsidR="0035371E" w:rsidRPr="002742CA" w14:paraId="6E25DF18" w14:textId="77777777" w:rsidTr="00CD41D3">
        <w:trPr>
          <w:trHeight w:val="320"/>
        </w:trPr>
        <w:tc>
          <w:tcPr>
            <w:tcW w:w="6096" w:type="dxa"/>
            <w:shd w:val="clear" w:color="auto" w:fill="auto"/>
            <w:noWrap/>
            <w:vAlign w:val="bottom"/>
            <w:hideMark/>
          </w:tcPr>
          <w:p w14:paraId="55193FC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Provide community building services</w:t>
            </w:r>
          </w:p>
        </w:tc>
        <w:tc>
          <w:tcPr>
            <w:tcW w:w="1134" w:type="dxa"/>
            <w:shd w:val="clear" w:color="auto" w:fill="auto"/>
            <w:noWrap/>
            <w:vAlign w:val="bottom"/>
            <w:hideMark/>
          </w:tcPr>
          <w:p w14:paraId="44B0395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3794911A"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98F6BC2"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32BAA4C" w14:textId="77777777" w:rsidTr="00CD41D3">
        <w:trPr>
          <w:trHeight w:val="320"/>
        </w:trPr>
        <w:tc>
          <w:tcPr>
            <w:tcW w:w="6096" w:type="dxa"/>
            <w:shd w:val="clear" w:color="auto" w:fill="auto"/>
            <w:noWrap/>
            <w:vAlign w:val="bottom"/>
            <w:hideMark/>
          </w:tcPr>
          <w:p w14:paraId="3DEC91F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Community revitalization</w:t>
            </w:r>
          </w:p>
        </w:tc>
        <w:tc>
          <w:tcPr>
            <w:tcW w:w="1134" w:type="dxa"/>
            <w:shd w:val="clear" w:color="auto" w:fill="auto"/>
            <w:noWrap/>
            <w:vAlign w:val="bottom"/>
            <w:hideMark/>
          </w:tcPr>
          <w:p w14:paraId="37A82F9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4A3731B6"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27AFC3E"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349E581D" w14:textId="77777777" w:rsidTr="00CD41D3">
        <w:trPr>
          <w:trHeight w:val="320"/>
        </w:trPr>
        <w:tc>
          <w:tcPr>
            <w:tcW w:w="6096" w:type="dxa"/>
            <w:shd w:val="clear" w:color="auto" w:fill="auto"/>
            <w:noWrap/>
            <w:vAlign w:val="bottom"/>
            <w:hideMark/>
          </w:tcPr>
          <w:p w14:paraId="3D30DBEF" w14:textId="20940C44"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Fostering community </w:t>
            </w:r>
            <w:r w:rsidR="00CA4A37" w:rsidRPr="002742CA">
              <w:rPr>
                <w:rFonts w:ascii="Times New Roman" w:eastAsia="Times New Roman" w:hAnsi="Times New Roman" w:cs="Times New Roman"/>
                <w:color w:val="000000"/>
                <w:szCs w:val="17"/>
                <w:lang w:eastAsia="de-DE"/>
              </w:rPr>
              <w:t>i</w:t>
            </w:r>
            <w:r w:rsidRPr="002742CA">
              <w:rPr>
                <w:rFonts w:ascii="Times New Roman" w:eastAsia="Times New Roman" w:hAnsi="Times New Roman" w:cs="Times New Roman"/>
                <w:color w:val="000000"/>
                <w:szCs w:val="17"/>
                <w:lang w:eastAsia="de-DE"/>
              </w:rPr>
              <w:t>nvolv</w:t>
            </w:r>
            <w:r w:rsidR="00CA4A37" w:rsidRPr="002742CA">
              <w:rPr>
                <w:rFonts w:ascii="Times New Roman" w:eastAsia="Times New Roman" w:hAnsi="Times New Roman" w:cs="Times New Roman"/>
                <w:color w:val="000000"/>
                <w:szCs w:val="17"/>
                <w:lang w:eastAsia="de-DE"/>
              </w:rPr>
              <w:t>e</w:t>
            </w:r>
            <w:r w:rsidRPr="002742CA">
              <w:rPr>
                <w:rFonts w:ascii="Times New Roman" w:eastAsia="Times New Roman" w:hAnsi="Times New Roman" w:cs="Times New Roman"/>
                <w:color w:val="000000"/>
                <w:szCs w:val="17"/>
                <w:lang w:eastAsia="de-DE"/>
              </w:rPr>
              <w:t>ment</w:t>
            </w:r>
          </w:p>
        </w:tc>
        <w:tc>
          <w:tcPr>
            <w:tcW w:w="1134" w:type="dxa"/>
            <w:shd w:val="clear" w:color="auto" w:fill="auto"/>
            <w:noWrap/>
            <w:vAlign w:val="bottom"/>
            <w:hideMark/>
          </w:tcPr>
          <w:p w14:paraId="16722DC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4</w:t>
            </w:r>
          </w:p>
        </w:tc>
        <w:tc>
          <w:tcPr>
            <w:tcW w:w="992" w:type="dxa"/>
            <w:shd w:val="clear" w:color="auto" w:fill="auto"/>
            <w:noWrap/>
            <w:vAlign w:val="bottom"/>
            <w:hideMark/>
          </w:tcPr>
          <w:p w14:paraId="35520BF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7A3090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70BC1DE0" w14:textId="77777777" w:rsidTr="00CD41D3">
        <w:trPr>
          <w:trHeight w:val="320"/>
        </w:trPr>
        <w:tc>
          <w:tcPr>
            <w:tcW w:w="6096" w:type="dxa"/>
            <w:shd w:val="clear" w:color="auto" w:fill="auto"/>
            <w:noWrap/>
            <w:vAlign w:val="bottom"/>
            <w:hideMark/>
          </w:tcPr>
          <w:p w14:paraId="39A73311"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Create social capital</w:t>
            </w:r>
          </w:p>
        </w:tc>
        <w:tc>
          <w:tcPr>
            <w:tcW w:w="1134" w:type="dxa"/>
            <w:shd w:val="clear" w:color="auto" w:fill="auto"/>
            <w:noWrap/>
            <w:vAlign w:val="bottom"/>
            <w:hideMark/>
          </w:tcPr>
          <w:p w14:paraId="5E5EE78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79E5AD90"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B4066FE"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7D33E29" w14:textId="77777777" w:rsidTr="00CD41D3">
        <w:trPr>
          <w:trHeight w:val="320"/>
        </w:trPr>
        <w:tc>
          <w:tcPr>
            <w:tcW w:w="6096" w:type="dxa"/>
            <w:shd w:val="clear" w:color="auto" w:fill="auto"/>
            <w:noWrap/>
            <w:vAlign w:val="bottom"/>
            <w:hideMark/>
          </w:tcPr>
          <w:p w14:paraId="7BD3011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Feeling a sense of community</w:t>
            </w:r>
          </w:p>
        </w:tc>
        <w:tc>
          <w:tcPr>
            <w:tcW w:w="1134" w:type="dxa"/>
            <w:shd w:val="clear" w:color="auto" w:fill="auto"/>
            <w:noWrap/>
            <w:vAlign w:val="bottom"/>
            <w:hideMark/>
          </w:tcPr>
          <w:p w14:paraId="68DE1D7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2C1DEC33"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2FB2551"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6D73006" w14:textId="77777777" w:rsidTr="00CD41D3">
        <w:trPr>
          <w:trHeight w:val="320"/>
        </w:trPr>
        <w:tc>
          <w:tcPr>
            <w:tcW w:w="6096" w:type="dxa"/>
            <w:shd w:val="clear" w:color="auto" w:fill="auto"/>
            <w:noWrap/>
            <w:vAlign w:val="bottom"/>
            <w:hideMark/>
          </w:tcPr>
          <w:p w14:paraId="0E048B6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Cultivating social learning</w:t>
            </w:r>
          </w:p>
        </w:tc>
        <w:tc>
          <w:tcPr>
            <w:tcW w:w="1134" w:type="dxa"/>
            <w:shd w:val="clear" w:color="auto" w:fill="auto"/>
            <w:noWrap/>
            <w:vAlign w:val="bottom"/>
            <w:hideMark/>
          </w:tcPr>
          <w:p w14:paraId="5F64C67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81E60C1"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0729553"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23CC9E2" w14:textId="77777777" w:rsidTr="00CD41D3">
        <w:trPr>
          <w:trHeight w:val="320"/>
        </w:trPr>
        <w:tc>
          <w:tcPr>
            <w:tcW w:w="6096" w:type="dxa"/>
            <w:shd w:val="clear" w:color="auto" w:fill="auto"/>
            <w:noWrap/>
            <w:vAlign w:val="bottom"/>
            <w:hideMark/>
          </w:tcPr>
          <w:p w14:paraId="485A29B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Create space for socialising</w:t>
            </w:r>
          </w:p>
        </w:tc>
        <w:tc>
          <w:tcPr>
            <w:tcW w:w="1134" w:type="dxa"/>
            <w:shd w:val="clear" w:color="auto" w:fill="auto"/>
            <w:noWrap/>
            <w:vAlign w:val="bottom"/>
            <w:hideMark/>
          </w:tcPr>
          <w:p w14:paraId="45FF97D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796FFF32"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89E0BF0"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536E4128" w14:textId="77777777" w:rsidTr="00CD41D3">
        <w:trPr>
          <w:trHeight w:val="320"/>
        </w:trPr>
        <w:tc>
          <w:tcPr>
            <w:tcW w:w="6096" w:type="dxa"/>
            <w:shd w:val="clear" w:color="auto" w:fill="auto"/>
            <w:noWrap/>
            <w:vAlign w:val="bottom"/>
            <w:hideMark/>
          </w:tcPr>
          <w:p w14:paraId="3119B8D2"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Regular, free social and educational events are organized</w:t>
            </w:r>
          </w:p>
        </w:tc>
        <w:tc>
          <w:tcPr>
            <w:tcW w:w="1134" w:type="dxa"/>
            <w:shd w:val="clear" w:color="auto" w:fill="auto"/>
            <w:noWrap/>
            <w:vAlign w:val="bottom"/>
            <w:hideMark/>
          </w:tcPr>
          <w:p w14:paraId="42D42256"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F36131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887F928"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37C0C034" w14:textId="77777777" w:rsidTr="00CD41D3">
        <w:trPr>
          <w:trHeight w:val="320"/>
        </w:trPr>
        <w:tc>
          <w:tcPr>
            <w:tcW w:w="6096" w:type="dxa"/>
            <w:shd w:val="clear" w:color="auto" w:fill="auto"/>
            <w:noWrap/>
            <w:vAlign w:val="bottom"/>
            <w:hideMark/>
          </w:tcPr>
          <w:p w14:paraId="47C67C4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Planning of the weekly activities and event schedule</w:t>
            </w:r>
          </w:p>
        </w:tc>
        <w:tc>
          <w:tcPr>
            <w:tcW w:w="1134" w:type="dxa"/>
            <w:shd w:val="clear" w:color="auto" w:fill="auto"/>
            <w:noWrap/>
            <w:vAlign w:val="bottom"/>
            <w:hideMark/>
          </w:tcPr>
          <w:p w14:paraId="249A034A"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37CE56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979911D"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1A4EF1B2" w14:textId="77777777" w:rsidTr="00CD41D3">
        <w:trPr>
          <w:trHeight w:val="320"/>
        </w:trPr>
        <w:tc>
          <w:tcPr>
            <w:tcW w:w="6096" w:type="dxa"/>
            <w:shd w:val="clear" w:color="auto" w:fill="auto"/>
            <w:noWrap/>
            <w:vAlign w:val="bottom"/>
            <w:hideMark/>
          </w:tcPr>
          <w:p w14:paraId="789A6D58" w14:textId="410CDA91"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Harvesting ini</w:t>
            </w:r>
            <w:r w:rsidR="00CA4A37" w:rsidRPr="002742CA">
              <w:rPr>
                <w:rFonts w:ascii="Times New Roman" w:eastAsia="Times New Roman" w:hAnsi="Times New Roman" w:cs="Times New Roman"/>
                <w:color w:val="000000"/>
                <w:szCs w:val="17"/>
                <w:lang w:eastAsia="de-DE"/>
              </w:rPr>
              <w:t>ti</w:t>
            </w:r>
            <w:r w:rsidRPr="002742CA">
              <w:rPr>
                <w:rFonts w:ascii="Times New Roman" w:eastAsia="Times New Roman" w:hAnsi="Times New Roman" w:cs="Times New Roman"/>
                <w:color w:val="000000"/>
                <w:szCs w:val="17"/>
                <w:lang w:eastAsia="de-DE"/>
              </w:rPr>
              <w:t>atives run by community</w:t>
            </w:r>
          </w:p>
        </w:tc>
        <w:tc>
          <w:tcPr>
            <w:tcW w:w="1134" w:type="dxa"/>
            <w:shd w:val="clear" w:color="auto" w:fill="auto"/>
            <w:noWrap/>
            <w:vAlign w:val="bottom"/>
            <w:hideMark/>
          </w:tcPr>
          <w:p w14:paraId="5761BCBB"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B92443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54F3272"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CA4A37" w:rsidRPr="002742CA" w14:paraId="22F4E0F0" w14:textId="77777777" w:rsidTr="00CA4A37">
        <w:trPr>
          <w:trHeight w:val="320"/>
        </w:trPr>
        <w:tc>
          <w:tcPr>
            <w:tcW w:w="6096" w:type="dxa"/>
            <w:shd w:val="clear" w:color="auto" w:fill="auto"/>
            <w:noWrap/>
            <w:vAlign w:val="bottom"/>
            <w:hideMark/>
          </w:tcPr>
          <w:p w14:paraId="21A1A3B2" w14:textId="50C82F92" w:rsidR="00CA4A37" w:rsidRPr="002742CA" w:rsidRDefault="00CA4A37"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Planting initiatives that include community members in collaboration with municipalities</w:t>
            </w:r>
          </w:p>
        </w:tc>
        <w:tc>
          <w:tcPr>
            <w:tcW w:w="1134" w:type="dxa"/>
            <w:shd w:val="clear" w:color="auto" w:fill="auto"/>
            <w:vAlign w:val="bottom"/>
          </w:tcPr>
          <w:p w14:paraId="619AE891" w14:textId="239EE41B" w:rsidR="00CA4A37" w:rsidRPr="002742CA" w:rsidRDefault="00CA4A37"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ED8F7A4" w14:textId="77777777" w:rsidR="00CA4A37" w:rsidRPr="002742CA" w:rsidRDefault="00CA4A37"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4A116CF" w14:textId="77777777" w:rsidR="00CA4A37" w:rsidRPr="002742CA" w:rsidRDefault="00CA4A37" w:rsidP="00AA2D49">
            <w:pPr>
              <w:jc w:val="right"/>
              <w:rPr>
                <w:rFonts w:ascii="Times New Roman" w:eastAsia="Times New Roman" w:hAnsi="Times New Roman" w:cs="Times New Roman"/>
                <w:color w:val="000000"/>
                <w:szCs w:val="17"/>
                <w:lang w:eastAsia="de-DE"/>
              </w:rPr>
            </w:pPr>
          </w:p>
        </w:tc>
      </w:tr>
      <w:tr w:rsidR="0035371E" w:rsidRPr="002742CA" w14:paraId="07F18667" w14:textId="77777777" w:rsidTr="00CD41D3">
        <w:trPr>
          <w:trHeight w:val="320"/>
        </w:trPr>
        <w:tc>
          <w:tcPr>
            <w:tcW w:w="6096" w:type="dxa"/>
            <w:shd w:val="clear" w:color="auto" w:fill="auto"/>
            <w:noWrap/>
            <w:vAlign w:val="bottom"/>
            <w:hideMark/>
          </w:tcPr>
          <w:p w14:paraId="27661395" w14:textId="675381E4"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Mapping ini</w:t>
            </w:r>
            <w:r w:rsidR="00CA4A37" w:rsidRPr="002742CA">
              <w:rPr>
                <w:rFonts w:ascii="Times New Roman" w:eastAsia="Times New Roman" w:hAnsi="Times New Roman" w:cs="Times New Roman"/>
                <w:color w:val="000000"/>
                <w:szCs w:val="17"/>
                <w:lang w:eastAsia="de-DE"/>
              </w:rPr>
              <w:t>ti</w:t>
            </w:r>
            <w:r w:rsidRPr="002742CA">
              <w:rPr>
                <w:rFonts w:ascii="Times New Roman" w:eastAsia="Times New Roman" w:hAnsi="Times New Roman" w:cs="Times New Roman"/>
                <w:color w:val="000000"/>
                <w:szCs w:val="17"/>
                <w:lang w:eastAsia="de-DE"/>
              </w:rPr>
              <w:t>atives (Hand-Drawn or open-access internet-based)</w:t>
            </w:r>
          </w:p>
        </w:tc>
        <w:tc>
          <w:tcPr>
            <w:tcW w:w="1134" w:type="dxa"/>
            <w:shd w:val="clear" w:color="auto" w:fill="auto"/>
            <w:noWrap/>
            <w:vAlign w:val="bottom"/>
            <w:hideMark/>
          </w:tcPr>
          <w:p w14:paraId="1209FE0B"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463A75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E17890D"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7B408641" w14:textId="77777777" w:rsidTr="00CD41D3">
        <w:trPr>
          <w:trHeight w:val="320"/>
        </w:trPr>
        <w:tc>
          <w:tcPr>
            <w:tcW w:w="6096" w:type="dxa"/>
            <w:shd w:val="clear" w:color="auto" w:fill="auto"/>
            <w:noWrap/>
            <w:vAlign w:val="bottom"/>
            <w:hideMark/>
          </w:tcPr>
          <w:p w14:paraId="57BDC641" w14:textId="09AAF71A"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lastRenderedPageBreak/>
              <w:t>Ensure easy access for community members</w:t>
            </w:r>
          </w:p>
        </w:tc>
        <w:tc>
          <w:tcPr>
            <w:tcW w:w="1134" w:type="dxa"/>
            <w:shd w:val="clear" w:color="auto" w:fill="auto"/>
            <w:noWrap/>
            <w:vAlign w:val="bottom"/>
            <w:hideMark/>
          </w:tcPr>
          <w:p w14:paraId="266B853B"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5E2E53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C7FBB47"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70B47272" w14:textId="77777777" w:rsidTr="00CD41D3">
        <w:trPr>
          <w:trHeight w:val="320"/>
        </w:trPr>
        <w:tc>
          <w:tcPr>
            <w:tcW w:w="6096" w:type="dxa"/>
            <w:shd w:val="clear" w:color="auto" w:fill="auto"/>
            <w:noWrap/>
            <w:vAlign w:val="bottom"/>
            <w:hideMark/>
          </w:tcPr>
          <w:p w14:paraId="756B685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Physically link area to other community-based land uses</w:t>
            </w:r>
          </w:p>
        </w:tc>
        <w:tc>
          <w:tcPr>
            <w:tcW w:w="1134" w:type="dxa"/>
            <w:shd w:val="clear" w:color="auto" w:fill="auto"/>
            <w:noWrap/>
            <w:vAlign w:val="bottom"/>
            <w:hideMark/>
          </w:tcPr>
          <w:p w14:paraId="348FC89F"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B1059F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D577F1F"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53EE694" w14:textId="77777777" w:rsidTr="00CD41D3">
        <w:trPr>
          <w:trHeight w:val="320"/>
        </w:trPr>
        <w:tc>
          <w:tcPr>
            <w:tcW w:w="6096" w:type="dxa"/>
            <w:shd w:val="clear" w:color="auto" w:fill="auto"/>
            <w:noWrap/>
            <w:vAlign w:val="bottom"/>
            <w:hideMark/>
          </w:tcPr>
          <w:p w14:paraId="5597635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The area is not fenced and freely accessible by anyone at any time</w:t>
            </w:r>
          </w:p>
        </w:tc>
        <w:tc>
          <w:tcPr>
            <w:tcW w:w="1134" w:type="dxa"/>
            <w:shd w:val="clear" w:color="auto" w:fill="auto"/>
            <w:noWrap/>
            <w:vAlign w:val="bottom"/>
            <w:hideMark/>
          </w:tcPr>
          <w:p w14:paraId="2BCBF2D4"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A2F752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9AE0D3F"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CA4A37" w:rsidRPr="002742CA" w14:paraId="351EED03" w14:textId="77777777" w:rsidTr="00CA4A37">
        <w:trPr>
          <w:trHeight w:val="320"/>
        </w:trPr>
        <w:tc>
          <w:tcPr>
            <w:tcW w:w="6096" w:type="dxa"/>
            <w:shd w:val="clear" w:color="auto" w:fill="auto"/>
            <w:noWrap/>
            <w:vAlign w:val="bottom"/>
            <w:hideMark/>
          </w:tcPr>
          <w:p w14:paraId="57455802" w14:textId="77777777" w:rsidR="00CA4A37" w:rsidRPr="002742CA" w:rsidRDefault="00CA4A37"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Provide information about the project and keep subscribers informed about events and activities</w:t>
            </w:r>
          </w:p>
        </w:tc>
        <w:tc>
          <w:tcPr>
            <w:tcW w:w="1134" w:type="dxa"/>
            <w:shd w:val="clear" w:color="auto" w:fill="auto"/>
            <w:vAlign w:val="bottom"/>
          </w:tcPr>
          <w:p w14:paraId="19209A8D" w14:textId="2374EA18" w:rsidR="00CA4A37" w:rsidRPr="002742CA" w:rsidRDefault="00CA4A37"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2D5E473" w14:textId="77777777" w:rsidR="00CA4A37" w:rsidRPr="002742CA" w:rsidRDefault="00CA4A37"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2A9BF5C" w14:textId="77777777" w:rsidR="00CA4A37" w:rsidRPr="002742CA" w:rsidRDefault="00CA4A37" w:rsidP="00AA2D49">
            <w:pPr>
              <w:jc w:val="right"/>
              <w:rPr>
                <w:rFonts w:ascii="Times New Roman" w:eastAsia="Times New Roman" w:hAnsi="Times New Roman" w:cs="Times New Roman"/>
                <w:color w:val="000000"/>
                <w:szCs w:val="17"/>
                <w:lang w:eastAsia="de-DE"/>
              </w:rPr>
            </w:pPr>
          </w:p>
        </w:tc>
      </w:tr>
      <w:tr w:rsidR="0035371E" w:rsidRPr="002742CA" w14:paraId="4999E190" w14:textId="77777777" w:rsidTr="00CD41D3">
        <w:trPr>
          <w:trHeight w:val="320"/>
        </w:trPr>
        <w:tc>
          <w:tcPr>
            <w:tcW w:w="6096" w:type="dxa"/>
            <w:shd w:val="clear" w:color="auto" w:fill="auto"/>
            <w:noWrap/>
            <w:vAlign w:val="bottom"/>
            <w:hideMark/>
          </w:tcPr>
          <w:p w14:paraId="7E775597"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Website, newsletter, and Facebook page</w:t>
            </w:r>
          </w:p>
        </w:tc>
        <w:tc>
          <w:tcPr>
            <w:tcW w:w="1134" w:type="dxa"/>
            <w:shd w:val="clear" w:color="auto" w:fill="auto"/>
            <w:noWrap/>
            <w:vAlign w:val="bottom"/>
            <w:hideMark/>
          </w:tcPr>
          <w:p w14:paraId="431B8953"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2701E9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251DD0B"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221F219E" w14:textId="77777777" w:rsidTr="00CA4A37">
        <w:trPr>
          <w:trHeight w:val="320"/>
        </w:trPr>
        <w:tc>
          <w:tcPr>
            <w:tcW w:w="6096" w:type="dxa"/>
            <w:shd w:val="clear" w:color="auto" w:fill="FFFFFF" w:themeFill="background1"/>
            <w:noWrap/>
            <w:vAlign w:val="bottom"/>
            <w:hideMark/>
          </w:tcPr>
          <w:p w14:paraId="2F6F20D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Social activities in the garden should not be overly promoted</w:t>
            </w:r>
          </w:p>
        </w:tc>
        <w:tc>
          <w:tcPr>
            <w:tcW w:w="1134" w:type="dxa"/>
            <w:shd w:val="clear" w:color="auto" w:fill="FFFFFF" w:themeFill="background1"/>
            <w:noWrap/>
            <w:vAlign w:val="bottom"/>
            <w:hideMark/>
          </w:tcPr>
          <w:p w14:paraId="554A9AB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c>
          <w:tcPr>
            <w:tcW w:w="992" w:type="dxa"/>
            <w:shd w:val="clear" w:color="auto" w:fill="FFFFFF" w:themeFill="background1"/>
            <w:noWrap/>
            <w:vAlign w:val="bottom"/>
            <w:hideMark/>
          </w:tcPr>
          <w:p w14:paraId="2A1D2496" w14:textId="6F3DFB3D" w:rsidR="0035371E" w:rsidRPr="002742CA" w:rsidRDefault="0035371E" w:rsidP="00CA4A37">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r w:rsidR="00CA4A37" w:rsidRPr="002742CA">
              <w:rPr>
                <w:rFonts w:ascii="Times New Roman" w:eastAsia="Times New Roman" w:hAnsi="Times New Roman" w:cs="Times New Roman"/>
                <w:color w:val="000000"/>
                <w:szCs w:val="17"/>
                <w:lang w:eastAsia="de-DE"/>
              </w:rPr>
              <w:t>1</w:t>
            </w:r>
          </w:p>
        </w:tc>
        <w:tc>
          <w:tcPr>
            <w:tcW w:w="992" w:type="dxa"/>
            <w:shd w:val="clear" w:color="auto" w:fill="FFFFFF" w:themeFill="background1"/>
            <w:noWrap/>
            <w:vAlign w:val="bottom"/>
            <w:hideMark/>
          </w:tcPr>
          <w:p w14:paraId="3B114F61"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w:t>
            </w:r>
          </w:p>
        </w:tc>
      </w:tr>
      <w:tr w:rsidR="00463E97" w:rsidRPr="002742CA" w14:paraId="6B76551C" w14:textId="77777777" w:rsidTr="00CD41D3">
        <w:trPr>
          <w:trHeight w:val="320"/>
        </w:trPr>
        <w:tc>
          <w:tcPr>
            <w:tcW w:w="6096" w:type="dxa"/>
            <w:shd w:val="clear" w:color="auto" w:fill="D1D1D1" w:themeFill="background2" w:themeFillShade="E6"/>
            <w:noWrap/>
            <w:vAlign w:val="bottom"/>
            <w:hideMark/>
          </w:tcPr>
          <w:p w14:paraId="1F597B06"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Value traditional communities and knowledge</w:t>
            </w:r>
          </w:p>
        </w:tc>
        <w:tc>
          <w:tcPr>
            <w:tcW w:w="1134" w:type="dxa"/>
            <w:shd w:val="clear" w:color="auto" w:fill="D1D1D1" w:themeFill="background2" w:themeFillShade="E6"/>
            <w:noWrap/>
            <w:vAlign w:val="bottom"/>
            <w:hideMark/>
          </w:tcPr>
          <w:p w14:paraId="46D159B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D1D1D1" w:themeFill="background2" w:themeFillShade="E6"/>
            <w:noWrap/>
            <w:vAlign w:val="bottom"/>
            <w:hideMark/>
          </w:tcPr>
          <w:p w14:paraId="686C893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D1D1D1" w:themeFill="background2" w:themeFillShade="E6"/>
            <w:noWrap/>
            <w:vAlign w:val="bottom"/>
            <w:hideMark/>
          </w:tcPr>
          <w:p w14:paraId="26D8EFDA"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5</w:t>
            </w:r>
          </w:p>
        </w:tc>
      </w:tr>
      <w:tr w:rsidR="0035371E" w:rsidRPr="002742CA" w14:paraId="5D683030" w14:textId="77777777" w:rsidTr="00CD41D3">
        <w:trPr>
          <w:trHeight w:val="320"/>
        </w:trPr>
        <w:tc>
          <w:tcPr>
            <w:tcW w:w="6096" w:type="dxa"/>
            <w:shd w:val="clear" w:color="auto" w:fill="auto"/>
            <w:noWrap/>
            <w:vAlign w:val="bottom"/>
            <w:hideMark/>
          </w:tcPr>
          <w:p w14:paraId="35AC07F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Support a reconnection with the ancestral land and land-based activities</w:t>
            </w:r>
          </w:p>
        </w:tc>
        <w:tc>
          <w:tcPr>
            <w:tcW w:w="1134" w:type="dxa"/>
            <w:shd w:val="clear" w:color="auto" w:fill="auto"/>
            <w:noWrap/>
            <w:vAlign w:val="bottom"/>
            <w:hideMark/>
          </w:tcPr>
          <w:p w14:paraId="23BB2F4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F11A3BD"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2C3678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B58144D" w14:textId="77777777" w:rsidTr="00CD41D3">
        <w:trPr>
          <w:trHeight w:val="320"/>
        </w:trPr>
        <w:tc>
          <w:tcPr>
            <w:tcW w:w="6096" w:type="dxa"/>
            <w:shd w:val="clear" w:color="auto" w:fill="auto"/>
            <w:noWrap/>
            <w:vAlign w:val="bottom"/>
            <w:hideMark/>
          </w:tcPr>
          <w:p w14:paraId="010D827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Embody practice of traditional foodways</w:t>
            </w:r>
          </w:p>
        </w:tc>
        <w:tc>
          <w:tcPr>
            <w:tcW w:w="1134" w:type="dxa"/>
            <w:shd w:val="clear" w:color="auto" w:fill="auto"/>
            <w:noWrap/>
            <w:vAlign w:val="bottom"/>
            <w:hideMark/>
          </w:tcPr>
          <w:p w14:paraId="7E53180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4CE7820"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FE33AEB"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509137C" w14:textId="77777777" w:rsidTr="00CD41D3">
        <w:trPr>
          <w:trHeight w:val="320"/>
        </w:trPr>
        <w:tc>
          <w:tcPr>
            <w:tcW w:w="6096" w:type="dxa"/>
            <w:shd w:val="clear" w:color="auto" w:fill="auto"/>
            <w:noWrap/>
            <w:vAlign w:val="bottom"/>
            <w:hideMark/>
          </w:tcPr>
          <w:p w14:paraId="1D0F9A07"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Improve survivance of Indigenous communities</w:t>
            </w:r>
          </w:p>
        </w:tc>
        <w:tc>
          <w:tcPr>
            <w:tcW w:w="1134" w:type="dxa"/>
            <w:shd w:val="clear" w:color="auto" w:fill="auto"/>
            <w:noWrap/>
            <w:vAlign w:val="bottom"/>
            <w:hideMark/>
          </w:tcPr>
          <w:p w14:paraId="7A94C00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797C34E"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42C5D6D"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1708DEB" w14:textId="77777777" w:rsidTr="00CD41D3">
        <w:trPr>
          <w:trHeight w:val="320"/>
        </w:trPr>
        <w:tc>
          <w:tcPr>
            <w:tcW w:w="6096" w:type="dxa"/>
            <w:shd w:val="clear" w:color="auto" w:fill="auto"/>
            <w:noWrap/>
            <w:vAlign w:val="bottom"/>
            <w:hideMark/>
          </w:tcPr>
          <w:p w14:paraId="083D63A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Acknowledging regional Indigenous peoples and their cultures</w:t>
            </w:r>
          </w:p>
        </w:tc>
        <w:tc>
          <w:tcPr>
            <w:tcW w:w="1134" w:type="dxa"/>
            <w:shd w:val="clear" w:color="auto" w:fill="auto"/>
            <w:noWrap/>
            <w:vAlign w:val="bottom"/>
            <w:hideMark/>
          </w:tcPr>
          <w:p w14:paraId="36259F5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C5EAEFC"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76BE658"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B0C03FF" w14:textId="77777777" w:rsidTr="00CD41D3">
        <w:trPr>
          <w:trHeight w:val="320"/>
        </w:trPr>
        <w:tc>
          <w:tcPr>
            <w:tcW w:w="6096" w:type="dxa"/>
            <w:shd w:val="clear" w:color="auto" w:fill="auto"/>
            <w:noWrap/>
            <w:vAlign w:val="bottom"/>
            <w:hideMark/>
          </w:tcPr>
          <w:p w14:paraId="160142F2"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Revive traditional knowledge</w:t>
            </w:r>
          </w:p>
        </w:tc>
        <w:tc>
          <w:tcPr>
            <w:tcW w:w="1134" w:type="dxa"/>
            <w:shd w:val="clear" w:color="auto" w:fill="auto"/>
            <w:noWrap/>
            <w:vAlign w:val="bottom"/>
            <w:hideMark/>
          </w:tcPr>
          <w:p w14:paraId="4971F7D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343D8FE1"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8C57AFD" w14:textId="77777777" w:rsidR="0035371E" w:rsidRPr="002742CA" w:rsidRDefault="0035371E" w:rsidP="00AA2D49">
            <w:pPr>
              <w:rPr>
                <w:rFonts w:ascii="Times New Roman" w:eastAsia="Times New Roman" w:hAnsi="Times New Roman" w:cs="Times New Roman"/>
                <w:szCs w:val="17"/>
                <w:lang w:eastAsia="de-DE"/>
              </w:rPr>
            </w:pPr>
          </w:p>
        </w:tc>
      </w:tr>
      <w:tr w:rsidR="00CA4A37" w:rsidRPr="002742CA" w14:paraId="770AEDFE" w14:textId="77777777" w:rsidTr="00CA4A37">
        <w:trPr>
          <w:trHeight w:val="320"/>
        </w:trPr>
        <w:tc>
          <w:tcPr>
            <w:tcW w:w="6096" w:type="dxa"/>
            <w:shd w:val="clear" w:color="auto" w:fill="auto"/>
            <w:noWrap/>
            <w:vAlign w:val="bottom"/>
            <w:hideMark/>
          </w:tcPr>
          <w:p w14:paraId="4D8C7937" w14:textId="77777777" w:rsidR="00CA4A37" w:rsidRPr="002742CA" w:rsidRDefault="00CA4A37"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Design informed by Traditional ecological knowledge and community specific knowledge</w:t>
            </w:r>
          </w:p>
        </w:tc>
        <w:tc>
          <w:tcPr>
            <w:tcW w:w="1134" w:type="dxa"/>
            <w:shd w:val="clear" w:color="auto" w:fill="auto"/>
            <w:vAlign w:val="bottom"/>
          </w:tcPr>
          <w:p w14:paraId="6701F712" w14:textId="55B9A219" w:rsidR="00CA4A37" w:rsidRPr="002742CA" w:rsidRDefault="00CA4A37"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1705889" w14:textId="77777777" w:rsidR="00CA4A37" w:rsidRPr="002742CA" w:rsidRDefault="00CA4A37"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5E01684B" w14:textId="77777777" w:rsidR="00CA4A37" w:rsidRPr="002742CA" w:rsidRDefault="00CA4A37" w:rsidP="00AA2D49">
            <w:pPr>
              <w:jc w:val="right"/>
              <w:rPr>
                <w:rFonts w:ascii="Times New Roman" w:eastAsia="Times New Roman" w:hAnsi="Times New Roman" w:cs="Times New Roman"/>
                <w:color w:val="000000"/>
                <w:szCs w:val="17"/>
                <w:lang w:eastAsia="de-DE"/>
              </w:rPr>
            </w:pPr>
          </w:p>
        </w:tc>
      </w:tr>
      <w:tr w:rsidR="0035371E" w:rsidRPr="002742CA" w14:paraId="7E4840B7" w14:textId="77777777" w:rsidTr="00CD41D3">
        <w:trPr>
          <w:trHeight w:val="340"/>
        </w:trPr>
        <w:tc>
          <w:tcPr>
            <w:tcW w:w="6096" w:type="dxa"/>
            <w:shd w:val="clear" w:color="auto" w:fill="auto"/>
            <w:vAlign w:val="bottom"/>
            <w:hideMark/>
          </w:tcPr>
          <w:p w14:paraId="795926E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Permits to preserve cultural heritage and traditions</w:t>
            </w:r>
          </w:p>
        </w:tc>
        <w:tc>
          <w:tcPr>
            <w:tcW w:w="1134" w:type="dxa"/>
            <w:shd w:val="clear" w:color="auto" w:fill="auto"/>
            <w:noWrap/>
            <w:vAlign w:val="bottom"/>
            <w:hideMark/>
          </w:tcPr>
          <w:p w14:paraId="6C37437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F23FF54"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306FDED"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0BA2803D" w14:textId="77777777" w:rsidTr="00CD41D3">
        <w:trPr>
          <w:trHeight w:val="320"/>
        </w:trPr>
        <w:tc>
          <w:tcPr>
            <w:tcW w:w="6096" w:type="dxa"/>
            <w:shd w:val="clear" w:color="auto" w:fill="D1D1D1" w:themeFill="background2" w:themeFillShade="E6"/>
            <w:noWrap/>
            <w:vAlign w:val="bottom"/>
            <w:hideMark/>
          </w:tcPr>
          <w:p w14:paraId="34E7A198"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Foster social equity</w:t>
            </w:r>
          </w:p>
        </w:tc>
        <w:tc>
          <w:tcPr>
            <w:tcW w:w="1134" w:type="dxa"/>
            <w:shd w:val="clear" w:color="auto" w:fill="D1D1D1" w:themeFill="background2" w:themeFillShade="E6"/>
            <w:noWrap/>
            <w:vAlign w:val="bottom"/>
            <w:hideMark/>
          </w:tcPr>
          <w:p w14:paraId="352F1A7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12</w:t>
            </w:r>
          </w:p>
        </w:tc>
        <w:tc>
          <w:tcPr>
            <w:tcW w:w="992" w:type="dxa"/>
            <w:shd w:val="clear" w:color="auto" w:fill="D1D1D1" w:themeFill="background2" w:themeFillShade="E6"/>
            <w:noWrap/>
            <w:vAlign w:val="bottom"/>
            <w:hideMark/>
          </w:tcPr>
          <w:p w14:paraId="6B16FD54"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6C015EE6"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6</w:t>
            </w:r>
          </w:p>
        </w:tc>
      </w:tr>
      <w:tr w:rsidR="0035371E" w:rsidRPr="002742CA" w14:paraId="23DC57D7" w14:textId="77777777" w:rsidTr="00CD41D3">
        <w:trPr>
          <w:trHeight w:val="320"/>
        </w:trPr>
        <w:tc>
          <w:tcPr>
            <w:tcW w:w="6096" w:type="dxa"/>
            <w:shd w:val="clear" w:color="auto" w:fill="auto"/>
            <w:noWrap/>
            <w:vAlign w:val="bottom"/>
            <w:hideMark/>
          </w:tcPr>
          <w:p w14:paraId="741E602D" w14:textId="3DCFF346"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Allow equal acce</w:t>
            </w:r>
            <w:r w:rsidR="00CA4A37" w:rsidRPr="002742CA">
              <w:rPr>
                <w:rFonts w:ascii="Times New Roman" w:eastAsia="Times New Roman" w:hAnsi="Times New Roman" w:cs="Times New Roman"/>
                <w:color w:val="000000"/>
                <w:szCs w:val="17"/>
                <w:lang w:eastAsia="de-DE"/>
              </w:rPr>
              <w:t>s</w:t>
            </w:r>
            <w:r w:rsidRPr="002742CA">
              <w:rPr>
                <w:rFonts w:ascii="Times New Roman" w:eastAsia="Times New Roman" w:hAnsi="Times New Roman" w:cs="Times New Roman"/>
                <w:color w:val="000000"/>
                <w:szCs w:val="17"/>
                <w:lang w:eastAsia="de-DE"/>
              </w:rPr>
              <w:t>s to healthy food</w:t>
            </w:r>
          </w:p>
        </w:tc>
        <w:tc>
          <w:tcPr>
            <w:tcW w:w="1134" w:type="dxa"/>
            <w:shd w:val="clear" w:color="auto" w:fill="auto"/>
            <w:noWrap/>
            <w:vAlign w:val="bottom"/>
            <w:hideMark/>
          </w:tcPr>
          <w:p w14:paraId="4C5C8B2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1552DA65"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69100E7"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619F577" w14:textId="77777777" w:rsidTr="00CD41D3">
        <w:trPr>
          <w:trHeight w:val="320"/>
        </w:trPr>
        <w:tc>
          <w:tcPr>
            <w:tcW w:w="6096" w:type="dxa"/>
            <w:shd w:val="clear" w:color="auto" w:fill="auto"/>
            <w:noWrap/>
            <w:vAlign w:val="bottom"/>
            <w:hideMark/>
          </w:tcPr>
          <w:p w14:paraId="5722963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Improve environmental and social justice</w:t>
            </w:r>
          </w:p>
        </w:tc>
        <w:tc>
          <w:tcPr>
            <w:tcW w:w="1134" w:type="dxa"/>
            <w:shd w:val="clear" w:color="auto" w:fill="auto"/>
            <w:noWrap/>
            <w:vAlign w:val="bottom"/>
            <w:hideMark/>
          </w:tcPr>
          <w:p w14:paraId="64EA98C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6F3AC03"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D1ABEE4"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657B72CA" w14:textId="77777777" w:rsidTr="00CD41D3">
        <w:trPr>
          <w:trHeight w:val="320"/>
        </w:trPr>
        <w:tc>
          <w:tcPr>
            <w:tcW w:w="6096" w:type="dxa"/>
            <w:shd w:val="clear" w:color="auto" w:fill="auto"/>
            <w:noWrap/>
            <w:vAlign w:val="bottom"/>
            <w:hideMark/>
          </w:tcPr>
          <w:p w14:paraId="4CEA9864"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Adress mismatches in poverty alleviation</w:t>
            </w:r>
          </w:p>
        </w:tc>
        <w:tc>
          <w:tcPr>
            <w:tcW w:w="1134" w:type="dxa"/>
            <w:shd w:val="clear" w:color="auto" w:fill="auto"/>
            <w:noWrap/>
            <w:vAlign w:val="bottom"/>
            <w:hideMark/>
          </w:tcPr>
          <w:p w14:paraId="5EE51D1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16995F8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4F3BBE1"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7236973C" w14:textId="77777777" w:rsidTr="00CD41D3">
        <w:trPr>
          <w:trHeight w:val="320"/>
        </w:trPr>
        <w:tc>
          <w:tcPr>
            <w:tcW w:w="6096" w:type="dxa"/>
            <w:shd w:val="clear" w:color="auto" w:fill="auto"/>
            <w:noWrap/>
            <w:vAlign w:val="bottom"/>
            <w:hideMark/>
          </w:tcPr>
          <w:p w14:paraId="4BEF973C" w14:textId="6DB49A38"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Improve socio-economic equity in urban areas</w:t>
            </w:r>
          </w:p>
        </w:tc>
        <w:tc>
          <w:tcPr>
            <w:tcW w:w="1134" w:type="dxa"/>
            <w:shd w:val="clear" w:color="auto" w:fill="auto"/>
            <w:noWrap/>
            <w:vAlign w:val="bottom"/>
            <w:hideMark/>
          </w:tcPr>
          <w:p w14:paraId="4189A93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92CB92E"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3C907A2"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319BDA9D" w14:textId="77777777" w:rsidTr="00CD41D3">
        <w:trPr>
          <w:trHeight w:val="320"/>
        </w:trPr>
        <w:tc>
          <w:tcPr>
            <w:tcW w:w="6096" w:type="dxa"/>
            <w:shd w:val="clear" w:color="auto" w:fill="auto"/>
            <w:noWrap/>
            <w:vAlign w:val="bottom"/>
            <w:hideMark/>
          </w:tcPr>
          <w:p w14:paraId="3354BA4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Achieve peace and justice</w:t>
            </w:r>
          </w:p>
        </w:tc>
        <w:tc>
          <w:tcPr>
            <w:tcW w:w="1134" w:type="dxa"/>
            <w:shd w:val="clear" w:color="auto" w:fill="auto"/>
            <w:noWrap/>
            <w:vAlign w:val="bottom"/>
            <w:hideMark/>
          </w:tcPr>
          <w:p w14:paraId="547B1BC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1E53693"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16B6F5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5CBBB48E" w14:textId="77777777" w:rsidTr="00CD41D3">
        <w:trPr>
          <w:trHeight w:val="320"/>
        </w:trPr>
        <w:tc>
          <w:tcPr>
            <w:tcW w:w="6096" w:type="dxa"/>
            <w:shd w:val="clear" w:color="auto" w:fill="auto"/>
            <w:noWrap/>
            <w:vAlign w:val="bottom"/>
            <w:hideMark/>
          </w:tcPr>
          <w:p w14:paraId="431E89B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Crime reduction</w:t>
            </w:r>
          </w:p>
        </w:tc>
        <w:tc>
          <w:tcPr>
            <w:tcW w:w="1134" w:type="dxa"/>
            <w:shd w:val="clear" w:color="auto" w:fill="auto"/>
            <w:noWrap/>
            <w:vAlign w:val="bottom"/>
            <w:hideMark/>
          </w:tcPr>
          <w:p w14:paraId="0596BCD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2D6C818"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4C6E13E"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65FB83D5" w14:textId="77777777" w:rsidTr="00CD41D3">
        <w:trPr>
          <w:trHeight w:val="320"/>
        </w:trPr>
        <w:tc>
          <w:tcPr>
            <w:tcW w:w="6096" w:type="dxa"/>
            <w:shd w:val="clear" w:color="auto" w:fill="auto"/>
            <w:noWrap/>
            <w:vAlign w:val="bottom"/>
            <w:hideMark/>
          </w:tcPr>
          <w:p w14:paraId="280AA2CB"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Embody cultural diversity</w:t>
            </w:r>
          </w:p>
        </w:tc>
        <w:tc>
          <w:tcPr>
            <w:tcW w:w="1134" w:type="dxa"/>
            <w:shd w:val="clear" w:color="auto" w:fill="auto"/>
            <w:noWrap/>
            <w:vAlign w:val="bottom"/>
            <w:hideMark/>
          </w:tcPr>
          <w:p w14:paraId="3B14179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CD8FD01"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B6ED558"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D4BFCC4" w14:textId="77777777" w:rsidTr="00CD41D3">
        <w:trPr>
          <w:trHeight w:val="320"/>
        </w:trPr>
        <w:tc>
          <w:tcPr>
            <w:tcW w:w="6096" w:type="dxa"/>
            <w:shd w:val="clear" w:color="auto" w:fill="auto"/>
            <w:noWrap/>
            <w:vAlign w:val="bottom"/>
            <w:hideMark/>
          </w:tcPr>
          <w:p w14:paraId="7CFD6DBF"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Understanding of local culture and cross-culture sharing</w:t>
            </w:r>
          </w:p>
        </w:tc>
        <w:tc>
          <w:tcPr>
            <w:tcW w:w="1134" w:type="dxa"/>
            <w:shd w:val="clear" w:color="auto" w:fill="auto"/>
            <w:noWrap/>
            <w:vAlign w:val="bottom"/>
            <w:hideMark/>
          </w:tcPr>
          <w:p w14:paraId="216843C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7FC1742"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D151824"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3E68358" w14:textId="77777777" w:rsidTr="00CD41D3">
        <w:trPr>
          <w:trHeight w:val="320"/>
        </w:trPr>
        <w:tc>
          <w:tcPr>
            <w:tcW w:w="6096" w:type="dxa"/>
            <w:shd w:val="clear" w:color="auto" w:fill="auto"/>
            <w:noWrap/>
            <w:vAlign w:val="bottom"/>
            <w:hideMark/>
          </w:tcPr>
          <w:p w14:paraId="372C9CF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Support food justice initiatives and local food policies</w:t>
            </w:r>
          </w:p>
        </w:tc>
        <w:tc>
          <w:tcPr>
            <w:tcW w:w="1134" w:type="dxa"/>
            <w:shd w:val="clear" w:color="auto" w:fill="auto"/>
            <w:noWrap/>
            <w:vAlign w:val="bottom"/>
            <w:hideMark/>
          </w:tcPr>
          <w:p w14:paraId="458E2DD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A821601"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hideMark/>
          </w:tcPr>
          <w:p w14:paraId="6B931055"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4560DAFA" w14:textId="77777777" w:rsidTr="00CD41D3">
        <w:trPr>
          <w:trHeight w:val="320"/>
        </w:trPr>
        <w:tc>
          <w:tcPr>
            <w:tcW w:w="6096" w:type="dxa"/>
            <w:shd w:val="clear" w:color="auto" w:fill="D1D1D1" w:themeFill="background2" w:themeFillShade="E6"/>
            <w:noWrap/>
            <w:vAlign w:val="bottom"/>
            <w:hideMark/>
          </w:tcPr>
          <w:p w14:paraId="3D498130"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Increase food security</w:t>
            </w:r>
          </w:p>
        </w:tc>
        <w:tc>
          <w:tcPr>
            <w:tcW w:w="1134" w:type="dxa"/>
            <w:shd w:val="clear" w:color="auto" w:fill="D1D1D1" w:themeFill="background2" w:themeFillShade="E6"/>
            <w:noWrap/>
            <w:vAlign w:val="bottom"/>
            <w:hideMark/>
          </w:tcPr>
          <w:p w14:paraId="47EDED7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8</w:t>
            </w:r>
          </w:p>
        </w:tc>
        <w:tc>
          <w:tcPr>
            <w:tcW w:w="992" w:type="dxa"/>
            <w:shd w:val="clear" w:color="auto" w:fill="D1D1D1" w:themeFill="background2" w:themeFillShade="E6"/>
            <w:noWrap/>
            <w:vAlign w:val="bottom"/>
            <w:hideMark/>
          </w:tcPr>
          <w:p w14:paraId="0DBB148B"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5D0FE213"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8</w:t>
            </w:r>
          </w:p>
        </w:tc>
      </w:tr>
      <w:tr w:rsidR="0035371E" w:rsidRPr="002742CA" w14:paraId="515EB133" w14:textId="77777777" w:rsidTr="00CD41D3">
        <w:trPr>
          <w:trHeight w:val="320"/>
        </w:trPr>
        <w:tc>
          <w:tcPr>
            <w:tcW w:w="6096" w:type="dxa"/>
            <w:shd w:val="clear" w:color="auto" w:fill="auto"/>
            <w:noWrap/>
            <w:vAlign w:val="bottom"/>
            <w:hideMark/>
          </w:tcPr>
          <w:p w14:paraId="2FBD8E2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Enhancing local food security</w:t>
            </w:r>
          </w:p>
        </w:tc>
        <w:tc>
          <w:tcPr>
            <w:tcW w:w="1134" w:type="dxa"/>
            <w:shd w:val="clear" w:color="auto" w:fill="auto"/>
            <w:noWrap/>
            <w:vAlign w:val="bottom"/>
            <w:hideMark/>
          </w:tcPr>
          <w:p w14:paraId="16022B4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5</w:t>
            </w:r>
          </w:p>
        </w:tc>
        <w:tc>
          <w:tcPr>
            <w:tcW w:w="992" w:type="dxa"/>
            <w:shd w:val="clear" w:color="auto" w:fill="auto"/>
            <w:noWrap/>
            <w:vAlign w:val="bottom"/>
            <w:hideMark/>
          </w:tcPr>
          <w:p w14:paraId="6C4331D6"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8DBBFE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7701F0D6" w14:textId="77777777" w:rsidTr="00CD41D3">
        <w:trPr>
          <w:trHeight w:val="320"/>
        </w:trPr>
        <w:tc>
          <w:tcPr>
            <w:tcW w:w="6096" w:type="dxa"/>
            <w:shd w:val="clear" w:color="auto" w:fill="auto"/>
            <w:noWrap/>
            <w:vAlign w:val="bottom"/>
            <w:hideMark/>
          </w:tcPr>
          <w:p w14:paraId="38C0E405" w14:textId="43EE2378"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Incre</w:t>
            </w:r>
            <w:r w:rsidR="00CA4A37" w:rsidRPr="002742CA">
              <w:rPr>
                <w:rFonts w:ascii="Times New Roman" w:eastAsia="Times New Roman" w:hAnsi="Times New Roman" w:cs="Times New Roman"/>
                <w:color w:val="000000"/>
                <w:szCs w:val="17"/>
                <w:lang w:eastAsia="de-DE"/>
              </w:rPr>
              <w:t>a</w:t>
            </w:r>
            <w:r w:rsidRPr="002742CA">
              <w:rPr>
                <w:rFonts w:ascii="Times New Roman" w:eastAsia="Times New Roman" w:hAnsi="Times New Roman" w:cs="Times New Roman"/>
                <w:color w:val="000000"/>
                <w:szCs w:val="17"/>
                <w:lang w:eastAsia="de-DE"/>
              </w:rPr>
              <w:t>se food sovere</w:t>
            </w:r>
            <w:r w:rsidR="00CA4A37" w:rsidRPr="002742CA">
              <w:rPr>
                <w:rFonts w:ascii="Times New Roman" w:eastAsia="Times New Roman" w:hAnsi="Times New Roman" w:cs="Times New Roman"/>
                <w:color w:val="000000"/>
                <w:szCs w:val="17"/>
                <w:lang w:eastAsia="de-DE"/>
              </w:rPr>
              <w:t>ig</w:t>
            </w:r>
            <w:r w:rsidRPr="002742CA">
              <w:rPr>
                <w:rFonts w:ascii="Times New Roman" w:eastAsia="Times New Roman" w:hAnsi="Times New Roman" w:cs="Times New Roman"/>
                <w:color w:val="000000"/>
                <w:szCs w:val="17"/>
                <w:lang w:eastAsia="de-DE"/>
              </w:rPr>
              <w:t>nty and security</w:t>
            </w:r>
          </w:p>
        </w:tc>
        <w:tc>
          <w:tcPr>
            <w:tcW w:w="1134" w:type="dxa"/>
            <w:shd w:val="clear" w:color="auto" w:fill="auto"/>
            <w:noWrap/>
            <w:vAlign w:val="bottom"/>
            <w:hideMark/>
          </w:tcPr>
          <w:p w14:paraId="5AF85C4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auto"/>
            <w:noWrap/>
            <w:vAlign w:val="bottom"/>
            <w:hideMark/>
          </w:tcPr>
          <w:p w14:paraId="04F8B5B6"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45FB725"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7518A30" w14:textId="77777777" w:rsidTr="00CD41D3">
        <w:trPr>
          <w:trHeight w:val="320"/>
        </w:trPr>
        <w:tc>
          <w:tcPr>
            <w:tcW w:w="6096" w:type="dxa"/>
            <w:shd w:val="clear" w:color="auto" w:fill="auto"/>
            <w:noWrap/>
            <w:vAlign w:val="bottom"/>
            <w:hideMark/>
          </w:tcPr>
          <w:p w14:paraId="20813F40" w14:textId="469E6F46"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Revive food soverei</w:t>
            </w:r>
            <w:r w:rsidR="00CA4A37" w:rsidRPr="002742CA">
              <w:rPr>
                <w:rFonts w:ascii="Times New Roman" w:eastAsia="Times New Roman" w:hAnsi="Times New Roman" w:cs="Times New Roman"/>
                <w:color w:val="000000"/>
                <w:szCs w:val="17"/>
                <w:lang w:eastAsia="de-DE"/>
              </w:rPr>
              <w:t>g</w:t>
            </w:r>
            <w:r w:rsidRPr="002742CA">
              <w:rPr>
                <w:rFonts w:ascii="Times New Roman" w:eastAsia="Times New Roman" w:hAnsi="Times New Roman" w:cs="Times New Roman"/>
                <w:color w:val="000000"/>
                <w:szCs w:val="17"/>
                <w:lang w:eastAsia="de-DE"/>
              </w:rPr>
              <w:t>nty</w:t>
            </w:r>
          </w:p>
        </w:tc>
        <w:tc>
          <w:tcPr>
            <w:tcW w:w="1134" w:type="dxa"/>
            <w:shd w:val="clear" w:color="auto" w:fill="auto"/>
            <w:noWrap/>
            <w:vAlign w:val="bottom"/>
            <w:hideMark/>
          </w:tcPr>
          <w:p w14:paraId="1964375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4AAF9B1"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E39B7EC"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06C03C66" w14:textId="77777777" w:rsidTr="00CD41D3">
        <w:trPr>
          <w:trHeight w:val="320"/>
        </w:trPr>
        <w:tc>
          <w:tcPr>
            <w:tcW w:w="6096" w:type="dxa"/>
            <w:shd w:val="clear" w:color="auto" w:fill="D1D1D1" w:themeFill="background2" w:themeFillShade="E6"/>
            <w:noWrap/>
            <w:vAlign w:val="bottom"/>
            <w:hideMark/>
          </w:tcPr>
          <w:p w14:paraId="7E2F28C7"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Adapt the design to ecological and socio-cultural conditions</w:t>
            </w:r>
          </w:p>
        </w:tc>
        <w:tc>
          <w:tcPr>
            <w:tcW w:w="1134" w:type="dxa"/>
            <w:shd w:val="clear" w:color="auto" w:fill="D1D1D1" w:themeFill="background2" w:themeFillShade="E6"/>
            <w:noWrap/>
            <w:vAlign w:val="bottom"/>
            <w:hideMark/>
          </w:tcPr>
          <w:p w14:paraId="723C563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D1D1D1" w:themeFill="background2" w:themeFillShade="E6"/>
            <w:noWrap/>
            <w:vAlign w:val="bottom"/>
            <w:hideMark/>
          </w:tcPr>
          <w:p w14:paraId="0FC4B32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19</w:t>
            </w:r>
          </w:p>
        </w:tc>
        <w:tc>
          <w:tcPr>
            <w:tcW w:w="992" w:type="dxa"/>
            <w:shd w:val="clear" w:color="auto" w:fill="D1D1D1" w:themeFill="background2" w:themeFillShade="E6"/>
            <w:noWrap/>
            <w:vAlign w:val="bottom"/>
            <w:hideMark/>
          </w:tcPr>
          <w:p w14:paraId="081AC9E6"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9</w:t>
            </w:r>
          </w:p>
        </w:tc>
      </w:tr>
      <w:tr w:rsidR="0035371E" w:rsidRPr="002742CA" w14:paraId="17E76BFA" w14:textId="77777777" w:rsidTr="00CD41D3">
        <w:trPr>
          <w:trHeight w:val="320"/>
        </w:trPr>
        <w:tc>
          <w:tcPr>
            <w:tcW w:w="6096" w:type="dxa"/>
            <w:shd w:val="clear" w:color="auto" w:fill="auto"/>
            <w:noWrap/>
            <w:vAlign w:val="bottom"/>
            <w:hideMark/>
          </w:tcPr>
          <w:p w14:paraId="17D9BF3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Design, techniques, and goals vary depending on ecological, environmental, and socioeconomic conditions</w:t>
            </w:r>
          </w:p>
        </w:tc>
        <w:tc>
          <w:tcPr>
            <w:tcW w:w="1134" w:type="dxa"/>
            <w:shd w:val="clear" w:color="auto" w:fill="auto"/>
            <w:noWrap/>
            <w:vAlign w:val="bottom"/>
            <w:hideMark/>
          </w:tcPr>
          <w:p w14:paraId="178A6B1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43C1D37"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1398D1E"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A2A7B31" w14:textId="77777777" w:rsidTr="00CD41D3">
        <w:trPr>
          <w:trHeight w:val="320"/>
        </w:trPr>
        <w:tc>
          <w:tcPr>
            <w:tcW w:w="6096" w:type="dxa"/>
            <w:shd w:val="clear" w:color="auto" w:fill="auto"/>
            <w:noWrap/>
            <w:vAlign w:val="bottom"/>
            <w:hideMark/>
          </w:tcPr>
          <w:p w14:paraId="24261284"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Thorough analysis of social and ecological context before establishment</w:t>
            </w:r>
          </w:p>
        </w:tc>
        <w:tc>
          <w:tcPr>
            <w:tcW w:w="1134" w:type="dxa"/>
            <w:shd w:val="clear" w:color="auto" w:fill="auto"/>
            <w:noWrap/>
            <w:vAlign w:val="bottom"/>
            <w:hideMark/>
          </w:tcPr>
          <w:p w14:paraId="63A115E0"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5D1123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auto"/>
            <w:noWrap/>
            <w:vAlign w:val="bottom"/>
            <w:hideMark/>
          </w:tcPr>
          <w:p w14:paraId="30B5D148"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953674E" w14:textId="77777777" w:rsidTr="00CD41D3">
        <w:trPr>
          <w:trHeight w:val="320"/>
        </w:trPr>
        <w:tc>
          <w:tcPr>
            <w:tcW w:w="6096" w:type="dxa"/>
            <w:shd w:val="clear" w:color="auto" w:fill="auto"/>
            <w:noWrap/>
            <w:vAlign w:val="bottom"/>
            <w:hideMark/>
          </w:tcPr>
          <w:p w14:paraId="5AC4DDF1"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Design responds to existing features onside</w:t>
            </w:r>
          </w:p>
        </w:tc>
        <w:tc>
          <w:tcPr>
            <w:tcW w:w="1134" w:type="dxa"/>
            <w:shd w:val="clear" w:color="auto" w:fill="auto"/>
            <w:noWrap/>
            <w:vAlign w:val="bottom"/>
            <w:hideMark/>
          </w:tcPr>
          <w:p w14:paraId="4D8349E8"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0B71D9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BF67781"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00C4A3A5" w14:textId="77777777" w:rsidTr="00CD41D3">
        <w:trPr>
          <w:trHeight w:val="320"/>
        </w:trPr>
        <w:tc>
          <w:tcPr>
            <w:tcW w:w="6096" w:type="dxa"/>
            <w:shd w:val="clear" w:color="auto" w:fill="auto"/>
            <w:noWrap/>
            <w:vAlign w:val="bottom"/>
            <w:hideMark/>
          </w:tcPr>
          <w:p w14:paraId="1FAEF434" w14:textId="471F9B0F"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lastRenderedPageBreak/>
              <w:t>Link site program to existing activities</w:t>
            </w:r>
          </w:p>
        </w:tc>
        <w:tc>
          <w:tcPr>
            <w:tcW w:w="1134" w:type="dxa"/>
            <w:shd w:val="clear" w:color="auto" w:fill="auto"/>
            <w:noWrap/>
            <w:vAlign w:val="bottom"/>
            <w:hideMark/>
          </w:tcPr>
          <w:p w14:paraId="15DB32B4"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534E5A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95A1AD8"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4DE4F9F" w14:textId="77777777" w:rsidTr="00CD41D3">
        <w:trPr>
          <w:trHeight w:val="320"/>
        </w:trPr>
        <w:tc>
          <w:tcPr>
            <w:tcW w:w="6096" w:type="dxa"/>
            <w:shd w:val="clear" w:color="auto" w:fill="auto"/>
            <w:noWrap/>
            <w:vAlign w:val="bottom"/>
            <w:hideMark/>
          </w:tcPr>
          <w:p w14:paraId="12C695E2"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Select species for cultural significance, such as native plants</w:t>
            </w:r>
          </w:p>
        </w:tc>
        <w:tc>
          <w:tcPr>
            <w:tcW w:w="1134" w:type="dxa"/>
            <w:shd w:val="clear" w:color="auto" w:fill="auto"/>
            <w:noWrap/>
            <w:vAlign w:val="bottom"/>
            <w:hideMark/>
          </w:tcPr>
          <w:p w14:paraId="6770C7A2"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CA7709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E977E89"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581597D6" w14:textId="77777777" w:rsidTr="00CD41D3">
        <w:trPr>
          <w:trHeight w:val="320"/>
        </w:trPr>
        <w:tc>
          <w:tcPr>
            <w:tcW w:w="6096" w:type="dxa"/>
            <w:shd w:val="clear" w:color="auto" w:fill="auto"/>
            <w:noWrap/>
            <w:vAlign w:val="bottom"/>
            <w:hideMark/>
          </w:tcPr>
          <w:p w14:paraId="1FA1585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Obtain info from local governments and NGOs alike</w:t>
            </w:r>
          </w:p>
        </w:tc>
        <w:tc>
          <w:tcPr>
            <w:tcW w:w="1134" w:type="dxa"/>
            <w:shd w:val="clear" w:color="auto" w:fill="auto"/>
            <w:noWrap/>
            <w:vAlign w:val="bottom"/>
            <w:hideMark/>
          </w:tcPr>
          <w:p w14:paraId="0BC793D9"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27F97D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3EFF84D"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5FD459DB" w14:textId="77777777" w:rsidTr="00CD41D3">
        <w:trPr>
          <w:trHeight w:val="320"/>
        </w:trPr>
        <w:tc>
          <w:tcPr>
            <w:tcW w:w="6096" w:type="dxa"/>
            <w:shd w:val="clear" w:color="auto" w:fill="auto"/>
            <w:noWrap/>
            <w:vAlign w:val="bottom"/>
            <w:hideMark/>
          </w:tcPr>
          <w:p w14:paraId="4F6ED2DE" w14:textId="52DE9AF0"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Reflect the regional cultural </w:t>
            </w:r>
            <w:r w:rsidRPr="002742CA">
              <w:rPr>
                <w:rFonts w:ascii="Times New Roman" w:eastAsia="Times New Roman" w:hAnsi="Times New Roman" w:cs="Times New Roman"/>
                <w:color w:val="000000"/>
                <w:szCs w:val="17"/>
                <w:lang w:val="en-US" w:eastAsia="de-DE"/>
              </w:rPr>
              <w:t>character</w:t>
            </w:r>
            <w:r w:rsidR="00CA4A37" w:rsidRPr="002742CA">
              <w:rPr>
                <w:rFonts w:ascii="Times New Roman" w:eastAsia="Times New Roman" w:hAnsi="Times New Roman" w:cs="Times New Roman"/>
                <w:color w:val="000000"/>
                <w:szCs w:val="17"/>
                <w:lang w:val="en-US" w:eastAsia="de-DE"/>
              </w:rPr>
              <w:t>i</w:t>
            </w:r>
            <w:r w:rsidRPr="002742CA">
              <w:rPr>
                <w:rFonts w:ascii="Times New Roman" w:eastAsia="Times New Roman" w:hAnsi="Times New Roman" w:cs="Times New Roman"/>
                <w:color w:val="000000"/>
                <w:szCs w:val="17"/>
                <w:lang w:val="en-US" w:eastAsia="de-DE"/>
              </w:rPr>
              <w:t>st</w:t>
            </w:r>
            <w:r w:rsidR="00CA4A37" w:rsidRPr="002742CA">
              <w:rPr>
                <w:rFonts w:ascii="Times New Roman" w:eastAsia="Times New Roman" w:hAnsi="Times New Roman" w:cs="Times New Roman"/>
                <w:color w:val="000000"/>
                <w:szCs w:val="17"/>
                <w:lang w:val="en-US" w:eastAsia="de-DE"/>
              </w:rPr>
              <w:t>i</w:t>
            </w:r>
            <w:r w:rsidRPr="002742CA">
              <w:rPr>
                <w:rFonts w:ascii="Times New Roman" w:eastAsia="Times New Roman" w:hAnsi="Times New Roman" w:cs="Times New Roman"/>
                <w:color w:val="000000"/>
                <w:szCs w:val="17"/>
                <w:lang w:val="en-US" w:eastAsia="de-DE"/>
              </w:rPr>
              <w:t>cs</w:t>
            </w:r>
          </w:p>
        </w:tc>
        <w:tc>
          <w:tcPr>
            <w:tcW w:w="1134" w:type="dxa"/>
            <w:shd w:val="clear" w:color="auto" w:fill="auto"/>
            <w:noWrap/>
            <w:vAlign w:val="bottom"/>
            <w:hideMark/>
          </w:tcPr>
          <w:p w14:paraId="699C7E9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3B14EE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42DE5C4"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495A2B4A" w14:textId="77777777" w:rsidTr="00CD41D3">
        <w:trPr>
          <w:trHeight w:val="320"/>
        </w:trPr>
        <w:tc>
          <w:tcPr>
            <w:tcW w:w="6096" w:type="dxa"/>
            <w:shd w:val="clear" w:color="auto" w:fill="auto"/>
            <w:noWrap/>
            <w:vAlign w:val="bottom"/>
            <w:hideMark/>
          </w:tcPr>
          <w:p w14:paraId="7088159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Improve the identification of the whole city in the design</w:t>
            </w:r>
          </w:p>
        </w:tc>
        <w:tc>
          <w:tcPr>
            <w:tcW w:w="1134" w:type="dxa"/>
            <w:shd w:val="clear" w:color="auto" w:fill="auto"/>
            <w:noWrap/>
            <w:vAlign w:val="bottom"/>
            <w:hideMark/>
          </w:tcPr>
          <w:p w14:paraId="2FB1962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AD93A18"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A9676D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56AFCDF2" w14:textId="77777777" w:rsidTr="00CD41D3">
        <w:trPr>
          <w:trHeight w:val="320"/>
        </w:trPr>
        <w:tc>
          <w:tcPr>
            <w:tcW w:w="6096" w:type="dxa"/>
            <w:shd w:val="clear" w:color="auto" w:fill="auto"/>
            <w:noWrap/>
            <w:vAlign w:val="bottom"/>
            <w:hideMark/>
          </w:tcPr>
          <w:p w14:paraId="233B822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Creating the spiritual and cultural carrier of the city</w:t>
            </w:r>
          </w:p>
        </w:tc>
        <w:tc>
          <w:tcPr>
            <w:tcW w:w="1134" w:type="dxa"/>
            <w:shd w:val="clear" w:color="auto" w:fill="auto"/>
            <w:noWrap/>
            <w:vAlign w:val="bottom"/>
            <w:hideMark/>
          </w:tcPr>
          <w:p w14:paraId="3CFD354A"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8F21BE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B25DD83"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0DD4C7F6" w14:textId="77777777" w:rsidTr="00CD41D3">
        <w:trPr>
          <w:trHeight w:val="320"/>
        </w:trPr>
        <w:tc>
          <w:tcPr>
            <w:tcW w:w="6096" w:type="dxa"/>
            <w:shd w:val="clear" w:color="auto" w:fill="auto"/>
            <w:noWrap/>
            <w:vAlign w:val="bottom"/>
            <w:hideMark/>
          </w:tcPr>
          <w:p w14:paraId="317C9136" w14:textId="10454C34"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Create unique content and pos</w:t>
            </w:r>
            <w:r w:rsidR="00CA4A37" w:rsidRPr="002742CA">
              <w:rPr>
                <w:rFonts w:ascii="Times New Roman" w:eastAsia="Times New Roman" w:hAnsi="Times New Roman" w:cs="Times New Roman"/>
                <w:color w:val="000000"/>
                <w:szCs w:val="17"/>
                <w:lang w:eastAsia="de-DE"/>
              </w:rPr>
              <w:t>i</w:t>
            </w:r>
            <w:r w:rsidRPr="002742CA">
              <w:rPr>
                <w:rFonts w:ascii="Times New Roman" w:eastAsia="Times New Roman" w:hAnsi="Times New Roman" w:cs="Times New Roman"/>
                <w:color w:val="000000"/>
                <w:szCs w:val="17"/>
                <w:lang w:eastAsia="de-DE"/>
              </w:rPr>
              <w:t>tion</w:t>
            </w:r>
          </w:p>
        </w:tc>
        <w:tc>
          <w:tcPr>
            <w:tcW w:w="1134" w:type="dxa"/>
            <w:shd w:val="clear" w:color="auto" w:fill="auto"/>
            <w:noWrap/>
            <w:vAlign w:val="bottom"/>
            <w:hideMark/>
          </w:tcPr>
          <w:p w14:paraId="12DB855C"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A97CB8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C66C65D"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CA4A37" w:rsidRPr="002742CA" w14:paraId="6D234EF7" w14:textId="77777777" w:rsidTr="00CA4A37">
        <w:trPr>
          <w:trHeight w:val="320"/>
        </w:trPr>
        <w:tc>
          <w:tcPr>
            <w:tcW w:w="6096" w:type="dxa"/>
            <w:shd w:val="clear" w:color="auto" w:fill="auto"/>
            <w:noWrap/>
            <w:vAlign w:val="bottom"/>
            <w:hideMark/>
          </w:tcPr>
          <w:p w14:paraId="4AB11342" w14:textId="77777777" w:rsidR="00CA4A37" w:rsidRPr="002742CA" w:rsidRDefault="00CA4A37"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Selection of regional culture should be typical, connotative, educational, highlighting its richness</w:t>
            </w:r>
          </w:p>
        </w:tc>
        <w:tc>
          <w:tcPr>
            <w:tcW w:w="1134" w:type="dxa"/>
            <w:shd w:val="clear" w:color="auto" w:fill="auto"/>
            <w:vAlign w:val="bottom"/>
          </w:tcPr>
          <w:p w14:paraId="3707EAAE" w14:textId="70B77FDC" w:rsidR="00CA4A37" w:rsidRPr="002742CA" w:rsidRDefault="00CA4A37"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5C2E589" w14:textId="77777777" w:rsidR="00CA4A37" w:rsidRPr="002742CA" w:rsidRDefault="00CA4A37"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0EC87D1" w14:textId="77777777" w:rsidR="00CA4A37" w:rsidRPr="002742CA" w:rsidRDefault="00CA4A37" w:rsidP="00AA2D49">
            <w:pPr>
              <w:jc w:val="right"/>
              <w:rPr>
                <w:rFonts w:ascii="Times New Roman" w:eastAsia="Times New Roman" w:hAnsi="Times New Roman" w:cs="Times New Roman"/>
                <w:color w:val="000000"/>
                <w:szCs w:val="17"/>
                <w:lang w:eastAsia="de-DE"/>
              </w:rPr>
            </w:pPr>
          </w:p>
        </w:tc>
      </w:tr>
      <w:tr w:rsidR="0035371E" w:rsidRPr="002742CA" w14:paraId="0AFEBD56" w14:textId="77777777" w:rsidTr="00CD41D3">
        <w:trPr>
          <w:trHeight w:val="320"/>
        </w:trPr>
        <w:tc>
          <w:tcPr>
            <w:tcW w:w="6096" w:type="dxa"/>
            <w:shd w:val="clear" w:color="auto" w:fill="auto"/>
            <w:noWrap/>
            <w:vAlign w:val="bottom"/>
            <w:hideMark/>
          </w:tcPr>
          <w:p w14:paraId="7E994519" w14:textId="61573C80"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Create authenticity by respecting local nature and local lifes</w:t>
            </w:r>
            <w:r w:rsidR="00CA4A37" w:rsidRPr="002742CA">
              <w:rPr>
                <w:rFonts w:ascii="Times New Roman" w:eastAsia="Times New Roman" w:hAnsi="Times New Roman" w:cs="Times New Roman"/>
                <w:color w:val="000000"/>
                <w:szCs w:val="17"/>
                <w:lang w:eastAsia="de-DE"/>
              </w:rPr>
              <w:t>tyle</w:t>
            </w:r>
          </w:p>
        </w:tc>
        <w:tc>
          <w:tcPr>
            <w:tcW w:w="1134" w:type="dxa"/>
            <w:shd w:val="clear" w:color="auto" w:fill="auto"/>
            <w:noWrap/>
            <w:vAlign w:val="bottom"/>
            <w:hideMark/>
          </w:tcPr>
          <w:p w14:paraId="58FCDB86"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77E7ED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AD5E6A9"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06A6ACF0" w14:textId="77777777" w:rsidTr="00CD41D3">
        <w:trPr>
          <w:trHeight w:val="320"/>
        </w:trPr>
        <w:tc>
          <w:tcPr>
            <w:tcW w:w="6096" w:type="dxa"/>
            <w:shd w:val="clear" w:color="auto" w:fill="auto"/>
            <w:noWrap/>
            <w:vAlign w:val="bottom"/>
            <w:hideMark/>
          </w:tcPr>
          <w:p w14:paraId="69B23AD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Create epochal character</w:t>
            </w:r>
          </w:p>
        </w:tc>
        <w:tc>
          <w:tcPr>
            <w:tcW w:w="1134" w:type="dxa"/>
            <w:shd w:val="clear" w:color="auto" w:fill="auto"/>
            <w:noWrap/>
            <w:vAlign w:val="bottom"/>
            <w:hideMark/>
          </w:tcPr>
          <w:p w14:paraId="75886FEB"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E3A897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6B7DD03"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0415C69F" w14:textId="77777777" w:rsidTr="00CD41D3">
        <w:trPr>
          <w:trHeight w:val="320"/>
        </w:trPr>
        <w:tc>
          <w:tcPr>
            <w:tcW w:w="6096" w:type="dxa"/>
            <w:shd w:val="clear" w:color="auto" w:fill="auto"/>
            <w:noWrap/>
            <w:vAlign w:val="bottom"/>
            <w:hideMark/>
          </w:tcPr>
          <w:p w14:paraId="4345156E"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Create integrity</w:t>
            </w:r>
          </w:p>
        </w:tc>
        <w:tc>
          <w:tcPr>
            <w:tcW w:w="1134" w:type="dxa"/>
            <w:shd w:val="clear" w:color="auto" w:fill="auto"/>
            <w:noWrap/>
            <w:vAlign w:val="bottom"/>
            <w:hideMark/>
          </w:tcPr>
          <w:p w14:paraId="4C53F72D"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C3E477F"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C49BE4A"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CA4A37" w:rsidRPr="002742CA" w14:paraId="38CB0FD7" w14:textId="77777777" w:rsidTr="00CA4A37">
        <w:trPr>
          <w:trHeight w:val="320"/>
        </w:trPr>
        <w:tc>
          <w:tcPr>
            <w:tcW w:w="6096" w:type="dxa"/>
            <w:shd w:val="clear" w:color="auto" w:fill="auto"/>
            <w:noWrap/>
            <w:vAlign w:val="bottom"/>
            <w:hideMark/>
          </w:tcPr>
          <w:p w14:paraId="39CE7882" w14:textId="77777777" w:rsidR="00CA4A37" w:rsidRPr="002742CA" w:rsidRDefault="00CA4A37"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Expression of regional culture by reservation, reconstruction, metaphor, symbolism, abstraction</w:t>
            </w:r>
          </w:p>
        </w:tc>
        <w:tc>
          <w:tcPr>
            <w:tcW w:w="1134" w:type="dxa"/>
            <w:shd w:val="clear" w:color="auto" w:fill="auto"/>
            <w:vAlign w:val="bottom"/>
          </w:tcPr>
          <w:p w14:paraId="52717BE8" w14:textId="5BD5F2BF" w:rsidR="00CA4A37" w:rsidRPr="002742CA" w:rsidRDefault="00CA4A37"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6AB4B52" w14:textId="77777777" w:rsidR="00CA4A37" w:rsidRPr="002742CA" w:rsidRDefault="00CA4A37"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54757309" w14:textId="77777777" w:rsidR="00CA4A37" w:rsidRPr="002742CA" w:rsidRDefault="00CA4A37" w:rsidP="00AA2D49">
            <w:pPr>
              <w:jc w:val="right"/>
              <w:rPr>
                <w:rFonts w:ascii="Times New Roman" w:eastAsia="Times New Roman" w:hAnsi="Times New Roman" w:cs="Times New Roman"/>
                <w:color w:val="000000"/>
                <w:szCs w:val="17"/>
                <w:lang w:eastAsia="de-DE"/>
              </w:rPr>
            </w:pPr>
          </w:p>
        </w:tc>
      </w:tr>
      <w:tr w:rsidR="0035371E" w:rsidRPr="002742CA" w14:paraId="1FD1DBCC" w14:textId="77777777" w:rsidTr="00CD41D3">
        <w:trPr>
          <w:trHeight w:val="320"/>
        </w:trPr>
        <w:tc>
          <w:tcPr>
            <w:tcW w:w="6096" w:type="dxa"/>
            <w:shd w:val="clear" w:color="auto" w:fill="auto"/>
            <w:noWrap/>
            <w:vAlign w:val="bottom"/>
            <w:hideMark/>
          </w:tcPr>
          <w:p w14:paraId="612B7056"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Components and practices that are regionally appropriate to the ecology</w:t>
            </w:r>
          </w:p>
        </w:tc>
        <w:tc>
          <w:tcPr>
            <w:tcW w:w="1134" w:type="dxa"/>
            <w:shd w:val="clear" w:color="auto" w:fill="auto"/>
            <w:noWrap/>
            <w:vAlign w:val="bottom"/>
            <w:hideMark/>
          </w:tcPr>
          <w:p w14:paraId="5A818D26"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710D8F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C5FBC92"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017481A" w14:textId="77777777" w:rsidTr="00CD41D3">
        <w:trPr>
          <w:trHeight w:val="320"/>
        </w:trPr>
        <w:tc>
          <w:tcPr>
            <w:tcW w:w="6096" w:type="dxa"/>
            <w:shd w:val="clear" w:color="auto" w:fill="auto"/>
            <w:noWrap/>
            <w:vAlign w:val="bottom"/>
            <w:hideMark/>
          </w:tcPr>
          <w:p w14:paraId="50E9E1C6" w14:textId="77777777" w:rsidR="0035371E" w:rsidRPr="002742CA" w:rsidRDefault="0035371E" w:rsidP="00AA2D49">
            <w:pPr>
              <w:rPr>
                <w:rFonts w:ascii="Times New Roman" w:eastAsia="Times New Roman" w:hAnsi="Times New Roman" w:cs="Times New Roman"/>
                <w:szCs w:val="17"/>
                <w:lang w:eastAsia="de-DE"/>
              </w:rPr>
            </w:pPr>
          </w:p>
        </w:tc>
        <w:tc>
          <w:tcPr>
            <w:tcW w:w="1134" w:type="dxa"/>
            <w:shd w:val="clear" w:color="auto" w:fill="auto"/>
            <w:noWrap/>
            <w:vAlign w:val="bottom"/>
            <w:hideMark/>
          </w:tcPr>
          <w:p w14:paraId="37873967" w14:textId="77777777" w:rsidR="0035371E" w:rsidRPr="002742CA" w:rsidRDefault="0035371E" w:rsidP="00AA2D49">
            <w:pPr>
              <w:rPr>
                <w:rFonts w:ascii="Times New Roman" w:eastAsia="Times New Roman" w:hAnsi="Times New Roman" w:cs="Times New Roman"/>
                <w:szCs w:val="17"/>
                <w:lang w:eastAsia="de-DE"/>
              </w:rPr>
            </w:pPr>
          </w:p>
        </w:tc>
        <w:tc>
          <w:tcPr>
            <w:tcW w:w="992" w:type="dxa"/>
            <w:shd w:val="clear" w:color="auto" w:fill="auto"/>
            <w:noWrap/>
            <w:vAlign w:val="bottom"/>
            <w:hideMark/>
          </w:tcPr>
          <w:p w14:paraId="59B20167" w14:textId="77777777" w:rsidR="0035371E" w:rsidRPr="002742CA" w:rsidRDefault="0035371E" w:rsidP="00AA2D49">
            <w:pPr>
              <w:rPr>
                <w:rFonts w:ascii="Times New Roman" w:eastAsia="Times New Roman" w:hAnsi="Times New Roman" w:cs="Times New Roman"/>
                <w:szCs w:val="17"/>
                <w:lang w:eastAsia="de-DE"/>
              </w:rPr>
            </w:pPr>
          </w:p>
        </w:tc>
        <w:tc>
          <w:tcPr>
            <w:tcW w:w="992" w:type="dxa"/>
            <w:shd w:val="clear" w:color="auto" w:fill="auto"/>
            <w:noWrap/>
            <w:vAlign w:val="bottom"/>
            <w:hideMark/>
          </w:tcPr>
          <w:p w14:paraId="1CECB638"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692C598" w14:textId="77777777" w:rsidTr="00CD41D3">
        <w:trPr>
          <w:trHeight w:val="320"/>
        </w:trPr>
        <w:tc>
          <w:tcPr>
            <w:tcW w:w="6096" w:type="dxa"/>
            <w:shd w:val="clear" w:color="auto" w:fill="auto"/>
            <w:noWrap/>
            <w:vAlign w:val="bottom"/>
            <w:hideMark/>
          </w:tcPr>
          <w:p w14:paraId="5835EB67" w14:textId="77777777" w:rsidR="0035371E" w:rsidRPr="002742CA" w:rsidRDefault="0035371E" w:rsidP="00AA2D49">
            <w:pPr>
              <w:rPr>
                <w:rFonts w:ascii="Times New Roman" w:eastAsia="Times New Roman" w:hAnsi="Times New Roman" w:cs="Times New Roman"/>
                <w:szCs w:val="17"/>
                <w:lang w:eastAsia="de-DE"/>
              </w:rPr>
            </w:pPr>
          </w:p>
        </w:tc>
        <w:tc>
          <w:tcPr>
            <w:tcW w:w="1134" w:type="dxa"/>
            <w:shd w:val="clear" w:color="auto" w:fill="auto"/>
            <w:noWrap/>
            <w:vAlign w:val="bottom"/>
            <w:hideMark/>
          </w:tcPr>
          <w:p w14:paraId="2794C615" w14:textId="77777777" w:rsidR="0035371E" w:rsidRPr="002742CA" w:rsidRDefault="0035371E" w:rsidP="00AA2D49">
            <w:pPr>
              <w:rPr>
                <w:rFonts w:ascii="Times New Roman" w:eastAsia="Times New Roman" w:hAnsi="Times New Roman" w:cs="Times New Roman"/>
                <w:szCs w:val="17"/>
                <w:lang w:eastAsia="de-DE"/>
              </w:rPr>
            </w:pPr>
          </w:p>
        </w:tc>
        <w:tc>
          <w:tcPr>
            <w:tcW w:w="992" w:type="dxa"/>
            <w:shd w:val="clear" w:color="auto" w:fill="auto"/>
            <w:noWrap/>
            <w:vAlign w:val="bottom"/>
            <w:hideMark/>
          </w:tcPr>
          <w:p w14:paraId="117FCA2E" w14:textId="77777777" w:rsidR="0035371E" w:rsidRPr="002742CA" w:rsidRDefault="0035371E" w:rsidP="00AA2D49">
            <w:pPr>
              <w:rPr>
                <w:rFonts w:ascii="Times New Roman" w:eastAsia="Times New Roman" w:hAnsi="Times New Roman" w:cs="Times New Roman"/>
                <w:szCs w:val="17"/>
                <w:lang w:eastAsia="de-DE"/>
              </w:rPr>
            </w:pPr>
          </w:p>
        </w:tc>
        <w:tc>
          <w:tcPr>
            <w:tcW w:w="992" w:type="dxa"/>
            <w:shd w:val="clear" w:color="auto" w:fill="auto"/>
            <w:noWrap/>
            <w:vAlign w:val="bottom"/>
            <w:hideMark/>
          </w:tcPr>
          <w:p w14:paraId="6E7C032D"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1DDF8978" w14:textId="77777777" w:rsidTr="00CD41D3">
        <w:trPr>
          <w:trHeight w:val="320"/>
        </w:trPr>
        <w:tc>
          <w:tcPr>
            <w:tcW w:w="6096" w:type="dxa"/>
            <w:shd w:val="clear" w:color="auto" w:fill="auto"/>
            <w:noWrap/>
            <w:vAlign w:val="bottom"/>
            <w:hideMark/>
          </w:tcPr>
          <w:p w14:paraId="67B30F70" w14:textId="77777777" w:rsidR="0035371E" w:rsidRPr="002742CA" w:rsidRDefault="0035371E" w:rsidP="00AA2D49">
            <w:pPr>
              <w:rPr>
                <w:rFonts w:ascii="Times New Roman" w:eastAsia="Times New Roman" w:hAnsi="Times New Roman" w:cs="Times New Roman"/>
                <w:szCs w:val="17"/>
                <w:lang w:eastAsia="de-DE"/>
              </w:rPr>
            </w:pPr>
          </w:p>
        </w:tc>
        <w:tc>
          <w:tcPr>
            <w:tcW w:w="1134" w:type="dxa"/>
            <w:shd w:val="clear" w:color="auto" w:fill="auto"/>
            <w:noWrap/>
            <w:vAlign w:val="bottom"/>
            <w:hideMark/>
          </w:tcPr>
          <w:p w14:paraId="5B6436DE" w14:textId="77777777" w:rsidR="0035371E" w:rsidRPr="002742CA" w:rsidRDefault="0035371E" w:rsidP="00AA2D49">
            <w:pPr>
              <w:rPr>
                <w:rFonts w:ascii="Times New Roman" w:eastAsia="Times New Roman" w:hAnsi="Times New Roman" w:cs="Times New Roman"/>
                <w:szCs w:val="17"/>
                <w:lang w:eastAsia="de-DE"/>
              </w:rPr>
            </w:pPr>
          </w:p>
        </w:tc>
        <w:tc>
          <w:tcPr>
            <w:tcW w:w="992" w:type="dxa"/>
            <w:shd w:val="clear" w:color="auto" w:fill="auto"/>
            <w:noWrap/>
            <w:vAlign w:val="bottom"/>
            <w:hideMark/>
          </w:tcPr>
          <w:p w14:paraId="2E99D42B" w14:textId="77777777" w:rsidR="0035371E" w:rsidRPr="002742CA" w:rsidRDefault="0035371E" w:rsidP="00AA2D49">
            <w:pPr>
              <w:rPr>
                <w:rFonts w:ascii="Times New Roman" w:eastAsia="Times New Roman" w:hAnsi="Times New Roman" w:cs="Times New Roman"/>
                <w:szCs w:val="17"/>
                <w:lang w:eastAsia="de-DE"/>
              </w:rPr>
            </w:pPr>
          </w:p>
        </w:tc>
        <w:tc>
          <w:tcPr>
            <w:tcW w:w="992" w:type="dxa"/>
            <w:shd w:val="clear" w:color="auto" w:fill="auto"/>
            <w:noWrap/>
            <w:vAlign w:val="bottom"/>
            <w:hideMark/>
          </w:tcPr>
          <w:p w14:paraId="5E6D3037"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0890AA5D" w14:textId="77777777" w:rsidTr="00CD41D3">
        <w:trPr>
          <w:trHeight w:val="320"/>
        </w:trPr>
        <w:tc>
          <w:tcPr>
            <w:tcW w:w="6096" w:type="dxa"/>
            <w:shd w:val="clear" w:color="auto" w:fill="D1D1D1" w:themeFill="background2" w:themeFillShade="E6"/>
            <w:noWrap/>
            <w:hideMark/>
          </w:tcPr>
          <w:p w14:paraId="23A9921E" w14:textId="55EA872A" w:rsidR="0035371E" w:rsidRPr="002742CA" w:rsidRDefault="0035371E" w:rsidP="00AA2D49">
            <w:pPr>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color w:val="000000"/>
                <w:szCs w:val="17"/>
                <w:lang w:eastAsia="de-DE"/>
              </w:rPr>
              <w:t>Issues</w:t>
            </w:r>
            <w:r w:rsidR="003138D2" w:rsidRPr="002742CA">
              <w:rPr>
                <w:rFonts w:ascii="Times New Roman" w:eastAsia="Times New Roman" w:hAnsi="Times New Roman" w:cs="Times New Roman"/>
                <w:color w:val="000000"/>
                <w:szCs w:val="17"/>
                <w:lang w:eastAsia="de-DE"/>
              </w:rPr>
              <w:t xml:space="preserve"> (Objectives/</w:t>
            </w:r>
            <w:proofErr w:type="gramStart"/>
            <w:r w:rsidR="003138D2" w:rsidRPr="002742CA">
              <w:rPr>
                <w:rFonts w:ascii="Times New Roman" w:eastAsia="Times New Roman" w:hAnsi="Times New Roman" w:cs="Times New Roman"/>
                <w:color w:val="000000"/>
                <w:szCs w:val="17"/>
                <w:lang w:eastAsia="de-DE"/>
              </w:rPr>
              <w:t>Activities)</w:t>
            </w:r>
            <w:r w:rsidRPr="002742CA">
              <w:rPr>
                <w:rFonts w:ascii="Times New Roman" w:eastAsia="Times New Roman" w:hAnsi="Times New Roman" w:cs="Times New Roman"/>
                <w:b/>
                <w:bCs/>
                <w:color w:val="000000"/>
                <w:szCs w:val="17"/>
                <w:lang w:eastAsia="de-DE"/>
              </w:rPr>
              <w:t xml:space="preserve">   </w:t>
            </w:r>
            <w:proofErr w:type="gramEnd"/>
            <w:r w:rsidRPr="002742CA">
              <w:rPr>
                <w:rFonts w:ascii="Times New Roman" w:eastAsia="Times New Roman" w:hAnsi="Times New Roman" w:cs="Times New Roman"/>
                <w:b/>
                <w:bCs/>
                <w:color w:val="000000"/>
                <w:szCs w:val="17"/>
                <w:lang w:eastAsia="de-DE"/>
              </w:rPr>
              <w:t xml:space="preserve">                                                      Economic dimension</w:t>
            </w:r>
          </w:p>
        </w:tc>
        <w:tc>
          <w:tcPr>
            <w:tcW w:w="1134" w:type="dxa"/>
            <w:shd w:val="clear" w:color="auto" w:fill="D1D1D1" w:themeFill="background2" w:themeFillShade="E6"/>
            <w:noWrap/>
            <w:hideMark/>
          </w:tcPr>
          <w:p w14:paraId="3B57545A" w14:textId="1EB2B708" w:rsidR="0035371E" w:rsidRPr="002742CA" w:rsidRDefault="0035371E" w:rsidP="00AA2D49">
            <w:pPr>
              <w:rPr>
                <w:rFonts w:ascii="Times New Roman" w:eastAsia="Times New Roman" w:hAnsi="Times New Roman" w:cs="Times New Roman"/>
                <w:color w:val="000000"/>
                <w:szCs w:val="17"/>
                <w:lang w:eastAsia="de-DE"/>
              </w:rPr>
            </w:pPr>
            <w:proofErr w:type="gramStart"/>
            <w:r w:rsidRPr="002742CA">
              <w:rPr>
                <w:rFonts w:ascii="Times New Roman" w:eastAsia="Times New Roman" w:hAnsi="Times New Roman" w:cs="Times New Roman"/>
                <w:color w:val="000000"/>
                <w:szCs w:val="17"/>
                <w:lang w:eastAsia="de-DE"/>
              </w:rPr>
              <w:t>Amount</w:t>
            </w:r>
            <w:proofErr w:type="gramEnd"/>
            <w:r w:rsidRPr="002742CA">
              <w:rPr>
                <w:rFonts w:ascii="Times New Roman" w:eastAsia="Times New Roman" w:hAnsi="Times New Roman" w:cs="Times New Roman"/>
                <w:color w:val="000000"/>
                <w:szCs w:val="17"/>
                <w:lang w:eastAsia="de-DE"/>
              </w:rPr>
              <w:t xml:space="preserve"> of sources mentioned </w:t>
            </w:r>
            <w:r w:rsidR="00463E97" w:rsidRPr="002742CA">
              <w:rPr>
                <w:rFonts w:ascii="Times New Roman" w:eastAsia="Times New Roman" w:hAnsi="Times New Roman" w:cs="Times New Roman"/>
                <w:color w:val="000000"/>
                <w:szCs w:val="17"/>
                <w:lang w:eastAsia="de-DE"/>
              </w:rPr>
              <w:t>the</w:t>
            </w:r>
            <w:r w:rsidRPr="002742CA">
              <w:rPr>
                <w:rFonts w:ascii="Times New Roman" w:eastAsia="Times New Roman" w:hAnsi="Times New Roman" w:cs="Times New Roman"/>
                <w:color w:val="000000"/>
                <w:szCs w:val="17"/>
                <w:lang w:eastAsia="de-DE"/>
              </w:rPr>
              <w:t xml:space="preserve"> </w:t>
            </w:r>
            <w:r w:rsidRPr="002742CA">
              <w:rPr>
                <w:rFonts w:ascii="Times New Roman" w:eastAsia="Times New Roman" w:hAnsi="Times New Roman" w:cs="Times New Roman"/>
                <w:b/>
                <w:bCs/>
                <w:color w:val="000000"/>
                <w:szCs w:val="17"/>
                <w:lang w:eastAsia="de-DE"/>
              </w:rPr>
              <w:t>objective</w:t>
            </w:r>
          </w:p>
        </w:tc>
        <w:tc>
          <w:tcPr>
            <w:tcW w:w="992" w:type="dxa"/>
            <w:shd w:val="clear" w:color="auto" w:fill="D1D1D1" w:themeFill="background2" w:themeFillShade="E6"/>
            <w:noWrap/>
            <w:hideMark/>
          </w:tcPr>
          <w:p w14:paraId="204BD72A" w14:textId="3670E1B6" w:rsidR="0035371E" w:rsidRPr="002742CA" w:rsidRDefault="0035371E" w:rsidP="00AA2D49">
            <w:pPr>
              <w:rPr>
                <w:rFonts w:ascii="Times New Roman" w:eastAsia="Times New Roman" w:hAnsi="Times New Roman" w:cs="Times New Roman"/>
                <w:color w:val="000000"/>
                <w:szCs w:val="17"/>
                <w:lang w:eastAsia="de-DE"/>
              </w:rPr>
            </w:pPr>
            <w:proofErr w:type="gramStart"/>
            <w:r w:rsidRPr="002742CA">
              <w:rPr>
                <w:rFonts w:ascii="Times New Roman" w:eastAsia="Times New Roman" w:hAnsi="Times New Roman" w:cs="Times New Roman"/>
                <w:color w:val="000000"/>
                <w:szCs w:val="17"/>
                <w:lang w:eastAsia="de-DE"/>
              </w:rPr>
              <w:t>Amount</w:t>
            </w:r>
            <w:proofErr w:type="gramEnd"/>
            <w:r w:rsidRPr="002742CA">
              <w:rPr>
                <w:rFonts w:ascii="Times New Roman" w:eastAsia="Times New Roman" w:hAnsi="Times New Roman" w:cs="Times New Roman"/>
                <w:color w:val="000000"/>
                <w:szCs w:val="17"/>
                <w:lang w:eastAsia="de-DE"/>
              </w:rPr>
              <w:t xml:space="preserve"> of sources mentioned </w:t>
            </w:r>
            <w:r w:rsidR="00463E97" w:rsidRPr="002742CA">
              <w:rPr>
                <w:rFonts w:ascii="Times New Roman" w:eastAsia="Times New Roman" w:hAnsi="Times New Roman" w:cs="Times New Roman"/>
                <w:color w:val="000000"/>
                <w:szCs w:val="17"/>
                <w:lang w:eastAsia="de-DE"/>
              </w:rPr>
              <w:t>the</w:t>
            </w:r>
            <w:r w:rsidRPr="002742CA">
              <w:rPr>
                <w:rFonts w:ascii="Times New Roman" w:eastAsia="Times New Roman" w:hAnsi="Times New Roman" w:cs="Times New Roman"/>
                <w:color w:val="000000"/>
                <w:szCs w:val="17"/>
                <w:lang w:eastAsia="de-DE"/>
              </w:rPr>
              <w:t xml:space="preserve"> </w:t>
            </w:r>
            <w:r w:rsidRPr="002742CA">
              <w:rPr>
                <w:rFonts w:ascii="Times New Roman" w:eastAsia="Times New Roman" w:hAnsi="Times New Roman" w:cs="Times New Roman"/>
                <w:b/>
                <w:bCs/>
                <w:color w:val="000000"/>
                <w:szCs w:val="17"/>
                <w:lang w:eastAsia="de-DE"/>
              </w:rPr>
              <w:t>activity</w:t>
            </w:r>
          </w:p>
        </w:tc>
        <w:tc>
          <w:tcPr>
            <w:tcW w:w="992" w:type="dxa"/>
            <w:shd w:val="clear" w:color="auto" w:fill="D1D1D1" w:themeFill="background2" w:themeFillShade="E6"/>
            <w:noWrap/>
            <w:vAlign w:val="bottom"/>
            <w:hideMark/>
          </w:tcPr>
          <w:p w14:paraId="188A3144" w14:textId="77777777" w:rsidR="0035371E" w:rsidRPr="002742CA" w:rsidRDefault="0035371E" w:rsidP="00AA2D49">
            <w:pPr>
              <w:rPr>
                <w:rFonts w:ascii="Times New Roman" w:eastAsia="Times New Roman" w:hAnsi="Times New Roman" w:cs="Times New Roman"/>
                <w:color w:val="000000"/>
                <w:szCs w:val="17"/>
                <w:lang w:eastAsia="de-DE"/>
              </w:rPr>
            </w:pPr>
            <w:proofErr w:type="gramStart"/>
            <w:r w:rsidRPr="002742CA">
              <w:rPr>
                <w:rFonts w:ascii="Times New Roman" w:eastAsia="Times New Roman" w:hAnsi="Times New Roman" w:cs="Times New Roman"/>
                <w:color w:val="000000"/>
                <w:szCs w:val="17"/>
                <w:lang w:eastAsia="de-DE"/>
              </w:rPr>
              <w:t>Amount</w:t>
            </w:r>
            <w:proofErr w:type="gramEnd"/>
            <w:r w:rsidRPr="002742CA">
              <w:rPr>
                <w:rFonts w:ascii="Times New Roman" w:eastAsia="Times New Roman" w:hAnsi="Times New Roman" w:cs="Times New Roman"/>
                <w:color w:val="000000"/>
                <w:szCs w:val="17"/>
                <w:lang w:eastAsia="de-DE"/>
              </w:rPr>
              <w:t xml:space="preserve"> of issues mentioned per source</w:t>
            </w:r>
          </w:p>
        </w:tc>
      </w:tr>
      <w:tr w:rsidR="0035371E" w:rsidRPr="002742CA" w14:paraId="6C57FC1A" w14:textId="77777777" w:rsidTr="00CD41D3">
        <w:trPr>
          <w:trHeight w:val="320"/>
        </w:trPr>
        <w:tc>
          <w:tcPr>
            <w:tcW w:w="6096" w:type="dxa"/>
            <w:shd w:val="clear" w:color="auto" w:fill="auto"/>
            <w:noWrap/>
            <w:vAlign w:val="bottom"/>
            <w:hideMark/>
          </w:tcPr>
          <w:p w14:paraId="30E46F27"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Total</w:t>
            </w:r>
          </w:p>
        </w:tc>
        <w:tc>
          <w:tcPr>
            <w:tcW w:w="1134" w:type="dxa"/>
            <w:shd w:val="clear" w:color="auto" w:fill="auto"/>
            <w:noWrap/>
            <w:vAlign w:val="bottom"/>
            <w:hideMark/>
          </w:tcPr>
          <w:p w14:paraId="4688FBF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24</w:t>
            </w:r>
          </w:p>
        </w:tc>
        <w:tc>
          <w:tcPr>
            <w:tcW w:w="992" w:type="dxa"/>
            <w:shd w:val="clear" w:color="auto" w:fill="auto"/>
            <w:noWrap/>
            <w:vAlign w:val="bottom"/>
            <w:hideMark/>
          </w:tcPr>
          <w:p w14:paraId="10361F0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14</w:t>
            </w:r>
          </w:p>
        </w:tc>
        <w:tc>
          <w:tcPr>
            <w:tcW w:w="992" w:type="dxa"/>
            <w:shd w:val="clear" w:color="auto" w:fill="auto"/>
            <w:noWrap/>
            <w:vAlign w:val="bottom"/>
            <w:hideMark/>
          </w:tcPr>
          <w:p w14:paraId="0751E8A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29</w:t>
            </w:r>
          </w:p>
        </w:tc>
      </w:tr>
      <w:tr w:rsidR="00463E97" w:rsidRPr="002742CA" w14:paraId="5E39FD25" w14:textId="77777777" w:rsidTr="00CD41D3">
        <w:trPr>
          <w:trHeight w:val="320"/>
        </w:trPr>
        <w:tc>
          <w:tcPr>
            <w:tcW w:w="6096" w:type="dxa"/>
            <w:shd w:val="clear" w:color="auto" w:fill="D1D1D1" w:themeFill="background2" w:themeFillShade="E6"/>
            <w:noWrap/>
            <w:vAlign w:val="bottom"/>
            <w:hideMark/>
          </w:tcPr>
          <w:p w14:paraId="066F67B0" w14:textId="238FD3BE"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Reduce</w:t>
            </w:r>
            <w:r w:rsidR="00463E97" w:rsidRPr="002742CA">
              <w:rPr>
                <w:rFonts w:ascii="Times New Roman" w:eastAsia="Times New Roman" w:hAnsi="Times New Roman" w:cs="Times New Roman"/>
                <w:b/>
                <w:bCs/>
                <w:color w:val="000000"/>
                <w:szCs w:val="17"/>
                <w:lang w:eastAsia="de-DE"/>
              </w:rPr>
              <w:t xml:space="preserve"> </w:t>
            </w:r>
            <w:r w:rsidRPr="002742CA">
              <w:rPr>
                <w:rFonts w:ascii="Times New Roman" w:eastAsia="Times New Roman" w:hAnsi="Times New Roman" w:cs="Times New Roman"/>
                <w:b/>
                <w:bCs/>
                <w:color w:val="000000"/>
                <w:szCs w:val="17"/>
                <w:lang w:eastAsia="de-DE"/>
              </w:rPr>
              <w:t>costs of maintaining green spaces</w:t>
            </w:r>
          </w:p>
        </w:tc>
        <w:tc>
          <w:tcPr>
            <w:tcW w:w="1134" w:type="dxa"/>
            <w:shd w:val="clear" w:color="auto" w:fill="D1D1D1" w:themeFill="background2" w:themeFillShade="E6"/>
            <w:noWrap/>
            <w:vAlign w:val="bottom"/>
            <w:hideMark/>
          </w:tcPr>
          <w:p w14:paraId="7AE9702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D1D1D1" w:themeFill="background2" w:themeFillShade="E6"/>
            <w:noWrap/>
            <w:vAlign w:val="bottom"/>
            <w:hideMark/>
          </w:tcPr>
          <w:p w14:paraId="688152C0"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445078E0"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1</w:t>
            </w:r>
          </w:p>
        </w:tc>
      </w:tr>
      <w:tr w:rsidR="0035371E" w:rsidRPr="002742CA" w14:paraId="71742780" w14:textId="77777777" w:rsidTr="00CD41D3">
        <w:trPr>
          <w:trHeight w:val="320"/>
        </w:trPr>
        <w:tc>
          <w:tcPr>
            <w:tcW w:w="6096" w:type="dxa"/>
            <w:shd w:val="clear" w:color="auto" w:fill="auto"/>
            <w:noWrap/>
            <w:vAlign w:val="bottom"/>
            <w:hideMark/>
          </w:tcPr>
          <w:p w14:paraId="71B1512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Reducing the cost of maintaining green spaces</w:t>
            </w:r>
          </w:p>
        </w:tc>
        <w:tc>
          <w:tcPr>
            <w:tcW w:w="1134" w:type="dxa"/>
            <w:shd w:val="clear" w:color="auto" w:fill="auto"/>
            <w:noWrap/>
            <w:vAlign w:val="bottom"/>
            <w:hideMark/>
          </w:tcPr>
          <w:p w14:paraId="3A822CE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F01E340"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677EAB5"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6FD1CF78" w14:textId="77777777" w:rsidTr="00CD41D3">
        <w:trPr>
          <w:trHeight w:val="320"/>
        </w:trPr>
        <w:tc>
          <w:tcPr>
            <w:tcW w:w="6096" w:type="dxa"/>
            <w:shd w:val="clear" w:color="auto" w:fill="D1D1D1" w:themeFill="background2" w:themeFillShade="E6"/>
            <w:noWrap/>
            <w:vAlign w:val="bottom"/>
            <w:hideMark/>
          </w:tcPr>
          <w:p w14:paraId="101C3C2F"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Improve economic revenues</w:t>
            </w:r>
          </w:p>
        </w:tc>
        <w:tc>
          <w:tcPr>
            <w:tcW w:w="1134" w:type="dxa"/>
            <w:shd w:val="clear" w:color="auto" w:fill="D1D1D1" w:themeFill="background2" w:themeFillShade="E6"/>
            <w:noWrap/>
            <w:vAlign w:val="bottom"/>
            <w:hideMark/>
          </w:tcPr>
          <w:p w14:paraId="263D931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2</w:t>
            </w:r>
          </w:p>
        </w:tc>
        <w:tc>
          <w:tcPr>
            <w:tcW w:w="992" w:type="dxa"/>
            <w:shd w:val="clear" w:color="auto" w:fill="D1D1D1" w:themeFill="background2" w:themeFillShade="E6"/>
            <w:noWrap/>
            <w:vAlign w:val="bottom"/>
            <w:hideMark/>
          </w:tcPr>
          <w:p w14:paraId="2340C627"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06FE961F"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2</w:t>
            </w:r>
          </w:p>
        </w:tc>
      </w:tr>
      <w:tr w:rsidR="0035371E" w:rsidRPr="002742CA" w14:paraId="02558442" w14:textId="77777777" w:rsidTr="00CD41D3">
        <w:trPr>
          <w:trHeight w:val="320"/>
        </w:trPr>
        <w:tc>
          <w:tcPr>
            <w:tcW w:w="6096" w:type="dxa"/>
            <w:shd w:val="clear" w:color="auto" w:fill="auto"/>
            <w:noWrap/>
            <w:vAlign w:val="bottom"/>
            <w:hideMark/>
          </w:tcPr>
          <w:p w14:paraId="5F110EE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Increase economic efficiency </w:t>
            </w:r>
          </w:p>
        </w:tc>
        <w:tc>
          <w:tcPr>
            <w:tcW w:w="1134" w:type="dxa"/>
            <w:shd w:val="clear" w:color="auto" w:fill="auto"/>
            <w:noWrap/>
            <w:vAlign w:val="bottom"/>
            <w:hideMark/>
          </w:tcPr>
          <w:p w14:paraId="2C7490F3"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EE9917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17F7919"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01AEDFF" w14:textId="77777777" w:rsidTr="00CD41D3">
        <w:trPr>
          <w:trHeight w:val="320"/>
        </w:trPr>
        <w:tc>
          <w:tcPr>
            <w:tcW w:w="6096" w:type="dxa"/>
            <w:shd w:val="clear" w:color="auto" w:fill="auto"/>
            <w:noWrap/>
            <w:vAlign w:val="bottom"/>
            <w:hideMark/>
          </w:tcPr>
          <w:p w14:paraId="25BF9917"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Achieve the utmost economy of space and labour</w:t>
            </w:r>
          </w:p>
        </w:tc>
        <w:tc>
          <w:tcPr>
            <w:tcW w:w="1134" w:type="dxa"/>
            <w:shd w:val="clear" w:color="auto" w:fill="auto"/>
            <w:noWrap/>
            <w:vAlign w:val="bottom"/>
            <w:hideMark/>
          </w:tcPr>
          <w:p w14:paraId="4260DB4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8C90E0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42D1210"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774D753D" w14:textId="77777777" w:rsidTr="00CD41D3">
        <w:trPr>
          <w:trHeight w:val="320"/>
        </w:trPr>
        <w:tc>
          <w:tcPr>
            <w:tcW w:w="6096" w:type="dxa"/>
            <w:shd w:val="clear" w:color="auto" w:fill="D1D1D1" w:themeFill="background2" w:themeFillShade="E6"/>
            <w:noWrap/>
            <w:vAlign w:val="bottom"/>
            <w:hideMark/>
          </w:tcPr>
          <w:p w14:paraId="2428FE9E"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Diversify revenue streams</w:t>
            </w:r>
          </w:p>
        </w:tc>
        <w:tc>
          <w:tcPr>
            <w:tcW w:w="1134" w:type="dxa"/>
            <w:shd w:val="clear" w:color="auto" w:fill="D1D1D1" w:themeFill="background2" w:themeFillShade="E6"/>
            <w:noWrap/>
            <w:vAlign w:val="bottom"/>
            <w:hideMark/>
          </w:tcPr>
          <w:p w14:paraId="53BCC8F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D1D1D1" w:themeFill="background2" w:themeFillShade="E6"/>
            <w:noWrap/>
            <w:vAlign w:val="bottom"/>
            <w:hideMark/>
          </w:tcPr>
          <w:p w14:paraId="0C76A49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D1D1D1" w:themeFill="background2" w:themeFillShade="E6"/>
            <w:noWrap/>
            <w:vAlign w:val="bottom"/>
            <w:hideMark/>
          </w:tcPr>
          <w:p w14:paraId="3E950E2C"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8</w:t>
            </w:r>
          </w:p>
        </w:tc>
      </w:tr>
      <w:tr w:rsidR="0035371E" w:rsidRPr="002742CA" w14:paraId="6F81406F" w14:textId="77777777" w:rsidTr="00CD41D3">
        <w:trPr>
          <w:trHeight w:val="320"/>
        </w:trPr>
        <w:tc>
          <w:tcPr>
            <w:tcW w:w="6096" w:type="dxa"/>
            <w:shd w:val="clear" w:color="auto" w:fill="auto"/>
            <w:noWrap/>
            <w:vAlign w:val="bottom"/>
            <w:hideMark/>
          </w:tcPr>
          <w:p w14:paraId="71979B6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Common income sources are fees (tours, workshops and consultation) and grants</w:t>
            </w:r>
          </w:p>
        </w:tc>
        <w:tc>
          <w:tcPr>
            <w:tcW w:w="1134" w:type="dxa"/>
            <w:shd w:val="clear" w:color="auto" w:fill="auto"/>
            <w:noWrap/>
            <w:vAlign w:val="bottom"/>
            <w:hideMark/>
          </w:tcPr>
          <w:p w14:paraId="603163A8"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1C9088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78585351"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38E3E45A" w14:textId="77777777" w:rsidTr="00CD41D3">
        <w:trPr>
          <w:trHeight w:val="320"/>
        </w:trPr>
        <w:tc>
          <w:tcPr>
            <w:tcW w:w="6096" w:type="dxa"/>
            <w:shd w:val="clear" w:color="auto" w:fill="auto"/>
            <w:noWrap/>
            <w:vAlign w:val="bottom"/>
            <w:hideMark/>
          </w:tcPr>
          <w:p w14:paraId="4C91E5D3"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Providing a yield of food, fibre, timber, fodder, fertiliser and pharmaceuticals</w:t>
            </w:r>
          </w:p>
        </w:tc>
        <w:tc>
          <w:tcPr>
            <w:tcW w:w="1134" w:type="dxa"/>
            <w:shd w:val="clear" w:color="auto" w:fill="auto"/>
            <w:noWrap/>
            <w:vAlign w:val="bottom"/>
            <w:hideMark/>
          </w:tcPr>
          <w:p w14:paraId="142AA11A"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4</w:t>
            </w:r>
          </w:p>
        </w:tc>
        <w:tc>
          <w:tcPr>
            <w:tcW w:w="992" w:type="dxa"/>
            <w:shd w:val="clear" w:color="auto" w:fill="auto"/>
            <w:noWrap/>
            <w:vAlign w:val="bottom"/>
            <w:hideMark/>
          </w:tcPr>
          <w:p w14:paraId="427326EE"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6A9530C"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20B2350" w14:textId="77777777" w:rsidTr="00CD41D3">
        <w:trPr>
          <w:trHeight w:val="320"/>
        </w:trPr>
        <w:tc>
          <w:tcPr>
            <w:tcW w:w="6096" w:type="dxa"/>
            <w:shd w:val="clear" w:color="auto" w:fill="auto"/>
            <w:noWrap/>
            <w:vAlign w:val="bottom"/>
            <w:hideMark/>
          </w:tcPr>
          <w:p w14:paraId="19BC273D"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Diversified supplementary income sources</w:t>
            </w:r>
          </w:p>
        </w:tc>
        <w:tc>
          <w:tcPr>
            <w:tcW w:w="1134" w:type="dxa"/>
            <w:shd w:val="clear" w:color="auto" w:fill="auto"/>
            <w:noWrap/>
            <w:vAlign w:val="bottom"/>
            <w:hideMark/>
          </w:tcPr>
          <w:p w14:paraId="623A2121"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6B15E440"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1E24F5B"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A1C4CA8" w14:textId="77777777" w:rsidTr="00CD41D3">
        <w:trPr>
          <w:trHeight w:val="320"/>
        </w:trPr>
        <w:tc>
          <w:tcPr>
            <w:tcW w:w="6096" w:type="dxa"/>
            <w:shd w:val="clear" w:color="auto" w:fill="auto"/>
            <w:noWrap/>
            <w:vAlign w:val="bottom"/>
            <w:hideMark/>
          </w:tcPr>
          <w:p w14:paraId="205671F5"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Integration of livestock and bees</w:t>
            </w:r>
          </w:p>
        </w:tc>
        <w:tc>
          <w:tcPr>
            <w:tcW w:w="1134" w:type="dxa"/>
            <w:shd w:val="clear" w:color="auto" w:fill="auto"/>
            <w:noWrap/>
            <w:vAlign w:val="bottom"/>
            <w:hideMark/>
          </w:tcPr>
          <w:p w14:paraId="2F5E78D4"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64E390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4</w:t>
            </w:r>
          </w:p>
        </w:tc>
        <w:tc>
          <w:tcPr>
            <w:tcW w:w="992" w:type="dxa"/>
            <w:shd w:val="clear" w:color="auto" w:fill="auto"/>
            <w:noWrap/>
            <w:vAlign w:val="bottom"/>
            <w:hideMark/>
          </w:tcPr>
          <w:p w14:paraId="11EE9D7C"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463E97" w:rsidRPr="002742CA" w14:paraId="128ED925" w14:textId="77777777" w:rsidTr="00CD41D3">
        <w:trPr>
          <w:trHeight w:val="320"/>
        </w:trPr>
        <w:tc>
          <w:tcPr>
            <w:tcW w:w="6096" w:type="dxa"/>
            <w:shd w:val="clear" w:color="auto" w:fill="D1D1D1" w:themeFill="background2" w:themeFillShade="E6"/>
            <w:noWrap/>
            <w:vAlign w:val="bottom"/>
            <w:hideMark/>
          </w:tcPr>
          <w:p w14:paraId="7AB57BC1"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Prolong the harvest season</w:t>
            </w:r>
          </w:p>
        </w:tc>
        <w:tc>
          <w:tcPr>
            <w:tcW w:w="1134" w:type="dxa"/>
            <w:shd w:val="clear" w:color="auto" w:fill="D1D1D1" w:themeFill="background2" w:themeFillShade="E6"/>
            <w:noWrap/>
            <w:vAlign w:val="bottom"/>
            <w:hideMark/>
          </w:tcPr>
          <w:p w14:paraId="1F599A3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D1D1D1" w:themeFill="background2" w:themeFillShade="E6"/>
            <w:noWrap/>
            <w:vAlign w:val="bottom"/>
            <w:hideMark/>
          </w:tcPr>
          <w:p w14:paraId="4B7D260A"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1B29181D"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3</w:t>
            </w:r>
          </w:p>
        </w:tc>
      </w:tr>
      <w:tr w:rsidR="0035371E" w:rsidRPr="002742CA" w14:paraId="21295367" w14:textId="77777777" w:rsidTr="00CD41D3">
        <w:trPr>
          <w:trHeight w:val="320"/>
        </w:trPr>
        <w:tc>
          <w:tcPr>
            <w:tcW w:w="6096" w:type="dxa"/>
            <w:shd w:val="clear" w:color="auto" w:fill="auto"/>
            <w:noWrap/>
            <w:vAlign w:val="bottom"/>
            <w:hideMark/>
          </w:tcPr>
          <w:p w14:paraId="0D2D144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Prolong the harvest season</w:t>
            </w:r>
          </w:p>
        </w:tc>
        <w:tc>
          <w:tcPr>
            <w:tcW w:w="1134" w:type="dxa"/>
            <w:shd w:val="clear" w:color="auto" w:fill="auto"/>
            <w:noWrap/>
            <w:vAlign w:val="bottom"/>
            <w:hideMark/>
          </w:tcPr>
          <w:p w14:paraId="15704F66"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10A2C0D8"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ECCC834"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329894CD" w14:textId="77777777" w:rsidTr="00CD41D3">
        <w:trPr>
          <w:trHeight w:val="320"/>
        </w:trPr>
        <w:tc>
          <w:tcPr>
            <w:tcW w:w="6096" w:type="dxa"/>
            <w:shd w:val="clear" w:color="auto" w:fill="auto"/>
            <w:noWrap/>
            <w:vAlign w:val="bottom"/>
            <w:hideMark/>
          </w:tcPr>
          <w:p w14:paraId="4971481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lastRenderedPageBreak/>
              <w:t xml:space="preserve">Diverse production over the longest season possible and sustained over an extended </w:t>
            </w:r>
            <w:proofErr w:type="gramStart"/>
            <w:r w:rsidRPr="002742CA">
              <w:rPr>
                <w:rFonts w:ascii="Times New Roman" w:eastAsia="Times New Roman" w:hAnsi="Times New Roman" w:cs="Times New Roman"/>
                <w:color w:val="000000"/>
                <w:szCs w:val="17"/>
                <w:lang w:eastAsia="de-DE"/>
              </w:rPr>
              <w:t>period of time</w:t>
            </w:r>
            <w:proofErr w:type="gramEnd"/>
          </w:p>
        </w:tc>
        <w:tc>
          <w:tcPr>
            <w:tcW w:w="1134" w:type="dxa"/>
            <w:shd w:val="clear" w:color="auto" w:fill="auto"/>
            <w:noWrap/>
            <w:vAlign w:val="bottom"/>
            <w:hideMark/>
          </w:tcPr>
          <w:p w14:paraId="19E7AAF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796B54C"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1BB61035"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74B3629" w14:textId="77777777" w:rsidTr="00CD41D3">
        <w:trPr>
          <w:trHeight w:val="320"/>
        </w:trPr>
        <w:tc>
          <w:tcPr>
            <w:tcW w:w="6096" w:type="dxa"/>
            <w:shd w:val="clear" w:color="auto" w:fill="auto"/>
            <w:noWrap/>
            <w:vAlign w:val="bottom"/>
            <w:hideMark/>
          </w:tcPr>
          <w:p w14:paraId="22914442"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Long seasonal and long-term production</w:t>
            </w:r>
          </w:p>
        </w:tc>
        <w:tc>
          <w:tcPr>
            <w:tcW w:w="1134" w:type="dxa"/>
            <w:shd w:val="clear" w:color="auto" w:fill="auto"/>
            <w:noWrap/>
            <w:vAlign w:val="bottom"/>
            <w:hideMark/>
          </w:tcPr>
          <w:p w14:paraId="39F44BE7"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C10B209"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78AEA4B"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108627F7" w14:textId="77777777" w:rsidTr="00CD41D3">
        <w:trPr>
          <w:trHeight w:val="320"/>
        </w:trPr>
        <w:tc>
          <w:tcPr>
            <w:tcW w:w="6096" w:type="dxa"/>
            <w:shd w:val="clear" w:color="auto" w:fill="D1D1D1" w:themeFill="background2" w:themeFillShade="E6"/>
            <w:noWrap/>
            <w:vAlign w:val="bottom"/>
            <w:hideMark/>
          </w:tcPr>
          <w:p w14:paraId="6B69807C"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Increase regional self-sufficiency</w:t>
            </w:r>
          </w:p>
        </w:tc>
        <w:tc>
          <w:tcPr>
            <w:tcW w:w="1134" w:type="dxa"/>
            <w:shd w:val="clear" w:color="auto" w:fill="D1D1D1" w:themeFill="background2" w:themeFillShade="E6"/>
            <w:noWrap/>
            <w:vAlign w:val="bottom"/>
            <w:hideMark/>
          </w:tcPr>
          <w:p w14:paraId="4972FAB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11</w:t>
            </w:r>
          </w:p>
        </w:tc>
        <w:tc>
          <w:tcPr>
            <w:tcW w:w="992" w:type="dxa"/>
            <w:shd w:val="clear" w:color="auto" w:fill="D1D1D1" w:themeFill="background2" w:themeFillShade="E6"/>
            <w:noWrap/>
            <w:vAlign w:val="bottom"/>
            <w:hideMark/>
          </w:tcPr>
          <w:p w14:paraId="5B0977C7"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D1D1D1" w:themeFill="background2" w:themeFillShade="E6"/>
            <w:noWrap/>
            <w:vAlign w:val="bottom"/>
            <w:hideMark/>
          </w:tcPr>
          <w:p w14:paraId="1544EEB4"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8</w:t>
            </w:r>
          </w:p>
        </w:tc>
      </w:tr>
      <w:tr w:rsidR="0035371E" w:rsidRPr="002742CA" w14:paraId="77330A3D" w14:textId="77777777" w:rsidTr="00CD41D3">
        <w:trPr>
          <w:trHeight w:val="320"/>
        </w:trPr>
        <w:tc>
          <w:tcPr>
            <w:tcW w:w="6096" w:type="dxa"/>
            <w:shd w:val="clear" w:color="auto" w:fill="auto"/>
            <w:noWrap/>
            <w:vAlign w:val="bottom"/>
            <w:hideMark/>
          </w:tcPr>
          <w:p w14:paraId="05B7E788"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Contribute to local self-sufficiency</w:t>
            </w:r>
          </w:p>
        </w:tc>
        <w:tc>
          <w:tcPr>
            <w:tcW w:w="1134" w:type="dxa"/>
            <w:shd w:val="clear" w:color="auto" w:fill="auto"/>
            <w:noWrap/>
            <w:vAlign w:val="bottom"/>
            <w:hideMark/>
          </w:tcPr>
          <w:p w14:paraId="7B39F3B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4</w:t>
            </w:r>
          </w:p>
        </w:tc>
        <w:tc>
          <w:tcPr>
            <w:tcW w:w="992" w:type="dxa"/>
            <w:shd w:val="clear" w:color="auto" w:fill="auto"/>
            <w:noWrap/>
            <w:vAlign w:val="bottom"/>
            <w:hideMark/>
          </w:tcPr>
          <w:p w14:paraId="7948A7B9"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3574D07"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06D0AAA1" w14:textId="77777777" w:rsidTr="00CD41D3">
        <w:trPr>
          <w:trHeight w:val="320"/>
        </w:trPr>
        <w:tc>
          <w:tcPr>
            <w:tcW w:w="6096" w:type="dxa"/>
            <w:shd w:val="clear" w:color="auto" w:fill="auto"/>
            <w:noWrap/>
            <w:vAlign w:val="bottom"/>
            <w:hideMark/>
          </w:tcPr>
          <w:p w14:paraId="7C1CBA5F"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Achieve a more self-sufficient life</w:t>
            </w:r>
          </w:p>
        </w:tc>
        <w:tc>
          <w:tcPr>
            <w:tcW w:w="1134" w:type="dxa"/>
            <w:shd w:val="clear" w:color="auto" w:fill="auto"/>
            <w:noWrap/>
            <w:vAlign w:val="bottom"/>
            <w:hideMark/>
          </w:tcPr>
          <w:p w14:paraId="7526C43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3</w:t>
            </w:r>
          </w:p>
        </w:tc>
        <w:tc>
          <w:tcPr>
            <w:tcW w:w="992" w:type="dxa"/>
            <w:shd w:val="clear" w:color="auto" w:fill="auto"/>
            <w:noWrap/>
            <w:vAlign w:val="bottom"/>
            <w:hideMark/>
          </w:tcPr>
          <w:p w14:paraId="6B42A655"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6F3ECCF"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22DA092C" w14:textId="77777777" w:rsidTr="00CD41D3">
        <w:trPr>
          <w:trHeight w:val="320"/>
        </w:trPr>
        <w:tc>
          <w:tcPr>
            <w:tcW w:w="6096" w:type="dxa"/>
            <w:shd w:val="clear" w:color="auto" w:fill="auto"/>
            <w:noWrap/>
            <w:vAlign w:val="bottom"/>
            <w:hideMark/>
          </w:tcPr>
          <w:p w14:paraId="0E2E857C"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Embody value of local productivity and bioregionalism</w:t>
            </w:r>
          </w:p>
        </w:tc>
        <w:tc>
          <w:tcPr>
            <w:tcW w:w="1134" w:type="dxa"/>
            <w:shd w:val="clear" w:color="auto" w:fill="auto"/>
            <w:noWrap/>
            <w:vAlign w:val="bottom"/>
            <w:hideMark/>
          </w:tcPr>
          <w:p w14:paraId="29C392DB"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EE5A6DC"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5B3F34D0"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5CE17DC4" w14:textId="77777777" w:rsidTr="00CD41D3">
        <w:trPr>
          <w:trHeight w:val="340"/>
        </w:trPr>
        <w:tc>
          <w:tcPr>
            <w:tcW w:w="6096" w:type="dxa"/>
            <w:shd w:val="clear" w:color="auto" w:fill="auto"/>
            <w:vAlign w:val="bottom"/>
            <w:hideMark/>
          </w:tcPr>
          <w:p w14:paraId="219EAF42"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 xml:space="preserve">shorten supply chains </w:t>
            </w:r>
          </w:p>
        </w:tc>
        <w:tc>
          <w:tcPr>
            <w:tcW w:w="1134" w:type="dxa"/>
            <w:shd w:val="clear" w:color="auto" w:fill="auto"/>
            <w:noWrap/>
            <w:vAlign w:val="bottom"/>
            <w:hideMark/>
          </w:tcPr>
          <w:p w14:paraId="5FB63B62"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6D111895"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3E9013E"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6C2A7897" w14:textId="77777777" w:rsidTr="00CD41D3">
        <w:trPr>
          <w:trHeight w:val="340"/>
        </w:trPr>
        <w:tc>
          <w:tcPr>
            <w:tcW w:w="6096" w:type="dxa"/>
            <w:shd w:val="clear" w:color="auto" w:fill="auto"/>
            <w:vAlign w:val="bottom"/>
            <w:hideMark/>
          </w:tcPr>
          <w:p w14:paraId="51A2A4A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decrease import-dependency</w:t>
            </w:r>
          </w:p>
        </w:tc>
        <w:tc>
          <w:tcPr>
            <w:tcW w:w="1134" w:type="dxa"/>
            <w:shd w:val="clear" w:color="auto" w:fill="auto"/>
            <w:noWrap/>
            <w:vAlign w:val="bottom"/>
            <w:hideMark/>
          </w:tcPr>
          <w:p w14:paraId="6793ED24"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0FD60AF"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372F4EA" w14:textId="77777777" w:rsidR="0035371E" w:rsidRPr="002742CA" w:rsidRDefault="0035371E" w:rsidP="00AA2D49">
            <w:pPr>
              <w:rPr>
                <w:rFonts w:ascii="Times New Roman" w:eastAsia="Times New Roman" w:hAnsi="Times New Roman" w:cs="Times New Roman"/>
                <w:szCs w:val="17"/>
                <w:lang w:eastAsia="de-DE"/>
              </w:rPr>
            </w:pPr>
          </w:p>
        </w:tc>
      </w:tr>
      <w:tr w:rsidR="0035371E" w:rsidRPr="002742CA" w14:paraId="76D040E3" w14:textId="77777777" w:rsidTr="00CD41D3">
        <w:trPr>
          <w:trHeight w:val="320"/>
        </w:trPr>
        <w:tc>
          <w:tcPr>
            <w:tcW w:w="6096" w:type="dxa"/>
            <w:shd w:val="clear" w:color="auto" w:fill="auto"/>
            <w:noWrap/>
            <w:vAlign w:val="bottom"/>
            <w:hideMark/>
          </w:tcPr>
          <w:p w14:paraId="346132E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Reduce the dependency of cities on distant sources of food</w:t>
            </w:r>
          </w:p>
        </w:tc>
        <w:tc>
          <w:tcPr>
            <w:tcW w:w="1134" w:type="dxa"/>
            <w:shd w:val="clear" w:color="auto" w:fill="auto"/>
            <w:noWrap/>
            <w:vAlign w:val="bottom"/>
            <w:hideMark/>
          </w:tcPr>
          <w:p w14:paraId="0FEB10C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47F0617D" w14:textId="77777777" w:rsidR="0035371E" w:rsidRPr="002742CA" w:rsidRDefault="0035371E" w:rsidP="00AA2D49">
            <w:pPr>
              <w:jc w:val="right"/>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BD8CA28" w14:textId="77777777" w:rsidR="0035371E" w:rsidRPr="002742CA" w:rsidRDefault="0035371E" w:rsidP="00AA2D49">
            <w:pPr>
              <w:rPr>
                <w:rFonts w:ascii="Times New Roman" w:eastAsia="Times New Roman" w:hAnsi="Times New Roman" w:cs="Times New Roman"/>
                <w:szCs w:val="17"/>
                <w:lang w:eastAsia="de-DE"/>
              </w:rPr>
            </w:pPr>
          </w:p>
        </w:tc>
      </w:tr>
      <w:tr w:rsidR="00463E97" w:rsidRPr="002742CA" w14:paraId="309ED005" w14:textId="77777777" w:rsidTr="00CD41D3">
        <w:trPr>
          <w:trHeight w:val="320"/>
        </w:trPr>
        <w:tc>
          <w:tcPr>
            <w:tcW w:w="6096" w:type="dxa"/>
            <w:shd w:val="clear" w:color="auto" w:fill="D1D1D1" w:themeFill="background2" w:themeFillShade="E6"/>
            <w:noWrap/>
            <w:vAlign w:val="bottom"/>
            <w:hideMark/>
          </w:tcPr>
          <w:p w14:paraId="2E5634EF"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Integrate cash crops</w:t>
            </w:r>
          </w:p>
        </w:tc>
        <w:tc>
          <w:tcPr>
            <w:tcW w:w="1134" w:type="dxa"/>
            <w:shd w:val="clear" w:color="auto" w:fill="D1D1D1" w:themeFill="background2" w:themeFillShade="E6"/>
            <w:noWrap/>
            <w:vAlign w:val="bottom"/>
            <w:hideMark/>
          </w:tcPr>
          <w:p w14:paraId="3C398107" w14:textId="77777777" w:rsidR="0035371E" w:rsidRPr="002742CA" w:rsidRDefault="0035371E" w:rsidP="00AA2D49">
            <w:pPr>
              <w:jc w:val="right"/>
              <w:rPr>
                <w:rFonts w:ascii="Times New Roman" w:eastAsia="Times New Roman" w:hAnsi="Times New Roman" w:cs="Times New Roman"/>
                <w:b/>
                <w:bCs/>
                <w:color w:val="000000"/>
                <w:szCs w:val="17"/>
                <w:lang w:eastAsia="de-DE"/>
              </w:rPr>
            </w:pPr>
          </w:p>
        </w:tc>
        <w:tc>
          <w:tcPr>
            <w:tcW w:w="992" w:type="dxa"/>
            <w:shd w:val="clear" w:color="auto" w:fill="D1D1D1" w:themeFill="background2" w:themeFillShade="E6"/>
            <w:noWrap/>
            <w:vAlign w:val="bottom"/>
            <w:hideMark/>
          </w:tcPr>
          <w:p w14:paraId="0517B8F9"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7</w:t>
            </w:r>
          </w:p>
        </w:tc>
        <w:tc>
          <w:tcPr>
            <w:tcW w:w="992" w:type="dxa"/>
            <w:shd w:val="clear" w:color="auto" w:fill="D1D1D1" w:themeFill="background2" w:themeFillShade="E6"/>
            <w:noWrap/>
            <w:vAlign w:val="bottom"/>
            <w:hideMark/>
          </w:tcPr>
          <w:p w14:paraId="7A1FCA3F" w14:textId="77777777" w:rsidR="0035371E" w:rsidRPr="002742CA" w:rsidRDefault="0035371E" w:rsidP="00AA2D49">
            <w:pPr>
              <w:jc w:val="right"/>
              <w:rPr>
                <w:rFonts w:ascii="Times New Roman" w:eastAsia="Times New Roman" w:hAnsi="Times New Roman" w:cs="Times New Roman"/>
                <w:b/>
                <w:bCs/>
                <w:color w:val="000000"/>
                <w:szCs w:val="17"/>
                <w:lang w:eastAsia="de-DE"/>
              </w:rPr>
            </w:pPr>
            <w:r w:rsidRPr="002742CA">
              <w:rPr>
                <w:rFonts w:ascii="Times New Roman" w:eastAsia="Times New Roman" w:hAnsi="Times New Roman" w:cs="Times New Roman"/>
                <w:b/>
                <w:bCs/>
                <w:color w:val="000000"/>
                <w:szCs w:val="17"/>
                <w:lang w:eastAsia="de-DE"/>
              </w:rPr>
              <w:t>7</w:t>
            </w:r>
          </w:p>
        </w:tc>
      </w:tr>
      <w:tr w:rsidR="0035371E" w:rsidRPr="002742CA" w14:paraId="3BAB8E22" w14:textId="77777777" w:rsidTr="00CD41D3">
        <w:trPr>
          <w:trHeight w:val="320"/>
        </w:trPr>
        <w:tc>
          <w:tcPr>
            <w:tcW w:w="6096" w:type="dxa"/>
            <w:shd w:val="clear" w:color="auto" w:fill="auto"/>
            <w:noWrap/>
            <w:vAlign w:val="bottom"/>
            <w:hideMark/>
          </w:tcPr>
          <w:p w14:paraId="579F1054"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High-selling products/ specialty crops</w:t>
            </w:r>
          </w:p>
        </w:tc>
        <w:tc>
          <w:tcPr>
            <w:tcW w:w="1134" w:type="dxa"/>
            <w:shd w:val="clear" w:color="auto" w:fill="auto"/>
            <w:noWrap/>
            <w:vAlign w:val="bottom"/>
            <w:hideMark/>
          </w:tcPr>
          <w:p w14:paraId="0C424F6B"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66ED7ABC"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3F8A6759"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0F957306" w14:textId="77777777" w:rsidTr="00CD41D3">
        <w:trPr>
          <w:trHeight w:val="320"/>
        </w:trPr>
        <w:tc>
          <w:tcPr>
            <w:tcW w:w="6096" w:type="dxa"/>
            <w:shd w:val="clear" w:color="auto" w:fill="auto"/>
            <w:noWrap/>
            <w:vAlign w:val="bottom"/>
            <w:hideMark/>
          </w:tcPr>
          <w:p w14:paraId="3F788F2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Emergent layer or overstory of economically important trees</w:t>
            </w:r>
          </w:p>
        </w:tc>
        <w:tc>
          <w:tcPr>
            <w:tcW w:w="1134" w:type="dxa"/>
            <w:shd w:val="clear" w:color="auto" w:fill="auto"/>
            <w:noWrap/>
            <w:vAlign w:val="bottom"/>
            <w:hideMark/>
          </w:tcPr>
          <w:p w14:paraId="0F18E573"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4927202E"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D0A4F69"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2B8A34D1" w14:textId="77777777" w:rsidTr="00CD41D3">
        <w:trPr>
          <w:trHeight w:val="340"/>
        </w:trPr>
        <w:tc>
          <w:tcPr>
            <w:tcW w:w="6096" w:type="dxa"/>
            <w:shd w:val="clear" w:color="auto" w:fill="auto"/>
            <w:hideMark/>
          </w:tcPr>
          <w:p w14:paraId="736A54A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Nutrient-dense fruits with high commercial value</w:t>
            </w:r>
          </w:p>
        </w:tc>
        <w:tc>
          <w:tcPr>
            <w:tcW w:w="1134" w:type="dxa"/>
            <w:shd w:val="clear" w:color="auto" w:fill="auto"/>
            <w:hideMark/>
          </w:tcPr>
          <w:p w14:paraId="513EF365"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70C4A4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D8A3E71"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4491E488" w14:textId="77777777" w:rsidTr="00CD41D3">
        <w:trPr>
          <w:trHeight w:val="320"/>
        </w:trPr>
        <w:tc>
          <w:tcPr>
            <w:tcW w:w="6096" w:type="dxa"/>
            <w:shd w:val="clear" w:color="auto" w:fill="auto"/>
            <w:noWrap/>
            <w:vAlign w:val="bottom"/>
            <w:hideMark/>
          </w:tcPr>
          <w:p w14:paraId="7018FF81"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Stable crops (Viewable in Design)</w:t>
            </w:r>
          </w:p>
        </w:tc>
        <w:tc>
          <w:tcPr>
            <w:tcW w:w="1134" w:type="dxa"/>
            <w:shd w:val="clear" w:color="auto" w:fill="auto"/>
            <w:noWrap/>
            <w:vAlign w:val="bottom"/>
            <w:hideMark/>
          </w:tcPr>
          <w:p w14:paraId="0A0EDFF1"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77B1DF90"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hideMark/>
          </w:tcPr>
          <w:p w14:paraId="7DDA8E4C"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5C839881" w14:textId="77777777" w:rsidTr="00CD41D3">
        <w:trPr>
          <w:trHeight w:val="320"/>
        </w:trPr>
        <w:tc>
          <w:tcPr>
            <w:tcW w:w="6096" w:type="dxa"/>
            <w:shd w:val="clear" w:color="auto" w:fill="auto"/>
            <w:noWrap/>
            <w:vAlign w:val="bottom"/>
            <w:hideMark/>
          </w:tcPr>
          <w:p w14:paraId="2BF9170A"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High-value products</w:t>
            </w:r>
          </w:p>
        </w:tc>
        <w:tc>
          <w:tcPr>
            <w:tcW w:w="1134" w:type="dxa"/>
            <w:shd w:val="clear" w:color="auto" w:fill="auto"/>
            <w:noWrap/>
            <w:vAlign w:val="bottom"/>
            <w:hideMark/>
          </w:tcPr>
          <w:p w14:paraId="0DF5A81D"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243F0CF8"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21E154EC"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37083FE2" w14:textId="77777777" w:rsidTr="00CD41D3">
        <w:trPr>
          <w:trHeight w:val="320"/>
        </w:trPr>
        <w:tc>
          <w:tcPr>
            <w:tcW w:w="6096" w:type="dxa"/>
            <w:shd w:val="clear" w:color="auto" w:fill="auto"/>
            <w:noWrap/>
            <w:vAlign w:val="bottom"/>
            <w:hideMark/>
          </w:tcPr>
          <w:p w14:paraId="3F7E8499"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Cash crop</w:t>
            </w:r>
          </w:p>
        </w:tc>
        <w:tc>
          <w:tcPr>
            <w:tcW w:w="1134" w:type="dxa"/>
            <w:shd w:val="clear" w:color="auto" w:fill="auto"/>
            <w:noWrap/>
            <w:vAlign w:val="bottom"/>
            <w:hideMark/>
          </w:tcPr>
          <w:p w14:paraId="73B1C575"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05F11E95"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0E2EDE06"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r w:rsidR="0035371E" w:rsidRPr="002742CA" w14:paraId="24210C42" w14:textId="77777777" w:rsidTr="00CD41D3">
        <w:trPr>
          <w:trHeight w:val="320"/>
        </w:trPr>
        <w:tc>
          <w:tcPr>
            <w:tcW w:w="6096" w:type="dxa"/>
            <w:shd w:val="clear" w:color="auto" w:fill="auto"/>
            <w:noWrap/>
            <w:vAlign w:val="bottom"/>
            <w:hideMark/>
          </w:tcPr>
          <w:p w14:paraId="52878150" w14:textId="77777777" w:rsidR="0035371E" w:rsidRPr="002742CA" w:rsidRDefault="0035371E" w:rsidP="00AA2D49">
            <w:pPr>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Annual and perennial staple crops, such as corn, hazelnuts, walnuts, and pecans</w:t>
            </w:r>
          </w:p>
        </w:tc>
        <w:tc>
          <w:tcPr>
            <w:tcW w:w="1134" w:type="dxa"/>
            <w:shd w:val="clear" w:color="auto" w:fill="auto"/>
            <w:noWrap/>
            <w:vAlign w:val="bottom"/>
            <w:hideMark/>
          </w:tcPr>
          <w:p w14:paraId="3378CD74" w14:textId="77777777" w:rsidR="0035371E" w:rsidRPr="002742CA" w:rsidRDefault="0035371E" w:rsidP="00AA2D49">
            <w:pPr>
              <w:rPr>
                <w:rFonts w:ascii="Times New Roman" w:eastAsia="Times New Roman" w:hAnsi="Times New Roman" w:cs="Times New Roman"/>
                <w:color w:val="000000"/>
                <w:szCs w:val="17"/>
                <w:lang w:eastAsia="de-DE"/>
              </w:rPr>
            </w:pPr>
          </w:p>
        </w:tc>
        <w:tc>
          <w:tcPr>
            <w:tcW w:w="992" w:type="dxa"/>
            <w:shd w:val="clear" w:color="auto" w:fill="auto"/>
            <w:noWrap/>
            <w:vAlign w:val="bottom"/>
            <w:hideMark/>
          </w:tcPr>
          <w:p w14:paraId="3C6EAA7D" w14:textId="77777777" w:rsidR="0035371E" w:rsidRPr="002742CA" w:rsidRDefault="0035371E" w:rsidP="00AA2D49">
            <w:pPr>
              <w:jc w:val="right"/>
              <w:rPr>
                <w:rFonts w:ascii="Times New Roman" w:eastAsia="Times New Roman" w:hAnsi="Times New Roman" w:cs="Times New Roman"/>
                <w:color w:val="000000"/>
                <w:szCs w:val="17"/>
                <w:lang w:eastAsia="de-DE"/>
              </w:rPr>
            </w:pPr>
            <w:r w:rsidRPr="002742CA">
              <w:rPr>
                <w:rFonts w:ascii="Times New Roman" w:eastAsia="Times New Roman" w:hAnsi="Times New Roman" w:cs="Times New Roman"/>
                <w:color w:val="000000"/>
                <w:szCs w:val="17"/>
                <w:lang w:eastAsia="de-DE"/>
              </w:rPr>
              <w:t>1</w:t>
            </w:r>
          </w:p>
        </w:tc>
        <w:tc>
          <w:tcPr>
            <w:tcW w:w="992" w:type="dxa"/>
            <w:shd w:val="clear" w:color="auto" w:fill="auto"/>
            <w:noWrap/>
            <w:vAlign w:val="bottom"/>
            <w:hideMark/>
          </w:tcPr>
          <w:p w14:paraId="7C8F64F5" w14:textId="77777777" w:rsidR="0035371E" w:rsidRPr="002742CA" w:rsidRDefault="0035371E" w:rsidP="00AA2D49">
            <w:pPr>
              <w:jc w:val="right"/>
              <w:rPr>
                <w:rFonts w:ascii="Times New Roman" w:eastAsia="Times New Roman" w:hAnsi="Times New Roman" w:cs="Times New Roman"/>
                <w:color w:val="000000"/>
                <w:szCs w:val="17"/>
                <w:lang w:eastAsia="de-DE"/>
              </w:rPr>
            </w:pPr>
          </w:p>
        </w:tc>
      </w:tr>
    </w:tbl>
    <w:p w14:paraId="366468FE" w14:textId="77777777" w:rsidR="00463E97" w:rsidRPr="002742CA" w:rsidRDefault="00463E97">
      <w:pPr>
        <w:rPr>
          <w:rFonts w:ascii="Times New Roman" w:hAnsi="Times New Roman" w:cs="Times New Roman"/>
        </w:rPr>
      </w:pPr>
    </w:p>
    <w:p w14:paraId="0C0CBA73" w14:textId="77777777" w:rsidR="00463E97" w:rsidRPr="002742CA" w:rsidRDefault="00463E97">
      <w:pPr>
        <w:rPr>
          <w:rFonts w:ascii="Times New Roman" w:hAnsi="Times New Roman" w:cs="Times New Roman"/>
          <w:b/>
          <w:bCs/>
        </w:rPr>
      </w:pPr>
      <w:r w:rsidRPr="002742CA">
        <w:rPr>
          <w:rFonts w:ascii="Times New Roman" w:hAnsi="Times New Roman" w:cs="Times New Roman"/>
          <w:b/>
          <w:bCs/>
        </w:rPr>
        <w:t>F: List of characteristics mentioned in scientific literature</w:t>
      </w:r>
    </w:p>
    <w:p w14:paraId="0C8762B1" w14:textId="7018A1CA" w:rsidR="00463E97" w:rsidRPr="002742CA" w:rsidRDefault="00463E97">
      <w:pPr>
        <w:rPr>
          <w:rFonts w:ascii="Times New Roman" w:hAnsi="Times New Roman" w:cs="Times New Roman"/>
          <w:bCs/>
          <w:color w:val="000000" w:themeColor="text1"/>
          <w:szCs w:val="17"/>
        </w:rPr>
      </w:pPr>
      <w:r w:rsidRPr="002742CA">
        <w:rPr>
          <w:rFonts w:ascii="Times New Roman" w:hAnsi="Times New Roman" w:cs="Times New Roman"/>
          <w:bCs/>
          <w:color w:val="000000" w:themeColor="text1"/>
          <w:szCs w:val="17"/>
        </w:rPr>
        <w:t>A detailed list of characteristics including the respective source is available in MS Excel.</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71"/>
        <w:gridCol w:w="1701"/>
      </w:tblGrid>
      <w:tr w:rsidR="003138D2" w:rsidRPr="002742CA" w14:paraId="42AF2422" w14:textId="77777777" w:rsidTr="00CA4A37">
        <w:trPr>
          <w:trHeight w:val="320"/>
        </w:trPr>
        <w:tc>
          <w:tcPr>
            <w:tcW w:w="7371" w:type="dxa"/>
            <w:shd w:val="clear" w:color="auto" w:fill="auto"/>
            <w:noWrap/>
            <w:hideMark/>
          </w:tcPr>
          <w:p w14:paraId="5F598AB1" w14:textId="448615EF" w:rsidR="00463E97" w:rsidRPr="000666EE" w:rsidRDefault="003138D2" w:rsidP="000666EE">
            <w:pPr>
              <w:rPr>
                <w:rFonts w:ascii="Times New Roman" w:hAnsi="Times New Roman" w:cs="Times New Roman"/>
                <w:color w:val="000000"/>
                <w:szCs w:val="17"/>
              </w:rPr>
            </w:pPr>
            <w:r w:rsidRPr="002742CA">
              <w:rPr>
                <w:rFonts w:ascii="Times New Roman" w:hAnsi="Times New Roman" w:cs="Times New Roman"/>
                <w:color w:val="000000"/>
                <w:szCs w:val="17"/>
              </w:rPr>
              <w:t xml:space="preserve">Text segment                                 </w:t>
            </w:r>
            <w:r w:rsidR="000666EE">
              <w:rPr>
                <w:rFonts w:ascii="Times New Roman" w:hAnsi="Times New Roman" w:cs="Times New Roman"/>
                <w:color w:val="000000"/>
                <w:szCs w:val="17"/>
              </w:rPr>
              <w:t xml:space="preserve">                                                                        </w:t>
            </w:r>
            <w:r w:rsidR="000666EE">
              <w:rPr>
                <w:rFonts w:ascii="Times New Roman" w:hAnsi="Times New Roman" w:cs="Times New Roman"/>
                <w:b/>
                <w:bCs/>
                <w:color w:val="000000"/>
                <w:szCs w:val="17"/>
              </w:rPr>
              <w:t>Structu</w:t>
            </w:r>
            <w:r w:rsidRPr="002742CA">
              <w:rPr>
                <w:rFonts w:ascii="Times New Roman" w:hAnsi="Times New Roman" w:cs="Times New Roman"/>
                <w:b/>
                <w:bCs/>
                <w:color w:val="000000"/>
                <w:szCs w:val="17"/>
              </w:rPr>
              <w:t>ral c</w:t>
            </w:r>
            <w:r w:rsidR="00463E97" w:rsidRPr="002742CA">
              <w:rPr>
                <w:rFonts w:ascii="Times New Roman" w:hAnsi="Times New Roman" w:cs="Times New Roman"/>
                <w:b/>
                <w:bCs/>
                <w:color w:val="000000"/>
                <w:szCs w:val="17"/>
              </w:rPr>
              <w:t>haracteristic</w:t>
            </w:r>
          </w:p>
        </w:tc>
        <w:tc>
          <w:tcPr>
            <w:tcW w:w="1701" w:type="dxa"/>
            <w:shd w:val="clear" w:color="auto" w:fill="auto"/>
            <w:noWrap/>
            <w:vAlign w:val="bottom"/>
            <w:hideMark/>
          </w:tcPr>
          <w:p w14:paraId="092A9BFE" w14:textId="3682EF85" w:rsidR="00463E97" w:rsidRPr="002742CA" w:rsidRDefault="00463E97" w:rsidP="00AA2D49">
            <w:pPr>
              <w:rPr>
                <w:rFonts w:ascii="Times New Roman" w:hAnsi="Times New Roman" w:cs="Times New Roman"/>
                <w:color w:val="000000"/>
                <w:szCs w:val="17"/>
              </w:rPr>
            </w:pPr>
            <w:proofErr w:type="gramStart"/>
            <w:r w:rsidRPr="002742CA">
              <w:rPr>
                <w:rFonts w:ascii="Times New Roman" w:hAnsi="Times New Roman" w:cs="Times New Roman"/>
                <w:color w:val="000000"/>
                <w:szCs w:val="17"/>
              </w:rPr>
              <w:t>Amount</w:t>
            </w:r>
            <w:proofErr w:type="gramEnd"/>
            <w:r w:rsidRPr="002742CA">
              <w:rPr>
                <w:rFonts w:ascii="Times New Roman" w:hAnsi="Times New Roman" w:cs="Times New Roman"/>
                <w:color w:val="000000"/>
                <w:szCs w:val="17"/>
              </w:rPr>
              <w:t xml:space="preserve"> of sources mentioned the characteristic</w:t>
            </w:r>
          </w:p>
        </w:tc>
      </w:tr>
      <w:tr w:rsidR="00463E97" w:rsidRPr="002742CA" w14:paraId="5BA74864" w14:textId="77777777" w:rsidTr="00CA4A37">
        <w:trPr>
          <w:trHeight w:val="320"/>
        </w:trPr>
        <w:tc>
          <w:tcPr>
            <w:tcW w:w="7371" w:type="dxa"/>
            <w:shd w:val="clear" w:color="auto" w:fill="D1D1D1" w:themeFill="background2" w:themeFillShade="E6"/>
            <w:noWrap/>
            <w:vAlign w:val="bottom"/>
            <w:hideMark/>
          </w:tcPr>
          <w:p w14:paraId="540A036B"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Multiple vegetation layers</w:t>
            </w:r>
          </w:p>
        </w:tc>
        <w:tc>
          <w:tcPr>
            <w:tcW w:w="1701" w:type="dxa"/>
            <w:shd w:val="clear" w:color="auto" w:fill="D1D1D1" w:themeFill="background2" w:themeFillShade="E6"/>
            <w:noWrap/>
            <w:vAlign w:val="bottom"/>
            <w:hideMark/>
          </w:tcPr>
          <w:p w14:paraId="1F31FC43"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18</w:t>
            </w:r>
          </w:p>
        </w:tc>
      </w:tr>
      <w:tr w:rsidR="00463E97" w:rsidRPr="002742CA" w14:paraId="36B600D5" w14:textId="77777777" w:rsidTr="00CA4A37">
        <w:trPr>
          <w:trHeight w:val="320"/>
        </w:trPr>
        <w:tc>
          <w:tcPr>
            <w:tcW w:w="7371" w:type="dxa"/>
            <w:shd w:val="clear" w:color="auto" w:fill="auto"/>
            <w:noWrap/>
            <w:vAlign w:val="bottom"/>
            <w:hideMark/>
          </w:tcPr>
          <w:p w14:paraId="3B910B0E"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Combination of different species in a variety of layers</w:t>
            </w:r>
          </w:p>
        </w:tc>
        <w:tc>
          <w:tcPr>
            <w:tcW w:w="1701" w:type="dxa"/>
            <w:shd w:val="clear" w:color="auto" w:fill="auto"/>
            <w:noWrap/>
            <w:vAlign w:val="bottom"/>
            <w:hideMark/>
          </w:tcPr>
          <w:p w14:paraId="4661F30C" w14:textId="5C83767D" w:rsidR="00463E97" w:rsidRPr="002742CA" w:rsidRDefault="00463E97" w:rsidP="000666EE">
            <w:pPr>
              <w:jc w:val="right"/>
              <w:rPr>
                <w:rFonts w:ascii="Times New Roman" w:hAnsi="Times New Roman" w:cs="Times New Roman"/>
                <w:color w:val="000000"/>
                <w:szCs w:val="17"/>
              </w:rPr>
            </w:pPr>
          </w:p>
        </w:tc>
      </w:tr>
      <w:tr w:rsidR="00463E97" w:rsidRPr="002742CA" w14:paraId="4E2DCACC" w14:textId="77777777" w:rsidTr="00CA4A37">
        <w:trPr>
          <w:trHeight w:val="320"/>
        </w:trPr>
        <w:tc>
          <w:tcPr>
            <w:tcW w:w="7371" w:type="dxa"/>
            <w:shd w:val="clear" w:color="auto" w:fill="auto"/>
            <w:noWrap/>
            <w:vAlign w:val="bottom"/>
            <w:hideMark/>
          </w:tcPr>
          <w:p w14:paraId="7F4AAD50"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Multi-strata ecosystems</w:t>
            </w:r>
          </w:p>
        </w:tc>
        <w:tc>
          <w:tcPr>
            <w:tcW w:w="1701" w:type="dxa"/>
            <w:shd w:val="clear" w:color="auto" w:fill="auto"/>
            <w:noWrap/>
            <w:vAlign w:val="bottom"/>
            <w:hideMark/>
          </w:tcPr>
          <w:p w14:paraId="6EE7D045" w14:textId="0E4EA9D6" w:rsidR="00463E97" w:rsidRPr="002742CA" w:rsidRDefault="00463E97" w:rsidP="00127B25">
            <w:pPr>
              <w:jc w:val="right"/>
              <w:rPr>
                <w:rFonts w:ascii="Times New Roman" w:hAnsi="Times New Roman" w:cs="Times New Roman"/>
                <w:color w:val="000000"/>
                <w:szCs w:val="17"/>
              </w:rPr>
            </w:pPr>
          </w:p>
        </w:tc>
      </w:tr>
      <w:tr w:rsidR="00463E97" w:rsidRPr="002742CA" w14:paraId="1C9F04CA" w14:textId="77777777" w:rsidTr="00CA4A37">
        <w:trPr>
          <w:trHeight w:val="320"/>
        </w:trPr>
        <w:tc>
          <w:tcPr>
            <w:tcW w:w="7371" w:type="dxa"/>
            <w:shd w:val="clear" w:color="auto" w:fill="auto"/>
            <w:noWrap/>
            <w:vAlign w:val="bottom"/>
            <w:hideMark/>
          </w:tcPr>
          <w:p w14:paraId="4DC9C4F5" w14:textId="6FE4A889"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Multistor</w:t>
            </w:r>
            <w:r w:rsidR="00CA4A37" w:rsidRPr="002742CA">
              <w:rPr>
                <w:rFonts w:ascii="Times New Roman" w:hAnsi="Times New Roman" w:cs="Times New Roman"/>
                <w:color w:val="000000"/>
                <w:szCs w:val="17"/>
              </w:rPr>
              <w:t>ey</w:t>
            </w:r>
            <w:r w:rsidRPr="002742CA">
              <w:rPr>
                <w:rFonts w:ascii="Times New Roman" w:hAnsi="Times New Roman" w:cs="Times New Roman"/>
                <w:color w:val="000000"/>
                <w:szCs w:val="17"/>
              </w:rPr>
              <w:t xml:space="preserve"> arrang</w:t>
            </w:r>
            <w:r w:rsidR="00CA4A37" w:rsidRPr="002742CA">
              <w:rPr>
                <w:rFonts w:ascii="Times New Roman" w:hAnsi="Times New Roman" w:cs="Times New Roman"/>
                <w:color w:val="000000"/>
                <w:szCs w:val="17"/>
              </w:rPr>
              <w:t>e</w:t>
            </w:r>
            <w:r w:rsidRPr="002742CA">
              <w:rPr>
                <w:rFonts w:ascii="Times New Roman" w:hAnsi="Times New Roman" w:cs="Times New Roman"/>
                <w:color w:val="000000"/>
                <w:szCs w:val="17"/>
              </w:rPr>
              <w:t>ment of vegetation</w:t>
            </w:r>
          </w:p>
        </w:tc>
        <w:tc>
          <w:tcPr>
            <w:tcW w:w="1701" w:type="dxa"/>
            <w:shd w:val="clear" w:color="auto" w:fill="auto"/>
            <w:noWrap/>
            <w:vAlign w:val="bottom"/>
            <w:hideMark/>
          </w:tcPr>
          <w:p w14:paraId="5095C478" w14:textId="614DEC8F" w:rsidR="00463E97" w:rsidRPr="002742CA" w:rsidRDefault="00463E97" w:rsidP="000666EE">
            <w:pPr>
              <w:jc w:val="right"/>
              <w:rPr>
                <w:rFonts w:ascii="Times New Roman" w:hAnsi="Times New Roman" w:cs="Times New Roman"/>
                <w:color w:val="000000"/>
                <w:szCs w:val="17"/>
              </w:rPr>
            </w:pPr>
          </w:p>
        </w:tc>
      </w:tr>
      <w:tr w:rsidR="00463E97" w:rsidRPr="002742CA" w14:paraId="52A8B632" w14:textId="77777777" w:rsidTr="00CA4A37">
        <w:trPr>
          <w:trHeight w:val="320"/>
        </w:trPr>
        <w:tc>
          <w:tcPr>
            <w:tcW w:w="7371" w:type="dxa"/>
            <w:shd w:val="clear" w:color="auto" w:fill="auto"/>
            <w:noWrap/>
            <w:vAlign w:val="bottom"/>
            <w:hideMark/>
          </w:tcPr>
          <w:p w14:paraId="1B878104"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Multi-level, multi-structure plant community</w:t>
            </w:r>
          </w:p>
        </w:tc>
        <w:tc>
          <w:tcPr>
            <w:tcW w:w="1701" w:type="dxa"/>
            <w:shd w:val="clear" w:color="auto" w:fill="auto"/>
            <w:noWrap/>
            <w:vAlign w:val="bottom"/>
            <w:hideMark/>
          </w:tcPr>
          <w:p w14:paraId="386D42CE" w14:textId="7AD62ABD" w:rsidR="00463E97" w:rsidRPr="002742CA" w:rsidRDefault="00463E97" w:rsidP="000666EE">
            <w:pPr>
              <w:jc w:val="right"/>
              <w:rPr>
                <w:rFonts w:ascii="Times New Roman" w:hAnsi="Times New Roman" w:cs="Times New Roman"/>
                <w:color w:val="000000"/>
                <w:szCs w:val="17"/>
              </w:rPr>
            </w:pPr>
          </w:p>
        </w:tc>
      </w:tr>
      <w:tr w:rsidR="00463E97" w:rsidRPr="002742CA" w14:paraId="3AA99A82" w14:textId="77777777" w:rsidTr="00CA4A37">
        <w:trPr>
          <w:trHeight w:val="320"/>
        </w:trPr>
        <w:tc>
          <w:tcPr>
            <w:tcW w:w="7371" w:type="dxa"/>
            <w:shd w:val="clear" w:color="auto" w:fill="E8E8E8" w:themeFill="background2"/>
            <w:noWrap/>
            <w:vAlign w:val="bottom"/>
            <w:hideMark/>
          </w:tcPr>
          <w:p w14:paraId="2D628271"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High diversity of plants</w:t>
            </w:r>
          </w:p>
        </w:tc>
        <w:tc>
          <w:tcPr>
            <w:tcW w:w="1701" w:type="dxa"/>
            <w:shd w:val="clear" w:color="auto" w:fill="E8E8E8" w:themeFill="background2"/>
            <w:noWrap/>
            <w:vAlign w:val="bottom"/>
            <w:hideMark/>
          </w:tcPr>
          <w:p w14:paraId="37330091" w14:textId="77777777" w:rsidR="00463E97" w:rsidRPr="002742CA" w:rsidRDefault="00463E97" w:rsidP="000666EE">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16</w:t>
            </w:r>
          </w:p>
        </w:tc>
      </w:tr>
      <w:tr w:rsidR="00463E97" w:rsidRPr="002742CA" w14:paraId="18295267" w14:textId="77777777" w:rsidTr="00CA4A37">
        <w:trPr>
          <w:trHeight w:val="320"/>
        </w:trPr>
        <w:tc>
          <w:tcPr>
            <w:tcW w:w="7371" w:type="dxa"/>
            <w:shd w:val="clear" w:color="auto" w:fill="auto"/>
            <w:noWrap/>
            <w:vAlign w:val="bottom"/>
            <w:hideMark/>
          </w:tcPr>
          <w:p w14:paraId="17995348" w14:textId="322293A5"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High diversity of plants</w:t>
            </w:r>
          </w:p>
        </w:tc>
        <w:tc>
          <w:tcPr>
            <w:tcW w:w="1701" w:type="dxa"/>
            <w:shd w:val="clear" w:color="auto" w:fill="auto"/>
            <w:noWrap/>
            <w:vAlign w:val="bottom"/>
            <w:hideMark/>
          </w:tcPr>
          <w:p w14:paraId="701CB3C4" w14:textId="0532971D" w:rsidR="00463E97" w:rsidRPr="002742CA" w:rsidRDefault="00463E97" w:rsidP="000666EE">
            <w:pPr>
              <w:jc w:val="right"/>
              <w:rPr>
                <w:rFonts w:ascii="Times New Roman" w:hAnsi="Times New Roman" w:cs="Times New Roman"/>
                <w:color w:val="000000"/>
                <w:szCs w:val="17"/>
              </w:rPr>
            </w:pPr>
          </w:p>
        </w:tc>
      </w:tr>
      <w:tr w:rsidR="00463E97" w:rsidRPr="002742CA" w14:paraId="7E1DD57D" w14:textId="77777777" w:rsidTr="00CA4A37">
        <w:trPr>
          <w:trHeight w:val="320"/>
        </w:trPr>
        <w:tc>
          <w:tcPr>
            <w:tcW w:w="7371" w:type="dxa"/>
            <w:shd w:val="clear" w:color="auto" w:fill="auto"/>
            <w:noWrap/>
            <w:vAlign w:val="bottom"/>
            <w:hideMark/>
          </w:tcPr>
          <w:p w14:paraId="044AF7FD"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 xml:space="preserve">Biodiversity which is more </w:t>
            </w:r>
            <w:proofErr w:type="gramStart"/>
            <w:r w:rsidRPr="002742CA">
              <w:rPr>
                <w:rFonts w:ascii="Times New Roman" w:hAnsi="Times New Roman" w:cs="Times New Roman"/>
                <w:color w:val="000000"/>
                <w:szCs w:val="17"/>
              </w:rPr>
              <w:t>similar to</w:t>
            </w:r>
            <w:proofErr w:type="gramEnd"/>
            <w:r w:rsidRPr="002742CA">
              <w:rPr>
                <w:rFonts w:ascii="Times New Roman" w:hAnsi="Times New Roman" w:cs="Times New Roman"/>
                <w:color w:val="000000"/>
                <w:szCs w:val="17"/>
              </w:rPr>
              <w:t xml:space="preserve"> wilderness</w:t>
            </w:r>
          </w:p>
        </w:tc>
        <w:tc>
          <w:tcPr>
            <w:tcW w:w="1701" w:type="dxa"/>
            <w:shd w:val="clear" w:color="auto" w:fill="auto"/>
            <w:noWrap/>
            <w:vAlign w:val="bottom"/>
            <w:hideMark/>
          </w:tcPr>
          <w:p w14:paraId="4B184BB9" w14:textId="00DBF028" w:rsidR="00463E97" w:rsidRPr="002742CA" w:rsidRDefault="00463E97" w:rsidP="000666EE">
            <w:pPr>
              <w:jc w:val="right"/>
              <w:rPr>
                <w:rFonts w:ascii="Times New Roman" w:hAnsi="Times New Roman" w:cs="Times New Roman"/>
                <w:color w:val="000000"/>
                <w:szCs w:val="17"/>
              </w:rPr>
            </w:pPr>
          </w:p>
        </w:tc>
      </w:tr>
      <w:tr w:rsidR="00463E97" w:rsidRPr="002742CA" w14:paraId="60761F29" w14:textId="77777777" w:rsidTr="00CA4A37">
        <w:trPr>
          <w:trHeight w:val="320"/>
        </w:trPr>
        <w:tc>
          <w:tcPr>
            <w:tcW w:w="7371" w:type="dxa"/>
            <w:shd w:val="clear" w:color="auto" w:fill="auto"/>
            <w:noWrap/>
            <w:vAlign w:val="bottom"/>
            <w:hideMark/>
          </w:tcPr>
          <w:p w14:paraId="59942215"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biodiverse ecosystem</w:t>
            </w:r>
          </w:p>
        </w:tc>
        <w:tc>
          <w:tcPr>
            <w:tcW w:w="1701" w:type="dxa"/>
            <w:shd w:val="clear" w:color="auto" w:fill="auto"/>
            <w:noWrap/>
            <w:vAlign w:val="bottom"/>
            <w:hideMark/>
          </w:tcPr>
          <w:p w14:paraId="22EC5B45" w14:textId="1098DFFD" w:rsidR="00463E97" w:rsidRPr="002742CA" w:rsidRDefault="00463E97" w:rsidP="000666EE">
            <w:pPr>
              <w:jc w:val="right"/>
              <w:rPr>
                <w:rFonts w:ascii="Times New Roman" w:hAnsi="Times New Roman" w:cs="Times New Roman"/>
                <w:color w:val="000000"/>
                <w:szCs w:val="17"/>
              </w:rPr>
            </w:pPr>
          </w:p>
        </w:tc>
      </w:tr>
      <w:tr w:rsidR="00463E97" w:rsidRPr="002742CA" w14:paraId="055CD287" w14:textId="77777777" w:rsidTr="00CA4A37">
        <w:trPr>
          <w:trHeight w:val="320"/>
        </w:trPr>
        <w:tc>
          <w:tcPr>
            <w:tcW w:w="7371" w:type="dxa"/>
            <w:shd w:val="clear" w:color="auto" w:fill="auto"/>
            <w:noWrap/>
            <w:vAlign w:val="bottom"/>
            <w:hideMark/>
          </w:tcPr>
          <w:p w14:paraId="2E965178"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Great vegetative complexity</w:t>
            </w:r>
          </w:p>
        </w:tc>
        <w:tc>
          <w:tcPr>
            <w:tcW w:w="1701" w:type="dxa"/>
            <w:shd w:val="clear" w:color="auto" w:fill="auto"/>
            <w:noWrap/>
            <w:vAlign w:val="bottom"/>
            <w:hideMark/>
          </w:tcPr>
          <w:p w14:paraId="57C03FCF" w14:textId="53D59BE4" w:rsidR="00463E97" w:rsidRPr="002742CA" w:rsidRDefault="00463E97" w:rsidP="000666EE">
            <w:pPr>
              <w:jc w:val="right"/>
              <w:rPr>
                <w:rFonts w:ascii="Times New Roman" w:hAnsi="Times New Roman" w:cs="Times New Roman"/>
                <w:color w:val="000000"/>
                <w:szCs w:val="17"/>
              </w:rPr>
            </w:pPr>
          </w:p>
        </w:tc>
      </w:tr>
      <w:tr w:rsidR="00463E97" w:rsidRPr="002742CA" w14:paraId="2467C268" w14:textId="77777777" w:rsidTr="00CA4A37">
        <w:trPr>
          <w:trHeight w:val="320"/>
        </w:trPr>
        <w:tc>
          <w:tcPr>
            <w:tcW w:w="7371" w:type="dxa"/>
            <w:shd w:val="clear" w:color="auto" w:fill="E8E8E8" w:themeFill="background2"/>
            <w:noWrap/>
            <w:vAlign w:val="bottom"/>
            <w:hideMark/>
          </w:tcPr>
          <w:p w14:paraId="55052EDA"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High vegetation density</w:t>
            </w:r>
          </w:p>
        </w:tc>
        <w:tc>
          <w:tcPr>
            <w:tcW w:w="1701" w:type="dxa"/>
            <w:shd w:val="clear" w:color="auto" w:fill="E8E8E8" w:themeFill="background2"/>
            <w:noWrap/>
            <w:vAlign w:val="bottom"/>
            <w:hideMark/>
          </w:tcPr>
          <w:p w14:paraId="42E348AC" w14:textId="2010E569" w:rsidR="00463E97" w:rsidRPr="002742CA" w:rsidRDefault="000666EE" w:rsidP="000666EE">
            <w:pPr>
              <w:jc w:val="right"/>
              <w:rPr>
                <w:rFonts w:ascii="Times New Roman" w:hAnsi="Times New Roman" w:cs="Times New Roman"/>
                <w:b/>
                <w:bCs/>
                <w:color w:val="000000"/>
                <w:szCs w:val="17"/>
              </w:rPr>
            </w:pPr>
            <w:r>
              <w:rPr>
                <w:rFonts w:ascii="Times New Roman" w:hAnsi="Times New Roman" w:cs="Times New Roman"/>
                <w:b/>
                <w:bCs/>
                <w:color w:val="000000"/>
                <w:szCs w:val="17"/>
              </w:rPr>
              <w:t>5</w:t>
            </w:r>
          </w:p>
        </w:tc>
      </w:tr>
      <w:tr w:rsidR="00463E97" w:rsidRPr="002742CA" w14:paraId="1C913D35" w14:textId="77777777" w:rsidTr="00CA4A37">
        <w:trPr>
          <w:trHeight w:val="320"/>
        </w:trPr>
        <w:tc>
          <w:tcPr>
            <w:tcW w:w="7371" w:type="dxa"/>
            <w:shd w:val="clear" w:color="auto" w:fill="auto"/>
            <w:noWrap/>
            <w:vAlign w:val="bottom"/>
            <w:hideMark/>
          </w:tcPr>
          <w:p w14:paraId="3B99D40B"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lastRenderedPageBreak/>
              <w:t>Dense canopy cover</w:t>
            </w:r>
          </w:p>
        </w:tc>
        <w:tc>
          <w:tcPr>
            <w:tcW w:w="1701" w:type="dxa"/>
            <w:shd w:val="clear" w:color="auto" w:fill="auto"/>
            <w:noWrap/>
            <w:vAlign w:val="bottom"/>
            <w:hideMark/>
          </w:tcPr>
          <w:p w14:paraId="17686FAF" w14:textId="44CA5AE6" w:rsidR="00463E97" w:rsidRPr="002742CA" w:rsidRDefault="00463E97" w:rsidP="000666EE">
            <w:pPr>
              <w:jc w:val="right"/>
              <w:rPr>
                <w:rFonts w:ascii="Times New Roman" w:hAnsi="Times New Roman" w:cs="Times New Roman"/>
                <w:color w:val="000000"/>
                <w:szCs w:val="17"/>
              </w:rPr>
            </w:pPr>
          </w:p>
        </w:tc>
      </w:tr>
      <w:tr w:rsidR="00463E97" w:rsidRPr="002742CA" w14:paraId="4870BC26" w14:textId="77777777" w:rsidTr="00CA4A37">
        <w:trPr>
          <w:trHeight w:val="320"/>
        </w:trPr>
        <w:tc>
          <w:tcPr>
            <w:tcW w:w="7371" w:type="dxa"/>
            <w:shd w:val="clear" w:color="auto" w:fill="auto"/>
            <w:noWrap/>
            <w:vAlign w:val="bottom"/>
            <w:hideMark/>
          </w:tcPr>
          <w:p w14:paraId="0AE5C950"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Dense vegetation</w:t>
            </w:r>
          </w:p>
        </w:tc>
        <w:tc>
          <w:tcPr>
            <w:tcW w:w="1701" w:type="dxa"/>
            <w:shd w:val="clear" w:color="auto" w:fill="auto"/>
            <w:noWrap/>
            <w:vAlign w:val="bottom"/>
            <w:hideMark/>
          </w:tcPr>
          <w:p w14:paraId="2C68B83D" w14:textId="220DFC5A" w:rsidR="00463E97" w:rsidRPr="002742CA" w:rsidRDefault="00463E97" w:rsidP="000666EE">
            <w:pPr>
              <w:jc w:val="right"/>
              <w:rPr>
                <w:rFonts w:ascii="Times New Roman" w:hAnsi="Times New Roman" w:cs="Times New Roman"/>
                <w:color w:val="000000"/>
                <w:szCs w:val="17"/>
              </w:rPr>
            </w:pPr>
          </w:p>
        </w:tc>
      </w:tr>
      <w:tr w:rsidR="00463E97" w:rsidRPr="002742CA" w14:paraId="57B953A5" w14:textId="77777777" w:rsidTr="00CA4A37">
        <w:trPr>
          <w:trHeight w:val="320"/>
        </w:trPr>
        <w:tc>
          <w:tcPr>
            <w:tcW w:w="7371" w:type="dxa"/>
            <w:shd w:val="clear" w:color="auto" w:fill="auto"/>
            <w:noWrap/>
            <w:vAlign w:val="bottom"/>
            <w:hideMark/>
          </w:tcPr>
          <w:p w14:paraId="27EEDC4B"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Relatively high-density</w:t>
            </w:r>
          </w:p>
        </w:tc>
        <w:tc>
          <w:tcPr>
            <w:tcW w:w="1701" w:type="dxa"/>
            <w:shd w:val="clear" w:color="auto" w:fill="auto"/>
            <w:noWrap/>
            <w:vAlign w:val="bottom"/>
            <w:hideMark/>
          </w:tcPr>
          <w:p w14:paraId="1185DE99" w14:textId="0D96D786" w:rsidR="00463E97" w:rsidRPr="002742CA" w:rsidRDefault="00463E97" w:rsidP="000666EE">
            <w:pPr>
              <w:jc w:val="right"/>
              <w:rPr>
                <w:rFonts w:ascii="Times New Roman" w:hAnsi="Times New Roman" w:cs="Times New Roman"/>
                <w:color w:val="000000"/>
                <w:szCs w:val="17"/>
              </w:rPr>
            </w:pPr>
          </w:p>
        </w:tc>
      </w:tr>
      <w:tr w:rsidR="00463E97" w:rsidRPr="002742CA" w14:paraId="3BC0F909" w14:textId="77777777" w:rsidTr="00CA4A37">
        <w:trPr>
          <w:trHeight w:val="320"/>
        </w:trPr>
        <w:tc>
          <w:tcPr>
            <w:tcW w:w="7371" w:type="dxa"/>
            <w:shd w:val="clear" w:color="auto" w:fill="auto"/>
            <w:noWrap/>
            <w:vAlign w:val="bottom"/>
            <w:hideMark/>
          </w:tcPr>
          <w:p w14:paraId="7BCAC664"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Highly dense middle and lower storeys</w:t>
            </w:r>
          </w:p>
        </w:tc>
        <w:tc>
          <w:tcPr>
            <w:tcW w:w="1701" w:type="dxa"/>
            <w:shd w:val="clear" w:color="auto" w:fill="auto"/>
            <w:noWrap/>
            <w:vAlign w:val="bottom"/>
            <w:hideMark/>
          </w:tcPr>
          <w:p w14:paraId="2D29E849" w14:textId="6ED6E673" w:rsidR="00463E97" w:rsidRPr="002742CA" w:rsidRDefault="00463E97" w:rsidP="000666EE">
            <w:pPr>
              <w:jc w:val="right"/>
              <w:rPr>
                <w:rFonts w:ascii="Times New Roman" w:hAnsi="Times New Roman" w:cs="Times New Roman"/>
                <w:color w:val="000000"/>
                <w:szCs w:val="17"/>
              </w:rPr>
            </w:pPr>
          </w:p>
        </w:tc>
      </w:tr>
      <w:tr w:rsidR="00463E97" w:rsidRPr="002742CA" w14:paraId="3C4B2F4D" w14:textId="77777777" w:rsidTr="00CA4A37">
        <w:trPr>
          <w:trHeight w:val="320"/>
        </w:trPr>
        <w:tc>
          <w:tcPr>
            <w:tcW w:w="7371" w:type="dxa"/>
            <w:shd w:val="clear" w:color="auto" w:fill="E8E8E8" w:themeFill="background2"/>
            <w:noWrap/>
            <w:vAlign w:val="bottom"/>
            <w:hideMark/>
          </w:tcPr>
          <w:p w14:paraId="707DD4F4"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 xml:space="preserve">Perennial plants </w:t>
            </w:r>
          </w:p>
        </w:tc>
        <w:tc>
          <w:tcPr>
            <w:tcW w:w="1701" w:type="dxa"/>
            <w:shd w:val="clear" w:color="auto" w:fill="E8E8E8" w:themeFill="background2"/>
            <w:noWrap/>
            <w:vAlign w:val="bottom"/>
            <w:hideMark/>
          </w:tcPr>
          <w:p w14:paraId="265F97B1" w14:textId="77777777" w:rsidR="00463E97" w:rsidRPr="002742CA" w:rsidRDefault="00463E97" w:rsidP="000666EE">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20</w:t>
            </w:r>
          </w:p>
        </w:tc>
      </w:tr>
      <w:tr w:rsidR="00463E97" w:rsidRPr="002742CA" w14:paraId="2F6C0344" w14:textId="77777777" w:rsidTr="00CA4A37">
        <w:trPr>
          <w:trHeight w:val="320"/>
        </w:trPr>
        <w:tc>
          <w:tcPr>
            <w:tcW w:w="7371" w:type="dxa"/>
            <w:shd w:val="clear" w:color="auto" w:fill="auto"/>
            <w:noWrap/>
            <w:vAlign w:val="bottom"/>
            <w:hideMark/>
          </w:tcPr>
          <w:p w14:paraId="2B627A2F"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Use of edible perennials</w:t>
            </w:r>
          </w:p>
        </w:tc>
        <w:tc>
          <w:tcPr>
            <w:tcW w:w="1701" w:type="dxa"/>
            <w:shd w:val="clear" w:color="auto" w:fill="auto"/>
            <w:noWrap/>
            <w:vAlign w:val="bottom"/>
            <w:hideMark/>
          </w:tcPr>
          <w:p w14:paraId="7BF63569" w14:textId="4553C183" w:rsidR="00463E97" w:rsidRPr="002742CA" w:rsidRDefault="00463E97" w:rsidP="000666EE">
            <w:pPr>
              <w:jc w:val="right"/>
              <w:rPr>
                <w:rFonts w:ascii="Times New Roman" w:hAnsi="Times New Roman" w:cs="Times New Roman"/>
                <w:color w:val="000000"/>
                <w:szCs w:val="17"/>
              </w:rPr>
            </w:pPr>
          </w:p>
        </w:tc>
      </w:tr>
      <w:tr w:rsidR="00463E97" w:rsidRPr="002742CA" w14:paraId="221E765C" w14:textId="77777777" w:rsidTr="00CA4A37">
        <w:trPr>
          <w:trHeight w:val="320"/>
        </w:trPr>
        <w:tc>
          <w:tcPr>
            <w:tcW w:w="7371" w:type="dxa"/>
            <w:shd w:val="clear" w:color="auto" w:fill="E8E8E8" w:themeFill="background2"/>
            <w:noWrap/>
            <w:vAlign w:val="bottom"/>
            <w:hideMark/>
          </w:tcPr>
          <w:p w14:paraId="5DC626C9" w14:textId="5333CC8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 xml:space="preserve"> </w:t>
            </w:r>
            <w:r w:rsidR="000666EE">
              <w:rPr>
                <w:rFonts w:ascii="Times New Roman" w:hAnsi="Times New Roman" w:cs="Times New Roman"/>
                <w:b/>
                <w:bCs/>
                <w:color w:val="000000"/>
                <w:szCs w:val="17"/>
              </w:rPr>
              <w:t>Mimicry</w:t>
            </w:r>
            <w:r w:rsidRPr="002742CA">
              <w:rPr>
                <w:rFonts w:ascii="Times New Roman" w:hAnsi="Times New Roman" w:cs="Times New Roman"/>
                <w:b/>
                <w:bCs/>
                <w:color w:val="000000"/>
                <w:szCs w:val="17"/>
              </w:rPr>
              <w:t xml:space="preserve"> of natural forest ecosystem</w:t>
            </w:r>
          </w:p>
        </w:tc>
        <w:tc>
          <w:tcPr>
            <w:tcW w:w="1701" w:type="dxa"/>
            <w:shd w:val="clear" w:color="auto" w:fill="E8E8E8" w:themeFill="background2"/>
            <w:noWrap/>
            <w:vAlign w:val="bottom"/>
            <w:hideMark/>
          </w:tcPr>
          <w:p w14:paraId="15CADA1E" w14:textId="77777777" w:rsidR="00463E97" w:rsidRPr="002742CA" w:rsidRDefault="00463E97" w:rsidP="000666EE">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17</w:t>
            </w:r>
          </w:p>
        </w:tc>
      </w:tr>
      <w:tr w:rsidR="00CA4A37" w:rsidRPr="002742CA" w14:paraId="3E541B6D" w14:textId="77777777" w:rsidTr="00CA4A37">
        <w:trPr>
          <w:trHeight w:val="320"/>
        </w:trPr>
        <w:tc>
          <w:tcPr>
            <w:tcW w:w="7371" w:type="dxa"/>
            <w:shd w:val="clear" w:color="auto" w:fill="auto"/>
            <w:noWrap/>
            <w:vAlign w:val="bottom"/>
            <w:hideMark/>
          </w:tcPr>
          <w:p w14:paraId="5B5D1D9B" w14:textId="2CE223EF"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Modelled after the structure of young natural woodland</w:t>
            </w:r>
          </w:p>
        </w:tc>
        <w:tc>
          <w:tcPr>
            <w:tcW w:w="1701" w:type="dxa"/>
            <w:shd w:val="clear" w:color="auto" w:fill="auto"/>
            <w:vAlign w:val="bottom"/>
          </w:tcPr>
          <w:p w14:paraId="2850C9A2" w14:textId="3933A278" w:rsidR="00CA4A37" w:rsidRPr="002742CA" w:rsidRDefault="00CA4A37" w:rsidP="000666EE">
            <w:pPr>
              <w:jc w:val="right"/>
              <w:rPr>
                <w:rFonts w:ascii="Times New Roman" w:hAnsi="Times New Roman" w:cs="Times New Roman"/>
                <w:color w:val="000000"/>
                <w:szCs w:val="17"/>
              </w:rPr>
            </w:pPr>
          </w:p>
        </w:tc>
      </w:tr>
      <w:tr w:rsidR="00463E97" w:rsidRPr="002742CA" w14:paraId="64505447" w14:textId="77777777" w:rsidTr="00CA4A37">
        <w:trPr>
          <w:trHeight w:val="320"/>
        </w:trPr>
        <w:tc>
          <w:tcPr>
            <w:tcW w:w="7371" w:type="dxa"/>
            <w:shd w:val="clear" w:color="auto" w:fill="auto"/>
            <w:noWrap/>
            <w:vAlign w:val="bottom"/>
            <w:hideMark/>
          </w:tcPr>
          <w:p w14:paraId="3BACFAB1"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Mimick natural forest function and structure</w:t>
            </w:r>
          </w:p>
        </w:tc>
        <w:tc>
          <w:tcPr>
            <w:tcW w:w="1701" w:type="dxa"/>
            <w:shd w:val="clear" w:color="auto" w:fill="auto"/>
            <w:noWrap/>
            <w:vAlign w:val="bottom"/>
            <w:hideMark/>
          </w:tcPr>
          <w:p w14:paraId="761A26D3" w14:textId="0CECB44E" w:rsidR="00463E97" w:rsidRPr="002742CA" w:rsidRDefault="00463E97" w:rsidP="000666EE">
            <w:pPr>
              <w:jc w:val="right"/>
              <w:rPr>
                <w:rFonts w:ascii="Times New Roman" w:hAnsi="Times New Roman" w:cs="Times New Roman"/>
                <w:color w:val="000000"/>
                <w:szCs w:val="17"/>
              </w:rPr>
            </w:pPr>
          </w:p>
        </w:tc>
      </w:tr>
      <w:tr w:rsidR="00CA4A37" w:rsidRPr="002742CA" w14:paraId="2D87E78F" w14:textId="77777777" w:rsidTr="00CA4A37">
        <w:trPr>
          <w:trHeight w:val="320"/>
        </w:trPr>
        <w:tc>
          <w:tcPr>
            <w:tcW w:w="7371" w:type="dxa"/>
            <w:shd w:val="clear" w:color="auto" w:fill="auto"/>
            <w:noWrap/>
            <w:vAlign w:val="bottom"/>
            <w:hideMark/>
          </w:tcPr>
          <w:p w14:paraId="01AC4869"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 xml:space="preserve">The management methods used mimics the cycles in natural ecosystems (Crawford, 2010) </w:t>
            </w:r>
          </w:p>
        </w:tc>
        <w:tc>
          <w:tcPr>
            <w:tcW w:w="1701" w:type="dxa"/>
            <w:shd w:val="clear" w:color="auto" w:fill="auto"/>
            <w:vAlign w:val="bottom"/>
          </w:tcPr>
          <w:p w14:paraId="78BE09B9" w14:textId="6FCDDE96" w:rsidR="00CA4A37" w:rsidRPr="002742CA" w:rsidRDefault="00CA4A37" w:rsidP="000666EE">
            <w:pPr>
              <w:jc w:val="right"/>
              <w:rPr>
                <w:rFonts w:ascii="Times New Roman" w:hAnsi="Times New Roman" w:cs="Times New Roman"/>
                <w:color w:val="000000"/>
                <w:szCs w:val="17"/>
              </w:rPr>
            </w:pPr>
          </w:p>
        </w:tc>
      </w:tr>
      <w:tr w:rsidR="00CA4A37" w:rsidRPr="002742CA" w14:paraId="77E1A9A9" w14:textId="77777777" w:rsidTr="00CA4A37">
        <w:trPr>
          <w:trHeight w:val="320"/>
        </w:trPr>
        <w:tc>
          <w:tcPr>
            <w:tcW w:w="7371" w:type="dxa"/>
            <w:shd w:val="clear" w:color="auto" w:fill="auto"/>
            <w:noWrap/>
            <w:vAlign w:val="bottom"/>
            <w:hideMark/>
          </w:tcPr>
          <w:p w14:paraId="3FC29314"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Mimic the structure of natural forest, woodland, and savannah ecosystems.</w:t>
            </w:r>
          </w:p>
        </w:tc>
        <w:tc>
          <w:tcPr>
            <w:tcW w:w="1701" w:type="dxa"/>
            <w:shd w:val="clear" w:color="auto" w:fill="auto"/>
            <w:vAlign w:val="bottom"/>
          </w:tcPr>
          <w:p w14:paraId="51CB1B43" w14:textId="3FABE024" w:rsidR="00CA4A37" w:rsidRPr="002742CA" w:rsidRDefault="00CA4A37" w:rsidP="000666EE">
            <w:pPr>
              <w:jc w:val="right"/>
              <w:rPr>
                <w:rFonts w:ascii="Times New Roman" w:hAnsi="Times New Roman" w:cs="Times New Roman"/>
                <w:color w:val="000000"/>
                <w:szCs w:val="17"/>
              </w:rPr>
            </w:pPr>
          </w:p>
        </w:tc>
      </w:tr>
      <w:tr w:rsidR="00463E97" w:rsidRPr="002742CA" w14:paraId="35A2C19E" w14:textId="77777777" w:rsidTr="00CA4A37">
        <w:trPr>
          <w:trHeight w:val="320"/>
        </w:trPr>
        <w:tc>
          <w:tcPr>
            <w:tcW w:w="7371" w:type="dxa"/>
            <w:shd w:val="clear" w:color="auto" w:fill="auto"/>
            <w:noWrap/>
            <w:vAlign w:val="bottom"/>
            <w:hideMark/>
          </w:tcPr>
          <w:p w14:paraId="2736ADCF"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Mimicking regionally appropriate ecosystem models</w:t>
            </w:r>
          </w:p>
        </w:tc>
        <w:tc>
          <w:tcPr>
            <w:tcW w:w="1701" w:type="dxa"/>
            <w:shd w:val="clear" w:color="auto" w:fill="auto"/>
            <w:noWrap/>
            <w:vAlign w:val="bottom"/>
            <w:hideMark/>
          </w:tcPr>
          <w:p w14:paraId="77B6A9F3"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78AE6B7D" w14:textId="77777777" w:rsidTr="00CA4A37">
        <w:trPr>
          <w:trHeight w:val="320"/>
        </w:trPr>
        <w:tc>
          <w:tcPr>
            <w:tcW w:w="7371" w:type="dxa"/>
            <w:shd w:val="clear" w:color="auto" w:fill="auto"/>
            <w:noWrap/>
            <w:vAlign w:val="bottom"/>
            <w:hideMark/>
          </w:tcPr>
          <w:p w14:paraId="3FEAAB48"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Mimicking nature</w:t>
            </w:r>
          </w:p>
        </w:tc>
        <w:tc>
          <w:tcPr>
            <w:tcW w:w="1701" w:type="dxa"/>
            <w:shd w:val="clear" w:color="auto" w:fill="auto"/>
            <w:noWrap/>
            <w:vAlign w:val="bottom"/>
            <w:hideMark/>
          </w:tcPr>
          <w:p w14:paraId="28B9BDAD"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0E355EB0" w14:textId="77777777" w:rsidTr="00CA4A37">
        <w:trPr>
          <w:trHeight w:val="320"/>
        </w:trPr>
        <w:tc>
          <w:tcPr>
            <w:tcW w:w="7371" w:type="dxa"/>
            <w:shd w:val="clear" w:color="auto" w:fill="auto"/>
            <w:noWrap/>
            <w:vAlign w:val="bottom"/>
            <w:hideMark/>
          </w:tcPr>
          <w:p w14:paraId="565E8BDA"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Mimick natural succession</w:t>
            </w:r>
          </w:p>
        </w:tc>
        <w:tc>
          <w:tcPr>
            <w:tcW w:w="1701" w:type="dxa"/>
            <w:shd w:val="clear" w:color="auto" w:fill="auto"/>
            <w:noWrap/>
            <w:hideMark/>
          </w:tcPr>
          <w:p w14:paraId="04280430" w14:textId="77777777" w:rsidR="00463E97" w:rsidRPr="002742CA" w:rsidRDefault="00463E97" w:rsidP="000666EE">
            <w:pPr>
              <w:jc w:val="right"/>
              <w:rPr>
                <w:rFonts w:ascii="Times New Roman" w:hAnsi="Times New Roman" w:cs="Times New Roman"/>
                <w:color w:val="000000"/>
                <w:szCs w:val="17"/>
              </w:rPr>
            </w:pPr>
          </w:p>
        </w:tc>
      </w:tr>
      <w:tr w:rsidR="00CA4A37" w:rsidRPr="002742CA" w14:paraId="741FF82E" w14:textId="77777777" w:rsidTr="00CA4A37">
        <w:trPr>
          <w:trHeight w:val="320"/>
        </w:trPr>
        <w:tc>
          <w:tcPr>
            <w:tcW w:w="7371" w:type="dxa"/>
            <w:shd w:val="clear" w:color="auto" w:fill="auto"/>
            <w:noWrap/>
            <w:vAlign w:val="bottom"/>
            <w:hideMark/>
          </w:tcPr>
          <w:p w14:paraId="4B5BC8CE"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Based on processes found in a natural woodland or a forest edge.</w:t>
            </w:r>
          </w:p>
        </w:tc>
        <w:tc>
          <w:tcPr>
            <w:tcW w:w="1701" w:type="dxa"/>
            <w:shd w:val="clear" w:color="auto" w:fill="auto"/>
            <w:vAlign w:val="bottom"/>
          </w:tcPr>
          <w:p w14:paraId="307E30B9" w14:textId="69AA751D" w:rsidR="00CA4A37" w:rsidRPr="002742CA" w:rsidRDefault="00CA4A37" w:rsidP="000666EE">
            <w:pPr>
              <w:jc w:val="right"/>
              <w:rPr>
                <w:rFonts w:ascii="Times New Roman" w:hAnsi="Times New Roman" w:cs="Times New Roman"/>
                <w:color w:val="000000"/>
                <w:szCs w:val="17"/>
              </w:rPr>
            </w:pPr>
          </w:p>
        </w:tc>
      </w:tr>
      <w:tr w:rsidR="00463E97" w:rsidRPr="002742CA" w14:paraId="51DC1D4E" w14:textId="77777777" w:rsidTr="00CA4A37">
        <w:trPr>
          <w:trHeight w:val="320"/>
        </w:trPr>
        <w:tc>
          <w:tcPr>
            <w:tcW w:w="7371" w:type="dxa"/>
            <w:shd w:val="clear" w:color="auto" w:fill="auto"/>
            <w:noWrap/>
            <w:vAlign w:val="bottom"/>
            <w:hideMark/>
          </w:tcPr>
          <w:p w14:paraId="0980E7CA"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based on complex relations among biological systems</w:t>
            </w:r>
          </w:p>
        </w:tc>
        <w:tc>
          <w:tcPr>
            <w:tcW w:w="1701" w:type="dxa"/>
            <w:shd w:val="clear" w:color="auto" w:fill="auto"/>
            <w:noWrap/>
            <w:hideMark/>
          </w:tcPr>
          <w:p w14:paraId="3148D33A"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7A891563" w14:textId="77777777" w:rsidTr="00CA4A37">
        <w:trPr>
          <w:trHeight w:val="320"/>
        </w:trPr>
        <w:tc>
          <w:tcPr>
            <w:tcW w:w="7371" w:type="dxa"/>
            <w:shd w:val="clear" w:color="auto" w:fill="E8E8E8" w:themeFill="background2"/>
            <w:noWrap/>
            <w:vAlign w:val="bottom"/>
            <w:hideMark/>
          </w:tcPr>
          <w:p w14:paraId="045D0CE3"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Ornamental plants</w:t>
            </w:r>
          </w:p>
        </w:tc>
        <w:tc>
          <w:tcPr>
            <w:tcW w:w="1701" w:type="dxa"/>
            <w:shd w:val="clear" w:color="auto" w:fill="E8E8E8" w:themeFill="background2"/>
            <w:noWrap/>
            <w:vAlign w:val="bottom"/>
            <w:hideMark/>
          </w:tcPr>
          <w:p w14:paraId="00C401E3" w14:textId="77777777" w:rsidR="00463E97" w:rsidRPr="002742CA" w:rsidRDefault="00463E97" w:rsidP="000666EE">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2</w:t>
            </w:r>
          </w:p>
        </w:tc>
      </w:tr>
      <w:tr w:rsidR="00463E97" w:rsidRPr="002742CA" w14:paraId="775E79AE" w14:textId="77777777" w:rsidTr="00CA4A37">
        <w:trPr>
          <w:trHeight w:val="320"/>
        </w:trPr>
        <w:tc>
          <w:tcPr>
            <w:tcW w:w="7371" w:type="dxa"/>
            <w:shd w:val="clear" w:color="auto" w:fill="auto"/>
            <w:noWrap/>
            <w:vAlign w:val="bottom"/>
            <w:hideMark/>
          </w:tcPr>
          <w:p w14:paraId="78067272"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Plants just for aesthetic or other reasons</w:t>
            </w:r>
          </w:p>
        </w:tc>
        <w:tc>
          <w:tcPr>
            <w:tcW w:w="1701" w:type="dxa"/>
            <w:shd w:val="clear" w:color="auto" w:fill="auto"/>
            <w:noWrap/>
            <w:vAlign w:val="bottom"/>
            <w:hideMark/>
          </w:tcPr>
          <w:p w14:paraId="2A6171FB"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53F943CF" w14:textId="77777777" w:rsidTr="00CA4A37">
        <w:trPr>
          <w:trHeight w:val="320"/>
        </w:trPr>
        <w:tc>
          <w:tcPr>
            <w:tcW w:w="7371" w:type="dxa"/>
            <w:shd w:val="clear" w:color="auto" w:fill="auto"/>
            <w:noWrap/>
            <w:hideMark/>
          </w:tcPr>
          <w:p w14:paraId="7E6EFDB2"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Combine edible with ornamental</w:t>
            </w:r>
          </w:p>
        </w:tc>
        <w:tc>
          <w:tcPr>
            <w:tcW w:w="1701" w:type="dxa"/>
            <w:shd w:val="clear" w:color="auto" w:fill="auto"/>
            <w:noWrap/>
            <w:vAlign w:val="bottom"/>
            <w:hideMark/>
          </w:tcPr>
          <w:p w14:paraId="03078EAD"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2C000005" w14:textId="77777777" w:rsidTr="00CA4A37">
        <w:trPr>
          <w:trHeight w:val="320"/>
        </w:trPr>
        <w:tc>
          <w:tcPr>
            <w:tcW w:w="7371" w:type="dxa"/>
            <w:shd w:val="clear" w:color="auto" w:fill="E8E8E8" w:themeFill="background2"/>
            <w:noWrap/>
            <w:vAlign w:val="bottom"/>
            <w:hideMark/>
          </w:tcPr>
          <w:p w14:paraId="1CAB488D"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Annual plants</w:t>
            </w:r>
          </w:p>
        </w:tc>
        <w:tc>
          <w:tcPr>
            <w:tcW w:w="1701" w:type="dxa"/>
            <w:shd w:val="clear" w:color="auto" w:fill="E8E8E8" w:themeFill="background2"/>
            <w:noWrap/>
            <w:vAlign w:val="bottom"/>
            <w:hideMark/>
          </w:tcPr>
          <w:p w14:paraId="720B065D" w14:textId="0947C438" w:rsidR="00463E97" w:rsidRPr="002742CA" w:rsidRDefault="00127B25" w:rsidP="000666EE">
            <w:pPr>
              <w:jc w:val="right"/>
              <w:rPr>
                <w:rFonts w:ascii="Times New Roman" w:hAnsi="Times New Roman" w:cs="Times New Roman"/>
                <w:b/>
                <w:bCs/>
                <w:color w:val="000000"/>
                <w:szCs w:val="17"/>
              </w:rPr>
            </w:pPr>
            <w:r>
              <w:rPr>
                <w:rFonts w:ascii="Times New Roman" w:hAnsi="Times New Roman" w:cs="Times New Roman"/>
                <w:b/>
                <w:bCs/>
                <w:color w:val="000000"/>
                <w:szCs w:val="17"/>
              </w:rPr>
              <w:t>8</w:t>
            </w:r>
          </w:p>
        </w:tc>
      </w:tr>
      <w:tr w:rsidR="00463E97" w:rsidRPr="002742CA" w14:paraId="242B9254" w14:textId="77777777" w:rsidTr="00CA4A37">
        <w:trPr>
          <w:trHeight w:val="320"/>
        </w:trPr>
        <w:tc>
          <w:tcPr>
            <w:tcW w:w="7371" w:type="dxa"/>
            <w:shd w:val="clear" w:color="auto" w:fill="auto"/>
            <w:noWrap/>
            <w:vAlign w:val="bottom"/>
            <w:hideMark/>
          </w:tcPr>
          <w:p w14:paraId="170D7864"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Experiment on annual vegetables</w:t>
            </w:r>
          </w:p>
        </w:tc>
        <w:tc>
          <w:tcPr>
            <w:tcW w:w="1701" w:type="dxa"/>
            <w:shd w:val="clear" w:color="auto" w:fill="auto"/>
            <w:noWrap/>
            <w:vAlign w:val="bottom"/>
            <w:hideMark/>
          </w:tcPr>
          <w:p w14:paraId="7AD04D1F"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26E4F4F8" w14:textId="77777777" w:rsidTr="00CA4A37">
        <w:trPr>
          <w:trHeight w:val="320"/>
        </w:trPr>
        <w:tc>
          <w:tcPr>
            <w:tcW w:w="7371" w:type="dxa"/>
            <w:shd w:val="clear" w:color="auto" w:fill="auto"/>
            <w:noWrap/>
            <w:vAlign w:val="bottom"/>
            <w:hideMark/>
          </w:tcPr>
          <w:p w14:paraId="369961EE"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Multiple annual food‐producing species</w:t>
            </w:r>
          </w:p>
        </w:tc>
        <w:tc>
          <w:tcPr>
            <w:tcW w:w="1701" w:type="dxa"/>
            <w:shd w:val="clear" w:color="auto" w:fill="auto"/>
            <w:noWrap/>
            <w:hideMark/>
          </w:tcPr>
          <w:p w14:paraId="354EB0E4"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31EDDBC1" w14:textId="77777777" w:rsidTr="00CA4A37">
        <w:trPr>
          <w:trHeight w:val="320"/>
        </w:trPr>
        <w:tc>
          <w:tcPr>
            <w:tcW w:w="7371" w:type="dxa"/>
            <w:shd w:val="clear" w:color="auto" w:fill="auto"/>
            <w:noWrap/>
            <w:vAlign w:val="bottom"/>
            <w:hideMark/>
          </w:tcPr>
          <w:p w14:paraId="38969547"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Annual crops</w:t>
            </w:r>
          </w:p>
        </w:tc>
        <w:tc>
          <w:tcPr>
            <w:tcW w:w="1701" w:type="dxa"/>
            <w:shd w:val="clear" w:color="auto" w:fill="auto"/>
            <w:noWrap/>
            <w:vAlign w:val="bottom"/>
            <w:hideMark/>
          </w:tcPr>
          <w:p w14:paraId="03E98DB4"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4C23DD90" w14:textId="77777777" w:rsidTr="00CA4A37">
        <w:trPr>
          <w:trHeight w:val="320"/>
        </w:trPr>
        <w:tc>
          <w:tcPr>
            <w:tcW w:w="7371" w:type="dxa"/>
            <w:shd w:val="clear" w:color="auto" w:fill="auto"/>
            <w:noWrap/>
            <w:vAlign w:val="bottom"/>
            <w:hideMark/>
          </w:tcPr>
          <w:p w14:paraId="0D1438C8"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Using vegetables</w:t>
            </w:r>
          </w:p>
        </w:tc>
        <w:tc>
          <w:tcPr>
            <w:tcW w:w="1701" w:type="dxa"/>
            <w:shd w:val="clear" w:color="auto" w:fill="auto"/>
            <w:noWrap/>
            <w:vAlign w:val="bottom"/>
            <w:hideMark/>
          </w:tcPr>
          <w:p w14:paraId="5BD316F0"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43378613" w14:textId="77777777" w:rsidTr="00CA4A37">
        <w:trPr>
          <w:trHeight w:val="320"/>
        </w:trPr>
        <w:tc>
          <w:tcPr>
            <w:tcW w:w="7371" w:type="dxa"/>
            <w:shd w:val="clear" w:color="auto" w:fill="auto"/>
            <w:noWrap/>
            <w:vAlign w:val="bottom"/>
            <w:hideMark/>
          </w:tcPr>
          <w:p w14:paraId="16F7B821"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Annual vegetation such as vegetables, root crops</w:t>
            </w:r>
          </w:p>
        </w:tc>
        <w:tc>
          <w:tcPr>
            <w:tcW w:w="1701" w:type="dxa"/>
            <w:shd w:val="clear" w:color="auto" w:fill="auto"/>
            <w:noWrap/>
            <w:vAlign w:val="bottom"/>
            <w:hideMark/>
          </w:tcPr>
          <w:p w14:paraId="385F8329"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1BE48DE5" w14:textId="77777777" w:rsidTr="00CA4A37">
        <w:trPr>
          <w:trHeight w:val="320"/>
        </w:trPr>
        <w:tc>
          <w:tcPr>
            <w:tcW w:w="7371" w:type="dxa"/>
            <w:shd w:val="clear" w:color="auto" w:fill="auto"/>
            <w:noWrap/>
            <w:vAlign w:val="bottom"/>
            <w:hideMark/>
          </w:tcPr>
          <w:p w14:paraId="441F59FF"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Annual plants</w:t>
            </w:r>
          </w:p>
        </w:tc>
        <w:tc>
          <w:tcPr>
            <w:tcW w:w="1701" w:type="dxa"/>
            <w:shd w:val="clear" w:color="auto" w:fill="auto"/>
            <w:noWrap/>
            <w:vAlign w:val="bottom"/>
            <w:hideMark/>
          </w:tcPr>
          <w:p w14:paraId="01CC7657"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0816FFA0" w14:textId="77777777" w:rsidTr="00CA4A37">
        <w:trPr>
          <w:trHeight w:val="320"/>
        </w:trPr>
        <w:tc>
          <w:tcPr>
            <w:tcW w:w="7371" w:type="dxa"/>
            <w:shd w:val="clear" w:color="auto" w:fill="auto"/>
            <w:noWrap/>
            <w:vAlign w:val="bottom"/>
            <w:hideMark/>
          </w:tcPr>
          <w:p w14:paraId="2A245D11"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Annual staple crops</w:t>
            </w:r>
          </w:p>
        </w:tc>
        <w:tc>
          <w:tcPr>
            <w:tcW w:w="1701" w:type="dxa"/>
            <w:shd w:val="clear" w:color="auto" w:fill="auto"/>
            <w:noWrap/>
            <w:vAlign w:val="bottom"/>
            <w:hideMark/>
          </w:tcPr>
          <w:p w14:paraId="50131B9C"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45AE6878" w14:textId="77777777" w:rsidTr="00CA4A37">
        <w:trPr>
          <w:trHeight w:val="320"/>
        </w:trPr>
        <w:tc>
          <w:tcPr>
            <w:tcW w:w="7371" w:type="dxa"/>
            <w:shd w:val="clear" w:color="auto" w:fill="auto"/>
            <w:noWrap/>
            <w:vAlign w:val="bottom"/>
            <w:hideMark/>
          </w:tcPr>
          <w:p w14:paraId="75594954"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Self-seeding annuals</w:t>
            </w:r>
          </w:p>
        </w:tc>
        <w:tc>
          <w:tcPr>
            <w:tcW w:w="1701" w:type="dxa"/>
            <w:shd w:val="clear" w:color="auto" w:fill="auto"/>
            <w:noWrap/>
            <w:vAlign w:val="bottom"/>
            <w:hideMark/>
          </w:tcPr>
          <w:p w14:paraId="7D5F2229"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7DBC0BBD" w14:textId="77777777" w:rsidTr="00CA4A37">
        <w:trPr>
          <w:trHeight w:val="320"/>
        </w:trPr>
        <w:tc>
          <w:tcPr>
            <w:tcW w:w="7371" w:type="dxa"/>
            <w:shd w:val="clear" w:color="auto" w:fill="auto"/>
            <w:noWrap/>
            <w:vAlign w:val="bottom"/>
            <w:hideMark/>
          </w:tcPr>
          <w:p w14:paraId="4EEA9AE2"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Vegetables</w:t>
            </w:r>
          </w:p>
        </w:tc>
        <w:tc>
          <w:tcPr>
            <w:tcW w:w="1701" w:type="dxa"/>
            <w:shd w:val="clear" w:color="auto" w:fill="auto"/>
            <w:noWrap/>
            <w:hideMark/>
          </w:tcPr>
          <w:p w14:paraId="1944C165"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4B0A55F2" w14:textId="77777777" w:rsidTr="00CA4A37">
        <w:trPr>
          <w:trHeight w:val="320"/>
        </w:trPr>
        <w:tc>
          <w:tcPr>
            <w:tcW w:w="7371" w:type="dxa"/>
            <w:shd w:val="clear" w:color="auto" w:fill="E8E8E8" w:themeFill="background2"/>
            <w:noWrap/>
            <w:vAlign w:val="bottom"/>
            <w:hideMark/>
          </w:tcPr>
          <w:p w14:paraId="321B5FE0"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Edible plants</w:t>
            </w:r>
          </w:p>
        </w:tc>
        <w:tc>
          <w:tcPr>
            <w:tcW w:w="1701" w:type="dxa"/>
            <w:shd w:val="clear" w:color="auto" w:fill="E8E8E8" w:themeFill="background2"/>
            <w:noWrap/>
            <w:vAlign w:val="bottom"/>
            <w:hideMark/>
          </w:tcPr>
          <w:p w14:paraId="5F39E4C5" w14:textId="77777777" w:rsidR="00463E97" w:rsidRPr="002742CA" w:rsidRDefault="00463E97" w:rsidP="000666EE">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20</w:t>
            </w:r>
          </w:p>
        </w:tc>
      </w:tr>
      <w:tr w:rsidR="00463E97" w:rsidRPr="002742CA" w14:paraId="74ADEA1B" w14:textId="77777777" w:rsidTr="00CA4A37">
        <w:trPr>
          <w:trHeight w:val="320"/>
        </w:trPr>
        <w:tc>
          <w:tcPr>
            <w:tcW w:w="7371" w:type="dxa"/>
            <w:shd w:val="clear" w:color="auto" w:fill="auto"/>
            <w:noWrap/>
            <w:hideMark/>
          </w:tcPr>
          <w:p w14:paraId="669012D5"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Edible plants</w:t>
            </w:r>
          </w:p>
        </w:tc>
        <w:tc>
          <w:tcPr>
            <w:tcW w:w="1701" w:type="dxa"/>
            <w:shd w:val="clear" w:color="auto" w:fill="auto"/>
            <w:noWrap/>
            <w:hideMark/>
          </w:tcPr>
          <w:p w14:paraId="402F6120"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02FC949C" w14:textId="77777777" w:rsidTr="00CA4A37">
        <w:trPr>
          <w:trHeight w:val="320"/>
        </w:trPr>
        <w:tc>
          <w:tcPr>
            <w:tcW w:w="7371" w:type="dxa"/>
            <w:shd w:val="clear" w:color="auto" w:fill="auto"/>
            <w:noWrap/>
            <w:hideMark/>
          </w:tcPr>
          <w:p w14:paraId="4EFAF3B6"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Food producing species</w:t>
            </w:r>
          </w:p>
        </w:tc>
        <w:tc>
          <w:tcPr>
            <w:tcW w:w="1701" w:type="dxa"/>
            <w:shd w:val="clear" w:color="auto" w:fill="auto"/>
            <w:noWrap/>
            <w:hideMark/>
          </w:tcPr>
          <w:p w14:paraId="0C646829"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5EE67C9F" w14:textId="77777777" w:rsidTr="00CA4A37">
        <w:trPr>
          <w:trHeight w:val="320"/>
        </w:trPr>
        <w:tc>
          <w:tcPr>
            <w:tcW w:w="7371" w:type="dxa"/>
            <w:shd w:val="clear" w:color="auto" w:fill="E8E8E8" w:themeFill="background2"/>
            <w:noWrap/>
            <w:vAlign w:val="bottom"/>
            <w:hideMark/>
          </w:tcPr>
          <w:p w14:paraId="2EDDE27D"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Functional plants</w:t>
            </w:r>
          </w:p>
        </w:tc>
        <w:tc>
          <w:tcPr>
            <w:tcW w:w="1701" w:type="dxa"/>
            <w:shd w:val="clear" w:color="auto" w:fill="E8E8E8" w:themeFill="background2"/>
            <w:noWrap/>
            <w:vAlign w:val="bottom"/>
            <w:hideMark/>
          </w:tcPr>
          <w:p w14:paraId="1146A9A3" w14:textId="77777777" w:rsidR="00463E97" w:rsidRPr="002742CA" w:rsidRDefault="00463E97" w:rsidP="000666EE">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12</w:t>
            </w:r>
          </w:p>
        </w:tc>
      </w:tr>
      <w:tr w:rsidR="00463E97" w:rsidRPr="002742CA" w14:paraId="36F13786" w14:textId="77777777" w:rsidTr="00CA4A37">
        <w:trPr>
          <w:trHeight w:val="320"/>
        </w:trPr>
        <w:tc>
          <w:tcPr>
            <w:tcW w:w="7371" w:type="dxa"/>
            <w:shd w:val="clear" w:color="auto" w:fill="auto"/>
            <w:noWrap/>
            <w:hideMark/>
          </w:tcPr>
          <w:p w14:paraId="4B47D89F"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using nitrogen- fixing species</w:t>
            </w:r>
          </w:p>
        </w:tc>
        <w:tc>
          <w:tcPr>
            <w:tcW w:w="1701" w:type="dxa"/>
            <w:shd w:val="clear" w:color="auto" w:fill="auto"/>
            <w:noWrap/>
            <w:hideMark/>
          </w:tcPr>
          <w:p w14:paraId="1E4E2514" w14:textId="77777777" w:rsidR="00463E97" w:rsidRPr="002742CA" w:rsidRDefault="00463E97" w:rsidP="000666EE">
            <w:pPr>
              <w:jc w:val="right"/>
              <w:rPr>
                <w:rFonts w:ascii="Times New Roman" w:hAnsi="Times New Roman" w:cs="Times New Roman"/>
                <w:color w:val="000000"/>
                <w:szCs w:val="17"/>
              </w:rPr>
            </w:pPr>
          </w:p>
        </w:tc>
      </w:tr>
      <w:tr w:rsidR="00CA4A37" w:rsidRPr="002742CA" w14:paraId="19EC1631" w14:textId="77777777" w:rsidTr="00CA4A37">
        <w:trPr>
          <w:trHeight w:val="320"/>
        </w:trPr>
        <w:tc>
          <w:tcPr>
            <w:tcW w:w="7371" w:type="dxa"/>
            <w:shd w:val="clear" w:color="auto" w:fill="auto"/>
            <w:noWrap/>
            <w:hideMark/>
          </w:tcPr>
          <w:p w14:paraId="4E4FC018" w14:textId="0C61249B"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lastRenderedPageBreak/>
              <w:t>multifunctional species, which produce benefits such as air quality, climate and water regulation, oxygen production, erosion control, and habitat for biodiversity</w:t>
            </w:r>
          </w:p>
        </w:tc>
        <w:tc>
          <w:tcPr>
            <w:tcW w:w="1701" w:type="dxa"/>
            <w:shd w:val="clear" w:color="auto" w:fill="auto"/>
          </w:tcPr>
          <w:p w14:paraId="5EEBDF8D" w14:textId="40927999" w:rsidR="00CA4A37" w:rsidRPr="002742CA" w:rsidRDefault="00CA4A37" w:rsidP="000666EE">
            <w:pPr>
              <w:jc w:val="right"/>
              <w:rPr>
                <w:rFonts w:ascii="Times New Roman" w:hAnsi="Times New Roman" w:cs="Times New Roman"/>
                <w:color w:val="000000"/>
                <w:szCs w:val="17"/>
              </w:rPr>
            </w:pPr>
          </w:p>
        </w:tc>
      </w:tr>
      <w:tr w:rsidR="00CA4A37" w:rsidRPr="002742CA" w14:paraId="7D32083A" w14:textId="77777777" w:rsidTr="00CA4A37">
        <w:trPr>
          <w:trHeight w:val="320"/>
        </w:trPr>
        <w:tc>
          <w:tcPr>
            <w:tcW w:w="7371" w:type="dxa"/>
            <w:shd w:val="clear" w:color="auto" w:fill="auto"/>
            <w:noWrap/>
            <w:hideMark/>
          </w:tcPr>
          <w:p w14:paraId="1EC8EF8C"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planting native edible plants not only supports local ecosystems, wildlife, and pollinators</w:t>
            </w:r>
          </w:p>
        </w:tc>
        <w:tc>
          <w:tcPr>
            <w:tcW w:w="1701" w:type="dxa"/>
            <w:shd w:val="clear" w:color="auto" w:fill="auto"/>
          </w:tcPr>
          <w:p w14:paraId="111C13D8" w14:textId="7744A05C" w:rsidR="00CA4A37" w:rsidRPr="002742CA" w:rsidRDefault="00CA4A37" w:rsidP="000666EE">
            <w:pPr>
              <w:jc w:val="right"/>
              <w:rPr>
                <w:rFonts w:ascii="Times New Roman" w:hAnsi="Times New Roman" w:cs="Times New Roman"/>
                <w:color w:val="000000"/>
                <w:szCs w:val="17"/>
              </w:rPr>
            </w:pPr>
          </w:p>
        </w:tc>
      </w:tr>
      <w:tr w:rsidR="00CA4A37" w:rsidRPr="002742CA" w14:paraId="5D860E93" w14:textId="77777777" w:rsidTr="00CA4A37">
        <w:trPr>
          <w:trHeight w:val="320"/>
        </w:trPr>
        <w:tc>
          <w:tcPr>
            <w:tcW w:w="7371" w:type="dxa"/>
            <w:shd w:val="clear" w:color="auto" w:fill="auto"/>
            <w:noWrap/>
            <w:hideMark/>
          </w:tcPr>
          <w:p w14:paraId="62A67505"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fast-growing alder would help fast-forward the succession from the grass to a woodland- like ecosystem</w:t>
            </w:r>
          </w:p>
        </w:tc>
        <w:tc>
          <w:tcPr>
            <w:tcW w:w="1701" w:type="dxa"/>
            <w:shd w:val="clear" w:color="auto" w:fill="auto"/>
          </w:tcPr>
          <w:p w14:paraId="03729335" w14:textId="73A3815B" w:rsidR="00CA4A37" w:rsidRPr="002742CA" w:rsidRDefault="00CA4A37" w:rsidP="000666EE">
            <w:pPr>
              <w:jc w:val="right"/>
              <w:rPr>
                <w:rFonts w:ascii="Times New Roman" w:hAnsi="Times New Roman" w:cs="Times New Roman"/>
                <w:color w:val="000000"/>
                <w:szCs w:val="17"/>
              </w:rPr>
            </w:pPr>
          </w:p>
        </w:tc>
      </w:tr>
      <w:tr w:rsidR="00CA4A37" w:rsidRPr="002742CA" w14:paraId="00B5898C" w14:textId="77777777" w:rsidTr="00CA4A37">
        <w:trPr>
          <w:trHeight w:val="320"/>
        </w:trPr>
        <w:tc>
          <w:tcPr>
            <w:tcW w:w="7371" w:type="dxa"/>
            <w:shd w:val="clear" w:color="auto" w:fill="auto"/>
            <w:noWrap/>
            <w:hideMark/>
          </w:tcPr>
          <w:p w14:paraId="173B24E0"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vegetation with properties such as nitrogen fixation, as well as plants that act as root barriers or provide food for pollinating insects</w:t>
            </w:r>
          </w:p>
        </w:tc>
        <w:tc>
          <w:tcPr>
            <w:tcW w:w="1701" w:type="dxa"/>
            <w:shd w:val="clear" w:color="auto" w:fill="auto"/>
          </w:tcPr>
          <w:p w14:paraId="7AEA11B0" w14:textId="6B46D3E0" w:rsidR="00CA4A37" w:rsidRPr="002742CA" w:rsidRDefault="00CA4A37" w:rsidP="000666EE">
            <w:pPr>
              <w:jc w:val="right"/>
              <w:rPr>
                <w:rFonts w:ascii="Times New Roman" w:hAnsi="Times New Roman" w:cs="Times New Roman"/>
                <w:color w:val="000000"/>
                <w:szCs w:val="17"/>
              </w:rPr>
            </w:pPr>
          </w:p>
        </w:tc>
      </w:tr>
      <w:tr w:rsidR="00CA4A37" w:rsidRPr="002742CA" w14:paraId="423EF742" w14:textId="77777777" w:rsidTr="00CA4A37">
        <w:trPr>
          <w:trHeight w:val="320"/>
        </w:trPr>
        <w:tc>
          <w:tcPr>
            <w:tcW w:w="7371" w:type="dxa"/>
            <w:shd w:val="clear" w:color="auto" w:fill="auto"/>
            <w:noWrap/>
            <w:hideMark/>
          </w:tcPr>
          <w:p w14:paraId="2CDE627F"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 xml:space="preserve">producing as many edible and functional </w:t>
            </w:r>
            <w:r w:rsidRPr="002742CA">
              <w:rPr>
                <w:rFonts w:ascii="Times New Roman" w:hAnsi="Times New Roman" w:cs="Times New Roman"/>
                <w:color w:val="000000"/>
                <w:szCs w:val="17"/>
              </w:rPr>
              <w:br/>
              <w:t>plants as possible</w:t>
            </w:r>
          </w:p>
        </w:tc>
        <w:tc>
          <w:tcPr>
            <w:tcW w:w="1701" w:type="dxa"/>
            <w:shd w:val="clear" w:color="auto" w:fill="auto"/>
          </w:tcPr>
          <w:p w14:paraId="4F6A7608" w14:textId="43CD0FA7" w:rsidR="00CA4A37" w:rsidRPr="002742CA" w:rsidRDefault="00CA4A37" w:rsidP="000666EE">
            <w:pPr>
              <w:jc w:val="right"/>
              <w:rPr>
                <w:rFonts w:ascii="Times New Roman" w:hAnsi="Times New Roman" w:cs="Times New Roman"/>
                <w:color w:val="000000"/>
                <w:szCs w:val="17"/>
              </w:rPr>
            </w:pPr>
          </w:p>
        </w:tc>
      </w:tr>
      <w:tr w:rsidR="00463E97" w:rsidRPr="002742CA" w14:paraId="4717A477" w14:textId="77777777" w:rsidTr="00CA4A37">
        <w:trPr>
          <w:trHeight w:val="320"/>
        </w:trPr>
        <w:tc>
          <w:tcPr>
            <w:tcW w:w="7371" w:type="dxa"/>
            <w:shd w:val="clear" w:color="auto" w:fill="auto"/>
            <w:noWrap/>
            <w:hideMark/>
          </w:tcPr>
          <w:p w14:paraId="04A088EE"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nitrogen fixation, nutrient accumulation</w:t>
            </w:r>
          </w:p>
        </w:tc>
        <w:tc>
          <w:tcPr>
            <w:tcW w:w="1701" w:type="dxa"/>
            <w:shd w:val="clear" w:color="auto" w:fill="auto"/>
            <w:noWrap/>
            <w:hideMark/>
          </w:tcPr>
          <w:p w14:paraId="1DB1BFCC" w14:textId="77777777" w:rsidR="00463E97" w:rsidRPr="002742CA" w:rsidRDefault="00463E97" w:rsidP="000666EE">
            <w:pPr>
              <w:jc w:val="right"/>
              <w:rPr>
                <w:rFonts w:ascii="Times New Roman" w:hAnsi="Times New Roman" w:cs="Times New Roman"/>
                <w:color w:val="000000"/>
                <w:szCs w:val="17"/>
              </w:rPr>
            </w:pPr>
          </w:p>
        </w:tc>
      </w:tr>
      <w:tr w:rsidR="00CA4A37" w:rsidRPr="002742CA" w14:paraId="23A7E8AA" w14:textId="77777777" w:rsidTr="00CA4A37">
        <w:trPr>
          <w:trHeight w:val="320"/>
        </w:trPr>
        <w:tc>
          <w:tcPr>
            <w:tcW w:w="7371" w:type="dxa"/>
            <w:shd w:val="clear" w:color="auto" w:fill="auto"/>
            <w:noWrap/>
            <w:hideMark/>
          </w:tcPr>
          <w:p w14:paraId="68D8DEB2"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utilise non-edible plants for specific purposes, such as nitrogen fixation, ground covering or pest controlling plants to benefit the entire system.</w:t>
            </w:r>
          </w:p>
        </w:tc>
        <w:tc>
          <w:tcPr>
            <w:tcW w:w="1701" w:type="dxa"/>
            <w:shd w:val="clear" w:color="auto" w:fill="auto"/>
          </w:tcPr>
          <w:p w14:paraId="710D3B46" w14:textId="7A1A9526" w:rsidR="00CA4A37" w:rsidRPr="002742CA" w:rsidRDefault="00CA4A37" w:rsidP="000666EE">
            <w:pPr>
              <w:jc w:val="right"/>
              <w:rPr>
                <w:rFonts w:ascii="Times New Roman" w:hAnsi="Times New Roman" w:cs="Times New Roman"/>
                <w:color w:val="000000"/>
                <w:szCs w:val="17"/>
              </w:rPr>
            </w:pPr>
          </w:p>
        </w:tc>
      </w:tr>
      <w:tr w:rsidR="00CA4A37" w:rsidRPr="002742CA" w14:paraId="30AB05DE" w14:textId="77777777" w:rsidTr="00CA4A37">
        <w:trPr>
          <w:trHeight w:val="320"/>
        </w:trPr>
        <w:tc>
          <w:tcPr>
            <w:tcW w:w="7371" w:type="dxa"/>
            <w:shd w:val="clear" w:color="auto" w:fill="auto"/>
            <w:noWrap/>
            <w:hideMark/>
          </w:tcPr>
          <w:p w14:paraId="3FEAD475"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Plants that promote the ecological processes of a natural forest</w:t>
            </w:r>
          </w:p>
        </w:tc>
        <w:tc>
          <w:tcPr>
            <w:tcW w:w="1701" w:type="dxa"/>
            <w:shd w:val="clear" w:color="auto" w:fill="auto"/>
          </w:tcPr>
          <w:p w14:paraId="7B957B60" w14:textId="6CA2E2FC" w:rsidR="00CA4A37" w:rsidRPr="002742CA" w:rsidRDefault="00CA4A37" w:rsidP="000666EE">
            <w:pPr>
              <w:jc w:val="right"/>
              <w:rPr>
                <w:rFonts w:ascii="Times New Roman" w:hAnsi="Times New Roman" w:cs="Times New Roman"/>
                <w:color w:val="000000"/>
                <w:szCs w:val="17"/>
              </w:rPr>
            </w:pPr>
          </w:p>
        </w:tc>
      </w:tr>
      <w:tr w:rsidR="00463E97" w:rsidRPr="002742CA" w14:paraId="2C8924F1" w14:textId="77777777" w:rsidTr="00CA4A37">
        <w:trPr>
          <w:trHeight w:val="320"/>
        </w:trPr>
        <w:tc>
          <w:tcPr>
            <w:tcW w:w="7371" w:type="dxa"/>
            <w:shd w:val="clear" w:color="auto" w:fill="auto"/>
            <w:noWrap/>
            <w:hideMark/>
          </w:tcPr>
          <w:p w14:paraId="2C0CD005"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Plants contribute to ecosystem functions</w:t>
            </w:r>
          </w:p>
        </w:tc>
        <w:tc>
          <w:tcPr>
            <w:tcW w:w="1701" w:type="dxa"/>
            <w:shd w:val="clear" w:color="auto" w:fill="auto"/>
            <w:noWrap/>
            <w:hideMark/>
          </w:tcPr>
          <w:p w14:paraId="02951667"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64D82B51" w14:textId="77777777" w:rsidTr="00CA4A37">
        <w:trPr>
          <w:trHeight w:val="320"/>
        </w:trPr>
        <w:tc>
          <w:tcPr>
            <w:tcW w:w="7371" w:type="dxa"/>
            <w:shd w:val="clear" w:color="auto" w:fill="E8E8E8" w:themeFill="background2"/>
            <w:noWrap/>
            <w:vAlign w:val="bottom"/>
            <w:hideMark/>
          </w:tcPr>
          <w:p w14:paraId="245AFBE2"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Other plants for human needs</w:t>
            </w:r>
          </w:p>
        </w:tc>
        <w:tc>
          <w:tcPr>
            <w:tcW w:w="1701" w:type="dxa"/>
            <w:shd w:val="clear" w:color="auto" w:fill="E8E8E8" w:themeFill="background2"/>
            <w:noWrap/>
            <w:vAlign w:val="bottom"/>
            <w:hideMark/>
          </w:tcPr>
          <w:p w14:paraId="517DDEC6" w14:textId="77777777" w:rsidR="00463E97" w:rsidRPr="002742CA" w:rsidRDefault="00463E97" w:rsidP="000666EE">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12</w:t>
            </w:r>
          </w:p>
        </w:tc>
      </w:tr>
      <w:tr w:rsidR="00463E97" w:rsidRPr="002742CA" w14:paraId="6C2D1D3B" w14:textId="77777777" w:rsidTr="00CA4A37">
        <w:trPr>
          <w:trHeight w:val="320"/>
        </w:trPr>
        <w:tc>
          <w:tcPr>
            <w:tcW w:w="7371" w:type="dxa"/>
            <w:shd w:val="clear" w:color="auto" w:fill="auto"/>
            <w:noWrap/>
            <w:hideMark/>
          </w:tcPr>
          <w:p w14:paraId="5402B703"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medicinal plants</w:t>
            </w:r>
          </w:p>
        </w:tc>
        <w:tc>
          <w:tcPr>
            <w:tcW w:w="1701" w:type="dxa"/>
            <w:shd w:val="clear" w:color="auto" w:fill="auto"/>
            <w:noWrap/>
            <w:hideMark/>
          </w:tcPr>
          <w:p w14:paraId="0733E036" w14:textId="77777777" w:rsidR="00463E97" w:rsidRPr="002742CA" w:rsidRDefault="00463E97" w:rsidP="000666EE">
            <w:pPr>
              <w:jc w:val="right"/>
              <w:rPr>
                <w:rFonts w:ascii="Times New Roman" w:hAnsi="Times New Roman" w:cs="Times New Roman"/>
                <w:color w:val="000000"/>
                <w:szCs w:val="17"/>
              </w:rPr>
            </w:pPr>
          </w:p>
        </w:tc>
      </w:tr>
      <w:tr w:rsidR="00CA4A37" w:rsidRPr="002742CA" w14:paraId="0C219506" w14:textId="77777777" w:rsidTr="00CA4A37">
        <w:trPr>
          <w:trHeight w:val="320"/>
        </w:trPr>
        <w:tc>
          <w:tcPr>
            <w:tcW w:w="7371" w:type="dxa"/>
            <w:shd w:val="clear" w:color="auto" w:fill="auto"/>
            <w:noWrap/>
            <w:hideMark/>
          </w:tcPr>
          <w:p w14:paraId="682C80DC"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 xml:space="preserve"> biodiverse fresh edible fruits, vegetables and herbaceous</w:t>
            </w:r>
          </w:p>
        </w:tc>
        <w:tc>
          <w:tcPr>
            <w:tcW w:w="1701" w:type="dxa"/>
            <w:shd w:val="clear" w:color="auto" w:fill="auto"/>
          </w:tcPr>
          <w:p w14:paraId="19C74152" w14:textId="5304548D" w:rsidR="00CA4A37" w:rsidRPr="002742CA" w:rsidRDefault="00CA4A37" w:rsidP="000666EE">
            <w:pPr>
              <w:jc w:val="right"/>
              <w:rPr>
                <w:rFonts w:ascii="Times New Roman" w:hAnsi="Times New Roman" w:cs="Times New Roman"/>
                <w:color w:val="000000"/>
                <w:szCs w:val="17"/>
              </w:rPr>
            </w:pPr>
          </w:p>
        </w:tc>
      </w:tr>
      <w:tr w:rsidR="00463E97" w:rsidRPr="002742CA" w14:paraId="428870CF" w14:textId="77777777" w:rsidTr="00CA4A37">
        <w:trPr>
          <w:trHeight w:val="320"/>
        </w:trPr>
        <w:tc>
          <w:tcPr>
            <w:tcW w:w="7371" w:type="dxa"/>
            <w:shd w:val="clear" w:color="auto" w:fill="auto"/>
            <w:noWrap/>
            <w:hideMark/>
          </w:tcPr>
          <w:p w14:paraId="7F5EBD6D"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non-timber forest products</w:t>
            </w:r>
          </w:p>
        </w:tc>
        <w:tc>
          <w:tcPr>
            <w:tcW w:w="1701" w:type="dxa"/>
            <w:shd w:val="clear" w:color="auto" w:fill="auto"/>
            <w:noWrap/>
            <w:hideMark/>
          </w:tcPr>
          <w:p w14:paraId="7095EBEA" w14:textId="77777777" w:rsidR="00463E97" w:rsidRPr="002742CA" w:rsidRDefault="00463E97" w:rsidP="000666EE">
            <w:pPr>
              <w:jc w:val="right"/>
              <w:rPr>
                <w:rFonts w:ascii="Times New Roman" w:hAnsi="Times New Roman" w:cs="Times New Roman"/>
                <w:color w:val="000000"/>
                <w:szCs w:val="17"/>
              </w:rPr>
            </w:pPr>
          </w:p>
        </w:tc>
      </w:tr>
      <w:tr w:rsidR="00CA4A37" w:rsidRPr="002742CA" w14:paraId="064CB446" w14:textId="77777777" w:rsidTr="00CA4A37">
        <w:trPr>
          <w:trHeight w:val="320"/>
        </w:trPr>
        <w:tc>
          <w:tcPr>
            <w:tcW w:w="7371" w:type="dxa"/>
            <w:shd w:val="clear" w:color="auto" w:fill="auto"/>
            <w:noWrap/>
            <w:hideMark/>
          </w:tcPr>
          <w:p w14:paraId="2D5C6C15"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medicinal plants and other products like soap, ink, basket weaving materials, and timber</w:t>
            </w:r>
          </w:p>
        </w:tc>
        <w:tc>
          <w:tcPr>
            <w:tcW w:w="1701" w:type="dxa"/>
            <w:shd w:val="clear" w:color="auto" w:fill="auto"/>
          </w:tcPr>
          <w:p w14:paraId="075C9855" w14:textId="5FADE5F9" w:rsidR="00CA4A37" w:rsidRPr="002742CA" w:rsidRDefault="00CA4A37" w:rsidP="000666EE">
            <w:pPr>
              <w:jc w:val="right"/>
              <w:rPr>
                <w:rFonts w:ascii="Times New Roman" w:hAnsi="Times New Roman" w:cs="Times New Roman"/>
                <w:color w:val="000000"/>
                <w:szCs w:val="17"/>
              </w:rPr>
            </w:pPr>
          </w:p>
        </w:tc>
      </w:tr>
      <w:tr w:rsidR="00463E97" w:rsidRPr="002742CA" w14:paraId="6C9A6D9D" w14:textId="77777777" w:rsidTr="00CA4A37">
        <w:trPr>
          <w:trHeight w:val="320"/>
        </w:trPr>
        <w:tc>
          <w:tcPr>
            <w:tcW w:w="7371" w:type="dxa"/>
            <w:shd w:val="clear" w:color="auto" w:fill="auto"/>
            <w:noWrap/>
            <w:hideMark/>
          </w:tcPr>
          <w:p w14:paraId="47AC882B"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other useful products for handicraft or construction</w:t>
            </w:r>
          </w:p>
        </w:tc>
        <w:tc>
          <w:tcPr>
            <w:tcW w:w="1701" w:type="dxa"/>
            <w:shd w:val="clear" w:color="auto" w:fill="auto"/>
            <w:noWrap/>
            <w:hideMark/>
          </w:tcPr>
          <w:p w14:paraId="40F0AFF0"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7F43C1C3" w14:textId="77777777" w:rsidTr="00CA4A37">
        <w:trPr>
          <w:trHeight w:val="320"/>
        </w:trPr>
        <w:tc>
          <w:tcPr>
            <w:tcW w:w="7371" w:type="dxa"/>
            <w:shd w:val="clear" w:color="auto" w:fill="auto"/>
            <w:noWrap/>
            <w:hideMark/>
          </w:tcPr>
          <w:p w14:paraId="7B6C21A8"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provision of timber</w:t>
            </w:r>
          </w:p>
        </w:tc>
        <w:tc>
          <w:tcPr>
            <w:tcW w:w="1701" w:type="dxa"/>
            <w:shd w:val="clear" w:color="auto" w:fill="auto"/>
            <w:noWrap/>
            <w:hideMark/>
          </w:tcPr>
          <w:p w14:paraId="7E54335F" w14:textId="77777777" w:rsidR="00463E97" w:rsidRPr="002742CA" w:rsidRDefault="00463E97" w:rsidP="000666EE">
            <w:pPr>
              <w:jc w:val="right"/>
              <w:rPr>
                <w:rFonts w:ascii="Times New Roman" w:hAnsi="Times New Roman" w:cs="Times New Roman"/>
                <w:color w:val="000000"/>
                <w:szCs w:val="17"/>
              </w:rPr>
            </w:pPr>
          </w:p>
        </w:tc>
      </w:tr>
      <w:tr w:rsidR="00CA4A37" w:rsidRPr="002742CA" w14:paraId="2EEC7159" w14:textId="77777777" w:rsidTr="00CA4A37">
        <w:trPr>
          <w:trHeight w:val="320"/>
        </w:trPr>
        <w:tc>
          <w:tcPr>
            <w:tcW w:w="7371" w:type="dxa"/>
            <w:shd w:val="clear" w:color="auto" w:fill="auto"/>
            <w:noWrap/>
            <w:hideMark/>
          </w:tcPr>
          <w:p w14:paraId="08B8D04D"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providing a yield of food, fibre, fodder, fertiliser and pharmaceuticals</w:t>
            </w:r>
          </w:p>
        </w:tc>
        <w:tc>
          <w:tcPr>
            <w:tcW w:w="1701" w:type="dxa"/>
            <w:shd w:val="clear" w:color="auto" w:fill="auto"/>
          </w:tcPr>
          <w:p w14:paraId="656D5896" w14:textId="425D19EF" w:rsidR="00CA4A37" w:rsidRPr="002742CA" w:rsidRDefault="00CA4A37" w:rsidP="000666EE">
            <w:pPr>
              <w:jc w:val="right"/>
              <w:rPr>
                <w:rFonts w:ascii="Times New Roman" w:hAnsi="Times New Roman" w:cs="Times New Roman"/>
                <w:color w:val="000000"/>
                <w:szCs w:val="17"/>
              </w:rPr>
            </w:pPr>
          </w:p>
        </w:tc>
      </w:tr>
      <w:tr w:rsidR="00CA4A37" w:rsidRPr="002742CA" w14:paraId="0A02929A" w14:textId="77777777" w:rsidTr="00CA4A37">
        <w:trPr>
          <w:trHeight w:val="320"/>
        </w:trPr>
        <w:tc>
          <w:tcPr>
            <w:tcW w:w="7371" w:type="dxa"/>
            <w:shd w:val="clear" w:color="auto" w:fill="auto"/>
            <w:noWrap/>
            <w:hideMark/>
          </w:tcPr>
          <w:p w14:paraId="0BEE719C" w14:textId="77777777" w:rsidR="00CA4A3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food, medicinal products, art craft, and building materials</w:t>
            </w:r>
          </w:p>
        </w:tc>
        <w:tc>
          <w:tcPr>
            <w:tcW w:w="1701" w:type="dxa"/>
            <w:shd w:val="clear" w:color="auto" w:fill="auto"/>
          </w:tcPr>
          <w:p w14:paraId="3FC52AAA" w14:textId="048F63A5" w:rsidR="00CA4A37" w:rsidRPr="002742CA" w:rsidRDefault="00CA4A37" w:rsidP="000666EE">
            <w:pPr>
              <w:jc w:val="right"/>
              <w:rPr>
                <w:rFonts w:ascii="Times New Roman" w:hAnsi="Times New Roman" w:cs="Times New Roman"/>
                <w:color w:val="000000"/>
                <w:szCs w:val="17"/>
              </w:rPr>
            </w:pPr>
          </w:p>
        </w:tc>
      </w:tr>
      <w:tr w:rsidR="00463E97" w:rsidRPr="002742CA" w14:paraId="0248277B" w14:textId="77777777" w:rsidTr="00CA4A37">
        <w:trPr>
          <w:trHeight w:val="320"/>
        </w:trPr>
        <w:tc>
          <w:tcPr>
            <w:tcW w:w="7371" w:type="dxa"/>
            <w:shd w:val="clear" w:color="auto" w:fill="auto"/>
            <w:noWrap/>
            <w:hideMark/>
          </w:tcPr>
          <w:p w14:paraId="1FBEE56E"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fruits, nuts, medicine, flowers, fibres, lumber, fuel</w:t>
            </w:r>
          </w:p>
        </w:tc>
        <w:tc>
          <w:tcPr>
            <w:tcW w:w="1701" w:type="dxa"/>
            <w:shd w:val="clear" w:color="auto" w:fill="auto"/>
            <w:noWrap/>
            <w:hideMark/>
          </w:tcPr>
          <w:p w14:paraId="79746B5F"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28DF0503" w14:textId="77777777" w:rsidTr="00CA4A37">
        <w:trPr>
          <w:trHeight w:val="320"/>
        </w:trPr>
        <w:tc>
          <w:tcPr>
            <w:tcW w:w="7371" w:type="dxa"/>
            <w:shd w:val="clear" w:color="auto" w:fill="E8E8E8" w:themeFill="background2"/>
            <w:noWrap/>
            <w:hideMark/>
          </w:tcPr>
          <w:p w14:paraId="251F58DA"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Wildlife area</w:t>
            </w:r>
          </w:p>
        </w:tc>
        <w:tc>
          <w:tcPr>
            <w:tcW w:w="1701" w:type="dxa"/>
            <w:shd w:val="clear" w:color="auto" w:fill="E8E8E8" w:themeFill="background2"/>
            <w:noWrap/>
            <w:vAlign w:val="bottom"/>
            <w:hideMark/>
          </w:tcPr>
          <w:p w14:paraId="3EA05B65" w14:textId="77777777" w:rsidR="00463E97" w:rsidRPr="002742CA" w:rsidRDefault="00463E97" w:rsidP="000666EE">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9</w:t>
            </w:r>
          </w:p>
        </w:tc>
      </w:tr>
      <w:tr w:rsidR="00463E97" w:rsidRPr="002742CA" w14:paraId="25B3739E" w14:textId="77777777" w:rsidTr="00CA4A37">
        <w:trPr>
          <w:trHeight w:val="320"/>
        </w:trPr>
        <w:tc>
          <w:tcPr>
            <w:tcW w:w="7371" w:type="dxa"/>
            <w:shd w:val="clear" w:color="auto" w:fill="auto"/>
            <w:noWrap/>
            <w:hideMark/>
          </w:tcPr>
          <w:p w14:paraId="0ED01D55" w14:textId="2C6C9E66" w:rsidR="00463E97" w:rsidRPr="002742CA" w:rsidRDefault="00CA4A37" w:rsidP="00AA2D49">
            <w:pPr>
              <w:rPr>
                <w:rFonts w:ascii="Times New Roman" w:hAnsi="Times New Roman" w:cs="Times New Roman"/>
                <w:color w:val="000000"/>
                <w:szCs w:val="17"/>
              </w:rPr>
            </w:pPr>
            <w:r w:rsidRPr="002742CA">
              <w:rPr>
                <w:rFonts w:ascii="Times New Roman" w:hAnsi="Times New Roman" w:cs="Times New Roman"/>
                <w:color w:val="000000"/>
                <w:szCs w:val="17"/>
              </w:rPr>
              <w:t>C</w:t>
            </w:r>
            <w:r w:rsidR="00463E97" w:rsidRPr="002742CA">
              <w:rPr>
                <w:rFonts w:ascii="Times New Roman" w:hAnsi="Times New Roman" w:cs="Times New Roman"/>
                <w:color w:val="000000"/>
                <w:szCs w:val="17"/>
              </w:rPr>
              <w:t>reate micro-environments for hibernating insects</w:t>
            </w:r>
          </w:p>
        </w:tc>
        <w:tc>
          <w:tcPr>
            <w:tcW w:w="1701" w:type="dxa"/>
            <w:shd w:val="clear" w:color="auto" w:fill="auto"/>
            <w:noWrap/>
            <w:hideMark/>
          </w:tcPr>
          <w:p w14:paraId="6102062A"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6C945B29" w14:textId="77777777" w:rsidTr="00CA4A37">
        <w:trPr>
          <w:trHeight w:val="320"/>
        </w:trPr>
        <w:tc>
          <w:tcPr>
            <w:tcW w:w="7371" w:type="dxa"/>
            <w:shd w:val="clear" w:color="auto" w:fill="auto"/>
            <w:noWrap/>
            <w:hideMark/>
          </w:tcPr>
          <w:p w14:paraId="70673FA0"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Food and shelter for wildlife</w:t>
            </w:r>
          </w:p>
        </w:tc>
        <w:tc>
          <w:tcPr>
            <w:tcW w:w="1701" w:type="dxa"/>
            <w:shd w:val="clear" w:color="auto" w:fill="auto"/>
            <w:noWrap/>
            <w:hideMark/>
          </w:tcPr>
          <w:p w14:paraId="4400C50D"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525188EC" w14:textId="77777777" w:rsidTr="00CA4A37">
        <w:trPr>
          <w:trHeight w:val="320"/>
        </w:trPr>
        <w:tc>
          <w:tcPr>
            <w:tcW w:w="7371" w:type="dxa"/>
            <w:shd w:val="clear" w:color="auto" w:fill="auto"/>
            <w:noWrap/>
            <w:hideMark/>
          </w:tcPr>
          <w:p w14:paraId="127A3320"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habitat creation and shelter</w:t>
            </w:r>
          </w:p>
        </w:tc>
        <w:tc>
          <w:tcPr>
            <w:tcW w:w="1701" w:type="dxa"/>
            <w:shd w:val="clear" w:color="auto" w:fill="auto"/>
            <w:noWrap/>
            <w:hideMark/>
          </w:tcPr>
          <w:p w14:paraId="7508166F"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4B8D265D" w14:textId="77777777" w:rsidTr="00CA4A37">
        <w:trPr>
          <w:trHeight w:val="320"/>
        </w:trPr>
        <w:tc>
          <w:tcPr>
            <w:tcW w:w="7371" w:type="dxa"/>
            <w:shd w:val="clear" w:color="auto" w:fill="auto"/>
            <w:noWrap/>
            <w:vAlign w:val="bottom"/>
            <w:hideMark/>
          </w:tcPr>
          <w:p w14:paraId="1CFEB574"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Creation of “insect hotel”</w:t>
            </w:r>
          </w:p>
        </w:tc>
        <w:tc>
          <w:tcPr>
            <w:tcW w:w="1701" w:type="dxa"/>
            <w:shd w:val="clear" w:color="auto" w:fill="auto"/>
            <w:noWrap/>
            <w:vAlign w:val="bottom"/>
            <w:hideMark/>
          </w:tcPr>
          <w:p w14:paraId="7283F64F"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7E1A5EAA" w14:textId="77777777" w:rsidTr="00CA4A37">
        <w:trPr>
          <w:trHeight w:val="320"/>
        </w:trPr>
        <w:tc>
          <w:tcPr>
            <w:tcW w:w="7371" w:type="dxa"/>
            <w:shd w:val="clear" w:color="auto" w:fill="E8E8E8" w:themeFill="background2"/>
            <w:noWrap/>
            <w:vAlign w:val="bottom"/>
            <w:hideMark/>
          </w:tcPr>
          <w:p w14:paraId="0105ACC2"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Recreation area</w:t>
            </w:r>
          </w:p>
        </w:tc>
        <w:tc>
          <w:tcPr>
            <w:tcW w:w="1701" w:type="dxa"/>
            <w:shd w:val="clear" w:color="auto" w:fill="E8E8E8" w:themeFill="background2"/>
            <w:noWrap/>
            <w:vAlign w:val="bottom"/>
            <w:hideMark/>
          </w:tcPr>
          <w:p w14:paraId="51C14254" w14:textId="77777777" w:rsidR="00463E97" w:rsidRPr="002742CA" w:rsidRDefault="00463E97" w:rsidP="000666EE">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8</w:t>
            </w:r>
          </w:p>
        </w:tc>
      </w:tr>
      <w:tr w:rsidR="00ED36B7" w:rsidRPr="002742CA" w14:paraId="48CB82AB" w14:textId="77777777" w:rsidTr="00ED36B7">
        <w:trPr>
          <w:trHeight w:val="320"/>
        </w:trPr>
        <w:tc>
          <w:tcPr>
            <w:tcW w:w="7371" w:type="dxa"/>
            <w:shd w:val="clear" w:color="auto" w:fill="auto"/>
            <w:noWrap/>
            <w:hideMark/>
          </w:tcPr>
          <w:p w14:paraId="5F347FAB" w14:textId="60E48035" w:rsidR="00ED36B7" w:rsidRPr="002742CA" w:rsidRDefault="00ED36B7" w:rsidP="00ED36B7">
            <w:pPr>
              <w:jc w:val="both"/>
              <w:rPr>
                <w:rFonts w:ascii="Times New Roman" w:hAnsi="Times New Roman" w:cs="Times New Roman"/>
                <w:color w:val="000000"/>
                <w:szCs w:val="17"/>
              </w:rPr>
            </w:pPr>
            <w:r w:rsidRPr="002742CA">
              <w:rPr>
                <w:rFonts w:ascii="Times New Roman" w:hAnsi="Times New Roman" w:cs="Times New Roman"/>
                <w:color w:val="000000"/>
                <w:szCs w:val="17"/>
              </w:rPr>
              <w:t>Seating area for relaxation, enjoyment, and contemplation</w:t>
            </w:r>
          </w:p>
        </w:tc>
        <w:tc>
          <w:tcPr>
            <w:tcW w:w="1701" w:type="dxa"/>
            <w:shd w:val="clear" w:color="auto" w:fill="auto"/>
          </w:tcPr>
          <w:p w14:paraId="54AE965E" w14:textId="3437E40C" w:rsidR="00ED36B7" w:rsidRPr="002742CA" w:rsidRDefault="00ED36B7" w:rsidP="000666EE">
            <w:pPr>
              <w:jc w:val="right"/>
              <w:rPr>
                <w:rFonts w:ascii="Times New Roman" w:hAnsi="Times New Roman" w:cs="Times New Roman"/>
                <w:color w:val="000000"/>
                <w:szCs w:val="17"/>
              </w:rPr>
            </w:pPr>
          </w:p>
        </w:tc>
      </w:tr>
      <w:tr w:rsidR="00463E97" w:rsidRPr="002742CA" w14:paraId="41E18181" w14:textId="77777777" w:rsidTr="00CA4A37">
        <w:trPr>
          <w:trHeight w:val="320"/>
        </w:trPr>
        <w:tc>
          <w:tcPr>
            <w:tcW w:w="7371" w:type="dxa"/>
            <w:shd w:val="clear" w:color="auto" w:fill="auto"/>
            <w:noWrap/>
            <w:hideMark/>
          </w:tcPr>
          <w:p w14:paraId="4260B0E3"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Spaces to relax and restore</w:t>
            </w:r>
          </w:p>
        </w:tc>
        <w:tc>
          <w:tcPr>
            <w:tcW w:w="1701" w:type="dxa"/>
            <w:shd w:val="clear" w:color="auto" w:fill="auto"/>
            <w:noWrap/>
            <w:hideMark/>
          </w:tcPr>
          <w:p w14:paraId="126EDB58"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03DE8097" w14:textId="77777777" w:rsidTr="00CA4A37">
        <w:trPr>
          <w:trHeight w:val="320"/>
        </w:trPr>
        <w:tc>
          <w:tcPr>
            <w:tcW w:w="7371" w:type="dxa"/>
            <w:shd w:val="clear" w:color="auto" w:fill="auto"/>
            <w:noWrap/>
            <w:hideMark/>
          </w:tcPr>
          <w:p w14:paraId="03321718"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Spaces and seating areas</w:t>
            </w:r>
          </w:p>
        </w:tc>
        <w:tc>
          <w:tcPr>
            <w:tcW w:w="1701" w:type="dxa"/>
            <w:shd w:val="clear" w:color="auto" w:fill="auto"/>
            <w:noWrap/>
            <w:hideMark/>
          </w:tcPr>
          <w:p w14:paraId="33ACB668"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76C9B0DB" w14:textId="77777777" w:rsidTr="00CA4A37">
        <w:trPr>
          <w:trHeight w:val="320"/>
        </w:trPr>
        <w:tc>
          <w:tcPr>
            <w:tcW w:w="7371" w:type="dxa"/>
            <w:shd w:val="clear" w:color="auto" w:fill="auto"/>
            <w:noWrap/>
            <w:hideMark/>
          </w:tcPr>
          <w:p w14:paraId="09F7CBF1"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Place to rest</w:t>
            </w:r>
          </w:p>
        </w:tc>
        <w:tc>
          <w:tcPr>
            <w:tcW w:w="1701" w:type="dxa"/>
            <w:shd w:val="clear" w:color="auto" w:fill="auto"/>
            <w:noWrap/>
            <w:hideMark/>
          </w:tcPr>
          <w:p w14:paraId="0257A10A"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5532469A" w14:textId="77777777" w:rsidTr="00CA4A37">
        <w:trPr>
          <w:trHeight w:val="320"/>
        </w:trPr>
        <w:tc>
          <w:tcPr>
            <w:tcW w:w="7371" w:type="dxa"/>
            <w:shd w:val="clear" w:color="auto" w:fill="auto"/>
            <w:noWrap/>
            <w:hideMark/>
          </w:tcPr>
          <w:p w14:paraId="3292B28E" w14:textId="3AF8C19E"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Fireplace, Meeting place (can be seen in th</w:t>
            </w:r>
            <w:r w:rsidR="00CA4A37" w:rsidRPr="002742CA">
              <w:rPr>
                <w:rFonts w:ascii="Times New Roman" w:hAnsi="Times New Roman" w:cs="Times New Roman"/>
                <w:color w:val="000000"/>
                <w:szCs w:val="17"/>
              </w:rPr>
              <w:t>e</w:t>
            </w:r>
            <w:r w:rsidRPr="002742CA">
              <w:rPr>
                <w:rFonts w:ascii="Times New Roman" w:hAnsi="Times New Roman" w:cs="Times New Roman"/>
                <w:color w:val="000000"/>
                <w:szCs w:val="17"/>
              </w:rPr>
              <w:t xml:space="preserve"> design)</w:t>
            </w:r>
          </w:p>
        </w:tc>
        <w:tc>
          <w:tcPr>
            <w:tcW w:w="1701" w:type="dxa"/>
            <w:shd w:val="clear" w:color="auto" w:fill="auto"/>
            <w:noWrap/>
            <w:hideMark/>
          </w:tcPr>
          <w:p w14:paraId="40D8B8B1"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2E38EB70" w14:textId="77777777" w:rsidTr="00CA4A37">
        <w:trPr>
          <w:trHeight w:val="320"/>
        </w:trPr>
        <w:tc>
          <w:tcPr>
            <w:tcW w:w="7371" w:type="dxa"/>
            <w:shd w:val="clear" w:color="auto" w:fill="auto"/>
            <w:noWrap/>
            <w:hideMark/>
          </w:tcPr>
          <w:p w14:paraId="04CB55CB"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Place for socialising</w:t>
            </w:r>
          </w:p>
        </w:tc>
        <w:tc>
          <w:tcPr>
            <w:tcW w:w="1701" w:type="dxa"/>
            <w:shd w:val="clear" w:color="auto" w:fill="auto"/>
            <w:noWrap/>
            <w:hideMark/>
          </w:tcPr>
          <w:p w14:paraId="07A70A0B"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2A3D25E1" w14:textId="77777777" w:rsidTr="00CA4A37">
        <w:trPr>
          <w:trHeight w:val="320"/>
        </w:trPr>
        <w:tc>
          <w:tcPr>
            <w:tcW w:w="7371" w:type="dxa"/>
            <w:shd w:val="clear" w:color="auto" w:fill="E8E8E8" w:themeFill="background2"/>
            <w:noWrap/>
            <w:vAlign w:val="bottom"/>
            <w:hideMark/>
          </w:tcPr>
          <w:p w14:paraId="43334285"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lastRenderedPageBreak/>
              <w:t>Plant nursery</w:t>
            </w:r>
          </w:p>
        </w:tc>
        <w:tc>
          <w:tcPr>
            <w:tcW w:w="1701" w:type="dxa"/>
            <w:shd w:val="clear" w:color="auto" w:fill="E8E8E8" w:themeFill="background2"/>
            <w:noWrap/>
            <w:vAlign w:val="bottom"/>
            <w:hideMark/>
          </w:tcPr>
          <w:p w14:paraId="208BB21F" w14:textId="77777777" w:rsidR="00463E97" w:rsidRPr="002742CA" w:rsidRDefault="00463E97" w:rsidP="000666EE">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4</w:t>
            </w:r>
          </w:p>
        </w:tc>
      </w:tr>
      <w:tr w:rsidR="00463E97" w:rsidRPr="002742CA" w14:paraId="7C17E063" w14:textId="77777777" w:rsidTr="00CA4A37">
        <w:trPr>
          <w:trHeight w:val="320"/>
        </w:trPr>
        <w:tc>
          <w:tcPr>
            <w:tcW w:w="7371" w:type="dxa"/>
            <w:shd w:val="clear" w:color="auto" w:fill="auto"/>
            <w:noWrap/>
            <w:vAlign w:val="bottom"/>
            <w:hideMark/>
          </w:tcPr>
          <w:p w14:paraId="06E301AF"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Plant nursery</w:t>
            </w:r>
          </w:p>
        </w:tc>
        <w:tc>
          <w:tcPr>
            <w:tcW w:w="1701" w:type="dxa"/>
            <w:shd w:val="clear" w:color="auto" w:fill="auto"/>
            <w:noWrap/>
            <w:vAlign w:val="bottom"/>
            <w:hideMark/>
          </w:tcPr>
          <w:p w14:paraId="4DC43AFD" w14:textId="77777777" w:rsidR="00463E97" w:rsidRPr="002742CA" w:rsidRDefault="00463E97" w:rsidP="000666EE">
            <w:pPr>
              <w:jc w:val="right"/>
              <w:rPr>
                <w:rFonts w:ascii="Times New Roman" w:hAnsi="Times New Roman" w:cs="Times New Roman"/>
                <w:color w:val="000000"/>
                <w:szCs w:val="17"/>
              </w:rPr>
            </w:pPr>
          </w:p>
        </w:tc>
      </w:tr>
      <w:tr w:rsidR="00463E97" w:rsidRPr="002742CA" w14:paraId="6336E524" w14:textId="77777777" w:rsidTr="00CA4A37">
        <w:trPr>
          <w:trHeight w:val="320"/>
        </w:trPr>
        <w:tc>
          <w:tcPr>
            <w:tcW w:w="7371" w:type="dxa"/>
            <w:shd w:val="clear" w:color="auto" w:fill="E8E8E8" w:themeFill="background2"/>
            <w:noWrap/>
            <w:vAlign w:val="bottom"/>
            <w:hideMark/>
          </w:tcPr>
          <w:p w14:paraId="3B08260F" w14:textId="77777777" w:rsidR="00463E97" w:rsidRPr="002742CA" w:rsidRDefault="00463E97" w:rsidP="00AA2D49">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Livestock</w:t>
            </w:r>
          </w:p>
        </w:tc>
        <w:tc>
          <w:tcPr>
            <w:tcW w:w="1701" w:type="dxa"/>
            <w:shd w:val="clear" w:color="auto" w:fill="E8E8E8" w:themeFill="background2"/>
            <w:noWrap/>
            <w:vAlign w:val="bottom"/>
            <w:hideMark/>
          </w:tcPr>
          <w:p w14:paraId="42A8DD19" w14:textId="77777777" w:rsidR="00463E97" w:rsidRPr="002742CA" w:rsidRDefault="00463E97" w:rsidP="000666EE">
            <w:pPr>
              <w:jc w:val="right"/>
              <w:rPr>
                <w:rFonts w:ascii="Times New Roman" w:hAnsi="Times New Roman" w:cs="Times New Roman"/>
                <w:b/>
                <w:bCs/>
                <w:color w:val="000000"/>
                <w:szCs w:val="17"/>
              </w:rPr>
            </w:pPr>
            <w:r w:rsidRPr="002742CA">
              <w:rPr>
                <w:rFonts w:ascii="Times New Roman" w:hAnsi="Times New Roman" w:cs="Times New Roman"/>
                <w:b/>
                <w:bCs/>
                <w:color w:val="000000"/>
                <w:szCs w:val="17"/>
              </w:rPr>
              <w:t>4</w:t>
            </w:r>
          </w:p>
        </w:tc>
      </w:tr>
      <w:tr w:rsidR="00463E97" w:rsidRPr="002742CA" w14:paraId="7A157DED" w14:textId="77777777" w:rsidTr="00CA4A37">
        <w:trPr>
          <w:trHeight w:val="320"/>
        </w:trPr>
        <w:tc>
          <w:tcPr>
            <w:tcW w:w="7371" w:type="dxa"/>
            <w:shd w:val="clear" w:color="auto" w:fill="auto"/>
            <w:noWrap/>
            <w:vAlign w:val="bottom"/>
            <w:hideMark/>
          </w:tcPr>
          <w:p w14:paraId="4C0186D8" w14:textId="77777777" w:rsidR="00463E97" w:rsidRPr="002742CA" w:rsidRDefault="00463E97" w:rsidP="00AA2D49">
            <w:pPr>
              <w:rPr>
                <w:rFonts w:ascii="Times New Roman" w:hAnsi="Times New Roman" w:cs="Times New Roman"/>
                <w:color w:val="000000"/>
                <w:szCs w:val="17"/>
              </w:rPr>
            </w:pPr>
            <w:r w:rsidRPr="002742CA">
              <w:rPr>
                <w:rFonts w:ascii="Times New Roman" w:hAnsi="Times New Roman" w:cs="Times New Roman"/>
                <w:color w:val="000000"/>
                <w:szCs w:val="17"/>
              </w:rPr>
              <w:t>Integration of livestock and bees</w:t>
            </w:r>
          </w:p>
        </w:tc>
        <w:tc>
          <w:tcPr>
            <w:tcW w:w="1701" w:type="dxa"/>
            <w:shd w:val="clear" w:color="auto" w:fill="auto"/>
            <w:noWrap/>
            <w:vAlign w:val="bottom"/>
            <w:hideMark/>
          </w:tcPr>
          <w:p w14:paraId="719EF477" w14:textId="77777777" w:rsidR="00463E97" w:rsidRPr="002742CA" w:rsidRDefault="00463E97" w:rsidP="000666EE">
            <w:pPr>
              <w:jc w:val="right"/>
              <w:rPr>
                <w:rFonts w:ascii="Times New Roman" w:hAnsi="Times New Roman" w:cs="Times New Roman"/>
                <w:color w:val="000000"/>
                <w:szCs w:val="17"/>
              </w:rPr>
            </w:pPr>
          </w:p>
        </w:tc>
      </w:tr>
    </w:tbl>
    <w:p w14:paraId="5526609B" w14:textId="7A82EEB6" w:rsidR="00782637" w:rsidRPr="002742CA" w:rsidRDefault="00A569AE">
      <w:pPr>
        <w:rPr>
          <w:rFonts w:ascii="Times New Roman" w:hAnsi="Times New Roman" w:cs="Times New Roman"/>
          <w:b/>
          <w:bCs/>
        </w:rPr>
      </w:pPr>
      <w:r w:rsidRPr="002742CA">
        <w:rPr>
          <w:rFonts w:ascii="Times New Roman" w:hAnsi="Times New Roman" w:cs="Times New Roman"/>
          <w:b/>
          <w:bCs/>
        </w:rPr>
        <w:fldChar w:fldCharType="begin">
          <w:fldData xml:space="preserve">PEVuZE5vdGU+PENpdGUgSGlkZGVuPSIxIj48QXV0aG9yPkJpYXNpPC9BdXRob3I+PFllYXI+MjAy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</w:fldData>
        </w:fldChar>
      </w:r>
      <w:r w:rsidR="00C359D8" w:rsidRPr="002742CA">
        <w:rPr>
          <w:rFonts w:ascii="Times New Roman" w:hAnsi="Times New Roman" w:cs="Times New Roman"/>
          <w:b/>
          <w:bCs/>
        </w:rPr>
        <w:instrText xml:space="preserve"> ADDIN EN.CITE </w:instrText>
      </w:r>
      <w:r w:rsidR="00C359D8" w:rsidRPr="002742CA">
        <w:rPr>
          <w:rFonts w:ascii="Times New Roman" w:hAnsi="Times New Roman" w:cs="Times New Roman"/>
          <w:b/>
          <w:bCs/>
        </w:rPr>
        <w:fldChar w:fldCharType="begin">
          <w:fldData xml:space="preserve">PEVuZE5vdGU+PENpdGUgSGlkZGVuPSIxIj48QXV0aG9yPkJpYXNpPC9BdXRob3I+PFllYXI+MjAy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</w:fldData>
        </w:fldChar>
      </w:r>
      <w:r w:rsidR="00C359D8" w:rsidRPr="002742CA">
        <w:rPr>
          <w:rFonts w:ascii="Times New Roman" w:hAnsi="Times New Roman" w:cs="Times New Roman"/>
          <w:b/>
          <w:bCs/>
        </w:rPr>
        <w:instrText xml:space="preserve"> ADDIN EN.CITE.DATA </w:instrText>
      </w:r>
      <w:r w:rsidR="00C359D8" w:rsidRPr="002742CA">
        <w:rPr>
          <w:rFonts w:ascii="Times New Roman" w:hAnsi="Times New Roman" w:cs="Times New Roman"/>
          <w:b/>
          <w:bCs/>
        </w:rPr>
      </w:r>
      <w:r w:rsidR="00C359D8" w:rsidRPr="002742CA">
        <w:rPr>
          <w:rFonts w:ascii="Times New Roman" w:hAnsi="Times New Roman" w:cs="Times New Roman"/>
          <w:b/>
          <w:bCs/>
        </w:rPr>
        <w:fldChar w:fldCharType="end"/>
      </w:r>
      <w:r w:rsidRPr="002742CA">
        <w:rPr>
          <w:rFonts w:ascii="Times New Roman" w:hAnsi="Times New Roman" w:cs="Times New Roman"/>
          <w:b/>
          <w:bCs/>
        </w:rPr>
      </w:r>
      <w:r w:rsidRPr="002742CA">
        <w:rPr>
          <w:rFonts w:ascii="Times New Roman" w:hAnsi="Times New Roman" w:cs="Times New Roman"/>
          <w:b/>
          <w:bCs/>
        </w:rPr>
        <w:fldChar w:fldCharType="separate"/>
      </w:r>
      <w:r w:rsidRPr="002742CA">
        <w:rPr>
          <w:rFonts w:ascii="Times New Roman" w:hAnsi="Times New Roman" w:cs="Times New Roman"/>
          <w:b/>
          <w:bCs/>
        </w:rPr>
        <w:fldChar w:fldCharType="end"/>
      </w:r>
    </w:p>
    <w:p w14:paraId="747B114D" w14:textId="0420A8A5" w:rsidR="00AA71F9" w:rsidRPr="002742CA" w:rsidRDefault="00463E97" w:rsidP="00782637">
      <w:pPr>
        <w:jc w:val="both"/>
        <w:rPr>
          <w:rFonts w:ascii="Times New Roman" w:hAnsi="Times New Roman" w:cs="Times New Roman"/>
          <w:b/>
          <w:bCs/>
          <w:lang w:val="en-US"/>
        </w:rPr>
      </w:pPr>
      <w:r w:rsidRPr="002742CA">
        <w:rPr>
          <w:rFonts w:ascii="Times New Roman" w:hAnsi="Times New Roman" w:cs="Times New Roman"/>
          <w:b/>
          <w:bCs/>
          <w:lang w:val="en-US"/>
        </w:rPr>
        <w:t>References</w:t>
      </w:r>
    </w:p>
    <w:p w14:paraId="21A09B2F" w14:textId="4116DF3A" w:rsidR="00C724FD" w:rsidRPr="002742CA" w:rsidRDefault="00AA71F9"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lang w:val="de-DE"/>
        </w:rPr>
        <w:fldChar w:fldCharType="begin"/>
      </w:r>
      <w:r w:rsidRPr="002742CA">
        <w:rPr>
          <w:rFonts w:ascii="Times New Roman" w:hAnsi="Times New Roman" w:cs="Times New Roman"/>
        </w:rPr>
        <w:instrText xml:space="preserve"> ADDIN EN.REFLIST </w:instrText>
      </w:r>
      <w:r w:rsidRPr="002742CA">
        <w:rPr>
          <w:rFonts w:ascii="Times New Roman" w:hAnsi="Times New Roman" w:cs="Times New Roman"/>
          <w:lang w:val="de-DE"/>
        </w:rPr>
        <w:fldChar w:fldCharType="separate"/>
      </w:r>
      <w:r w:rsidR="00C724FD" w:rsidRPr="002742CA">
        <w:rPr>
          <w:rFonts w:ascii="Times New Roman" w:hAnsi="Times New Roman" w:cs="Times New Roman"/>
          <w:noProof/>
        </w:rPr>
        <w:t xml:space="preserve">Albrecht, S., &amp; Wiek, A. (2021). Food forests: Their services and sustainability. </w:t>
      </w:r>
      <w:r w:rsidR="00C724FD" w:rsidRPr="002742CA">
        <w:rPr>
          <w:rFonts w:ascii="Times New Roman" w:hAnsi="Times New Roman" w:cs="Times New Roman"/>
          <w:i/>
          <w:noProof/>
        </w:rPr>
        <w:t>Journal of Agriculture, Food Systems, and Community Development</w:t>
      </w:r>
      <w:r w:rsidR="00C724FD" w:rsidRPr="002742CA">
        <w:rPr>
          <w:rFonts w:ascii="Times New Roman" w:hAnsi="Times New Roman" w:cs="Times New Roman"/>
          <w:noProof/>
        </w:rPr>
        <w:t>,</w:t>
      </w:r>
      <w:r w:rsidR="00C724FD" w:rsidRPr="002742CA">
        <w:rPr>
          <w:rFonts w:ascii="Times New Roman" w:hAnsi="Times New Roman" w:cs="Times New Roman"/>
          <w:i/>
          <w:noProof/>
        </w:rPr>
        <w:t xml:space="preserve"> 10</w:t>
      </w:r>
      <w:r w:rsidR="00C724FD" w:rsidRPr="002742CA">
        <w:rPr>
          <w:rFonts w:ascii="Times New Roman" w:hAnsi="Times New Roman" w:cs="Times New Roman"/>
          <w:noProof/>
        </w:rPr>
        <w:t xml:space="preserve">(3), 91–105-191–105. </w:t>
      </w:r>
      <w:hyperlink r:id="rId14" w:history="1">
        <w:r w:rsidR="00C724FD" w:rsidRPr="002742CA">
          <w:rPr>
            <w:rStyle w:val="Hyperlink"/>
            <w:rFonts w:ascii="Times New Roman" w:hAnsi="Times New Roman" w:cs="Times New Roman"/>
            <w:noProof/>
          </w:rPr>
          <w:t>https://doi.org/10.5304/jafscd.2021.103.014</w:t>
        </w:r>
      </w:hyperlink>
      <w:r w:rsidR="00C724FD" w:rsidRPr="002742CA">
        <w:rPr>
          <w:rFonts w:ascii="Times New Roman" w:hAnsi="Times New Roman" w:cs="Times New Roman"/>
          <w:noProof/>
        </w:rPr>
        <w:t xml:space="preserve"> </w:t>
      </w:r>
    </w:p>
    <w:p w14:paraId="19B9565B" w14:textId="77777777"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Albughayl, L., &amp; Beckford, W. (2023). Cultural Domain Analysis. In </w:t>
      </w:r>
      <w:r w:rsidRPr="002742CA">
        <w:rPr>
          <w:rFonts w:ascii="Times New Roman" w:hAnsi="Times New Roman" w:cs="Times New Roman"/>
          <w:i/>
          <w:noProof/>
        </w:rPr>
        <w:t>Varieties of Qualitative Research Methods: Selected Contextual Perspectives</w:t>
      </w:r>
      <w:r w:rsidRPr="002742CA">
        <w:rPr>
          <w:rFonts w:ascii="Times New Roman" w:hAnsi="Times New Roman" w:cs="Times New Roman"/>
          <w:noProof/>
        </w:rPr>
        <w:t xml:space="preserve"> (pp. 109-114). Springer. </w:t>
      </w:r>
    </w:p>
    <w:p w14:paraId="455DAC38" w14:textId="7544986B"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Almers, E., Askerlund, P., &amp; Kjellstrom, S. (2018). Why forest gardening for children? Swedish forest garden educators' ideas, purposes, and experiences [Article]. </w:t>
      </w:r>
      <w:r w:rsidRPr="002742CA">
        <w:rPr>
          <w:rFonts w:ascii="Times New Roman" w:hAnsi="Times New Roman" w:cs="Times New Roman"/>
          <w:i/>
          <w:noProof/>
        </w:rPr>
        <w:t>Journal of Environmental Education</w:t>
      </w:r>
      <w:r w:rsidRPr="002742CA">
        <w:rPr>
          <w:rFonts w:ascii="Times New Roman" w:hAnsi="Times New Roman" w:cs="Times New Roman"/>
          <w:noProof/>
        </w:rPr>
        <w:t>,</w:t>
      </w:r>
      <w:r w:rsidRPr="002742CA">
        <w:rPr>
          <w:rFonts w:ascii="Times New Roman" w:hAnsi="Times New Roman" w:cs="Times New Roman"/>
          <w:i/>
          <w:noProof/>
        </w:rPr>
        <w:t xml:space="preserve"> 49</w:t>
      </w:r>
      <w:r w:rsidRPr="002742CA">
        <w:rPr>
          <w:rFonts w:ascii="Times New Roman" w:hAnsi="Times New Roman" w:cs="Times New Roman"/>
          <w:noProof/>
        </w:rPr>
        <w:t xml:space="preserve">(3), 242-259. </w:t>
      </w:r>
      <w:hyperlink r:id="rId15" w:history="1">
        <w:r w:rsidRPr="002742CA">
          <w:rPr>
            <w:rStyle w:val="Hyperlink"/>
            <w:rFonts w:ascii="Times New Roman" w:hAnsi="Times New Roman" w:cs="Times New Roman"/>
            <w:noProof/>
          </w:rPr>
          <w:t>https://doi.org/10.1080/00958964.2017.1373619</w:t>
        </w:r>
      </w:hyperlink>
      <w:r w:rsidRPr="002742CA">
        <w:rPr>
          <w:rFonts w:ascii="Times New Roman" w:hAnsi="Times New Roman" w:cs="Times New Roman"/>
          <w:noProof/>
        </w:rPr>
        <w:t xml:space="preserve"> </w:t>
      </w:r>
    </w:p>
    <w:p w14:paraId="249DDFA4" w14:textId="66B021AF"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Armstrong, C. G., Miller, J. E. D., McAlvay, A. C., Ritchie, P. M., &amp; Lepofsky, D. (2021). Historical Indigenous Land-Use Explains Plant Functional Trait Diversity [Article]. </w:t>
      </w:r>
      <w:r w:rsidRPr="002742CA">
        <w:rPr>
          <w:rFonts w:ascii="Times New Roman" w:hAnsi="Times New Roman" w:cs="Times New Roman"/>
          <w:i/>
          <w:noProof/>
        </w:rPr>
        <w:t>Ecology and Society</w:t>
      </w:r>
      <w:r w:rsidRPr="002742CA">
        <w:rPr>
          <w:rFonts w:ascii="Times New Roman" w:hAnsi="Times New Roman" w:cs="Times New Roman"/>
          <w:noProof/>
        </w:rPr>
        <w:t>,</w:t>
      </w:r>
      <w:r w:rsidRPr="002742CA">
        <w:rPr>
          <w:rFonts w:ascii="Times New Roman" w:hAnsi="Times New Roman" w:cs="Times New Roman"/>
          <w:i/>
          <w:noProof/>
        </w:rPr>
        <w:t xml:space="preserve"> 26</w:t>
      </w:r>
      <w:r w:rsidRPr="002742CA">
        <w:rPr>
          <w:rFonts w:ascii="Times New Roman" w:hAnsi="Times New Roman" w:cs="Times New Roman"/>
          <w:noProof/>
        </w:rPr>
        <w:t xml:space="preserve">(2), 9, Article 6. </w:t>
      </w:r>
      <w:hyperlink r:id="rId16" w:history="1">
        <w:r w:rsidRPr="002742CA">
          <w:rPr>
            <w:rStyle w:val="Hyperlink"/>
            <w:rFonts w:ascii="Times New Roman" w:hAnsi="Times New Roman" w:cs="Times New Roman"/>
            <w:noProof/>
          </w:rPr>
          <w:t>https://doi.org/10.5751/es-12322-260206</w:t>
        </w:r>
      </w:hyperlink>
      <w:r w:rsidRPr="002742CA">
        <w:rPr>
          <w:rFonts w:ascii="Times New Roman" w:hAnsi="Times New Roman" w:cs="Times New Roman"/>
          <w:noProof/>
        </w:rPr>
        <w:t xml:space="preserve"> </w:t>
      </w:r>
    </w:p>
    <w:p w14:paraId="454F1F1E" w14:textId="0C6467AD"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Askerlund, P., &amp; Almers, E. (2016). Forest gardens - new opportunities for urban children to understand and develop relationships with other organisms [Article]. </w:t>
      </w:r>
      <w:r w:rsidRPr="002742CA">
        <w:rPr>
          <w:rFonts w:ascii="Times New Roman" w:hAnsi="Times New Roman" w:cs="Times New Roman"/>
          <w:i/>
          <w:noProof/>
        </w:rPr>
        <w:t>Urban Forestry &amp; Urban Greening</w:t>
      </w:r>
      <w:r w:rsidRPr="002742CA">
        <w:rPr>
          <w:rFonts w:ascii="Times New Roman" w:hAnsi="Times New Roman" w:cs="Times New Roman"/>
          <w:noProof/>
        </w:rPr>
        <w:t>,</w:t>
      </w:r>
      <w:r w:rsidRPr="002742CA">
        <w:rPr>
          <w:rFonts w:ascii="Times New Roman" w:hAnsi="Times New Roman" w:cs="Times New Roman"/>
          <w:i/>
          <w:noProof/>
        </w:rPr>
        <w:t xml:space="preserve"> 20</w:t>
      </w:r>
      <w:r w:rsidRPr="002742CA">
        <w:rPr>
          <w:rFonts w:ascii="Times New Roman" w:hAnsi="Times New Roman" w:cs="Times New Roman"/>
          <w:noProof/>
        </w:rPr>
        <w:t xml:space="preserve">, 187-197. </w:t>
      </w:r>
      <w:hyperlink r:id="rId17" w:history="1">
        <w:r w:rsidRPr="002742CA">
          <w:rPr>
            <w:rStyle w:val="Hyperlink"/>
            <w:rFonts w:ascii="Times New Roman" w:hAnsi="Times New Roman" w:cs="Times New Roman"/>
            <w:noProof/>
          </w:rPr>
          <w:t>https://doi.org/10.1016/j.ufug.2016.08.007</w:t>
        </w:r>
      </w:hyperlink>
      <w:r w:rsidRPr="002742CA">
        <w:rPr>
          <w:rFonts w:ascii="Times New Roman" w:hAnsi="Times New Roman" w:cs="Times New Roman"/>
          <w:noProof/>
        </w:rPr>
        <w:t xml:space="preserve"> </w:t>
      </w:r>
    </w:p>
    <w:p w14:paraId="0C20B47C" w14:textId="4E656576"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Biasi, R., &amp; Brunori, E. (2023). Agrobiodiversity-Based Landscape Design in Urban Areas. </w:t>
      </w:r>
      <w:r w:rsidRPr="002742CA">
        <w:rPr>
          <w:rFonts w:ascii="Times New Roman" w:hAnsi="Times New Roman" w:cs="Times New Roman"/>
          <w:i/>
          <w:noProof/>
        </w:rPr>
        <w:t>Plants-Basel</w:t>
      </w:r>
      <w:r w:rsidRPr="002742CA">
        <w:rPr>
          <w:rFonts w:ascii="Times New Roman" w:hAnsi="Times New Roman" w:cs="Times New Roman"/>
          <w:noProof/>
        </w:rPr>
        <w:t>,</w:t>
      </w:r>
      <w:r w:rsidRPr="002742CA">
        <w:rPr>
          <w:rFonts w:ascii="Times New Roman" w:hAnsi="Times New Roman" w:cs="Times New Roman"/>
          <w:i/>
          <w:noProof/>
        </w:rPr>
        <w:t xml:space="preserve"> 12</w:t>
      </w:r>
      <w:r w:rsidRPr="002742CA">
        <w:rPr>
          <w:rFonts w:ascii="Times New Roman" w:hAnsi="Times New Roman" w:cs="Times New Roman"/>
          <w:noProof/>
        </w:rPr>
        <w:t xml:space="preserve">(24), Article 4121. </w:t>
      </w:r>
      <w:hyperlink r:id="rId18" w:history="1">
        <w:r w:rsidRPr="002742CA">
          <w:rPr>
            <w:rStyle w:val="Hyperlink"/>
            <w:rFonts w:ascii="Times New Roman" w:hAnsi="Times New Roman" w:cs="Times New Roman"/>
            <w:noProof/>
          </w:rPr>
          <w:t>https://doi.org/10.3390/plants12244121</w:t>
        </w:r>
      </w:hyperlink>
      <w:r w:rsidRPr="002742CA">
        <w:rPr>
          <w:rFonts w:ascii="Times New Roman" w:hAnsi="Times New Roman" w:cs="Times New Roman"/>
          <w:noProof/>
        </w:rPr>
        <w:t xml:space="preserve"> </w:t>
      </w:r>
    </w:p>
    <w:p w14:paraId="69D3F70E" w14:textId="0C6809BC"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Björklund, J., Eksvärd, K., &amp; Schaffer, C. (2019). Exploring the potential of edible forest gardens: experiences from a participatory action research project in Sweden. </w:t>
      </w:r>
      <w:r w:rsidRPr="002742CA">
        <w:rPr>
          <w:rFonts w:ascii="Times New Roman" w:hAnsi="Times New Roman" w:cs="Times New Roman"/>
          <w:i/>
          <w:noProof/>
        </w:rPr>
        <w:t>Agroforestry systems</w:t>
      </w:r>
      <w:r w:rsidRPr="002742CA">
        <w:rPr>
          <w:rFonts w:ascii="Times New Roman" w:hAnsi="Times New Roman" w:cs="Times New Roman"/>
          <w:noProof/>
        </w:rPr>
        <w:t>,</w:t>
      </w:r>
      <w:r w:rsidRPr="002742CA">
        <w:rPr>
          <w:rFonts w:ascii="Times New Roman" w:hAnsi="Times New Roman" w:cs="Times New Roman"/>
          <w:i/>
          <w:noProof/>
        </w:rPr>
        <w:t xml:space="preserve"> 93</w:t>
      </w:r>
      <w:r w:rsidRPr="002742CA">
        <w:rPr>
          <w:rFonts w:ascii="Times New Roman" w:hAnsi="Times New Roman" w:cs="Times New Roman"/>
          <w:noProof/>
        </w:rPr>
        <w:t xml:space="preserve">(3), 1107-1118. </w:t>
      </w:r>
      <w:hyperlink r:id="rId19" w:history="1">
        <w:r w:rsidRPr="002742CA">
          <w:rPr>
            <w:rStyle w:val="Hyperlink"/>
            <w:rFonts w:ascii="Times New Roman" w:hAnsi="Times New Roman" w:cs="Times New Roman"/>
            <w:noProof/>
          </w:rPr>
          <w:t>https://doi.org/10.1007/s10457-018-0208-8</w:t>
        </w:r>
      </w:hyperlink>
      <w:r w:rsidRPr="002742CA">
        <w:rPr>
          <w:rFonts w:ascii="Times New Roman" w:hAnsi="Times New Roman" w:cs="Times New Roman"/>
          <w:noProof/>
        </w:rPr>
        <w:t xml:space="preserve"> </w:t>
      </w:r>
    </w:p>
    <w:p w14:paraId="0629C513" w14:textId="77777777"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Borgatti, S. P. (1994). Cultural domain analysis. </w:t>
      </w:r>
      <w:r w:rsidRPr="002742CA">
        <w:rPr>
          <w:rFonts w:ascii="Times New Roman" w:hAnsi="Times New Roman" w:cs="Times New Roman"/>
          <w:i/>
          <w:noProof/>
        </w:rPr>
        <w:t>Journal of Quantitative Anthropology</w:t>
      </w:r>
      <w:r w:rsidRPr="002742CA">
        <w:rPr>
          <w:rFonts w:ascii="Times New Roman" w:hAnsi="Times New Roman" w:cs="Times New Roman"/>
          <w:noProof/>
        </w:rPr>
        <w:t>,</w:t>
      </w:r>
      <w:r w:rsidRPr="002742CA">
        <w:rPr>
          <w:rFonts w:ascii="Times New Roman" w:hAnsi="Times New Roman" w:cs="Times New Roman"/>
          <w:i/>
          <w:noProof/>
        </w:rPr>
        <w:t xml:space="preserve"> 4</w:t>
      </w:r>
      <w:r w:rsidRPr="002742CA">
        <w:rPr>
          <w:rFonts w:ascii="Times New Roman" w:hAnsi="Times New Roman" w:cs="Times New Roman"/>
          <w:noProof/>
        </w:rPr>
        <w:t xml:space="preserve">(4), 261-278. </w:t>
      </w:r>
    </w:p>
    <w:p w14:paraId="3D24C0DC" w14:textId="6A0E79FF"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Cariñanos, P., Borelli, S., Conigliaro, M., &amp; Fini, A. (2022). The place of urban food forests in cities of the 21st century. </w:t>
      </w:r>
      <w:r w:rsidRPr="002742CA">
        <w:rPr>
          <w:rFonts w:ascii="Times New Roman" w:hAnsi="Times New Roman" w:cs="Times New Roman"/>
          <w:i/>
          <w:noProof/>
        </w:rPr>
        <w:t>Urban Planning</w:t>
      </w:r>
      <w:r w:rsidRPr="002742CA">
        <w:rPr>
          <w:rFonts w:ascii="Times New Roman" w:hAnsi="Times New Roman" w:cs="Times New Roman"/>
          <w:noProof/>
        </w:rPr>
        <w:t>,</w:t>
      </w:r>
      <w:r w:rsidRPr="002742CA">
        <w:rPr>
          <w:rFonts w:ascii="Times New Roman" w:hAnsi="Times New Roman" w:cs="Times New Roman"/>
          <w:i/>
          <w:noProof/>
        </w:rPr>
        <w:t xml:space="preserve"> 7</w:t>
      </w:r>
      <w:r w:rsidRPr="002742CA">
        <w:rPr>
          <w:rFonts w:ascii="Times New Roman" w:hAnsi="Times New Roman" w:cs="Times New Roman"/>
          <w:noProof/>
        </w:rPr>
        <w:t xml:space="preserve">(2), 135-138. </w:t>
      </w:r>
      <w:hyperlink r:id="rId20" w:history="1">
        <w:r w:rsidRPr="002742CA">
          <w:rPr>
            <w:rStyle w:val="Hyperlink"/>
            <w:rFonts w:ascii="Times New Roman" w:hAnsi="Times New Roman" w:cs="Times New Roman"/>
            <w:noProof/>
          </w:rPr>
          <w:t>https://doi.org/10.17645/up.v7i2.5567</w:t>
        </w:r>
      </w:hyperlink>
      <w:r w:rsidRPr="002742CA">
        <w:rPr>
          <w:rFonts w:ascii="Times New Roman" w:hAnsi="Times New Roman" w:cs="Times New Roman"/>
          <w:noProof/>
        </w:rPr>
        <w:t xml:space="preserve"> </w:t>
      </w:r>
    </w:p>
    <w:p w14:paraId="5DEF3E14" w14:textId="43A2979B"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Clark, K. H., &amp; Nicholas, K. A. (2013). Introducing urban food forestry: A multifunctional approach to increase food security and provide ecosystem services. </w:t>
      </w:r>
      <w:r w:rsidRPr="002742CA">
        <w:rPr>
          <w:rFonts w:ascii="Times New Roman" w:hAnsi="Times New Roman" w:cs="Times New Roman"/>
          <w:i/>
          <w:noProof/>
        </w:rPr>
        <w:t>Landscape Ecology</w:t>
      </w:r>
      <w:r w:rsidRPr="002742CA">
        <w:rPr>
          <w:rFonts w:ascii="Times New Roman" w:hAnsi="Times New Roman" w:cs="Times New Roman"/>
          <w:noProof/>
        </w:rPr>
        <w:t>,</w:t>
      </w:r>
      <w:r w:rsidRPr="002742CA">
        <w:rPr>
          <w:rFonts w:ascii="Times New Roman" w:hAnsi="Times New Roman" w:cs="Times New Roman"/>
          <w:i/>
          <w:noProof/>
        </w:rPr>
        <w:t xml:space="preserve"> 28</w:t>
      </w:r>
      <w:r w:rsidRPr="002742CA">
        <w:rPr>
          <w:rFonts w:ascii="Times New Roman" w:hAnsi="Times New Roman" w:cs="Times New Roman"/>
          <w:noProof/>
        </w:rPr>
        <w:t xml:space="preserve">(9), 1649-1669. </w:t>
      </w:r>
      <w:hyperlink r:id="rId21" w:history="1">
        <w:r w:rsidRPr="002742CA">
          <w:rPr>
            <w:rStyle w:val="Hyperlink"/>
            <w:rFonts w:ascii="Times New Roman" w:hAnsi="Times New Roman" w:cs="Times New Roman"/>
            <w:noProof/>
          </w:rPr>
          <w:t>https://doi.org/10.1007/s10980-013-9903-z</w:t>
        </w:r>
      </w:hyperlink>
      <w:r w:rsidRPr="002742CA">
        <w:rPr>
          <w:rFonts w:ascii="Times New Roman" w:hAnsi="Times New Roman" w:cs="Times New Roman"/>
          <w:noProof/>
        </w:rPr>
        <w:t xml:space="preserve"> </w:t>
      </w:r>
    </w:p>
    <w:p w14:paraId="7060E10D" w14:textId="77777777"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Crawford, M. (2010). </w:t>
      </w:r>
      <w:r w:rsidRPr="002742CA">
        <w:rPr>
          <w:rFonts w:ascii="Times New Roman" w:hAnsi="Times New Roman" w:cs="Times New Roman"/>
          <w:i/>
          <w:noProof/>
        </w:rPr>
        <w:t>Creating a forest garden</w:t>
      </w:r>
      <w:r w:rsidRPr="002742CA">
        <w:rPr>
          <w:rFonts w:ascii="Times New Roman" w:hAnsi="Times New Roman" w:cs="Times New Roman"/>
          <w:noProof/>
        </w:rPr>
        <w:t xml:space="preserve">. Green books. </w:t>
      </w:r>
    </w:p>
    <w:p w14:paraId="682F3F68" w14:textId="0F0A3088"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Delgado-Lemus, T. S., &amp; Moreno-Calles, A. I. (2022). Agroforestry Contributions to Urban River Rehabilitation [Article]. </w:t>
      </w:r>
      <w:r w:rsidRPr="002742CA">
        <w:rPr>
          <w:rFonts w:ascii="Times New Roman" w:hAnsi="Times New Roman" w:cs="Times New Roman"/>
          <w:i/>
          <w:noProof/>
        </w:rPr>
        <w:t>Sustainability</w:t>
      </w:r>
      <w:r w:rsidRPr="002742CA">
        <w:rPr>
          <w:rFonts w:ascii="Times New Roman" w:hAnsi="Times New Roman" w:cs="Times New Roman"/>
          <w:noProof/>
        </w:rPr>
        <w:t>,</w:t>
      </w:r>
      <w:r w:rsidRPr="002742CA">
        <w:rPr>
          <w:rFonts w:ascii="Times New Roman" w:hAnsi="Times New Roman" w:cs="Times New Roman"/>
          <w:i/>
          <w:noProof/>
        </w:rPr>
        <w:t xml:space="preserve"> 14</w:t>
      </w:r>
      <w:r w:rsidRPr="002742CA">
        <w:rPr>
          <w:rFonts w:ascii="Times New Roman" w:hAnsi="Times New Roman" w:cs="Times New Roman"/>
          <w:noProof/>
        </w:rPr>
        <w:t xml:space="preserve">(13), 22, Article 7657. </w:t>
      </w:r>
      <w:hyperlink r:id="rId22" w:history="1">
        <w:r w:rsidRPr="002742CA">
          <w:rPr>
            <w:rStyle w:val="Hyperlink"/>
            <w:rFonts w:ascii="Times New Roman" w:hAnsi="Times New Roman" w:cs="Times New Roman"/>
            <w:noProof/>
          </w:rPr>
          <w:t>https://doi.org/10.3390/su14137657</w:t>
        </w:r>
      </w:hyperlink>
      <w:r w:rsidRPr="002742CA">
        <w:rPr>
          <w:rFonts w:ascii="Times New Roman" w:hAnsi="Times New Roman" w:cs="Times New Roman"/>
          <w:noProof/>
        </w:rPr>
        <w:t xml:space="preserve"> </w:t>
      </w:r>
    </w:p>
    <w:p w14:paraId="146373F0" w14:textId="77777777"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Dengah, H. F., Brewis, A., Johnson, J. C., McCarty, C., Negrón, R., Snodgrass, J. G., Bingham Thomas, E., Weller, S. C., &amp; Zhao, K. X. (2024). The Benefits of Using Cultural Domain Analysis in Applied Anthropology. </w:t>
      </w:r>
      <w:r w:rsidRPr="002742CA">
        <w:rPr>
          <w:rFonts w:ascii="Times New Roman" w:hAnsi="Times New Roman" w:cs="Times New Roman"/>
          <w:i/>
          <w:noProof/>
        </w:rPr>
        <w:t>Practicing Anthropology</w:t>
      </w:r>
      <w:r w:rsidRPr="002742CA">
        <w:rPr>
          <w:rFonts w:ascii="Times New Roman" w:hAnsi="Times New Roman" w:cs="Times New Roman"/>
          <w:noProof/>
        </w:rPr>
        <w:t xml:space="preserve">, 1-3. </w:t>
      </w:r>
    </w:p>
    <w:p w14:paraId="694B6A67" w14:textId="2ED490AF"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Ferguson, R. S., &amp; Lovell, S. T. (2013). Permaculture for Agroecology: Design, Practice, Movement, and Worldview. A Review. </w:t>
      </w:r>
      <w:r w:rsidRPr="002742CA">
        <w:rPr>
          <w:rFonts w:ascii="Times New Roman" w:hAnsi="Times New Roman" w:cs="Times New Roman"/>
          <w:i/>
          <w:noProof/>
        </w:rPr>
        <w:t>Agronomy for sustainable development</w:t>
      </w:r>
      <w:r w:rsidRPr="002742CA">
        <w:rPr>
          <w:rFonts w:ascii="Times New Roman" w:hAnsi="Times New Roman" w:cs="Times New Roman"/>
          <w:noProof/>
        </w:rPr>
        <w:t xml:space="preserve">, NA. </w:t>
      </w:r>
      <w:hyperlink r:id="rId23" w:history="1">
        <w:r w:rsidRPr="002742CA">
          <w:rPr>
            <w:rStyle w:val="Hyperlink"/>
            <w:rFonts w:ascii="Times New Roman" w:hAnsi="Times New Roman" w:cs="Times New Roman"/>
            <w:noProof/>
          </w:rPr>
          <w:t>https://doi.org/10.1007/s13593-013-0181-6</w:t>
        </w:r>
      </w:hyperlink>
      <w:r w:rsidRPr="002742CA">
        <w:rPr>
          <w:rFonts w:ascii="Times New Roman" w:hAnsi="Times New Roman" w:cs="Times New Roman"/>
          <w:noProof/>
        </w:rPr>
        <w:t xml:space="preserve"> </w:t>
      </w:r>
    </w:p>
    <w:p w14:paraId="505B89E3" w14:textId="77777777"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Gattinger, A., Muller, A., Haeni, M., Skinner, C., Fliessbach, A., Buchmann, N., Mäder, P., Stolze, M., Smith, P., &amp; Scialabba, N. E.-H. (2012). Enhanced top soil carbon stocks under organic farming. </w:t>
      </w:r>
      <w:r w:rsidRPr="002742CA">
        <w:rPr>
          <w:rFonts w:ascii="Times New Roman" w:hAnsi="Times New Roman" w:cs="Times New Roman"/>
          <w:i/>
          <w:noProof/>
        </w:rPr>
        <w:t>Proceedings of the National Academy of Sciences</w:t>
      </w:r>
      <w:r w:rsidRPr="002742CA">
        <w:rPr>
          <w:rFonts w:ascii="Times New Roman" w:hAnsi="Times New Roman" w:cs="Times New Roman"/>
          <w:noProof/>
        </w:rPr>
        <w:t>,</w:t>
      </w:r>
      <w:r w:rsidRPr="002742CA">
        <w:rPr>
          <w:rFonts w:ascii="Times New Roman" w:hAnsi="Times New Roman" w:cs="Times New Roman"/>
          <w:i/>
          <w:noProof/>
        </w:rPr>
        <w:t xml:space="preserve"> 109</w:t>
      </w:r>
      <w:r w:rsidRPr="002742CA">
        <w:rPr>
          <w:rFonts w:ascii="Times New Roman" w:hAnsi="Times New Roman" w:cs="Times New Roman"/>
          <w:noProof/>
        </w:rPr>
        <w:t xml:space="preserve">(44), 18226-18231. </w:t>
      </w:r>
    </w:p>
    <w:p w14:paraId="74D5D300" w14:textId="1E1E87C0"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Gori, A., Ferrini, F., &amp; Fini, A. (2019). Growing healthy food under heavy metal pollution load: Overview and major challenges of tree based edible landscapes [Article]. </w:t>
      </w:r>
      <w:r w:rsidRPr="002742CA">
        <w:rPr>
          <w:rFonts w:ascii="Times New Roman" w:hAnsi="Times New Roman" w:cs="Times New Roman"/>
          <w:i/>
          <w:noProof/>
        </w:rPr>
        <w:t>Urban Forestry &amp; Urban Greening</w:t>
      </w:r>
      <w:r w:rsidRPr="002742CA">
        <w:rPr>
          <w:rFonts w:ascii="Times New Roman" w:hAnsi="Times New Roman" w:cs="Times New Roman"/>
          <w:noProof/>
        </w:rPr>
        <w:t>,</w:t>
      </w:r>
      <w:r w:rsidRPr="002742CA">
        <w:rPr>
          <w:rFonts w:ascii="Times New Roman" w:hAnsi="Times New Roman" w:cs="Times New Roman"/>
          <w:i/>
          <w:noProof/>
        </w:rPr>
        <w:t xml:space="preserve"> 38</w:t>
      </w:r>
      <w:r w:rsidRPr="002742CA">
        <w:rPr>
          <w:rFonts w:ascii="Times New Roman" w:hAnsi="Times New Roman" w:cs="Times New Roman"/>
          <w:noProof/>
        </w:rPr>
        <w:t xml:space="preserve">, 403-406. </w:t>
      </w:r>
      <w:hyperlink r:id="rId24" w:history="1">
        <w:r w:rsidRPr="002742CA">
          <w:rPr>
            <w:rStyle w:val="Hyperlink"/>
            <w:rFonts w:ascii="Times New Roman" w:hAnsi="Times New Roman" w:cs="Times New Roman"/>
            <w:noProof/>
          </w:rPr>
          <w:t>https://doi.org/10.1016/j.ufug.2019.01.010</w:t>
        </w:r>
      </w:hyperlink>
      <w:r w:rsidRPr="002742CA">
        <w:rPr>
          <w:rFonts w:ascii="Times New Roman" w:hAnsi="Times New Roman" w:cs="Times New Roman"/>
          <w:noProof/>
        </w:rPr>
        <w:t xml:space="preserve"> </w:t>
      </w:r>
    </w:p>
    <w:p w14:paraId="548D1AF8" w14:textId="7D5B2688"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Hald, L. M., &amp; Schafer, L. J. (2023). Temperate food forest soil and dead organic matter carbon content relative to adjacent land. </w:t>
      </w:r>
      <w:r w:rsidRPr="002742CA">
        <w:rPr>
          <w:rFonts w:ascii="Times New Roman" w:hAnsi="Times New Roman" w:cs="Times New Roman"/>
          <w:i/>
          <w:noProof/>
        </w:rPr>
        <w:t>Agrosystems Geosciences &amp; Environment</w:t>
      </w:r>
      <w:r w:rsidRPr="002742CA">
        <w:rPr>
          <w:rFonts w:ascii="Times New Roman" w:hAnsi="Times New Roman" w:cs="Times New Roman"/>
          <w:noProof/>
        </w:rPr>
        <w:t>,</w:t>
      </w:r>
      <w:r w:rsidRPr="002742CA">
        <w:rPr>
          <w:rFonts w:ascii="Times New Roman" w:hAnsi="Times New Roman" w:cs="Times New Roman"/>
          <w:i/>
          <w:noProof/>
        </w:rPr>
        <w:t xml:space="preserve"> 6</w:t>
      </w:r>
      <w:r w:rsidRPr="002742CA">
        <w:rPr>
          <w:rFonts w:ascii="Times New Roman" w:hAnsi="Times New Roman" w:cs="Times New Roman"/>
          <w:noProof/>
        </w:rPr>
        <w:t xml:space="preserve">(4), Article e20433. </w:t>
      </w:r>
      <w:hyperlink r:id="rId25" w:history="1">
        <w:r w:rsidRPr="002742CA">
          <w:rPr>
            <w:rStyle w:val="Hyperlink"/>
            <w:rFonts w:ascii="Times New Roman" w:hAnsi="Times New Roman" w:cs="Times New Roman"/>
            <w:noProof/>
          </w:rPr>
          <w:t>https://doi.org/10.1002/agg2.20433</w:t>
        </w:r>
      </w:hyperlink>
      <w:r w:rsidRPr="002742CA">
        <w:rPr>
          <w:rFonts w:ascii="Times New Roman" w:hAnsi="Times New Roman" w:cs="Times New Roman"/>
          <w:noProof/>
        </w:rPr>
        <w:t xml:space="preserve"> </w:t>
      </w:r>
    </w:p>
    <w:p w14:paraId="76C91F85" w14:textId="02BB2625"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Hammarsten, M., Askerlund, P., Almers, E., Avery, H., &amp; Samuelsson, T. (2019). Developing ecological literacy in a forest garden: children's perspectives [Article]. </w:t>
      </w:r>
      <w:r w:rsidRPr="002742CA">
        <w:rPr>
          <w:rFonts w:ascii="Times New Roman" w:hAnsi="Times New Roman" w:cs="Times New Roman"/>
          <w:i/>
          <w:noProof/>
        </w:rPr>
        <w:t>Journal of Adventure Education and Outdoor Learning</w:t>
      </w:r>
      <w:r w:rsidRPr="002742CA">
        <w:rPr>
          <w:rFonts w:ascii="Times New Roman" w:hAnsi="Times New Roman" w:cs="Times New Roman"/>
          <w:noProof/>
        </w:rPr>
        <w:t>,</w:t>
      </w:r>
      <w:r w:rsidRPr="002742CA">
        <w:rPr>
          <w:rFonts w:ascii="Times New Roman" w:hAnsi="Times New Roman" w:cs="Times New Roman"/>
          <w:i/>
          <w:noProof/>
        </w:rPr>
        <w:t xml:space="preserve"> 19</w:t>
      </w:r>
      <w:r w:rsidRPr="002742CA">
        <w:rPr>
          <w:rFonts w:ascii="Times New Roman" w:hAnsi="Times New Roman" w:cs="Times New Roman"/>
          <w:noProof/>
        </w:rPr>
        <w:t xml:space="preserve">(3), 227-241. </w:t>
      </w:r>
      <w:hyperlink r:id="rId26" w:history="1">
        <w:r w:rsidRPr="002742CA">
          <w:rPr>
            <w:rStyle w:val="Hyperlink"/>
            <w:rFonts w:ascii="Times New Roman" w:hAnsi="Times New Roman" w:cs="Times New Roman"/>
            <w:noProof/>
          </w:rPr>
          <w:t>https://doi.org/10.1080/14729679.2018.1517371</w:t>
        </w:r>
      </w:hyperlink>
      <w:r w:rsidRPr="002742CA">
        <w:rPr>
          <w:rFonts w:ascii="Times New Roman" w:hAnsi="Times New Roman" w:cs="Times New Roman"/>
          <w:noProof/>
        </w:rPr>
        <w:t xml:space="preserve"> </w:t>
      </w:r>
    </w:p>
    <w:p w14:paraId="3AA1E834" w14:textId="77777777"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Hart, R. (1996). </w:t>
      </w:r>
      <w:r w:rsidRPr="002742CA">
        <w:rPr>
          <w:rFonts w:ascii="Times New Roman" w:hAnsi="Times New Roman" w:cs="Times New Roman"/>
          <w:i/>
          <w:noProof/>
        </w:rPr>
        <w:t>Forest gardening: cultivating an edible landscape</w:t>
      </w:r>
      <w:r w:rsidRPr="002742CA">
        <w:rPr>
          <w:rFonts w:ascii="Times New Roman" w:hAnsi="Times New Roman" w:cs="Times New Roman"/>
          <w:noProof/>
        </w:rPr>
        <w:t xml:space="preserve">. Chelsea Green Pub. Co. </w:t>
      </w:r>
    </w:p>
    <w:p w14:paraId="43836002" w14:textId="77777777"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Jacke, D., &amp; Toensmeier, E. (2005). </w:t>
      </w:r>
      <w:r w:rsidRPr="002742CA">
        <w:rPr>
          <w:rFonts w:ascii="Times New Roman" w:hAnsi="Times New Roman" w:cs="Times New Roman"/>
          <w:i/>
          <w:noProof/>
        </w:rPr>
        <w:t>Edible forest gardens, volume II: Ecological design and practice for temperate-climate permaculture</w:t>
      </w:r>
      <w:r w:rsidRPr="002742CA">
        <w:rPr>
          <w:rFonts w:ascii="Times New Roman" w:hAnsi="Times New Roman" w:cs="Times New Roman"/>
          <w:noProof/>
        </w:rPr>
        <w:t xml:space="preserve"> (Vol. 2). Chelsea Green Publishing. </w:t>
      </w:r>
    </w:p>
    <w:p w14:paraId="02461DD8" w14:textId="77777777"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Kuckartz, U. (2014). </w:t>
      </w:r>
      <w:r w:rsidRPr="002742CA">
        <w:rPr>
          <w:rFonts w:ascii="Times New Roman" w:hAnsi="Times New Roman" w:cs="Times New Roman"/>
          <w:i/>
          <w:noProof/>
        </w:rPr>
        <w:t>Qualitative text analysis: A guide to methods, practice and using software</w:t>
      </w:r>
      <w:r w:rsidRPr="002742CA">
        <w:rPr>
          <w:rFonts w:ascii="Times New Roman" w:hAnsi="Times New Roman" w:cs="Times New Roman"/>
          <w:noProof/>
        </w:rPr>
        <w:t xml:space="preserve">. Sage. </w:t>
      </w:r>
    </w:p>
    <w:p w14:paraId="3B5E621E" w14:textId="1C6FF079"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Lehmann, L. M., Lysák, M., Schafer, L., &amp; Henriksen, C. B. (2019). Quantification of the understorey contribution to carbon storage in a peri-urban temperate food forest. </w:t>
      </w:r>
      <w:r w:rsidRPr="002742CA">
        <w:rPr>
          <w:rFonts w:ascii="Times New Roman" w:hAnsi="Times New Roman" w:cs="Times New Roman"/>
          <w:i/>
          <w:noProof/>
        </w:rPr>
        <w:t>Urban Forestry &amp; Urban Greening</w:t>
      </w:r>
      <w:r w:rsidRPr="002742CA">
        <w:rPr>
          <w:rFonts w:ascii="Times New Roman" w:hAnsi="Times New Roman" w:cs="Times New Roman"/>
          <w:noProof/>
        </w:rPr>
        <w:t>,</w:t>
      </w:r>
      <w:r w:rsidRPr="002742CA">
        <w:rPr>
          <w:rFonts w:ascii="Times New Roman" w:hAnsi="Times New Roman" w:cs="Times New Roman"/>
          <w:i/>
          <w:noProof/>
        </w:rPr>
        <w:t xml:space="preserve"> 45</w:t>
      </w:r>
      <w:r w:rsidRPr="002742CA">
        <w:rPr>
          <w:rFonts w:ascii="Times New Roman" w:hAnsi="Times New Roman" w:cs="Times New Roman"/>
          <w:noProof/>
        </w:rPr>
        <w:t xml:space="preserve">, 126359. </w:t>
      </w:r>
      <w:hyperlink r:id="rId27" w:history="1">
        <w:r w:rsidRPr="002742CA">
          <w:rPr>
            <w:rStyle w:val="Hyperlink"/>
            <w:rFonts w:ascii="Times New Roman" w:hAnsi="Times New Roman" w:cs="Times New Roman"/>
            <w:noProof/>
          </w:rPr>
          <w:t>https://doi.org/10.1016/j.ufug.2019.06.002</w:t>
        </w:r>
      </w:hyperlink>
      <w:r w:rsidRPr="002742CA">
        <w:rPr>
          <w:rFonts w:ascii="Times New Roman" w:hAnsi="Times New Roman" w:cs="Times New Roman"/>
          <w:noProof/>
        </w:rPr>
        <w:t xml:space="preserve"> </w:t>
      </w:r>
    </w:p>
    <w:p w14:paraId="5AE767A0" w14:textId="5D316E1E"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Lovell, S. T., Hayman, J., Hemmelgarn, H., Hunter, A. A., &amp; Taylor, J. R. (2021). Community Orchards for Food Sovereignty, Human Health, and Climate Resilience: Indigenous Roots and Contemporary Applications [Article]. </w:t>
      </w:r>
      <w:r w:rsidRPr="002742CA">
        <w:rPr>
          <w:rFonts w:ascii="Times New Roman" w:hAnsi="Times New Roman" w:cs="Times New Roman"/>
          <w:i/>
          <w:noProof/>
        </w:rPr>
        <w:t>Forests</w:t>
      </w:r>
      <w:r w:rsidRPr="002742CA">
        <w:rPr>
          <w:rFonts w:ascii="Times New Roman" w:hAnsi="Times New Roman" w:cs="Times New Roman"/>
          <w:noProof/>
        </w:rPr>
        <w:t>,</w:t>
      </w:r>
      <w:r w:rsidRPr="002742CA">
        <w:rPr>
          <w:rFonts w:ascii="Times New Roman" w:hAnsi="Times New Roman" w:cs="Times New Roman"/>
          <w:i/>
          <w:noProof/>
        </w:rPr>
        <w:t xml:space="preserve"> 12</w:t>
      </w:r>
      <w:r w:rsidRPr="002742CA">
        <w:rPr>
          <w:rFonts w:ascii="Times New Roman" w:hAnsi="Times New Roman" w:cs="Times New Roman"/>
          <w:noProof/>
        </w:rPr>
        <w:t xml:space="preserve">(11), 18, Article 1533. </w:t>
      </w:r>
      <w:hyperlink r:id="rId28" w:history="1">
        <w:r w:rsidRPr="002742CA">
          <w:rPr>
            <w:rStyle w:val="Hyperlink"/>
            <w:rFonts w:ascii="Times New Roman" w:hAnsi="Times New Roman" w:cs="Times New Roman"/>
            <w:noProof/>
          </w:rPr>
          <w:t>https://doi.org/10.3390/f12111533</w:t>
        </w:r>
      </w:hyperlink>
      <w:r w:rsidRPr="002742CA">
        <w:rPr>
          <w:rFonts w:ascii="Times New Roman" w:hAnsi="Times New Roman" w:cs="Times New Roman"/>
          <w:noProof/>
        </w:rPr>
        <w:t xml:space="preserve"> </w:t>
      </w:r>
    </w:p>
    <w:p w14:paraId="0150AB91" w14:textId="77777777"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Niether, W., Jacobi, J., Blaser, W. J., Andres, C., &amp; Armengot, L. (2020). Cocoa agroforestry systems versus monocultures: a multi-dimensional meta-analysis. </w:t>
      </w:r>
      <w:r w:rsidRPr="002742CA">
        <w:rPr>
          <w:rFonts w:ascii="Times New Roman" w:hAnsi="Times New Roman" w:cs="Times New Roman"/>
          <w:i/>
          <w:noProof/>
        </w:rPr>
        <w:t>Environmental Research Letters</w:t>
      </w:r>
      <w:r w:rsidRPr="002742CA">
        <w:rPr>
          <w:rFonts w:ascii="Times New Roman" w:hAnsi="Times New Roman" w:cs="Times New Roman"/>
          <w:noProof/>
        </w:rPr>
        <w:t>,</w:t>
      </w:r>
      <w:r w:rsidRPr="002742CA">
        <w:rPr>
          <w:rFonts w:ascii="Times New Roman" w:hAnsi="Times New Roman" w:cs="Times New Roman"/>
          <w:i/>
          <w:noProof/>
        </w:rPr>
        <w:t xml:space="preserve"> 15</w:t>
      </w:r>
      <w:r w:rsidRPr="002742CA">
        <w:rPr>
          <w:rFonts w:ascii="Times New Roman" w:hAnsi="Times New Roman" w:cs="Times New Roman"/>
          <w:noProof/>
        </w:rPr>
        <w:t xml:space="preserve">(10), 104085. </w:t>
      </w:r>
    </w:p>
    <w:p w14:paraId="554C5E96" w14:textId="40B3C229"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Nytofte, J. L. S., &amp; Henriksen, C. B. (2019). Sustainable food production in a temperate climate - a case study analysis of the nutritional yield in a peri-urban food forest. </w:t>
      </w:r>
      <w:r w:rsidRPr="002742CA">
        <w:rPr>
          <w:rFonts w:ascii="Times New Roman" w:hAnsi="Times New Roman" w:cs="Times New Roman"/>
          <w:i/>
          <w:noProof/>
        </w:rPr>
        <w:t>Urban Forestry &amp; Urban Greening</w:t>
      </w:r>
      <w:r w:rsidRPr="002742CA">
        <w:rPr>
          <w:rFonts w:ascii="Times New Roman" w:hAnsi="Times New Roman" w:cs="Times New Roman"/>
          <w:noProof/>
        </w:rPr>
        <w:t>,</w:t>
      </w:r>
      <w:r w:rsidRPr="002742CA">
        <w:rPr>
          <w:rFonts w:ascii="Times New Roman" w:hAnsi="Times New Roman" w:cs="Times New Roman"/>
          <w:i/>
          <w:noProof/>
        </w:rPr>
        <w:t xml:space="preserve"> 45</w:t>
      </w:r>
      <w:r w:rsidRPr="002742CA">
        <w:rPr>
          <w:rFonts w:ascii="Times New Roman" w:hAnsi="Times New Roman" w:cs="Times New Roman"/>
          <w:noProof/>
        </w:rPr>
        <w:t xml:space="preserve">, Article 126326. </w:t>
      </w:r>
      <w:hyperlink r:id="rId29" w:history="1">
        <w:r w:rsidRPr="002742CA">
          <w:rPr>
            <w:rStyle w:val="Hyperlink"/>
            <w:rFonts w:ascii="Times New Roman" w:hAnsi="Times New Roman" w:cs="Times New Roman"/>
            <w:noProof/>
          </w:rPr>
          <w:t>https://doi.org/10.1016/j.ufug.2019.04.009</w:t>
        </w:r>
      </w:hyperlink>
      <w:r w:rsidRPr="002742CA">
        <w:rPr>
          <w:rFonts w:ascii="Times New Roman" w:hAnsi="Times New Roman" w:cs="Times New Roman"/>
          <w:noProof/>
        </w:rPr>
        <w:t xml:space="preserve"> </w:t>
      </w:r>
    </w:p>
    <w:p w14:paraId="0480DE2D" w14:textId="11924DBB"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Oberle, B., Bressan, S., McWilliams, J., &amp; Diaz-Almeyda, E. (2023). Urban food forestry transforms fine-scale soil function for rapid and uniform carbon sequestration [Article; Early Access]. </w:t>
      </w:r>
      <w:r w:rsidRPr="002742CA">
        <w:rPr>
          <w:rFonts w:ascii="Times New Roman" w:hAnsi="Times New Roman" w:cs="Times New Roman"/>
          <w:i/>
          <w:noProof/>
        </w:rPr>
        <w:t>Urban Ecosystems</w:t>
      </w:r>
      <w:r w:rsidRPr="002742CA">
        <w:rPr>
          <w:rFonts w:ascii="Times New Roman" w:hAnsi="Times New Roman" w:cs="Times New Roman"/>
          <w:noProof/>
        </w:rPr>
        <w:t xml:space="preserve">, 12. </w:t>
      </w:r>
      <w:hyperlink r:id="rId30" w:history="1">
        <w:r w:rsidRPr="002742CA">
          <w:rPr>
            <w:rStyle w:val="Hyperlink"/>
            <w:rFonts w:ascii="Times New Roman" w:hAnsi="Times New Roman" w:cs="Times New Roman"/>
            <w:noProof/>
          </w:rPr>
          <w:t>https://doi.org/10.1007/s11252-023-01384-2</w:t>
        </w:r>
      </w:hyperlink>
      <w:r w:rsidRPr="002742CA">
        <w:rPr>
          <w:rFonts w:ascii="Times New Roman" w:hAnsi="Times New Roman" w:cs="Times New Roman"/>
          <w:noProof/>
        </w:rPr>
        <w:t xml:space="preserve"> </w:t>
      </w:r>
    </w:p>
    <w:p w14:paraId="1116F4C0" w14:textId="5C554994"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Oncini, F., Hirth, S., Mylan, J., Robinson, C. H., &amp; Johnson, D. (2024). Where the wild things are: How urban foraging and food forests can contribute to sustainable cities in the Global North. </w:t>
      </w:r>
      <w:r w:rsidRPr="002742CA">
        <w:rPr>
          <w:rFonts w:ascii="Times New Roman" w:hAnsi="Times New Roman" w:cs="Times New Roman"/>
          <w:i/>
          <w:noProof/>
        </w:rPr>
        <w:t>Urban Forestry &amp; Urban Greening</w:t>
      </w:r>
      <w:r w:rsidRPr="002742CA">
        <w:rPr>
          <w:rFonts w:ascii="Times New Roman" w:hAnsi="Times New Roman" w:cs="Times New Roman"/>
          <w:noProof/>
        </w:rPr>
        <w:t>,</w:t>
      </w:r>
      <w:r w:rsidRPr="002742CA">
        <w:rPr>
          <w:rFonts w:ascii="Times New Roman" w:hAnsi="Times New Roman" w:cs="Times New Roman"/>
          <w:i/>
          <w:noProof/>
        </w:rPr>
        <w:t xml:space="preserve"> 93</w:t>
      </w:r>
      <w:r w:rsidRPr="002742CA">
        <w:rPr>
          <w:rFonts w:ascii="Times New Roman" w:hAnsi="Times New Roman" w:cs="Times New Roman"/>
          <w:noProof/>
        </w:rPr>
        <w:t xml:space="preserve">, Article 128216. </w:t>
      </w:r>
      <w:hyperlink r:id="rId31" w:history="1">
        <w:r w:rsidRPr="002742CA">
          <w:rPr>
            <w:rStyle w:val="Hyperlink"/>
            <w:rFonts w:ascii="Times New Roman" w:hAnsi="Times New Roman" w:cs="Times New Roman"/>
            <w:noProof/>
          </w:rPr>
          <w:t>https://doi.org/10.1016/j.ufug.2024.128216</w:t>
        </w:r>
      </w:hyperlink>
      <w:r w:rsidRPr="002742CA">
        <w:rPr>
          <w:rFonts w:ascii="Times New Roman" w:hAnsi="Times New Roman" w:cs="Times New Roman"/>
          <w:noProof/>
        </w:rPr>
        <w:t xml:space="preserve"> </w:t>
      </w:r>
    </w:p>
    <w:p w14:paraId="1E7ED163" w14:textId="5547C8DF"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Park, H., &amp; Higgs, E. (2018). A criteria and indicators monitoring framework for food forestry embedded in the principles of ecological restoration. </w:t>
      </w:r>
      <w:r w:rsidRPr="002742CA">
        <w:rPr>
          <w:rFonts w:ascii="Times New Roman" w:hAnsi="Times New Roman" w:cs="Times New Roman"/>
          <w:i/>
          <w:noProof/>
        </w:rPr>
        <w:t>Environmental monitoring and assessment</w:t>
      </w:r>
      <w:r w:rsidRPr="002742CA">
        <w:rPr>
          <w:rFonts w:ascii="Times New Roman" w:hAnsi="Times New Roman" w:cs="Times New Roman"/>
          <w:noProof/>
        </w:rPr>
        <w:t>,</w:t>
      </w:r>
      <w:r w:rsidRPr="002742CA">
        <w:rPr>
          <w:rFonts w:ascii="Times New Roman" w:hAnsi="Times New Roman" w:cs="Times New Roman"/>
          <w:i/>
          <w:noProof/>
        </w:rPr>
        <w:t xml:space="preserve"> 190</w:t>
      </w:r>
      <w:r w:rsidRPr="002742CA">
        <w:rPr>
          <w:rFonts w:ascii="Times New Roman" w:hAnsi="Times New Roman" w:cs="Times New Roman"/>
          <w:noProof/>
        </w:rPr>
        <w:t xml:space="preserve">(3), 1-20. </w:t>
      </w:r>
      <w:hyperlink r:id="rId32" w:history="1">
        <w:r w:rsidRPr="002742CA">
          <w:rPr>
            <w:rStyle w:val="Hyperlink"/>
            <w:rFonts w:ascii="Times New Roman" w:hAnsi="Times New Roman" w:cs="Times New Roman"/>
            <w:noProof/>
          </w:rPr>
          <w:t>https://doi.org/10.1007/s10661-018-6494-9</w:t>
        </w:r>
      </w:hyperlink>
      <w:r w:rsidRPr="002742CA">
        <w:rPr>
          <w:rFonts w:ascii="Times New Roman" w:hAnsi="Times New Roman" w:cs="Times New Roman"/>
          <w:noProof/>
        </w:rPr>
        <w:t xml:space="preserve"> </w:t>
      </w:r>
    </w:p>
    <w:p w14:paraId="48A25B69" w14:textId="7D4427FA"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Park, H., Kramer, M., Rhemtulla, J. M., &amp; Konijnendijk, C. C. (2019). Urban food systems that involve trees in Northern America and Europe: A scoping review [Review]. </w:t>
      </w:r>
      <w:r w:rsidRPr="002742CA">
        <w:rPr>
          <w:rFonts w:ascii="Times New Roman" w:hAnsi="Times New Roman" w:cs="Times New Roman"/>
          <w:i/>
          <w:noProof/>
        </w:rPr>
        <w:t>Urban Forestry &amp; Urban Greening</w:t>
      </w:r>
      <w:r w:rsidRPr="002742CA">
        <w:rPr>
          <w:rFonts w:ascii="Times New Roman" w:hAnsi="Times New Roman" w:cs="Times New Roman"/>
          <w:noProof/>
        </w:rPr>
        <w:t>,</w:t>
      </w:r>
      <w:r w:rsidRPr="002742CA">
        <w:rPr>
          <w:rFonts w:ascii="Times New Roman" w:hAnsi="Times New Roman" w:cs="Times New Roman"/>
          <w:i/>
          <w:noProof/>
        </w:rPr>
        <w:t xml:space="preserve"> 45</w:t>
      </w:r>
      <w:r w:rsidRPr="002742CA">
        <w:rPr>
          <w:rFonts w:ascii="Times New Roman" w:hAnsi="Times New Roman" w:cs="Times New Roman"/>
          <w:noProof/>
        </w:rPr>
        <w:t xml:space="preserve">, Article 126360. </w:t>
      </w:r>
      <w:hyperlink r:id="rId33" w:history="1">
        <w:r w:rsidRPr="002742CA">
          <w:rPr>
            <w:rStyle w:val="Hyperlink"/>
            <w:rFonts w:ascii="Times New Roman" w:hAnsi="Times New Roman" w:cs="Times New Roman"/>
            <w:noProof/>
          </w:rPr>
          <w:t>https://doi.org/10.1016/j.ufug.2019.06.003</w:t>
        </w:r>
      </w:hyperlink>
      <w:r w:rsidRPr="002742CA">
        <w:rPr>
          <w:rFonts w:ascii="Times New Roman" w:hAnsi="Times New Roman" w:cs="Times New Roman"/>
          <w:noProof/>
        </w:rPr>
        <w:t xml:space="preserve"> </w:t>
      </w:r>
    </w:p>
    <w:p w14:paraId="5803D018" w14:textId="720BC1B0"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Park, H., Turner, N., &amp; Higgs, E. (2018). Exploring the potential of food forestry to assist in ecological restoration in North America and beyond. </w:t>
      </w:r>
      <w:r w:rsidRPr="002742CA">
        <w:rPr>
          <w:rFonts w:ascii="Times New Roman" w:hAnsi="Times New Roman" w:cs="Times New Roman"/>
          <w:i/>
          <w:noProof/>
        </w:rPr>
        <w:t>Restoration Ecology</w:t>
      </w:r>
      <w:r w:rsidRPr="002742CA">
        <w:rPr>
          <w:rFonts w:ascii="Times New Roman" w:hAnsi="Times New Roman" w:cs="Times New Roman"/>
          <w:noProof/>
        </w:rPr>
        <w:t>,</w:t>
      </w:r>
      <w:r w:rsidRPr="002742CA">
        <w:rPr>
          <w:rFonts w:ascii="Times New Roman" w:hAnsi="Times New Roman" w:cs="Times New Roman"/>
          <w:i/>
          <w:noProof/>
        </w:rPr>
        <w:t xml:space="preserve"> 26</w:t>
      </w:r>
      <w:r w:rsidRPr="002742CA">
        <w:rPr>
          <w:rFonts w:ascii="Times New Roman" w:hAnsi="Times New Roman" w:cs="Times New Roman"/>
          <w:noProof/>
        </w:rPr>
        <w:t xml:space="preserve">(2), 284-293. </w:t>
      </w:r>
      <w:hyperlink r:id="rId34" w:history="1">
        <w:r w:rsidRPr="002742CA">
          <w:rPr>
            <w:rStyle w:val="Hyperlink"/>
            <w:rFonts w:ascii="Times New Roman" w:hAnsi="Times New Roman" w:cs="Times New Roman"/>
            <w:noProof/>
          </w:rPr>
          <w:t>https://doi.org/10.1111/rec.12576</w:t>
        </w:r>
      </w:hyperlink>
      <w:r w:rsidRPr="002742CA">
        <w:rPr>
          <w:rFonts w:ascii="Times New Roman" w:hAnsi="Times New Roman" w:cs="Times New Roman"/>
          <w:noProof/>
        </w:rPr>
        <w:t xml:space="preserve"> </w:t>
      </w:r>
    </w:p>
    <w:p w14:paraId="029967EA" w14:textId="27B8417E"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Purvis, B., Mao, Y., &amp; Robinson, D. (2019). Three pillars of sustainability: in search of conceptual origins. </w:t>
      </w:r>
      <w:r w:rsidRPr="002742CA">
        <w:rPr>
          <w:rFonts w:ascii="Times New Roman" w:hAnsi="Times New Roman" w:cs="Times New Roman"/>
          <w:i/>
          <w:noProof/>
        </w:rPr>
        <w:t>Sustainability Science</w:t>
      </w:r>
      <w:r w:rsidRPr="002742CA">
        <w:rPr>
          <w:rFonts w:ascii="Times New Roman" w:hAnsi="Times New Roman" w:cs="Times New Roman"/>
          <w:noProof/>
        </w:rPr>
        <w:t>,</w:t>
      </w:r>
      <w:r w:rsidRPr="002742CA">
        <w:rPr>
          <w:rFonts w:ascii="Times New Roman" w:hAnsi="Times New Roman" w:cs="Times New Roman"/>
          <w:i/>
          <w:noProof/>
        </w:rPr>
        <w:t xml:space="preserve"> 14</w:t>
      </w:r>
      <w:r w:rsidRPr="002742CA">
        <w:rPr>
          <w:rFonts w:ascii="Times New Roman" w:hAnsi="Times New Roman" w:cs="Times New Roman"/>
          <w:noProof/>
        </w:rPr>
        <w:t xml:space="preserve">, 681-695. </w:t>
      </w:r>
      <w:hyperlink r:id="rId35" w:history="1">
        <w:r w:rsidRPr="002742CA">
          <w:rPr>
            <w:rStyle w:val="Hyperlink"/>
            <w:rFonts w:ascii="Times New Roman" w:hAnsi="Times New Roman" w:cs="Times New Roman"/>
            <w:noProof/>
          </w:rPr>
          <w:t>https://doi.org/10.1007/s11625-018-0627-5</w:t>
        </w:r>
      </w:hyperlink>
      <w:r w:rsidRPr="002742CA">
        <w:rPr>
          <w:rFonts w:ascii="Times New Roman" w:hAnsi="Times New Roman" w:cs="Times New Roman"/>
          <w:noProof/>
        </w:rPr>
        <w:t xml:space="preserve"> </w:t>
      </w:r>
    </w:p>
    <w:p w14:paraId="3B6D91D5" w14:textId="29B2A7AF"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Riolo, F. (2019). The social and environmental value of public urban food forests: The case study of the Picasso Food Forest in Parma, Italy. </w:t>
      </w:r>
      <w:r w:rsidRPr="002742CA">
        <w:rPr>
          <w:rFonts w:ascii="Times New Roman" w:hAnsi="Times New Roman" w:cs="Times New Roman"/>
          <w:i/>
          <w:noProof/>
        </w:rPr>
        <w:t>Urban Forestry &amp; Urban Greening</w:t>
      </w:r>
      <w:r w:rsidRPr="002742CA">
        <w:rPr>
          <w:rFonts w:ascii="Times New Roman" w:hAnsi="Times New Roman" w:cs="Times New Roman"/>
          <w:noProof/>
        </w:rPr>
        <w:t>,</w:t>
      </w:r>
      <w:r w:rsidRPr="002742CA">
        <w:rPr>
          <w:rFonts w:ascii="Times New Roman" w:hAnsi="Times New Roman" w:cs="Times New Roman"/>
          <w:i/>
          <w:noProof/>
        </w:rPr>
        <w:t xml:space="preserve"> 45</w:t>
      </w:r>
      <w:r w:rsidRPr="002742CA">
        <w:rPr>
          <w:rFonts w:ascii="Times New Roman" w:hAnsi="Times New Roman" w:cs="Times New Roman"/>
          <w:noProof/>
        </w:rPr>
        <w:t xml:space="preserve">, 126225. </w:t>
      </w:r>
      <w:hyperlink r:id="rId36" w:history="1">
        <w:r w:rsidRPr="002742CA">
          <w:rPr>
            <w:rStyle w:val="Hyperlink"/>
            <w:rFonts w:ascii="Times New Roman" w:hAnsi="Times New Roman" w:cs="Times New Roman"/>
            <w:noProof/>
          </w:rPr>
          <w:t>https://doi.org/10.1016/j.ufug.2018.10.002</w:t>
        </w:r>
      </w:hyperlink>
      <w:r w:rsidRPr="002742CA">
        <w:rPr>
          <w:rFonts w:ascii="Times New Roman" w:hAnsi="Times New Roman" w:cs="Times New Roman"/>
          <w:noProof/>
        </w:rPr>
        <w:t xml:space="preserve"> </w:t>
      </w:r>
    </w:p>
    <w:p w14:paraId="3A20E8FE" w14:textId="487E8230"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lastRenderedPageBreak/>
        <w:t xml:space="preserve">Roodhof, A. (2024). Understanding the emerging phenomenon of food forestry in the Netherlands: An assemblage theory approach. </w:t>
      </w:r>
      <w:r w:rsidRPr="002742CA">
        <w:rPr>
          <w:rFonts w:ascii="Times New Roman" w:hAnsi="Times New Roman" w:cs="Times New Roman"/>
          <w:i/>
          <w:noProof/>
        </w:rPr>
        <w:t>Journal of Agriculture, Food Systems, and Community Development</w:t>
      </w:r>
      <w:r w:rsidRPr="002742CA">
        <w:rPr>
          <w:rFonts w:ascii="Times New Roman" w:hAnsi="Times New Roman" w:cs="Times New Roman"/>
          <w:noProof/>
        </w:rPr>
        <w:t>,</w:t>
      </w:r>
      <w:r w:rsidRPr="002742CA">
        <w:rPr>
          <w:rFonts w:ascii="Times New Roman" w:hAnsi="Times New Roman" w:cs="Times New Roman"/>
          <w:i/>
          <w:noProof/>
        </w:rPr>
        <w:t xml:space="preserve"> 13</w:t>
      </w:r>
      <w:r w:rsidRPr="002742CA">
        <w:rPr>
          <w:rFonts w:ascii="Times New Roman" w:hAnsi="Times New Roman" w:cs="Times New Roman"/>
          <w:noProof/>
        </w:rPr>
        <w:t xml:space="preserve">(2), 193–207-193–207. </w:t>
      </w:r>
      <w:hyperlink r:id="rId37" w:history="1">
        <w:r w:rsidRPr="002742CA">
          <w:rPr>
            <w:rStyle w:val="Hyperlink"/>
            <w:rFonts w:ascii="Times New Roman" w:hAnsi="Times New Roman" w:cs="Times New Roman"/>
            <w:noProof/>
          </w:rPr>
          <w:t>https://doi.org/10.5304/jafscd.2024.132.018</w:t>
        </w:r>
      </w:hyperlink>
      <w:r w:rsidRPr="002742CA">
        <w:rPr>
          <w:rFonts w:ascii="Times New Roman" w:hAnsi="Times New Roman" w:cs="Times New Roman"/>
          <w:noProof/>
        </w:rPr>
        <w:t xml:space="preserve"> </w:t>
      </w:r>
    </w:p>
    <w:p w14:paraId="60E77061" w14:textId="36384B01"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Russo, A., Escobedo, F. J., Cirella, G. T., &amp; Zerbe, S. (2017). Edible green infrastructure: An approach and review of provisioning ecosystem services and disservices in urban environments [Review]. </w:t>
      </w:r>
      <w:r w:rsidRPr="002742CA">
        <w:rPr>
          <w:rFonts w:ascii="Times New Roman" w:hAnsi="Times New Roman" w:cs="Times New Roman"/>
          <w:i/>
          <w:noProof/>
        </w:rPr>
        <w:t>Agriculture Ecosystems &amp; Environment</w:t>
      </w:r>
      <w:r w:rsidRPr="002742CA">
        <w:rPr>
          <w:rFonts w:ascii="Times New Roman" w:hAnsi="Times New Roman" w:cs="Times New Roman"/>
          <w:noProof/>
        </w:rPr>
        <w:t>,</w:t>
      </w:r>
      <w:r w:rsidRPr="002742CA">
        <w:rPr>
          <w:rFonts w:ascii="Times New Roman" w:hAnsi="Times New Roman" w:cs="Times New Roman"/>
          <w:i/>
          <w:noProof/>
        </w:rPr>
        <w:t xml:space="preserve"> 242</w:t>
      </w:r>
      <w:r w:rsidRPr="002742CA">
        <w:rPr>
          <w:rFonts w:ascii="Times New Roman" w:hAnsi="Times New Roman" w:cs="Times New Roman"/>
          <w:noProof/>
        </w:rPr>
        <w:t xml:space="preserve">, 53-66. </w:t>
      </w:r>
      <w:hyperlink r:id="rId38" w:history="1">
        <w:r w:rsidRPr="002742CA">
          <w:rPr>
            <w:rStyle w:val="Hyperlink"/>
            <w:rFonts w:ascii="Times New Roman" w:hAnsi="Times New Roman" w:cs="Times New Roman"/>
            <w:noProof/>
          </w:rPr>
          <w:t>https://doi.org/10.1016/j.agee.2017.03.026</w:t>
        </w:r>
      </w:hyperlink>
      <w:r w:rsidRPr="002742CA">
        <w:rPr>
          <w:rFonts w:ascii="Times New Roman" w:hAnsi="Times New Roman" w:cs="Times New Roman"/>
          <w:noProof/>
        </w:rPr>
        <w:t xml:space="preserve"> </w:t>
      </w:r>
    </w:p>
    <w:p w14:paraId="656CD734" w14:textId="4C9C2304"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Schafer, L. J., Lysák, M., &amp; Henriksen, C. B. (2019). Tree layer carbon stock quantification in a temperate food forest: A peri-urban polyculture case study. </w:t>
      </w:r>
      <w:r w:rsidRPr="002742CA">
        <w:rPr>
          <w:rFonts w:ascii="Times New Roman" w:hAnsi="Times New Roman" w:cs="Times New Roman"/>
          <w:i/>
          <w:noProof/>
        </w:rPr>
        <w:t>Urban Forestry &amp; Urban Greening</w:t>
      </w:r>
      <w:r w:rsidRPr="002742CA">
        <w:rPr>
          <w:rFonts w:ascii="Times New Roman" w:hAnsi="Times New Roman" w:cs="Times New Roman"/>
          <w:noProof/>
        </w:rPr>
        <w:t>,</w:t>
      </w:r>
      <w:r w:rsidRPr="002742CA">
        <w:rPr>
          <w:rFonts w:ascii="Times New Roman" w:hAnsi="Times New Roman" w:cs="Times New Roman"/>
          <w:i/>
          <w:noProof/>
        </w:rPr>
        <w:t xml:space="preserve"> 45</w:t>
      </w:r>
      <w:r w:rsidRPr="002742CA">
        <w:rPr>
          <w:rFonts w:ascii="Times New Roman" w:hAnsi="Times New Roman" w:cs="Times New Roman"/>
          <w:noProof/>
        </w:rPr>
        <w:t xml:space="preserve">, 126466. </w:t>
      </w:r>
      <w:hyperlink r:id="rId39" w:history="1">
        <w:r w:rsidRPr="002742CA">
          <w:rPr>
            <w:rStyle w:val="Hyperlink"/>
            <w:rFonts w:ascii="Times New Roman" w:hAnsi="Times New Roman" w:cs="Times New Roman"/>
            <w:noProof/>
          </w:rPr>
          <w:t>https://doi.org/10.1016/j.ufug.2019.126466</w:t>
        </w:r>
      </w:hyperlink>
      <w:r w:rsidRPr="002742CA">
        <w:rPr>
          <w:rFonts w:ascii="Times New Roman" w:hAnsi="Times New Roman" w:cs="Times New Roman"/>
          <w:noProof/>
        </w:rPr>
        <w:t xml:space="preserve"> </w:t>
      </w:r>
    </w:p>
    <w:p w14:paraId="7FA5C2C6" w14:textId="1B837D4C"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Schaffer, C., Elbakidze, M., &amp; Björklund, J. (2024). Motivation and perception of farmers on the benefits and challenges of agroforestry in Sweden (Northern Europe). </w:t>
      </w:r>
      <w:r w:rsidRPr="002742CA">
        <w:rPr>
          <w:rFonts w:ascii="Times New Roman" w:hAnsi="Times New Roman" w:cs="Times New Roman"/>
          <w:i/>
          <w:noProof/>
        </w:rPr>
        <w:t>Agroforestry systems</w:t>
      </w:r>
      <w:r w:rsidRPr="002742CA">
        <w:rPr>
          <w:rFonts w:ascii="Times New Roman" w:hAnsi="Times New Roman" w:cs="Times New Roman"/>
          <w:noProof/>
        </w:rPr>
        <w:t>,</w:t>
      </w:r>
      <w:r w:rsidRPr="002742CA">
        <w:rPr>
          <w:rFonts w:ascii="Times New Roman" w:hAnsi="Times New Roman" w:cs="Times New Roman"/>
          <w:i/>
          <w:noProof/>
        </w:rPr>
        <w:t xml:space="preserve"> 98</w:t>
      </w:r>
      <w:r w:rsidRPr="002742CA">
        <w:rPr>
          <w:rFonts w:ascii="Times New Roman" w:hAnsi="Times New Roman" w:cs="Times New Roman"/>
          <w:noProof/>
        </w:rPr>
        <w:t xml:space="preserve">(4), 939-958. </w:t>
      </w:r>
      <w:hyperlink r:id="rId40" w:history="1">
        <w:r w:rsidRPr="002742CA">
          <w:rPr>
            <w:rStyle w:val="Hyperlink"/>
            <w:rFonts w:ascii="Times New Roman" w:hAnsi="Times New Roman" w:cs="Times New Roman"/>
            <w:noProof/>
          </w:rPr>
          <w:t>https://doi.org/10.1007/s10457-024-00964-1</w:t>
        </w:r>
      </w:hyperlink>
      <w:r w:rsidRPr="002742CA">
        <w:rPr>
          <w:rFonts w:ascii="Times New Roman" w:hAnsi="Times New Roman" w:cs="Times New Roman"/>
          <w:noProof/>
        </w:rPr>
        <w:t xml:space="preserve"> </w:t>
      </w:r>
    </w:p>
    <w:p w14:paraId="4DD96BC9" w14:textId="77777777"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Schreefel, L., Schulte, R. P., De Boer, I., Schrijver, A. P., &amp; Van Zanten, H. (2020). Regenerative agriculture–the soil is the base. </w:t>
      </w:r>
      <w:r w:rsidRPr="002742CA">
        <w:rPr>
          <w:rFonts w:ascii="Times New Roman" w:hAnsi="Times New Roman" w:cs="Times New Roman"/>
          <w:i/>
          <w:noProof/>
        </w:rPr>
        <w:t>Global Food Security</w:t>
      </w:r>
      <w:r w:rsidRPr="002742CA">
        <w:rPr>
          <w:rFonts w:ascii="Times New Roman" w:hAnsi="Times New Roman" w:cs="Times New Roman"/>
          <w:noProof/>
        </w:rPr>
        <w:t>,</w:t>
      </w:r>
      <w:r w:rsidRPr="002742CA">
        <w:rPr>
          <w:rFonts w:ascii="Times New Roman" w:hAnsi="Times New Roman" w:cs="Times New Roman"/>
          <w:i/>
          <w:noProof/>
        </w:rPr>
        <w:t xml:space="preserve"> 26</w:t>
      </w:r>
      <w:r w:rsidRPr="002742CA">
        <w:rPr>
          <w:rFonts w:ascii="Times New Roman" w:hAnsi="Times New Roman" w:cs="Times New Roman"/>
          <w:noProof/>
        </w:rPr>
        <w:t xml:space="preserve">, 100404. </w:t>
      </w:r>
    </w:p>
    <w:p w14:paraId="54E0527D" w14:textId="6CCB5DFC"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Shi, X. Y. (2022). The urban food forest: Creating a public edible landscape [Article; Early Access]. </w:t>
      </w:r>
      <w:r w:rsidRPr="002742CA">
        <w:rPr>
          <w:rFonts w:ascii="Times New Roman" w:hAnsi="Times New Roman" w:cs="Times New Roman"/>
          <w:i/>
          <w:noProof/>
        </w:rPr>
        <w:t>Urban Design International</w:t>
      </w:r>
      <w:r w:rsidRPr="002742CA">
        <w:rPr>
          <w:rFonts w:ascii="Times New Roman" w:hAnsi="Times New Roman" w:cs="Times New Roman"/>
          <w:noProof/>
        </w:rPr>
        <w:t xml:space="preserve">, 13. </w:t>
      </w:r>
      <w:hyperlink r:id="rId41" w:history="1">
        <w:r w:rsidRPr="002742CA">
          <w:rPr>
            <w:rStyle w:val="Hyperlink"/>
            <w:rFonts w:ascii="Times New Roman" w:hAnsi="Times New Roman" w:cs="Times New Roman"/>
            <w:noProof/>
          </w:rPr>
          <w:t>https://doi.org/10.1057/s41289-022-00191-z</w:t>
        </w:r>
      </w:hyperlink>
      <w:r w:rsidRPr="002742CA">
        <w:rPr>
          <w:rFonts w:ascii="Times New Roman" w:hAnsi="Times New Roman" w:cs="Times New Roman"/>
          <w:noProof/>
        </w:rPr>
        <w:t xml:space="preserve"> </w:t>
      </w:r>
    </w:p>
    <w:p w14:paraId="58DBD4F7" w14:textId="5299D609"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Stoltz, J., &amp; Schaffer, C. (2018). Salutogenic affordances and sustainability: Multiple benefits with edible forest gardens in urban green spaces. </w:t>
      </w:r>
      <w:r w:rsidRPr="002742CA">
        <w:rPr>
          <w:rFonts w:ascii="Times New Roman" w:hAnsi="Times New Roman" w:cs="Times New Roman"/>
          <w:i/>
          <w:noProof/>
        </w:rPr>
        <w:t>Frontiers in Psychology</w:t>
      </w:r>
      <w:r w:rsidRPr="002742CA">
        <w:rPr>
          <w:rFonts w:ascii="Times New Roman" w:hAnsi="Times New Roman" w:cs="Times New Roman"/>
          <w:noProof/>
        </w:rPr>
        <w:t>,</w:t>
      </w:r>
      <w:r w:rsidRPr="002742CA">
        <w:rPr>
          <w:rFonts w:ascii="Times New Roman" w:hAnsi="Times New Roman" w:cs="Times New Roman"/>
          <w:i/>
          <w:noProof/>
        </w:rPr>
        <w:t xml:space="preserve"> 9</w:t>
      </w:r>
      <w:r w:rsidRPr="002742CA">
        <w:rPr>
          <w:rFonts w:ascii="Times New Roman" w:hAnsi="Times New Roman" w:cs="Times New Roman"/>
          <w:noProof/>
        </w:rPr>
        <w:t xml:space="preserve">, 2344. </w:t>
      </w:r>
      <w:hyperlink r:id="rId42" w:history="1">
        <w:r w:rsidRPr="002742CA">
          <w:rPr>
            <w:rStyle w:val="Hyperlink"/>
            <w:rFonts w:ascii="Times New Roman" w:hAnsi="Times New Roman" w:cs="Times New Roman"/>
            <w:noProof/>
          </w:rPr>
          <w:t>https://doi.org/10.3389/fpsyg.2018.02344</w:t>
        </w:r>
      </w:hyperlink>
      <w:r w:rsidRPr="002742CA">
        <w:rPr>
          <w:rFonts w:ascii="Times New Roman" w:hAnsi="Times New Roman" w:cs="Times New Roman"/>
          <w:noProof/>
        </w:rPr>
        <w:t xml:space="preserve"> </w:t>
      </w:r>
    </w:p>
    <w:p w14:paraId="28D957B0" w14:textId="2C62B663"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Vlasov, M. (2021). In Transition Toward the Ecocentric Entrepreneurship Nexus: How Nature Helps Entrepreneurs Make Ventures More Regenerative Over Time [Article]. </w:t>
      </w:r>
      <w:r w:rsidRPr="002742CA">
        <w:rPr>
          <w:rFonts w:ascii="Times New Roman" w:hAnsi="Times New Roman" w:cs="Times New Roman"/>
          <w:i/>
          <w:noProof/>
        </w:rPr>
        <w:t>Organization &amp; Environment</w:t>
      </w:r>
      <w:r w:rsidRPr="002742CA">
        <w:rPr>
          <w:rFonts w:ascii="Times New Roman" w:hAnsi="Times New Roman" w:cs="Times New Roman"/>
          <w:noProof/>
        </w:rPr>
        <w:t>,</w:t>
      </w:r>
      <w:r w:rsidRPr="002742CA">
        <w:rPr>
          <w:rFonts w:ascii="Times New Roman" w:hAnsi="Times New Roman" w:cs="Times New Roman"/>
          <w:i/>
          <w:noProof/>
        </w:rPr>
        <w:t xml:space="preserve"> 34</w:t>
      </w:r>
      <w:r w:rsidRPr="002742CA">
        <w:rPr>
          <w:rFonts w:ascii="Times New Roman" w:hAnsi="Times New Roman" w:cs="Times New Roman"/>
          <w:noProof/>
        </w:rPr>
        <w:t xml:space="preserve">(4), 559-580. </w:t>
      </w:r>
      <w:hyperlink r:id="rId43" w:history="1">
        <w:r w:rsidRPr="002742CA">
          <w:rPr>
            <w:rStyle w:val="Hyperlink"/>
            <w:rFonts w:ascii="Times New Roman" w:hAnsi="Times New Roman" w:cs="Times New Roman"/>
            <w:noProof/>
          </w:rPr>
          <w:t>https://doi.org/10.1177/1086026619831448</w:t>
        </w:r>
      </w:hyperlink>
      <w:r w:rsidRPr="002742CA">
        <w:rPr>
          <w:rFonts w:ascii="Times New Roman" w:hAnsi="Times New Roman" w:cs="Times New Roman"/>
          <w:noProof/>
        </w:rPr>
        <w:t xml:space="preserve"> </w:t>
      </w:r>
    </w:p>
    <w:p w14:paraId="74DE54EE" w14:textId="77777777"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Wartman, P., Van Acker, R., &amp; Martin, R. C. (2018). Temperate agroforestry: How forest garden systems combined with people-based ethics can transform culture. </w:t>
      </w:r>
      <w:r w:rsidRPr="002742CA">
        <w:rPr>
          <w:rFonts w:ascii="Times New Roman" w:hAnsi="Times New Roman" w:cs="Times New Roman"/>
          <w:i/>
          <w:noProof/>
        </w:rPr>
        <w:t>Sustainability</w:t>
      </w:r>
      <w:r w:rsidRPr="002742CA">
        <w:rPr>
          <w:rFonts w:ascii="Times New Roman" w:hAnsi="Times New Roman" w:cs="Times New Roman"/>
          <w:noProof/>
        </w:rPr>
        <w:t>,</w:t>
      </w:r>
      <w:r w:rsidRPr="002742CA">
        <w:rPr>
          <w:rFonts w:ascii="Times New Roman" w:hAnsi="Times New Roman" w:cs="Times New Roman"/>
          <w:i/>
          <w:noProof/>
        </w:rPr>
        <w:t xml:space="preserve"> 10</w:t>
      </w:r>
      <w:r w:rsidRPr="002742CA">
        <w:rPr>
          <w:rFonts w:ascii="Times New Roman" w:hAnsi="Times New Roman" w:cs="Times New Roman"/>
          <w:noProof/>
        </w:rPr>
        <w:t xml:space="preserve">(7), 2246. </w:t>
      </w:r>
    </w:p>
    <w:p w14:paraId="70B29559" w14:textId="0699D6E4" w:rsidR="00C724FD" w:rsidRPr="002742CA" w:rsidRDefault="00C724FD" w:rsidP="00ED36B7">
      <w:pPr>
        <w:pStyle w:val="EndNoteBibliography"/>
        <w:spacing w:after="0"/>
        <w:ind w:left="720" w:hanging="720"/>
        <w:jc w:val="both"/>
        <w:rPr>
          <w:rFonts w:ascii="Times New Roman" w:hAnsi="Times New Roman" w:cs="Times New Roman"/>
          <w:noProof/>
        </w:rPr>
      </w:pPr>
      <w:r w:rsidRPr="002742CA">
        <w:rPr>
          <w:rFonts w:ascii="Times New Roman" w:hAnsi="Times New Roman" w:cs="Times New Roman"/>
          <w:noProof/>
        </w:rPr>
        <w:t xml:space="preserve">Wartman, P. C., Dunfield, K. E., Khosla, K., Loucks, C., Van Acker, R. C., &amp; Martin, R. C. (2017). The establishment of apple orchards as temperate forest garden systems and their impact on indigenous bacterial and fungal population abundance in Southern Ontario, Canada [Article]. </w:t>
      </w:r>
      <w:r w:rsidRPr="002742CA">
        <w:rPr>
          <w:rFonts w:ascii="Times New Roman" w:hAnsi="Times New Roman" w:cs="Times New Roman"/>
          <w:i/>
          <w:noProof/>
        </w:rPr>
        <w:t>Renewable Agriculture and Food Systems</w:t>
      </w:r>
      <w:r w:rsidRPr="002742CA">
        <w:rPr>
          <w:rFonts w:ascii="Times New Roman" w:hAnsi="Times New Roman" w:cs="Times New Roman"/>
          <w:noProof/>
        </w:rPr>
        <w:t>,</w:t>
      </w:r>
      <w:r w:rsidRPr="002742CA">
        <w:rPr>
          <w:rFonts w:ascii="Times New Roman" w:hAnsi="Times New Roman" w:cs="Times New Roman"/>
          <w:i/>
          <w:noProof/>
        </w:rPr>
        <w:t xml:space="preserve"> 32</w:t>
      </w:r>
      <w:r w:rsidRPr="002742CA">
        <w:rPr>
          <w:rFonts w:ascii="Times New Roman" w:hAnsi="Times New Roman" w:cs="Times New Roman"/>
          <w:noProof/>
        </w:rPr>
        <w:t xml:space="preserve">(2), 157-168. </w:t>
      </w:r>
      <w:hyperlink r:id="rId44" w:history="1">
        <w:r w:rsidRPr="002742CA">
          <w:rPr>
            <w:rStyle w:val="Hyperlink"/>
            <w:rFonts w:ascii="Times New Roman" w:hAnsi="Times New Roman" w:cs="Times New Roman"/>
            <w:noProof/>
          </w:rPr>
          <w:t>https://doi.org/10.1017/s1742170516000120</w:t>
        </w:r>
      </w:hyperlink>
      <w:r w:rsidRPr="002742CA">
        <w:rPr>
          <w:rFonts w:ascii="Times New Roman" w:hAnsi="Times New Roman" w:cs="Times New Roman"/>
          <w:noProof/>
        </w:rPr>
        <w:t xml:space="preserve"> </w:t>
      </w:r>
    </w:p>
    <w:p w14:paraId="1477DE59" w14:textId="77777777" w:rsidR="00C724FD" w:rsidRPr="002742CA" w:rsidRDefault="00C724FD" w:rsidP="00ED36B7">
      <w:pPr>
        <w:pStyle w:val="EndNoteBibliography"/>
        <w:ind w:left="720" w:hanging="720"/>
        <w:jc w:val="both"/>
        <w:rPr>
          <w:rFonts w:ascii="Times New Roman" w:hAnsi="Times New Roman" w:cs="Times New Roman"/>
          <w:noProof/>
        </w:rPr>
      </w:pPr>
      <w:r w:rsidRPr="002742CA">
        <w:rPr>
          <w:rFonts w:ascii="Times New Roman" w:hAnsi="Times New Roman" w:cs="Times New Roman"/>
          <w:noProof/>
        </w:rPr>
        <w:t xml:space="preserve">Xue, W. Y. (2020). Research on the application of regional culture in ecological forest garden landscape construction. </w:t>
      </w:r>
      <w:r w:rsidRPr="002742CA">
        <w:rPr>
          <w:rFonts w:ascii="Times New Roman" w:hAnsi="Times New Roman" w:cs="Times New Roman"/>
          <w:i/>
          <w:noProof/>
        </w:rPr>
        <w:t>Fresenius Environmental Bulletin</w:t>
      </w:r>
      <w:r w:rsidRPr="002742CA">
        <w:rPr>
          <w:rFonts w:ascii="Times New Roman" w:hAnsi="Times New Roman" w:cs="Times New Roman"/>
          <w:noProof/>
        </w:rPr>
        <w:t>,</w:t>
      </w:r>
      <w:r w:rsidRPr="002742CA">
        <w:rPr>
          <w:rFonts w:ascii="Times New Roman" w:hAnsi="Times New Roman" w:cs="Times New Roman"/>
          <w:i/>
          <w:noProof/>
        </w:rPr>
        <w:t xml:space="preserve"> 29</w:t>
      </w:r>
      <w:r w:rsidRPr="002742CA">
        <w:rPr>
          <w:rFonts w:ascii="Times New Roman" w:hAnsi="Times New Roman" w:cs="Times New Roman"/>
          <w:noProof/>
        </w:rPr>
        <w:t xml:space="preserve">(8), 6584-6590. </w:t>
      </w:r>
    </w:p>
    <w:p w14:paraId="6B8D76EA" w14:textId="4DEDA649" w:rsidR="00782637" w:rsidRPr="002742CA" w:rsidRDefault="00AA71F9" w:rsidP="00ED36B7">
      <w:pPr>
        <w:jc w:val="both"/>
        <w:rPr>
          <w:rFonts w:ascii="Times New Roman" w:hAnsi="Times New Roman" w:cs="Times New Roman"/>
          <w:lang w:val="de-DE"/>
        </w:rPr>
      </w:pPr>
      <w:r w:rsidRPr="002742CA">
        <w:rPr>
          <w:rFonts w:ascii="Times New Roman" w:hAnsi="Times New Roman" w:cs="Times New Roman"/>
          <w:lang w:val="de-DE"/>
        </w:rPr>
        <w:fldChar w:fldCharType="end"/>
      </w:r>
    </w:p>
    <w:sectPr w:rsidR="00782637" w:rsidRPr="002742C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12445"/>
    <w:multiLevelType w:val="hybridMultilevel"/>
    <w:tmpl w:val="4B6CEE46"/>
    <w:lvl w:ilvl="0" w:tplc="04070001">
      <w:start w:val="1"/>
      <w:numFmt w:val="bullet"/>
      <w:lvlText w:val=""/>
      <w:lvlJc w:val="left"/>
      <w:pPr>
        <w:ind w:left="755" w:hanging="360"/>
      </w:pPr>
      <w:rPr>
        <w:rFonts w:ascii="Symbol" w:hAnsi="Symbol" w:hint="default"/>
      </w:rPr>
    </w:lvl>
    <w:lvl w:ilvl="1" w:tplc="04070003" w:tentative="1">
      <w:start w:val="1"/>
      <w:numFmt w:val="bullet"/>
      <w:lvlText w:val="o"/>
      <w:lvlJc w:val="left"/>
      <w:pPr>
        <w:ind w:left="1475" w:hanging="360"/>
      </w:pPr>
      <w:rPr>
        <w:rFonts w:ascii="Courier New" w:hAnsi="Courier New" w:cs="Courier New" w:hint="default"/>
      </w:rPr>
    </w:lvl>
    <w:lvl w:ilvl="2" w:tplc="04070005" w:tentative="1">
      <w:start w:val="1"/>
      <w:numFmt w:val="bullet"/>
      <w:lvlText w:val=""/>
      <w:lvlJc w:val="left"/>
      <w:pPr>
        <w:ind w:left="2195" w:hanging="360"/>
      </w:pPr>
      <w:rPr>
        <w:rFonts w:ascii="Wingdings" w:hAnsi="Wingdings" w:hint="default"/>
      </w:rPr>
    </w:lvl>
    <w:lvl w:ilvl="3" w:tplc="04070001" w:tentative="1">
      <w:start w:val="1"/>
      <w:numFmt w:val="bullet"/>
      <w:lvlText w:val=""/>
      <w:lvlJc w:val="left"/>
      <w:pPr>
        <w:ind w:left="2915" w:hanging="360"/>
      </w:pPr>
      <w:rPr>
        <w:rFonts w:ascii="Symbol" w:hAnsi="Symbol" w:hint="default"/>
      </w:rPr>
    </w:lvl>
    <w:lvl w:ilvl="4" w:tplc="04070003" w:tentative="1">
      <w:start w:val="1"/>
      <w:numFmt w:val="bullet"/>
      <w:lvlText w:val="o"/>
      <w:lvlJc w:val="left"/>
      <w:pPr>
        <w:ind w:left="3635" w:hanging="360"/>
      </w:pPr>
      <w:rPr>
        <w:rFonts w:ascii="Courier New" w:hAnsi="Courier New" w:cs="Courier New" w:hint="default"/>
      </w:rPr>
    </w:lvl>
    <w:lvl w:ilvl="5" w:tplc="04070005" w:tentative="1">
      <w:start w:val="1"/>
      <w:numFmt w:val="bullet"/>
      <w:lvlText w:val=""/>
      <w:lvlJc w:val="left"/>
      <w:pPr>
        <w:ind w:left="4355" w:hanging="360"/>
      </w:pPr>
      <w:rPr>
        <w:rFonts w:ascii="Wingdings" w:hAnsi="Wingdings" w:hint="default"/>
      </w:rPr>
    </w:lvl>
    <w:lvl w:ilvl="6" w:tplc="04070001" w:tentative="1">
      <w:start w:val="1"/>
      <w:numFmt w:val="bullet"/>
      <w:lvlText w:val=""/>
      <w:lvlJc w:val="left"/>
      <w:pPr>
        <w:ind w:left="5075" w:hanging="360"/>
      </w:pPr>
      <w:rPr>
        <w:rFonts w:ascii="Symbol" w:hAnsi="Symbol" w:hint="default"/>
      </w:rPr>
    </w:lvl>
    <w:lvl w:ilvl="7" w:tplc="04070003" w:tentative="1">
      <w:start w:val="1"/>
      <w:numFmt w:val="bullet"/>
      <w:lvlText w:val="o"/>
      <w:lvlJc w:val="left"/>
      <w:pPr>
        <w:ind w:left="5795" w:hanging="360"/>
      </w:pPr>
      <w:rPr>
        <w:rFonts w:ascii="Courier New" w:hAnsi="Courier New" w:cs="Courier New" w:hint="default"/>
      </w:rPr>
    </w:lvl>
    <w:lvl w:ilvl="8" w:tplc="04070005" w:tentative="1">
      <w:start w:val="1"/>
      <w:numFmt w:val="bullet"/>
      <w:lvlText w:val=""/>
      <w:lvlJc w:val="left"/>
      <w:pPr>
        <w:ind w:left="6515" w:hanging="360"/>
      </w:pPr>
      <w:rPr>
        <w:rFonts w:ascii="Wingdings" w:hAnsi="Wingdings" w:hint="default"/>
      </w:rPr>
    </w:lvl>
  </w:abstractNum>
  <w:abstractNum w:abstractNumId="1" w15:restartNumberingAfterBreak="0">
    <w:nsid w:val="267459EF"/>
    <w:multiLevelType w:val="hybridMultilevel"/>
    <w:tmpl w:val="79426A1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724526"/>
    <w:multiLevelType w:val="hybridMultilevel"/>
    <w:tmpl w:val="ED8254A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946041E"/>
    <w:multiLevelType w:val="hybridMultilevel"/>
    <w:tmpl w:val="566847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CEC18D1"/>
    <w:multiLevelType w:val="hybridMultilevel"/>
    <w:tmpl w:val="9D041A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F11817"/>
    <w:multiLevelType w:val="hybridMultilevel"/>
    <w:tmpl w:val="A2A89E14"/>
    <w:lvl w:ilvl="0" w:tplc="04070001">
      <w:start w:val="1"/>
      <w:numFmt w:val="bullet"/>
      <w:lvlText w:val=""/>
      <w:lvlJc w:val="left"/>
      <w:pPr>
        <w:ind w:left="760" w:hanging="360"/>
      </w:pPr>
      <w:rPr>
        <w:rFonts w:ascii="Symbol" w:hAnsi="Symbol" w:hint="default"/>
      </w:rPr>
    </w:lvl>
    <w:lvl w:ilvl="1" w:tplc="04070003" w:tentative="1">
      <w:start w:val="1"/>
      <w:numFmt w:val="bullet"/>
      <w:lvlText w:val="o"/>
      <w:lvlJc w:val="left"/>
      <w:pPr>
        <w:ind w:left="1480" w:hanging="360"/>
      </w:pPr>
      <w:rPr>
        <w:rFonts w:ascii="Courier New" w:hAnsi="Courier New" w:cs="Courier New" w:hint="default"/>
      </w:rPr>
    </w:lvl>
    <w:lvl w:ilvl="2" w:tplc="04070005" w:tentative="1">
      <w:start w:val="1"/>
      <w:numFmt w:val="bullet"/>
      <w:lvlText w:val=""/>
      <w:lvlJc w:val="left"/>
      <w:pPr>
        <w:ind w:left="2200" w:hanging="360"/>
      </w:pPr>
      <w:rPr>
        <w:rFonts w:ascii="Wingdings" w:hAnsi="Wingdings" w:hint="default"/>
      </w:rPr>
    </w:lvl>
    <w:lvl w:ilvl="3" w:tplc="04070001" w:tentative="1">
      <w:start w:val="1"/>
      <w:numFmt w:val="bullet"/>
      <w:lvlText w:val=""/>
      <w:lvlJc w:val="left"/>
      <w:pPr>
        <w:ind w:left="2920" w:hanging="360"/>
      </w:pPr>
      <w:rPr>
        <w:rFonts w:ascii="Symbol" w:hAnsi="Symbol" w:hint="default"/>
      </w:rPr>
    </w:lvl>
    <w:lvl w:ilvl="4" w:tplc="04070003" w:tentative="1">
      <w:start w:val="1"/>
      <w:numFmt w:val="bullet"/>
      <w:lvlText w:val="o"/>
      <w:lvlJc w:val="left"/>
      <w:pPr>
        <w:ind w:left="3640" w:hanging="360"/>
      </w:pPr>
      <w:rPr>
        <w:rFonts w:ascii="Courier New" w:hAnsi="Courier New" w:cs="Courier New" w:hint="default"/>
      </w:rPr>
    </w:lvl>
    <w:lvl w:ilvl="5" w:tplc="04070005" w:tentative="1">
      <w:start w:val="1"/>
      <w:numFmt w:val="bullet"/>
      <w:lvlText w:val=""/>
      <w:lvlJc w:val="left"/>
      <w:pPr>
        <w:ind w:left="4360" w:hanging="360"/>
      </w:pPr>
      <w:rPr>
        <w:rFonts w:ascii="Wingdings" w:hAnsi="Wingdings" w:hint="default"/>
      </w:rPr>
    </w:lvl>
    <w:lvl w:ilvl="6" w:tplc="04070001" w:tentative="1">
      <w:start w:val="1"/>
      <w:numFmt w:val="bullet"/>
      <w:lvlText w:val=""/>
      <w:lvlJc w:val="left"/>
      <w:pPr>
        <w:ind w:left="5080" w:hanging="360"/>
      </w:pPr>
      <w:rPr>
        <w:rFonts w:ascii="Symbol" w:hAnsi="Symbol" w:hint="default"/>
      </w:rPr>
    </w:lvl>
    <w:lvl w:ilvl="7" w:tplc="04070003" w:tentative="1">
      <w:start w:val="1"/>
      <w:numFmt w:val="bullet"/>
      <w:lvlText w:val="o"/>
      <w:lvlJc w:val="left"/>
      <w:pPr>
        <w:ind w:left="5800" w:hanging="360"/>
      </w:pPr>
      <w:rPr>
        <w:rFonts w:ascii="Courier New" w:hAnsi="Courier New" w:cs="Courier New" w:hint="default"/>
      </w:rPr>
    </w:lvl>
    <w:lvl w:ilvl="8" w:tplc="04070005" w:tentative="1">
      <w:start w:val="1"/>
      <w:numFmt w:val="bullet"/>
      <w:lvlText w:val=""/>
      <w:lvlJc w:val="left"/>
      <w:pPr>
        <w:ind w:left="6520" w:hanging="360"/>
      </w:pPr>
      <w:rPr>
        <w:rFonts w:ascii="Wingdings" w:hAnsi="Wingdings" w:hint="default"/>
      </w:rPr>
    </w:lvl>
  </w:abstractNum>
  <w:abstractNum w:abstractNumId="6" w15:restartNumberingAfterBreak="0">
    <w:nsid w:val="66551A3E"/>
    <w:multiLevelType w:val="hybridMultilevel"/>
    <w:tmpl w:val="C2B891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79C5C07"/>
    <w:multiLevelType w:val="multilevel"/>
    <w:tmpl w:val="9ECA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8193108">
    <w:abstractNumId w:val="3"/>
  </w:num>
  <w:num w:numId="2" w16cid:durableId="2136092476">
    <w:abstractNumId w:val="7"/>
  </w:num>
  <w:num w:numId="3" w16cid:durableId="529228308">
    <w:abstractNumId w:val="5"/>
  </w:num>
  <w:num w:numId="4" w16cid:durableId="1990013905">
    <w:abstractNumId w:val="0"/>
  </w:num>
  <w:num w:numId="5" w16cid:durableId="538057197">
    <w:abstractNumId w:val="4"/>
  </w:num>
  <w:num w:numId="6" w16cid:durableId="1168670521">
    <w:abstractNumId w:val="1"/>
  </w:num>
  <w:num w:numId="7" w16cid:durableId="972173075">
    <w:abstractNumId w:val="2"/>
  </w:num>
  <w:num w:numId="8" w16cid:durableId="30692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Verdana&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zpee2ab99z9pe9xflxzpdow5v0tdv2z2vp&quot;&gt;My EndNote Library&lt;record-ids&gt;&lt;item&gt;3&lt;/item&gt;&lt;item&gt;14&lt;/item&gt;&lt;item&gt;17&lt;/item&gt;&lt;item&gt;18&lt;/item&gt;&lt;item&gt;19&lt;/item&gt;&lt;item&gt;104&lt;/item&gt;&lt;item&gt;174&lt;/item&gt;&lt;item&gt;179&lt;/item&gt;&lt;item&gt;205&lt;/item&gt;&lt;item&gt;219&lt;/item&gt;&lt;item&gt;221&lt;/item&gt;&lt;item&gt;222&lt;/item&gt;&lt;item&gt;224&lt;/item&gt;&lt;item&gt;230&lt;/item&gt;&lt;item&gt;336&lt;/item&gt;&lt;item&gt;337&lt;/item&gt;&lt;item&gt;338&lt;/item&gt;&lt;item&gt;340&lt;/item&gt;&lt;item&gt;342&lt;/item&gt;&lt;item&gt;349&lt;/item&gt;&lt;item&gt;354&lt;/item&gt;&lt;item&gt;358&lt;/item&gt;&lt;item&gt;364&lt;/item&gt;&lt;item&gt;376&lt;/item&gt;&lt;item&gt;387&lt;/item&gt;&lt;item&gt;411&lt;/item&gt;&lt;item&gt;419&lt;/item&gt;&lt;item&gt;422&lt;/item&gt;&lt;item&gt;3713&lt;/item&gt;&lt;item&gt;4134&lt;/item&gt;&lt;item&gt;4987&lt;/item&gt;&lt;item&gt;4988&lt;/item&gt;&lt;item&gt;4996&lt;/item&gt;&lt;item&gt;4999&lt;/item&gt;&lt;item&gt;5234&lt;/item&gt;&lt;item&gt;5235&lt;/item&gt;&lt;item&gt;5237&lt;/item&gt;&lt;item&gt;5238&lt;/item&gt;&lt;item&gt;5866&lt;/item&gt;&lt;item&gt;5871&lt;/item&gt;&lt;item&gt;6586&lt;/item&gt;&lt;item&gt;6587&lt;/item&gt;&lt;/record-ids&gt;&lt;/item&gt;&lt;/Libraries&gt;"/>
  </w:docVars>
  <w:rsids>
    <w:rsidRoot w:val="006C0B62"/>
    <w:rsid w:val="00013B01"/>
    <w:rsid w:val="00014CA1"/>
    <w:rsid w:val="00015FC3"/>
    <w:rsid w:val="00025613"/>
    <w:rsid w:val="00033108"/>
    <w:rsid w:val="00035163"/>
    <w:rsid w:val="000373E1"/>
    <w:rsid w:val="00044AF1"/>
    <w:rsid w:val="0005580E"/>
    <w:rsid w:val="00057D82"/>
    <w:rsid w:val="000613C4"/>
    <w:rsid w:val="00062EEF"/>
    <w:rsid w:val="0006468D"/>
    <w:rsid w:val="00064E10"/>
    <w:rsid w:val="000666EE"/>
    <w:rsid w:val="00067333"/>
    <w:rsid w:val="000728DE"/>
    <w:rsid w:val="00074250"/>
    <w:rsid w:val="000828DE"/>
    <w:rsid w:val="0008401E"/>
    <w:rsid w:val="00085784"/>
    <w:rsid w:val="00087FC7"/>
    <w:rsid w:val="000933B3"/>
    <w:rsid w:val="00094248"/>
    <w:rsid w:val="000A3A0A"/>
    <w:rsid w:val="000E3461"/>
    <w:rsid w:val="000E7EE3"/>
    <w:rsid w:val="000F0D7E"/>
    <w:rsid w:val="000F19D6"/>
    <w:rsid w:val="000F7B68"/>
    <w:rsid w:val="00103E3A"/>
    <w:rsid w:val="00127B25"/>
    <w:rsid w:val="001354EB"/>
    <w:rsid w:val="001409B8"/>
    <w:rsid w:val="00143930"/>
    <w:rsid w:val="00150A24"/>
    <w:rsid w:val="00164CDF"/>
    <w:rsid w:val="001700F7"/>
    <w:rsid w:val="001712B9"/>
    <w:rsid w:val="001737FE"/>
    <w:rsid w:val="00173C38"/>
    <w:rsid w:val="00175767"/>
    <w:rsid w:val="0018508A"/>
    <w:rsid w:val="00186DA3"/>
    <w:rsid w:val="00192A2A"/>
    <w:rsid w:val="001A1B2F"/>
    <w:rsid w:val="001A2B56"/>
    <w:rsid w:val="001B37BB"/>
    <w:rsid w:val="001B3CA7"/>
    <w:rsid w:val="001B5F57"/>
    <w:rsid w:val="001C3E13"/>
    <w:rsid w:val="001C4205"/>
    <w:rsid w:val="001C4EE7"/>
    <w:rsid w:val="001E145A"/>
    <w:rsid w:val="001E14F1"/>
    <w:rsid w:val="001E61FD"/>
    <w:rsid w:val="00205EDF"/>
    <w:rsid w:val="002063A2"/>
    <w:rsid w:val="002069B8"/>
    <w:rsid w:val="002163D8"/>
    <w:rsid w:val="0021784D"/>
    <w:rsid w:val="00226AF1"/>
    <w:rsid w:val="00230183"/>
    <w:rsid w:val="002302B2"/>
    <w:rsid w:val="00231847"/>
    <w:rsid w:val="00235A95"/>
    <w:rsid w:val="002403FA"/>
    <w:rsid w:val="0024309D"/>
    <w:rsid w:val="00246E0D"/>
    <w:rsid w:val="00251E7E"/>
    <w:rsid w:val="0025287C"/>
    <w:rsid w:val="00252CB6"/>
    <w:rsid w:val="002530B0"/>
    <w:rsid w:val="0026048C"/>
    <w:rsid w:val="0026216B"/>
    <w:rsid w:val="0026244D"/>
    <w:rsid w:val="0027424A"/>
    <w:rsid w:val="002742CA"/>
    <w:rsid w:val="00275E87"/>
    <w:rsid w:val="0028377A"/>
    <w:rsid w:val="00297A0E"/>
    <w:rsid w:val="002A3B68"/>
    <w:rsid w:val="002A5483"/>
    <w:rsid w:val="002A61A0"/>
    <w:rsid w:val="002A6BC2"/>
    <w:rsid w:val="002B5653"/>
    <w:rsid w:val="002B61A1"/>
    <w:rsid w:val="002B6F77"/>
    <w:rsid w:val="002C1912"/>
    <w:rsid w:val="002C1921"/>
    <w:rsid w:val="002C2850"/>
    <w:rsid w:val="002C4B07"/>
    <w:rsid w:val="002C5CCF"/>
    <w:rsid w:val="002C7FB4"/>
    <w:rsid w:val="002D4A9C"/>
    <w:rsid w:val="002E1A9A"/>
    <w:rsid w:val="002E1E39"/>
    <w:rsid w:val="002E6DEF"/>
    <w:rsid w:val="002F3F12"/>
    <w:rsid w:val="003015B8"/>
    <w:rsid w:val="0030471C"/>
    <w:rsid w:val="00305FD7"/>
    <w:rsid w:val="003079E8"/>
    <w:rsid w:val="003129A6"/>
    <w:rsid w:val="003138D2"/>
    <w:rsid w:val="0031675F"/>
    <w:rsid w:val="0032415D"/>
    <w:rsid w:val="003307ED"/>
    <w:rsid w:val="003363DE"/>
    <w:rsid w:val="00343DD4"/>
    <w:rsid w:val="0035371E"/>
    <w:rsid w:val="0035384E"/>
    <w:rsid w:val="00364781"/>
    <w:rsid w:val="0036571D"/>
    <w:rsid w:val="00365E23"/>
    <w:rsid w:val="003707A5"/>
    <w:rsid w:val="00382764"/>
    <w:rsid w:val="00383D0F"/>
    <w:rsid w:val="003842E1"/>
    <w:rsid w:val="00385953"/>
    <w:rsid w:val="0038649F"/>
    <w:rsid w:val="0039286D"/>
    <w:rsid w:val="00394152"/>
    <w:rsid w:val="00395632"/>
    <w:rsid w:val="00396656"/>
    <w:rsid w:val="00397329"/>
    <w:rsid w:val="003A2A38"/>
    <w:rsid w:val="003A4078"/>
    <w:rsid w:val="003A5C11"/>
    <w:rsid w:val="003A6B81"/>
    <w:rsid w:val="003B0733"/>
    <w:rsid w:val="003B50CB"/>
    <w:rsid w:val="003C1BA6"/>
    <w:rsid w:val="003C306B"/>
    <w:rsid w:val="003C3EEA"/>
    <w:rsid w:val="003C651F"/>
    <w:rsid w:val="003D0BC7"/>
    <w:rsid w:val="003E18B4"/>
    <w:rsid w:val="003E246F"/>
    <w:rsid w:val="003F06A7"/>
    <w:rsid w:val="003F0F14"/>
    <w:rsid w:val="003F4AFB"/>
    <w:rsid w:val="004023C6"/>
    <w:rsid w:val="00405DF3"/>
    <w:rsid w:val="0040722E"/>
    <w:rsid w:val="00410F02"/>
    <w:rsid w:val="004204AC"/>
    <w:rsid w:val="00421096"/>
    <w:rsid w:val="004266C9"/>
    <w:rsid w:val="00430A40"/>
    <w:rsid w:val="00433D71"/>
    <w:rsid w:val="004366C4"/>
    <w:rsid w:val="00436CBB"/>
    <w:rsid w:val="00447A01"/>
    <w:rsid w:val="004560DD"/>
    <w:rsid w:val="00463360"/>
    <w:rsid w:val="00463E97"/>
    <w:rsid w:val="0046639A"/>
    <w:rsid w:val="00471964"/>
    <w:rsid w:val="00476052"/>
    <w:rsid w:val="00476FB6"/>
    <w:rsid w:val="00485A75"/>
    <w:rsid w:val="004919D2"/>
    <w:rsid w:val="00493165"/>
    <w:rsid w:val="00494FB6"/>
    <w:rsid w:val="00495194"/>
    <w:rsid w:val="00497995"/>
    <w:rsid w:val="004A2ED4"/>
    <w:rsid w:val="004A7191"/>
    <w:rsid w:val="004A797B"/>
    <w:rsid w:val="004B6D42"/>
    <w:rsid w:val="004C2B26"/>
    <w:rsid w:val="004C3C14"/>
    <w:rsid w:val="004C5FF5"/>
    <w:rsid w:val="004C6FA5"/>
    <w:rsid w:val="004D0C27"/>
    <w:rsid w:val="004F35E6"/>
    <w:rsid w:val="004F669B"/>
    <w:rsid w:val="00515DA5"/>
    <w:rsid w:val="00522987"/>
    <w:rsid w:val="00523EE7"/>
    <w:rsid w:val="005274C4"/>
    <w:rsid w:val="00542604"/>
    <w:rsid w:val="005445BB"/>
    <w:rsid w:val="00551651"/>
    <w:rsid w:val="00552AE6"/>
    <w:rsid w:val="00554228"/>
    <w:rsid w:val="00555DBF"/>
    <w:rsid w:val="005621A0"/>
    <w:rsid w:val="00572057"/>
    <w:rsid w:val="005739CE"/>
    <w:rsid w:val="005752AA"/>
    <w:rsid w:val="00576148"/>
    <w:rsid w:val="00580BF3"/>
    <w:rsid w:val="00583D6E"/>
    <w:rsid w:val="00590211"/>
    <w:rsid w:val="00595A1A"/>
    <w:rsid w:val="00597980"/>
    <w:rsid w:val="005A34B3"/>
    <w:rsid w:val="005A68D2"/>
    <w:rsid w:val="005B4B63"/>
    <w:rsid w:val="005B4EE3"/>
    <w:rsid w:val="005C338B"/>
    <w:rsid w:val="005D0FE9"/>
    <w:rsid w:val="005D19DC"/>
    <w:rsid w:val="005E3AA3"/>
    <w:rsid w:val="005E4982"/>
    <w:rsid w:val="005E7663"/>
    <w:rsid w:val="00603B2D"/>
    <w:rsid w:val="0061287D"/>
    <w:rsid w:val="00615BC9"/>
    <w:rsid w:val="00625132"/>
    <w:rsid w:val="00634CF4"/>
    <w:rsid w:val="006356CE"/>
    <w:rsid w:val="006377B5"/>
    <w:rsid w:val="00642069"/>
    <w:rsid w:val="00643E4A"/>
    <w:rsid w:val="00646C39"/>
    <w:rsid w:val="00650AF1"/>
    <w:rsid w:val="00650C02"/>
    <w:rsid w:val="0065710E"/>
    <w:rsid w:val="006634FC"/>
    <w:rsid w:val="00663849"/>
    <w:rsid w:val="00664AB5"/>
    <w:rsid w:val="00675D31"/>
    <w:rsid w:val="0068089C"/>
    <w:rsid w:val="006A3024"/>
    <w:rsid w:val="006A3134"/>
    <w:rsid w:val="006A35CD"/>
    <w:rsid w:val="006A39BB"/>
    <w:rsid w:val="006B6920"/>
    <w:rsid w:val="006C0B62"/>
    <w:rsid w:val="006C4382"/>
    <w:rsid w:val="006C47E1"/>
    <w:rsid w:val="006D2D21"/>
    <w:rsid w:val="006E0D69"/>
    <w:rsid w:val="006E522C"/>
    <w:rsid w:val="006E6622"/>
    <w:rsid w:val="006F1C91"/>
    <w:rsid w:val="006F5BA8"/>
    <w:rsid w:val="007019F6"/>
    <w:rsid w:val="00702C29"/>
    <w:rsid w:val="00703692"/>
    <w:rsid w:val="00710DD3"/>
    <w:rsid w:val="0071104A"/>
    <w:rsid w:val="00717AF6"/>
    <w:rsid w:val="00723DEA"/>
    <w:rsid w:val="00724F00"/>
    <w:rsid w:val="007368D3"/>
    <w:rsid w:val="00741BBB"/>
    <w:rsid w:val="007440B4"/>
    <w:rsid w:val="00744B24"/>
    <w:rsid w:val="0075330C"/>
    <w:rsid w:val="00753F36"/>
    <w:rsid w:val="00757E25"/>
    <w:rsid w:val="007652C2"/>
    <w:rsid w:val="00773361"/>
    <w:rsid w:val="00782637"/>
    <w:rsid w:val="00793053"/>
    <w:rsid w:val="0079741F"/>
    <w:rsid w:val="007A02D4"/>
    <w:rsid w:val="007A0AE2"/>
    <w:rsid w:val="007A1C09"/>
    <w:rsid w:val="007A773F"/>
    <w:rsid w:val="007A79C5"/>
    <w:rsid w:val="007B4B0E"/>
    <w:rsid w:val="007B637E"/>
    <w:rsid w:val="007C1EAF"/>
    <w:rsid w:val="007E16C9"/>
    <w:rsid w:val="007E1D96"/>
    <w:rsid w:val="007E3EBE"/>
    <w:rsid w:val="007E4B80"/>
    <w:rsid w:val="007F37C1"/>
    <w:rsid w:val="00802D34"/>
    <w:rsid w:val="00806752"/>
    <w:rsid w:val="00810603"/>
    <w:rsid w:val="008148D9"/>
    <w:rsid w:val="008152A8"/>
    <w:rsid w:val="008349B4"/>
    <w:rsid w:val="00837E2E"/>
    <w:rsid w:val="008577D2"/>
    <w:rsid w:val="00860ED0"/>
    <w:rsid w:val="00866450"/>
    <w:rsid w:val="00871446"/>
    <w:rsid w:val="008717B1"/>
    <w:rsid w:val="008847B1"/>
    <w:rsid w:val="0088616D"/>
    <w:rsid w:val="00896DF1"/>
    <w:rsid w:val="008A26B1"/>
    <w:rsid w:val="008A2E71"/>
    <w:rsid w:val="008A38E6"/>
    <w:rsid w:val="008A6CAE"/>
    <w:rsid w:val="008B4F91"/>
    <w:rsid w:val="008B5DD8"/>
    <w:rsid w:val="008C28DE"/>
    <w:rsid w:val="008D273D"/>
    <w:rsid w:val="008D547A"/>
    <w:rsid w:val="008D5AEA"/>
    <w:rsid w:val="008D7E5B"/>
    <w:rsid w:val="008E656C"/>
    <w:rsid w:val="008E6DBD"/>
    <w:rsid w:val="008F2D55"/>
    <w:rsid w:val="008F4347"/>
    <w:rsid w:val="00905F11"/>
    <w:rsid w:val="00906872"/>
    <w:rsid w:val="009130A9"/>
    <w:rsid w:val="00921E5E"/>
    <w:rsid w:val="00924715"/>
    <w:rsid w:val="0092559B"/>
    <w:rsid w:val="00930577"/>
    <w:rsid w:val="009427BC"/>
    <w:rsid w:val="009462BC"/>
    <w:rsid w:val="00960306"/>
    <w:rsid w:val="00961B0C"/>
    <w:rsid w:val="00963D0F"/>
    <w:rsid w:val="00966215"/>
    <w:rsid w:val="0096733D"/>
    <w:rsid w:val="00970ED9"/>
    <w:rsid w:val="009714B8"/>
    <w:rsid w:val="009742DB"/>
    <w:rsid w:val="00981F76"/>
    <w:rsid w:val="0098352B"/>
    <w:rsid w:val="00983F84"/>
    <w:rsid w:val="0098747F"/>
    <w:rsid w:val="009A18ED"/>
    <w:rsid w:val="009A323D"/>
    <w:rsid w:val="009A3C0C"/>
    <w:rsid w:val="009A5D13"/>
    <w:rsid w:val="009A72FD"/>
    <w:rsid w:val="009B3821"/>
    <w:rsid w:val="009B652F"/>
    <w:rsid w:val="009C4278"/>
    <w:rsid w:val="009C42B4"/>
    <w:rsid w:val="009C7D4D"/>
    <w:rsid w:val="009D2D4D"/>
    <w:rsid w:val="009D79AD"/>
    <w:rsid w:val="009E78F6"/>
    <w:rsid w:val="009F0685"/>
    <w:rsid w:val="00A2176F"/>
    <w:rsid w:val="00A24503"/>
    <w:rsid w:val="00A33E26"/>
    <w:rsid w:val="00A35816"/>
    <w:rsid w:val="00A35CED"/>
    <w:rsid w:val="00A37CA3"/>
    <w:rsid w:val="00A40F5B"/>
    <w:rsid w:val="00A42949"/>
    <w:rsid w:val="00A42D5D"/>
    <w:rsid w:val="00A43E89"/>
    <w:rsid w:val="00A47AA1"/>
    <w:rsid w:val="00A513A0"/>
    <w:rsid w:val="00A52043"/>
    <w:rsid w:val="00A55C09"/>
    <w:rsid w:val="00A569AE"/>
    <w:rsid w:val="00A617E7"/>
    <w:rsid w:val="00A63444"/>
    <w:rsid w:val="00A65CD9"/>
    <w:rsid w:val="00A74BE6"/>
    <w:rsid w:val="00A90C4E"/>
    <w:rsid w:val="00A94E6A"/>
    <w:rsid w:val="00A97C62"/>
    <w:rsid w:val="00AA0C00"/>
    <w:rsid w:val="00AA5E60"/>
    <w:rsid w:val="00AA62E1"/>
    <w:rsid w:val="00AA71F9"/>
    <w:rsid w:val="00AA7A4D"/>
    <w:rsid w:val="00AE3BA4"/>
    <w:rsid w:val="00B06F40"/>
    <w:rsid w:val="00B11600"/>
    <w:rsid w:val="00B16630"/>
    <w:rsid w:val="00B17657"/>
    <w:rsid w:val="00B22B2B"/>
    <w:rsid w:val="00B264EF"/>
    <w:rsid w:val="00B32CE3"/>
    <w:rsid w:val="00B35A08"/>
    <w:rsid w:val="00B43DE6"/>
    <w:rsid w:val="00B44889"/>
    <w:rsid w:val="00B478DA"/>
    <w:rsid w:val="00B51119"/>
    <w:rsid w:val="00B54800"/>
    <w:rsid w:val="00B551FE"/>
    <w:rsid w:val="00B5595D"/>
    <w:rsid w:val="00B560B7"/>
    <w:rsid w:val="00B577E6"/>
    <w:rsid w:val="00B742A2"/>
    <w:rsid w:val="00B74633"/>
    <w:rsid w:val="00B81110"/>
    <w:rsid w:val="00B817E4"/>
    <w:rsid w:val="00B82449"/>
    <w:rsid w:val="00B864DC"/>
    <w:rsid w:val="00B86F33"/>
    <w:rsid w:val="00B90C74"/>
    <w:rsid w:val="00B93A97"/>
    <w:rsid w:val="00BA5BC1"/>
    <w:rsid w:val="00BB3B5B"/>
    <w:rsid w:val="00BC4107"/>
    <w:rsid w:val="00BC4CFB"/>
    <w:rsid w:val="00BD1B49"/>
    <w:rsid w:val="00BD418E"/>
    <w:rsid w:val="00BD4672"/>
    <w:rsid w:val="00BE1BAC"/>
    <w:rsid w:val="00BE4DBE"/>
    <w:rsid w:val="00BF2FE3"/>
    <w:rsid w:val="00BF43CE"/>
    <w:rsid w:val="00C03F71"/>
    <w:rsid w:val="00C0732B"/>
    <w:rsid w:val="00C1476E"/>
    <w:rsid w:val="00C14BDE"/>
    <w:rsid w:val="00C32B80"/>
    <w:rsid w:val="00C334A4"/>
    <w:rsid w:val="00C359D8"/>
    <w:rsid w:val="00C4442B"/>
    <w:rsid w:val="00C45D97"/>
    <w:rsid w:val="00C50C3B"/>
    <w:rsid w:val="00C549E7"/>
    <w:rsid w:val="00C61B94"/>
    <w:rsid w:val="00C61F47"/>
    <w:rsid w:val="00C6549D"/>
    <w:rsid w:val="00C668D1"/>
    <w:rsid w:val="00C70207"/>
    <w:rsid w:val="00C70E87"/>
    <w:rsid w:val="00C724FD"/>
    <w:rsid w:val="00C72FB8"/>
    <w:rsid w:val="00C7468E"/>
    <w:rsid w:val="00C759A6"/>
    <w:rsid w:val="00C863EE"/>
    <w:rsid w:val="00C90F04"/>
    <w:rsid w:val="00C927D9"/>
    <w:rsid w:val="00C9370D"/>
    <w:rsid w:val="00C94CCE"/>
    <w:rsid w:val="00CA3EA3"/>
    <w:rsid w:val="00CA4A37"/>
    <w:rsid w:val="00CA5A9A"/>
    <w:rsid w:val="00CA5AA3"/>
    <w:rsid w:val="00CB2B67"/>
    <w:rsid w:val="00CD041D"/>
    <w:rsid w:val="00CD41D3"/>
    <w:rsid w:val="00CD6CB6"/>
    <w:rsid w:val="00CE1F7D"/>
    <w:rsid w:val="00CE1FF1"/>
    <w:rsid w:val="00CE42E0"/>
    <w:rsid w:val="00D010CD"/>
    <w:rsid w:val="00D06B8B"/>
    <w:rsid w:val="00D06DC0"/>
    <w:rsid w:val="00D10391"/>
    <w:rsid w:val="00D14AF2"/>
    <w:rsid w:val="00D24330"/>
    <w:rsid w:val="00D25C73"/>
    <w:rsid w:val="00D26054"/>
    <w:rsid w:val="00D34AED"/>
    <w:rsid w:val="00D54AE5"/>
    <w:rsid w:val="00D5560F"/>
    <w:rsid w:val="00D575F4"/>
    <w:rsid w:val="00D62B4B"/>
    <w:rsid w:val="00D6452D"/>
    <w:rsid w:val="00D806AB"/>
    <w:rsid w:val="00D87A36"/>
    <w:rsid w:val="00D901C4"/>
    <w:rsid w:val="00D90CC3"/>
    <w:rsid w:val="00D96EE8"/>
    <w:rsid w:val="00DA021B"/>
    <w:rsid w:val="00DA7512"/>
    <w:rsid w:val="00DB4474"/>
    <w:rsid w:val="00DB55DD"/>
    <w:rsid w:val="00DC10B5"/>
    <w:rsid w:val="00DC6553"/>
    <w:rsid w:val="00DC6FF8"/>
    <w:rsid w:val="00DD2F42"/>
    <w:rsid w:val="00DE05FB"/>
    <w:rsid w:val="00DE66FB"/>
    <w:rsid w:val="00DF4423"/>
    <w:rsid w:val="00DF7319"/>
    <w:rsid w:val="00DF7DF8"/>
    <w:rsid w:val="00E005C6"/>
    <w:rsid w:val="00E00897"/>
    <w:rsid w:val="00E01950"/>
    <w:rsid w:val="00E03C43"/>
    <w:rsid w:val="00E22745"/>
    <w:rsid w:val="00E30ABD"/>
    <w:rsid w:val="00E37649"/>
    <w:rsid w:val="00E40663"/>
    <w:rsid w:val="00E4153F"/>
    <w:rsid w:val="00E421B9"/>
    <w:rsid w:val="00E448F7"/>
    <w:rsid w:val="00E46694"/>
    <w:rsid w:val="00E47A20"/>
    <w:rsid w:val="00E515CD"/>
    <w:rsid w:val="00E518B3"/>
    <w:rsid w:val="00E52F24"/>
    <w:rsid w:val="00E7424B"/>
    <w:rsid w:val="00E75263"/>
    <w:rsid w:val="00E8281D"/>
    <w:rsid w:val="00E863E5"/>
    <w:rsid w:val="00E92CE9"/>
    <w:rsid w:val="00E935B5"/>
    <w:rsid w:val="00E955D3"/>
    <w:rsid w:val="00E964B1"/>
    <w:rsid w:val="00E9676D"/>
    <w:rsid w:val="00EA7E82"/>
    <w:rsid w:val="00EB4986"/>
    <w:rsid w:val="00EB4CAC"/>
    <w:rsid w:val="00ED2F71"/>
    <w:rsid w:val="00ED3619"/>
    <w:rsid w:val="00ED36B7"/>
    <w:rsid w:val="00EE3F71"/>
    <w:rsid w:val="00EE5140"/>
    <w:rsid w:val="00EE538B"/>
    <w:rsid w:val="00EF5EF5"/>
    <w:rsid w:val="00EF6E12"/>
    <w:rsid w:val="00F02BF1"/>
    <w:rsid w:val="00F03491"/>
    <w:rsid w:val="00F10035"/>
    <w:rsid w:val="00F12368"/>
    <w:rsid w:val="00F25E2E"/>
    <w:rsid w:val="00F3506B"/>
    <w:rsid w:val="00F354FB"/>
    <w:rsid w:val="00F37A19"/>
    <w:rsid w:val="00F420ED"/>
    <w:rsid w:val="00F47CE9"/>
    <w:rsid w:val="00F53FC4"/>
    <w:rsid w:val="00F575FC"/>
    <w:rsid w:val="00F625F8"/>
    <w:rsid w:val="00F804C8"/>
    <w:rsid w:val="00F82E0E"/>
    <w:rsid w:val="00F83C72"/>
    <w:rsid w:val="00FA1E8E"/>
    <w:rsid w:val="00FA52D0"/>
    <w:rsid w:val="00FA7FF4"/>
    <w:rsid w:val="00FB39EF"/>
    <w:rsid w:val="00FB4C28"/>
    <w:rsid w:val="00FB6822"/>
    <w:rsid w:val="00FB7C68"/>
    <w:rsid w:val="00FC6B60"/>
    <w:rsid w:val="00FC7D43"/>
    <w:rsid w:val="00FD1F57"/>
    <w:rsid w:val="00FD45DF"/>
    <w:rsid w:val="00FD5C27"/>
    <w:rsid w:val="00FD6798"/>
    <w:rsid w:val="00FE137F"/>
    <w:rsid w:val="00FE7D58"/>
    <w:rsid w:val="00FF48BB"/>
    <w:rsid w:val="00FF52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C84A5"/>
  <w15:chartTrackingRefBased/>
  <w15:docId w15:val="{DBF75488-F85A-5A43-8D58-9C758633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0B62"/>
    <w:pPr>
      <w:spacing w:after="160" w:line="302" w:lineRule="auto"/>
    </w:pPr>
    <w:rPr>
      <w:rFonts w:ascii="Verdana" w:hAnsi="Verdana"/>
      <w:kern w:val="0"/>
      <w:sz w:val="17"/>
      <w:szCs w:val="22"/>
      <w:lang w:val="en-GB"/>
      <w14:ligatures w14:val="none"/>
    </w:rPr>
  </w:style>
  <w:style w:type="paragraph" w:styleId="berschrift1">
    <w:name w:val="heading 1"/>
    <w:basedOn w:val="Standard"/>
    <w:next w:val="Standard"/>
    <w:link w:val="berschrift1Zchn"/>
    <w:uiPriority w:val="9"/>
    <w:qFormat/>
    <w:rsid w:val="006C0B62"/>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berschrift2">
    <w:name w:val="heading 2"/>
    <w:basedOn w:val="Standard"/>
    <w:next w:val="Standard"/>
    <w:link w:val="berschrift2Zchn"/>
    <w:uiPriority w:val="9"/>
    <w:semiHidden/>
    <w:unhideWhenUsed/>
    <w:qFormat/>
    <w:rsid w:val="007C1EA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berschrift3">
    <w:name w:val="heading 3"/>
    <w:basedOn w:val="Standard"/>
    <w:next w:val="Standard"/>
    <w:link w:val="berschrift3Zchn"/>
    <w:uiPriority w:val="9"/>
    <w:semiHidden/>
    <w:unhideWhenUsed/>
    <w:qFormat/>
    <w:rsid w:val="0035371E"/>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de-DE"/>
      <w14:ligatures w14:val="standardContextual"/>
    </w:rPr>
  </w:style>
  <w:style w:type="paragraph" w:styleId="berschrift4">
    <w:name w:val="heading 4"/>
    <w:basedOn w:val="Standard"/>
    <w:next w:val="Standard"/>
    <w:link w:val="berschrift4Zchn"/>
    <w:uiPriority w:val="9"/>
    <w:semiHidden/>
    <w:unhideWhenUsed/>
    <w:qFormat/>
    <w:rsid w:val="0035371E"/>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de-DE"/>
      <w14:ligatures w14:val="standardContextual"/>
    </w:rPr>
  </w:style>
  <w:style w:type="paragraph" w:styleId="berschrift5">
    <w:name w:val="heading 5"/>
    <w:basedOn w:val="Standard"/>
    <w:next w:val="Standard"/>
    <w:link w:val="berschrift5Zchn"/>
    <w:uiPriority w:val="9"/>
    <w:semiHidden/>
    <w:unhideWhenUsed/>
    <w:qFormat/>
    <w:rsid w:val="0035371E"/>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de-DE"/>
      <w14:ligatures w14:val="standardContextual"/>
    </w:rPr>
  </w:style>
  <w:style w:type="paragraph" w:styleId="berschrift6">
    <w:name w:val="heading 6"/>
    <w:basedOn w:val="Standard"/>
    <w:next w:val="Standard"/>
    <w:link w:val="berschrift6Zchn"/>
    <w:uiPriority w:val="9"/>
    <w:semiHidden/>
    <w:unhideWhenUsed/>
    <w:qFormat/>
    <w:rsid w:val="0035371E"/>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4"/>
      <w:szCs w:val="24"/>
      <w:lang w:val="de-DE"/>
      <w14:ligatures w14:val="standardContextual"/>
    </w:rPr>
  </w:style>
  <w:style w:type="paragraph" w:styleId="berschrift7">
    <w:name w:val="heading 7"/>
    <w:basedOn w:val="Standard"/>
    <w:next w:val="Standard"/>
    <w:link w:val="berschrift7Zchn"/>
    <w:uiPriority w:val="9"/>
    <w:semiHidden/>
    <w:unhideWhenUsed/>
    <w:qFormat/>
    <w:rsid w:val="0035371E"/>
    <w:pPr>
      <w:keepNext/>
      <w:keepLines/>
      <w:spacing w:before="40" w:after="0" w:line="240" w:lineRule="auto"/>
      <w:outlineLvl w:val="6"/>
    </w:pPr>
    <w:rPr>
      <w:rFonts w:asciiTheme="minorHAnsi" w:eastAsiaTheme="majorEastAsia" w:hAnsiTheme="minorHAnsi" w:cstheme="majorBidi"/>
      <w:color w:val="595959" w:themeColor="text1" w:themeTint="A6"/>
      <w:kern w:val="2"/>
      <w:sz w:val="24"/>
      <w:szCs w:val="24"/>
      <w:lang w:val="de-DE"/>
      <w14:ligatures w14:val="standardContextual"/>
    </w:rPr>
  </w:style>
  <w:style w:type="paragraph" w:styleId="berschrift8">
    <w:name w:val="heading 8"/>
    <w:basedOn w:val="Standard"/>
    <w:next w:val="Standard"/>
    <w:link w:val="berschrift8Zchn"/>
    <w:uiPriority w:val="9"/>
    <w:semiHidden/>
    <w:unhideWhenUsed/>
    <w:qFormat/>
    <w:rsid w:val="0035371E"/>
    <w:pPr>
      <w:keepNext/>
      <w:keepLines/>
      <w:spacing w:after="0" w:line="240" w:lineRule="auto"/>
      <w:outlineLvl w:val="7"/>
    </w:pPr>
    <w:rPr>
      <w:rFonts w:asciiTheme="minorHAnsi" w:eastAsiaTheme="majorEastAsia" w:hAnsiTheme="minorHAnsi" w:cstheme="majorBidi"/>
      <w:i/>
      <w:iCs/>
      <w:color w:val="272727" w:themeColor="text1" w:themeTint="D8"/>
      <w:kern w:val="2"/>
      <w:sz w:val="24"/>
      <w:szCs w:val="24"/>
      <w:lang w:val="de-DE"/>
      <w14:ligatures w14:val="standardContextual"/>
    </w:rPr>
  </w:style>
  <w:style w:type="paragraph" w:styleId="berschrift9">
    <w:name w:val="heading 9"/>
    <w:basedOn w:val="Standard"/>
    <w:next w:val="Standard"/>
    <w:link w:val="berschrift9Zchn"/>
    <w:uiPriority w:val="9"/>
    <w:semiHidden/>
    <w:unhideWhenUsed/>
    <w:qFormat/>
    <w:rsid w:val="0035371E"/>
    <w:pPr>
      <w:keepNext/>
      <w:keepLines/>
      <w:spacing w:after="0" w:line="240" w:lineRule="auto"/>
      <w:outlineLvl w:val="8"/>
    </w:pPr>
    <w:rPr>
      <w:rFonts w:asciiTheme="minorHAnsi" w:eastAsiaTheme="majorEastAsia" w:hAnsiTheme="minorHAnsi" w:cstheme="majorBidi"/>
      <w:color w:val="272727" w:themeColor="text1" w:themeTint="D8"/>
      <w:kern w:val="2"/>
      <w:sz w:val="24"/>
      <w:szCs w:val="24"/>
      <w:lang w:val="de-DE"/>
      <w14:ligatures w14:val="standardContextua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C0B62"/>
    <w:rPr>
      <w:rFonts w:ascii="Verdana" w:hAnsi="Verdana"/>
      <w:kern w:val="0"/>
      <w:sz w:val="17"/>
      <w:szCs w:val="22"/>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C0B62"/>
    <w:rPr>
      <w:color w:val="467886" w:themeColor="hyperlink"/>
      <w:u w:val="single"/>
    </w:rPr>
  </w:style>
  <w:style w:type="paragraph" w:styleId="Listenabsatz">
    <w:name w:val="List Paragraph"/>
    <w:basedOn w:val="Standard"/>
    <w:uiPriority w:val="34"/>
    <w:qFormat/>
    <w:rsid w:val="006C0B62"/>
    <w:pPr>
      <w:ind w:left="720"/>
      <w:contextualSpacing/>
    </w:pPr>
  </w:style>
  <w:style w:type="character" w:customStyle="1" w:styleId="berschrift1Zchn">
    <w:name w:val="Überschrift 1 Zchn"/>
    <w:basedOn w:val="Absatz-Standardschriftart"/>
    <w:link w:val="berschrift1"/>
    <w:uiPriority w:val="9"/>
    <w:rsid w:val="006C0B62"/>
    <w:rPr>
      <w:rFonts w:asciiTheme="majorHAnsi" w:eastAsiaTheme="majorEastAsia" w:hAnsiTheme="majorHAnsi" w:cstheme="majorBidi"/>
      <w:color w:val="0F4761" w:themeColor="accent1" w:themeShade="BF"/>
      <w:kern w:val="0"/>
      <w:sz w:val="32"/>
      <w:szCs w:val="32"/>
      <w:lang w:val="en-GB"/>
      <w14:ligatures w14:val="none"/>
    </w:rPr>
  </w:style>
  <w:style w:type="character" w:styleId="NichtaufgelsteErwhnung">
    <w:name w:val="Unresolved Mention"/>
    <w:basedOn w:val="Absatz-Standardschriftart"/>
    <w:uiPriority w:val="99"/>
    <w:semiHidden/>
    <w:unhideWhenUsed/>
    <w:rsid w:val="007C1EAF"/>
    <w:rPr>
      <w:color w:val="605E5C"/>
      <w:shd w:val="clear" w:color="auto" w:fill="E1DFDD"/>
    </w:rPr>
  </w:style>
  <w:style w:type="character" w:customStyle="1" w:styleId="berschrift2Zchn">
    <w:name w:val="Überschrift 2 Zchn"/>
    <w:basedOn w:val="Absatz-Standardschriftart"/>
    <w:link w:val="berschrift2"/>
    <w:uiPriority w:val="9"/>
    <w:semiHidden/>
    <w:rsid w:val="007C1EAF"/>
    <w:rPr>
      <w:rFonts w:asciiTheme="majorHAnsi" w:eastAsiaTheme="majorEastAsia" w:hAnsiTheme="majorHAnsi" w:cstheme="majorBidi"/>
      <w:color w:val="0F4761" w:themeColor="accent1" w:themeShade="BF"/>
      <w:kern w:val="0"/>
      <w:sz w:val="26"/>
      <w:szCs w:val="26"/>
      <w:lang w:val="en-GB"/>
      <w14:ligatures w14:val="none"/>
    </w:rPr>
  </w:style>
  <w:style w:type="character" w:styleId="BesuchterLink">
    <w:name w:val="FollowedHyperlink"/>
    <w:basedOn w:val="Absatz-Standardschriftart"/>
    <w:uiPriority w:val="99"/>
    <w:semiHidden/>
    <w:unhideWhenUsed/>
    <w:rsid w:val="002C4B07"/>
    <w:rPr>
      <w:color w:val="96607D" w:themeColor="followedHyperlink"/>
      <w:u w:val="single"/>
    </w:rPr>
  </w:style>
  <w:style w:type="paragraph" w:customStyle="1" w:styleId="EndNoteBibliographyTitle">
    <w:name w:val="EndNote Bibliography Title"/>
    <w:basedOn w:val="Standard"/>
    <w:link w:val="EndNoteBibliographyTitleZchn"/>
    <w:rsid w:val="00AA71F9"/>
    <w:pPr>
      <w:spacing w:after="0"/>
      <w:jc w:val="center"/>
    </w:pPr>
    <w:rPr>
      <w:sz w:val="16"/>
      <w:lang w:val="en-US"/>
    </w:rPr>
  </w:style>
  <w:style w:type="character" w:customStyle="1" w:styleId="EndNoteBibliographyTitleZchn">
    <w:name w:val="EndNote Bibliography Title Zchn"/>
    <w:basedOn w:val="Absatz-Standardschriftart"/>
    <w:link w:val="EndNoteBibliographyTitle"/>
    <w:rsid w:val="00AA71F9"/>
    <w:rPr>
      <w:rFonts w:ascii="Verdana" w:hAnsi="Verdana"/>
      <w:kern w:val="0"/>
      <w:sz w:val="16"/>
      <w:szCs w:val="22"/>
      <w:lang w:val="en-US"/>
      <w14:ligatures w14:val="none"/>
    </w:rPr>
  </w:style>
  <w:style w:type="paragraph" w:customStyle="1" w:styleId="EndNoteBibliography">
    <w:name w:val="EndNote Bibliography"/>
    <w:basedOn w:val="Standard"/>
    <w:link w:val="EndNoteBibliographyZchn"/>
    <w:rsid w:val="00AA71F9"/>
    <w:pPr>
      <w:spacing w:line="240" w:lineRule="auto"/>
    </w:pPr>
    <w:rPr>
      <w:sz w:val="16"/>
      <w:lang w:val="en-US"/>
    </w:rPr>
  </w:style>
  <w:style w:type="character" w:customStyle="1" w:styleId="EndNoteBibliographyZchn">
    <w:name w:val="EndNote Bibliography Zchn"/>
    <w:basedOn w:val="Absatz-Standardschriftart"/>
    <w:link w:val="EndNoteBibliography"/>
    <w:rsid w:val="00AA71F9"/>
    <w:rPr>
      <w:rFonts w:ascii="Verdana" w:hAnsi="Verdana"/>
      <w:kern w:val="0"/>
      <w:sz w:val="16"/>
      <w:szCs w:val="22"/>
      <w:lang w:val="en-US"/>
      <w14:ligatures w14:val="none"/>
    </w:rPr>
  </w:style>
  <w:style w:type="paragraph" w:styleId="StandardWeb">
    <w:name w:val="Normal (Web)"/>
    <w:basedOn w:val="Standard"/>
    <w:uiPriority w:val="99"/>
    <w:semiHidden/>
    <w:unhideWhenUsed/>
    <w:rsid w:val="00B81110"/>
    <w:rPr>
      <w:rFonts w:ascii="Times New Roman" w:hAnsi="Times New Roman" w:cs="Times New Roman"/>
      <w:sz w:val="24"/>
      <w:szCs w:val="24"/>
    </w:rPr>
  </w:style>
  <w:style w:type="paragraph" w:customStyle="1" w:styleId="msonormal0">
    <w:name w:val="msonormal"/>
    <w:basedOn w:val="Standard"/>
    <w:rsid w:val="0065710E"/>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font5">
    <w:name w:val="font5"/>
    <w:basedOn w:val="Standard"/>
    <w:rsid w:val="0065710E"/>
    <w:pPr>
      <w:spacing w:before="100" w:beforeAutospacing="1" w:after="100" w:afterAutospacing="1" w:line="240" w:lineRule="auto"/>
    </w:pPr>
    <w:rPr>
      <w:rFonts w:ascii="Aptos Narrow" w:eastAsia="Times New Roman" w:hAnsi="Aptos Narrow" w:cs="Times New Roman"/>
      <w:b/>
      <w:bCs/>
      <w:color w:val="000000"/>
      <w:sz w:val="24"/>
      <w:szCs w:val="24"/>
      <w:lang w:val="de-DE" w:eastAsia="de-DE"/>
    </w:rPr>
  </w:style>
  <w:style w:type="paragraph" w:customStyle="1" w:styleId="font6">
    <w:name w:val="font6"/>
    <w:basedOn w:val="Standard"/>
    <w:rsid w:val="0065710E"/>
    <w:pPr>
      <w:spacing w:before="100" w:beforeAutospacing="1" w:after="100" w:afterAutospacing="1" w:line="240" w:lineRule="auto"/>
    </w:pPr>
    <w:rPr>
      <w:rFonts w:ascii="Aptos Narrow" w:eastAsia="Times New Roman" w:hAnsi="Aptos Narrow" w:cs="Times New Roman"/>
      <w:color w:val="000000"/>
      <w:sz w:val="24"/>
      <w:szCs w:val="24"/>
      <w:lang w:val="de-DE" w:eastAsia="de-DE"/>
    </w:rPr>
  </w:style>
  <w:style w:type="paragraph" w:customStyle="1" w:styleId="font7">
    <w:name w:val="font7"/>
    <w:basedOn w:val="Standard"/>
    <w:rsid w:val="0065710E"/>
    <w:pPr>
      <w:spacing w:before="100" w:beforeAutospacing="1" w:after="100" w:afterAutospacing="1" w:line="240" w:lineRule="auto"/>
    </w:pPr>
    <w:rPr>
      <w:rFonts w:ascii="Calibri" w:eastAsia="Times New Roman" w:hAnsi="Calibri" w:cs="Calibri"/>
      <w:color w:val="000000"/>
      <w:sz w:val="24"/>
      <w:szCs w:val="24"/>
      <w:lang w:val="de-DE" w:eastAsia="de-DE"/>
    </w:rPr>
  </w:style>
  <w:style w:type="paragraph" w:customStyle="1" w:styleId="font8">
    <w:name w:val="font8"/>
    <w:basedOn w:val="Standard"/>
    <w:rsid w:val="0065710E"/>
    <w:pPr>
      <w:spacing w:before="100" w:beforeAutospacing="1" w:after="100" w:afterAutospacing="1" w:line="240" w:lineRule="auto"/>
    </w:pPr>
    <w:rPr>
      <w:rFonts w:ascii="Helvetica" w:eastAsia="Times New Roman" w:hAnsi="Helvetica" w:cs="Times New Roman"/>
      <w:color w:val="000000"/>
      <w:sz w:val="16"/>
      <w:szCs w:val="16"/>
      <w:lang w:val="de-DE" w:eastAsia="de-DE"/>
    </w:rPr>
  </w:style>
  <w:style w:type="paragraph" w:customStyle="1" w:styleId="xl65">
    <w:name w:val="xl65"/>
    <w:basedOn w:val="Standard"/>
    <w:rsid w:val="0065710E"/>
    <w:pPr>
      <w:spacing w:before="100" w:beforeAutospacing="1" w:after="100" w:afterAutospacing="1" w:line="240" w:lineRule="auto"/>
      <w:jc w:val="right"/>
    </w:pPr>
    <w:rPr>
      <w:rFonts w:ascii="Aptos Narrow" w:eastAsia="Times New Roman" w:hAnsi="Aptos Narrow" w:cs="Times New Roman"/>
      <w:b/>
      <w:bCs/>
      <w:sz w:val="24"/>
      <w:szCs w:val="24"/>
      <w:lang w:val="de-DE" w:eastAsia="de-DE"/>
    </w:rPr>
  </w:style>
  <w:style w:type="paragraph" w:customStyle="1" w:styleId="xl66">
    <w:name w:val="xl66"/>
    <w:basedOn w:val="Standard"/>
    <w:rsid w:val="0065710E"/>
    <w:pPr>
      <w:spacing w:before="100" w:beforeAutospacing="1" w:after="100" w:afterAutospacing="1" w:line="240" w:lineRule="auto"/>
    </w:pPr>
    <w:rPr>
      <w:rFonts w:ascii="Aptos Narrow" w:eastAsia="Times New Roman" w:hAnsi="Aptos Narrow" w:cs="Times New Roman"/>
      <w:sz w:val="24"/>
      <w:szCs w:val="24"/>
      <w:lang w:val="de-DE" w:eastAsia="de-DE"/>
    </w:rPr>
  </w:style>
  <w:style w:type="paragraph" w:customStyle="1" w:styleId="xl67">
    <w:name w:val="xl67"/>
    <w:basedOn w:val="Standard"/>
    <w:rsid w:val="0065710E"/>
    <w:pPr>
      <w:spacing w:before="100" w:beforeAutospacing="1" w:after="100" w:afterAutospacing="1" w:line="240" w:lineRule="auto"/>
    </w:pPr>
    <w:rPr>
      <w:rFonts w:ascii="Aptos Narrow" w:eastAsia="Times New Roman" w:hAnsi="Aptos Narrow" w:cs="Times New Roman"/>
      <w:b/>
      <w:bCs/>
      <w:sz w:val="24"/>
      <w:szCs w:val="24"/>
      <w:lang w:val="de-DE" w:eastAsia="de-DE"/>
    </w:rPr>
  </w:style>
  <w:style w:type="paragraph" w:customStyle="1" w:styleId="xl68">
    <w:name w:val="xl68"/>
    <w:basedOn w:val="Standard"/>
    <w:rsid w:val="0065710E"/>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69">
    <w:name w:val="xl69"/>
    <w:basedOn w:val="Standard"/>
    <w:rsid w:val="0065710E"/>
    <w:pPr>
      <w:spacing w:before="100" w:beforeAutospacing="1" w:after="100" w:afterAutospacing="1" w:line="240" w:lineRule="auto"/>
    </w:pPr>
    <w:rPr>
      <w:rFonts w:ascii="Calibri" w:eastAsia="Times New Roman" w:hAnsi="Calibri" w:cs="Calibri"/>
      <w:sz w:val="24"/>
      <w:szCs w:val="24"/>
      <w:lang w:val="de-DE" w:eastAsia="de-DE"/>
    </w:rPr>
  </w:style>
  <w:style w:type="paragraph" w:customStyle="1" w:styleId="xl70">
    <w:name w:val="xl70"/>
    <w:basedOn w:val="Standard"/>
    <w:rsid w:val="0065710E"/>
    <w:pPr>
      <w:spacing w:before="100" w:beforeAutospacing="1" w:after="100" w:afterAutospacing="1" w:line="240" w:lineRule="auto"/>
      <w:textAlignment w:val="top"/>
    </w:pPr>
    <w:rPr>
      <w:rFonts w:ascii="Times New Roman" w:eastAsia="Times New Roman" w:hAnsi="Times New Roman" w:cs="Times New Roman"/>
      <w:color w:val="000000"/>
      <w:sz w:val="24"/>
      <w:szCs w:val="24"/>
      <w:lang w:val="de-DE" w:eastAsia="de-DE"/>
    </w:rPr>
  </w:style>
  <w:style w:type="paragraph" w:customStyle="1" w:styleId="xl71">
    <w:name w:val="xl71"/>
    <w:basedOn w:val="Standard"/>
    <w:rsid w:val="0065710E"/>
    <w:pPr>
      <w:spacing w:before="100" w:beforeAutospacing="1" w:after="100" w:afterAutospacing="1" w:line="240" w:lineRule="auto"/>
    </w:pPr>
    <w:rPr>
      <w:rFonts w:ascii="Times New Roman" w:eastAsia="Times New Roman" w:hAnsi="Times New Roman" w:cs="Times New Roman"/>
      <w:color w:val="000000"/>
      <w:sz w:val="24"/>
      <w:szCs w:val="24"/>
      <w:lang w:val="de-DE" w:eastAsia="de-DE"/>
    </w:rPr>
  </w:style>
  <w:style w:type="paragraph" w:customStyle="1" w:styleId="xl72">
    <w:name w:val="xl72"/>
    <w:basedOn w:val="Standard"/>
    <w:rsid w:val="0065710E"/>
    <w:pPr>
      <w:spacing w:before="100" w:beforeAutospacing="1" w:after="100" w:afterAutospacing="1" w:line="240" w:lineRule="auto"/>
    </w:pPr>
    <w:rPr>
      <w:rFonts w:ascii="Calibri" w:eastAsia="Times New Roman" w:hAnsi="Calibri" w:cs="Calibri"/>
      <w:color w:val="000000"/>
      <w:sz w:val="24"/>
      <w:szCs w:val="24"/>
      <w:lang w:val="de-DE" w:eastAsia="de-DE"/>
    </w:rPr>
  </w:style>
  <w:style w:type="paragraph" w:customStyle="1" w:styleId="xl73">
    <w:name w:val="xl73"/>
    <w:basedOn w:val="Standard"/>
    <w:rsid w:val="0065710E"/>
    <w:pPr>
      <w:spacing w:before="100" w:beforeAutospacing="1" w:after="100" w:afterAutospacing="1" w:line="240" w:lineRule="auto"/>
    </w:pPr>
    <w:rPr>
      <w:rFonts w:ascii="Calibri" w:eastAsia="Times New Roman" w:hAnsi="Calibri" w:cs="Calibri"/>
      <w:color w:val="000000"/>
      <w:sz w:val="24"/>
      <w:szCs w:val="24"/>
      <w:lang w:val="de-DE" w:eastAsia="de-DE"/>
    </w:rPr>
  </w:style>
  <w:style w:type="paragraph" w:customStyle="1" w:styleId="xl74">
    <w:name w:val="xl74"/>
    <w:basedOn w:val="Standard"/>
    <w:rsid w:val="0065710E"/>
    <w:pPr>
      <w:spacing w:before="100" w:beforeAutospacing="1" w:after="100" w:afterAutospacing="1" w:line="240" w:lineRule="auto"/>
    </w:pPr>
    <w:rPr>
      <w:rFonts w:ascii="Helvetica" w:eastAsia="Times New Roman" w:hAnsi="Helvetica" w:cs="Times New Roman"/>
      <w:color w:val="000000"/>
      <w:sz w:val="16"/>
      <w:szCs w:val="16"/>
      <w:lang w:val="de-DE" w:eastAsia="de-DE"/>
    </w:rPr>
  </w:style>
  <w:style w:type="paragraph" w:customStyle="1" w:styleId="xl75">
    <w:name w:val="xl75"/>
    <w:basedOn w:val="Standard"/>
    <w:rsid w:val="0065710E"/>
    <w:pPr>
      <w:spacing w:before="100" w:beforeAutospacing="1" w:after="100" w:afterAutospacing="1" w:line="240" w:lineRule="auto"/>
      <w:textAlignment w:val="top"/>
    </w:pPr>
    <w:rPr>
      <w:rFonts w:ascii="Times New Roman" w:eastAsia="Times New Roman" w:hAnsi="Times New Roman" w:cs="Times New Roman"/>
      <w:sz w:val="24"/>
      <w:szCs w:val="24"/>
      <w:lang w:val="de-DE" w:eastAsia="de-DE"/>
    </w:rPr>
  </w:style>
  <w:style w:type="paragraph" w:customStyle="1" w:styleId="xl76">
    <w:name w:val="xl76"/>
    <w:basedOn w:val="Standard"/>
    <w:rsid w:val="0065710E"/>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77">
    <w:name w:val="xl77"/>
    <w:basedOn w:val="Standard"/>
    <w:rsid w:val="0065710E"/>
    <w:pPr>
      <w:spacing w:before="100" w:beforeAutospacing="1" w:after="100" w:afterAutospacing="1" w:line="240" w:lineRule="auto"/>
      <w:jc w:val="right"/>
    </w:pPr>
    <w:rPr>
      <w:rFonts w:ascii="Times New Roman" w:eastAsia="Times New Roman" w:hAnsi="Times New Roman" w:cs="Times New Roman"/>
      <w:b/>
      <w:bCs/>
      <w:sz w:val="24"/>
      <w:szCs w:val="24"/>
      <w:lang w:val="de-DE" w:eastAsia="de-DE"/>
    </w:rPr>
  </w:style>
  <w:style w:type="paragraph" w:customStyle="1" w:styleId="xl78">
    <w:name w:val="xl78"/>
    <w:basedOn w:val="Standard"/>
    <w:rsid w:val="0065710E"/>
    <w:pP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lang w:val="de-DE" w:eastAsia="de-DE"/>
    </w:rPr>
  </w:style>
  <w:style w:type="paragraph" w:customStyle="1" w:styleId="xl79">
    <w:name w:val="xl79"/>
    <w:basedOn w:val="Standard"/>
    <w:rsid w:val="0065710E"/>
    <w:pPr>
      <w:shd w:val="clear" w:color="000000" w:fill="FFFF00"/>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80">
    <w:name w:val="xl80"/>
    <w:basedOn w:val="Standard"/>
    <w:rsid w:val="0065710E"/>
    <w:pPr>
      <w:shd w:val="clear" w:color="000000" w:fill="FFFF00"/>
      <w:spacing w:before="100" w:beforeAutospacing="1" w:after="100" w:afterAutospacing="1" w:line="240" w:lineRule="auto"/>
    </w:pPr>
    <w:rPr>
      <w:rFonts w:ascii="Calibri" w:eastAsia="Times New Roman" w:hAnsi="Calibri" w:cs="Calibri"/>
      <w:color w:val="000000"/>
      <w:sz w:val="24"/>
      <w:szCs w:val="24"/>
      <w:lang w:val="de-DE" w:eastAsia="de-DE"/>
    </w:rPr>
  </w:style>
  <w:style w:type="paragraph" w:customStyle="1" w:styleId="xl81">
    <w:name w:val="xl81"/>
    <w:basedOn w:val="Standard"/>
    <w:rsid w:val="0065710E"/>
    <w:pPr>
      <w:spacing w:before="100" w:beforeAutospacing="1" w:after="100" w:afterAutospacing="1" w:line="240" w:lineRule="auto"/>
      <w:jc w:val="right"/>
      <w:textAlignment w:val="top"/>
    </w:pPr>
    <w:rPr>
      <w:rFonts w:ascii="Calibri" w:eastAsia="Times New Roman" w:hAnsi="Calibri" w:cs="Calibri"/>
      <w:color w:val="000000"/>
      <w:sz w:val="24"/>
      <w:szCs w:val="24"/>
      <w:lang w:val="de-DE" w:eastAsia="de-DE"/>
    </w:rPr>
  </w:style>
  <w:style w:type="paragraph" w:customStyle="1" w:styleId="xl82">
    <w:name w:val="xl82"/>
    <w:basedOn w:val="Standard"/>
    <w:rsid w:val="0065710E"/>
    <w:pPr>
      <w:spacing w:before="100" w:beforeAutospacing="1" w:after="100" w:afterAutospacing="1" w:line="240" w:lineRule="auto"/>
    </w:pPr>
    <w:rPr>
      <w:rFonts w:ascii="Calibri" w:eastAsia="Times New Roman" w:hAnsi="Calibri" w:cs="Calibri"/>
      <w:b/>
      <w:bCs/>
      <w:color w:val="000000"/>
      <w:sz w:val="24"/>
      <w:szCs w:val="24"/>
      <w:lang w:val="de-DE" w:eastAsia="de-DE"/>
    </w:rPr>
  </w:style>
  <w:style w:type="paragraph" w:customStyle="1" w:styleId="xl83">
    <w:name w:val="xl83"/>
    <w:basedOn w:val="Standard"/>
    <w:rsid w:val="0065710E"/>
    <w:pPr>
      <w:spacing w:before="100" w:beforeAutospacing="1" w:after="100" w:afterAutospacing="1" w:line="240" w:lineRule="auto"/>
      <w:jc w:val="right"/>
    </w:pPr>
    <w:rPr>
      <w:rFonts w:ascii="Times New Roman" w:eastAsia="Times New Roman" w:hAnsi="Times New Roman" w:cs="Times New Roman"/>
      <w:b/>
      <w:bCs/>
      <w:color w:val="000000"/>
      <w:sz w:val="24"/>
      <w:szCs w:val="24"/>
      <w:lang w:val="de-DE" w:eastAsia="de-DE"/>
    </w:rPr>
  </w:style>
  <w:style w:type="paragraph" w:customStyle="1" w:styleId="xl84">
    <w:name w:val="xl84"/>
    <w:basedOn w:val="Standard"/>
    <w:rsid w:val="0065710E"/>
    <w:pPr>
      <w:spacing w:before="100" w:beforeAutospacing="1" w:after="100" w:afterAutospacing="1" w:line="240" w:lineRule="auto"/>
      <w:jc w:val="right"/>
    </w:pPr>
    <w:rPr>
      <w:rFonts w:ascii="Calibri" w:eastAsia="Times New Roman" w:hAnsi="Calibri" w:cs="Calibri"/>
      <w:b/>
      <w:bCs/>
      <w:color w:val="000000"/>
      <w:sz w:val="24"/>
      <w:szCs w:val="24"/>
      <w:lang w:val="de-DE" w:eastAsia="de-DE"/>
    </w:rPr>
  </w:style>
  <w:style w:type="paragraph" w:customStyle="1" w:styleId="xl85">
    <w:name w:val="xl85"/>
    <w:basedOn w:val="Standard"/>
    <w:rsid w:val="0065710E"/>
    <w:pPr>
      <w:spacing w:before="100" w:beforeAutospacing="1" w:after="100" w:afterAutospacing="1" w:line="240" w:lineRule="auto"/>
      <w:jc w:val="right"/>
    </w:pPr>
    <w:rPr>
      <w:rFonts w:ascii="Aptos Narrow" w:eastAsia="Times New Roman" w:hAnsi="Aptos Narrow" w:cs="Times New Roman"/>
      <w:b/>
      <w:bCs/>
      <w:color w:val="000000"/>
      <w:sz w:val="24"/>
      <w:szCs w:val="24"/>
      <w:lang w:val="de-DE" w:eastAsia="de-DE"/>
    </w:rPr>
  </w:style>
  <w:style w:type="paragraph" w:customStyle="1" w:styleId="xl86">
    <w:name w:val="xl86"/>
    <w:basedOn w:val="Standard"/>
    <w:rsid w:val="0065710E"/>
    <w:pPr>
      <w:spacing w:before="100" w:beforeAutospacing="1" w:after="100" w:afterAutospacing="1" w:line="240" w:lineRule="auto"/>
    </w:pPr>
    <w:rPr>
      <w:rFonts w:ascii="Aptos Narrow" w:eastAsia="Times New Roman" w:hAnsi="Aptos Narrow" w:cs="Times New Roman"/>
      <w:b/>
      <w:bCs/>
      <w:color w:val="000000"/>
      <w:sz w:val="24"/>
      <w:szCs w:val="24"/>
      <w:lang w:val="de-DE" w:eastAsia="de-DE"/>
    </w:rPr>
  </w:style>
  <w:style w:type="paragraph" w:customStyle="1" w:styleId="xl87">
    <w:name w:val="xl87"/>
    <w:basedOn w:val="Standard"/>
    <w:rsid w:val="0065710E"/>
    <w:pPr>
      <w:spacing w:before="100" w:beforeAutospacing="1" w:after="100" w:afterAutospacing="1" w:line="240" w:lineRule="auto"/>
    </w:pPr>
    <w:rPr>
      <w:rFonts w:ascii="Aptos Narrow" w:eastAsia="Times New Roman" w:hAnsi="Aptos Narrow" w:cs="Times New Roman"/>
      <w:sz w:val="24"/>
      <w:szCs w:val="24"/>
      <w:lang w:val="de-DE" w:eastAsia="de-DE"/>
    </w:rPr>
  </w:style>
  <w:style w:type="paragraph" w:customStyle="1" w:styleId="xl88">
    <w:name w:val="xl88"/>
    <w:basedOn w:val="Standard"/>
    <w:rsid w:val="0065710E"/>
    <w:pPr>
      <w:spacing w:before="100" w:beforeAutospacing="1" w:after="100" w:afterAutospacing="1" w:line="240" w:lineRule="auto"/>
      <w:jc w:val="right"/>
      <w:textAlignment w:val="top"/>
    </w:pPr>
    <w:rPr>
      <w:rFonts w:ascii="Calibri" w:eastAsia="Times New Roman" w:hAnsi="Calibri" w:cs="Calibri"/>
      <w:b/>
      <w:bCs/>
      <w:color w:val="000000"/>
      <w:sz w:val="24"/>
      <w:szCs w:val="24"/>
      <w:lang w:val="de-DE" w:eastAsia="de-DE"/>
    </w:rPr>
  </w:style>
  <w:style w:type="paragraph" w:customStyle="1" w:styleId="xl89">
    <w:name w:val="xl89"/>
    <w:basedOn w:val="Standard"/>
    <w:rsid w:val="0065710E"/>
    <w:pPr>
      <w:spacing w:before="100" w:beforeAutospacing="1" w:after="100" w:afterAutospacing="1" w:line="240" w:lineRule="auto"/>
      <w:textAlignment w:val="top"/>
    </w:pPr>
    <w:rPr>
      <w:rFonts w:ascii="Times New Roman" w:eastAsia="Times New Roman" w:hAnsi="Times New Roman" w:cs="Times New Roman"/>
      <w:sz w:val="24"/>
      <w:szCs w:val="24"/>
      <w:lang w:val="de-DE" w:eastAsia="de-DE"/>
    </w:rPr>
  </w:style>
  <w:style w:type="paragraph" w:customStyle="1" w:styleId="xl90">
    <w:name w:val="xl90"/>
    <w:basedOn w:val="Standard"/>
    <w:rsid w:val="0065710E"/>
    <w:pPr>
      <w:pBdr>
        <w:top w:val="single" w:sz="4" w:space="0" w:color="D0D0D0"/>
        <w:left w:val="single" w:sz="4" w:space="0" w:color="D0D0D0"/>
        <w:bottom w:val="single" w:sz="4" w:space="0" w:color="D0D0D0"/>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91">
    <w:name w:val="xl91"/>
    <w:basedOn w:val="Standard"/>
    <w:rsid w:val="0065710E"/>
    <w:pPr>
      <w:pBdr>
        <w:bottom w:val="single" w:sz="4" w:space="0" w:color="D0D0D0"/>
      </w:pBd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92">
    <w:name w:val="xl92"/>
    <w:basedOn w:val="Standard"/>
    <w:rsid w:val="0065710E"/>
    <w:pPr>
      <w:pBdr>
        <w:top w:val="single" w:sz="4" w:space="0" w:color="D0D0D0"/>
        <w:left w:val="single" w:sz="4" w:space="0" w:color="D0D0D0"/>
        <w:bottom w:val="single" w:sz="4" w:space="0" w:color="D0D0D0"/>
        <w:right w:val="single" w:sz="4" w:space="0" w:color="D0D0D0"/>
      </w:pBdr>
      <w:shd w:val="clear" w:color="000000" w:fill="FFFFFF"/>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93">
    <w:name w:val="xl93"/>
    <w:basedOn w:val="Standard"/>
    <w:rsid w:val="0065710E"/>
    <w:pPr>
      <w:pBdr>
        <w:top w:val="single" w:sz="4" w:space="0" w:color="D0D0D0"/>
        <w:bottom w:val="single" w:sz="4" w:space="0" w:color="D0D0D0"/>
        <w:right w:val="single" w:sz="4" w:space="0" w:color="D0D0D0"/>
      </w:pBdr>
      <w:shd w:val="clear" w:color="000000" w:fill="FFFFFF"/>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94">
    <w:name w:val="xl94"/>
    <w:basedOn w:val="Standard"/>
    <w:rsid w:val="0065710E"/>
    <w:pPr>
      <w:pBdr>
        <w:left w:val="single" w:sz="4" w:space="0" w:color="D0D0D0"/>
        <w:bottom w:val="single" w:sz="4" w:space="0" w:color="D0D0D0"/>
        <w:right w:val="single" w:sz="4" w:space="0" w:color="D0D0D0"/>
      </w:pBdr>
      <w:shd w:val="clear" w:color="000000" w:fill="FFFFFF"/>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95">
    <w:name w:val="xl95"/>
    <w:basedOn w:val="Standard"/>
    <w:rsid w:val="0065710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96">
    <w:name w:val="xl96"/>
    <w:basedOn w:val="Standard"/>
    <w:rsid w:val="0065710E"/>
    <w:pPr>
      <w:pBdr>
        <w:top w:val="single" w:sz="4" w:space="0" w:color="D0D0D0"/>
        <w:left w:val="single" w:sz="4" w:space="0" w:color="auto"/>
        <w:bottom w:val="single" w:sz="4" w:space="0" w:color="D0D0D0"/>
        <w:right w:val="single" w:sz="4" w:space="0" w:color="D0D0D0"/>
      </w:pBdr>
      <w:shd w:val="clear" w:color="000000" w:fill="FFFFFF"/>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97">
    <w:name w:val="xl97"/>
    <w:basedOn w:val="Standard"/>
    <w:rsid w:val="0065710E"/>
    <w:pPr>
      <w:pBdr>
        <w:top w:val="single" w:sz="4" w:space="0" w:color="D0D0D0"/>
        <w:left w:val="single" w:sz="4" w:space="0" w:color="auto"/>
        <w:bottom w:val="single" w:sz="4" w:space="0" w:color="D0D0D0"/>
        <w:right w:val="single" w:sz="4" w:space="0" w:color="D0D0D0"/>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val="de-DE" w:eastAsia="de-DE"/>
    </w:rPr>
  </w:style>
  <w:style w:type="paragraph" w:customStyle="1" w:styleId="xl98">
    <w:name w:val="xl98"/>
    <w:basedOn w:val="Standard"/>
    <w:rsid w:val="0065710E"/>
    <w:pPr>
      <w:pBdr>
        <w:left w:val="single" w:sz="4" w:space="0" w:color="auto"/>
        <w:bottom w:val="single" w:sz="4" w:space="0" w:color="D0D0D0"/>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val="de-DE" w:eastAsia="de-DE"/>
    </w:rPr>
  </w:style>
  <w:style w:type="paragraph" w:customStyle="1" w:styleId="xl99">
    <w:name w:val="xl99"/>
    <w:basedOn w:val="Standard"/>
    <w:rsid w:val="0065710E"/>
    <w:pPr>
      <w:pBdr>
        <w:left w:val="single" w:sz="4" w:space="0" w:color="auto"/>
        <w:bottom w:val="single" w:sz="4" w:space="0" w:color="D0D0D0"/>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100">
    <w:name w:val="xl100"/>
    <w:basedOn w:val="Standard"/>
    <w:rsid w:val="0065710E"/>
    <w:pPr>
      <w:pBdr>
        <w:top w:val="single" w:sz="4" w:space="0" w:color="D0D0D0"/>
        <w:bottom w:val="single" w:sz="4" w:space="0" w:color="D0D0D0"/>
        <w:right w:val="single" w:sz="4" w:space="0" w:color="D0D0D0"/>
      </w:pBdr>
      <w:shd w:val="clear" w:color="000000" w:fill="FFFFFF"/>
      <w:spacing w:before="100" w:beforeAutospacing="1" w:after="100" w:afterAutospacing="1" w:line="240" w:lineRule="auto"/>
    </w:pPr>
    <w:rPr>
      <w:rFonts w:ascii="Calibri" w:eastAsia="Times New Roman" w:hAnsi="Calibri" w:cs="Calibri"/>
      <w:color w:val="000000"/>
      <w:sz w:val="24"/>
      <w:szCs w:val="24"/>
      <w:lang w:val="de-DE" w:eastAsia="de-DE"/>
    </w:rPr>
  </w:style>
  <w:style w:type="paragraph" w:customStyle="1" w:styleId="xl101">
    <w:name w:val="xl101"/>
    <w:basedOn w:val="Standard"/>
    <w:rsid w:val="0065710E"/>
    <w:pPr>
      <w:pBdr>
        <w:top w:val="single" w:sz="4" w:space="0" w:color="D0D0D0"/>
        <w:left w:val="single" w:sz="4" w:space="0" w:color="auto"/>
        <w:bottom w:val="single" w:sz="4" w:space="0" w:color="D0D0D0"/>
        <w:right w:val="single" w:sz="4" w:space="0" w:color="D0D0D0"/>
      </w:pBdr>
      <w:shd w:val="clear" w:color="000000" w:fill="FFFFFF"/>
      <w:spacing w:before="100" w:beforeAutospacing="1" w:after="100" w:afterAutospacing="1" w:line="240" w:lineRule="auto"/>
      <w:jc w:val="right"/>
    </w:pPr>
    <w:rPr>
      <w:rFonts w:ascii="Calibri" w:eastAsia="Times New Roman" w:hAnsi="Calibri" w:cs="Calibri"/>
      <w:b/>
      <w:bCs/>
      <w:color w:val="000000"/>
      <w:sz w:val="24"/>
      <w:szCs w:val="24"/>
      <w:lang w:val="de-DE" w:eastAsia="de-DE"/>
    </w:rPr>
  </w:style>
  <w:style w:type="paragraph" w:customStyle="1" w:styleId="xl102">
    <w:name w:val="xl102"/>
    <w:basedOn w:val="Standard"/>
    <w:rsid w:val="0065710E"/>
    <w:pPr>
      <w:pBdr>
        <w:top w:val="single" w:sz="4" w:space="0" w:color="D0D0D0"/>
        <w:bottom w:val="single" w:sz="4" w:space="0" w:color="D0D0D0"/>
        <w:right w:val="single" w:sz="4" w:space="0" w:color="D0D0D0"/>
      </w:pBdr>
      <w:shd w:val="clear" w:color="000000" w:fill="FFFFFF"/>
      <w:spacing w:before="100" w:beforeAutospacing="1" w:after="100" w:afterAutospacing="1" w:line="240" w:lineRule="auto"/>
    </w:pPr>
    <w:rPr>
      <w:rFonts w:ascii="Calibri" w:eastAsia="Times New Roman" w:hAnsi="Calibri" w:cs="Calibri"/>
      <w:b/>
      <w:bCs/>
      <w:color w:val="000000"/>
      <w:sz w:val="24"/>
      <w:szCs w:val="24"/>
      <w:lang w:val="de-DE" w:eastAsia="de-DE"/>
    </w:rPr>
  </w:style>
  <w:style w:type="paragraph" w:customStyle="1" w:styleId="xl103">
    <w:name w:val="xl103"/>
    <w:basedOn w:val="Standard"/>
    <w:rsid w:val="0065710E"/>
    <w:pPr>
      <w:pBdr>
        <w:top w:val="single" w:sz="4" w:space="0" w:color="D0D0D0"/>
        <w:left w:val="single" w:sz="4" w:space="0" w:color="D0D0D0"/>
        <w:bottom w:val="single" w:sz="4" w:space="0" w:color="D0D0D0"/>
        <w:right w:val="single" w:sz="4" w:space="0" w:color="D0D0D0"/>
      </w:pBdr>
      <w:shd w:val="clear" w:color="000000" w:fill="FFFFFF"/>
      <w:spacing w:before="100" w:beforeAutospacing="1" w:after="100" w:afterAutospacing="1" w:line="240" w:lineRule="auto"/>
    </w:pPr>
    <w:rPr>
      <w:rFonts w:ascii="Calibri" w:eastAsia="Times New Roman" w:hAnsi="Calibri" w:cs="Calibri"/>
      <w:color w:val="000000"/>
      <w:sz w:val="24"/>
      <w:szCs w:val="24"/>
      <w:lang w:val="de-DE" w:eastAsia="de-DE"/>
    </w:rPr>
  </w:style>
  <w:style w:type="paragraph" w:customStyle="1" w:styleId="xl104">
    <w:name w:val="xl104"/>
    <w:basedOn w:val="Standard"/>
    <w:rsid w:val="0065710E"/>
    <w:pP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val="de-DE" w:eastAsia="de-DE"/>
    </w:rPr>
  </w:style>
  <w:style w:type="paragraph" w:customStyle="1" w:styleId="xl105">
    <w:name w:val="xl105"/>
    <w:basedOn w:val="Standard"/>
    <w:rsid w:val="0065710E"/>
    <w:pPr>
      <w:shd w:val="clear" w:color="000000" w:fill="FFFF00"/>
      <w:spacing w:before="100" w:beforeAutospacing="1" w:after="100" w:afterAutospacing="1" w:line="240" w:lineRule="auto"/>
      <w:jc w:val="right"/>
    </w:pPr>
    <w:rPr>
      <w:rFonts w:ascii="Aptos Narrow" w:eastAsia="Times New Roman" w:hAnsi="Aptos Narrow" w:cs="Times New Roman"/>
      <w:sz w:val="24"/>
      <w:szCs w:val="24"/>
      <w:lang w:val="de-DE" w:eastAsia="de-DE"/>
    </w:rPr>
  </w:style>
  <w:style w:type="paragraph" w:customStyle="1" w:styleId="xl106">
    <w:name w:val="xl106"/>
    <w:basedOn w:val="Standard"/>
    <w:rsid w:val="0065710E"/>
    <w:pPr>
      <w:shd w:val="clear" w:color="000000" w:fill="FFFF00"/>
      <w:spacing w:before="100" w:beforeAutospacing="1" w:after="100" w:afterAutospacing="1" w:line="240" w:lineRule="auto"/>
    </w:pPr>
    <w:rPr>
      <w:rFonts w:ascii="Aptos Narrow" w:eastAsia="Times New Roman" w:hAnsi="Aptos Narrow" w:cs="Times New Roman"/>
      <w:b/>
      <w:bCs/>
      <w:sz w:val="24"/>
      <w:szCs w:val="24"/>
      <w:lang w:val="de-DE" w:eastAsia="de-DE"/>
    </w:rPr>
  </w:style>
  <w:style w:type="character" w:customStyle="1" w:styleId="berschrift3Zchn">
    <w:name w:val="Überschrift 3 Zchn"/>
    <w:basedOn w:val="Absatz-Standardschriftart"/>
    <w:link w:val="berschrift3"/>
    <w:uiPriority w:val="9"/>
    <w:semiHidden/>
    <w:rsid w:val="003537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537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537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537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37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537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371E"/>
    <w:rPr>
      <w:rFonts w:eastAsiaTheme="majorEastAsia" w:cstheme="majorBidi"/>
      <w:color w:val="272727" w:themeColor="text1" w:themeTint="D8"/>
    </w:rPr>
  </w:style>
  <w:style w:type="paragraph" w:styleId="Titel">
    <w:name w:val="Title"/>
    <w:basedOn w:val="Standard"/>
    <w:next w:val="Standard"/>
    <w:link w:val="TitelZchn"/>
    <w:uiPriority w:val="10"/>
    <w:qFormat/>
    <w:rsid w:val="0035371E"/>
    <w:pPr>
      <w:spacing w:after="80" w:line="240" w:lineRule="auto"/>
      <w:contextualSpacing/>
    </w:pPr>
    <w:rPr>
      <w:rFonts w:asciiTheme="majorHAnsi" w:eastAsiaTheme="majorEastAsia" w:hAnsiTheme="majorHAnsi" w:cstheme="majorBidi"/>
      <w:spacing w:val="-10"/>
      <w:kern w:val="28"/>
      <w:sz w:val="56"/>
      <w:szCs w:val="56"/>
      <w:lang w:val="de-DE"/>
      <w14:ligatures w14:val="standardContextual"/>
    </w:rPr>
  </w:style>
  <w:style w:type="character" w:customStyle="1" w:styleId="TitelZchn">
    <w:name w:val="Titel Zchn"/>
    <w:basedOn w:val="Absatz-Standardschriftart"/>
    <w:link w:val="Titel"/>
    <w:uiPriority w:val="10"/>
    <w:rsid w:val="003537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5371E"/>
    <w:pPr>
      <w:numPr>
        <w:ilvl w:val="1"/>
      </w:numPr>
      <w:spacing w:line="240" w:lineRule="auto"/>
    </w:pPr>
    <w:rPr>
      <w:rFonts w:asciiTheme="minorHAnsi" w:eastAsiaTheme="majorEastAsia" w:hAnsiTheme="minorHAnsi" w:cstheme="majorBidi"/>
      <w:color w:val="595959" w:themeColor="text1" w:themeTint="A6"/>
      <w:spacing w:val="15"/>
      <w:kern w:val="2"/>
      <w:sz w:val="28"/>
      <w:szCs w:val="28"/>
      <w:lang w:val="de-DE"/>
      <w14:ligatures w14:val="standardContextual"/>
    </w:rPr>
  </w:style>
  <w:style w:type="character" w:customStyle="1" w:styleId="UntertitelZchn">
    <w:name w:val="Untertitel Zchn"/>
    <w:basedOn w:val="Absatz-Standardschriftart"/>
    <w:link w:val="Untertitel"/>
    <w:uiPriority w:val="11"/>
    <w:rsid w:val="003537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5371E"/>
    <w:pPr>
      <w:spacing w:before="160" w:line="240" w:lineRule="auto"/>
      <w:jc w:val="center"/>
    </w:pPr>
    <w:rPr>
      <w:rFonts w:asciiTheme="minorHAnsi" w:hAnsiTheme="minorHAnsi"/>
      <w:i/>
      <w:iCs/>
      <w:color w:val="404040" w:themeColor="text1" w:themeTint="BF"/>
      <w:kern w:val="2"/>
      <w:sz w:val="24"/>
      <w:szCs w:val="24"/>
      <w:lang w:val="de-DE"/>
      <w14:ligatures w14:val="standardContextual"/>
    </w:rPr>
  </w:style>
  <w:style w:type="character" w:customStyle="1" w:styleId="ZitatZchn">
    <w:name w:val="Zitat Zchn"/>
    <w:basedOn w:val="Absatz-Standardschriftart"/>
    <w:link w:val="Zitat"/>
    <w:uiPriority w:val="29"/>
    <w:rsid w:val="0035371E"/>
    <w:rPr>
      <w:i/>
      <w:iCs/>
      <w:color w:val="404040" w:themeColor="text1" w:themeTint="BF"/>
    </w:rPr>
  </w:style>
  <w:style w:type="character" w:styleId="IntensiveHervorhebung">
    <w:name w:val="Intense Emphasis"/>
    <w:basedOn w:val="Absatz-Standardschriftart"/>
    <w:uiPriority w:val="21"/>
    <w:qFormat/>
    <w:rsid w:val="0035371E"/>
    <w:rPr>
      <w:i/>
      <w:iCs/>
      <w:color w:val="0F4761" w:themeColor="accent1" w:themeShade="BF"/>
    </w:rPr>
  </w:style>
  <w:style w:type="paragraph" w:styleId="IntensivesZitat">
    <w:name w:val="Intense Quote"/>
    <w:basedOn w:val="Standard"/>
    <w:next w:val="Standard"/>
    <w:link w:val="IntensivesZitatZchn"/>
    <w:uiPriority w:val="30"/>
    <w:qFormat/>
    <w:rsid w:val="0035371E"/>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hAnsiTheme="minorHAnsi"/>
      <w:i/>
      <w:iCs/>
      <w:color w:val="0F4761" w:themeColor="accent1" w:themeShade="BF"/>
      <w:kern w:val="2"/>
      <w:sz w:val="24"/>
      <w:szCs w:val="24"/>
      <w:lang w:val="de-DE"/>
      <w14:ligatures w14:val="standardContextual"/>
    </w:rPr>
  </w:style>
  <w:style w:type="character" w:customStyle="1" w:styleId="IntensivesZitatZchn">
    <w:name w:val="Intensives Zitat Zchn"/>
    <w:basedOn w:val="Absatz-Standardschriftart"/>
    <w:link w:val="IntensivesZitat"/>
    <w:uiPriority w:val="30"/>
    <w:rsid w:val="0035371E"/>
    <w:rPr>
      <w:i/>
      <w:iCs/>
      <w:color w:val="0F4761" w:themeColor="accent1" w:themeShade="BF"/>
    </w:rPr>
  </w:style>
  <w:style w:type="character" w:styleId="IntensiverVerweis">
    <w:name w:val="Intense Reference"/>
    <w:basedOn w:val="Absatz-Standardschriftart"/>
    <w:uiPriority w:val="32"/>
    <w:qFormat/>
    <w:rsid w:val="0035371E"/>
    <w:rPr>
      <w:b/>
      <w:bCs/>
      <w:smallCaps/>
      <w:color w:val="0F4761" w:themeColor="accent1" w:themeShade="BF"/>
      <w:spacing w:val="5"/>
    </w:rPr>
  </w:style>
  <w:style w:type="paragraph" w:styleId="Kopfzeile">
    <w:name w:val="header"/>
    <w:basedOn w:val="Standard"/>
    <w:link w:val="KopfzeileZchn"/>
    <w:uiPriority w:val="99"/>
    <w:unhideWhenUsed/>
    <w:rsid w:val="0035371E"/>
    <w:pPr>
      <w:tabs>
        <w:tab w:val="center" w:pos="4536"/>
        <w:tab w:val="right" w:pos="9072"/>
      </w:tabs>
      <w:spacing w:after="0" w:line="240" w:lineRule="auto"/>
    </w:pPr>
    <w:rPr>
      <w:rFonts w:asciiTheme="minorHAnsi" w:hAnsiTheme="minorHAnsi"/>
      <w:kern w:val="2"/>
      <w:sz w:val="24"/>
      <w:szCs w:val="24"/>
      <w:lang w:val="de-DE"/>
      <w14:ligatures w14:val="standardContextual"/>
    </w:rPr>
  </w:style>
  <w:style w:type="character" w:customStyle="1" w:styleId="KopfzeileZchn">
    <w:name w:val="Kopfzeile Zchn"/>
    <w:basedOn w:val="Absatz-Standardschriftart"/>
    <w:link w:val="Kopfzeile"/>
    <w:uiPriority w:val="99"/>
    <w:rsid w:val="0035371E"/>
  </w:style>
  <w:style w:type="paragraph" w:styleId="Fuzeile">
    <w:name w:val="footer"/>
    <w:basedOn w:val="Standard"/>
    <w:link w:val="FuzeileZchn"/>
    <w:uiPriority w:val="99"/>
    <w:unhideWhenUsed/>
    <w:rsid w:val="0035371E"/>
    <w:pPr>
      <w:tabs>
        <w:tab w:val="center" w:pos="4536"/>
        <w:tab w:val="right" w:pos="9072"/>
      </w:tabs>
      <w:spacing w:after="0" w:line="240" w:lineRule="auto"/>
    </w:pPr>
    <w:rPr>
      <w:rFonts w:asciiTheme="minorHAnsi" w:hAnsiTheme="minorHAnsi"/>
      <w:kern w:val="2"/>
      <w:sz w:val="24"/>
      <w:szCs w:val="24"/>
      <w:lang w:val="de-DE"/>
      <w14:ligatures w14:val="standardContextual"/>
    </w:rPr>
  </w:style>
  <w:style w:type="character" w:customStyle="1" w:styleId="FuzeileZchn">
    <w:name w:val="Fußzeile Zchn"/>
    <w:basedOn w:val="Absatz-Standardschriftart"/>
    <w:link w:val="Fuzeile"/>
    <w:uiPriority w:val="99"/>
    <w:rsid w:val="0035371E"/>
  </w:style>
  <w:style w:type="paragraph" w:styleId="KeinLeerraum">
    <w:name w:val="No Spacing"/>
    <w:uiPriority w:val="1"/>
    <w:qFormat/>
    <w:rsid w:val="00062EEF"/>
    <w:rPr>
      <w:rFonts w:ascii="Verdana" w:hAnsi="Verdana"/>
      <w:kern w:val="0"/>
      <w:sz w:val="17"/>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65051">
      <w:bodyDiv w:val="1"/>
      <w:marLeft w:val="0"/>
      <w:marRight w:val="0"/>
      <w:marTop w:val="0"/>
      <w:marBottom w:val="0"/>
      <w:divBdr>
        <w:top w:val="none" w:sz="0" w:space="0" w:color="auto"/>
        <w:left w:val="none" w:sz="0" w:space="0" w:color="auto"/>
        <w:bottom w:val="none" w:sz="0" w:space="0" w:color="auto"/>
        <w:right w:val="none" w:sz="0" w:space="0" w:color="auto"/>
      </w:divBdr>
    </w:div>
    <w:div w:id="120391694">
      <w:bodyDiv w:val="1"/>
      <w:marLeft w:val="0"/>
      <w:marRight w:val="0"/>
      <w:marTop w:val="0"/>
      <w:marBottom w:val="0"/>
      <w:divBdr>
        <w:top w:val="none" w:sz="0" w:space="0" w:color="auto"/>
        <w:left w:val="none" w:sz="0" w:space="0" w:color="auto"/>
        <w:bottom w:val="none" w:sz="0" w:space="0" w:color="auto"/>
        <w:right w:val="none" w:sz="0" w:space="0" w:color="auto"/>
      </w:divBdr>
    </w:div>
    <w:div w:id="499583592">
      <w:bodyDiv w:val="1"/>
      <w:marLeft w:val="0"/>
      <w:marRight w:val="0"/>
      <w:marTop w:val="0"/>
      <w:marBottom w:val="0"/>
      <w:divBdr>
        <w:top w:val="none" w:sz="0" w:space="0" w:color="auto"/>
        <w:left w:val="none" w:sz="0" w:space="0" w:color="auto"/>
        <w:bottom w:val="none" w:sz="0" w:space="0" w:color="auto"/>
        <w:right w:val="none" w:sz="0" w:space="0" w:color="auto"/>
      </w:divBdr>
    </w:div>
    <w:div w:id="629167140">
      <w:bodyDiv w:val="1"/>
      <w:marLeft w:val="0"/>
      <w:marRight w:val="0"/>
      <w:marTop w:val="0"/>
      <w:marBottom w:val="0"/>
      <w:divBdr>
        <w:top w:val="none" w:sz="0" w:space="0" w:color="auto"/>
        <w:left w:val="none" w:sz="0" w:space="0" w:color="auto"/>
        <w:bottom w:val="none" w:sz="0" w:space="0" w:color="auto"/>
        <w:right w:val="none" w:sz="0" w:space="0" w:color="auto"/>
      </w:divBdr>
      <w:divsChild>
        <w:div w:id="297152526">
          <w:marLeft w:val="0"/>
          <w:marRight w:val="0"/>
          <w:marTop w:val="0"/>
          <w:marBottom w:val="0"/>
          <w:divBdr>
            <w:top w:val="none" w:sz="0" w:space="0" w:color="auto"/>
            <w:left w:val="none" w:sz="0" w:space="0" w:color="auto"/>
            <w:bottom w:val="none" w:sz="0" w:space="0" w:color="auto"/>
            <w:right w:val="none" w:sz="0" w:space="0" w:color="auto"/>
          </w:divBdr>
          <w:divsChild>
            <w:div w:id="1201359858">
              <w:marLeft w:val="0"/>
              <w:marRight w:val="0"/>
              <w:marTop w:val="0"/>
              <w:marBottom w:val="0"/>
              <w:divBdr>
                <w:top w:val="none" w:sz="0" w:space="0" w:color="auto"/>
                <w:left w:val="none" w:sz="0" w:space="0" w:color="auto"/>
                <w:bottom w:val="none" w:sz="0" w:space="0" w:color="auto"/>
                <w:right w:val="none" w:sz="0" w:space="0" w:color="auto"/>
              </w:divBdr>
              <w:divsChild>
                <w:div w:id="192826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45436">
      <w:bodyDiv w:val="1"/>
      <w:marLeft w:val="0"/>
      <w:marRight w:val="0"/>
      <w:marTop w:val="0"/>
      <w:marBottom w:val="0"/>
      <w:divBdr>
        <w:top w:val="none" w:sz="0" w:space="0" w:color="auto"/>
        <w:left w:val="none" w:sz="0" w:space="0" w:color="auto"/>
        <w:bottom w:val="none" w:sz="0" w:space="0" w:color="auto"/>
        <w:right w:val="none" w:sz="0" w:space="0" w:color="auto"/>
      </w:divBdr>
    </w:div>
    <w:div w:id="840853739">
      <w:bodyDiv w:val="1"/>
      <w:marLeft w:val="0"/>
      <w:marRight w:val="0"/>
      <w:marTop w:val="0"/>
      <w:marBottom w:val="0"/>
      <w:divBdr>
        <w:top w:val="none" w:sz="0" w:space="0" w:color="auto"/>
        <w:left w:val="none" w:sz="0" w:space="0" w:color="auto"/>
        <w:bottom w:val="none" w:sz="0" w:space="0" w:color="auto"/>
        <w:right w:val="none" w:sz="0" w:space="0" w:color="auto"/>
      </w:divBdr>
      <w:divsChild>
        <w:div w:id="1271283804">
          <w:marLeft w:val="0"/>
          <w:marRight w:val="0"/>
          <w:marTop w:val="0"/>
          <w:marBottom w:val="0"/>
          <w:divBdr>
            <w:top w:val="none" w:sz="0" w:space="0" w:color="auto"/>
            <w:left w:val="none" w:sz="0" w:space="0" w:color="auto"/>
            <w:bottom w:val="none" w:sz="0" w:space="0" w:color="auto"/>
            <w:right w:val="none" w:sz="0" w:space="0" w:color="auto"/>
          </w:divBdr>
          <w:divsChild>
            <w:div w:id="1417675338">
              <w:marLeft w:val="0"/>
              <w:marRight w:val="0"/>
              <w:marTop w:val="0"/>
              <w:marBottom w:val="0"/>
              <w:divBdr>
                <w:top w:val="none" w:sz="0" w:space="0" w:color="auto"/>
                <w:left w:val="none" w:sz="0" w:space="0" w:color="auto"/>
                <w:bottom w:val="none" w:sz="0" w:space="0" w:color="auto"/>
                <w:right w:val="none" w:sz="0" w:space="0" w:color="auto"/>
              </w:divBdr>
              <w:divsChild>
                <w:div w:id="8133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663141">
      <w:bodyDiv w:val="1"/>
      <w:marLeft w:val="0"/>
      <w:marRight w:val="0"/>
      <w:marTop w:val="0"/>
      <w:marBottom w:val="0"/>
      <w:divBdr>
        <w:top w:val="none" w:sz="0" w:space="0" w:color="auto"/>
        <w:left w:val="none" w:sz="0" w:space="0" w:color="auto"/>
        <w:bottom w:val="none" w:sz="0" w:space="0" w:color="auto"/>
        <w:right w:val="none" w:sz="0" w:space="0" w:color="auto"/>
      </w:divBdr>
    </w:div>
    <w:div w:id="925727761">
      <w:bodyDiv w:val="1"/>
      <w:marLeft w:val="0"/>
      <w:marRight w:val="0"/>
      <w:marTop w:val="0"/>
      <w:marBottom w:val="0"/>
      <w:divBdr>
        <w:top w:val="none" w:sz="0" w:space="0" w:color="auto"/>
        <w:left w:val="none" w:sz="0" w:space="0" w:color="auto"/>
        <w:bottom w:val="none" w:sz="0" w:space="0" w:color="auto"/>
        <w:right w:val="none" w:sz="0" w:space="0" w:color="auto"/>
      </w:divBdr>
    </w:div>
    <w:div w:id="1066950596">
      <w:bodyDiv w:val="1"/>
      <w:marLeft w:val="0"/>
      <w:marRight w:val="0"/>
      <w:marTop w:val="0"/>
      <w:marBottom w:val="0"/>
      <w:divBdr>
        <w:top w:val="none" w:sz="0" w:space="0" w:color="auto"/>
        <w:left w:val="none" w:sz="0" w:space="0" w:color="auto"/>
        <w:bottom w:val="none" w:sz="0" w:space="0" w:color="auto"/>
        <w:right w:val="none" w:sz="0" w:space="0" w:color="auto"/>
      </w:divBdr>
    </w:div>
    <w:div w:id="1067075194">
      <w:bodyDiv w:val="1"/>
      <w:marLeft w:val="0"/>
      <w:marRight w:val="0"/>
      <w:marTop w:val="0"/>
      <w:marBottom w:val="0"/>
      <w:divBdr>
        <w:top w:val="none" w:sz="0" w:space="0" w:color="auto"/>
        <w:left w:val="none" w:sz="0" w:space="0" w:color="auto"/>
        <w:bottom w:val="none" w:sz="0" w:space="0" w:color="auto"/>
        <w:right w:val="none" w:sz="0" w:space="0" w:color="auto"/>
      </w:divBdr>
    </w:div>
    <w:div w:id="1200583603">
      <w:bodyDiv w:val="1"/>
      <w:marLeft w:val="0"/>
      <w:marRight w:val="0"/>
      <w:marTop w:val="0"/>
      <w:marBottom w:val="0"/>
      <w:divBdr>
        <w:top w:val="none" w:sz="0" w:space="0" w:color="auto"/>
        <w:left w:val="none" w:sz="0" w:space="0" w:color="auto"/>
        <w:bottom w:val="none" w:sz="0" w:space="0" w:color="auto"/>
        <w:right w:val="none" w:sz="0" w:space="0" w:color="auto"/>
      </w:divBdr>
    </w:div>
    <w:div w:id="1275551566">
      <w:bodyDiv w:val="1"/>
      <w:marLeft w:val="0"/>
      <w:marRight w:val="0"/>
      <w:marTop w:val="0"/>
      <w:marBottom w:val="0"/>
      <w:divBdr>
        <w:top w:val="none" w:sz="0" w:space="0" w:color="auto"/>
        <w:left w:val="none" w:sz="0" w:space="0" w:color="auto"/>
        <w:bottom w:val="none" w:sz="0" w:space="0" w:color="auto"/>
        <w:right w:val="none" w:sz="0" w:space="0" w:color="auto"/>
      </w:divBdr>
    </w:div>
    <w:div w:id="1590308369">
      <w:bodyDiv w:val="1"/>
      <w:marLeft w:val="0"/>
      <w:marRight w:val="0"/>
      <w:marTop w:val="0"/>
      <w:marBottom w:val="0"/>
      <w:divBdr>
        <w:top w:val="none" w:sz="0" w:space="0" w:color="auto"/>
        <w:left w:val="none" w:sz="0" w:space="0" w:color="auto"/>
        <w:bottom w:val="none" w:sz="0" w:space="0" w:color="auto"/>
        <w:right w:val="none" w:sz="0" w:space="0" w:color="auto"/>
      </w:divBdr>
    </w:div>
    <w:div w:id="1768236111">
      <w:bodyDiv w:val="1"/>
      <w:marLeft w:val="0"/>
      <w:marRight w:val="0"/>
      <w:marTop w:val="0"/>
      <w:marBottom w:val="0"/>
      <w:divBdr>
        <w:top w:val="none" w:sz="0" w:space="0" w:color="auto"/>
        <w:left w:val="none" w:sz="0" w:space="0" w:color="auto"/>
        <w:bottom w:val="none" w:sz="0" w:space="0" w:color="auto"/>
        <w:right w:val="none" w:sz="0" w:space="0" w:color="auto"/>
      </w:divBdr>
      <w:divsChild>
        <w:div w:id="652636365">
          <w:marLeft w:val="0"/>
          <w:marRight w:val="0"/>
          <w:marTop w:val="0"/>
          <w:marBottom w:val="0"/>
          <w:divBdr>
            <w:top w:val="single" w:sz="6" w:space="0" w:color="D5D5D5"/>
            <w:left w:val="single" w:sz="6" w:space="0" w:color="D5D5D5"/>
            <w:bottom w:val="single" w:sz="6" w:space="0" w:color="D5D5D5"/>
            <w:right w:val="single" w:sz="6" w:space="0" w:color="D5D5D5"/>
          </w:divBdr>
          <w:divsChild>
            <w:div w:id="131132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98597">
      <w:bodyDiv w:val="1"/>
      <w:marLeft w:val="0"/>
      <w:marRight w:val="0"/>
      <w:marTop w:val="0"/>
      <w:marBottom w:val="0"/>
      <w:divBdr>
        <w:top w:val="none" w:sz="0" w:space="0" w:color="auto"/>
        <w:left w:val="none" w:sz="0" w:space="0" w:color="auto"/>
        <w:bottom w:val="none" w:sz="0" w:space="0" w:color="auto"/>
        <w:right w:val="none" w:sz="0" w:space="0" w:color="auto"/>
      </w:divBdr>
      <w:divsChild>
        <w:div w:id="99687225">
          <w:marLeft w:val="0"/>
          <w:marRight w:val="0"/>
          <w:marTop w:val="0"/>
          <w:marBottom w:val="0"/>
          <w:divBdr>
            <w:top w:val="single" w:sz="6" w:space="0" w:color="D5D5D5"/>
            <w:left w:val="single" w:sz="6" w:space="0" w:color="D5D5D5"/>
            <w:bottom w:val="single" w:sz="6" w:space="0" w:color="D5D5D5"/>
            <w:right w:val="single" w:sz="6" w:space="0" w:color="D5D5D5"/>
          </w:divBdr>
          <w:divsChild>
            <w:div w:id="1869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7908">
      <w:bodyDiv w:val="1"/>
      <w:marLeft w:val="0"/>
      <w:marRight w:val="0"/>
      <w:marTop w:val="0"/>
      <w:marBottom w:val="0"/>
      <w:divBdr>
        <w:top w:val="none" w:sz="0" w:space="0" w:color="auto"/>
        <w:left w:val="none" w:sz="0" w:space="0" w:color="auto"/>
        <w:bottom w:val="none" w:sz="0" w:space="0" w:color="auto"/>
        <w:right w:val="none" w:sz="0" w:space="0" w:color="auto"/>
      </w:divBdr>
    </w:div>
    <w:div w:id="2021394266">
      <w:bodyDiv w:val="1"/>
      <w:marLeft w:val="0"/>
      <w:marRight w:val="0"/>
      <w:marTop w:val="0"/>
      <w:marBottom w:val="0"/>
      <w:divBdr>
        <w:top w:val="none" w:sz="0" w:space="0" w:color="auto"/>
        <w:left w:val="none" w:sz="0" w:space="0" w:color="auto"/>
        <w:bottom w:val="none" w:sz="0" w:space="0" w:color="auto"/>
        <w:right w:val="none" w:sz="0" w:space="0" w:color="auto"/>
      </w:divBdr>
    </w:div>
    <w:div w:id="2097628835">
      <w:bodyDiv w:val="1"/>
      <w:marLeft w:val="0"/>
      <w:marRight w:val="0"/>
      <w:marTop w:val="0"/>
      <w:marBottom w:val="0"/>
      <w:divBdr>
        <w:top w:val="none" w:sz="0" w:space="0" w:color="auto"/>
        <w:left w:val="none" w:sz="0" w:space="0" w:color="auto"/>
        <w:bottom w:val="none" w:sz="0" w:space="0" w:color="auto"/>
        <w:right w:val="none" w:sz="0" w:space="0" w:color="auto"/>
      </w:divBdr>
    </w:div>
    <w:div w:id="210687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doi.org/10.3390/plants12244121" TargetMode="External"/><Relationship Id="rId26" Type="http://schemas.openxmlformats.org/officeDocument/2006/relationships/hyperlink" Target="https://doi.org/10.1080/14729679.2018.1517371" TargetMode="External"/><Relationship Id="rId39" Type="http://schemas.openxmlformats.org/officeDocument/2006/relationships/hyperlink" Target="https://doi.org/10.1016/j.ufug.2019.126466" TargetMode="External"/><Relationship Id="rId21" Type="http://schemas.openxmlformats.org/officeDocument/2006/relationships/hyperlink" Target="https://doi.org/10.1007/s10980-013-9903-z" TargetMode="External"/><Relationship Id="rId34" Type="http://schemas.openxmlformats.org/officeDocument/2006/relationships/hyperlink" Target="https://doi.org/10.1111/rec.12576" TargetMode="External"/><Relationship Id="rId42" Type="http://schemas.openxmlformats.org/officeDocument/2006/relationships/hyperlink" Target="https://doi.org/10.3389/fpsyg.2018.02344" TargetMode="External"/><Relationship Id="rId7" Type="http://schemas.openxmlformats.org/officeDocument/2006/relationships/hyperlink" Target="mailto:wiebke.niether@agrar.uni-giessen.de" TargetMode="External"/><Relationship Id="rId2" Type="http://schemas.openxmlformats.org/officeDocument/2006/relationships/styles" Target="styles.xml"/><Relationship Id="rId16" Type="http://schemas.openxmlformats.org/officeDocument/2006/relationships/hyperlink" Target="https://doi.org/10.5751/es-12322-260206" TargetMode="External"/><Relationship Id="rId29" Type="http://schemas.openxmlformats.org/officeDocument/2006/relationships/hyperlink" Target="https://doi.org/10.1016/j.ufug.2019.04.009" TargetMode="External"/><Relationship Id="rId1" Type="http://schemas.openxmlformats.org/officeDocument/2006/relationships/numbering" Target="numbering.xml"/><Relationship Id="rId6" Type="http://schemas.openxmlformats.org/officeDocument/2006/relationships/hyperlink" Target="https://orcid.org/0009-0000-6399-6181" TargetMode="External"/><Relationship Id="rId11" Type="http://schemas.openxmlformats.org/officeDocument/2006/relationships/image" Target="media/image1.png"/><Relationship Id="rId24" Type="http://schemas.openxmlformats.org/officeDocument/2006/relationships/hyperlink" Target="https://doi.org/10.1016/j.ufug.2019.01.010" TargetMode="External"/><Relationship Id="rId32" Type="http://schemas.openxmlformats.org/officeDocument/2006/relationships/hyperlink" Target="https://doi.org/10.1007/s10661-018-6494-9" TargetMode="External"/><Relationship Id="rId37" Type="http://schemas.openxmlformats.org/officeDocument/2006/relationships/hyperlink" Target="https://doi.org/10.5304/jafscd.2024.132.018" TargetMode="External"/><Relationship Id="rId40" Type="http://schemas.openxmlformats.org/officeDocument/2006/relationships/hyperlink" Target="https://doi.org/10.1007/s10457-024-00964-1" TargetMode="External"/><Relationship Id="rId45" Type="http://schemas.openxmlformats.org/officeDocument/2006/relationships/fontTable" Target="fontTable.xml"/><Relationship Id="rId5" Type="http://schemas.openxmlformats.org/officeDocument/2006/relationships/hyperlink" Target="mailto:sebastian.gauly@uni-giessen.de" TargetMode="External"/><Relationship Id="rId15" Type="http://schemas.openxmlformats.org/officeDocument/2006/relationships/hyperlink" Target="https://doi.org/10.1080/00958964.2017.1373619" TargetMode="External"/><Relationship Id="rId23" Type="http://schemas.openxmlformats.org/officeDocument/2006/relationships/hyperlink" Target="https://doi.org/10.1007/s13593-013-0181-6" TargetMode="External"/><Relationship Id="rId28" Type="http://schemas.openxmlformats.org/officeDocument/2006/relationships/hyperlink" Target="https://doi.org/10.3390/f12111533" TargetMode="External"/><Relationship Id="rId36" Type="http://schemas.openxmlformats.org/officeDocument/2006/relationships/hyperlink" Target="https://doi.org/10.1016/j.ufug.2018.10.002" TargetMode="External"/><Relationship Id="rId10" Type="http://schemas.openxmlformats.org/officeDocument/2006/relationships/hyperlink" Target="mailto:andreas.gattinger@agrar.uni-giessen.de" TargetMode="External"/><Relationship Id="rId19" Type="http://schemas.openxmlformats.org/officeDocument/2006/relationships/hyperlink" Target="https://doi.org/10.1007/s10457-018-0208-8" TargetMode="External"/><Relationship Id="rId31" Type="http://schemas.openxmlformats.org/officeDocument/2006/relationships/hyperlink" Target="https://doi.org/10.1016/j.ufug.2024.128216" TargetMode="External"/><Relationship Id="rId44" Type="http://schemas.openxmlformats.org/officeDocument/2006/relationships/hyperlink" Target="https://doi.org/10.1017/s1742170516000120" TargetMode="External"/><Relationship Id="rId4" Type="http://schemas.openxmlformats.org/officeDocument/2006/relationships/webSettings" Target="webSettings.xml"/><Relationship Id="rId9" Type="http://schemas.openxmlformats.org/officeDocument/2006/relationships/hyperlink" Target="mailto:bryan.dix@agrar.uni-giessen.de" TargetMode="External"/><Relationship Id="rId14" Type="http://schemas.openxmlformats.org/officeDocument/2006/relationships/hyperlink" Target="https://doi.org/10.5304/jafscd.2021.103.014" TargetMode="External"/><Relationship Id="rId22" Type="http://schemas.openxmlformats.org/officeDocument/2006/relationships/hyperlink" Target="https://doi.org/10.3390/su14137657" TargetMode="External"/><Relationship Id="rId27" Type="http://schemas.openxmlformats.org/officeDocument/2006/relationships/hyperlink" Target="https://doi.org/10.1016/j.ufug.2019.06.002" TargetMode="External"/><Relationship Id="rId30" Type="http://schemas.openxmlformats.org/officeDocument/2006/relationships/hyperlink" Target="https://doi.org/10.1007/s11252-023-01384-2" TargetMode="External"/><Relationship Id="rId35" Type="http://schemas.openxmlformats.org/officeDocument/2006/relationships/hyperlink" Target="https://doi.org/10.1007/s11625-018-0627-5" TargetMode="External"/><Relationship Id="rId43" Type="http://schemas.openxmlformats.org/officeDocument/2006/relationships/hyperlink" Target="https://doi.org/10.1177/1086026619831448" TargetMode="External"/><Relationship Id="rId8" Type="http://schemas.openxmlformats.org/officeDocument/2006/relationships/hyperlink" Target="mailto:michael.hauschild@agrar.uni-giessen.de"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i.org/10.1016/j.ufug.2016.08.007" TargetMode="External"/><Relationship Id="rId25" Type="http://schemas.openxmlformats.org/officeDocument/2006/relationships/hyperlink" Target="https://doi.org/10.1002/agg2.20433" TargetMode="External"/><Relationship Id="rId33" Type="http://schemas.openxmlformats.org/officeDocument/2006/relationships/hyperlink" Target="https://doi.org/10.1016/j.ufug.2019.06.003" TargetMode="External"/><Relationship Id="rId38" Type="http://schemas.openxmlformats.org/officeDocument/2006/relationships/hyperlink" Target="https://doi.org/10.1016/j.agee.2017.03.026" TargetMode="External"/><Relationship Id="rId46" Type="http://schemas.openxmlformats.org/officeDocument/2006/relationships/theme" Target="theme/theme1.xml"/><Relationship Id="rId20" Type="http://schemas.openxmlformats.org/officeDocument/2006/relationships/hyperlink" Target="https://doi.org/10.17645/up.v7i2.5567" TargetMode="External"/><Relationship Id="rId41" Type="http://schemas.openxmlformats.org/officeDocument/2006/relationships/hyperlink" Target="https://doi.org/10.1057/s41289-022-00191-z"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12305</Words>
  <Characters>77526</Characters>
  <Application>Microsoft Office Word</Application>
  <DocSecurity>0</DocSecurity>
  <Lines>646</Lines>
  <Paragraphs>179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Sebastian Gauly</cp:lastModifiedBy>
  <cp:revision>28</cp:revision>
  <dcterms:created xsi:type="dcterms:W3CDTF">2024-09-13T05:05:00Z</dcterms:created>
  <dcterms:modified xsi:type="dcterms:W3CDTF">2025-06-20T13:13:00Z</dcterms:modified>
</cp:coreProperties>
</file>