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9C59D" w14:textId="3C2E3D2B" w:rsidR="008D21DF" w:rsidRPr="00A84187" w:rsidRDefault="68DE4A86" w:rsidP="4E93F407">
      <w:pPr>
        <w:spacing w:line="240" w:lineRule="auto"/>
        <w:textAlignment w:val="baseline"/>
        <w:rPr>
          <w:rFonts w:eastAsia="Times New Roman" w:cstheme="minorHAnsi"/>
          <w:b/>
          <w:bCs/>
          <w:lang w:val="en-US"/>
        </w:rPr>
      </w:pPr>
      <w:r w:rsidRPr="00A84187">
        <w:rPr>
          <w:rFonts w:eastAsia="Times New Roman" w:cstheme="minorHAnsi"/>
          <w:b/>
          <w:bCs/>
          <w:lang w:val="en-US"/>
        </w:rPr>
        <w:t>Supplementary information for</w:t>
      </w:r>
      <w:r w:rsidR="7B4A7DFE" w:rsidRPr="00A84187">
        <w:rPr>
          <w:rFonts w:eastAsia="Times New Roman" w:cstheme="minorHAnsi"/>
          <w:b/>
          <w:bCs/>
          <w:lang w:val="en-US"/>
        </w:rPr>
        <w:t xml:space="preserve"> the articl</w:t>
      </w:r>
      <w:r w:rsidR="7B4A7DFE" w:rsidRPr="00A84187">
        <w:rPr>
          <w:rFonts w:eastAsiaTheme="minorEastAsia" w:cstheme="minorHAnsi"/>
          <w:b/>
          <w:bCs/>
          <w:lang w:val="en-US"/>
        </w:rPr>
        <w:t>e “</w:t>
      </w:r>
      <w:r w:rsidR="22E89977" w:rsidRPr="00A84187">
        <w:rPr>
          <w:rFonts w:eastAsiaTheme="minorEastAsia" w:cstheme="minorHAnsi"/>
          <w:b/>
          <w:bCs/>
          <w:lang w:val="en-US"/>
        </w:rPr>
        <w:t>A scoping review of temperate food forestry research: key themes, methodological considerations and research priorities</w:t>
      </w:r>
      <w:r w:rsidR="7B4A7DFE" w:rsidRPr="00A84187">
        <w:rPr>
          <w:rFonts w:eastAsia="Times New Roman" w:cstheme="minorHAnsi"/>
          <w:b/>
          <w:bCs/>
        </w:rPr>
        <w:t>”</w:t>
      </w:r>
      <w:r w:rsidR="7B4A7DFE" w:rsidRPr="00A84187">
        <w:rPr>
          <w:rFonts w:eastAsia="Times New Roman" w:cstheme="minorHAnsi"/>
          <w:b/>
          <w:bCs/>
          <w:lang w:val="en-US"/>
        </w:rPr>
        <w:t> </w:t>
      </w:r>
    </w:p>
    <w:p w14:paraId="7A1EED60" w14:textId="77777777" w:rsidR="008D21DF" w:rsidRPr="00A84187" w:rsidRDefault="7B4A7DFE" w:rsidP="10CD33F7">
      <w:pPr>
        <w:spacing w:line="240" w:lineRule="auto"/>
        <w:textAlignment w:val="baseline"/>
        <w:rPr>
          <w:rFonts w:eastAsia="Times New Roman" w:cstheme="minorHAnsi"/>
          <w:i/>
          <w:iCs/>
          <w:lang w:val="en-US"/>
        </w:rPr>
      </w:pPr>
      <w:r w:rsidRPr="00A84187">
        <w:rPr>
          <w:rFonts w:eastAsia="Times New Roman" w:cstheme="minorHAnsi"/>
          <w:i/>
          <w:iCs/>
        </w:rPr>
        <w:t>Agroforestry Systems</w:t>
      </w:r>
      <w:r w:rsidRPr="00A84187">
        <w:rPr>
          <w:rFonts w:eastAsia="Times New Roman" w:cstheme="minorHAnsi"/>
          <w:i/>
          <w:iCs/>
          <w:lang w:val="en-US"/>
        </w:rPr>
        <w:t> </w:t>
      </w:r>
    </w:p>
    <w:p w14:paraId="0F8577CF" w14:textId="77777777" w:rsidR="008D21DF" w:rsidRPr="00A84187" w:rsidRDefault="7B4A7DFE" w:rsidP="10CD33F7">
      <w:pPr>
        <w:spacing w:line="240" w:lineRule="auto"/>
        <w:textAlignment w:val="baseline"/>
        <w:rPr>
          <w:rFonts w:eastAsia="Times New Roman" w:cstheme="minorHAnsi"/>
          <w:lang w:val="en-US"/>
        </w:rPr>
      </w:pPr>
      <w:r w:rsidRPr="00A84187">
        <w:rPr>
          <w:rFonts w:eastAsia="Times New Roman" w:cstheme="minorHAnsi"/>
          <w:lang w:val="en-US"/>
        </w:rPr>
        <w:t>Anna M. Roodhof*</w:t>
      </w:r>
      <w:r w:rsidRPr="00A84187">
        <w:rPr>
          <w:rFonts w:eastAsia="Times New Roman" w:cstheme="minorHAnsi"/>
          <w:vertAlign w:val="superscript"/>
          <w:lang w:val="en-US"/>
        </w:rPr>
        <w:t>1</w:t>
      </w:r>
      <w:r w:rsidRPr="00A84187">
        <w:rPr>
          <w:rFonts w:eastAsia="Times New Roman" w:cstheme="minorHAnsi"/>
          <w:lang w:val="en-US"/>
        </w:rPr>
        <w:t>, Lieke Moereels*</w:t>
      </w:r>
      <w:r w:rsidRPr="00A84187">
        <w:rPr>
          <w:rFonts w:eastAsia="Times New Roman" w:cstheme="minorHAnsi"/>
          <w:vertAlign w:val="superscript"/>
          <w:lang w:val="en-US"/>
        </w:rPr>
        <w:t>2</w:t>
      </w:r>
      <w:r w:rsidRPr="00A84187">
        <w:rPr>
          <w:rFonts w:eastAsia="Times New Roman" w:cstheme="minorHAnsi"/>
          <w:lang w:val="en-US"/>
        </w:rPr>
        <w:t>, Isabelle van der Zanden, Giulia Bongiorno, Alejandra Hernandez Guzman, Jeroen Kruit, Madelon Lohbeck, Sietze Norder, Suzy Rebisz, Bastiaan Rooduijn, Jordy van Eijk, Heitor Mancini Teixeira </w:t>
      </w:r>
    </w:p>
    <w:p w14:paraId="0E520476" w14:textId="77777777" w:rsidR="008D21DF" w:rsidRPr="00A84187" w:rsidRDefault="7B4A7DFE" w:rsidP="10CD33F7">
      <w:pPr>
        <w:spacing w:line="240" w:lineRule="auto"/>
        <w:textAlignment w:val="baseline"/>
        <w:rPr>
          <w:rFonts w:eastAsia="Times New Roman" w:cstheme="minorHAnsi"/>
          <w:lang w:val="en-US"/>
        </w:rPr>
      </w:pPr>
      <w:r w:rsidRPr="00A84187">
        <w:rPr>
          <w:rFonts w:eastAsia="Times New Roman" w:cstheme="minorHAnsi"/>
          <w:lang w:val="en-US"/>
        </w:rPr>
        <w:t>* Shared first authorship, corresponding authors </w:t>
      </w:r>
    </w:p>
    <w:p w14:paraId="7B81E88C" w14:textId="77777777" w:rsidR="008D21DF" w:rsidRPr="00A84187" w:rsidRDefault="7B4A7DFE" w:rsidP="10CD33F7">
      <w:pPr>
        <w:spacing w:line="240" w:lineRule="auto"/>
        <w:textAlignment w:val="baseline"/>
        <w:rPr>
          <w:rFonts w:eastAsia="Times New Roman" w:cstheme="minorHAnsi"/>
          <w:lang w:val="en-US"/>
        </w:rPr>
      </w:pPr>
      <w:r w:rsidRPr="00A84187">
        <w:rPr>
          <w:rFonts w:eastAsia="Times New Roman" w:cstheme="minorHAnsi"/>
          <w:vertAlign w:val="superscript"/>
          <w:lang w:val="en-US"/>
        </w:rPr>
        <w:t>1</w:t>
      </w:r>
      <w:r w:rsidRPr="00A84187">
        <w:rPr>
          <w:rFonts w:eastAsia="Times New Roman" w:cstheme="minorHAnsi"/>
          <w:lang w:val="en-US"/>
        </w:rPr>
        <w:t xml:space="preserve"> Wageningen University, Rural Sociology Group, </w:t>
      </w:r>
      <w:proofErr w:type="spellStart"/>
      <w:r w:rsidRPr="00A84187">
        <w:rPr>
          <w:rFonts w:eastAsia="Times New Roman" w:cstheme="minorHAnsi"/>
          <w:lang w:val="en-US"/>
        </w:rPr>
        <w:t>Hollandseweg</w:t>
      </w:r>
      <w:proofErr w:type="spellEnd"/>
      <w:r w:rsidRPr="00A84187">
        <w:rPr>
          <w:rFonts w:eastAsia="Times New Roman" w:cstheme="minorHAnsi"/>
          <w:lang w:val="en-US"/>
        </w:rPr>
        <w:t xml:space="preserve"> 1, 6706KN Wageningen, the Netherlands, </w:t>
      </w:r>
      <w:hyperlink r:id="rId6">
        <w:r w:rsidRPr="00A84187">
          <w:rPr>
            <w:rStyle w:val="Hyperlink"/>
            <w:rFonts w:eastAsia="Times New Roman" w:cstheme="minorHAnsi"/>
            <w:lang w:val="en-US"/>
          </w:rPr>
          <w:t>anna.roodhof@wur.nl</w:t>
        </w:r>
      </w:hyperlink>
      <w:r w:rsidRPr="00A84187">
        <w:rPr>
          <w:rFonts w:eastAsia="Times New Roman" w:cstheme="minorHAnsi"/>
          <w:lang w:val="en-US"/>
        </w:rPr>
        <w:t> </w:t>
      </w:r>
    </w:p>
    <w:p w14:paraId="41C34037" w14:textId="764317E4" w:rsidR="008D21DF" w:rsidRPr="00A84187" w:rsidRDefault="7B4A7DFE" w:rsidP="10CD33F7">
      <w:pPr>
        <w:spacing w:line="240" w:lineRule="auto"/>
        <w:textAlignment w:val="baseline"/>
        <w:rPr>
          <w:rFonts w:cstheme="minorHAnsi"/>
          <w:lang w:val="en-US"/>
        </w:rPr>
      </w:pPr>
      <w:r w:rsidRPr="00A84187">
        <w:rPr>
          <w:rFonts w:eastAsia="Times New Roman" w:cstheme="minorHAnsi"/>
          <w:vertAlign w:val="superscript"/>
          <w:lang w:val="en-US"/>
        </w:rPr>
        <w:t>2</w:t>
      </w:r>
      <w:r w:rsidRPr="00A84187">
        <w:rPr>
          <w:rFonts w:eastAsia="Times New Roman" w:cstheme="minorHAnsi"/>
          <w:lang w:val="en-US"/>
        </w:rPr>
        <w:t xml:space="preserve"> Ghent University, Faculty of Bioscience Engineering, Department of Environment, Forest &amp; Nature Lab, </w:t>
      </w:r>
      <w:proofErr w:type="spellStart"/>
      <w:r w:rsidRPr="00A84187">
        <w:rPr>
          <w:rFonts w:eastAsia="Times New Roman" w:cstheme="minorHAnsi"/>
          <w:lang w:val="en-US"/>
        </w:rPr>
        <w:t>Geraardsbergsesteenweg</w:t>
      </w:r>
      <w:proofErr w:type="spellEnd"/>
      <w:r w:rsidRPr="00A84187">
        <w:rPr>
          <w:rFonts w:eastAsia="Times New Roman" w:cstheme="minorHAnsi"/>
          <w:lang w:val="en-US"/>
        </w:rPr>
        <w:t xml:space="preserve"> 267, 9090 </w:t>
      </w:r>
      <w:proofErr w:type="spellStart"/>
      <w:r w:rsidRPr="00A84187">
        <w:rPr>
          <w:rFonts w:eastAsia="Times New Roman" w:cstheme="minorHAnsi"/>
          <w:lang w:val="en-US"/>
        </w:rPr>
        <w:t>Gontrode</w:t>
      </w:r>
      <w:proofErr w:type="spellEnd"/>
      <w:r w:rsidRPr="00A84187">
        <w:rPr>
          <w:rFonts w:eastAsia="Times New Roman" w:cstheme="minorHAnsi"/>
          <w:lang w:val="en-US"/>
        </w:rPr>
        <w:t xml:space="preserve">, Belgium, </w:t>
      </w:r>
      <w:hyperlink r:id="rId7">
        <w:r w:rsidRPr="00A84187">
          <w:rPr>
            <w:rStyle w:val="Hyperlink"/>
            <w:rFonts w:eastAsia="Times New Roman" w:cstheme="minorHAnsi"/>
            <w:lang w:val="en-US"/>
          </w:rPr>
          <w:t>lieke.moereels@ugent.be </w:t>
        </w:r>
      </w:hyperlink>
    </w:p>
    <w:p w14:paraId="24B0604F" w14:textId="2EED85CF" w:rsidR="10CD33F7" w:rsidRPr="00A84187" w:rsidRDefault="10CD33F7" w:rsidP="10CD33F7">
      <w:pPr>
        <w:spacing w:line="240" w:lineRule="auto"/>
        <w:rPr>
          <w:rFonts w:eastAsia="Times New Roman" w:cstheme="minorHAnsi"/>
          <w:lang w:val="en-US"/>
        </w:rPr>
      </w:pPr>
    </w:p>
    <w:p w14:paraId="71D5D86C" w14:textId="41A1B7FB" w:rsidR="10CD33F7" w:rsidRPr="00A84187" w:rsidRDefault="10CD33F7" w:rsidP="10CD33F7">
      <w:pPr>
        <w:spacing w:line="240" w:lineRule="auto"/>
        <w:rPr>
          <w:rFonts w:eastAsia="Times New Roman" w:cstheme="minorHAnsi"/>
          <w:lang w:val="en-US"/>
        </w:rPr>
      </w:pPr>
    </w:p>
    <w:p w14:paraId="1B700772" w14:textId="2BB2A14A" w:rsidR="023B9D86" w:rsidRPr="00A84187" w:rsidRDefault="023B9D86" w:rsidP="10CD33F7">
      <w:pPr>
        <w:spacing w:line="240" w:lineRule="auto"/>
        <w:rPr>
          <w:rFonts w:eastAsia="Times New Roman" w:cstheme="minorHAnsi"/>
          <w:b/>
          <w:bCs/>
          <w:lang w:val="en-US"/>
        </w:rPr>
      </w:pPr>
      <w:r w:rsidRPr="00A84187">
        <w:rPr>
          <w:rFonts w:eastAsia="Times New Roman" w:cstheme="minorHAnsi"/>
          <w:b/>
          <w:bCs/>
          <w:lang w:val="en-US"/>
        </w:rPr>
        <w:t>Content</w:t>
      </w:r>
    </w:p>
    <w:p w14:paraId="6385BBF6" w14:textId="6CF30E5A" w:rsidR="023B9D86" w:rsidRPr="00A84187" w:rsidRDefault="023B9D86" w:rsidP="10CD33F7">
      <w:pPr>
        <w:spacing w:line="240" w:lineRule="auto"/>
        <w:rPr>
          <w:rFonts w:eastAsia="Times New Roman" w:cstheme="minorHAnsi"/>
          <w:lang w:val="en-US"/>
        </w:rPr>
      </w:pPr>
      <w:r w:rsidRPr="00A84187">
        <w:rPr>
          <w:rFonts w:eastAsia="Times New Roman" w:cstheme="minorHAnsi"/>
          <w:b/>
          <w:bCs/>
          <w:lang w:val="en-US"/>
        </w:rPr>
        <w:t>Supplementary information A</w:t>
      </w:r>
      <w:r w:rsidR="2922FA1F" w:rsidRPr="00A84187">
        <w:rPr>
          <w:rFonts w:eastAsia="Times New Roman" w:cstheme="minorHAnsi"/>
          <w:b/>
          <w:bCs/>
          <w:lang w:val="en-US"/>
        </w:rPr>
        <w:t xml:space="preserve"> </w:t>
      </w:r>
      <w:r w:rsidR="2922FA1F" w:rsidRPr="00A84187">
        <w:rPr>
          <w:rFonts w:eastAsia="Times New Roman" w:cstheme="minorHAnsi"/>
          <w:lang w:val="en-US"/>
        </w:rPr>
        <w:t>– Additional information on the participatory processes in the development of the conceptual framework and research agenda</w:t>
      </w:r>
    </w:p>
    <w:p w14:paraId="347F9AFA" w14:textId="4A5C649E" w:rsidR="023B9D86" w:rsidRPr="00A84187" w:rsidRDefault="023B9D86" w:rsidP="10CD33F7">
      <w:pPr>
        <w:spacing w:line="240" w:lineRule="auto"/>
        <w:rPr>
          <w:rFonts w:eastAsia="Times New Roman" w:cstheme="minorHAnsi"/>
          <w:lang w:val="en-US"/>
        </w:rPr>
      </w:pPr>
      <w:r w:rsidRPr="00A84187">
        <w:rPr>
          <w:rFonts w:eastAsia="Times New Roman" w:cstheme="minorHAnsi"/>
          <w:b/>
          <w:bCs/>
          <w:lang w:val="en-US"/>
        </w:rPr>
        <w:t>Supplementary information B</w:t>
      </w:r>
      <w:r w:rsidR="489D0D8A" w:rsidRPr="00A84187">
        <w:rPr>
          <w:rFonts w:eastAsia="Times New Roman" w:cstheme="minorHAnsi"/>
          <w:lang w:val="en-US"/>
        </w:rPr>
        <w:t xml:space="preserve"> – Additional information on the literature selection process</w:t>
      </w:r>
    </w:p>
    <w:p w14:paraId="1399A8CF" w14:textId="617B46ED" w:rsidR="578579BF" w:rsidRPr="00A84187" w:rsidRDefault="578579BF" w:rsidP="10CD33F7">
      <w:pPr>
        <w:spacing w:line="240" w:lineRule="auto"/>
        <w:rPr>
          <w:rFonts w:cstheme="minorHAnsi"/>
        </w:rPr>
      </w:pPr>
      <w:r w:rsidRPr="00A84187">
        <w:rPr>
          <w:rFonts w:eastAsia="Times New Roman" w:cstheme="minorHAnsi"/>
          <w:b/>
          <w:bCs/>
          <w:lang w:val="en-US"/>
        </w:rPr>
        <w:t>Supplementary information C</w:t>
      </w:r>
      <w:r w:rsidR="0A6D99EE" w:rsidRPr="00A84187">
        <w:rPr>
          <w:rFonts w:eastAsia="Times New Roman" w:cstheme="minorHAnsi"/>
          <w:b/>
          <w:bCs/>
          <w:lang w:val="en-US"/>
        </w:rPr>
        <w:t xml:space="preserve"> </w:t>
      </w:r>
      <w:r w:rsidR="0A6D99EE" w:rsidRPr="00A84187">
        <w:rPr>
          <w:rFonts w:eastAsia="Times New Roman" w:cstheme="minorHAnsi"/>
          <w:lang w:val="en-US"/>
        </w:rPr>
        <w:t xml:space="preserve">– Summary of methodological information and contribution to </w:t>
      </w:r>
      <w:r w:rsidR="003E0349">
        <w:rPr>
          <w:rFonts w:eastAsia="Times New Roman" w:cstheme="minorHAnsi"/>
          <w:lang w:val="en-US"/>
        </w:rPr>
        <w:t xml:space="preserve">themes and </w:t>
      </w:r>
      <w:r w:rsidR="0A6D99EE" w:rsidRPr="00A84187">
        <w:rPr>
          <w:rFonts w:eastAsia="Times New Roman" w:cstheme="minorHAnsi"/>
          <w:lang w:val="en-US"/>
        </w:rPr>
        <w:t>subthemes of selected literature</w:t>
      </w:r>
    </w:p>
    <w:p w14:paraId="600087BA" w14:textId="53C9AD6B" w:rsidR="10CD33F7" w:rsidRPr="00A84187" w:rsidRDefault="10CD33F7" w:rsidP="10CD33F7">
      <w:pPr>
        <w:spacing w:line="240" w:lineRule="auto"/>
        <w:rPr>
          <w:rFonts w:eastAsia="Times New Roman" w:cstheme="minorHAnsi"/>
          <w:b/>
          <w:bCs/>
          <w:lang w:val="en-US"/>
        </w:rPr>
      </w:pPr>
    </w:p>
    <w:p w14:paraId="0F463A91" w14:textId="1FAC2339" w:rsidR="10CD33F7" w:rsidRPr="00A84187" w:rsidRDefault="10CD33F7" w:rsidP="10CD33F7">
      <w:pPr>
        <w:spacing w:line="240" w:lineRule="auto"/>
        <w:rPr>
          <w:rFonts w:eastAsia="Times New Roman" w:cstheme="minorHAnsi"/>
          <w:sz w:val="20"/>
          <w:szCs w:val="20"/>
          <w:lang w:val="en-US"/>
        </w:rPr>
      </w:pPr>
    </w:p>
    <w:p w14:paraId="1641EE5F" w14:textId="0549B616" w:rsidR="10CD33F7" w:rsidRPr="00A84187" w:rsidRDefault="10CD33F7">
      <w:pPr>
        <w:rPr>
          <w:rFonts w:cstheme="minorHAnsi"/>
        </w:rPr>
      </w:pPr>
      <w:r w:rsidRPr="00A84187">
        <w:rPr>
          <w:rFonts w:cstheme="minorHAnsi"/>
        </w:rPr>
        <w:br w:type="page"/>
      </w:r>
    </w:p>
    <w:p w14:paraId="56F6110F" w14:textId="7C8B40D1" w:rsidR="6869D26C" w:rsidRPr="00A84187" w:rsidRDefault="6869D26C" w:rsidP="10CD33F7">
      <w:pPr>
        <w:spacing w:line="240" w:lineRule="auto"/>
        <w:rPr>
          <w:rFonts w:eastAsia="Times New Roman" w:cstheme="minorHAnsi"/>
          <w:lang w:val="en-US"/>
        </w:rPr>
      </w:pPr>
      <w:r w:rsidRPr="00A84187">
        <w:rPr>
          <w:rFonts w:eastAsia="Times New Roman" w:cstheme="minorHAnsi"/>
          <w:b/>
          <w:bCs/>
          <w:lang w:val="en-US"/>
        </w:rPr>
        <w:lastRenderedPageBreak/>
        <w:t>Supplementary information A</w:t>
      </w:r>
      <w:r w:rsidR="3FCE0EA4" w:rsidRPr="00A84187">
        <w:rPr>
          <w:rFonts w:eastAsia="Times New Roman" w:cstheme="minorHAnsi"/>
          <w:b/>
          <w:bCs/>
          <w:lang w:val="en-US"/>
        </w:rPr>
        <w:t>.</w:t>
      </w:r>
      <w:r w:rsidRPr="00A84187">
        <w:rPr>
          <w:rFonts w:eastAsia="Times New Roman" w:cstheme="minorHAnsi"/>
          <w:lang w:val="en-US"/>
        </w:rPr>
        <w:t xml:space="preserve"> Additional information on the participatory processes in the development of the conceptual framework and research agenda</w:t>
      </w:r>
    </w:p>
    <w:p w14:paraId="5DE4B439" w14:textId="254256ED" w:rsidR="10CD33F7" w:rsidRPr="00A84187" w:rsidRDefault="10CD33F7" w:rsidP="10CD33F7">
      <w:pPr>
        <w:spacing w:line="240" w:lineRule="auto"/>
        <w:rPr>
          <w:rFonts w:eastAsia="Times New Roman" w:cstheme="minorHAnsi"/>
          <w:sz w:val="20"/>
          <w:szCs w:val="20"/>
          <w:lang w:val="en-US"/>
        </w:rPr>
      </w:pPr>
    </w:p>
    <w:p w14:paraId="51A071EE" w14:textId="08F1155C" w:rsidR="3E393812" w:rsidRPr="00A84187" w:rsidRDefault="5A9FB3E9" w:rsidP="4E93F407">
      <w:pPr>
        <w:spacing w:after="0" w:line="240" w:lineRule="auto"/>
        <w:rPr>
          <w:rFonts w:eastAsia="Times New Roman" w:cstheme="minorHAnsi"/>
          <w:sz w:val="20"/>
          <w:szCs w:val="20"/>
          <w:lang w:val="en-US"/>
        </w:rPr>
      </w:pPr>
      <w:r w:rsidRPr="00A84187">
        <w:rPr>
          <w:rFonts w:eastAsia="Times New Roman" w:cstheme="minorHAnsi"/>
          <w:b/>
          <w:bCs/>
          <w:sz w:val="20"/>
          <w:szCs w:val="20"/>
          <w:lang w:val="en-US"/>
        </w:rPr>
        <w:t xml:space="preserve">Table A. </w:t>
      </w:r>
      <w:r w:rsidR="5AACA635" w:rsidRPr="00A84187">
        <w:rPr>
          <w:rFonts w:eastAsia="Times New Roman" w:cstheme="minorHAnsi"/>
          <w:b/>
          <w:bCs/>
          <w:sz w:val="20"/>
          <w:szCs w:val="20"/>
          <w:lang w:val="en-US"/>
        </w:rPr>
        <w:t>Author contributions to the research process</w:t>
      </w:r>
      <w:r w:rsidR="00A7407A" w:rsidRPr="00A84187">
        <w:rPr>
          <w:rFonts w:eastAsia="Times New Roman" w:cstheme="minorHAnsi"/>
          <w:b/>
          <w:bCs/>
          <w:sz w:val="20"/>
          <w:szCs w:val="20"/>
          <w:lang w:val="en-US"/>
        </w:rPr>
        <w:t xml:space="preserve"> </w:t>
      </w:r>
      <w:r w:rsidR="00896BA5">
        <w:rPr>
          <w:rFonts w:eastAsia="Times New Roman" w:cstheme="minorHAnsi"/>
          <w:b/>
          <w:bCs/>
          <w:sz w:val="20"/>
          <w:szCs w:val="20"/>
          <w:lang w:val="en-US"/>
        </w:rPr>
        <w:br/>
      </w:r>
      <w:r w:rsidR="00A7407A" w:rsidRPr="00A84187">
        <w:rPr>
          <w:rFonts w:eastAsia="Times New Roman" w:cstheme="minorHAnsi"/>
          <w:sz w:val="20"/>
          <w:szCs w:val="20"/>
          <w:lang w:val="en-US"/>
        </w:rPr>
        <w:t>Representation of author contributions (referred to by capital initials) to the different steps in the research process. (*) In the development of the conceptual framework and the research agenda, several additional members of the food forestry research network</w:t>
      </w:r>
      <w:r w:rsidR="00514792">
        <w:rPr>
          <w:rFonts w:eastAsia="Times New Roman" w:cstheme="minorHAnsi"/>
          <w:sz w:val="20"/>
          <w:szCs w:val="20"/>
          <w:lang w:val="en-US"/>
        </w:rPr>
        <w:t xml:space="preserve"> – many of whom are food forestry practitioners as well –</w:t>
      </w:r>
      <w:r w:rsidR="00A7407A" w:rsidRPr="00A84187">
        <w:rPr>
          <w:rFonts w:eastAsia="Times New Roman" w:cstheme="minorHAnsi"/>
          <w:sz w:val="20"/>
          <w:szCs w:val="20"/>
          <w:lang w:val="en-US"/>
        </w:rPr>
        <w:t xml:space="preserve"> were</w:t>
      </w:r>
      <w:r w:rsidR="00514792">
        <w:rPr>
          <w:rFonts w:eastAsia="Times New Roman" w:cstheme="minorHAnsi"/>
          <w:sz w:val="20"/>
          <w:szCs w:val="20"/>
          <w:lang w:val="en-US"/>
        </w:rPr>
        <w:t xml:space="preserve"> </w:t>
      </w:r>
      <w:r w:rsidR="00A7407A" w:rsidRPr="00A84187">
        <w:rPr>
          <w:rFonts w:eastAsia="Times New Roman" w:cstheme="minorHAnsi"/>
          <w:sz w:val="20"/>
          <w:szCs w:val="20"/>
          <w:lang w:val="en-US"/>
        </w:rPr>
        <w:t xml:space="preserve">present and contributed at the plenary meetings. </w:t>
      </w:r>
    </w:p>
    <w:p w14:paraId="4AF1CCE1" w14:textId="77777777" w:rsidR="00A7407A" w:rsidRPr="00A84187" w:rsidRDefault="00A7407A" w:rsidP="4E93F407">
      <w:pPr>
        <w:spacing w:after="0" w:line="240" w:lineRule="auto"/>
        <w:rPr>
          <w:rFonts w:eastAsia="Times New Roman" w:cstheme="minorHAnsi"/>
          <w:sz w:val="20"/>
          <w:szCs w:val="20"/>
          <w:lang w:val="en-US"/>
        </w:rPr>
      </w:pPr>
    </w:p>
    <w:tbl>
      <w:tblPr>
        <w:tblStyle w:val="TableGrid"/>
        <w:tblW w:w="0" w:type="auto"/>
        <w:tblLayout w:type="fixed"/>
        <w:tblLook w:val="06A0" w:firstRow="1" w:lastRow="0" w:firstColumn="1" w:lastColumn="0" w:noHBand="1" w:noVBand="1"/>
      </w:tblPr>
      <w:tblGrid>
        <w:gridCol w:w="2115"/>
        <w:gridCol w:w="4260"/>
        <w:gridCol w:w="2640"/>
      </w:tblGrid>
      <w:tr w:rsidR="21743042" w:rsidRPr="00A84187" w14:paraId="132C2E96" w14:textId="77777777" w:rsidTr="00C509E9">
        <w:trPr>
          <w:trHeight w:val="300"/>
        </w:trPr>
        <w:tc>
          <w:tcPr>
            <w:tcW w:w="2115" w:type="dxa"/>
          </w:tcPr>
          <w:p w14:paraId="2D536DE9" w14:textId="5B700A98" w:rsidR="5F29C88E" w:rsidRPr="00A84187" w:rsidRDefault="5F29C88E" w:rsidP="21743042">
            <w:pPr>
              <w:rPr>
                <w:rFonts w:cstheme="minorHAnsi"/>
              </w:rPr>
            </w:pPr>
            <w:r w:rsidRPr="00A84187">
              <w:rPr>
                <w:rFonts w:eastAsia="Times New Roman" w:cstheme="minorHAnsi"/>
                <w:sz w:val="20"/>
                <w:szCs w:val="20"/>
                <w:lang w:val="en-US"/>
              </w:rPr>
              <w:t>Timeline</w:t>
            </w:r>
          </w:p>
        </w:tc>
        <w:tc>
          <w:tcPr>
            <w:tcW w:w="4260" w:type="dxa"/>
          </w:tcPr>
          <w:p w14:paraId="7257B71F" w14:textId="4E54991E" w:rsidR="5F29C88E" w:rsidRPr="00A84187" w:rsidRDefault="5F29C88E" w:rsidP="21743042">
            <w:pPr>
              <w:rPr>
                <w:rFonts w:cstheme="minorHAnsi"/>
              </w:rPr>
            </w:pPr>
            <w:r w:rsidRPr="00A84187">
              <w:rPr>
                <w:rFonts w:eastAsia="Times New Roman" w:cstheme="minorHAnsi"/>
                <w:sz w:val="20"/>
                <w:szCs w:val="20"/>
                <w:lang w:val="en-US"/>
              </w:rPr>
              <w:t>Description</w:t>
            </w:r>
          </w:p>
        </w:tc>
        <w:tc>
          <w:tcPr>
            <w:tcW w:w="2640" w:type="dxa"/>
          </w:tcPr>
          <w:p w14:paraId="186FD256" w14:textId="3B8CD141" w:rsidR="0FAB03E1" w:rsidRPr="00A84187" w:rsidRDefault="0FAB03E1" w:rsidP="21743042">
            <w:pPr>
              <w:rPr>
                <w:rFonts w:cstheme="minorHAnsi"/>
              </w:rPr>
            </w:pPr>
            <w:r w:rsidRPr="00A84187">
              <w:rPr>
                <w:rFonts w:eastAsia="Times New Roman" w:cstheme="minorHAnsi"/>
                <w:sz w:val="20"/>
                <w:szCs w:val="20"/>
                <w:lang w:val="en-US"/>
              </w:rPr>
              <w:t>Author contributions</w:t>
            </w:r>
          </w:p>
        </w:tc>
      </w:tr>
      <w:tr w:rsidR="10CD33F7" w:rsidRPr="00A84187" w14:paraId="4115367D" w14:textId="77777777" w:rsidTr="4E93F407">
        <w:trPr>
          <w:trHeight w:val="300"/>
        </w:trPr>
        <w:tc>
          <w:tcPr>
            <w:tcW w:w="2115" w:type="dxa"/>
          </w:tcPr>
          <w:p w14:paraId="033BEB8E" w14:textId="54562F24" w:rsidR="10CD33F7" w:rsidRPr="00A84187" w:rsidRDefault="10CD33F7" w:rsidP="10CD33F7">
            <w:pPr>
              <w:rPr>
                <w:rFonts w:eastAsia="Times New Roman" w:cstheme="minorHAnsi"/>
                <w:sz w:val="20"/>
                <w:szCs w:val="20"/>
                <w:lang w:val="en-US"/>
              </w:rPr>
            </w:pPr>
          </w:p>
        </w:tc>
        <w:tc>
          <w:tcPr>
            <w:tcW w:w="4260" w:type="dxa"/>
          </w:tcPr>
          <w:p w14:paraId="4AC76567" w14:textId="0A3D8091" w:rsidR="0BA7FEA8" w:rsidRPr="00A84187" w:rsidRDefault="0D80AE94" w:rsidP="10CD33F7">
            <w:pPr>
              <w:rPr>
                <w:rFonts w:eastAsia="Times New Roman" w:cstheme="minorHAnsi"/>
                <w:sz w:val="20"/>
                <w:szCs w:val="20"/>
                <w:lang w:val="en-US"/>
              </w:rPr>
            </w:pPr>
            <w:r w:rsidRPr="00A84187">
              <w:rPr>
                <w:rFonts w:eastAsia="Times New Roman" w:cstheme="minorHAnsi"/>
                <w:sz w:val="20"/>
                <w:szCs w:val="20"/>
                <w:lang w:val="en-US"/>
              </w:rPr>
              <w:t>Core team (coordination and team management)</w:t>
            </w:r>
          </w:p>
        </w:tc>
        <w:tc>
          <w:tcPr>
            <w:tcW w:w="2640" w:type="dxa"/>
          </w:tcPr>
          <w:p w14:paraId="46629A3E" w14:textId="423729B4" w:rsidR="0BA7FEA8" w:rsidRPr="00A84187" w:rsidRDefault="0D80AE94" w:rsidP="10CD33F7">
            <w:pPr>
              <w:rPr>
                <w:rFonts w:cstheme="minorHAnsi"/>
              </w:rPr>
            </w:pPr>
            <w:r w:rsidRPr="00A84187">
              <w:rPr>
                <w:rFonts w:eastAsia="Times New Roman" w:cstheme="minorHAnsi"/>
                <w:sz w:val="20"/>
                <w:szCs w:val="20"/>
                <w:lang w:val="en-US"/>
              </w:rPr>
              <w:t>AMR,</w:t>
            </w:r>
            <w:r w:rsidR="130E7A33" w:rsidRPr="00A84187">
              <w:rPr>
                <w:rFonts w:eastAsia="Times New Roman" w:cstheme="minorHAnsi"/>
                <w:sz w:val="20"/>
                <w:szCs w:val="20"/>
                <w:lang w:val="en-US"/>
              </w:rPr>
              <w:t xml:space="preserve"> LM,</w:t>
            </w:r>
            <w:r w:rsidRPr="00A84187">
              <w:rPr>
                <w:rFonts w:eastAsia="Times New Roman" w:cstheme="minorHAnsi"/>
                <w:sz w:val="20"/>
                <w:szCs w:val="20"/>
                <w:lang w:val="en-US"/>
              </w:rPr>
              <w:t xml:space="preserve"> IZ, </w:t>
            </w:r>
            <w:r w:rsidR="729EF922" w:rsidRPr="00A84187">
              <w:rPr>
                <w:rFonts w:eastAsia="Times New Roman" w:cstheme="minorHAnsi"/>
                <w:sz w:val="20"/>
                <w:szCs w:val="20"/>
                <w:lang w:val="en-US"/>
              </w:rPr>
              <w:t>BR,</w:t>
            </w:r>
            <w:r w:rsidRPr="00A84187">
              <w:rPr>
                <w:rFonts w:eastAsia="Times New Roman" w:cstheme="minorHAnsi"/>
                <w:sz w:val="20"/>
                <w:szCs w:val="20"/>
                <w:lang w:val="en-US"/>
              </w:rPr>
              <w:t xml:space="preserve"> HMT</w:t>
            </w:r>
          </w:p>
        </w:tc>
      </w:tr>
      <w:tr w:rsidR="21743042" w:rsidRPr="00A84187" w14:paraId="6186D09C" w14:textId="77777777" w:rsidTr="00C509E9">
        <w:trPr>
          <w:trHeight w:val="300"/>
        </w:trPr>
        <w:tc>
          <w:tcPr>
            <w:tcW w:w="2115" w:type="dxa"/>
          </w:tcPr>
          <w:p w14:paraId="275E6D39" w14:textId="0DCC0641" w:rsidR="5F29C88E" w:rsidRPr="00A84187" w:rsidRDefault="5F29C88E" w:rsidP="21743042">
            <w:pPr>
              <w:rPr>
                <w:rFonts w:cstheme="minorHAnsi"/>
              </w:rPr>
            </w:pPr>
            <w:r w:rsidRPr="00A84187">
              <w:rPr>
                <w:rFonts w:eastAsia="Times New Roman" w:cstheme="minorHAnsi"/>
                <w:sz w:val="20"/>
                <w:szCs w:val="20"/>
                <w:lang w:val="en-US"/>
              </w:rPr>
              <w:t>Fall 2022, Winter 2023</w:t>
            </w:r>
          </w:p>
        </w:tc>
        <w:tc>
          <w:tcPr>
            <w:tcW w:w="4260" w:type="dxa"/>
          </w:tcPr>
          <w:p w14:paraId="234A4B8A" w14:textId="407AB775" w:rsidR="5F29C88E" w:rsidRPr="00A84187" w:rsidRDefault="5F29C88E" w:rsidP="21743042">
            <w:pPr>
              <w:rPr>
                <w:rFonts w:cstheme="minorHAnsi"/>
              </w:rPr>
            </w:pPr>
            <w:r w:rsidRPr="00A84187">
              <w:rPr>
                <w:rFonts w:eastAsia="Times New Roman" w:cstheme="minorHAnsi"/>
                <w:sz w:val="20"/>
                <w:szCs w:val="20"/>
                <w:lang w:val="en-US"/>
              </w:rPr>
              <w:t>Developing the conceptual framework</w:t>
            </w:r>
            <w:r w:rsidR="00A7407A" w:rsidRPr="00A84187">
              <w:rPr>
                <w:rFonts w:eastAsia="Times New Roman" w:cstheme="minorHAnsi"/>
                <w:sz w:val="20"/>
                <w:szCs w:val="20"/>
                <w:lang w:val="en-US"/>
              </w:rPr>
              <w:t>*</w:t>
            </w:r>
          </w:p>
        </w:tc>
        <w:tc>
          <w:tcPr>
            <w:tcW w:w="2640" w:type="dxa"/>
          </w:tcPr>
          <w:p w14:paraId="10C42212" w14:textId="311D562C" w:rsidR="51E0E9AE" w:rsidRPr="00A84187" w:rsidRDefault="6913DD99" w:rsidP="21743042">
            <w:pPr>
              <w:rPr>
                <w:rFonts w:cstheme="minorHAnsi"/>
              </w:rPr>
            </w:pPr>
            <w:r w:rsidRPr="00A84187">
              <w:rPr>
                <w:rFonts w:eastAsia="Times New Roman" w:cstheme="minorHAnsi"/>
                <w:sz w:val="20"/>
                <w:szCs w:val="20"/>
                <w:lang w:val="en-US"/>
              </w:rPr>
              <w:t>AMR, IZ, JK, ML, SR, BR, HMT</w:t>
            </w:r>
          </w:p>
        </w:tc>
      </w:tr>
      <w:tr w:rsidR="21743042" w:rsidRPr="00A84187" w14:paraId="5401444D" w14:textId="77777777" w:rsidTr="00C509E9">
        <w:trPr>
          <w:trHeight w:val="300"/>
        </w:trPr>
        <w:tc>
          <w:tcPr>
            <w:tcW w:w="2115" w:type="dxa"/>
          </w:tcPr>
          <w:p w14:paraId="16028CEC" w14:textId="02EC3EB9" w:rsidR="5BF1CF52" w:rsidRPr="00A84187" w:rsidRDefault="5BF1CF52" w:rsidP="21743042">
            <w:pPr>
              <w:rPr>
                <w:rFonts w:cstheme="minorHAnsi"/>
              </w:rPr>
            </w:pPr>
            <w:r w:rsidRPr="00A84187">
              <w:rPr>
                <w:rFonts w:eastAsia="Times New Roman" w:cstheme="minorHAnsi"/>
                <w:sz w:val="20"/>
                <w:szCs w:val="20"/>
                <w:lang w:val="en-US"/>
              </w:rPr>
              <w:t>Spring 2023</w:t>
            </w:r>
          </w:p>
        </w:tc>
        <w:tc>
          <w:tcPr>
            <w:tcW w:w="4260" w:type="dxa"/>
          </w:tcPr>
          <w:p w14:paraId="44DF4D84" w14:textId="4129BE87" w:rsidR="5BF1CF52" w:rsidRPr="00A84187" w:rsidRDefault="5BF1CF52" w:rsidP="21743042">
            <w:pPr>
              <w:rPr>
                <w:rFonts w:cstheme="minorHAnsi"/>
              </w:rPr>
            </w:pPr>
            <w:r w:rsidRPr="00A84187">
              <w:rPr>
                <w:rFonts w:eastAsia="Times New Roman" w:cstheme="minorHAnsi"/>
                <w:sz w:val="20"/>
                <w:szCs w:val="20"/>
                <w:lang w:val="en-US"/>
              </w:rPr>
              <w:t>Develop search and selection protocols</w:t>
            </w:r>
          </w:p>
        </w:tc>
        <w:tc>
          <w:tcPr>
            <w:tcW w:w="2640" w:type="dxa"/>
          </w:tcPr>
          <w:p w14:paraId="0A2977D6" w14:textId="60F11F13" w:rsidR="5593970D" w:rsidRPr="00A84187" w:rsidRDefault="564CEA01" w:rsidP="21743042">
            <w:pPr>
              <w:rPr>
                <w:rFonts w:cstheme="minorHAnsi"/>
              </w:rPr>
            </w:pPr>
            <w:r w:rsidRPr="00A84187">
              <w:rPr>
                <w:rFonts w:eastAsia="Times New Roman" w:cstheme="minorHAnsi"/>
                <w:sz w:val="20"/>
                <w:szCs w:val="20"/>
                <w:lang w:val="en-US"/>
              </w:rPr>
              <w:t xml:space="preserve">AMR, </w:t>
            </w:r>
            <w:r w:rsidR="10873E9B" w:rsidRPr="00A84187">
              <w:rPr>
                <w:rFonts w:eastAsia="Times New Roman" w:cstheme="minorHAnsi"/>
                <w:sz w:val="20"/>
                <w:szCs w:val="20"/>
                <w:lang w:val="en-US"/>
              </w:rPr>
              <w:t>LM, IZ,</w:t>
            </w:r>
            <w:r w:rsidRPr="00A84187">
              <w:rPr>
                <w:rFonts w:eastAsia="Times New Roman" w:cstheme="minorHAnsi"/>
                <w:sz w:val="20"/>
                <w:szCs w:val="20"/>
                <w:lang w:val="en-US"/>
              </w:rPr>
              <w:t xml:space="preserve"> HMT</w:t>
            </w:r>
          </w:p>
        </w:tc>
      </w:tr>
      <w:tr w:rsidR="21743042" w:rsidRPr="00A84187" w14:paraId="2106E729" w14:textId="77777777" w:rsidTr="00C509E9">
        <w:trPr>
          <w:trHeight w:val="300"/>
        </w:trPr>
        <w:tc>
          <w:tcPr>
            <w:tcW w:w="2115" w:type="dxa"/>
          </w:tcPr>
          <w:p w14:paraId="48011F38" w14:textId="78384F5B" w:rsidR="5BF1CF52" w:rsidRPr="00A84187" w:rsidRDefault="5BF1CF52" w:rsidP="21743042">
            <w:pPr>
              <w:rPr>
                <w:rFonts w:cstheme="minorHAnsi"/>
              </w:rPr>
            </w:pPr>
            <w:r w:rsidRPr="00A84187">
              <w:rPr>
                <w:rFonts w:eastAsia="Times New Roman" w:cstheme="minorHAnsi"/>
                <w:sz w:val="20"/>
                <w:szCs w:val="20"/>
                <w:lang w:val="en-US"/>
              </w:rPr>
              <w:t>Fall 2023</w:t>
            </w:r>
          </w:p>
        </w:tc>
        <w:tc>
          <w:tcPr>
            <w:tcW w:w="4260" w:type="dxa"/>
          </w:tcPr>
          <w:p w14:paraId="13689F47" w14:textId="6C229E6D" w:rsidR="5BF1CF52" w:rsidRPr="00A84187" w:rsidRDefault="5BF1CF52" w:rsidP="21743042">
            <w:pPr>
              <w:rPr>
                <w:rFonts w:cstheme="minorHAnsi"/>
              </w:rPr>
            </w:pPr>
            <w:r w:rsidRPr="00A84187">
              <w:rPr>
                <w:rFonts w:eastAsia="Times New Roman" w:cstheme="minorHAnsi"/>
                <w:sz w:val="20"/>
                <w:szCs w:val="20"/>
                <w:lang w:val="en-US"/>
              </w:rPr>
              <w:t>Conduct literature search</w:t>
            </w:r>
          </w:p>
        </w:tc>
        <w:tc>
          <w:tcPr>
            <w:tcW w:w="2640" w:type="dxa"/>
          </w:tcPr>
          <w:p w14:paraId="6CDAEAE5" w14:textId="7E00CE80" w:rsidR="167C28BF" w:rsidRPr="00A84187" w:rsidRDefault="76230843" w:rsidP="4E93F407">
            <w:pPr>
              <w:rPr>
                <w:rFonts w:eastAsia="Times New Roman" w:cstheme="minorHAnsi"/>
                <w:sz w:val="20"/>
                <w:szCs w:val="20"/>
                <w:lang w:val="en-US"/>
              </w:rPr>
            </w:pPr>
            <w:r w:rsidRPr="00A84187">
              <w:rPr>
                <w:rFonts w:eastAsia="Times New Roman" w:cstheme="minorHAnsi"/>
                <w:sz w:val="20"/>
                <w:szCs w:val="20"/>
                <w:lang w:val="en-US"/>
              </w:rPr>
              <w:t>AMR, LM, IZ</w:t>
            </w:r>
          </w:p>
        </w:tc>
      </w:tr>
      <w:tr w:rsidR="21743042" w:rsidRPr="00A84187" w14:paraId="2D024DE6" w14:textId="77777777" w:rsidTr="4E93F407">
        <w:trPr>
          <w:trHeight w:val="300"/>
        </w:trPr>
        <w:tc>
          <w:tcPr>
            <w:tcW w:w="2115" w:type="dxa"/>
          </w:tcPr>
          <w:p w14:paraId="33C4F670" w14:textId="1327926F" w:rsidR="5BF1CF52" w:rsidRPr="00A84187" w:rsidRDefault="5BF1CF52" w:rsidP="21743042">
            <w:pPr>
              <w:rPr>
                <w:rFonts w:cstheme="minorHAnsi"/>
              </w:rPr>
            </w:pPr>
            <w:r w:rsidRPr="00A84187">
              <w:rPr>
                <w:rFonts w:eastAsia="Times New Roman" w:cstheme="minorHAnsi"/>
                <w:sz w:val="20"/>
                <w:szCs w:val="20"/>
                <w:lang w:val="en-US"/>
              </w:rPr>
              <w:t>Winter 2024, Spring 2024</w:t>
            </w:r>
          </w:p>
        </w:tc>
        <w:tc>
          <w:tcPr>
            <w:tcW w:w="4260" w:type="dxa"/>
          </w:tcPr>
          <w:p w14:paraId="69121465" w14:textId="5A63EEBF" w:rsidR="5BF1CF52" w:rsidRPr="00A84187" w:rsidRDefault="5BF1CF52" w:rsidP="21743042">
            <w:pPr>
              <w:rPr>
                <w:rFonts w:cstheme="minorHAnsi"/>
              </w:rPr>
            </w:pPr>
            <w:r w:rsidRPr="00A84187">
              <w:rPr>
                <w:rFonts w:eastAsia="Times New Roman" w:cstheme="minorHAnsi"/>
                <w:sz w:val="20"/>
                <w:szCs w:val="20"/>
                <w:lang w:val="en-US"/>
              </w:rPr>
              <w:t>Organizing the literature and selection process</w:t>
            </w:r>
          </w:p>
        </w:tc>
        <w:tc>
          <w:tcPr>
            <w:tcW w:w="2640" w:type="dxa"/>
          </w:tcPr>
          <w:p w14:paraId="465FC556" w14:textId="39F476C7" w:rsidR="00E1290F" w:rsidRPr="00A84187" w:rsidRDefault="000AC741" w:rsidP="4E93F407">
            <w:pPr>
              <w:rPr>
                <w:rFonts w:eastAsia="Times New Roman" w:cstheme="minorHAnsi"/>
                <w:sz w:val="20"/>
                <w:szCs w:val="20"/>
                <w:lang w:val="en-US"/>
              </w:rPr>
            </w:pPr>
            <w:r w:rsidRPr="00A84187">
              <w:rPr>
                <w:rFonts w:eastAsia="Times New Roman" w:cstheme="minorHAnsi"/>
                <w:sz w:val="20"/>
                <w:szCs w:val="20"/>
                <w:lang w:val="en-US"/>
              </w:rPr>
              <w:t>AMR, LM, IZ</w:t>
            </w:r>
          </w:p>
        </w:tc>
      </w:tr>
      <w:tr w:rsidR="21743042" w:rsidRPr="00561CB6" w14:paraId="18DFD4DC" w14:textId="77777777" w:rsidTr="00C509E9">
        <w:trPr>
          <w:trHeight w:val="300"/>
        </w:trPr>
        <w:tc>
          <w:tcPr>
            <w:tcW w:w="2115" w:type="dxa"/>
          </w:tcPr>
          <w:p w14:paraId="1EA65F55" w14:textId="6B9F9ECB" w:rsidR="5BF1CF52" w:rsidRPr="00A84187" w:rsidRDefault="5BF1CF52" w:rsidP="21743042">
            <w:pPr>
              <w:rPr>
                <w:rFonts w:cstheme="minorHAnsi"/>
              </w:rPr>
            </w:pPr>
            <w:r w:rsidRPr="00A84187">
              <w:rPr>
                <w:rFonts w:eastAsia="Times New Roman" w:cstheme="minorHAnsi"/>
                <w:sz w:val="20"/>
                <w:szCs w:val="20"/>
                <w:lang w:val="en-US"/>
              </w:rPr>
              <w:t xml:space="preserve">Summer 2024, Fall 2024, Winter 2025 </w:t>
            </w:r>
          </w:p>
        </w:tc>
        <w:tc>
          <w:tcPr>
            <w:tcW w:w="4260" w:type="dxa"/>
          </w:tcPr>
          <w:p w14:paraId="24FE0D11" w14:textId="691180F9" w:rsidR="5BF1CF52" w:rsidRPr="00A84187" w:rsidRDefault="5BF1CF52" w:rsidP="21743042">
            <w:pPr>
              <w:rPr>
                <w:rFonts w:cstheme="minorHAnsi"/>
              </w:rPr>
            </w:pPr>
            <w:r w:rsidRPr="00A84187">
              <w:rPr>
                <w:rFonts w:eastAsia="Times New Roman" w:cstheme="minorHAnsi"/>
                <w:sz w:val="20"/>
                <w:szCs w:val="20"/>
                <w:lang w:val="en-US"/>
              </w:rPr>
              <w:t>Conduct in-depth thematic reviews in small groups</w:t>
            </w:r>
          </w:p>
        </w:tc>
        <w:tc>
          <w:tcPr>
            <w:tcW w:w="2640" w:type="dxa"/>
          </w:tcPr>
          <w:p w14:paraId="60FBF9D3" w14:textId="023D6C15" w:rsidR="311AECC2" w:rsidRPr="00A84187" w:rsidRDefault="3F48C3E9" w:rsidP="34DE4D25">
            <w:pPr>
              <w:rPr>
                <w:rFonts w:eastAsia="Times New Roman" w:cstheme="minorHAnsi"/>
                <w:sz w:val="20"/>
                <w:szCs w:val="20"/>
                <w:highlight w:val="yellow"/>
                <w:lang w:val="nl-NL"/>
              </w:rPr>
            </w:pPr>
            <w:r w:rsidRPr="00A84187">
              <w:rPr>
                <w:rFonts w:eastAsia="Times New Roman" w:cstheme="minorHAnsi"/>
                <w:sz w:val="20"/>
                <w:szCs w:val="20"/>
                <w:lang w:val="nl-NL"/>
              </w:rPr>
              <w:t>AMR, LM, IZ, GB, AHG, JK, SN, SR, JE, HMT</w:t>
            </w:r>
          </w:p>
        </w:tc>
      </w:tr>
      <w:tr w:rsidR="21743042" w:rsidRPr="00A84187" w14:paraId="688193B0" w14:textId="77777777" w:rsidTr="4E93F407">
        <w:trPr>
          <w:trHeight w:val="300"/>
        </w:trPr>
        <w:tc>
          <w:tcPr>
            <w:tcW w:w="2115" w:type="dxa"/>
          </w:tcPr>
          <w:p w14:paraId="6F261DF9" w14:textId="72FE79EF" w:rsidR="5BF1CF52" w:rsidRPr="00A84187" w:rsidRDefault="5BF1CF52" w:rsidP="21743042">
            <w:pPr>
              <w:rPr>
                <w:rFonts w:cstheme="minorHAnsi"/>
              </w:rPr>
            </w:pPr>
            <w:r w:rsidRPr="00A84187">
              <w:rPr>
                <w:rFonts w:eastAsia="Times New Roman" w:cstheme="minorHAnsi"/>
                <w:sz w:val="20"/>
                <w:szCs w:val="20"/>
                <w:lang w:val="en-US"/>
              </w:rPr>
              <w:t>Spring 2025</w:t>
            </w:r>
          </w:p>
        </w:tc>
        <w:tc>
          <w:tcPr>
            <w:tcW w:w="4260" w:type="dxa"/>
          </w:tcPr>
          <w:p w14:paraId="5E4444EB" w14:textId="3EDCE1FD" w:rsidR="5BF1CF52" w:rsidRPr="00A84187" w:rsidRDefault="5BF1CF52" w:rsidP="21743042">
            <w:pPr>
              <w:rPr>
                <w:rFonts w:cstheme="minorHAnsi"/>
              </w:rPr>
            </w:pPr>
            <w:r w:rsidRPr="00A84187">
              <w:rPr>
                <w:rFonts w:eastAsia="Times New Roman" w:cstheme="minorHAnsi"/>
                <w:sz w:val="20"/>
                <w:szCs w:val="20"/>
                <w:lang w:val="en-US"/>
              </w:rPr>
              <w:t>Synthesize findings and establish research agenda</w:t>
            </w:r>
            <w:r w:rsidR="00A7407A" w:rsidRPr="00A84187">
              <w:rPr>
                <w:rFonts w:eastAsia="Times New Roman" w:cstheme="minorHAnsi"/>
                <w:sz w:val="20"/>
                <w:szCs w:val="20"/>
                <w:lang w:val="en-US"/>
              </w:rPr>
              <w:t>*</w:t>
            </w:r>
          </w:p>
        </w:tc>
        <w:tc>
          <w:tcPr>
            <w:tcW w:w="2640" w:type="dxa"/>
          </w:tcPr>
          <w:p w14:paraId="2DDE8060" w14:textId="01F9374A" w:rsidR="389EAE50" w:rsidRPr="00A84187" w:rsidRDefault="2382818B" w:rsidP="21743042">
            <w:pPr>
              <w:rPr>
                <w:rFonts w:eastAsia="Times New Roman" w:cstheme="minorHAnsi"/>
                <w:sz w:val="20"/>
                <w:szCs w:val="20"/>
                <w:lang w:val="en-US"/>
              </w:rPr>
            </w:pPr>
            <w:r w:rsidRPr="00A84187">
              <w:rPr>
                <w:rFonts w:eastAsia="Times New Roman" w:cstheme="minorHAnsi"/>
                <w:sz w:val="20"/>
                <w:szCs w:val="20"/>
                <w:lang w:val="en-US"/>
              </w:rPr>
              <w:t>AMR, LM, IZ, GB, AHG,</w:t>
            </w:r>
            <w:r w:rsidR="016AD921" w:rsidRPr="00A84187">
              <w:rPr>
                <w:rFonts w:eastAsia="Times New Roman" w:cstheme="minorHAnsi"/>
                <w:sz w:val="20"/>
                <w:szCs w:val="20"/>
                <w:lang w:val="en-US"/>
              </w:rPr>
              <w:t xml:space="preserve"> JK,</w:t>
            </w:r>
            <w:r w:rsidRPr="00A84187">
              <w:rPr>
                <w:rFonts w:eastAsia="Times New Roman" w:cstheme="minorHAnsi"/>
                <w:sz w:val="20"/>
                <w:szCs w:val="20"/>
                <w:lang w:val="en-US"/>
              </w:rPr>
              <w:t xml:space="preserve"> </w:t>
            </w:r>
            <w:r w:rsidR="18E5250D" w:rsidRPr="00A84187">
              <w:rPr>
                <w:rFonts w:eastAsia="Times New Roman" w:cstheme="minorHAnsi"/>
                <w:sz w:val="20"/>
                <w:szCs w:val="20"/>
                <w:lang w:val="en-US"/>
              </w:rPr>
              <w:t>SR, HMT</w:t>
            </w:r>
          </w:p>
        </w:tc>
      </w:tr>
      <w:tr w:rsidR="21743042" w:rsidRPr="00A84187" w14:paraId="7766779D" w14:textId="77777777" w:rsidTr="00C509E9">
        <w:trPr>
          <w:trHeight w:val="300"/>
        </w:trPr>
        <w:tc>
          <w:tcPr>
            <w:tcW w:w="2115" w:type="dxa"/>
          </w:tcPr>
          <w:p w14:paraId="458BA9A6" w14:textId="57E3D7AE" w:rsidR="5BF1CF52" w:rsidRPr="00A84187" w:rsidRDefault="46699626" w:rsidP="21743042">
            <w:pPr>
              <w:rPr>
                <w:rFonts w:cstheme="minorHAnsi"/>
              </w:rPr>
            </w:pPr>
            <w:r w:rsidRPr="00A84187">
              <w:rPr>
                <w:rFonts w:eastAsia="Times New Roman" w:cstheme="minorHAnsi"/>
                <w:sz w:val="20"/>
                <w:szCs w:val="20"/>
                <w:lang w:val="en-US"/>
              </w:rPr>
              <w:t xml:space="preserve">Winter 2025, </w:t>
            </w:r>
            <w:r w:rsidR="18601F76" w:rsidRPr="00A84187">
              <w:rPr>
                <w:rFonts w:eastAsia="Times New Roman" w:cstheme="minorHAnsi"/>
                <w:sz w:val="20"/>
                <w:szCs w:val="20"/>
                <w:lang w:val="en-US"/>
              </w:rPr>
              <w:t>Spring 2025, Summer 2025</w:t>
            </w:r>
          </w:p>
        </w:tc>
        <w:tc>
          <w:tcPr>
            <w:tcW w:w="4260" w:type="dxa"/>
          </w:tcPr>
          <w:p w14:paraId="1C9BE8FE" w14:textId="4F5DE865" w:rsidR="5BF1CF52" w:rsidRPr="00A84187" w:rsidRDefault="18601F76" w:rsidP="21743042">
            <w:pPr>
              <w:rPr>
                <w:rFonts w:cstheme="minorHAnsi"/>
              </w:rPr>
            </w:pPr>
            <w:r w:rsidRPr="00A84187">
              <w:rPr>
                <w:rFonts w:eastAsia="Times New Roman" w:cstheme="minorHAnsi"/>
                <w:sz w:val="20"/>
                <w:szCs w:val="20"/>
                <w:lang w:val="en-US"/>
              </w:rPr>
              <w:t>Writing and</w:t>
            </w:r>
            <w:r w:rsidR="76D7CAD9" w:rsidRPr="00A84187">
              <w:rPr>
                <w:rFonts w:eastAsia="Times New Roman" w:cstheme="minorHAnsi"/>
                <w:sz w:val="20"/>
                <w:szCs w:val="20"/>
                <w:lang w:val="en-US"/>
              </w:rPr>
              <w:t>/or</w:t>
            </w:r>
            <w:r w:rsidRPr="00A84187">
              <w:rPr>
                <w:rFonts w:eastAsia="Times New Roman" w:cstheme="minorHAnsi"/>
                <w:sz w:val="20"/>
                <w:szCs w:val="20"/>
                <w:lang w:val="en-US"/>
              </w:rPr>
              <w:t xml:space="preserve"> reviewing the manuscript</w:t>
            </w:r>
          </w:p>
        </w:tc>
        <w:tc>
          <w:tcPr>
            <w:tcW w:w="2640" w:type="dxa"/>
          </w:tcPr>
          <w:p w14:paraId="51F37FAA" w14:textId="4AA1005C" w:rsidR="77835D0D" w:rsidRPr="00A84187" w:rsidRDefault="77835D0D" w:rsidP="21743042">
            <w:pPr>
              <w:rPr>
                <w:rFonts w:cstheme="minorHAnsi"/>
              </w:rPr>
            </w:pPr>
            <w:r w:rsidRPr="00A84187">
              <w:rPr>
                <w:rFonts w:eastAsia="Times New Roman" w:cstheme="minorHAnsi"/>
                <w:sz w:val="20"/>
                <w:szCs w:val="20"/>
                <w:lang w:val="en-US"/>
              </w:rPr>
              <w:t>All</w:t>
            </w:r>
          </w:p>
        </w:tc>
      </w:tr>
    </w:tbl>
    <w:p w14:paraId="160792C7" w14:textId="6DC4F498" w:rsidR="21743042" w:rsidRPr="00A84187" w:rsidRDefault="21743042">
      <w:pPr>
        <w:rPr>
          <w:rFonts w:cstheme="minorHAnsi"/>
        </w:rPr>
      </w:pPr>
    </w:p>
    <w:p w14:paraId="5D39B62C" w14:textId="133F9412" w:rsidR="21743042" w:rsidRPr="00A84187" w:rsidRDefault="21743042" w:rsidP="21743042">
      <w:pPr>
        <w:spacing w:line="240" w:lineRule="auto"/>
        <w:rPr>
          <w:rFonts w:eastAsia="Times New Roman" w:cstheme="minorHAnsi"/>
          <w:sz w:val="20"/>
          <w:szCs w:val="20"/>
          <w:lang w:val="en-US"/>
        </w:rPr>
      </w:pPr>
    </w:p>
    <w:p w14:paraId="7BB3FD84" w14:textId="0C4DCC26" w:rsidR="34DE4D25" w:rsidRPr="00A84187" w:rsidRDefault="34DE4D25" w:rsidP="34DE4D25">
      <w:pPr>
        <w:spacing w:line="240" w:lineRule="auto"/>
        <w:rPr>
          <w:rFonts w:eastAsia="Times New Roman" w:cstheme="minorHAnsi"/>
          <w:sz w:val="20"/>
          <w:szCs w:val="20"/>
          <w:lang w:val="en-US"/>
        </w:rPr>
      </w:pPr>
    </w:p>
    <w:p w14:paraId="510CF2BB" w14:textId="7FB9FB22" w:rsidR="34DE4D25" w:rsidRPr="00A84187" w:rsidRDefault="34DE4D25" w:rsidP="34DE4D25">
      <w:pPr>
        <w:spacing w:line="240" w:lineRule="auto"/>
        <w:rPr>
          <w:rFonts w:eastAsia="Times New Roman" w:cstheme="minorHAnsi"/>
          <w:sz w:val="20"/>
          <w:szCs w:val="20"/>
          <w:lang w:val="en-US"/>
        </w:rPr>
      </w:pPr>
    </w:p>
    <w:p w14:paraId="66A2E6FD" w14:textId="11BA61C8" w:rsidR="34DE4D25" w:rsidRPr="00A84187" w:rsidRDefault="34DE4D25" w:rsidP="34DE4D25">
      <w:pPr>
        <w:spacing w:line="240" w:lineRule="auto"/>
        <w:rPr>
          <w:rFonts w:eastAsia="Times New Roman" w:cstheme="minorHAnsi"/>
          <w:sz w:val="20"/>
          <w:szCs w:val="20"/>
          <w:lang w:val="en-US"/>
        </w:rPr>
      </w:pPr>
    </w:p>
    <w:p w14:paraId="69B9E648" w14:textId="099E53DC" w:rsidR="34DE4D25" w:rsidRPr="00A84187" w:rsidRDefault="34DE4D25" w:rsidP="34DE4D25">
      <w:pPr>
        <w:spacing w:line="240" w:lineRule="auto"/>
        <w:rPr>
          <w:rFonts w:eastAsia="Times New Roman" w:cstheme="minorHAnsi"/>
          <w:sz w:val="20"/>
          <w:szCs w:val="20"/>
          <w:lang w:val="en-US"/>
        </w:rPr>
      </w:pPr>
    </w:p>
    <w:p w14:paraId="1D3106C6" w14:textId="33B25727" w:rsidR="34DE4D25" w:rsidRPr="00A84187" w:rsidRDefault="34DE4D25" w:rsidP="34DE4D25">
      <w:pPr>
        <w:spacing w:line="240" w:lineRule="auto"/>
        <w:rPr>
          <w:rFonts w:eastAsia="Times New Roman" w:cstheme="minorHAnsi"/>
          <w:sz w:val="20"/>
          <w:szCs w:val="20"/>
          <w:lang w:val="en-US"/>
        </w:rPr>
      </w:pPr>
    </w:p>
    <w:p w14:paraId="22673AE2" w14:textId="1920C3CB" w:rsidR="34DE4D25" w:rsidRPr="00A84187" w:rsidRDefault="34DE4D25" w:rsidP="34DE4D25">
      <w:pPr>
        <w:spacing w:line="240" w:lineRule="auto"/>
        <w:rPr>
          <w:rFonts w:eastAsia="Times New Roman" w:cstheme="minorHAnsi"/>
          <w:sz w:val="20"/>
          <w:szCs w:val="20"/>
          <w:lang w:val="en-US"/>
        </w:rPr>
      </w:pPr>
    </w:p>
    <w:p w14:paraId="65619AED" w14:textId="4C82E5B9" w:rsidR="34DE4D25" w:rsidRPr="00A84187" w:rsidRDefault="34DE4D25" w:rsidP="34DE4D25">
      <w:pPr>
        <w:spacing w:line="240" w:lineRule="auto"/>
        <w:rPr>
          <w:rFonts w:eastAsia="Times New Roman" w:cstheme="minorHAnsi"/>
          <w:sz w:val="20"/>
          <w:szCs w:val="20"/>
          <w:lang w:val="en-US"/>
        </w:rPr>
      </w:pPr>
    </w:p>
    <w:p w14:paraId="0E40FAB3" w14:textId="71670CF0" w:rsidR="34DE4D25" w:rsidRPr="00A84187" w:rsidRDefault="34DE4D25" w:rsidP="34DE4D25">
      <w:pPr>
        <w:spacing w:line="240" w:lineRule="auto"/>
        <w:rPr>
          <w:rFonts w:eastAsia="Times New Roman" w:cstheme="minorHAnsi"/>
          <w:sz w:val="20"/>
          <w:szCs w:val="20"/>
          <w:lang w:val="en-US"/>
        </w:rPr>
      </w:pPr>
    </w:p>
    <w:p w14:paraId="39D095E9" w14:textId="047DDA0F" w:rsidR="34DE4D25" w:rsidRPr="00A84187" w:rsidRDefault="34DE4D25" w:rsidP="34DE4D25">
      <w:pPr>
        <w:spacing w:line="240" w:lineRule="auto"/>
        <w:rPr>
          <w:rFonts w:eastAsia="Times New Roman" w:cstheme="minorHAnsi"/>
          <w:sz w:val="20"/>
          <w:szCs w:val="20"/>
          <w:lang w:val="en-US"/>
        </w:rPr>
      </w:pPr>
    </w:p>
    <w:p w14:paraId="5B05FC60" w14:textId="68B70F9E" w:rsidR="34DE4D25" w:rsidRPr="00A84187" w:rsidRDefault="34DE4D25" w:rsidP="34DE4D25">
      <w:pPr>
        <w:spacing w:line="240" w:lineRule="auto"/>
        <w:rPr>
          <w:rFonts w:eastAsia="Times New Roman" w:cstheme="minorHAnsi"/>
          <w:sz w:val="20"/>
          <w:szCs w:val="20"/>
          <w:lang w:val="en-US"/>
        </w:rPr>
      </w:pPr>
    </w:p>
    <w:p w14:paraId="53717DA2" w14:textId="7F18FE7F" w:rsidR="34DE4D25" w:rsidRPr="00A84187" w:rsidRDefault="34DE4D25" w:rsidP="34DE4D25">
      <w:pPr>
        <w:spacing w:line="240" w:lineRule="auto"/>
        <w:rPr>
          <w:rFonts w:eastAsia="Times New Roman" w:cstheme="minorHAnsi"/>
          <w:sz w:val="20"/>
          <w:szCs w:val="20"/>
          <w:lang w:val="en-US"/>
        </w:rPr>
      </w:pPr>
    </w:p>
    <w:p w14:paraId="015D06E0" w14:textId="5210DC25" w:rsidR="34DE4D25" w:rsidRPr="00A84187" w:rsidRDefault="34DE4D25" w:rsidP="34DE4D25">
      <w:pPr>
        <w:spacing w:line="240" w:lineRule="auto"/>
        <w:rPr>
          <w:rFonts w:eastAsia="Times New Roman" w:cstheme="minorHAnsi"/>
          <w:sz w:val="20"/>
          <w:szCs w:val="20"/>
          <w:lang w:val="en-US"/>
        </w:rPr>
      </w:pPr>
    </w:p>
    <w:p w14:paraId="59B94E41" w14:textId="735B2C65" w:rsidR="34DE4D25" w:rsidRPr="00A84187" w:rsidRDefault="34DE4D25" w:rsidP="34DE4D25">
      <w:pPr>
        <w:spacing w:line="240" w:lineRule="auto"/>
        <w:rPr>
          <w:rFonts w:eastAsia="Times New Roman" w:cstheme="minorHAnsi"/>
          <w:sz w:val="20"/>
          <w:szCs w:val="20"/>
          <w:lang w:val="en-US"/>
        </w:rPr>
      </w:pPr>
    </w:p>
    <w:p w14:paraId="6C96F648" w14:textId="33CD375E" w:rsidR="008D21DF" w:rsidRPr="00A84187" w:rsidRDefault="008D21DF" w:rsidP="10CD33F7">
      <w:pPr>
        <w:spacing w:line="240" w:lineRule="auto"/>
        <w:textAlignment w:val="baseline"/>
        <w:rPr>
          <w:rFonts w:eastAsia="Times New Roman" w:cstheme="minorHAnsi"/>
          <w:b/>
          <w:bCs/>
          <w:sz w:val="20"/>
          <w:szCs w:val="20"/>
          <w:lang w:val="en-US"/>
        </w:rPr>
      </w:pPr>
    </w:p>
    <w:p w14:paraId="2B50D4E5" w14:textId="4DBD68E7" w:rsidR="008D21DF" w:rsidRPr="00A84187" w:rsidRDefault="008D21DF" w:rsidP="008D21DF">
      <w:pPr>
        <w:spacing w:line="240" w:lineRule="auto"/>
        <w:textAlignment w:val="baseline"/>
        <w:rPr>
          <w:rFonts w:cstheme="minorHAnsi"/>
        </w:rPr>
      </w:pPr>
      <w:r w:rsidRPr="00A84187">
        <w:rPr>
          <w:rFonts w:cstheme="minorHAnsi"/>
        </w:rPr>
        <w:br w:type="page"/>
      </w:r>
    </w:p>
    <w:p w14:paraId="6D7C4E47" w14:textId="4283F841" w:rsidR="008D21DF" w:rsidRPr="00A84187" w:rsidRDefault="4E2F9723" w:rsidP="008D21DF">
      <w:pPr>
        <w:spacing w:line="240" w:lineRule="auto"/>
        <w:textAlignment w:val="baseline"/>
        <w:rPr>
          <w:rFonts w:cstheme="minorHAnsi"/>
        </w:rPr>
      </w:pPr>
      <w:r w:rsidRPr="00A84187">
        <w:rPr>
          <w:rFonts w:eastAsia="Times New Roman" w:cstheme="minorHAnsi"/>
          <w:b/>
          <w:bCs/>
          <w:lang w:val="en-US"/>
        </w:rPr>
        <w:lastRenderedPageBreak/>
        <w:t>Supplementary information B</w:t>
      </w:r>
      <w:r w:rsidR="20311888" w:rsidRPr="00A84187">
        <w:rPr>
          <w:rFonts w:eastAsia="Times New Roman" w:cstheme="minorHAnsi"/>
          <w:b/>
          <w:bCs/>
          <w:lang w:val="en-US"/>
        </w:rPr>
        <w:t>.</w:t>
      </w:r>
      <w:r w:rsidRPr="00A84187">
        <w:rPr>
          <w:rFonts w:eastAsia="Times New Roman" w:cstheme="minorHAnsi"/>
          <w:lang w:val="en-US"/>
        </w:rPr>
        <w:t xml:space="preserve"> Additional information on the literature selection process</w:t>
      </w:r>
      <w:r w:rsidRPr="00A84187">
        <w:rPr>
          <w:rFonts w:eastAsia="Times New Roman" w:cstheme="minorHAnsi"/>
          <w:b/>
          <w:bCs/>
          <w:sz w:val="20"/>
          <w:szCs w:val="20"/>
          <w:lang w:val="en-US"/>
        </w:rPr>
        <w:t xml:space="preserve"> </w:t>
      </w:r>
    </w:p>
    <w:p w14:paraId="5EFECC48" w14:textId="64FCA86D" w:rsidR="008D21DF" w:rsidRPr="00A84187" w:rsidRDefault="008D21DF" w:rsidP="10CD33F7">
      <w:pPr>
        <w:spacing w:line="240" w:lineRule="auto"/>
        <w:textAlignment w:val="baseline"/>
        <w:rPr>
          <w:rFonts w:eastAsia="Times New Roman" w:cstheme="minorHAnsi"/>
          <w:b/>
          <w:bCs/>
          <w:sz w:val="20"/>
          <w:szCs w:val="20"/>
          <w:lang w:val="en-US"/>
        </w:rPr>
      </w:pPr>
    </w:p>
    <w:p w14:paraId="6F19E5B8" w14:textId="4387C947" w:rsidR="008D21DF" w:rsidRPr="00A84187" w:rsidRDefault="248EFB6B" w:rsidP="10CD33F7">
      <w:pPr>
        <w:spacing w:line="240" w:lineRule="auto"/>
        <w:textAlignment w:val="baseline"/>
        <w:rPr>
          <w:rFonts w:eastAsia="Times New Roman" w:cstheme="minorHAnsi"/>
          <w:sz w:val="20"/>
          <w:szCs w:val="20"/>
          <w:lang w:val="en-US"/>
        </w:rPr>
      </w:pPr>
      <w:r w:rsidRPr="00A84187">
        <w:rPr>
          <w:rFonts w:eastAsia="Times New Roman" w:cstheme="minorHAnsi"/>
          <w:b/>
          <w:bCs/>
          <w:sz w:val="20"/>
          <w:szCs w:val="20"/>
          <w:lang w:val="en-US"/>
        </w:rPr>
        <w:t>Table B1</w:t>
      </w:r>
      <w:r w:rsidR="73D790C7" w:rsidRPr="00A84187">
        <w:rPr>
          <w:rFonts w:eastAsia="Times New Roman" w:cstheme="minorHAnsi"/>
          <w:b/>
          <w:bCs/>
          <w:sz w:val="20"/>
          <w:szCs w:val="20"/>
          <w:lang w:val="en-US"/>
        </w:rPr>
        <w:t>.</w:t>
      </w:r>
      <w:r w:rsidR="060C4958" w:rsidRPr="00A84187">
        <w:rPr>
          <w:rFonts w:eastAsia="Times New Roman" w:cstheme="minorHAnsi"/>
          <w:b/>
          <w:bCs/>
          <w:sz w:val="20"/>
          <w:szCs w:val="20"/>
          <w:lang w:val="en-US"/>
        </w:rPr>
        <w:t xml:space="preserve"> </w:t>
      </w:r>
      <w:r w:rsidR="789AFA51" w:rsidRPr="00A84187">
        <w:rPr>
          <w:rFonts w:eastAsia="Times New Roman" w:cstheme="minorHAnsi"/>
          <w:b/>
          <w:bCs/>
          <w:sz w:val="20"/>
          <w:szCs w:val="20"/>
          <w:lang w:val="en-US"/>
        </w:rPr>
        <w:t xml:space="preserve">Explanation of search terms </w:t>
      </w:r>
      <w:r w:rsidR="003E400F">
        <w:rPr>
          <w:rFonts w:eastAsia="Times New Roman" w:cstheme="minorHAnsi"/>
          <w:b/>
          <w:bCs/>
          <w:sz w:val="20"/>
          <w:szCs w:val="20"/>
          <w:lang w:val="en-US"/>
        </w:rPr>
        <w:br/>
      </w:r>
      <w:r w:rsidR="060C4958" w:rsidRPr="00A84187">
        <w:rPr>
          <w:rFonts w:eastAsia="Times New Roman" w:cstheme="minorHAnsi"/>
          <w:sz w:val="20"/>
          <w:szCs w:val="20"/>
          <w:lang w:val="en-US"/>
        </w:rPr>
        <w:t xml:space="preserve">Search terms used in the literature search and </w:t>
      </w:r>
      <w:r w:rsidR="6861EDDC" w:rsidRPr="00A84187">
        <w:rPr>
          <w:rFonts w:eastAsia="Times New Roman" w:cstheme="minorHAnsi"/>
          <w:sz w:val="20"/>
          <w:szCs w:val="20"/>
          <w:lang w:val="en-US"/>
        </w:rPr>
        <w:t xml:space="preserve">the </w:t>
      </w:r>
      <w:r w:rsidR="060C4958" w:rsidRPr="00A84187">
        <w:rPr>
          <w:rFonts w:eastAsia="Times New Roman" w:cstheme="minorHAnsi"/>
          <w:sz w:val="20"/>
          <w:szCs w:val="20"/>
          <w:lang w:val="en-US"/>
        </w:rPr>
        <w:t>motivation for their use</w:t>
      </w:r>
      <w:r w:rsidR="37123612" w:rsidRPr="00A84187">
        <w:rPr>
          <w:rFonts w:eastAsia="Times New Roman" w:cstheme="minorHAnsi"/>
          <w:sz w:val="20"/>
          <w:szCs w:val="20"/>
          <w:lang w:val="en-US"/>
        </w:rPr>
        <w:t>, with example</w:t>
      </w:r>
      <w:r w:rsidR="7AEC9BB3" w:rsidRPr="00A84187">
        <w:rPr>
          <w:rFonts w:eastAsia="Times New Roman" w:cstheme="minorHAnsi"/>
          <w:sz w:val="20"/>
          <w:szCs w:val="20"/>
          <w:lang w:val="en-US"/>
        </w:rPr>
        <w:t>s</w:t>
      </w:r>
      <w:r w:rsidR="37123612" w:rsidRPr="00A84187">
        <w:rPr>
          <w:rFonts w:eastAsia="Times New Roman" w:cstheme="minorHAnsi"/>
          <w:sz w:val="20"/>
          <w:szCs w:val="20"/>
          <w:lang w:val="en-US"/>
        </w:rPr>
        <w:t xml:space="preserve"> of </w:t>
      </w:r>
      <w:r w:rsidR="565CC8A5" w:rsidRPr="00A84187">
        <w:rPr>
          <w:rFonts w:eastAsia="Times New Roman" w:cstheme="minorHAnsi"/>
          <w:sz w:val="20"/>
          <w:szCs w:val="20"/>
          <w:lang w:val="en-US"/>
        </w:rPr>
        <w:t>publication</w:t>
      </w:r>
      <w:r w:rsidR="5FAF8D56" w:rsidRPr="00A84187">
        <w:rPr>
          <w:rFonts w:eastAsia="Times New Roman" w:cstheme="minorHAnsi"/>
          <w:sz w:val="20"/>
          <w:szCs w:val="20"/>
          <w:lang w:val="en-US"/>
        </w:rPr>
        <w:t>s</w:t>
      </w:r>
      <w:r w:rsidR="565CC8A5" w:rsidRPr="00A84187">
        <w:rPr>
          <w:rFonts w:eastAsia="Times New Roman" w:cstheme="minorHAnsi"/>
          <w:sz w:val="20"/>
          <w:szCs w:val="20"/>
          <w:lang w:val="en-US"/>
        </w:rPr>
        <w:t xml:space="preserve"> (</w:t>
      </w:r>
      <w:r w:rsidR="19FD5363" w:rsidRPr="00A84187">
        <w:rPr>
          <w:rFonts w:eastAsia="Times New Roman" w:cstheme="minorHAnsi"/>
          <w:sz w:val="20"/>
          <w:szCs w:val="20"/>
          <w:lang w:val="en-US"/>
        </w:rPr>
        <w:t>scientific or other</w:t>
      </w:r>
      <w:r w:rsidR="565CC8A5" w:rsidRPr="00A84187">
        <w:rPr>
          <w:rFonts w:eastAsia="Times New Roman" w:cstheme="minorHAnsi"/>
          <w:sz w:val="20"/>
          <w:szCs w:val="20"/>
          <w:lang w:val="en-US"/>
        </w:rPr>
        <w:t>)</w:t>
      </w:r>
      <w:r w:rsidR="37123612" w:rsidRPr="00A84187">
        <w:rPr>
          <w:rFonts w:eastAsia="Times New Roman" w:cstheme="minorHAnsi"/>
          <w:sz w:val="20"/>
          <w:szCs w:val="20"/>
          <w:lang w:val="en-US"/>
        </w:rPr>
        <w:t xml:space="preserve"> using this term to refer to a system matching our </w:t>
      </w:r>
      <w:r w:rsidR="1C5703A7" w:rsidRPr="00A84187">
        <w:rPr>
          <w:rFonts w:eastAsia="Times New Roman" w:cstheme="minorHAnsi"/>
          <w:sz w:val="20"/>
          <w:szCs w:val="20"/>
          <w:lang w:val="en-US"/>
        </w:rPr>
        <w:t xml:space="preserve">operational </w:t>
      </w:r>
      <w:r w:rsidR="37123612" w:rsidRPr="00A84187">
        <w:rPr>
          <w:rFonts w:eastAsia="Times New Roman" w:cstheme="minorHAnsi"/>
          <w:sz w:val="20"/>
          <w:szCs w:val="20"/>
          <w:lang w:val="en-US"/>
        </w:rPr>
        <w:t>definition of a food forest (</w:t>
      </w:r>
      <w:r w:rsidR="22D6EF36" w:rsidRPr="00E23724">
        <w:rPr>
          <w:rFonts w:eastAsia="Times New Roman" w:cstheme="minorHAnsi"/>
          <w:sz w:val="20"/>
          <w:szCs w:val="20"/>
          <w:lang w:val="en-US"/>
        </w:rPr>
        <w:t xml:space="preserve">system designed for the production of multiple perennial </w:t>
      </w:r>
      <w:r w:rsidR="44B815DD" w:rsidRPr="00E23724">
        <w:rPr>
          <w:rFonts w:eastAsia="Times New Roman" w:cstheme="minorHAnsi"/>
          <w:sz w:val="20"/>
          <w:szCs w:val="20"/>
          <w:lang w:val="en-US"/>
        </w:rPr>
        <w:t xml:space="preserve">food </w:t>
      </w:r>
      <w:r w:rsidR="22D6EF36" w:rsidRPr="00E23724">
        <w:rPr>
          <w:rFonts w:eastAsia="Times New Roman" w:cstheme="minorHAnsi"/>
          <w:sz w:val="20"/>
          <w:szCs w:val="20"/>
          <w:lang w:val="en-US"/>
        </w:rPr>
        <w:t>crops that consist of at least a tree layer and two additional layers of perennial vegetation</w:t>
      </w:r>
      <w:r w:rsidR="37123612" w:rsidRPr="00A84187">
        <w:rPr>
          <w:rFonts w:eastAsia="Times New Roman" w:cstheme="minorHAnsi"/>
          <w:sz w:val="20"/>
          <w:szCs w:val="20"/>
          <w:lang w:val="en-US"/>
        </w:rPr>
        <w:t>)</w:t>
      </w:r>
      <w:r w:rsidR="2ACCC984" w:rsidRPr="00A84187">
        <w:rPr>
          <w:rFonts w:eastAsia="Times New Roman" w:cstheme="minorHAnsi"/>
          <w:sz w:val="20"/>
          <w:szCs w:val="20"/>
          <w:lang w:val="en-US"/>
        </w:rPr>
        <w:t xml:space="preserve">, regardless of its </w:t>
      </w:r>
      <w:r w:rsidR="7F9C4BAA" w:rsidRPr="00A84187">
        <w:rPr>
          <w:rFonts w:eastAsia="Times New Roman" w:cstheme="minorHAnsi"/>
          <w:sz w:val="20"/>
          <w:szCs w:val="20"/>
          <w:lang w:val="en-US"/>
        </w:rPr>
        <w:t>geograph</w:t>
      </w:r>
      <w:r w:rsidR="2ACCC984" w:rsidRPr="00A84187">
        <w:rPr>
          <w:rFonts w:eastAsia="Times New Roman" w:cstheme="minorHAnsi"/>
          <w:sz w:val="20"/>
          <w:szCs w:val="20"/>
          <w:lang w:val="en-US"/>
        </w:rPr>
        <w:t>ic context</w:t>
      </w:r>
      <w:r w:rsidR="4CEC319E" w:rsidRPr="00A84187">
        <w:rPr>
          <w:rFonts w:eastAsia="Times New Roman" w:cstheme="minorHAnsi"/>
          <w:sz w:val="20"/>
          <w:szCs w:val="20"/>
          <w:lang w:val="en-US"/>
        </w:rPr>
        <w:t xml:space="preserve">. </w:t>
      </w:r>
      <w:r w:rsidR="57C37130" w:rsidRPr="00A84187">
        <w:rPr>
          <w:rFonts w:eastAsia="Times New Roman" w:cstheme="minorHAnsi"/>
          <w:sz w:val="20"/>
          <w:szCs w:val="20"/>
          <w:lang w:val="en-US"/>
        </w:rPr>
        <w:t>Search terms like food forest and forest garden also encapsulate food forestry and forest gardening</w:t>
      </w:r>
      <w:r w:rsidR="4ECEAF49" w:rsidRPr="00A84187">
        <w:rPr>
          <w:rFonts w:eastAsia="Times New Roman" w:cstheme="minorHAnsi"/>
          <w:sz w:val="20"/>
          <w:szCs w:val="20"/>
          <w:lang w:val="en-US"/>
        </w:rPr>
        <w:t xml:space="preserve"> (see search queries in Table B2)</w:t>
      </w:r>
      <w:r w:rsidR="57C37130" w:rsidRPr="00A84187">
        <w:rPr>
          <w:rFonts w:eastAsia="Times New Roman" w:cstheme="minorHAnsi"/>
          <w:sz w:val="20"/>
          <w:szCs w:val="20"/>
          <w:lang w:val="en-US"/>
        </w:rPr>
        <w:t>.</w:t>
      </w:r>
    </w:p>
    <w:tbl>
      <w:tblPr>
        <w:tblStyle w:val="TableGrid"/>
        <w:tblW w:w="0" w:type="auto"/>
        <w:tblLayout w:type="fixed"/>
        <w:tblLook w:val="06A0" w:firstRow="1" w:lastRow="0" w:firstColumn="1" w:lastColumn="0" w:noHBand="1" w:noVBand="1"/>
      </w:tblPr>
      <w:tblGrid>
        <w:gridCol w:w="3005"/>
        <w:gridCol w:w="3086"/>
        <w:gridCol w:w="2924"/>
      </w:tblGrid>
      <w:tr w:rsidR="10CD33F7" w:rsidRPr="00A84187" w14:paraId="2F187DD5" w14:textId="77777777" w:rsidTr="00C509E9">
        <w:trPr>
          <w:trHeight w:val="300"/>
        </w:trPr>
        <w:tc>
          <w:tcPr>
            <w:tcW w:w="3005" w:type="dxa"/>
          </w:tcPr>
          <w:p w14:paraId="17368977" w14:textId="772FCCFE" w:rsidR="561AE3E1" w:rsidRPr="00A84187" w:rsidRDefault="561AE3E1" w:rsidP="10CD33F7">
            <w:pPr>
              <w:rPr>
                <w:rFonts w:cstheme="minorHAnsi"/>
              </w:rPr>
            </w:pPr>
            <w:r w:rsidRPr="00A84187">
              <w:rPr>
                <w:rFonts w:eastAsia="Times New Roman" w:cstheme="minorHAnsi"/>
                <w:b/>
                <w:bCs/>
                <w:sz w:val="20"/>
                <w:szCs w:val="20"/>
                <w:lang w:val="en-US"/>
              </w:rPr>
              <w:t>Search term</w:t>
            </w:r>
          </w:p>
        </w:tc>
        <w:tc>
          <w:tcPr>
            <w:tcW w:w="3086" w:type="dxa"/>
          </w:tcPr>
          <w:p w14:paraId="37A69BB1" w14:textId="57950FEB" w:rsidR="10CD33F7" w:rsidRPr="00A84187" w:rsidRDefault="37EB34EA" w:rsidP="10CD33F7">
            <w:pPr>
              <w:rPr>
                <w:rFonts w:eastAsia="Times New Roman" w:cstheme="minorHAnsi"/>
                <w:b/>
                <w:bCs/>
                <w:sz w:val="20"/>
                <w:szCs w:val="20"/>
                <w:lang w:val="en-US"/>
              </w:rPr>
            </w:pPr>
            <w:r w:rsidRPr="00A84187">
              <w:rPr>
                <w:rFonts w:eastAsia="Times New Roman" w:cstheme="minorHAnsi"/>
                <w:b/>
                <w:bCs/>
                <w:sz w:val="20"/>
                <w:szCs w:val="20"/>
                <w:lang w:val="en-US"/>
              </w:rPr>
              <w:t>Motivation</w:t>
            </w:r>
          </w:p>
        </w:tc>
        <w:tc>
          <w:tcPr>
            <w:tcW w:w="2924" w:type="dxa"/>
          </w:tcPr>
          <w:p w14:paraId="7BF30858" w14:textId="215E3735" w:rsidR="4344DD71" w:rsidRPr="00A84187" w:rsidRDefault="284FE5C3" w:rsidP="10CD33F7">
            <w:pPr>
              <w:rPr>
                <w:rFonts w:eastAsia="Times New Roman" w:cstheme="minorHAnsi"/>
                <w:b/>
                <w:bCs/>
                <w:sz w:val="20"/>
                <w:szCs w:val="20"/>
                <w:lang w:val="en-US"/>
              </w:rPr>
            </w:pPr>
            <w:r w:rsidRPr="00A84187">
              <w:rPr>
                <w:rFonts w:eastAsia="Times New Roman" w:cstheme="minorHAnsi"/>
                <w:b/>
                <w:bCs/>
                <w:sz w:val="20"/>
                <w:szCs w:val="20"/>
                <w:lang w:val="en-US"/>
              </w:rPr>
              <w:t>Literature example</w:t>
            </w:r>
            <w:r w:rsidR="12EF3209" w:rsidRPr="00A84187">
              <w:rPr>
                <w:rFonts w:eastAsia="Times New Roman" w:cstheme="minorHAnsi"/>
                <w:b/>
                <w:bCs/>
                <w:sz w:val="20"/>
                <w:szCs w:val="20"/>
                <w:lang w:val="en-US"/>
              </w:rPr>
              <w:t>s</w:t>
            </w:r>
          </w:p>
        </w:tc>
      </w:tr>
      <w:tr w:rsidR="10CD33F7" w:rsidRPr="00A84187" w14:paraId="24AA5FAF" w14:textId="77777777" w:rsidTr="00C509E9">
        <w:trPr>
          <w:trHeight w:val="300"/>
        </w:trPr>
        <w:tc>
          <w:tcPr>
            <w:tcW w:w="3005" w:type="dxa"/>
          </w:tcPr>
          <w:p w14:paraId="15741AF9" w14:textId="3AD6E49D" w:rsidR="4CEC319E" w:rsidRPr="00A84187" w:rsidRDefault="4CEC319E" w:rsidP="10CD33F7">
            <w:pPr>
              <w:rPr>
                <w:rFonts w:cstheme="minorHAnsi"/>
              </w:rPr>
            </w:pPr>
            <w:r w:rsidRPr="00A84187">
              <w:rPr>
                <w:rFonts w:eastAsia="Times New Roman" w:cstheme="minorHAnsi"/>
                <w:sz w:val="20"/>
                <w:szCs w:val="20"/>
                <w:lang w:val="en-US"/>
              </w:rPr>
              <w:t>Food forest</w:t>
            </w:r>
          </w:p>
        </w:tc>
        <w:tc>
          <w:tcPr>
            <w:tcW w:w="3086" w:type="dxa"/>
          </w:tcPr>
          <w:p w14:paraId="164F4B39" w14:textId="273AEB86" w:rsidR="7267A6E5" w:rsidRPr="00A84187" w:rsidRDefault="12C69901" w:rsidP="10CD33F7">
            <w:pPr>
              <w:rPr>
                <w:rFonts w:eastAsia="Times New Roman" w:cstheme="minorHAnsi"/>
                <w:sz w:val="20"/>
                <w:szCs w:val="20"/>
                <w:lang w:val="en-US"/>
              </w:rPr>
            </w:pPr>
            <w:r w:rsidRPr="00A84187">
              <w:rPr>
                <w:rFonts w:eastAsia="Times New Roman" w:cstheme="minorHAnsi"/>
                <w:sz w:val="20"/>
                <w:szCs w:val="20"/>
                <w:lang w:val="en-US"/>
              </w:rPr>
              <w:t>Term mentioned by Bill Mollison and David Holm</w:t>
            </w:r>
            <w:r w:rsidR="21A8E133" w:rsidRPr="00A84187">
              <w:rPr>
                <w:rFonts w:eastAsia="Times New Roman" w:cstheme="minorHAnsi"/>
                <w:sz w:val="20"/>
                <w:szCs w:val="20"/>
                <w:lang w:val="en-US"/>
              </w:rPr>
              <w:t xml:space="preserve">gren in ‘Permaculture One’ and </w:t>
            </w:r>
            <w:r w:rsidR="741ADB35" w:rsidRPr="00A84187">
              <w:rPr>
                <w:rFonts w:eastAsia="Times New Roman" w:cstheme="minorHAnsi"/>
                <w:sz w:val="20"/>
                <w:szCs w:val="20"/>
                <w:lang w:val="en-US"/>
              </w:rPr>
              <w:t>c</w:t>
            </w:r>
            <w:r w:rsidR="281CA954" w:rsidRPr="00A84187">
              <w:rPr>
                <w:rFonts w:eastAsia="Times New Roman" w:cstheme="minorHAnsi"/>
                <w:sz w:val="20"/>
                <w:szCs w:val="20"/>
                <w:lang w:val="en-US"/>
              </w:rPr>
              <w:t>ommonly used</w:t>
            </w:r>
            <w:r w:rsidR="6861AFD6" w:rsidRPr="00A84187">
              <w:rPr>
                <w:rFonts w:eastAsia="Times New Roman" w:cstheme="minorHAnsi"/>
                <w:sz w:val="20"/>
                <w:szCs w:val="20"/>
                <w:lang w:val="en-US"/>
              </w:rPr>
              <w:t xml:space="preserve"> in </w:t>
            </w:r>
            <w:r w:rsidR="492E7E3E" w:rsidRPr="00A84187">
              <w:rPr>
                <w:rFonts w:eastAsia="Times New Roman" w:cstheme="minorHAnsi"/>
                <w:sz w:val="20"/>
                <w:szCs w:val="20"/>
                <w:lang w:val="en-US"/>
              </w:rPr>
              <w:t xml:space="preserve">the </w:t>
            </w:r>
            <w:r w:rsidR="6861AFD6" w:rsidRPr="00A84187">
              <w:rPr>
                <w:rFonts w:eastAsia="Times New Roman" w:cstheme="minorHAnsi"/>
                <w:sz w:val="20"/>
                <w:szCs w:val="20"/>
                <w:lang w:val="en-US"/>
              </w:rPr>
              <w:t>temperate zone</w:t>
            </w:r>
          </w:p>
        </w:tc>
        <w:tc>
          <w:tcPr>
            <w:tcW w:w="2924" w:type="dxa"/>
          </w:tcPr>
          <w:p w14:paraId="2388D049" w14:textId="77692925" w:rsidR="4A45077B" w:rsidRPr="00747493" w:rsidRDefault="5CB6990D" w:rsidP="79DD6372">
            <w:pPr>
              <w:rPr>
                <w:rFonts w:eastAsia="Times New Roman" w:cstheme="minorHAnsi"/>
                <w:sz w:val="20"/>
                <w:szCs w:val="20"/>
                <w:lang w:val="nl-NL"/>
              </w:rPr>
            </w:pPr>
            <w:proofErr w:type="spellStart"/>
            <w:r w:rsidRPr="00747493">
              <w:rPr>
                <w:rFonts w:eastAsia="Times New Roman" w:cstheme="minorHAnsi"/>
                <w:sz w:val="20"/>
                <w:szCs w:val="20"/>
                <w:lang w:val="nl-NL"/>
              </w:rPr>
              <w:t>Mollison</w:t>
            </w:r>
            <w:proofErr w:type="spellEnd"/>
            <w:r w:rsidRPr="00747493">
              <w:rPr>
                <w:rFonts w:eastAsia="Times New Roman" w:cstheme="minorHAnsi"/>
                <w:sz w:val="20"/>
                <w:szCs w:val="20"/>
                <w:lang w:val="nl-NL"/>
              </w:rPr>
              <w:t xml:space="preserve"> &amp; </w:t>
            </w:r>
            <w:proofErr w:type="spellStart"/>
            <w:r w:rsidRPr="00747493">
              <w:rPr>
                <w:rFonts w:eastAsia="Times New Roman" w:cstheme="minorHAnsi"/>
                <w:sz w:val="20"/>
                <w:szCs w:val="20"/>
                <w:lang w:val="nl-NL"/>
              </w:rPr>
              <w:t>Holmgren</w:t>
            </w:r>
            <w:proofErr w:type="spellEnd"/>
            <w:r w:rsidRPr="00747493">
              <w:rPr>
                <w:rFonts w:eastAsia="Times New Roman" w:cstheme="minorHAnsi"/>
                <w:sz w:val="20"/>
                <w:szCs w:val="20"/>
                <w:lang w:val="nl-NL"/>
              </w:rPr>
              <w:t xml:space="preserve"> (1978)</w:t>
            </w:r>
          </w:p>
          <w:p w14:paraId="65526839" w14:textId="10003597" w:rsidR="17C915AF" w:rsidRPr="00A84187" w:rsidRDefault="17C915AF" w:rsidP="10CD33F7">
            <w:pPr>
              <w:rPr>
                <w:rFonts w:cstheme="minorHAnsi"/>
              </w:rPr>
            </w:pPr>
            <w:r w:rsidRPr="00747493">
              <w:rPr>
                <w:rFonts w:eastAsia="Times New Roman" w:cstheme="minorHAnsi"/>
                <w:sz w:val="20"/>
                <w:szCs w:val="20"/>
                <w:lang w:val="nl-NL"/>
              </w:rPr>
              <w:t xml:space="preserve">Park et al. </w:t>
            </w:r>
            <w:r w:rsidRPr="00A84187">
              <w:rPr>
                <w:rFonts w:eastAsia="Times New Roman" w:cstheme="minorHAnsi"/>
                <w:sz w:val="20"/>
                <w:szCs w:val="20"/>
                <w:lang w:val="en-US"/>
              </w:rPr>
              <w:t>(2018)</w:t>
            </w:r>
          </w:p>
        </w:tc>
      </w:tr>
      <w:tr w:rsidR="10CD33F7" w:rsidRPr="00A84187" w14:paraId="3B2403EF" w14:textId="77777777" w:rsidTr="00C509E9">
        <w:trPr>
          <w:trHeight w:val="300"/>
        </w:trPr>
        <w:tc>
          <w:tcPr>
            <w:tcW w:w="3005" w:type="dxa"/>
          </w:tcPr>
          <w:p w14:paraId="777E860C" w14:textId="31964113" w:rsidR="06EA407E" w:rsidRPr="00A84187" w:rsidRDefault="06EA407E" w:rsidP="10CD33F7">
            <w:pPr>
              <w:rPr>
                <w:rFonts w:cstheme="minorHAnsi"/>
              </w:rPr>
            </w:pPr>
            <w:r w:rsidRPr="00A84187">
              <w:rPr>
                <w:rFonts w:eastAsia="Times New Roman" w:cstheme="minorHAnsi"/>
                <w:sz w:val="20"/>
                <w:szCs w:val="20"/>
                <w:lang w:val="en-US"/>
              </w:rPr>
              <w:t>Forest garden</w:t>
            </w:r>
          </w:p>
        </w:tc>
        <w:tc>
          <w:tcPr>
            <w:tcW w:w="3086" w:type="dxa"/>
          </w:tcPr>
          <w:p w14:paraId="3375D027" w14:textId="7DDE724A" w:rsidR="28549268" w:rsidRPr="00A84187" w:rsidRDefault="1A940E85" w:rsidP="10CD33F7">
            <w:pPr>
              <w:rPr>
                <w:rFonts w:eastAsia="Times New Roman" w:cstheme="minorHAnsi"/>
                <w:sz w:val="20"/>
                <w:szCs w:val="20"/>
                <w:lang w:val="en-US"/>
              </w:rPr>
            </w:pPr>
            <w:r w:rsidRPr="00A84187">
              <w:rPr>
                <w:rFonts w:eastAsia="Times New Roman" w:cstheme="minorHAnsi"/>
                <w:sz w:val="20"/>
                <w:szCs w:val="20"/>
                <w:lang w:val="en-US"/>
              </w:rPr>
              <w:t>T</w:t>
            </w:r>
            <w:r w:rsidR="2EDD4E22" w:rsidRPr="00A84187">
              <w:rPr>
                <w:rFonts w:eastAsia="Times New Roman" w:cstheme="minorHAnsi"/>
                <w:sz w:val="20"/>
                <w:szCs w:val="20"/>
                <w:lang w:val="en-US"/>
              </w:rPr>
              <w:t>erm originally coined by Robert Hart and commonly used in</w:t>
            </w:r>
            <w:r w:rsidR="1E7ECDBD" w:rsidRPr="00A84187">
              <w:rPr>
                <w:rFonts w:eastAsia="Times New Roman" w:cstheme="minorHAnsi"/>
                <w:sz w:val="20"/>
                <w:szCs w:val="20"/>
                <w:lang w:val="en-US"/>
              </w:rPr>
              <w:t xml:space="preserve"> the</w:t>
            </w:r>
            <w:r w:rsidR="2EDD4E22" w:rsidRPr="00A84187">
              <w:rPr>
                <w:rFonts w:eastAsia="Times New Roman" w:cstheme="minorHAnsi"/>
                <w:sz w:val="20"/>
                <w:szCs w:val="20"/>
                <w:lang w:val="en-US"/>
              </w:rPr>
              <w:t xml:space="preserve"> temperate zone</w:t>
            </w:r>
            <w:r w:rsidR="62778288" w:rsidRPr="00A84187">
              <w:rPr>
                <w:rFonts w:eastAsia="Times New Roman" w:cstheme="minorHAnsi"/>
                <w:sz w:val="20"/>
                <w:szCs w:val="20"/>
                <w:lang w:val="en-US"/>
              </w:rPr>
              <w:t xml:space="preserve">, </w:t>
            </w:r>
            <w:r w:rsidR="4E1995BB" w:rsidRPr="00A84187">
              <w:rPr>
                <w:rFonts w:eastAsia="Times New Roman" w:cstheme="minorHAnsi"/>
                <w:sz w:val="20"/>
                <w:szCs w:val="20"/>
                <w:lang w:val="en-US"/>
              </w:rPr>
              <w:t xml:space="preserve">often </w:t>
            </w:r>
            <w:r w:rsidR="62778288" w:rsidRPr="00A84187">
              <w:rPr>
                <w:rFonts w:eastAsia="Times New Roman" w:cstheme="minorHAnsi"/>
                <w:sz w:val="20"/>
                <w:szCs w:val="20"/>
                <w:lang w:val="en-US"/>
              </w:rPr>
              <w:t>interchangeably with the term “food forest”</w:t>
            </w:r>
          </w:p>
        </w:tc>
        <w:tc>
          <w:tcPr>
            <w:tcW w:w="2924" w:type="dxa"/>
          </w:tcPr>
          <w:p w14:paraId="0D590B0C" w14:textId="05B59D5F" w:rsidR="5489478D" w:rsidRPr="00A84187" w:rsidRDefault="5DBC68AB" w:rsidP="79DD6372">
            <w:pPr>
              <w:rPr>
                <w:rFonts w:cstheme="minorHAnsi"/>
              </w:rPr>
            </w:pPr>
            <w:r w:rsidRPr="00A84187">
              <w:rPr>
                <w:rFonts w:eastAsia="Times New Roman" w:cstheme="minorHAnsi"/>
                <w:sz w:val="20"/>
                <w:szCs w:val="20"/>
                <w:lang w:val="en-US"/>
              </w:rPr>
              <w:t>Hart (1996)</w:t>
            </w:r>
          </w:p>
          <w:p w14:paraId="3C6CDB74" w14:textId="13AECC51" w:rsidR="4C8D182E" w:rsidRPr="00A84187" w:rsidRDefault="4C8D182E" w:rsidP="10CD33F7">
            <w:pPr>
              <w:rPr>
                <w:rFonts w:cstheme="minorHAnsi"/>
              </w:rPr>
            </w:pPr>
            <w:proofErr w:type="spellStart"/>
            <w:r w:rsidRPr="00A84187">
              <w:rPr>
                <w:rFonts w:eastAsia="Times New Roman" w:cstheme="minorHAnsi"/>
                <w:sz w:val="20"/>
                <w:szCs w:val="20"/>
                <w:lang w:val="en-US"/>
              </w:rPr>
              <w:t>Askerlund</w:t>
            </w:r>
            <w:proofErr w:type="spellEnd"/>
            <w:r w:rsidRPr="00A84187">
              <w:rPr>
                <w:rFonts w:eastAsia="Times New Roman" w:cstheme="minorHAnsi"/>
                <w:sz w:val="20"/>
                <w:szCs w:val="20"/>
                <w:lang w:val="en-US"/>
              </w:rPr>
              <w:t xml:space="preserve"> &amp; </w:t>
            </w:r>
            <w:proofErr w:type="spellStart"/>
            <w:r w:rsidRPr="00A84187">
              <w:rPr>
                <w:rFonts w:eastAsia="Times New Roman" w:cstheme="minorHAnsi"/>
                <w:sz w:val="20"/>
                <w:szCs w:val="20"/>
                <w:lang w:val="en-US"/>
              </w:rPr>
              <w:t>Almers</w:t>
            </w:r>
            <w:proofErr w:type="spellEnd"/>
            <w:r w:rsidRPr="00A84187">
              <w:rPr>
                <w:rFonts w:eastAsia="Times New Roman" w:cstheme="minorHAnsi"/>
                <w:sz w:val="20"/>
                <w:szCs w:val="20"/>
                <w:lang w:val="en-US"/>
              </w:rPr>
              <w:t xml:space="preserve"> (2016)</w:t>
            </w:r>
          </w:p>
        </w:tc>
      </w:tr>
      <w:tr w:rsidR="10CD33F7" w:rsidRPr="00A84187" w14:paraId="3EFF8009" w14:textId="77777777" w:rsidTr="00C509E9">
        <w:trPr>
          <w:trHeight w:val="300"/>
        </w:trPr>
        <w:tc>
          <w:tcPr>
            <w:tcW w:w="3005" w:type="dxa"/>
          </w:tcPr>
          <w:p w14:paraId="437E424B" w14:textId="32087F94" w:rsidR="06EA407E" w:rsidRPr="00A84187" w:rsidRDefault="06EA407E" w:rsidP="10CD33F7">
            <w:pPr>
              <w:rPr>
                <w:rFonts w:cstheme="minorHAnsi"/>
              </w:rPr>
            </w:pPr>
            <w:r w:rsidRPr="00A84187">
              <w:rPr>
                <w:rFonts w:eastAsia="Times New Roman" w:cstheme="minorHAnsi"/>
                <w:sz w:val="20"/>
                <w:szCs w:val="20"/>
                <w:lang w:val="en-US"/>
              </w:rPr>
              <w:t>Woody perennial polyculture and multifunctional woody polyculture</w:t>
            </w:r>
          </w:p>
        </w:tc>
        <w:tc>
          <w:tcPr>
            <w:tcW w:w="3086" w:type="dxa"/>
          </w:tcPr>
          <w:p w14:paraId="02E0C30E" w14:textId="6B11A9DC" w:rsidR="32673716" w:rsidRPr="00A84187" w:rsidRDefault="1F4C65A1" w:rsidP="10CD33F7">
            <w:pPr>
              <w:rPr>
                <w:rFonts w:eastAsia="Times New Roman" w:cstheme="minorHAnsi"/>
                <w:sz w:val="20"/>
                <w:szCs w:val="20"/>
                <w:lang w:val="en-US"/>
              </w:rPr>
            </w:pPr>
            <w:r w:rsidRPr="00A84187">
              <w:rPr>
                <w:rFonts w:eastAsia="Times New Roman" w:cstheme="minorHAnsi"/>
                <w:sz w:val="20"/>
                <w:szCs w:val="20"/>
                <w:lang w:val="en-US"/>
              </w:rPr>
              <w:t>T</w:t>
            </w:r>
            <w:r w:rsidR="4C59E455" w:rsidRPr="00A84187">
              <w:rPr>
                <w:rFonts w:eastAsia="Times New Roman" w:cstheme="minorHAnsi"/>
                <w:sz w:val="20"/>
                <w:szCs w:val="20"/>
                <w:lang w:val="en-US"/>
              </w:rPr>
              <w:t>erms used</w:t>
            </w:r>
            <w:r w:rsidR="77567EC8" w:rsidRPr="00A84187">
              <w:rPr>
                <w:rFonts w:eastAsia="Times New Roman" w:cstheme="minorHAnsi"/>
                <w:sz w:val="20"/>
                <w:szCs w:val="20"/>
                <w:lang w:val="en-US"/>
              </w:rPr>
              <w:t xml:space="preserve"> </w:t>
            </w:r>
            <w:r w:rsidR="63AA1BE6" w:rsidRPr="00A84187">
              <w:rPr>
                <w:rFonts w:eastAsia="Times New Roman" w:cstheme="minorHAnsi"/>
                <w:sz w:val="20"/>
                <w:szCs w:val="20"/>
                <w:lang w:val="en-US"/>
              </w:rPr>
              <w:t xml:space="preserve">for agricultural systems that fit our food forest definition </w:t>
            </w:r>
            <w:r w:rsidR="77567EC8" w:rsidRPr="00A84187">
              <w:rPr>
                <w:rFonts w:eastAsia="Times New Roman" w:cstheme="minorHAnsi"/>
                <w:sz w:val="20"/>
                <w:szCs w:val="20"/>
                <w:lang w:val="en-US"/>
              </w:rPr>
              <w:t>by researchers in the US Midwest</w:t>
            </w:r>
            <w:r w:rsidR="0AE7B387" w:rsidRPr="00A84187">
              <w:rPr>
                <w:rFonts w:eastAsia="Times New Roman" w:cstheme="minorHAnsi"/>
                <w:sz w:val="20"/>
                <w:szCs w:val="20"/>
                <w:lang w:val="en-US"/>
              </w:rPr>
              <w:t xml:space="preserve"> </w:t>
            </w:r>
            <w:r w:rsidR="77567EC8" w:rsidRPr="00A84187">
              <w:rPr>
                <w:rFonts w:eastAsia="Times New Roman" w:cstheme="minorHAnsi"/>
                <w:sz w:val="20"/>
                <w:szCs w:val="20"/>
                <w:lang w:val="en-US"/>
              </w:rPr>
              <w:t>whose work was known to network members</w:t>
            </w:r>
            <w:r w:rsidR="4C59E455" w:rsidRPr="00A84187">
              <w:rPr>
                <w:rFonts w:eastAsia="Times New Roman" w:cstheme="minorHAnsi"/>
                <w:sz w:val="20"/>
                <w:szCs w:val="20"/>
                <w:lang w:val="en-US"/>
              </w:rPr>
              <w:t xml:space="preserve"> </w:t>
            </w:r>
          </w:p>
        </w:tc>
        <w:tc>
          <w:tcPr>
            <w:tcW w:w="2924" w:type="dxa"/>
          </w:tcPr>
          <w:p w14:paraId="5B86C18E" w14:textId="5461AF15" w:rsidR="22A1E92D" w:rsidRPr="00A84187" w:rsidRDefault="22A1E92D" w:rsidP="10CD33F7">
            <w:pPr>
              <w:rPr>
                <w:rFonts w:eastAsia="Times New Roman" w:cstheme="minorHAnsi"/>
                <w:sz w:val="20"/>
                <w:szCs w:val="20"/>
                <w:lang w:val="fr-FR"/>
              </w:rPr>
            </w:pPr>
            <w:proofErr w:type="spellStart"/>
            <w:r w:rsidRPr="00A84187">
              <w:rPr>
                <w:rFonts w:eastAsia="Times New Roman" w:cstheme="minorHAnsi"/>
                <w:sz w:val="20"/>
                <w:szCs w:val="20"/>
                <w:lang w:val="fr-FR"/>
              </w:rPr>
              <w:t>Kreitzman</w:t>
            </w:r>
            <w:proofErr w:type="spellEnd"/>
            <w:r w:rsidRPr="00A84187">
              <w:rPr>
                <w:rFonts w:eastAsia="Times New Roman" w:cstheme="minorHAnsi"/>
                <w:sz w:val="20"/>
                <w:szCs w:val="20"/>
                <w:lang w:val="fr-FR"/>
              </w:rPr>
              <w:t xml:space="preserve"> et al. (2022) </w:t>
            </w:r>
            <w:r w:rsidRPr="00A84187">
              <w:rPr>
                <w:rFonts w:cstheme="minorHAnsi"/>
              </w:rPr>
              <w:br/>
            </w:r>
            <w:r w:rsidRPr="00A84187">
              <w:rPr>
                <w:rFonts w:eastAsia="Times New Roman" w:cstheme="minorHAnsi"/>
                <w:sz w:val="20"/>
                <w:szCs w:val="20"/>
                <w:lang w:val="fr-FR"/>
              </w:rPr>
              <w:t>(</w:t>
            </w:r>
            <w:proofErr w:type="spellStart"/>
            <w:r w:rsidRPr="00A84187">
              <w:rPr>
                <w:rFonts w:eastAsia="Times New Roman" w:cstheme="minorHAnsi"/>
                <w:sz w:val="20"/>
                <w:szCs w:val="20"/>
                <w:lang w:val="fr-FR"/>
              </w:rPr>
              <w:t>woody</w:t>
            </w:r>
            <w:proofErr w:type="spellEnd"/>
            <w:r w:rsidRPr="00A84187">
              <w:rPr>
                <w:rFonts w:eastAsia="Times New Roman" w:cstheme="minorHAnsi"/>
                <w:sz w:val="20"/>
                <w:szCs w:val="20"/>
                <w:lang w:val="fr-FR"/>
              </w:rPr>
              <w:t xml:space="preserve"> </w:t>
            </w:r>
            <w:proofErr w:type="spellStart"/>
            <w:r w:rsidRPr="00A84187">
              <w:rPr>
                <w:rFonts w:eastAsia="Times New Roman" w:cstheme="minorHAnsi"/>
                <w:sz w:val="20"/>
                <w:szCs w:val="20"/>
                <w:lang w:val="fr-FR"/>
              </w:rPr>
              <w:t>perennial</w:t>
            </w:r>
            <w:proofErr w:type="spellEnd"/>
            <w:r w:rsidRPr="00A84187">
              <w:rPr>
                <w:rFonts w:eastAsia="Times New Roman" w:cstheme="minorHAnsi"/>
                <w:sz w:val="20"/>
                <w:szCs w:val="20"/>
                <w:lang w:val="fr-FR"/>
              </w:rPr>
              <w:t xml:space="preserve"> polyculture)</w:t>
            </w:r>
          </w:p>
          <w:p w14:paraId="3709795E" w14:textId="29D0281C" w:rsidR="10CD33F7" w:rsidRPr="00A84187" w:rsidRDefault="10CD33F7" w:rsidP="10CD33F7">
            <w:pPr>
              <w:rPr>
                <w:rFonts w:eastAsia="Times New Roman" w:cstheme="minorHAnsi"/>
                <w:sz w:val="20"/>
                <w:szCs w:val="20"/>
                <w:lang w:val="fr-FR"/>
              </w:rPr>
            </w:pPr>
          </w:p>
          <w:p w14:paraId="52D5B4A2" w14:textId="4146ABFC" w:rsidR="69B6C090" w:rsidRPr="00A84187" w:rsidRDefault="69B6C090" w:rsidP="10CD33F7">
            <w:pPr>
              <w:rPr>
                <w:rFonts w:eastAsia="Times New Roman" w:cstheme="minorHAnsi"/>
                <w:sz w:val="20"/>
                <w:szCs w:val="20"/>
                <w:lang w:val="fr-FR"/>
              </w:rPr>
            </w:pPr>
            <w:r w:rsidRPr="00A84187">
              <w:rPr>
                <w:rFonts w:eastAsia="Times New Roman" w:cstheme="minorHAnsi"/>
                <w:sz w:val="20"/>
                <w:szCs w:val="20"/>
                <w:lang w:val="fr-FR"/>
              </w:rPr>
              <w:t>Lovell et al. (2018) (</w:t>
            </w:r>
            <w:proofErr w:type="spellStart"/>
            <w:r w:rsidRPr="00A84187">
              <w:rPr>
                <w:rFonts w:eastAsia="Times New Roman" w:cstheme="minorHAnsi"/>
                <w:sz w:val="20"/>
                <w:szCs w:val="20"/>
                <w:lang w:val="fr-FR"/>
              </w:rPr>
              <w:t>multifunctional</w:t>
            </w:r>
            <w:proofErr w:type="spellEnd"/>
            <w:r w:rsidRPr="00A84187">
              <w:rPr>
                <w:rFonts w:eastAsia="Times New Roman" w:cstheme="minorHAnsi"/>
                <w:sz w:val="20"/>
                <w:szCs w:val="20"/>
                <w:lang w:val="fr-FR"/>
              </w:rPr>
              <w:t xml:space="preserve"> </w:t>
            </w:r>
            <w:proofErr w:type="spellStart"/>
            <w:r w:rsidRPr="00A84187">
              <w:rPr>
                <w:rFonts w:eastAsia="Times New Roman" w:cstheme="minorHAnsi"/>
                <w:sz w:val="20"/>
                <w:szCs w:val="20"/>
                <w:lang w:val="fr-FR"/>
              </w:rPr>
              <w:t>woody</w:t>
            </w:r>
            <w:proofErr w:type="spellEnd"/>
            <w:r w:rsidRPr="00A84187">
              <w:rPr>
                <w:rFonts w:eastAsia="Times New Roman" w:cstheme="minorHAnsi"/>
                <w:sz w:val="20"/>
                <w:szCs w:val="20"/>
                <w:lang w:val="fr-FR"/>
              </w:rPr>
              <w:t xml:space="preserve"> polyculture)</w:t>
            </w:r>
          </w:p>
        </w:tc>
      </w:tr>
      <w:tr w:rsidR="10CD33F7" w:rsidRPr="00A84187" w14:paraId="0C70DEBC" w14:textId="77777777" w:rsidTr="00C509E9">
        <w:trPr>
          <w:trHeight w:val="300"/>
        </w:trPr>
        <w:tc>
          <w:tcPr>
            <w:tcW w:w="3005" w:type="dxa"/>
          </w:tcPr>
          <w:p w14:paraId="203528FD" w14:textId="5D3B67CD" w:rsidR="67DF65D1" w:rsidRPr="00A84187" w:rsidRDefault="67DF65D1" w:rsidP="10CD33F7">
            <w:pPr>
              <w:rPr>
                <w:rFonts w:eastAsia="Times New Roman" w:cstheme="minorHAnsi"/>
                <w:sz w:val="20"/>
                <w:szCs w:val="20"/>
                <w:lang w:val="en-US"/>
              </w:rPr>
            </w:pPr>
            <w:r w:rsidRPr="00A84187">
              <w:rPr>
                <w:rFonts w:eastAsia="Times New Roman" w:cstheme="minorHAnsi"/>
                <w:sz w:val="20"/>
                <w:szCs w:val="20"/>
              </w:rPr>
              <w:t xml:space="preserve">Complex, multilayered, </w:t>
            </w:r>
            <w:proofErr w:type="spellStart"/>
            <w:r w:rsidRPr="00A84187">
              <w:rPr>
                <w:rFonts w:eastAsia="Times New Roman" w:cstheme="minorHAnsi"/>
                <w:sz w:val="20"/>
                <w:szCs w:val="20"/>
              </w:rPr>
              <w:t>multistrat</w:t>
            </w:r>
            <w:r w:rsidR="13654785" w:rsidRPr="00A84187">
              <w:rPr>
                <w:rFonts w:eastAsia="Times New Roman" w:cstheme="minorHAnsi"/>
                <w:sz w:val="20"/>
                <w:szCs w:val="20"/>
              </w:rPr>
              <w:t>a</w:t>
            </w:r>
            <w:proofErr w:type="spellEnd"/>
            <w:r w:rsidRPr="00A84187">
              <w:rPr>
                <w:rFonts w:eastAsia="Times New Roman" w:cstheme="minorHAnsi"/>
                <w:sz w:val="20"/>
                <w:szCs w:val="20"/>
              </w:rPr>
              <w:t>, shaded or successional agroforestry</w:t>
            </w:r>
            <w:r w:rsidRPr="00A84187">
              <w:rPr>
                <w:rFonts w:eastAsia="Times New Roman" w:cstheme="minorHAnsi"/>
                <w:sz w:val="20"/>
                <w:szCs w:val="20"/>
                <w:lang w:val="en-US"/>
              </w:rPr>
              <w:t> </w:t>
            </w:r>
          </w:p>
        </w:tc>
        <w:tc>
          <w:tcPr>
            <w:tcW w:w="3086" w:type="dxa"/>
          </w:tcPr>
          <w:p w14:paraId="25867CC2" w14:textId="6122EA72" w:rsidR="5E997F4B" w:rsidRPr="00A84187" w:rsidRDefault="65864CA7" w:rsidP="10CD33F7">
            <w:pPr>
              <w:rPr>
                <w:rFonts w:eastAsia="Times New Roman" w:cstheme="minorHAnsi"/>
                <w:sz w:val="20"/>
                <w:szCs w:val="20"/>
              </w:rPr>
            </w:pPr>
            <w:r w:rsidRPr="00A84187">
              <w:rPr>
                <w:rFonts w:eastAsia="Times New Roman" w:cstheme="minorHAnsi"/>
                <w:sz w:val="20"/>
                <w:szCs w:val="20"/>
                <w:lang w:val="en-US"/>
              </w:rPr>
              <w:t>F</w:t>
            </w:r>
            <w:r w:rsidR="28D5A7FB" w:rsidRPr="00A84187">
              <w:rPr>
                <w:rFonts w:eastAsia="Times New Roman" w:cstheme="minorHAnsi"/>
                <w:sz w:val="20"/>
                <w:szCs w:val="20"/>
                <w:lang w:val="en-US"/>
              </w:rPr>
              <w:t xml:space="preserve">ood forests are a form of agroforestry </w:t>
            </w:r>
            <w:r w:rsidR="76400D16" w:rsidRPr="00A84187">
              <w:rPr>
                <w:rFonts w:eastAsia="Times New Roman" w:cstheme="minorHAnsi"/>
                <w:sz w:val="20"/>
                <w:szCs w:val="20"/>
                <w:lang w:val="en-US"/>
              </w:rPr>
              <w:t>(agricultural production systems that incorporate trees).</w:t>
            </w:r>
            <w:r w:rsidR="65C3FC81" w:rsidRPr="00A84187">
              <w:rPr>
                <w:rFonts w:eastAsia="Times New Roman" w:cstheme="minorHAnsi"/>
                <w:sz w:val="20"/>
                <w:szCs w:val="20"/>
                <w:lang w:val="en-US"/>
              </w:rPr>
              <w:t xml:space="preserve"> </w:t>
            </w:r>
            <w:r w:rsidR="76400D16" w:rsidRPr="00A84187">
              <w:rPr>
                <w:rFonts w:eastAsia="Times New Roman" w:cstheme="minorHAnsi"/>
                <w:sz w:val="20"/>
                <w:szCs w:val="20"/>
                <w:lang w:val="en-US"/>
              </w:rPr>
              <w:t>T</w:t>
            </w:r>
            <w:r w:rsidR="28D5A7FB" w:rsidRPr="00A84187">
              <w:rPr>
                <w:rFonts w:eastAsia="Times New Roman" w:cstheme="minorHAnsi"/>
                <w:sz w:val="20"/>
                <w:szCs w:val="20"/>
                <w:lang w:val="en-US"/>
              </w:rPr>
              <w:t>o limit</w:t>
            </w:r>
            <w:r w:rsidR="4AFEB706" w:rsidRPr="00A84187">
              <w:rPr>
                <w:rFonts w:eastAsia="Times New Roman" w:cstheme="minorHAnsi"/>
                <w:sz w:val="20"/>
                <w:szCs w:val="20"/>
                <w:lang w:val="en-US"/>
              </w:rPr>
              <w:t xml:space="preserve"> our results to systems </w:t>
            </w:r>
            <w:r w:rsidR="0DF6A263" w:rsidRPr="00A84187">
              <w:rPr>
                <w:rFonts w:eastAsia="Times New Roman" w:cstheme="minorHAnsi"/>
                <w:sz w:val="20"/>
                <w:szCs w:val="20"/>
                <w:lang w:val="en-US"/>
              </w:rPr>
              <w:t>with sufficiently high structural complexity, we</w:t>
            </w:r>
            <w:r w:rsidR="28D5A7FB" w:rsidRPr="00A84187">
              <w:rPr>
                <w:rFonts w:eastAsia="Times New Roman" w:cstheme="minorHAnsi"/>
                <w:sz w:val="20"/>
                <w:szCs w:val="20"/>
                <w:lang w:val="en-US"/>
              </w:rPr>
              <w:t xml:space="preserve"> restricted the search to complex</w:t>
            </w:r>
            <w:r w:rsidR="5EB1723E" w:rsidRPr="00A84187">
              <w:rPr>
                <w:rFonts w:eastAsia="Times New Roman" w:cstheme="minorHAnsi"/>
                <w:sz w:val="20"/>
                <w:szCs w:val="20"/>
                <w:lang w:val="en-US"/>
              </w:rPr>
              <w:t>, multilayered or</w:t>
            </w:r>
            <w:r w:rsidR="28D5A7FB" w:rsidRPr="00A84187">
              <w:rPr>
                <w:rFonts w:eastAsia="Times New Roman" w:cstheme="minorHAnsi"/>
                <w:sz w:val="20"/>
                <w:szCs w:val="20"/>
                <w:lang w:val="en-US"/>
              </w:rPr>
              <w:t xml:space="preserve"> </w:t>
            </w:r>
            <w:proofErr w:type="spellStart"/>
            <w:r w:rsidR="28D5A7FB" w:rsidRPr="00A84187">
              <w:rPr>
                <w:rFonts w:eastAsia="Times New Roman" w:cstheme="minorHAnsi"/>
                <w:sz w:val="20"/>
                <w:szCs w:val="20"/>
                <w:lang w:val="en-US"/>
              </w:rPr>
              <w:t>multistrata</w:t>
            </w:r>
            <w:proofErr w:type="spellEnd"/>
            <w:r w:rsidR="7DEED01F" w:rsidRPr="00A84187">
              <w:rPr>
                <w:rFonts w:eastAsia="Times New Roman" w:cstheme="minorHAnsi"/>
                <w:sz w:val="20"/>
                <w:szCs w:val="20"/>
                <w:lang w:val="en-US"/>
              </w:rPr>
              <w:t>, shaded</w:t>
            </w:r>
            <w:r w:rsidR="78632F83" w:rsidRPr="00A84187">
              <w:rPr>
                <w:rFonts w:eastAsia="Times New Roman" w:cstheme="minorHAnsi"/>
                <w:sz w:val="20"/>
                <w:szCs w:val="20"/>
                <w:lang w:val="en-US"/>
              </w:rPr>
              <w:t xml:space="preserve"> and</w:t>
            </w:r>
            <w:r w:rsidR="7DEED01F" w:rsidRPr="00A84187">
              <w:rPr>
                <w:rFonts w:eastAsia="Times New Roman" w:cstheme="minorHAnsi"/>
                <w:sz w:val="20"/>
                <w:szCs w:val="20"/>
                <w:lang w:val="en-US"/>
              </w:rPr>
              <w:t xml:space="preserve"> successional</w:t>
            </w:r>
            <w:r w:rsidR="28D5A7FB" w:rsidRPr="00A84187">
              <w:rPr>
                <w:rFonts w:eastAsia="Times New Roman" w:cstheme="minorHAnsi"/>
                <w:sz w:val="20"/>
                <w:szCs w:val="20"/>
                <w:lang w:val="en-US"/>
              </w:rPr>
              <w:t xml:space="preserve"> agroforestry</w:t>
            </w:r>
            <w:r w:rsidR="6853670D" w:rsidRPr="00A84187">
              <w:rPr>
                <w:rFonts w:eastAsia="Times New Roman" w:cstheme="minorHAnsi"/>
                <w:sz w:val="20"/>
                <w:szCs w:val="20"/>
                <w:lang w:val="en-US"/>
              </w:rPr>
              <w:t>,</w:t>
            </w:r>
            <w:r w:rsidR="28D5A7FB" w:rsidRPr="00A84187">
              <w:rPr>
                <w:rFonts w:eastAsia="Times New Roman" w:cstheme="minorHAnsi"/>
                <w:sz w:val="20"/>
                <w:szCs w:val="20"/>
              </w:rPr>
              <w:t xml:space="preserve"> </w:t>
            </w:r>
            <w:r w:rsidR="69EA0F2B" w:rsidRPr="00A84187">
              <w:rPr>
                <w:rFonts w:eastAsia="Times New Roman" w:cstheme="minorHAnsi"/>
                <w:sz w:val="20"/>
                <w:szCs w:val="20"/>
              </w:rPr>
              <w:t xml:space="preserve">terms that are used in </w:t>
            </w:r>
            <w:r w:rsidR="45EE7DAE" w:rsidRPr="00A84187">
              <w:rPr>
                <w:rFonts w:eastAsia="Times New Roman" w:cstheme="minorHAnsi"/>
                <w:sz w:val="20"/>
                <w:szCs w:val="20"/>
              </w:rPr>
              <w:t>literature on tropical agroforestry</w:t>
            </w:r>
            <w:r w:rsidR="69EA0F2B" w:rsidRPr="00A84187">
              <w:rPr>
                <w:rFonts w:eastAsia="Times New Roman" w:cstheme="minorHAnsi"/>
                <w:sz w:val="20"/>
                <w:szCs w:val="20"/>
              </w:rPr>
              <w:t xml:space="preserve"> to refer to </w:t>
            </w:r>
            <w:r w:rsidR="15F03458" w:rsidRPr="00A84187">
              <w:rPr>
                <w:rFonts w:eastAsia="Times New Roman" w:cstheme="minorHAnsi"/>
                <w:sz w:val="20"/>
                <w:szCs w:val="20"/>
              </w:rPr>
              <w:t>systems that match our food forest definition</w:t>
            </w:r>
            <w:r w:rsidR="257D257F" w:rsidRPr="00A84187">
              <w:rPr>
                <w:rFonts w:eastAsia="Times New Roman" w:cstheme="minorHAnsi"/>
                <w:sz w:val="20"/>
                <w:szCs w:val="20"/>
              </w:rPr>
              <w:t xml:space="preserve"> and may be</w:t>
            </w:r>
            <w:r w:rsidR="793DA402" w:rsidRPr="00A84187">
              <w:rPr>
                <w:rFonts w:eastAsia="Times New Roman" w:cstheme="minorHAnsi"/>
                <w:sz w:val="20"/>
                <w:szCs w:val="20"/>
              </w:rPr>
              <w:t xml:space="preserve"> used in the temperate zone as well</w:t>
            </w:r>
            <w:r w:rsidR="15F03458" w:rsidRPr="00A84187">
              <w:rPr>
                <w:rFonts w:eastAsia="Times New Roman" w:cstheme="minorHAnsi"/>
                <w:sz w:val="20"/>
                <w:szCs w:val="20"/>
              </w:rPr>
              <w:t>.</w:t>
            </w:r>
          </w:p>
        </w:tc>
        <w:tc>
          <w:tcPr>
            <w:tcW w:w="2924" w:type="dxa"/>
          </w:tcPr>
          <w:p w14:paraId="7E79987B" w14:textId="12A0F725" w:rsidR="5B20A950" w:rsidRPr="00A84187" w:rsidRDefault="26D05FC6" w:rsidP="10CD33F7">
            <w:pPr>
              <w:rPr>
                <w:rFonts w:eastAsia="Times New Roman" w:cstheme="minorHAnsi"/>
                <w:sz w:val="20"/>
                <w:szCs w:val="20"/>
              </w:rPr>
            </w:pPr>
            <w:proofErr w:type="spellStart"/>
            <w:r w:rsidRPr="00A84187">
              <w:rPr>
                <w:rFonts w:eastAsia="Times New Roman" w:cstheme="minorHAnsi"/>
                <w:sz w:val="20"/>
                <w:szCs w:val="20"/>
              </w:rPr>
              <w:t>Schroth</w:t>
            </w:r>
            <w:proofErr w:type="spellEnd"/>
            <w:r w:rsidRPr="00A84187">
              <w:rPr>
                <w:rFonts w:eastAsia="Times New Roman" w:cstheme="minorHAnsi"/>
                <w:sz w:val="20"/>
                <w:szCs w:val="20"/>
              </w:rPr>
              <w:t xml:space="preserve"> &amp; Souza da Mota</w:t>
            </w:r>
            <w:r w:rsidR="0BD073BD" w:rsidRPr="00A84187">
              <w:rPr>
                <w:rFonts w:eastAsia="Times New Roman" w:cstheme="minorHAnsi"/>
                <w:sz w:val="20"/>
                <w:szCs w:val="20"/>
              </w:rPr>
              <w:t xml:space="preserve"> (</w:t>
            </w:r>
            <w:r w:rsidRPr="00A84187">
              <w:rPr>
                <w:rFonts w:eastAsia="Times New Roman" w:cstheme="minorHAnsi"/>
                <w:sz w:val="20"/>
                <w:szCs w:val="20"/>
              </w:rPr>
              <w:t>2014</w:t>
            </w:r>
            <w:r w:rsidR="0F0924E3" w:rsidRPr="00A84187">
              <w:rPr>
                <w:rFonts w:eastAsia="Times New Roman" w:cstheme="minorHAnsi"/>
                <w:sz w:val="20"/>
                <w:szCs w:val="20"/>
              </w:rPr>
              <w:t>)</w:t>
            </w:r>
            <w:r w:rsidR="5B20A950" w:rsidRPr="00A84187">
              <w:rPr>
                <w:rFonts w:cstheme="minorHAnsi"/>
              </w:rPr>
              <w:br/>
            </w:r>
            <w:r w:rsidR="6890E641" w:rsidRPr="00A84187">
              <w:rPr>
                <w:rFonts w:eastAsia="Times New Roman" w:cstheme="minorHAnsi"/>
                <w:sz w:val="20"/>
                <w:szCs w:val="20"/>
              </w:rPr>
              <w:t>(c</w:t>
            </w:r>
            <w:proofErr w:type="spellStart"/>
            <w:r w:rsidR="6890E641" w:rsidRPr="00A84187">
              <w:rPr>
                <w:rFonts w:eastAsia="Times New Roman" w:cstheme="minorHAnsi"/>
                <w:sz w:val="20"/>
                <w:szCs w:val="20"/>
                <w:lang w:val="en-US"/>
              </w:rPr>
              <w:t>omplex</w:t>
            </w:r>
            <w:proofErr w:type="spellEnd"/>
            <w:r w:rsidR="6890E641" w:rsidRPr="00A84187">
              <w:rPr>
                <w:rFonts w:eastAsia="Times New Roman" w:cstheme="minorHAnsi"/>
                <w:sz w:val="20"/>
                <w:szCs w:val="20"/>
                <w:lang w:val="en-US"/>
              </w:rPr>
              <w:t xml:space="preserve"> </w:t>
            </w:r>
            <w:proofErr w:type="spellStart"/>
            <w:r w:rsidR="6890E641" w:rsidRPr="00A84187">
              <w:rPr>
                <w:rFonts w:eastAsia="Times New Roman" w:cstheme="minorHAnsi"/>
                <w:sz w:val="20"/>
                <w:szCs w:val="20"/>
                <w:lang w:val="en-US"/>
              </w:rPr>
              <w:t>multistrata</w:t>
            </w:r>
            <w:proofErr w:type="spellEnd"/>
            <w:r w:rsidR="6890E641" w:rsidRPr="00A84187">
              <w:rPr>
                <w:rFonts w:eastAsia="Times New Roman" w:cstheme="minorHAnsi"/>
                <w:sz w:val="20"/>
                <w:szCs w:val="20"/>
                <w:lang w:val="en-US"/>
              </w:rPr>
              <w:t xml:space="preserve"> agroforestry)</w:t>
            </w:r>
          </w:p>
          <w:p w14:paraId="297B6180" w14:textId="5FCF7169" w:rsidR="10CD33F7" w:rsidRPr="00A84187" w:rsidRDefault="10CD33F7" w:rsidP="10CD33F7">
            <w:pPr>
              <w:rPr>
                <w:rFonts w:eastAsia="Times New Roman" w:cstheme="minorHAnsi"/>
                <w:sz w:val="20"/>
                <w:szCs w:val="20"/>
              </w:rPr>
            </w:pPr>
          </w:p>
          <w:p w14:paraId="1BF0BCD8" w14:textId="3F4B412F" w:rsidR="5B20A950" w:rsidRPr="00A84187" w:rsidRDefault="5B20A950" w:rsidP="10CD33F7">
            <w:pPr>
              <w:rPr>
                <w:rFonts w:eastAsia="Times New Roman" w:cstheme="minorHAnsi"/>
                <w:sz w:val="20"/>
                <w:szCs w:val="20"/>
              </w:rPr>
            </w:pPr>
            <w:proofErr w:type="spellStart"/>
            <w:r w:rsidRPr="00A84187">
              <w:rPr>
                <w:rFonts w:eastAsia="Times New Roman" w:cstheme="minorHAnsi"/>
                <w:sz w:val="20"/>
                <w:szCs w:val="20"/>
              </w:rPr>
              <w:t>Middendorp</w:t>
            </w:r>
            <w:proofErr w:type="spellEnd"/>
            <w:r w:rsidRPr="00A84187">
              <w:rPr>
                <w:rFonts w:eastAsia="Times New Roman" w:cstheme="minorHAnsi"/>
                <w:sz w:val="20"/>
                <w:szCs w:val="20"/>
              </w:rPr>
              <w:t xml:space="preserve"> et al</w:t>
            </w:r>
            <w:r w:rsidR="537616AC" w:rsidRPr="00A84187">
              <w:rPr>
                <w:rFonts w:eastAsia="Times New Roman" w:cstheme="minorHAnsi"/>
                <w:sz w:val="20"/>
                <w:szCs w:val="20"/>
              </w:rPr>
              <w:t>. (</w:t>
            </w:r>
            <w:r w:rsidRPr="00A84187">
              <w:rPr>
                <w:rFonts w:eastAsia="Times New Roman" w:cstheme="minorHAnsi"/>
                <w:sz w:val="20"/>
                <w:szCs w:val="20"/>
              </w:rPr>
              <w:t>2018)</w:t>
            </w:r>
            <w:r w:rsidRPr="00A84187">
              <w:rPr>
                <w:rFonts w:cstheme="minorHAnsi"/>
              </w:rPr>
              <w:br/>
            </w:r>
            <w:r w:rsidR="68987272" w:rsidRPr="00A84187">
              <w:rPr>
                <w:rFonts w:eastAsia="Times New Roman" w:cstheme="minorHAnsi"/>
                <w:sz w:val="20"/>
                <w:szCs w:val="20"/>
              </w:rPr>
              <w:t>(shaded agroforestry)</w:t>
            </w:r>
          </w:p>
          <w:p w14:paraId="771C0F9D" w14:textId="3785C72B" w:rsidR="10CD33F7" w:rsidRPr="00A84187" w:rsidRDefault="10CD33F7" w:rsidP="10CD33F7">
            <w:pPr>
              <w:rPr>
                <w:rFonts w:eastAsia="Times New Roman" w:cstheme="minorHAnsi"/>
                <w:sz w:val="20"/>
                <w:szCs w:val="20"/>
              </w:rPr>
            </w:pPr>
          </w:p>
          <w:p w14:paraId="275C9406" w14:textId="50C8D65B" w:rsidR="1C38870E" w:rsidRPr="00A84187" w:rsidRDefault="2BE79DF3" w:rsidP="10CD33F7">
            <w:pPr>
              <w:rPr>
                <w:rFonts w:cstheme="minorHAnsi"/>
              </w:rPr>
            </w:pPr>
            <w:r w:rsidRPr="00A84187">
              <w:rPr>
                <w:rFonts w:eastAsia="Times New Roman" w:cstheme="minorHAnsi"/>
                <w:sz w:val="20"/>
                <w:szCs w:val="20"/>
              </w:rPr>
              <w:t xml:space="preserve">Young </w:t>
            </w:r>
            <w:r w:rsidR="7A1A95C9" w:rsidRPr="00A84187">
              <w:rPr>
                <w:rFonts w:eastAsia="Times New Roman" w:cstheme="minorHAnsi"/>
                <w:sz w:val="20"/>
                <w:szCs w:val="20"/>
              </w:rPr>
              <w:t>(</w:t>
            </w:r>
            <w:r w:rsidRPr="00A84187">
              <w:rPr>
                <w:rFonts w:eastAsia="Times New Roman" w:cstheme="minorHAnsi"/>
                <w:sz w:val="20"/>
                <w:szCs w:val="20"/>
              </w:rPr>
              <w:t>2017</w:t>
            </w:r>
            <w:r w:rsidR="59B2B432" w:rsidRPr="00A84187">
              <w:rPr>
                <w:rFonts w:eastAsia="Times New Roman" w:cstheme="minorHAnsi"/>
                <w:sz w:val="20"/>
                <w:szCs w:val="20"/>
              </w:rPr>
              <w:t>)</w:t>
            </w:r>
          </w:p>
          <w:p w14:paraId="51A16A97" w14:textId="30D8486B" w:rsidR="1C38870E" w:rsidRPr="00A84187" w:rsidRDefault="1C38870E" w:rsidP="10CD33F7">
            <w:pPr>
              <w:rPr>
                <w:rFonts w:cstheme="minorHAnsi"/>
              </w:rPr>
            </w:pPr>
            <w:r w:rsidRPr="00A84187">
              <w:rPr>
                <w:rFonts w:eastAsia="Times New Roman" w:cstheme="minorHAnsi"/>
                <w:sz w:val="20"/>
                <w:szCs w:val="20"/>
              </w:rPr>
              <w:t>(successional agroforestry)</w:t>
            </w:r>
          </w:p>
          <w:p w14:paraId="438C1CBC" w14:textId="62A5CC92" w:rsidR="10CD33F7" w:rsidRPr="00A84187" w:rsidRDefault="10CD33F7" w:rsidP="10CD33F7">
            <w:pPr>
              <w:rPr>
                <w:rFonts w:eastAsia="Times New Roman" w:cstheme="minorHAnsi"/>
                <w:sz w:val="20"/>
                <w:szCs w:val="20"/>
              </w:rPr>
            </w:pPr>
          </w:p>
        </w:tc>
      </w:tr>
      <w:tr w:rsidR="10CD33F7" w:rsidRPr="00A84187" w14:paraId="31CE2672" w14:textId="77777777" w:rsidTr="00C509E9">
        <w:trPr>
          <w:trHeight w:val="300"/>
        </w:trPr>
        <w:tc>
          <w:tcPr>
            <w:tcW w:w="3005" w:type="dxa"/>
          </w:tcPr>
          <w:p w14:paraId="02183A1C" w14:textId="77AE0741" w:rsidR="67DF65D1" w:rsidRPr="00A84187" w:rsidRDefault="67DF65D1" w:rsidP="10CD33F7">
            <w:pPr>
              <w:rPr>
                <w:rFonts w:eastAsia="Times New Roman" w:cstheme="minorHAnsi"/>
                <w:sz w:val="20"/>
                <w:szCs w:val="20"/>
              </w:rPr>
            </w:pPr>
            <w:r w:rsidRPr="00A84187">
              <w:rPr>
                <w:rFonts w:eastAsia="Times New Roman" w:cstheme="minorHAnsi"/>
                <w:sz w:val="20"/>
                <w:szCs w:val="20"/>
              </w:rPr>
              <w:t>Syntropic farming</w:t>
            </w:r>
          </w:p>
        </w:tc>
        <w:tc>
          <w:tcPr>
            <w:tcW w:w="3086" w:type="dxa"/>
          </w:tcPr>
          <w:p w14:paraId="7B2FEA7A" w14:textId="6F0D4BAB" w:rsidR="07D23912" w:rsidRPr="00A84187" w:rsidRDefault="5C679EDB" w:rsidP="4E93F407">
            <w:pPr>
              <w:rPr>
                <w:rFonts w:eastAsia="Times New Roman" w:cstheme="minorHAnsi"/>
                <w:sz w:val="20"/>
                <w:szCs w:val="20"/>
                <w:lang w:val="en-US"/>
              </w:rPr>
            </w:pPr>
            <w:r w:rsidRPr="00A84187">
              <w:rPr>
                <w:rFonts w:eastAsia="Times New Roman" w:cstheme="minorHAnsi"/>
                <w:sz w:val="20"/>
                <w:szCs w:val="20"/>
                <w:lang w:val="en-US"/>
              </w:rPr>
              <w:t xml:space="preserve">Syntropic farming is an agroforestry method developed by </w:t>
            </w:r>
            <w:r w:rsidR="6685A795" w:rsidRPr="00A84187">
              <w:rPr>
                <w:rFonts w:eastAsia="Times New Roman" w:cstheme="minorHAnsi"/>
                <w:sz w:val="20"/>
                <w:szCs w:val="20"/>
                <w:lang w:val="en-US"/>
              </w:rPr>
              <w:t xml:space="preserve">Ernst </w:t>
            </w:r>
            <w:proofErr w:type="spellStart"/>
            <w:r w:rsidR="6685A795" w:rsidRPr="00A84187">
              <w:rPr>
                <w:rFonts w:eastAsia="Times New Roman" w:cstheme="minorHAnsi"/>
                <w:sz w:val="20"/>
                <w:szCs w:val="20"/>
                <w:lang w:val="en-US"/>
              </w:rPr>
              <w:t>Götsch</w:t>
            </w:r>
            <w:proofErr w:type="spellEnd"/>
            <w:r w:rsidR="36513AE5" w:rsidRPr="00A84187">
              <w:rPr>
                <w:rFonts w:eastAsia="Times New Roman" w:cstheme="minorHAnsi"/>
                <w:sz w:val="20"/>
                <w:szCs w:val="20"/>
                <w:lang w:val="en-US"/>
              </w:rPr>
              <w:t xml:space="preserve"> that capitalizes on </w:t>
            </w:r>
            <w:r w:rsidR="23C30BBF" w:rsidRPr="00A84187">
              <w:rPr>
                <w:rFonts w:eastAsia="Times New Roman" w:cstheme="minorHAnsi"/>
                <w:sz w:val="20"/>
                <w:szCs w:val="20"/>
                <w:lang w:val="en-US"/>
              </w:rPr>
              <w:t xml:space="preserve">imitating and </w:t>
            </w:r>
            <w:r w:rsidR="36513AE5" w:rsidRPr="00A84187">
              <w:rPr>
                <w:rFonts w:eastAsia="Times New Roman" w:cstheme="minorHAnsi"/>
                <w:sz w:val="20"/>
                <w:szCs w:val="20"/>
                <w:lang w:val="en-US"/>
              </w:rPr>
              <w:t>speeding up succession</w:t>
            </w:r>
            <w:r w:rsidR="276CB3CD" w:rsidRPr="00A84187">
              <w:rPr>
                <w:rFonts w:eastAsia="Times New Roman" w:cstheme="minorHAnsi"/>
                <w:sz w:val="20"/>
                <w:szCs w:val="20"/>
                <w:lang w:val="en-US"/>
              </w:rPr>
              <w:t xml:space="preserve"> processes</w:t>
            </w:r>
            <w:r w:rsidR="76529E76" w:rsidRPr="00A84187">
              <w:rPr>
                <w:rFonts w:eastAsia="Times New Roman" w:cstheme="minorHAnsi"/>
                <w:sz w:val="20"/>
                <w:szCs w:val="20"/>
                <w:lang w:val="en-US"/>
              </w:rPr>
              <w:t xml:space="preserve">. The </w:t>
            </w:r>
            <w:r w:rsidR="5B6709D4" w:rsidRPr="00A84187">
              <w:rPr>
                <w:rFonts w:eastAsia="Times New Roman" w:cstheme="minorHAnsi"/>
                <w:sz w:val="20"/>
                <w:szCs w:val="20"/>
                <w:lang w:val="en-US"/>
              </w:rPr>
              <w:t xml:space="preserve"> </w:t>
            </w:r>
            <w:r w:rsidR="6685A795" w:rsidRPr="00A84187">
              <w:rPr>
                <w:rFonts w:eastAsia="Times New Roman" w:cstheme="minorHAnsi"/>
                <w:sz w:val="20"/>
                <w:szCs w:val="20"/>
                <w:lang w:val="en-US"/>
              </w:rPr>
              <w:t>principles</w:t>
            </w:r>
            <w:r w:rsidR="4D8D00B5" w:rsidRPr="00A84187">
              <w:rPr>
                <w:rFonts w:eastAsia="Times New Roman" w:cstheme="minorHAnsi"/>
                <w:sz w:val="20"/>
                <w:szCs w:val="20"/>
                <w:lang w:val="en-US"/>
              </w:rPr>
              <w:t xml:space="preserve"> of </w:t>
            </w:r>
            <w:r w:rsidR="667B1F6B" w:rsidRPr="00A84187">
              <w:rPr>
                <w:rFonts w:eastAsia="Times New Roman" w:cstheme="minorHAnsi"/>
                <w:sz w:val="20"/>
                <w:szCs w:val="20"/>
                <w:lang w:val="en-US"/>
              </w:rPr>
              <w:t xml:space="preserve">syntropic farming </w:t>
            </w:r>
            <w:r w:rsidR="6C58875A" w:rsidRPr="00A84187">
              <w:rPr>
                <w:rFonts w:eastAsia="Times New Roman" w:cstheme="minorHAnsi"/>
                <w:sz w:val="20"/>
                <w:szCs w:val="20"/>
                <w:lang w:val="en-US"/>
              </w:rPr>
              <w:t xml:space="preserve">are </w:t>
            </w:r>
            <w:r w:rsidR="6685A795" w:rsidRPr="00A84187">
              <w:rPr>
                <w:rFonts w:eastAsia="Times New Roman" w:cstheme="minorHAnsi"/>
                <w:sz w:val="20"/>
                <w:szCs w:val="20"/>
                <w:lang w:val="en-US"/>
              </w:rPr>
              <w:t>often applied</w:t>
            </w:r>
            <w:r w:rsidR="76F41293" w:rsidRPr="00A84187">
              <w:rPr>
                <w:rFonts w:eastAsia="Times New Roman" w:cstheme="minorHAnsi"/>
                <w:sz w:val="20"/>
                <w:szCs w:val="20"/>
                <w:lang w:val="en-US"/>
              </w:rPr>
              <w:t xml:space="preserve"> and explicitly mentioned</w:t>
            </w:r>
            <w:r w:rsidR="6685A795" w:rsidRPr="00A84187">
              <w:rPr>
                <w:rFonts w:eastAsia="Times New Roman" w:cstheme="minorHAnsi"/>
                <w:sz w:val="20"/>
                <w:szCs w:val="20"/>
                <w:lang w:val="en-US"/>
              </w:rPr>
              <w:t xml:space="preserve"> in food forests in </w:t>
            </w:r>
            <w:r w:rsidR="4151B74B" w:rsidRPr="00A84187">
              <w:rPr>
                <w:rFonts w:eastAsia="Times New Roman" w:cstheme="minorHAnsi"/>
                <w:sz w:val="20"/>
                <w:szCs w:val="20"/>
                <w:lang w:val="en-US"/>
              </w:rPr>
              <w:t xml:space="preserve"> </w:t>
            </w:r>
            <w:r w:rsidR="6685A795" w:rsidRPr="00A84187">
              <w:rPr>
                <w:rFonts w:eastAsia="Times New Roman" w:cstheme="minorHAnsi"/>
                <w:sz w:val="20"/>
                <w:szCs w:val="20"/>
                <w:lang w:val="en-US"/>
              </w:rPr>
              <w:t>Western Europe</w:t>
            </w:r>
            <w:r w:rsidR="64DA3EAC" w:rsidRPr="00A84187">
              <w:rPr>
                <w:rFonts w:eastAsia="Times New Roman" w:cstheme="minorHAnsi"/>
                <w:sz w:val="20"/>
                <w:szCs w:val="20"/>
                <w:lang w:val="en-US"/>
              </w:rPr>
              <w:t>, as observed in pra</w:t>
            </w:r>
            <w:r w:rsidR="42276200" w:rsidRPr="00A84187">
              <w:rPr>
                <w:rFonts w:eastAsia="Times New Roman" w:cstheme="minorHAnsi"/>
                <w:sz w:val="20"/>
                <w:szCs w:val="20"/>
                <w:lang w:val="en-US"/>
              </w:rPr>
              <w:t>c</w:t>
            </w:r>
            <w:r w:rsidR="64DA3EAC" w:rsidRPr="00A84187">
              <w:rPr>
                <w:rFonts w:eastAsia="Times New Roman" w:cstheme="minorHAnsi"/>
                <w:sz w:val="20"/>
                <w:szCs w:val="20"/>
                <w:lang w:val="en-US"/>
              </w:rPr>
              <w:t>tice</w:t>
            </w:r>
            <w:r w:rsidR="0DB7301E" w:rsidRPr="00A84187">
              <w:rPr>
                <w:rFonts w:eastAsia="Times New Roman" w:cstheme="minorHAnsi"/>
                <w:sz w:val="20"/>
                <w:szCs w:val="20"/>
                <w:lang w:val="en-US"/>
              </w:rPr>
              <w:t>.</w:t>
            </w:r>
          </w:p>
        </w:tc>
        <w:tc>
          <w:tcPr>
            <w:tcW w:w="2924" w:type="dxa"/>
          </w:tcPr>
          <w:p w14:paraId="3D06A9A4" w14:textId="6FFD9FA0" w:rsidR="0DB7301E" w:rsidRPr="00A84187" w:rsidRDefault="0DB7301E" w:rsidP="4E93F407">
            <w:pPr>
              <w:rPr>
                <w:rFonts w:cstheme="minorHAnsi"/>
                <w:lang w:val="nl-NL"/>
              </w:rPr>
            </w:pPr>
            <w:proofErr w:type="spellStart"/>
            <w:r w:rsidRPr="00A84187">
              <w:rPr>
                <w:rFonts w:eastAsia="Calibri" w:cstheme="minorHAnsi"/>
                <w:color w:val="000000" w:themeColor="text1"/>
                <w:sz w:val="20"/>
                <w:szCs w:val="20"/>
                <w:lang w:val="nl-NL"/>
              </w:rPr>
              <w:t>Gietzen</w:t>
            </w:r>
            <w:proofErr w:type="spellEnd"/>
            <w:r w:rsidRPr="00A84187">
              <w:rPr>
                <w:rFonts w:eastAsia="Calibri" w:cstheme="minorHAnsi"/>
                <w:color w:val="000000" w:themeColor="text1"/>
                <w:sz w:val="20"/>
                <w:szCs w:val="20"/>
                <w:lang w:val="nl-NL"/>
              </w:rPr>
              <w:t xml:space="preserve"> (2016)</w:t>
            </w:r>
          </w:p>
          <w:p w14:paraId="4B05C92B" w14:textId="000FC8C4" w:rsidR="2911B743" w:rsidRPr="00A84187" w:rsidRDefault="138DD863" w:rsidP="10CD33F7">
            <w:pPr>
              <w:rPr>
                <w:rFonts w:cstheme="minorHAnsi"/>
              </w:rPr>
            </w:pPr>
            <w:proofErr w:type="spellStart"/>
            <w:r w:rsidRPr="00A84187">
              <w:rPr>
                <w:rFonts w:eastAsia="Calibri" w:cstheme="minorHAnsi"/>
                <w:color w:val="000000" w:themeColor="text1"/>
                <w:sz w:val="20"/>
                <w:szCs w:val="20"/>
                <w:lang w:val="nl-NL"/>
              </w:rPr>
              <w:t>von</w:t>
            </w:r>
            <w:proofErr w:type="spellEnd"/>
            <w:r w:rsidRPr="00A84187">
              <w:rPr>
                <w:rFonts w:eastAsia="Calibri" w:cstheme="minorHAnsi"/>
                <w:color w:val="000000" w:themeColor="text1"/>
                <w:sz w:val="20"/>
                <w:szCs w:val="20"/>
                <w:lang w:val="nl-NL"/>
              </w:rPr>
              <w:t xml:space="preserve"> </w:t>
            </w:r>
            <w:proofErr w:type="spellStart"/>
            <w:r w:rsidRPr="00A84187">
              <w:rPr>
                <w:rFonts w:eastAsia="Calibri" w:cstheme="minorHAnsi"/>
                <w:color w:val="000000" w:themeColor="text1"/>
                <w:sz w:val="20"/>
                <w:szCs w:val="20"/>
                <w:lang w:val="nl-NL"/>
              </w:rPr>
              <w:t>Cossel</w:t>
            </w:r>
            <w:proofErr w:type="spellEnd"/>
            <w:r w:rsidRPr="00A84187">
              <w:rPr>
                <w:rFonts w:eastAsia="Calibri" w:cstheme="minorHAnsi"/>
                <w:color w:val="000000" w:themeColor="text1"/>
                <w:sz w:val="20"/>
                <w:szCs w:val="20"/>
                <w:lang w:val="nl-NL"/>
              </w:rPr>
              <w:t xml:space="preserve"> et al. </w:t>
            </w:r>
            <w:r w:rsidRPr="00A84187">
              <w:rPr>
                <w:rFonts w:eastAsia="Calibri" w:cstheme="minorHAnsi"/>
                <w:color w:val="000000" w:themeColor="text1"/>
                <w:sz w:val="20"/>
                <w:szCs w:val="20"/>
                <w:lang w:val="en-US"/>
              </w:rPr>
              <w:t>(2020)</w:t>
            </w:r>
          </w:p>
          <w:p w14:paraId="6B2F7496" w14:textId="521489A9" w:rsidR="2911B743" w:rsidRPr="00A84187" w:rsidRDefault="2911B743" w:rsidP="4E93F407">
            <w:pPr>
              <w:rPr>
                <w:rFonts w:eastAsia="Calibri" w:cstheme="minorHAnsi"/>
                <w:color w:val="000000" w:themeColor="text1"/>
                <w:sz w:val="20"/>
                <w:szCs w:val="20"/>
                <w:lang w:val="en-US"/>
              </w:rPr>
            </w:pPr>
          </w:p>
          <w:p w14:paraId="636CDBE9" w14:textId="4ABA2E74" w:rsidR="2911B743" w:rsidRPr="00A84187" w:rsidRDefault="2911B743" w:rsidP="4E93F407">
            <w:pPr>
              <w:rPr>
                <w:rFonts w:eastAsia="Calibri" w:cstheme="minorHAnsi"/>
                <w:color w:val="000000" w:themeColor="text1"/>
                <w:sz w:val="20"/>
                <w:szCs w:val="20"/>
                <w:lang w:val="en-US"/>
              </w:rPr>
            </w:pPr>
          </w:p>
        </w:tc>
      </w:tr>
      <w:tr w:rsidR="10CD33F7" w:rsidRPr="00A84187" w14:paraId="43E9B826" w14:textId="77777777" w:rsidTr="00C509E9">
        <w:trPr>
          <w:trHeight w:val="300"/>
        </w:trPr>
        <w:tc>
          <w:tcPr>
            <w:tcW w:w="3005" w:type="dxa"/>
          </w:tcPr>
          <w:p w14:paraId="03954E83" w14:textId="2DA0F7EE" w:rsidR="67DF65D1" w:rsidRPr="00A84187" w:rsidRDefault="67DF65D1" w:rsidP="10CD33F7">
            <w:pPr>
              <w:rPr>
                <w:rFonts w:cstheme="minorHAnsi"/>
              </w:rPr>
            </w:pPr>
            <w:r w:rsidRPr="00A84187">
              <w:rPr>
                <w:rFonts w:eastAsia="Times New Roman" w:cstheme="minorHAnsi"/>
                <w:sz w:val="20"/>
                <w:szCs w:val="20"/>
                <w:lang w:val="en-US"/>
              </w:rPr>
              <w:t>Permaculture</w:t>
            </w:r>
          </w:p>
        </w:tc>
        <w:tc>
          <w:tcPr>
            <w:tcW w:w="3086" w:type="dxa"/>
          </w:tcPr>
          <w:p w14:paraId="52C89C37" w14:textId="41E49175" w:rsidR="78FF9B93" w:rsidRPr="00A84187" w:rsidRDefault="258CFCCF" w:rsidP="10CD33F7">
            <w:pPr>
              <w:rPr>
                <w:rFonts w:eastAsia="Times New Roman" w:cstheme="minorHAnsi"/>
                <w:sz w:val="20"/>
                <w:szCs w:val="20"/>
                <w:lang w:val="en-US"/>
              </w:rPr>
            </w:pPr>
            <w:r w:rsidRPr="00A84187">
              <w:rPr>
                <w:rFonts w:eastAsia="Times New Roman" w:cstheme="minorHAnsi"/>
                <w:sz w:val="20"/>
                <w:szCs w:val="20"/>
                <w:lang w:val="en-US"/>
              </w:rPr>
              <w:t xml:space="preserve">Permaculture </w:t>
            </w:r>
            <w:r w:rsidR="36F48D10" w:rsidRPr="00A84187">
              <w:rPr>
                <w:rFonts w:eastAsia="Times New Roman" w:cstheme="minorHAnsi"/>
                <w:sz w:val="20"/>
                <w:szCs w:val="20"/>
                <w:lang w:val="en-US"/>
              </w:rPr>
              <w:t xml:space="preserve">originated with Mollison &amp; Holmgren in their book ‘Permaculture One’ and </w:t>
            </w:r>
            <w:r w:rsidRPr="00A84187">
              <w:rPr>
                <w:rFonts w:eastAsia="Times New Roman" w:cstheme="minorHAnsi"/>
                <w:sz w:val="20"/>
                <w:szCs w:val="20"/>
                <w:lang w:val="en-US"/>
              </w:rPr>
              <w:t>refers to perennial agriculture, which includes food forests</w:t>
            </w:r>
            <w:r w:rsidR="25DE1C4E" w:rsidRPr="00A84187">
              <w:rPr>
                <w:rFonts w:eastAsia="Times New Roman" w:cstheme="minorHAnsi"/>
                <w:sz w:val="20"/>
                <w:szCs w:val="20"/>
                <w:lang w:val="en-US"/>
              </w:rPr>
              <w:t>.</w:t>
            </w:r>
          </w:p>
        </w:tc>
        <w:tc>
          <w:tcPr>
            <w:tcW w:w="2924" w:type="dxa"/>
          </w:tcPr>
          <w:p w14:paraId="7C34E7CA" w14:textId="6FFBAEDD" w:rsidR="10CD33F7" w:rsidRPr="00A84187" w:rsidRDefault="0194CD08" w:rsidP="4E93F407">
            <w:pPr>
              <w:rPr>
                <w:rFonts w:eastAsia="Times New Roman" w:cstheme="minorHAnsi"/>
                <w:sz w:val="20"/>
                <w:szCs w:val="20"/>
                <w:lang w:val="fr-FR"/>
              </w:rPr>
            </w:pPr>
            <w:proofErr w:type="spellStart"/>
            <w:r w:rsidRPr="00A84187">
              <w:rPr>
                <w:rFonts w:eastAsia="Times New Roman" w:cstheme="minorHAnsi"/>
                <w:sz w:val="20"/>
                <w:szCs w:val="20"/>
                <w:lang w:val="fr-FR"/>
              </w:rPr>
              <w:t>Mollison</w:t>
            </w:r>
            <w:proofErr w:type="spellEnd"/>
            <w:r w:rsidRPr="00A84187">
              <w:rPr>
                <w:rFonts w:eastAsia="Times New Roman" w:cstheme="minorHAnsi"/>
                <w:sz w:val="20"/>
                <w:szCs w:val="20"/>
                <w:lang w:val="fr-FR"/>
              </w:rPr>
              <w:t xml:space="preserve"> &amp; </w:t>
            </w:r>
            <w:proofErr w:type="spellStart"/>
            <w:r w:rsidRPr="00A84187">
              <w:rPr>
                <w:rFonts w:eastAsia="Times New Roman" w:cstheme="minorHAnsi"/>
                <w:sz w:val="20"/>
                <w:szCs w:val="20"/>
                <w:lang w:val="fr-FR"/>
              </w:rPr>
              <w:t>Holmgren</w:t>
            </w:r>
            <w:proofErr w:type="spellEnd"/>
            <w:r w:rsidRPr="00A84187">
              <w:rPr>
                <w:rFonts w:eastAsia="Times New Roman" w:cstheme="minorHAnsi"/>
                <w:sz w:val="20"/>
                <w:szCs w:val="20"/>
                <w:lang w:val="fr-FR"/>
              </w:rPr>
              <w:t xml:space="preserve"> (1978)</w:t>
            </w:r>
          </w:p>
          <w:p w14:paraId="0273C91C" w14:textId="229692A5" w:rsidR="4A9C5004" w:rsidRPr="00A84187" w:rsidRDefault="46DB017E" w:rsidP="10CD33F7">
            <w:pPr>
              <w:rPr>
                <w:rFonts w:eastAsia="Times New Roman" w:cstheme="minorHAnsi"/>
                <w:sz w:val="20"/>
                <w:szCs w:val="20"/>
                <w:lang w:val="fr-FR"/>
              </w:rPr>
            </w:pPr>
            <w:proofErr w:type="gramStart"/>
            <w:r w:rsidRPr="00A84187">
              <w:rPr>
                <w:rFonts w:eastAsia="Times New Roman" w:cstheme="minorHAnsi"/>
                <w:sz w:val="20"/>
                <w:szCs w:val="20"/>
                <w:lang w:val="fr-FR"/>
              </w:rPr>
              <w:t>de</w:t>
            </w:r>
            <w:proofErr w:type="gramEnd"/>
            <w:r w:rsidRPr="00A84187">
              <w:rPr>
                <w:rFonts w:eastAsia="Times New Roman" w:cstheme="minorHAnsi"/>
                <w:sz w:val="20"/>
                <w:szCs w:val="20"/>
                <w:lang w:val="fr-FR"/>
              </w:rPr>
              <w:t xml:space="preserve"> Tombeur  et al. (2018)</w:t>
            </w:r>
          </w:p>
        </w:tc>
      </w:tr>
    </w:tbl>
    <w:p w14:paraId="731CBE3A" w14:textId="48F53C7B" w:rsidR="00C509E9" w:rsidRPr="00A84187" w:rsidRDefault="00C509E9">
      <w:pPr>
        <w:rPr>
          <w:rFonts w:cstheme="minorHAnsi"/>
          <w:i/>
          <w:iCs/>
        </w:rPr>
      </w:pPr>
      <w:r w:rsidRPr="00A84187">
        <w:rPr>
          <w:rFonts w:eastAsia="Times New Roman" w:cstheme="minorHAnsi"/>
          <w:b/>
          <w:bCs/>
          <w:sz w:val="20"/>
          <w:szCs w:val="20"/>
          <w:lang w:val="en-US"/>
        </w:rPr>
        <w:lastRenderedPageBreak/>
        <w:t xml:space="preserve">Table B1. Explanation of search terms </w:t>
      </w:r>
      <w:r w:rsidRPr="00A84187">
        <w:rPr>
          <w:rFonts w:eastAsia="Times New Roman" w:cstheme="minorHAnsi"/>
          <w:i/>
          <w:iCs/>
          <w:sz w:val="20"/>
          <w:szCs w:val="20"/>
          <w:lang w:val="en-US"/>
        </w:rPr>
        <w:t>continued</w:t>
      </w:r>
    </w:p>
    <w:tbl>
      <w:tblPr>
        <w:tblStyle w:val="TableGrid"/>
        <w:tblW w:w="0" w:type="auto"/>
        <w:tblLayout w:type="fixed"/>
        <w:tblLook w:val="06A0" w:firstRow="1" w:lastRow="0" w:firstColumn="1" w:lastColumn="0" w:noHBand="1" w:noVBand="1"/>
      </w:tblPr>
      <w:tblGrid>
        <w:gridCol w:w="3005"/>
        <w:gridCol w:w="3086"/>
        <w:gridCol w:w="2924"/>
      </w:tblGrid>
      <w:tr w:rsidR="10CD33F7" w:rsidRPr="00A84187" w14:paraId="4F75C25B" w14:textId="77777777" w:rsidTr="00C509E9">
        <w:trPr>
          <w:trHeight w:val="300"/>
        </w:trPr>
        <w:tc>
          <w:tcPr>
            <w:tcW w:w="3005" w:type="dxa"/>
          </w:tcPr>
          <w:p w14:paraId="0FDC81C9" w14:textId="77B9DFF7" w:rsidR="67DF65D1" w:rsidRPr="00A84187" w:rsidRDefault="67DF65D1" w:rsidP="10CD33F7">
            <w:pPr>
              <w:rPr>
                <w:rFonts w:cstheme="minorHAnsi"/>
              </w:rPr>
            </w:pPr>
            <w:proofErr w:type="spellStart"/>
            <w:r w:rsidRPr="00A84187">
              <w:rPr>
                <w:rFonts w:eastAsia="Times New Roman" w:cstheme="minorHAnsi"/>
                <w:sz w:val="20"/>
                <w:szCs w:val="20"/>
                <w:lang w:val="en-US"/>
              </w:rPr>
              <w:t>Homegarden</w:t>
            </w:r>
            <w:proofErr w:type="spellEnd"/>
          </w:p>
        </w:tc>
        <w:tc>
          <w:tcPr>
            <w:tcW w:w="3086" w:type="dxa"/>
          </w:tcPr>
          <w:p w14:paraId="20C01964" w14:textId="0A3311D6" w:rsidR="17EA1565" w:rsidRPr="00A84187" w:rsidRDefault="2808C31E" w:rsidP="4E93F407">
            <w:pPr>
              <w:rPr>
                <w:rFonts w:eastAsia="Times New Roman" w:cstheme="minorHAnsi"/>
                <w:sz w:val="20"/>
                <w:szCs w:val="20"/>
                <w:lang w:val="en-US"/>
              </w:rPr>
            </w:pPr>
            <w:r w:rsidRPr="00A84187">
              <w:rPr>
                <w:rFonts w:eastAsia="Times New Roman" w:cstheme="minorHAnsi"/>
                <w:sz w:val="20"/>
                <w:szCs w:val="20"/>
                <w:lang w:val="en-US"/>
              </w:rPr>
              <w:t>A</w:t>
            </w:r>
            <w:r w:rsidR="0E280E23" w:rsidRPr="00A84187">
              <w:rPr>
                <w:rFonts w:eastAsia="Times New Roman" w:cstheme="minorHAnsi"/>
                <w:sz w:val="20"/>
                <w:szCs w:val="20"/>
                <w:lang w:val="en-US"/>
              </w:rPr>
              <w:t xml:space="preserve"> </w:t>
            </w:r>
            <w:r w:rsidR="1E17F2C7" w:rsidRPr="00A84187">
              <w:rPr>
                <w:rFonts w:eastAsia="Times New Roman" w:cstheme="minorHAnsi"/>
                <w:sz w:val="20"/>
                <w:szCs w:val="20"/>
                <w:lang w:val="en-US"/>
              </w:rPr>
              <w:t>broad term for</w:t>
            </w:r>
            <w:r w:rsidR="67A4C72B" w:rsidRPr="00A84187">
              <w:rPr>
                <w:rFonts w:eastAsia="Times New Roman" w:cstheme="minorHAnsi"/>
                <w:sz w:val="20"/>
                <w:szCs w:val="20"/>
                <w:lang w:val="en-US"/>
              </w:rPr>
              <w:t xml:space="preserve"> agricultural systems which a</w:t>
            </w:r>
            <w:r w:rsidR="6F845C90" w:rsidRPr="00A84187">
              <w:rPr>
                <w:rFonts w:eastAsia="Times New Roman" w:cstheme="minorHAnsi"/>
                <w:sz w:val="20"/>
                <w:szCs w:val="20"/>
                <w:lang w:val="en-US"/>
              </w:rPr>
              <w:t>re typically small-scale</w:t>
            </w:r>
            <w:r w:rsidR="23C5F4AC" w:rsidRPr="00A84187">
              <w:rPr>
                <w:rFonts w:eastAsia="Times New Roman" w:cstheme="minorHAnsi"/>
                <w:sz w:val="20"/>
                <w:szCs w:val="20"/>
                <w:lang w:val="en-US"/>
              </w:rPr>
              <w:t>,</w:t>
            </w:r>
            <w:r w:rsidR="6F845C90" w:rsidRPr="00A84187">
              <w:rPr>
                <w:rFonts w:eastAsia="Times New Roman" w:cstheme="minorHAnsi"/>
                <w:sz w:val="20"/>
                <w:szCs w:val="20"/>
                <w:lang w:val="en-US"/>
              </w:rPr>
              <w:t xml:space="preserve"> </w:t>
            </w:r>
            <w:r w:rsidR="7FDDD281" w:rsidRPr="00A84187">
              <w:rPr>
                <w:rFonts w:eastAsia="Times New Roman" w:cstheme="minorHAnsi"/>
                <w:sz w:val="20"/>
                <w:szCs w:val="20"/>
                <w:lang w:val="en-US"/>
              </w:rPr>
              <w:t xml:space="preserve">largely </w:t>
            </w:r>
            <w:r w:rsidR="6F845C90" w:rsidRPr="00A84187">
              <w:rPr>
                <w:rFonts w:eastAsia="Times New Roman" w:cstheme="minorHAnsi"/>
                <w:sz w:val="20"/>
                <w:szCs w:val="20"/>
                <w:lang w:val="en-US"/>
              </w:rPr>
              <w:t>for personal use</w:t>
            </w:r>
            <w:r w:rsidR="7F2EBFD7" w:rsidRPr="00A84187">
              <w:rPr>
                <w:rFonts w:eastAsia="Times New Roman" w:cstheme="minorHAnsi"/>
                <w:sz w:val="20"/>
                <w:szCs w:val="20"/>
                <w:lang w:val="en-US"/>
              </w:rPr>
              <w:t xml:space="preserve"> and multilayered with several perennial plants</w:t>
            </w:r>
            <w:r w:rsidR="6F845C90" w:rsidRPr="00A84187">
              <w:rPr>
                <w:rFonts w:eastAsia="Times New Roman" w:cstheme="minorHAnsi"/>
                <w:sz w:val="20"/>
                <w:szCs w:val="20"/>
                <w:lang w:val="en-US"/>
              </w:rPr>
              <w:t>. T</w:t>
            </w:r>
            <w:r w:rsidR="08B9F7AF" w:rsidRPr="00A84187">
              <w:rPr>
                <w:rFonts w:eastAsia="Times New Roman" w:cstheme="minorHAnsi"/>
                <w:sz w:val="20"/>
                <w:szCs w:val="20"/>
                <w:lang w:val="en-US"/>
              </w:rPr>
              <w:t xml:space="preserve">ropical </w:t>
            </w:r>
            <w:proofErr w:type="spellStart"/>
            <w:r w:rsidR="6F845C90" w:rsidRPr="00A84187">
              <w:rPr>
                <w:rFonts w:eastAsia="Times New Roman" w:cstheme="minorHAnsi"/>
                <w:sz w:val="20"/>
                <w:szCs w:val="20"/>
                <w:lang w:val="en-US"/>
              </w:rPr>
              <w:t>h</w:t>
            </w:r>
            <w:r w:rsidR="5754739D" w:rsidRPr="00A84187">
              <w:rPr>
                <w:rFonts w:eastAsia="Times New Roman" w:cstheme="minorHAnsi"/>
                <w:sz w:val="20"/>
                <w:szCs w:val="20"/>
                <w:lang w:val="en-US"/>
              </w:rPr>
              <w:t>omegardens</w:t>
            </w:r>
            <w:proofErr w:type="spellEnd"/>
            <w:r w:rsidR="5754739D" w:rsidRPr="00A84187">
              <w:rPr>
                <w:rFonts w:eastAsia="Times New Roman" w:cstheme="minorHAnsi"/>
                <w:sz w:val="20"/>
                <w:szCs w:val="20"/>
                <w:lang w:val="en-US"/>
              </w:rPr>
              <w:t xml:space="preserve"> were a</w:t>
            </w:r>
            <w:r w:rsidR="2A7A6900" w:rsidRPr="00A84187">
              <w:rPr>
                <w:rFonts w:eastAsia="Times New Roman" w:cstheme="minorHAnsi"/>
                <w:sz w:val="20"/>
                <w:szCs w:val="20"/>
                <w:lang w:val="en-US"/>
              </w:rPr>
              <w:t xml:space="preserve"> source of inspiration for temperate permaculture and food forestry. Traditional </w:t>
            </w:r>
            <w:r w:rsidR="6F845C90" w:rsidRPr="00A84187">
              <w:rPr>
                <w:rFonts w:eastAsia="Times New Roman" w:cstheme="minorHAnsi"/>
                <w:sz w:val="20"/>
                <w:szCs w:val="20"/>
                <w:lang w:val="en-US"/>
              </w:rPr>
              <w:t xml:space="preserve">examples from the temperate zone </w:t>
            </w:r>
            <w:r w:rsidR="619D640C" w:rsidRPr="00A84187">
              <w:rPr>
                <w:rFonts w:eastAsia="Times New Roman" w:cstheme="minorHAnsi"/>
                <w:sz w:val="20"/>
                <w:szCs w:val="20"/>
                <w:lang w:val="en-US"/>
              </w:rPr>
              <w:t xml:space="preserve">that fit our food forest definition </w:t>
            </w:r>
            <w:r w:rsidR="6F845C90" w:rsidRPr="00A84187">
              <w:rPr>
                <w:rFonts w:eastAsia="Times New Roman" w:cstheme="minorHAnsi"/>
                <w:sz w:val="20"/>
                <w:szCs w:val="20"/>
                <w:lang w:val="en-US"/>
              </w:rPr>
              <w:t>also exist.</w:t>
            </w:r>
          </w:p>
        </w:tc>
        <w:tc>
          <w:tcPr>
            <w:tcW w:w="2924" w:type="dxa"/>
          </w:tcPr>
          <w:p w14:paraId="1018C701" w14:textId="47B66375" w:rsidR="7D0D04DD" w:rsidRPr="00A84187" w:rsidRDefault="682E78D7" w:rsidP="10CD33F7">
            <w:pPr>
              <w:rPr>
                <w:rFonts w:cstheme="minorHAnsi"/>
              </w:rPr>
            </w:pPr>
            <w:proofErr w:type="spellStart"/>
            <w:r w:rsidRPr="00A84187">
              <w:rPr>
                <w:rFonts w:eastAsia="Times New Roman" w:cstheme="minorHAnsi"/>
                <w:sz w:val="20"/>
                <w:szCs w:val="20"/>
                <w:lang w:val="en-US"/>
              </w:rPr>
              <w:t>Başsüllü</w:t>
            </w:r>
            <w:proofErr w:type="spellEnd"/>
            <w:r w:rsidRPr="00A84187">
              <w:rPr>
                <w:rFonts w:eastAsia="Times New Roman" w:cstheme="minorHAnsi"/>
                <w:sz w:val="20"/>
                <w:szCs w:val="20"/>
                <w:lang w:val="en-US"/>
              </w:rPr>
              <w:t xml:space="preserve"> &amp; </w:t>
            </w:r>
            <w:proofErr w:type="spellStart"/>
            <w:r w:rsidRPr="00A84187">
              <w:rPr>
                <w:rFonts w:eastAsia="Times New Roman" w:cstheme="minorHAnsi"/>
                <w:sz w:val="20"/>
                <w:szCs w:val="20"/>
                <w:lang w:val="en-US"/>
              </w:rPr>
              <w:t>Tolunay</w:t>
            </w:r>
            <w:proofErr w:type="spellEnd"/>
            <w:r w:rsidRPr="00A84187">
              <w:rPr>
                <w:rFonts w:eastAsia="Times New Roman" w:cstheme="minorHAnsi"/>
                <w:sz w:val="20"/>
                <w:szCs w:val="20"/>
                <w:lang w:val="en-US"/>
              </w:rPr>
              <w:t xml:space="preserve"> (2010)</w:t>
            </w:r>
            <w:r w:rsidR="440BE098" w:rsidRPr="00A84187">
              <w:rPr>
                <w:rFonts w:eastAsia="Times New Roman" w:cstheme="minorHAnsi"/>
                <w:sz w:val="20"/>
                <w:szCs w:val="20"/>
                <w:lang w:val="en-US"/>
              </w:rPr>
              <w:t xml:space="preserve"> (temperate </w:t>
            </w:r>
            <w:proofErr w:type="spellStart"/>
            <w:r w:rsidR="440BE098" w:rsidRPr="00A84187">
              <w:rPr>
                <w:rFonts w:eastAsia="Times New Roman" w:cstheme="minorHAnsi"/>
                <w:sz w:val="20"/>
                <w:szCs w:val="20"/>
                <w:lang w:val="en-US"/>
              </w:rPr>
              <w:t>homegardens</w:t>
            </w:r>
            <w:proofErr w:type="spellEnd"/>
            <w:r w:rsidR="440BE098" w:rsidRPr="00A84187">
              <w:rPr>
                <w:rFonts w:eastAsia="Times New Roman" w:cstheme="minorHAnsi"/>
                <w:sz w:val="20"/>
                <w:szCs w:val="20"/>
                <w:lang w:val="en-US"/>
              </w:rPr>
              <w:t>)</w:t>
            </w:r>
          </w:p>
          <w:p w14:paraId="3FDF5F98" w14:textId="6535C316" w:rsidR="7D0D04DD" w:rsidRPr="00A84187" w:rsidRDefault="7D0D04DD" w:rsidP="79DD6372">
            <w:pPr>
              <w:rPr>
                <w:rFonts w:eastAsia="Times New Roman" w:cstheme="minorHAnsi"/>
                <w:sz w:val="20"/>
                <w:szCs w:val="20"/>
                <w:lang w:val="en-US"/>
              </w:rPr>
            </w:pPr>
          </w:p>
          <w:p w14:paraId="42B5B47D" w14:textId="20BDFA9B" w:rsidR="7D0D04DD" w:rsidRPr="00A84187" w:rsidRDefault="76CE01E3" w:rsidP="10CD33F7">
            <w:pPr>
              <w:rPr>
                <w:rFonts w:cstheme="minorHAnsi"/>
              </w:rPr>
            </w:pPr>
            <w:r w:rsidRPr="00A84187">
              <w:rPr>
                <w:rFonts w:eastAsia="Times New Roman" w:cstheme="minorHAnsi"/>
                <w:sz w:val="20"/>
                <w:szCs w:val="20"/>
                <w:lang w:val="en-US"/>
              </w:rPr>
              <w:t>Kumar &amp; Nair (2006)</w:t>
            </w:r>
            <w:r w:rsidR="180CFD46" w:rsidRPr="00A84187">
              <w:rPr>
                <w:rFonts w:eastAsia="Times New Roman" w:cstheme="minorHAnsi"/>
                <w:sz w:val="20"/>
                <w:szCs w:val="20"/>
                <w:lang w:val="en-US"/>
              </w:rPr>
              <w:t xml:space="preserve"> </w:t>
            </w:r>
          </w:p>
          <w:p w14:paraId="6ACD1CE3" w14:textId="194E0CEF" w:rsidR="7D0D04DD" w:rsidRPr="00A84187" w:rsidRDefault="180CFD46" w:rsidP="10CD33F7">
            <w:pPr>
              <w:rPr>
                <w:rFonts w:eastAsia="Times New Roman" w:cstheme="minorHAnsi"/>
                <w:sz w:val="20"/>
                <w:szCs w:val="20"/>
                <w:lang w:val="en-US"/>
              </w:rPr>
            </w:pPr>
            <w:r w:rsidRPr="00A84187">
              <w:rPr>
                <w:rFonts w:eastAsia="Times New Roman" w:cstheme="minorHAnsi"/>
                <w:sz w:val="20"/>
                <w:szCs w:val="20"/>
                <w:lang w:val="en-US"/>
              </w:rPr>
              <w:t xml:space="preserve">(tropical </w:t>
            </w:r>
            <w:proofErr w:type="spellStart"/>
            <w:r w:rsidRPr="00A84187">
              <w:rPr>
                <w:rFonts w:eastAsia="Times New Roman" w:cstheme="minorHAnsi"/>
                <w:sz w:val="20"/>
                <w:szCs w:val="20"/>
                <w:lang w:val="en-US"/>
              </w:rPr>
              <w:t>homegardens</w:t>
            </w:r>
            <w:proofErr w:type="spellEnd"/>
            <w:r w:rsidRPr="00A84187">
              <w:rPr>
                <w:rFonts w:eastAsia="Times New Roman" w:cstheme="minorHAnsi"/>
                <w:sz w:val="20"/>
                <w:szCs w:val="20"/>
                <w:lang w:val="en-US"/>
              </w:rPr>
              <w:t>)</w:t>
            </w:r>
          </w:p>
        </w:tc>
      </w:tr>
      <w:tr w:rsidR="10CD33F7" w:rsidRPr="00A84187" w14:paraId="4B2F9586" w14:textId="77777777" w:rsidTr="00C509E9">
        <w:trPr>
          <w:trHeight w:val="300"/>
        </w:trPr>
        <w:tc>
          <w:tcPr>
            <w:tcW w:w="3005" w:type="dxa"/>
          </w:tcPr>
          <w:p w14:paraId="3A0BBB4A" w14:textId="5E9790C3" w:rsidR="10CD33F7" w:rsidRPr="00A84187" w:rsidRDefault="67DF65D1" w:rsidP="10CD33F7">
            <w:pPr>
              <w:rPr>
                <w:rFonts w:eastAsia="Times New Roman" w:cstheme="minorHAnsi"/>
                <w:sz w:val="20"/>
                <w:szCs w:val="20"/>
                <w:lang w:val="en-US"/>
              </w:rPr>
            </w:pPr>
            <w:r w:rsidRPr="00A84187">
              <w:rPr>
                <w:rFonts w:eastAsia="Times New Roman" w:cstheme="minorHAnsi"/>
                <w:sz w:val="20"/>
                <w:szCs w:val="20"/>
              </w:rPr>
              <w:t>Domesticated</w:t>
            </w:r>
            <w:r w:rsidR="006163A1">
              <w:rPr>
                <w:rFonts w:eastAsia="Times New Roman" w:cstheme="minorHAnsi"/>
                <w:sz w:val="20"/>
                <w:szCs w:val="20"/>
              </w:rPr>
              <w:t xml:space="preserve"> or</w:t>
            </w:r>
            <w:r w:rsidRPr="00A84187">
              <w:rPr>
                <w:rFonts w:eastAsia="Times New Roman" w:cstheme="minorHAnsi"/>
                <w:sz w:val="20"/>
                <w:szCs w:val="20"/>
              </w:rPr>
              <w:t xml:space="preserve"> cultivated forests</w:t>
            </w:r>
          </w:p>
        </w:tc>
        <w:tc>
          <w:tcPr>
            <w:tcW w:w="3086" w:type="dxa"/>
          </w:tcPr>
          <w:p w14:paraId="21068F58" w14:textId="726B3EA7" w:rsidR="491E5129" w:rsidRPr="00A84187" w:rsidRDefault="3392334B" w:rsidP="10CD33F7">
            <w:pPr>
              <w:rPr>
                <w:rFonts w:eastAsia="Times New Roman" w:cstheme="minorHAnsi"/>
                <w:sz w:val="20"/>
                <w:szCs w:val="20"/>
              </w:rPr>
            </w:pPr>
            <w:r w:rsidRPr="00A84187">
              <w:rPr>
                <w:rFonts w:eastAsia="Times New Roman" w:cstheme="minorHAnsi"/>
                <w:sz w:val="20"/>
                <w:szCs w:val="20"/>
                <w:lang w:val="en-US"/>
              </w:rPr>
              <w:t xml:space="preserve">Broad terms used to refer to forest systems that are </w:t>
            </w:r>
            <w:r w:rsidR="2EA53E08" w:rsidRPr="00A84187">
              <w:rPr>
                <w:rFonts w:eastAsia="Times New Roman" w:cstheme="minorHAnsi"/>
                <w:sz w:val="20"/>
                <w:szCs w:val="20"/>
                <w:lang w:val="en-US"/>
              </w:rPr>
              <w:t>adapted or</w:t>
            </w:r>
            <w:r w:rsidR="14BC62B0" w:rsidRPr="00A84187">
              <w:rPr>
                <w:rFonts w:eastAsia="Times New Roman" w:cstheme="minorHAnsi"/>
                <w:sz w:val="20"/>
                <w:szCs w:val="20"/>
                <w:lang w:val="en-US"/>
              </w:rPr>
              <w:t xml:space="preserve"> </w:t>
            </w:r>
            <w:r w:rsidR="7C53161B" w:rsidRPr="00A84187">
              <w:rPr>
                <w:rFonts w:eastAsia="Times New Roman" w:cstheme="minorHAnsi"/>
                <w:sz w:val="20"/>
                <w:szCs w:val="20"/>
                <w:lang w:val="en-US"/>
              </w:rPr>
              <w:t xml:space="preserve">designed and </w:t>
            </w:r>
            <w:r w:rsidR="3DFEB3AB" w:rsidRPr="00A84187">
              <w:rPr>
                <w:rFonts w:eastAsia="Times New Roman" w:cstheme="minorHAnsi"/>
                <w:sz w:val="20"/>
                <w:szCs w:val="20"/>
                <w:lang w:val="en-US"/>
              </w:rPr>
              <w:t xml:space="preserve">thereafter </w:t>
            </w:r>
            <w:r w:rsidRPr="00A84187">
              <w:rPr>
                <w:rFonts w:eastAsia="Times New Roman" w:cstheme="minorHAnsi"/>
                <w:sz w:val="20"/>
                <w:szCs w:val="20"/>
                <w:lang w:val="en-US"/>
              </w:rPr>
              <w:t>managed by people</w:t>
            </w:r>
            <w:r w:rsidR="39B90EEE" w:rsidRPr="00A84187">
              <w:rPr>
                <w:rFonts w:eastAsia="Times New Roman" w:cstheme="minorHAnsi"/>
                <w:sz w:val="20"/>
                <w:szCs w:val="20"/>
                <w:lang w:val="en-US"/>
              </w:rPr>
              <w:t>, notably by the introduction or promotion of desired edible plants</w:t>
            </w:r>
            <w:r w:rsidR="0176B745" w:rsidRPr="00A84187">
              <w:rPr>
                <w:rFonts w:eastAsia="Times New Roman" w:cstheme="minorHAnsi"/>
                <w:sz w:val="20"/>
                <w:szCs w:val="20"/>
                <w:lang w:val="en-US"/>
              </w:rPr>
              <w:t xml:space="preserve">. Terms often used </w:t>
            </w:r>
            <w:r w:rsidR="53CC71E9" w:rsidRPr="00A84187">
              <w:rPr>
                <w:rFonts w:eastAsia="Times New Roman" w:cstheme="minorHAnsi"/>
                <w:sz w:val="20"/>
                <w:szCs w:val="20"/>
                <w:lang w:val="en-US"/>
              </w:rPr>
              <w:t>to</w:t>
            </w:r>
            <w:r w:rsidR="5B6232B9" w:rsidRPr="00A84187">
              <w:rPr>
                <w:rFonts w:eastAsia="Times New Roman" w:cstheme="minorHAnsi"/>
                <w:sz w:val="20"/>
                <w:szCs w:val="20"/>
                <w:lang w:val="en-US"/>
              </w:rPr>
              <w:t xml:space="preserve"> refer to </w:t>
            </w:r>
            <w:r w:rsidR="419D2867" w:rsidRPr="00A84187">
              <w:rPr>
                <w:rFonts w:eastAsia="Times New Roman" w:cstheme="minorHAnsi"/>
                <w:sz w:val="20"/>
                <w:szCs w:val="20"/>
                <w:lang w:val="en-US"/>
              </w:rPr>
              <w:t xml:space="preserve">tropical </w:t>
            </w:r>
            <w:r w:rsidR="5B6232B9" w:rsidRPr="00A84187">
              <w:rPr>
                <w:rFonts w:eastAsia="Times New Roman" w:cstheme="minorHAnsi"/>
                <w:sz w:val="20"/>
                <w:szCs w:val="20"/>
                <w:lang w:val="en-US"/>
              </w:rPr>
              <w:t xml:space="preserve">systems that match our </w:t>
            </w:r>
            <w:r w:rsidR="2E788A1F" w:rsidRPr="00A84187">
              <w:rPr>
                <w:rFonts w:eastAsia="Times New Roman" w:cstheme="minorHAnsi"/>
                <w:sz w:val="20"/>
                <w:szCs w:val="20"/>
                <w:lang w:val="en-US"/>
              </w:rPr>
              <w:t xml:space="preserve">food forest </w:t>
            </w:r>
            <w:r w:rsidR="5B6232B9" w:rsidRPr="00A84187">
              <w:rPr>
                <w:rFonts w:eastAsia="Times New Roman" w:cstheme="minorHAnsi"/>
                <w:sz w:val="20"/>
                <w:szCs w:val="20"/>
                <w:lang w:val="en-US"/>
              </w:rPr>
              <w:t xml:space="preserve">definition, </w:t>
            </w:r>
            <w:r w:rsidR="068632BA" w:rsidRPr="00A84187">
              <w:rPr>
                <w:rFonts w:eastAsia="Times New Roman" w:cstheme="minorHAnsi"/>
                <w:sz w:val="20"/>
                <w:szCs w:val="20"/>
                <w:lang w:val="en-US"/>
              </w:rPr>
              <w:t>the</w:t>
            </w:r>
            <w:r w:rsidR="5B6232B9" w:rsidRPr="00A84187">
              <w:rPr>
                <w:rFonts w:eastAsia="Times New Roman" w:cstheme="minorHAnsi"/>
                <w:sz w:val="20"/>
                <w:szCs w:val="20"/>
                <w:lang w:val="en-US"/>
              </w:rPr>
              <w:t xml:space="preserve"> use</w:t>
            </w:r>
            <w:r w:rsidR="5E75BD66" w:rsidRPr="00A84187">
              <w:rPr>
                <w:rFonts w:eastAsia="Times New Roman" w:cstheme="minorHAnsi"/>
                <w:sz w:val="20"/>
                <w:szCs w:val="20"/>
                <w:lang w:val="en-US"/>
              </w:rPr>
              <w:t xml:space="preserve"> of which</w:t>
            </w:r>
            <w:r w:rsidR="5B6232B9" w:rsidRPr="00A84187">
              <w:rPr>
                <w:rFonts w:eastAsia="Times New Roman" w:cstheme="minorHAnsi"/>
                <w:sz w:val="20"/>
                <w:szCs w:val="20"/>
                <w:lang w:val="en-US"/>
              </w:rPr>
              <w:t xml:space="preserve"> may have spilled over to temperate zones</w:t>
            </w:r>
            <w:r w:rsidR="44DB734A" w:rsidRPr="00A84187">
              <w:rPr>
                <w:rFonts w:eastAsia="Times New Roman" w:cstheme="minorHAnsi"/>
                <w:sz w:val="20"/>
                <w:szCs w:val="20"/>
                <w:lang w:val="en-US"/>
              </w:rPr>
              <w:t>.</w:t>
            </w:r>
            <w:r w:rsidR="5B6232B9" w:rsidRPr="00A84187">
              <w:rPr>
                <w:rFonts w:eastAsia="Times New Roman" w:cstheme="minorHAnsi"/>
                <w:sz w:val="20"/>
                <w:szCs w:val="20"/>
                <w:lang w:val="en-US"/>
              </w:rPr>
              <w:t xml:space="preserve"> </w:t>
            </w:r>
          </w:p>
          <w:p w14:paraId="5DE955A9" w14:textId="16EDFA10" w:rsidR="10CD33F7" w:rsidRPr="00A84187" w:rsidRDefault="10CD33F7" w:rsidP="10CD33F7">
            <w:pPr>
              <w:rPr>
                <w:rFonts w:eastAsia="Times New Roman" w:cstheme="minorHAnsi"/>
                <w:sz w:val="20"/>
                <w:szCs w:val="20"/>
                <w:lang w:val="en-US"/>
              </w:rPr>
            </w:pPr>
          </w:p>
        </w:tc>
        <w:tc>
          <w:tcPr>
            <w:tcW w:w="2924" w:type="dxa"/>
          </w:tcPr>
          <w:p w14:paraId="07B27D54" w14:textId="3902794B" w:rsidR="2E7CBBA5" w:rsidRPr="00A84187" w:rsidRDefault="2E7CBBA5" w:rsidP="10CD33F7">
            <w:pPr>
              <w:rPr>
                <w:rFonts w:cstheme="minorHAnsi"/>
              </w:rPr>
            </w:pPr>
            <w:r w:rsidRPr="00A84187">
              <w:rPr>
                <w:rFonts w:eastAsia="Times New Roman" w:cstheme="minorHAnsi"/>
                <w:sz w:val="20"/>
                <w:szCs w:val="20"/>
              </w:rPr>
              <w:t>Levis et al. (2018)</w:t>
            </w:r>
          </w:p>
          <w:p w14:paraId="1C7C4CB5" w14:textId="34E8C664" w:rsidR="10CD33F7" w:rsidRPr="00A84187" w:rsidRDefault="10CD33F7" w:rsidP="006163A1">
            <w:pPr>
              <w:rPr>
                <w:rFonts w:eastAsia="Times New Roman" w:cstheme="minorHAnsi"/>
                <w:sz w:val="20"/>
                <w:szCs w:val="20"/>
              </w:rPr>
            </w:pPr>
          </w:p>
        </w:tc>
      </w:tr>
      <w:tr w:rsidR="10CD33F7" w:rsidRPr="00A84187" w14:paraId="4ABF1673" w14:textId="77777777" w:rsidTr="00C509E9">
        <w:trPr>
          <w:trHeight w:val="300"/>
        </w:trPr>
        <w:tc>
          <w:tcPr>
            <w:tcW w:w="3005" w:type="dxa"/>
          </w:tcPr>
          <w:p w14:paraId="4EBA008F" w14:textId="61CBC4FC" w:rsidR="67DF65D1" w:rsidRPr="00A84187" w:rsidRDefault="67DF65D1" w:rsidP="10CD33F7">
            <w:pPr>
              <w:rPr>
                <w:rFonts w:eastAsia="Times New Roman" w:cstheme="minorHAnsi"/>
                <w:sz w:val="20"/>
                <w:szCs w:val="20"/>
                <w:lang w:val="en-US"/>
              </w:rPr>
            </w:pPr>
            <w:r w:rsidRPr="00A84187">
              <w:rPr>
                <w:rFonts w:eastAsia="Times New Roman" w:cstheme="minorHAnsi"/>
                <w:sz w:val="20"/>
                <w:szCs w:val="20"/>
              </w:rPr>
              <w:t>Analog forestry</w:t>
            </w:r>
            <w:r w:rsidRPr="00A84187">
              <w:rPr>
                <w:rFonts w:eastAsia="Times New Roman" w:cstheme="minorHAnsi"/>
                <w:sz w:val="20"/>
                <w:szCs w:val="20"/>
                <w:lang w:val="en-US"/>
              </w:rPr>
              <w:t> </w:t>
            </w:r>
          </w:p>
        </w:tc>
        <w:tc>
          <w:tcPr>
            <w:tcW w:w="3086" w:type="dxa"/>
          </w:tcPr>
          <w:p w14:paraId="73B949BC" w14:textId="20BE65D8" w:rsidR="620DC2BE" w:rsidRPr="00A84187" w:rsidRDefault="7797DEE0" w:rsidP="79DD6372">
            <w:pPr>
              <w:rPr>
                <w:rFonts w:eastAsia="Calibri" w:cstheme="minorHAnsi"/>
                <w:sz w:val="20"/>
                <w:szCs w:val="20"/>
                <w:lang w:val="en-US"/>
              </w:rPr>
            </w:pPr>
            <w:r w:rsidRPr="00A84187">
              <w:rPr>
                <w:rFonts w:eastAsia="Calibri" w:cstheme="minorHAnsi"/>
                <w:sz w:val="20"/>
                <w:szCs w:val="20"/>
                <w:lang w:val="en-US"/>
              </w:rPr>
              <w:t>Again</w:t>
            </w:r>
            <w:r w:rsidR="09AC7F54" w:rsidRPr="00A84187">
              <w:rPr>
                <w:rFonts w:eastAsia="Calibri" w:cstheme="minorHAnsi"/>
                <w:sz w:val="20"/>
                <w:szCs w:val="20"/>
                <w:lang w:val="en-US"/>
              </w:rPr>
              <w:t>,</w:t>
            </w:r>
            <w:r w:rsidRPr="00A84187">
              <w:rPr>
                <w:rFonts w:eastAsia="Calibri" w:cstheme="minorHAnsi"/>
                <w:sz w:val="20"/>
                <w:szCs w:val="20"/>
                <w:lang w:val="en-US"/>
              </w:rPr>
              <w:t xml:space="preserve"> a term known to us that has its origins in texts on tropi</w:t>
            </w:r>
            <w:r w:rsidR="7326EA9D" w:rsidRPr="00A84187">
              <w:rPr>
                <w:rFonts w:eastAsia="Calibri" w:cstheme="minorHAnsi"/>
                <w:sz w:val="20"/>
                <w:szCs w:val="20"/>
                <w:lang w:val="en-US"/>
              </w:rPr>
              <w:t xml:space="preserve">cal </w:t>
            </w:r>
            <w:r w:rsidR="14415A6D" w:rsidRPr="00A84187">
              <w:rPr>
                <w:rFonts w:eastAsia="Calibri" w:cstheme="minorHAnsi"/>
                <w:sz w:val="20"/>
                <w:szCs w:val="20"/>
                <w:lang w:val="en-US"/>
              </w:rPr>
              <w:t>systems but</w:t>
            </w:r>
            <w:r w:rsidRPr="00A84187">
              <w:rPr>
                <w:rFonts w:eastAsia="Calibri" w:cstheme="minorHAnsi"/>
                <w:sz w:val="20"/>
                <w:szCs w:val="20"/>
                <w:lang w:val="en-US"/>
              </w:rPr>
              <w:t xml:space="preserve"> </w:t>
            </w:r>
            <w:r w:rsidR="20D8FCE0" w:rsidRPr="00A84187">
              <w:rPr>
                <w:rFonts w:eastAsia="Calibri" w:cstheme="minorHAnsi"/>
                <w:sz w:val="20"/>
                <w:szCs w:val="20"/>
                <w:lang w:val="en-US"/>
              </w:rPr>
              <w:t xml:space="preserve">was </w:t>
            </w:r>
            <w:r w:rsidRPr="00A84187">
              <w:rPr>
                <w:rFonts w:eastAsia="Calibri" w:cstheme="minorHAnsi"/>
                <w:sz w:val="20"/>
                <w:szCs w:val="20"/>
                <w:lang w:val="en-US"/>
              </w:rPr>
              <w:t>included because researchers may have transferred the term to systems in</w:t>
            </w:r>
            <w:r w:rsidR="54DF622D" w:rsidRPr="00A84187">
              <w:rPr>
                <w:rFonts w:eastAsia="Calibri" w:cstheme="minorHAnsi"/>
                <w:sz w:val="20"/>
                <w:szCs w:val="20"/>
                <w:lang w:val="en-US"/>
              </w:rPr>
              <w:t xml:space="preserve"> the</w:t>
            </w:r>
            <w:r w:rsidRPr="00A84187">
              <w:rPr>
                <w:rFonts w:eastAsia="Calibri" w:cstheme="minorHAnsi"/>
                <w:sz w:val="20"/>
                <w:szCs w:val="20"/>
                <w:lang w:val="en-US"/>
              </w:rPr>
              <w:t xml:space="preserve"> temperate zone. </w:t>
            </w:r>
            <w:r w:rsidR="48D79D06" w:rsidRPr="00A84187">
              <w:rPr>
                <w:rFonts w:eastAsia="Calibri" w:cstheme="minorHAnsi"/>
                <w:sz w:val="20"/>
                <w:szCs w:val="20"/>
                <w:lang w:val="en-US"/>
              </w:rPr>
              <w:t xml:space="preserve">Veintimilla et al: “Term coined by Senanayake (1987) to describe a planted, treed, perennial polyculture system, with productive and marketable species, which is </w:t>
            </w:r>
            <w:r w:rsidR="48D79D06" w:rsidRPr="00A84187">
              <w:rPr>
                <w:rFonts w:eastAsia="Calibri" w:cstheme="minorHAnsi"/>
                <w:i/>
                <w:iCs/>
                <w:sz w:val="20"/>
                <w:szCs w:val="20"/>
                <w:lang w:val="en-US"/>
              </w:rPr>
              <w:t>analogous</w:t>
            </w:r>
            <w:r w:rsidR="48D79D06" w:rsidRPr="00A84187">
              <w:rPr>
                <w:rFonts w:eastAsia="Calibri" w:cstheme="minorHAnsi"/>
                <w:sz w:val="20"/>
                <w:szCs w:val="20"/>
                <w:lang w:val="en-US"/>
              </w:rPr>
              <w:t xml:space="preserve"> in structure and ecological function to the original forest vegetation of the region where they are planted.</w:t>
            </w:r>
            <w:r w:rsidR="00C509E9" w:rsidRPr="00A84187">
              <w:rPr>
                <w:rFonts w:eastAsia="Calibri" w:cstheme="minorHAnsi"/>
                <w:sz w:val="20"/>
                <w:szCs w:val="20"/>
                <w:lang w:val="en-US"/>
              </w:rPr>
              <w:t xml:space="preserve"> AF mimics tropical forest structure, by planting multiple canopy layers of different tree and shrub species</w:t>
            </w:r>
            <w:r w:rsidR="00167E12">
              <w:rPr>
                <w:rFonts w:eastAsia="Calibri" w:cstheme="minorHAnsi"/>
                <w:sz w:val="20"/>
                <w:szCs w:val="20"/>
                <w:lang w:val="en-US"/>
              </w:rPr>
              <w:t xml:space="preserve"> </w:t>
            </w:r>
            <w:r w:rsidR="00C509E9" w:rsidRPr="00A84187">
              <w:rPr>
                <w:rFonts w:eastAsia="Calibri" w:cstheme="minorHAnsi"/>
                <w:sz w:val="20"/>
                <w:szCs w:val="20"/>
                <w:lang w:val="en-US"/>
              </w:rPr>
              <w:t>[…]</w:t>
            </w:r>
            <w:r w:rsidR="531CF867" w:rsidRPr="00A84187">
              <w:rPr>
                <w:rFonts w:eastAsia="Calibri" w:cstheme="minorHAnsi"/>
                <w:sz w:val="20"/>
                <w:szCs w:val="20"/>
                <w:lang w:val="en-US"/>
              </w:rPr>
              <w:t>”</w:t>
            </w:r>
            <w:r w:rsidR="00C509E9" w:rsidRPr="00A84187">
              <w:rPr>
                <w:rFonts w:eastAsia="Calibri" w:cstheme="minorHAnsi"/>
                <w:sz w:val="20"/>
                <w:szCs w:val="20"/>
                <w:lang w:val="en-US"/>
              </w:rPr>
              <w:t xml:space="preserve">. </w:t>
            </w:r>
            <w:r w:rsidR="70B15F57" w:rsidRPr="00A84187">
              <w:rPr>
                <w:rFonts w:eastAsia="Calibri" w:cstheme="minorHAnsi"/>
                <w:sz w:val="20"/>
                <w:szCs w:val="20"/>
                <w:lang w:val="en-US"/>
              </w:rPr>
              <w:t xml:space="preserve"> This definition bears a strong semblance to our definition of food forest</w:t>
            </w:r>
            <w:r w:rsidR="00167E12">
              <w:rPr>
                <w:rFonts w:eastAsia="Calibri" w:cstheme="minorHAnsi"/>
                <w:sz w:val="20"/>
                <w:szCs w:val="20"/>
                <w:lang w:val="en-US"/>
              </w:rPr>
              <w:t>s</w:t>
            </w:r>
            <w:r w:rsidR="70B15F57" w:rsidRPr="00A84187">
              <w:rPr>
                <w:rFonts w:eastAsia="Calibri" w:cstheme="minorHAnsi"/>
                <w:sz w:val="20"/>
                <w:szCs w:val="20"/>
                <w:lang w:val="en-US"/>
              </w:rPr>
              <w:t>.</w:t>
            </w:r>
          </w:p>
        </w:tc>
        <w:tc>
          <w:tcPr>
            <w:tcW w:w="2924" w:type="dxa"/>
          </w:tcPr>
          <w:p w14:paraId="352BFFFF" w14:textId="5299C1FD" w:rsidR="2B14AD5F" w:rsidRPr="00A84187" w:rsidRDefault="2B14AD5F" w:rsidP="10CD33F7">
            <w:pPr>
              <w:rPr>
                <w:rFonts w:eastAsia="Times New Roman" w:cstheme="minorHAnsi"/>
                <w:sz w:val="20"/>
                <w:szCs w:val="20"/>
              </w:rPr>
            </w:pPr>
            <w:r w:rsidRPr="00A84187">
              <w:rPr>
                <w:rFonts w:eastAsia="Times New Roman" w:cstheme="minorHAnsi"/>
                <w:sz w:val="20"/>
                <w:szCs w:val="20"/>
              </w:rPr>
              <w:t>Veintimilla et al.</w:t>
            </w:r>
            <w:r w:rsidR="3B4FAE1F" w:rsidRPr="00A84187">
              <w:rPr>
                <w:rFonts w:eastAsia="Times New Roman" w:cstheme="minorHAnsi"/>
                <w:sz w:val="20"/>
                <w:szCs w:val="20"/>
              </w:rPr>
              <w:t xml:space="preserve"> (</w:t>
            </w:r>
            <w:r w:rsidRPr="00A84187">
              <w:rPr>
                <w:rFonts w:eastAsia="Times New Roman" w:cstheme="minorHAnsi"/>
                <w:sz w:val="20"/>
                <w:szCs w:val="20"/>
              </w:rPr>
              <w:t>2020)</w:t>
            </w:r>
          </w:p>
        </w:tc>
      </w:tr>
      <w:tr w:rsidR="10CD33F7" w:rsidRPr="00A84187" w14:paraId="52DC34F7" w14:textId="77777777" w:rsidTr="00C509E9">
        <w:trPr>
          <w:trHeight w:val="300"/>
        </w:trPr>
        <w:tc>
          <w:tcPr>
            <w:tcW w:w="3005" w:type="dxa"/>
          </w:tcPr>
          <w:p w14:paraId="77E9C542" w14:textId="3BE79372" w:rsidR="67DF65D1" w:rsidRPr="00A84187" w:rsidRDefault="67DF65D1" w:rsidP="10CD33F7">
            <w:pPr>
              <w:rPr>
                <w:rFonts w:cstheme="minorHAnsi"/>
              </w:rPr>
            </w:pPr>
            <w:r w:rsidRPr="00A84187">
              <w:rPr>
                <w:rFonts w:eastAsia="Times New Roman" w:cstheme="minorHAnsi"/>
                <w:sz w:val="20"/>
                <w:szCs w:val="20"/>
                <w:lang w:val="en-US"/>
              </w:rPr>
              <w:t>Forest farming</w:t>
            </w:r>
          </w:p>
        </w:tc>
        <w:tc>
          <w:tcPr>
            <w:tcW w:w="3086" w:type="dxa"/>
          </w:tcPr>
          <w:p w14:paraId="1701BD1E" w14:textId="1DC48292" w:rsidR="7530456D" w:rsidRPr="00A84187" w:rsidRDefault="7B732F6A" w:rsidP="4E93F407">
            <w:pPr>
              <w:rPr>
                <w:rFonts w:eastAsia="Times New Roman" w:cstheme="minorHAnsi"/>
                <w:sz w:val="20"/>
                <w:szCs w:val="20"/>
                <w:lang w:val="en-US"/>
              </w:rPr>
            </w:pPr>
            <w:r w:rsidRPr="00A84187">
              <w:rPr>
                <w:rFonts w:eastAsia="Times New Roman" w:cstheme="minorHAnsi"/>
                <w:sz w:val="20"/>
                <w:szCs w:val="20"/>
                <w:lang w:val="en-US"/>
              </w:rPr>
              <w:t xml:space="preserve">This </w:t>
            </w:r>
            <w:r w:rsidR="2AF80574" w:rsidRPr="00A84187">
              <w:rPr>
                <w:rFonts w:eastAsia="Times New Roman" w:cstheme="minorHAnsi"/>
                <w:sz w:val="20"/>
                <w:szCs w:val="20"/>
                <w:lang w:val="en-US"/>
              </w:rPr>
              <w:t xml:space="preserve">term </w:t>
            </w:r>
            <w:r w:rsidRPr="00A84187">
              <w:rPr>
                <w:rFonts w:eastAsia="Times New Roman" w:cstheme="minorHAnsi"/>
                <w:sz w:val="20"/>
                <w:szCs w:val="20"/>
                <w:lang w:val="en-US"/>
              </w:rPr>
              <w:t xml:space="preserve">is </w:t>
            </w:r>
            <w:r w:rsidR="22145C5F" w:rsidRPr="00A84187">
              <w:rPr>
                <w:rFonts w:eastAsia="Times New Roman" w:cstheme="minorHAnsi"/>
                <w:sz w:val="20"/>
                <w:szCs w:val="20"/>
                <w:lang w:val="en-US"/>
              </w:rPr>
              <w:t>generally defined as the cultivation of specialty crops (</w:t>
            </w:r>
            <w:r w:rsidR="1854C65B" w:rsidRPr="00A84187">
              <w:rPr>
                <w:rFonts w:eastAsia="Times New Roman" w:cstheme="minorHAnsi"/>
                <w:sz w:val="20"/>
                <w:szCs w:val="20"/>
                <w:lang w:val="en-US"/>
              </w:rPr>
              <w:t xml:space="preserve">e.g., </w:t>
            </w:r>
            <w:r w:rsidR="22145C5F" w:rsidRPr="00A84187">
              <w:rPr>
                <w:rFonts w:eastAsia="Times New Roman" w:cstheme="minorHAnsi"/>
                <w:sz w:val="20"/>
                <w:szCs w:val="20"/>
                <w:lang w:val="en-US"/>
              </w:rPr>
              <w:t>mushrooms</w:t>
            </w:r>
            <w:r w:rsidR="6550CA51" w:rsidRPr="00A84187">
              <w:rPr>
                <w:rFonts w:eastAsia="Times New Roman" w:cstheme="minorHAnsi"/>
                <w:sz w:val="20"/>
                <w:szCs w:val="20"/>
                <w:lang w:val="en-US"/>
              </w:rPr>
              <w:t xml:space="preserve"> or</w:t>
            </w:r>
            <w:r w:rsidR="22145C5F" w:rsidRPr="00A84187">
              <w:rPr>
                <w:rFonts w:eastAsia="Times New Roman" w:cstheme="minorHAnsi"/>
                <w:sz w:val="20"/>
                <w:szCs w:val="20"/>
                <w:lang w:val="en-US"/>
              </w:rPr>
              <w:t xml:space="preserve"> specific herbaceous plants</w:t>
            </w:r>
            <w:r w:rsidR="3C1274AB" w:rsidRPr="00A84187">
              <w:rPr>
                <w:rFonts w:eastAsia="Times New Roman" w:cstheme="minorHAnsi"/>
                <w:sz w:val="20"/>
                <w:szCs w:val="20"/>
                <w:lang w:val="en-US"/>
              </w:rPr>
              <w:t>)</w:t>
            </w:r>
            <w:r w:rsidR="22145C5F" w:rsidRPr="00A84187">
              <w:rPr>
                <w:rFonts w:eastAsia="Times New Roman" w:cstheme="minorHAnsi"/>
                <w:sz w:val="20"/>
                <w:szCs w:val="20"/>
                <w:lang w:val="en-US"/>
              </w:rPr>
              <w:t xml:space="preserve"> under the canopy of existing forests</w:t>
            </w:r>
            <w:r w:rsidR="5B7D6054" w:rsidRPr="00A84187">
              <w:rPr>
                <w:rFonts w:eastAsia="Times New Roman" w:cstheme="minorHAnsi"/>
                <w:sz w:val="20"/>
                <w:szCs w:val="20"/>
                <w:lang w:val="en-US"/>
              </w:rPr>
              <w:t xml:space="preserve"> but </w:t>
            </w:r>
            <w:r w:rsidR="1186143B" w:rsidRPr="00A84187">
              <w:rPr>
                <w:rFonts w:eastAsia="Times New Roman" w:cstheme="minorHAnsi"/>
                <w:sz w:val="20"/>
                <w:szCs w:val="20"/>
                <w:lang w:val="en-US"/>
              </w:rPr>
              <w:t>is also used in the title of Douglas and Hart’s book</w:t>
            </w:r>
            <w:r w:rsidR="6FF6CC2A" w:rsidRPr="00A84187">
              <w:rPr>
                <w:rFonts w:eastAsia="Times New Roman" w:cstheme="minorHAnsi"/>
                <w:sz w:val="20"/>
                <w:szCs w:val="20"/>
                <w:lang w:val="en-US"/>
              </w:rPr>
              <w:t xml:space="preserve"> (1984)</w:t>
            </w:r>
            <w:r w:rsidR="1186143B" w:rsidRPr="00A84187">
              <w:rPr>
                <w:rFonts w:eastAsia="Times New Roman" w:cstheme="minorHAnsi"/>
                <w:sz w:val="20"/>
                <w:szCs w:val="20"/>
                <w:lang w:val="en-US"/>
              </w:rPr>
              <w:t xml:space="preserve"> on </w:t>
            </w:r>
            <w:r w:rsidR="60045D1A" w:rsidRPr="00A84187">
              <w:rPr>
                <w:rFonts w:eastAsia="Times New Roman" w:cstheme="minorHAnsi"/>
                <w:sz w:val="20"/>
                <w:szCs w:val="20"/>
                <w:lang w:val="en-US"/>
              </w:rPr>
              <w:t>purposefully planted</w:t>
            </w:r>
            <w:r w:rsidR="4C9CC881" w:rsidRPr="00A84187">
              <w:rPr>
                <w:rFonts w:eastAsia="Times New Roman" w:cstheme="minorHAnsi"/>
                <w:sz w:val="20"/>
                <w:szCs w:val="20"/>
                <w:lang w:val="en-US"/>
              </w:rPr>
              <w:t xml:space="preserve"> agroforestry systems with food trees</w:t>
            </w:r>
            <w:r w:rsidR="008D074F">
              <w:rPr>
                <w:rFonts w:eastAsia="Times New Roman" w:cstheme="minorHAnsi"/>
                <w:sz w:val="20"/>
                <w:szCs w:val="20"/>
                <w:lang w:val="en-US"/>
              </w:rPr>
              <w:t>,</w:t>
            </w:r>
            <w:r w:rsidR="634FFA08" w:rsidRPr="00A84187">
              <w:rPr>
                <w:rFonts w:eastAsia="Times New Roman" w:cstheme="minorHAnsi"/>
                <w:sz w:val="20"/>
                <w:szCs w:val="20"/>
                <w:lang w:val="en-US"/>
              </w:rPr>
              <w:t xml:space="preserve"> and was therefore included in our search.</w:t>
            </w:r>
          </w:p>
        </w:tc>
        <w:tc>
          <w:tcPr>
            <w:tcW w:w="2924" w:type="dxa"/>
          </w:tcPr>
          <w:p w14:paraId="4FAEEC8A" w14:textId="2D05F566" w:rsidR="2C976EA2" w:rsidRPr="00A84187" w:rsidRDefault="2C976EA2" w:rsidP="10CD33F7">
            <w:pPr>
              <w:rPr>
                <w:rFonts w:eastAsia="Times New Roman" w:cstheme="minorHAnsi"/>
                <w:sz w:val="20"/>
                <w:szCs w:val="20"/>
              </w:rPr>
            </w:pPr>
            <w:r w:rsidRPr="00A84187">
              <w:rPr>
                <w:rFonts w:eastAsia="Times New Roman" w:cstheme="minorHAnsi"/>
                <w:sz w:val="20"/>
                <w:szCs w:val="20"/>
              </w:rPr>
              <w:t>Douglas &amp; Hart</w:t>
            </w:r>
            <w:r w:rsidR="57847394" w:rsidRPr="00A84187">
              <w:rPr>
                <w:rFonts w:eastAsia="Times New Roman" w:cstheme="minorHAnsi"/>
                <w:sz w:val="20"/>
                <w:szCs w:val="20"/>
              </w:rPr>
              <w:t xml:space="preserve"> (</w:t>
            </w:r>
            <w:r w:rsidRPr="00A84187">
              <w:rPr>
                <w:rFonts w:eastAsia="Times New Roman" w:cstheme="minorHAnsi"/>
                <w:sz w:val="20"/>
                <w:szCs w:val="20"/>
              </w:rPr>
              <w:t>1984</w:t>
            </w:r>
            <w:r w:rsidR="609C9686" w:rsidRPr="00A84187">
              <w:rPr>
                <w:rFonts w:eastAsia="Times New Roman" w:cstheme="minorHAnsi"/>
                <w:sz w:val="20"/>
                <w:szCs w:val="20"/>
              </w:rPr>
              <w:t>)</w:t>
            </w:r>
          </w:p>
        </w:tc>
      </w:tr>
    </w:tbl>
    <w:p w14:paraId="521C8D39" w14:textId="77777777" w:rsidR="00C509E9" w:rsidRPr="00A84187" w:rsidRDefault="00C509E9" w:rsidP="10CD33F7">
      <w:pPr>
        <w:spacing w:line="240" w:lineRule="auto"/>
        <w:textAlignment w:val="baseline"/>
        <w:rPr>
          <w:rFonts w:eastAsia="Times New Roman" w:cstheme="minorHAnsi"/>
          <w:b/>
          <w:bCs/>
          <w:sz w:val="20"/>
          <w:szCs w:val="20"/>
          <w:lang w:val="en-US"/>
        </w:rPr>
      </w:pPr>
    </w:p>
    <w:p w14:paraId="6B0BACE1" w14:textId="2C62983A" w:rsidR="008D21DF" w:rsidRPr="00A84187" w:rsidRDefault="7D49B324" w:rsidP="10CD33F7">
      <w:pPr>
        <w:spacing w:line="240" w:lineRule="auto"/>
        <w:textAlignment w:val="baseline"/>
        <w:rPr>
          <w:rFonts w:eastAsia="Times New Roman" w:cstheme="minorHAnsi"/>
          <w:b/>
          <w:bCs/>
          <w:sz w:val="20"/>
          <w:szCs w:val="20"/>
          <w:lang w:val="en-US"/>
        </w:rPr>
      </w:pPr>
      <w:r w:rsidRPr="00A84187">
        <w:rPr>
          <w:rFonts w:eastAsia="Times New Roman" w:cstheme="minorHAnsi"/>
          <w:b/>
          <w:bCs/>
          <w:sz w:val="20"/>
          <w:szCs w:val="20"/>
          <w:lang w:val="en-US"/>
        </w:rPr>
        <w:lastRenderedPageBreak/>
        <w:t>References</w:t>
      </w:r>
    </w:p>
    <w:p w14:paraId="2693A6B1" w14:textId="06F129E1" w:rsidR="008D21DF" w:rsidRPr="00755BBC" w:rsidRDefault="48AE81E1" w:rsidP="00755BBC">
      <w:pPr>
        <w:spacing w:before="120" w:afterAutospacing="1" w:line="360" w:lineRule="auto"/>
        <w:ind w:left="708" w:hanging="708"/>
        <w:rPr>
          <w:rFonts w:eastAsia="Verdana" w:cstheme="minorHAnsi"/>
          <w:sz w:val="20"/>
          <w:szCs w:val="20"/>
        </w:rPr>
      </w:pPr>
      <w:proofErr w:type="spellStart"/>
      <w:r w:rsidRPr="00755BBC">
        <w:rPr>
          <w:rFonts w:eastAsia="Verdana" w:cstheme="minorHAnsi"/>
          <w:sz w:val="20"/>
          <w:szCs w:val="20"/>
        </w:rPr>
        <w:t>Asker</w:t>
      </w:r>
      <w:r w:rsidRPr="00755BBC">
        <w:rPr>
          <w:rFonts w:eastAsiaTheme="minorEastAsia" w:cstheme="minorHAnsi"/>
          <w:sz w:val="20"/>
          <w:szCs w:val="20"/>
        </w:rPr>
        <w:t>lund</w:t>
      </w:r>
      <w:proofErr w:type="spellEnd"/>
      <w:r w:rsidRPr="00755BBC">
        <w:rPr>
          <w:rFonts w:eastAsiaTheme="minorEastAsia" w:cstheme="minorHAnsi"/>
          <w:sz w:val="20"/>
          <w:szCs w:val="20"/>
        </w:rPr>
        <w:t xml:space="preserve">, P., </w:t>
      </w:r>
      <w:proofErr w:type="spellStart"/>
      <w:r w:rsidRPr="00755BBC">
        <w:rPr>
          <w:rFonts w:eastAsiaTheme="minorEastAsia" w:cstheme="minorHAnsi"/>
          <w:sz w:val="20"/>
          <w:szCs w:val="20"/>
        </w:rPr>
        <w:t>Almers</w:t>
      </w:r>
      <w:proofErr w:type="spellEnd"/>
      <w:r w:rsidRPr="00755BBC">
        <w:rPr>
          <w:rFonts w:eastAsiaTheme="minorEastAsia" w:cstheme="minorHAnsi"/>
          <w:sz w:val="20"/>
          <w:szCs w:val="20"/>
        </w:rPr>
        <w:t xml:space="preserve">, E., 2016. Forest gardens – new opportunities for urban children to understand and develop relationships with other organisms. Urban For. Urban Green. 20, 187–197. </w:t>
      </w:r>
      <w:hyperlink r:id="rId8">
        <w:r w:rsidRPr="00755BBC">
          <w:rPr>
            <w:rFonts w:eastAsiaTheme="minorEastAsia" w:cstheme="minorHAnsi"/>
            <w:sz w:val="20"/>
            <w:szCs w:val="20"/>
          </w:rPr>
          <w:t>https://doi.org/10.1016/j.ufug.2016.08.007</w:t>
        </w:r>
      </w:hyperlink>
      <w:r w:rsidRPr="00755BBC">
        <w:rPr>
          <w:rFonts w:eastAsiaTheme="minorEastAsia" w:cstheme="minorHAnsi"/>
          <w:sz w:val="20"/>
          <w:szCs w:val="20"/>
        </w:rPr>
        <w:t xml:space="preserve"> </w:t>
      </w:r>
    </w:p>
    <w:p w14:paraId="5CC1402F" w14:textId="501FDA44" w:rsidR="008D21DF" w:rsidRPr="00755BBC" w:rsidRDefault="2B2D3E9E" w:rsidP="00755BBC">
      <w:pPr>
        <w:spacing w:before="120" w:afterAutospacing="1" w:line="360" w:lineRule="auto"/>
        <w:ind w:left="708" w:hanging="708"/>
        <w:rPr>
          <w:rFonts w:eastAsia="Verdana" w:cstheme="minorHAnsi"/>
          <w:sz w:val="20"/>
          <w:szCs w:val="20"/>
        </w:rPr>
      </w:pPr>
      <w:proofErr w:type="spellStart"/>
      <w:r w:rsidRPr="00755BBC">
        <w:rPr>
          <w:rFonts w:eastAsia="Verdana" w:cstheme="minorHAnsi"/>
          <w:sz w:val="20"/>
          <w:szCs w:val="20"/>
        </w:rPr>
        <w:t>Başsüllü</w:t>
      </w:r>
      <w:proofErr w:type="spellEnd"/>
      <w:r w:rsidRPr="00755BBC">
        <w:rPr>
          <w:rFonts w:eastAsia="Verdana" w:cstheme="minorHAnsi"/>
          <w:sz w:val="20"/>
          <w:szCs w:val="20"/>
        </w:rPr>
        <w:t xml:space="preserve">, Ç., Tolunay, A., 2010. General characteristics of traditional </w:t>
      </w:r>
      <w:proofErr w:type="spellStart"/>
      <w:r w:rsidRPr="00755BBC">
        <w:rPr>
          <w:rFonts w:eastAsia="Verdana" w:cstheme="minorHAnsi"/>
          <w:sz w:val="20"/>
          <w:szCs w:val="20"/>
        </w:rPr>
        <w:t>homegarden</w:t>
      </w:r>
      <w:proofErr w:type="spellEnd"/>
      <w:r w:rsidRPr="00755BBC">
        <w:rPr>
          <w:rFonts w:eastAsia="Verdana" w:cstheme="minorHAnsi"/>
          <w:sz w:val="20"/>
          <w:szCs w:val="20"/>
        </w:rPr>
        <w:t xml:space="preserve"> involving animal practices in rural areas of </w:t>
      </w:r>
      <w:proofErr w:type="spellStart"/>
      <w:r w:rsidRPr="00755BBC">
        <w:rPr>
          <w:rFonts w:eastAsia="Verdana" w:cstheme="minorHAnsi"/>
          <w:sz w:val="20"/>
          <w:szCs w:val="20"/>
        </w:rPr>
        <w:t>Isparta</w:t>
      </w:r>
      <w:proofErr w:type="spellEnd"/>
      <w:r w:rsidRPr="00755BBC">
        <w:rPr>
          <w:rFonts w:eastAsia="Verdana" w:cstheme="minorHAnsi"/>
          <w:sz w:val="20"/>
          <w:szCs w:val="20"/>
        </w:rPr>
        <w:t xml:space="preserve"> region of Turkey. J. Anim. Vet. Adv. 9(3), 455–465. </w:t>
      </w:r>
    </w:p>
    <w:p w14:paraId="63C860EF" w14:textId="0F541EBF" w:rsidR="008D21DF" w:rsidRPr="00755BBC" w:rsidRDefault="0AD5B98C" w:rsidP="00755BBC">
      <w:pPr>
        <w:spacing w:before="120" w:afterAutospacing="1" w:line="360" w:lineRule="auto"/>
        <w:ind w:left="708" w:hanging="708"/>
        <w:rPr>
          <w:rFonts w:eastAsia="Verdana" w:cstheme="minorHAnsi"/>
          <w:sz w:val="20"/>
          <w:szCs w:val="20"/>
        </w:rPr>
      </w:pPr>
      <w:r w:rsidRPr="00755BBC">
        <w:rPr>
          <w:rFonts w:eastAsia="Verdana" w:cstheme="minorHAnsi"/>
          <w:sz w:val="20"/>
          <w:szCs w:val="20"/>
        </w:rPr>
        <w:t xml:space="preserve">Cossel, M. von, Ludwig, H., Cichocki, J., </w:t>
      </w:r>
      <w:proofErr w:type="spellStart"/>
      <w:r w:rsidRPr="00755BBC">
        <w:rPr>
          <w:rFonts w:eastAsia="Verdana" w:cstheme="minorHAnsi"/>
          <w:sz w:val="20"/>
          <w:szCs w:val="20"/>
        </w:rPr>
        <w:t>Fesani</w:t>
      </w:r>
      <w:proofErr w:type="spellEnd"/>
      <w:r w:rsidRPr="00755BBC">
        <w:rPr>
          <w:rFonts w:eastAsia="Verdana" w:cstheme="minorHAnsi"/>
          <w:sz w:val="20"/>
          <w:szCs w:val="20"/>
        </w:rPr>
        <w:t xml:space="preserve">, S., Guenther, R., Thormaehlen, M., </w:t>
      </w:r>
      <w:proofErr w:type="spellStart"/>
      <w:r w:rsidRPr="00755BBC">
        <w:rPr>
          <w:rFonts w:eastAsia="Verdana" w:cstheme="minorHAnsi"/>
          <w:sz w:val="20"/>
          <w:szCs w:val="20"/>
        </w:rPr>
        <w:t>Angenendt</w:t>
      </w:r>
      <w:proofErr w:type="spellEnd"/>
      <w:r w:rsidRPr="00755BBC">
        <w:rPr>
          <w:rFonts w:eastAsia="Verdana" w:cstheme="minorHAnsi"/>
          <w:sz w:val="20"/>
          <w:szCs w:val="20"/>
        </w:rPr>
        <w:t xml:space="preserve">, J., Braunstein, I., Buck, M.L., Kunle, M., </w:t>
      </w:r>
      <w:proofErr w:type="spellStart"/>
      <w:r w:rsidRPr="00755BBC">
        <w:rPr>
          <w:rFonts w:eastAsia="Verdana" w:cstheme="minorHAnsi"/>
          <w:sz w:val="20"/>
          <w:szCs w:val="20"/>
        </w:rPr>
        <w:t>Bihlmeier</w:t>
      </w:r>
      <w:proofErr w:type="spellEnd"/>
      <w:r w:rsidRPr="00755BBC">
        <w:rPr>
          <w:rFonts w:eastAsia="Verdana" w:cstheme="minorHAnsi"/>
          <w:sz w:val="20"/>
          <w:szCs w:val="20"/>
        </w:rPr>
        <w:t xml:space="preserve">, M., </w:t>
      </w:r>
      <w:proofErr w:type="spellStart"/>
      <w:r w:rsidRPr="00755BBC">
        <w:rPr>
          <w:rFonts w:eastAsia="Verdana" w:cstheme="minorHAnsi"/>
          <w:sz w:val="20"/>
          <w:szCs w:val="20"/>
        </w:rPr>
        <w:t>Cutura</w:t>
      </w:r>
      <w:proofErr w:type="spellEnd"/>
      <w:r w:rsidRPr="00755BBC">
        <w:rPr>
          <w:rFonts w:eastAsia="Verdana" w:cstheme="minorHAnsi"/>
          <w:sz w:val="20"/>
          <w:szCs w:val="20"/>
        </w:rPr>
        <w:t xml:space="preserve">, D., Bernhard, A., Ow-Wachendorf, F., Erpenbach, F., Melder, S., Boob, M., Winkler, B., 2020. Adapting syntropic permaculture for renaturation of a former quarry area in the temperate zone. Agriculture 10, 603. </w:t>
      </w:r>
      <w:hyperlink r:id="rId9">
        <w:r w:rsidRPr="00755BBC">
          <w:rPr>
            <w:rFonts w:eastAsia="Verdana" w:cstheme="minorHAnsi"/>
            <w:sz w:val="20"/>
            <w:szCs w:val="20"/>
          </w:rPr>
          <w:t>https://doi.org/10.3390/agriculture10120603</w:t>
        </w:r>
      </w:hyperlink>
    </w:p>
    <w:p w14:paraId="13A93DE0" w14:textId="30A3A398" w:rsidR="008D21DF" w:rsidRPr="00755BBC" w:rsidRDefault="5984E6C4" w:rsidP="00755BBC">
      <w:pPr>
        <w:spacing w:before="120" w:afterAutospacing="1" w:line="360" w:lineRule="auto"/>
        <w:ind w:left="708" w:hanging="708"/>
        <w:rPr>
          <w:rFonts w:eastAsia="Verdana" w:cstheme="minorHAnsi"/>
          <w:sz w:val="20"/>
          <w:szCs w:val="20"/>
        </w:rPr>
      </w:pPr>
      <w:r w:rsidRPr="00755BBC">
        <w:rPr>
          <w:rFonts w:eastAsia="Verdana" w:cstheme="minorHAnsi"/>
          <w:sz w:val="20"/>
          <w:szCs w:val="20"/>
        </w:rPr>
        <w:t>Douglas, S., Hart, R.A., 1984. Forest farming. Towards a solution to problems of world hunger and conservation. Rodale Press</w:t>
      </w:r>
      <w:r w:rsidR="49A7FBD3" w:rsidRPr="00755BBC">
        <w:rPr>
          <w:rFonts w:eastAsia="Verdana" w:cstheme="minorHAnsi"/>
          <w:sz w:val="20"/>
          <w:szCs w:val="20"/>
        </w:rPr>
        <w:t>.</w:t>
      </w:r>
    </w:p>
    <w:p w14:paraId="0C490314" w14:textId="17B6E309" w:rsidR="20608621" w:rsidRPr="00755BBC" w:rsidRDefault="20608621" w:rsidP="00755BBC">
      <w:pPr>
        <w:spacing w:before="120" w:afterAutospacing="1" w:line="360" w:lineRule="auto"/>
        <w:ind w:left="708" w:hanging="708"/>
        <w:rPr>
          <w:rFonts w:eastAsia="Verdana" w:cstheme="minorHAnsi"/>
          <w:sz w:val="20"/>
          <w:szCs w:val="20"/>
        </w:rPr>
      </w:pPr>
      <w:r w:rsidRPr="00755BBC">
        <w:rPr>
          <w:rFonts w:eastAsia="Verdana" w:cstheme="minorHAnsi"/>
          <w:sz w:val="20"/>
          <w:szCs w:val="20"/>
        </w:rPr>
        <w:t>Gietzen</w:t>
      </w:r>
      <w:r w:rsidR="635788BB" w:rsidRPr="00755BBC">
        <w:rPr>
          <w:rFonts w:eastAsia="Verdana" w:cstheme="minorHAnsi"/>
          <w:sz w:val="20"/>
          <w:szCs w:val="20"/>
        </w:rPr>
        <w:t>, R., 2016. Abundance agroforestry – A syntropic farming guidebook.</w:t>
      </w:r>
      <w:r w:rsidRPr="00755BBC">
        <w:rPr>
          <w:rFonts w:eastAsia="Verdana" w:cstheme="minorHAnsi"/>
          <w:sz w:val="20"/>
          <w:szCs w:val="20"/>
        </w:rPr>
        <w:t xml:space="preserve"> </w:t>
      </w:r>
      <w:r w:rsidR="2460231A" w:rsidRPr="00755BBC">
        <w:rPr>
          <w:rFonts w:eastAsia="Verdana" w:cstheme="minorHAnsi"/>
          <w:sz w:val="20"/>
          <w:szCs w:val="20"/>
        </w:rPr>
        <w:t>Accessible through https://www.echocommunity.org/resources/ae1d762e-d561-4a7e-80b3-de9ddeaa6259</w:t>
      </w:r>
    </w:p>
    <w:p w14:paraId="5F856085" w14:textId="10736A24" w:rsidR="5A340D7A" w:rsidRPr="00755BBC" w:rsidRDefault="5A340D7A" w:rsidP="00755BBC">
      <w:pPr>
        <w:spacing w:before="120" w:afterAutospacing="1" w:line="360" w:lineRule="auto"/>
        <w:ind w:left="708" w:hanging="708"/>
        <w:rPr>
          <w:rFonts w:eastAsia="Verdana" w:cstheme="minorHAnsi"/>
          <w:sz w:val="20"/>
          <w:szCs w:val="20"/>
        </w:rPr>
      </w:pPr>
      <w:r w:rsidRPr="00755BBC">
        <w:rPr>
          <w:rFonts w:eastAsia="Verdana" w:cstheme="minorHAnsi"/>
          <w:sz w:val="20"/>
          <w:szCs w:val="20"/>
        </w:rPr>
        <w:t>Hart, R.A.J., 1996. Forest gardening: cultivating an edible landscape (2nd ed). White River Junction: Chelsea Green Publishing Company.</w:t>
      </w:r>
    </w:p>
    <w:p w14:paraId="7CBFB268" w14:textId="77777777" w:rsidR="00C509E9" w:rsidRPr="00755BBC" w:rsidRDefault="00C509E9" w:rsidP="00755BBC">
      <w:pPr>
        <w:spacing w:before="120" w:afterAutospacing="1" w:line="360" w:lineRule="auto"/>
        <w:ind w:left="708" w:hanging="708"/>
        <w:rPr>
          <w:rFonts w:eastAsia="Verdana" w:cstheme="minorHAnsi"/>
          <w:sz w:val="20"/>
          <w:szCs w:val="20"/>
          <w:lang w:val="nl-NL"/>
        </w:rPr>
      </w:pPr>
      <w:r w:rsidRPr="00755BBC">
        <w:rPr>
          <w:rFonts w:eastAsia="Verdana" w:cstheme="minorHAnsi"/>
          <w:sz w:val="20"/>
          <w:szCs w:val="20"/>
        </w:rPr>
        <w:t xml:space="preserve">Kumar, B.M., Nair, P.K.R. (Eds.), 2006. Tropical </w:t>
      </w:r>
      <w:proofErr w:type="spellStart"/>
      <w:r w:rsidRPr="00755BBC">
        <w:rPr>
          <w:rFonts w:eastAsia="Verdana" w:cstheme="minorHAnsi"/>
          <w:sz w:val="20"/>
          <w:szCs w:val="20"/>
        </w:rPr>
        <w:t>Homegardens</w:t>
      </w:r>
      <w:proofErr w:type="spellEnd"/>
      <w:r w:rsidRPr="00755BBC">
        <w:rPr>
          <w:rFonts w:eastAsia="Verdana" w:cstheme="minorHAnsi"/>
          <w:sz w:val="20"/>
          <w:szCs w:val="20"/>
        </w:rPr>
        <w:t xml:space="preserve">: A Time-Tested Example of Sustainable Agroforestry, Advances in Agroforestry. </w:t>
      </w:r>
      <w:r w:rsidRPr="00755BBC">
        <w:rPr>
          <w:rFonts w:eastAsia="Verdana" w:cstheme="minorHAnsi"/>
          <w:sz w:val="20"/>
          <w:szCs w:val="20"/>
          <w:lang w:val="nl-NL"/>
        </w:rPr>
        <w:t>Springer Netherlands, Dordrecht. https://doi.org/10.1007/978-1-4020-4948-4</w:t>
      </w:r>
    </w:p>
    <w:p w14:paraId="2D13353F" w14:textId="5ECDB183" w:rsidR="008D21DF" w:rsidRPr="00755BBC" w:rsidRDefault="48AE81E1" w:rsidP="00755BBC">
      <w:pPr>
        <w:spacing w:before="120" w:afterAutospacing="1" w:line="360" w:lineRule="auto"/>
        <w:ind w:left="708" w:hanging="708"/>
        <w:rPr>
          <w:rFonts w:eastAsia="Verdana" w:cstheme="minorHAnsi"/>
          <w:sz w:val="20"/>
          <w:szCs w:val="20"/>
        </w:rPr>
      </w:pPr>
      <w:proofErr w:type="spellStart"/>
      <w:r w:rsidRPr="00755BBC">
        <w:rPr>
          <w:rFonts w:eastAsia="Verdana" w:cstheme="minorHAnsi"/>
          <w:sz w:val="20"/>
          <w:szCs w:val="20"/>
          <w:lang w:val="nl-NL"/>
        </w:rPr>
        <w:t>Kreitzman</w:t>
      </w:r>
      <w:proofErr w:type="spellEnd"/>
      <w:r w:rsidRPr="00755BBC">
        <w:rPr>
          <w:rFonts w:eastAsia="Verdana" w:cstheme="minorHAnsi"/>
          <w:sz w:val="20"/>
          <w:szCs w:val="20"/>
          <w:lang w:val="nl-NL"/>
        </w:rPr>
        <w:t xml:space="preserve">, M., </w:t>
      </w:r>
      <w:proofErr w:type="spellStart"/>
      <w:r w:rsidRPr="00755BBC">
        <w:rPr>
          <w:rFonts w:eastAsia="Verdana" w:cstheme="minorHAnsi"/>
          <w:sz w:val="20"/>
          <w:szCs w:val="20"/>
          <w:lang w:val="nl-NL"/>
        </w:rPr>
        <w:t>Chapman</w:t>
      </w:r>
      <w:proofErr w:type="spellEnd"/>
      <w:r w:rsidRPr="00755BBC">
        <w:rPr>
          <w:rFonts w:eastAsia="Verdana" w:cstheme="minorHAnsi"/>
          <w:sz w:val="20"/>
          <w:szCs w:val="20"/>
          <w:lang w:val="nl-NL"/>
        </w:rPr>
        <w:t xml:space="preserve">, M., </w:t>
      </w:r>
      <w:proofErr w:type="spellStart"/>
      <w:r w:rsidRPr="00755BBC">
        <w:rPr>
          <w:rFonts w:eastAsia="Verdana" w:cstheme="minorHAnsi"/>
          <w:sz w:val="20"/>
          <w:szCs w:val="20"/>
          <w:lang w:val="nl-NL"/>
        </w:rPr>
        <w:t>Keeley</w:t>
      </w:r>
      <w:proofErr w:type="spellEnd"/>
      <w:r w:rsidRPr="00755BBC">
        <w:rPr>
          <w:rFonts w:eastAsia="Verdana" w:cstheme="minorHAnsi"/>
          <w:sz w:val="20"/>
          <w:szCs w:val="20"/>
          <w:lang w:val="nl-NL"/>
        </w:rPr>
        <w:t xml:space="preserve">, K.O., </w:t>
      </w:r>
      <w:proofErr w:type="spellStart"/>
      <w:r w:rsidRPr="00755BBC">
        <w:rPr>
          <w:rFonts w:eastAsia="Verdana" w:cstheme="minorHAnsi"/>
          <w:sz w:val="20"/>
          <w:szCs w:val="20"/>
          <w:lang w:val="nl-NL"/>
        </w:rPr>
        <w:t>Chan</w:t>
      </w:r>
      <w:proofErr w:type="spellEnd"/>
      <w:r w:rsidRPr="00755BBC">
        <w:rPr>
          <w:rFonts w:eastAsia="Verdana" w:cstheme="minorHAnsi"/>
          <w:sz w:val="20"/>
          <w:szCs w:val="20"/>
          <w:lang w:val="nl-NL"/>
        </w:rPr>
        <w:t xml:space="preserve">, K.M.A., 2022a. </w:t>
      </w:r>
      <w:r w:rsidRPr="00755BBC">
        <w:rPr>
          <w:rFonts w:eastAsia="Verdana" w:cstheme="minorHAnsi"/>
          <w:sz w:val="20"/>
          <w:szCs w:val="20"/>
        </w:rPr>
        <w:t xml:space="preserve">Local knowledge and relational values of Midwestern woody perennial polyculture farmers can inform tree-crop policies. People Nat. 4, 180–200. </w:t>
      </w:r>
      <w:hyperlink r:id="rId10">
        <w:r w:rsidRPr="00755BBC">
          <w:rPr>
            <w:rFonts w:eastAsia="Verdana" w:cstheme="minorHAnsi"/>
            <w:sz w:val="20"/>
            <w:szCs w:val="20"/>
          </w:rPr>
          <w:t>https://doi.org/10.1002/pan3.10275</w:t>
        </w:r>
      </w:hyperlink>
    </w:p>
    <w:p w14:paraId="0B39D822" w14:textId="35D909DF" w:rsidR="008D21DF" w:rsidRPr="00755BBC" w:rsidRDefault="5013E269" w:rsidP="00755BBC">
      <w:pPr>
        <w:spacing w:before="120" w:afterAutospacing="1" w:line="360" w:lineRule="auto"/>
        <w:ind w:left="708" w:hanging="708"/>
        <w:rPr>
          <w:rFonts w:eastAsia="Verdana" w:cstheme="minorHAnsi"/>
          <w:sz w:val="20"/>
          <w:szCs w:val="20"/>
        </w:rPr>
      </w:pPr>
      <w:r w:rsidRPr="00755BBC">
        <w:rPr>
          <w:rFonts w:eastAsia="Verdana" w:cstheme="minorHAnsi"/>
          <w:sz w:val="20"/>
          <w:szCs w:val="20"/>
        </w:rPr>
        <w:t xml:space="preserve">Levis, C., Flores, B.M., Moreira, P.A., Luize, B.G., Alves, R.P., Franco-Moraes, J., Lins, J., Konings, E., Peña-Claros, M., Bongers, F., Costa, F.R.C., Clement, C.R., 2018. How People Domesticated Amazonian Forests. Front. Ecol. </w:t>
      </w:r>
      <w:proofErr w:type="spellStart"/>
      <w:r w:rsidRPr="00755BBC">
        <w:rPr>
          <w:rFonts w:eastAsia="Verdana" w:cstheme="minorHAnsi"/>
          <w:sz w:val="20"/>
          <w:szCs w:val="20"/>
        </w:rPr>
        <w:t>Evol</w:t>
      </w:r>
      <w:proofErr w:type="spellEnd"/>
      <w:r w:rsidRPr="00755BBC">
        <w:rPr>
          <w:rFonts w:eastAsia="Verdana" w:cstheme="minorHAnsi"/>
          <w:sz w:val="20"/>
          <w:szCs w:val="20"/>
        </w:rPr>
        <w:t xml:space="preserve">. 5. </w:t>
      </w:r>
      <w:hyperlink r:id="rId11">
        <w:r w:rsidRPr="00755BBC">
          <w:rPr>
            <w:rFonts w:eastAsia="Verdana" w:cstheme="minorHAnsi"/>
            <w:sz w:val="20"/>
            <w:szCs w:val="20"/>
          </w:rPr>
          <w:t>https://doi.org/10.3389/fevo.2017.00171</w:t>
        </w:r>
      </w:hyperlink>
    </w:p>
    <w:p w14:paraId="5DAAC6F7" w14:textId="3E63F5E1" w:rsidR="008D21DF" w:rsidRPr="00755BBC" w:rsidRDefault="625155E6" w:rsidP="00755BBC">
      <w:pPr>
        <w:spacing w:before="120" w:afterAutospacing="1" w:line="360" w:lineRule="auto"/>
        <w:ind w:left="708" w:hanging="708"/>
        <w:rPr>
          <w:rFonts w:eastAsia="Verdana" w:cstheme="minorHAnsi"/>
          <w:sz w:val="20"/>
          <w:szCs w:val="20"/>
        </w:rPr>
      </w:pPr>
      <w:r w:rsidRPr="00755BBC">
        <w:rPr>
          <w:rFonts w:eastAsia="Verdana" w:cstheme="minorHAnsi"/>
          <w:sz w:val="20"/>
          <w:szCs w:val="20"/>
        </w:rPr>
        <w:t xml:space="preserve">Lovell, S.T., </w:t>
      </w:r>
      <w:proofErr w:type="spellStart"/>
      <w:r w:rsidRPr="00755BBC">
        <w:rPr>
          <w:rFonts w:eastAsia="Verdana" w:cstheme="minorHAnsi"/>
          <w:sz w:val="20"/>
          <w:szCs w:val="20"/>
        </w:rPr>
        <w:t>Dupraz</w:t>
      </w:r>
      <w:proofErr w:type="spellEnd"/>
      <w:r w:rsidRPr="00755BBC">
        <w:rPr>
          <w:rFonts w:eastAsia="Verdana" w:cstheme="minorHAnsi"/>
          <w:sz w:val="20"/>
          <w:szCs w:val="20"/>
        </w:rPr>
        <w:t xml:space="preserve">, C., Gold, M., Jose, S., Revord, R., Stanek, E., Wolz, K.J., 2018. Temperate agroforestry research: Considering multifunctional woody polycultures and the design of long-term field trials. </w:t>
      </w:r>
      <w:proofErr w:type="spellStart"/>
      <w:r w:rsidRPr="00755BBC">
        <w:rPr>
          <w:rFonts w:eastAsia="Verdana" w:cstheme="minorHAnsi"/>
          <w:sz w:val="20"/>
          <w:szCs w:val="20"/>
        </w:rPr>
        <w:t>Agrofor</w:t>
      </w:r>
      <w:proofErr w:type="spellEnd"/>
      <w:r w:rsidRPr="00755BBC">
        <w:rPr>
          <w:rFonts w:eastAsia="Verdana" w:cstheme="minorHAnsi"/>
          <w:sz w:val="20"/>
          <w:szCs w:val="20"/>
        </w:rPr>
        <w:t xml:space="preserve">. Syst. 92: 1397-1415. </w:t>
      </w:r>
      <w:hyperlink r:id="rId12">
        <w:r w:rsidRPr="00755BBC">
          <w:rPr>
            <w:rFonts w:eastAsia="Verdana" w:cstheme="minorHAnsi"/>
            <w:sz w:val="20"/>
            <w:szCs w:val="20"/>
          </w:rPr>
          <w:t>https://doi.org/10.1007/s10457-017-0087-4</w:t>
        </w:r>
      </w:hyperlink>
    </w:p>
    <w:p w14:paraId="285ACC8F" w14:textId="6CCE75D2" w:rsidR="008D21DF" w:rsidRPr="00755BBC" w:rsidRDefault="2D813858" w:rsidP="00755BBC">
      <w:pPr>
        <w:spacing w:before="120" w:afterAutospacing="1" w:line="360" w:lineRule="auto"/>
        <w:ind w:left="708" w:hanging="708"/>
        <w:rPr>
          <w:rFonts w:eastAsia="Verdana" w:cstheme="minorHAnsi"/>
          <w:sz w:val="20"/>
          <w:szCs w:val="20"/>
        </w:rPr>
      </w:pPr>
      <w:proofErr w:type="spellStart"/>
      <w:r w:rsidRPr="00755BBC">
        <w:rPr>
          <w:rFonts w:eastAsia="Verdana" w:cstheme="minorHAnsi"/>
          <w:sz w:val="20"/>
          <w:szCs w:val="20"/>
        </w:rPr>
        <w:lastRenderedPageBreak/>
        <w:t>Middendorp</w:t>
      </w:r>
      <w:proofErr w:type="spellEnd"/>
      <w:r w:rsidRPr="00755BBC">
        <w:rPr>
          <w:rFonts w:eastAsia="Verdana" w:cstheme="minorHAnsi"/>
          <w:sz w:val="20"/>
          <w:szCs w:val="20"/>
        </w:rPr>
        <w:t xml:space="preserve">, R.S., </w:t>
      </w:r>
      <w:proofErr w:type="spellStart"/>
      <w:r w:rsidRPr="00755BBC">
        <w:rPr>
          <w:rFonts w:eastAsia="Verdana" w:cstheme="minorHAnsi"/>
          <w:sz w:val="20"/>
          <w:szCs w:val="20"/>
        </w:rPr>
        <w:t>Vanacker</w:t>
      </w:r>
      <w:proofErr w:type="spellEnd"/>
      <w:r w:rsidRPr="00755BBC">
        <w:rPr>
          <w:rFonts w:eastAsia="Verdana" w:cstheme="minorHAnsi"/>
          <w:sz w:val="20"/>
          <w:szCs w:val="20"/>
        </w:rPr>
        <w:t xml:space="preserve">, V., Lambin, E.F., 2018. Impacts of shaded agroforestry management on carbon sequestration, biodiversity and farmers income in cocoa production landscapes. Landscape Ecology 33, 1953–1974. </w:t>
      </w:r>
      <w:hyperlink r:id="rId13">
        <w:r w:rsidRPr="00755BBC">
          <w:rPr>
            <w:rFonts w:eastAsia="Verdana" w:cstheme="minorHAnsi"/>
            <w:sz w:val="20"/>
            <w:szCs w:val="20"/>
          </w:rPr>
          <w:t>https://doi.org/10.1007/s10980-018-0714-0</w:t>
        </w:r>
      </w:hyperlink>
    </w:p>
    <w:p w14:paraId="13CC420A" w14:textId="13A5F85E" w:rsidR="5E382A85" w:rsidRPr="00755BBC" w:rsidRDefault="5E382A85" w:rsidP="00755BBC">
      <w:pPr>
        <w:spacing w:before="120" w:afterAutospacing="1" w:line="360" w:lineRule="auto"/>
        <w:ind w:left="708" w:hanging="708"/>
        <w:rPr>
          <w:rFonts w:eastAsia="Verdana" w:cstheme="minorHAnsi"/>
          <w:sz w:val="20"/>
          <w:szCs w:val="20"/>
        </w:rPr>
      </w:pPr>
      <w:r w:rsidRPr="00755BBC">
        <w:rPr>
          <w:rFonts w:eastAsia="Verdana" w:cstheme="minorHAnsi"/>
          <w:sz w:val="20"/>
          <w:szCs w:val="20"/>
        </w:rPr>
        <w:t xml:space="preserve">Mollison, B., Holmgren, D., 1978. Permaculture one: A perennial agriculture for human settlements. </w:t>
      </w:r>
      <w:proofErr w:type="spellStart"/>
      <w:r w:rsidRPr="00755BBC">
        <w:rPr>
          <w:rFonts w:eastAsia="Verdana" w:cstheme="minorHAnsi"/>
          <w:sz w:val="20"/>
          <w:szCs w:val="20"/>
        </w:rPr>
        <w:t>Tagari</w:t>
      </w:r>
      <w:proofErr w:type="spellEnd"/>
      <w:r w:rsidRPr="00755BBC">
        <w:rPr>
          <w:rFonts w:eastAsia="Verdana" w:cstheme="minorHAnsi"/>
          <w:sz w:val="20"/>
          <w:szCs w:val="20"/>
        </w:rPr>
        <w:t xml:space="preserve"> Publications.</w:t>
      </w:r>
    </w:p>
    <w:p w14:paraId="668B854D" w14:textId="5E3979C9" w:rsidR="008D21DF" w:rsidRPr="00755BBC" w:rsidRDefault="2D813858" w:rsidP="00755BBC">
      <w:pPr>
        <w:spacing w:before="120" w:afterAutospacing="1" w:line="360" w:lineRule="auto"/>
        <w:ind w:left="708" w:hanging="708"/>
        <w:rPr>
          <w:rFonts w:eastAsia="Verdana" w:cstheme="minorHAnsi"/>
          <w:sz w:val="20"/>
          <w:szCs w:val="20"/>
        </w:rPr>
      </w:pPr>
      <w:r w:rsidRPr="00755BBC">
        <w:rPr>
          <w:rFonts w:eastAsia="Verdana" w:cstheme="minorHAnsi"/>
          <w:sz w:val="20"/>
          <w:szCs w:val="20"/>
        </w:rPr>
        <w:t xml:space="preserve">Schroth, G., do Socorro Souza da Mota, M., 2014. Agroforestry: Complex </w:t>
      </w:r>
      <w:proofErr w:type="spellStart"/>
      <w:r w:rsidRPr="00755BBC">
        <w:rPr>
          <w:rFonts w:eastAsia="Verdana" w:cstheme="minorHAnsi"/>
          <w:sz w:val="20"/>
          <w:szCs w:val="20"/>
        </w:rPr>
        <w:t>Multistrata</w:t>
      </w:r>
      <w:proofErr w:type="spellEnd"/>
      <w:r w:rsidRPr="00755BBC">
        <w:rPr>
          <w:rFonts w:eastAsia="Verdana" w:cstheme="minorHAnsi"/>
          <w:sz w:val="20"/>
          <w:szCs w:val="20"/>
        </w:rPr>
        <w:t xml:space="preserve"> Agriculture, in: Van </w:t>
      </w:r>
      <w:proofErr w:type="spellStart"/>
      <w:r w:rsidRPr="00755BBC">
        <w:rPr>
          <w:rFonts w:eastAsia="Verdana" w:cstheme="minorHAnsi"/>
          <w:sz w:val="20"/>
          <w:szCs w:val="20"/>
        </w:rPr>
        <w:t>Alfen</w:t>
      </w:r>
      <w:proofErr w:type="spellEnd"/>
      <w:r w:rsidRPr="00755BBC">
        <w:rPr>
          <w:rFonts w:eastAsia="Verdana" w:cstheme="minorHAnsi"/>
          <w:sz w:val="20"/>
          <w:szCs w:val="20"/>
        </w:rPr>
        <w:t xml:space="preserve">, N.K. (Ed.), </w:t>
      </w:r>
      <w:proofErr w:type="spellStart"/>
      <w:r w:rsidRPr="00755BBC">
        <w:rPr>
          <w:rFonts w:eastAsia="Verdana" w:cstheme="minorHAnsi"/>
          <w:sz w:val="20"/>
          <w:szCs w:val="20"/>
        </w:rPr>
        <w:t>Encyclopedia</w:t>
      </w:r>
      <w:proofErr w:type="spellEnd"/>
      <w:r w:rsidRPr="00755BBC">
        <w:rPr>
          <w:rFonts w:eastAsia="Verdana" w:cstheme="minorHAnsi"/>
          <w:sz w:val="20"/>
          <w:szCs w:val="20"/>
        </w:rPr>
        <w:t xml:space="preserve"> of Agriculture and Food Systems. Academic Press, Oxford, pp. 195–207. </w:t>
      </w:r>
      <w:hyperlink r:id="rId14">
        <w:r w:rsidRPr="00755BBC">
          <w:rPr>
            <w:rFonts w:eastAsia="Verdana" w:cstheme="minorHAnsi"/>
            <w:sz w:val="20"/>
            <w:szCs w:val="20"/>
          </w:rPr>
          <w:t>https://doi.org/10.1016/B978-0-444-52512-3.00030-9</w:t>
        </w:r>
      </w:hyperlink>
    </w:p>
    <w:p w14:paraId="45C1B0B0" w14:textId="7AC600B5" w:rsidR="008D21DF" w:rsidRPr="00755BBC" w:rsidRDefault="7D49B324" w:rsidP="00755BBC">
      <w:pPr>
        <w:spacing w:before="120" w:afterAutospacing="1" w:line="360" w:lineRule="auto"/>
        <w:ind w:left="708" w:hanging="708"/>
        <w:rPr>
          <w:rFonts w:eastAsia="Verdana" w:cstheme="minorHAnsi"/>
          <w:sz w:val="20"/>
          <w:szCs w:val="20"/>
        </w:rPr>
      </w:pPr>
      <w:r w:rsidRPr="00755BBC">
        <w:rPr>
          <w:rFonts w:eastAsia="Verdana" w:cstheme="minorHAnsi"/>
          <w:sz w:val="20"/>
          <w:szCs w:val="20"/>
        </w:rPr>
        <w:t xml:space="preserve">Park, H., Turner, N., Higgs, E., 2018. Exploring the potential of food forestry to assist in ecological restoration in North America and beyond. </w:t>
      </w:r>
      <w:proofErr w:type="spellStart"/>
      <w:r w:rsidRPr="00755BBC">
        <w:rPr>
          <w:rFonts w:eastAsia="Verdana" w:cstheme="minorHAnsi"/>
          <w:sz w:val="20"/>
          <w:szCs w:val="20"/>
        </w:rPr>
        <w:t>Restor</w:t>
      </w:r>
      <w:proofErr w:type="spellEnd"/>
      <w:r w:rsidRPr="00755BBC">
        <w:rPr>
          <w:rFonts w:eastAsia="Verdana" w:cstheme="minorHAnsi"/>
          <w:sz w:val="20"/>
          <w:szCs w:val="20"/>
        </w:rPr>
        <w:t xml:space="preserve">. Ecol. 26(2), 284–293. </w:t>
      </w:r>
      <w:hyperlink r:id="rId15">
        <w:r w:rsidRPr="00755BBC">
          <w:rPr>
            <w:rFonts w:eastAsia="Verdana" w:cstheme="minorHAnsi"/>
            <w:sz w:val="20"/>
            <w:szCs w:val="20"/>
          </w:rPr>
          <w:t>https://doi.org/10.1111/rec.12576</w:t>
        </w:r>
      </w:hyperlink>
    </w:p>
    <w:p w14:paraId="6E502734" w14:textId="4C273AAA" w:rsidR="008D21DF" w:rsidRPr="00755BBC" w:rsidRDefault="0552354E" w:rsidP="00755BBC">
      <w:pPr>
        <w:spacing w:before="120" w:afterAutospacing="1" w:line="360" w:lineRule="auto"/>
        <w:ind w:left="708" w:hanging="708"/>
        <w:rPr>
          <w:rFonts w:eastAsia="Verdana" w:cstheme="minorHAnsi"/>
          <w:sz w:val="20"/>
          <w:szCs w:val="20"/>
          <w:lang w:val="fr-FR"/>
        </w:rPr>
      </w:pPr>
      <w:r w:rsidRPr="00755BBC">
        <w:rPr>
          <w:rFonts w:eastAsia="Verdana" w:cstheme="minorHAnsi"/>
          <w:sz w:val="20"/>
          <w:szCs w:val="20"/>
          <w:lang w:val="en-US"/>
        </w:rPr>
        <w:t xml:space="preserve">de </w:t>
      </w:r>
      <w:proofErr w:type="spellStart"/>
      <w:r w:rsidRPr="00755BBC">
        <w:rPr>
          <w:rFonts w:eastAsia="Verdana" w:cstheme="minorHAnsi"/>
          <w:sz w:val="20"/>
          <w:szCs w:val="20"/>
          <w:lang w:val="en-US"/>
        </w:rPr>
        <w:t>Tombeur</w:t>
      </w:r>
      <w:proofErr w:type="spellEnd"/>
      <w:r w:rsidRPr="00755BBC">
        <w:rPr>
          <w:rFonts w:eastAsia="Verdana" w:cstheme="minorHAnsi"/>
          <w:sz w:val="20"/>
          <w:szCs w:val="20"/>
          <w:lang w:val="en-US"/>
        </w:rPr>
        <w:t xml:space="preserve">, F., Sohy, V., </w:t>
      </w:r>
      <w:proofErr w:type="spellStart"/>
      <w:r w:rsidRPr="00755BBC">
        <w:rPr>
          <w:rFonts w:eastAsia="Verdana" w:cstheme="minorHAnsi"/>
          <w:sz w:val="20"/>
          <w:szCs w:val="20"/>
          <w:lang w:val="en-US"/>
        </w:rPr>
        <w:t>Chenu</w:t>
      </w:r>
      <w:proofErr w:type="spellEnd"/>
      <w:r w:rsidRPr="00755BBC">
        <w:rPr>
          <w:rFonts w:eastAsia="Verdana" w:cstheme="minorHAnsi"/>
          <w:sz w:val="20"/>
          <w:szCs w:val="20"/>
          <w:lang w:val="en-US"/>
        </w:rPr>
        <w:t xml:space="preserve">, C., </w:t>
      </w:r>
      <w:proofErr w:type="spellStart"/>
      <w:r w:rsidRPr="00755BBC">
        <w:rPr>
          <w:rFonts w:eastAsia="Verdana" w:cstheme="minorHAnsi"/>
          <w:sz w:val="20"/>
          <w:szCs w:val="20"/>
          <w:lang w:val="en-US"/>
        </w:rPr>
        <w:t>Colinet</w:t>
      </w:r>
      <w:proofErr w:type="spellEnd"/>
      <w:r w:rsidRPr="00755BBC">
        <w:rPr>
          <w:rFonts w:eastAsia="Verdana" w:cstheme="minorHAnsi"/>
          <w:sz w:val="20"/>
          <w:szCs w:val="20"/>
          <w:lang w:val="en-US"/>
        </w:rPr>
        <w:t xml:space="preserve">, G., Cornelis, J.T., 2018. </w:t>
      </w:r>
      <w:r w:rsidRPr="00755BBC">
        <w:rPr>
          <w:rFonts w:eastAsia="Verdana" w:cstheme="minorHAnsi"/>
          <w:sz w:val="20"/>
          <w:szCs w:val="20"/>
        </w:rPr>
        <w:t xml:space="preserve">Effects of permaculture practices on soil physicochemical properties and organic matter distribution in aggregates: A case study of the Bec-Hellouin farm. </w:t>
      </w:r>
      <w:r w:rsidRPr="00755BBC">
        <w:rPr>
          <w:rFonts w:eastAsia="Verdana" w:cstheme="minorHAnsi"/>
          <w:sz w:val="20"/>
          <w:szCs w:val="20"/>
          <w:lang w:val="fr-FR"/>
        </w:rPr>
        <w:t xml:space="preserve">France. </w:t>
      </w:r>
      <w:r w:rsidRPr="00755BBC">
        <w:rPr>
          <w:rFonts w:eastAsia="Verdana" w:cstheme="minorHAnsi"/>
          <w:sz w:val="20"/>
          <w:szCs w:val="20"/>
          <w:lang w:val="fr"/>
        </w:rPr>
        <w:t xml:space="preserve">Front. Environ. </w:t>
      </w:r>
      <w:proofErr w:type="spellStart"/>
      <w:r w:rsidRPr="00755BBC">
        <w:rPr>
          <w:rFonts w:eastAsia="Verdana" w:cstheme="minorHAnsi"/>
          <w:sz w:val="20"/>
          <w:szCs w:val="20"/>
          <w:lang w:val="fr"/>
        </w:rPr>
        <w:t>Sci</w:t>
      </w:r>
      <w:proofErr w:type="spellEnd"/>
      <w:r w:rsidRPr="00755BBC">
        <w:rPr>
          <w:rFonts w:eastAsia="Verdana" w:cstheme="minorHAnsi"/>
          <w:sz w:val="20"/>
          <w:szCs w:val="20"/>
          <w:lang w:val="fr"/>
        </w:rPr>
        <w:t xml:space="preserve">. 6(116). </w:t>
      </w:r>
      <w:hyperlink r:id="rId16">
        <w:r w:rsidRPr="00755BBC">
          <w:rPr>
            <w:rFonts w:eastAsia="Verdana" w:cstheme="minorHAnsi"/>
            <w:sz w:val="20"/>
            <w:szCs w:val="20"/>
            <w:lang w:val="fr"/>
          </w:rPr>
          <w:t>https://doi.org/10.3389/fenvs.2018.00116</w:t>
        </w:r>
      </w:hyperlink>
    </w:p>
    <w:p w14:paraId="44E015AB" w14:textId="2C3EE4E3" w:rsidR="008D21DF" w:rsidRPr="00755BBC" w:rsidRDefault="6939ED52" w:rsidP="00755BBC">
      <w:pPr>
        <w:spacing w:before="120" w:afterAutospacing="1" w:line="360" w:lineRule="auto"/>
        <w:ind w:left="708" w:hanging="708"/>
        <w:rPr>
          <w:rFonts w:eastAsia="Verdana" w:cstheme="minorHAnsi"/>
          <w:sz w:val="20"/>
          <w:szCs w:val="20"/>
        </w:rPr>
      </w:pPr>
      <w:proofErr w:type="spellStart"/>
      <w:r w:rsidRPr="00755BBC">
        <w:rPr>
          <w:rFonts w:eastAsia="Verdana" w:cstheme="minorHAnsi"/>
          <w:sz w:val="20"/>
          <w:szCs w:val="20"/>
          <w:lang w:val="fr"/>
        </w:rPr>
        <w:t>Veintimilla</w:t>
      </w:r>
      <w:proofErr w:type="spellEnd"/>
      <w:r w:rsidRPr="00755BBC">
        <w:rPr>
          <w:rFonts w:eastAsia="Verdana" w:cstheme="minorHAnsi"/>
          <w:sz w:val="20"/>
          <w:szCs w:val="20"/>
          <w:lang w:val="fr"/>
        </w:rPr>
        <w:t xml:space="preserve">, R.A.R., </w:t>
      </w:r>
      <w:proofErr w:type="spellStart"/>
      <w:r w:rsidRPr="00755BBC">
        <w:rPr>
          <w:rFonts w:eastAsia="Verdana" w:cstheme="minorHAnsi"/>
          <w:sz w:val="20"/>
          <w:szCs w:val="20"/>
          <w:lang w:val="fr"/>
        </w:rPr>
        <w:t>MacFarlane</w:t>
      </w:r>
      <w:proofErr w:type="spellEnd"/>
      <w:r w:rsidRPr="00755BBC">
        <w:rPr>
          <w:rFonts w:eastAsia="Verdana" w:cstheme="minorHAnsi"/>
          <w:sz w:val="20"/>
          <w:szCs w:val="20"/>
          <w:lang w:val="fr"/>
        </w:rPr>
        <w:t xml:space="preserve">, D., Cooper, L., 2021. </w:t>
      </w:r>
      <w:r w:rsidRPr="00755BBC">
        <w:rPr>
          <w:rFonts w:eastAsia="Verdana" w:cstheme="minorHAnsi"/>
          <w:sz w:val="20"/>
          <w:szCs w:val="20"/>
        </w:rPr>
        <w:t>The carbon sequestration potential of ‘</w:t>
      </w:r>
      <w:proofErr w:type="spellStart"/>
      <w:r w:rsidRPr="00755BBC">
        <w:rPr>
          <w:rFonts w:eastAsia="Verdana" w:cstheme="minorHAnsi"/>
          <w:sz w:val="20"/>
          <w:szCs w:val="20"/>
        </w:rPr>
        <w:t>analog</w:t>
      </w:r>
      <w:proofErr w:type="spellEnd"/>
      <w:r w:rsidRPr="00755BBC">
        <w:rPr>
          <w:rFonts w:eastAsia="Verdana" w:cstheme="minorHAnsi"/>
          <w:sz w:val="20"/>
          <w:szCs w:val="20"/>
        </w:rPr>
        <w:t xml:space="preserve">’ forestry in Ecuador: an alternative strategy for reforestation of degraded pastures. Forestry (Lond) 94, 102–114. </w:t>
      </w:r>
      <w:hyperlink r:id="rId17">
        <w:r w:rsidRPr="00755BBC">
          <w:rPr>
            <w:rFonts w:eastAsia="Verdana" w:cstheme="minorHAnsi"/>
            <w:sz w:val="20"/>
            <w:szCs w:val="20"/>
          </w:rPr>
          <w:t>https://doi.org/10.1093/forestry/cpaa017</w:t>
        </w:r>
      </w:hyperlink>
    </w:p>
    <w:p w14:paraId="50D0ECCA" w14:textId="3A3D723A" w:rsidR="008D21DF" w:rsidRPr="00755BBC" w:rsidRDefault="313FC043" w:rsidP="00755BBC">
      <w:pPr>
        <w:spacing w:before="120" w:afterAutospacing="1" w:line="360" w:lineRule="auto"/>
        <w:ind w:left="708" w:hanging="708"/>
        <w:rPr>
          <w:rFonts w:eastAsia="Verdana" w:cstheme="minorHAnsi"/>
          <w:sz w:val="20"/>
          <w:szCs w:val="20"/>
        </w:rPr>
      </w:pPr>
      <w:r w:rsidRPr="00755BBC">
        <w:rPr>
          <w:rFonts w:eastAsia="Verdana" w:cstheme="minorHAnsi"/>
          <w:sz w:val="20"/>
          <w:szCs w:val="20"/>
        </w:rPr>
        <w:t xml:space="preserve">Young, K.J., 2017. Mimicking Nature: A Review of Successional Agroforestry Systems as an Analogue to Natural Regeneration of Secondary Forest Stands, in: </w:t>
      </w:r>
      <w:proofErr w:type="spellStart"/>
      <w:r w:rsidRPr="00755BBC">
        <w:rPr>
          <w:rFonts w:eastAsia="Verdana" w:cstheme="minorHAnsi"/>
          <w:sz w:val="20"/>
          <w:szCs w:val="20"/>
        </w:rPr>
        <w:t>Montagnini</w:t>
      </w:r>
      <w:proofErr w:type="spellEnd"/>
      <w:r w:rsidRPr="00755BBC">
        <w:rPr>
          <w:rFonts w:eastAsia="Verdana" w:cstheme="minorHAnsi"/>
          <w:sz w:val="20"/>
          <w:szCs w:val="20"/>
        </w:rPr>
        <w:t xml:space="preserve">, F. (Ed.), Integrating Landscapes: Agroforestry for Biodiversity Conservation and Food Sovereignty. Springer International Publishing, Cham, pp. 179–209. </w:t>
      </w:r>
      <w:hyperlink r:id="rId18">
        <w:r w:rsidRPr="00755BBC">
          <w:rPr>
            <w:rFonts w:eastAsia="Verdana" w:cstheme="minorHAnsi"/>
            <w:sz w:val="20"/>
            <w:szCs w:val="20"/>
          </w:rPr>
          <w:t>https://doi.org/10.1007/978-3-319-69371-2_8</w:t>
        </w:r>
      </w:hyperlink>
    </w:p>
    <w:p w14:paraId="10778B42" w14:textId="3805F41E" w:rsidR="008D21DF" w:rsidRPr="00A84187" w:rsidRDefault="008D21DF" w:rsidP="10CD33F7">
      <w:pPr>
        <w:spacing w:before="120" w:afterAutospacing="1" w:line="480" w:lineRule="auto"/>
        <w:ind w:left="708" w:hanging="708"/>
        <w:textAlignment w:val="baseline"/>
        <w:rPr>
          <w:rFonts w:eastAsia="Verdana" w:cstheme="minorHAnsi"/>
          <w:sz w:val="17"/>
          <w:szCs w:val="17"/>
        </w:rPr>
      </w:pPr>
    </w:p>
    <w:p w14:paraId="21F47E73" w14:textId="77777777" w:rsidR="00755BBC" w:rsidRDefault="00755BBC">
      <w:pPr>
        <w:rPr>
          <w:rFonts w:eastAsia="Times New Roman" w:cstheme="minorHAnsi"/>
          <w:b/>
          <w:bCs/>
          <w:sz w:val="20"/>
          <w:szCs w:val="20"/>
          <w:lang w:val="en-US"/>
        </w:rPr>
      </w:pPr>
      <w:r>
        <w:rPr>
          <w:rFonts w:eastAsia="Times New Roman" w:cstheme="minorHAnsi"/>
          <w:b/>
          <w:bCs/>
          <w:sz w:val="20"/>
          <w:szCs w:val="20"/>
          <w:lang w:val="en-US"/>
        </w:rPr>
        <w:br w:type="page"/>
      </w:r>
    </w:p>
    <w:p w14:paraId="034DA9B7" w14:textId="0493DBCF" w:rsidR="008D21DF" w:rsidRPr="00A84187" w:rsidRDefault="7B4A7DFE" w:rsidP="10CD33F7">
      <w:pPr>
        <w:spacing w:line="240" w:lineRule="auto"/>
        <w:textAlignment w:val="baseline"/>
        <w:rPr>
          <w:rFonts w:cstheme="minorHAnsi"/>
        </w:rPr>
      </w:pPr>
      <w:r w:rsidRPr="00A84187">
        <w:rPr>
          <w:rFonts w:eastAsia="Times New Roman" w:cstheme="minorHAnsi"/>
          <w:b/>
          <w:bCs/>
          <w:sz w:val="20"/>
          <w:szCs w:val="20"/>
          <w:lang w:val="en-US"/>
        </w:rPr>
        <w:lastRenderedPageBreak/>
        <w:t xml:space="preserve">Table </w:t>
      </w:r>
      <w:r w:rsidR="046C181A" w:rsidRPr="00A84187">
        <w:rPr>
          <w:rFonts w:eastAsia="Times New Roman" w:cstheme="minorHAnsi"/>
          <w:b/>
          <w:bCs/>
          <w:sz w:val="20"/>
          <w:szCs w:val="20"/>
          <w:lang w:val="en-US"/>
        </w:rPr>
        <w:t>B2</w:t>
      </w:r>
      <w:r w:rsidR="00561CB6">
        <w:rPr>
          <w:rFonts w:eastAsia="Times New Roman" w:cstheme="minorHAnsi"/>
          <w:b/>
          <w:bCs/>
          <w:sz w:val="20"/>
          <w:szCs w:val="20"/>
          <w:lang w:val="en-US"/>
        </w:rPr>
        <w:t>.</w:t>
      </w:r>
      <w:r w:rsidRPr="00A84187">
        <w:rPr>
          <w:rFonts w:eastAsia="Times New Roman" w:cstheme="minorHAnsi"/>
          <w:sz w:val="20"/>
          <w:szCs w:val="20"/>
          <w:lang w:val="en-US"/>
        </w:rPr>
        <w:t xml:space="preserve"> </w:t>
      </w:r>
      <w:r w:rsidR="0016388C">
        <w:rPr>
          <w:rFonts w:eastAsia="Times New Roman" w:cstheme="minorHAnsi"/>
          <w:b/>
          <w:bCs/>
          <w:sz w:val="20"/>
          <w:szCs w:val="20"/>
          <w:lang w:val="en-US"/>
        </w:rPr>
        <w:t>Search queries</w:t>
      </w:r>
      <w:r w:rsidR="0016388C">
        <w:rPr>
          <w:rFonts w:eastAsia="Times New Roman" w:cstheme="minorHAnsi"/>
          <w:b/>
          <w:bCs/>
          <w:sz w:val="20"/>
          <w:szCs w:val="20"/>
          <w:lang w:val="en-US"/>
        </w:rPr>
        <w:br/>
      </w:r>
      <w:r w:rsidRPr="00A84187">
        <w:rPr>
          <w:rFonts w:eastAsia="Times New Roman" w:cstheme="minorHAnsi"/>
          <w:sz w:val="20"/>
          <w:szCs w:val="20"/>
          <w:lang w:val="en-US"/>
        </w:rPr>
        <w:t xml:space="preserve">Search terms and corresponding queries used for systematically searching literature on food forest-like systems </w:t>
      </w:r>
      <w:r w:rsidR="00000E5F">
        <w:rPr>
          <w:rFonts w:eastAsia="Times New Roman" w:cstheme="minorHAnsi"/>
          <w:sz w:val="20"/>
          <w:szCs w:val="20"/>
          <w:lang w:val="en-US"/>
        </w:rPr>
        <w:t>in the</w:t>
      </w:r>
      <w:r w:rsidRPr="00A84187">
        <w:rPr>
          <w:rFonts w:eastAsia="Times New Roman" w:cstheme="minorHAnsi"/>
          <w:sz w:val="20"/>
          <w:szCs w:val="20"/>
          <w:lang w:val="en-US"/>
        </w:rPr>
        <w:t xml:space="preserve"> Web of Science</w:t>
      </w:r>
      <w:r w:rsidR="00000E5F">
        <w:rPr>
          <w:rFonts w:eastAsia="Times New Roman" w:cstheme="minorHAnsi"/>
          <w:sz w:val="20"/>
          <w:szCs w:val="20"/>
          <w:lang w:val="en-US"/>
        </w:rPr>
        <w:t xml:space="preserve"> Core Collection</w:t>
      </w:r>
      <w:r w:rsidRPr="00A84187">
        <w:rPr>
          <w:rFonts w:eastAsia="Times New Roman" w:cstheme="minorHAnsi"/>
          <w:sz w:val="20"/>
          <w:szCs w:val="20"/>
          <w:lang w:val="en-US"/>
        </w:rPr>
        <w:t xml:space="preserve"> (</w:t>
      </w:r>
      <w:proofErr w:type="spellStart"/>
      <w:r w:rsidRPr="00A84187">
        <w:rPr>
          <w:rFonts w:eastAsia="Times New Roman" w:cstheme="minorHAnsi"/>
          <w:sz w:val="20"/>
          <w:szCs w:val="20"/>
          <w:lang w:val="en-US"/>
        </w:rPr>
        <w:t>WoS</w:t>
      </w:r>
      <w:proofErr w:type="spellEnd"/>
      <w:r w:rsidRPr="00A84187">
        <w:rPr>
          <w:rFonts w:eastAsia="Times New Roman" w:cstheme="minorHAnsi"/>
          <w:sz w:val="20"/>
          <w:szCs w:val="20"/>
          <w:lang w:val="en-US"/>
        </w:rPr>
        <w:t xml:space="preserve">), with the number of publications that were found for a given search term, or that were deemed highly relevant by the research network but were not indexed in </w:t>
      </w:r>
      <w:proofErr w:type="spellStart"/>
      <w:r w:rsidRPr="00A84187">
        <w:rPr>
          <w:rFonts w:eastAsia="Times New Roman" w:cstheme="minorHAnsi"/>
          <w:sz w:val="20"/>
          <w:szCs w:val="20"/>
          <w:lang w:val="en-US"/>
        </w:rPr>
        <w:t>WoS</w:t>
      </w:r>
      <w:proofErr w:type="spellEnd"/>
      <w:r w:rsidRPr="00A84187">
        <w:rPr>
          <w:rFonts w:eastAsia="Times New Roman" w:cstheme="minorHAnsi"/>
          <w:sz w:val="20"/>
          <w:szCs w:val="20"/>
          <w:lang w:val="en-US"/>
        </w:rPr>
        <w:t xml:space="preserve"> or published after November 2023, before and after filtering out studies that did not match our selection criteria. Note that some articles were found using more than one of the search terms. </w:t>
      </w:r>
      <w:r w:rsidR="3F21C0D6" w:rsidRPr="00A84187">
        <w:rPr>
          <w:rFonts w:eastAsia="Times New Roman" w:cstheme="minorHAnsi"/>
          <w:sz w:val="20"/>
          <w:szCs w:val="20"/>
          <w:lang w:val="en-US"/>
        </w:rPr>
        <w:t xml:space="preserve"> </w:t>
      </w:r>
      <w:r w:rsidR="0016388C">
        <w:rPr>
          <w:rFonts w:eastAsia="Times New Roman" w:cstheme="minorHAnsi"/>
          <w:sz w:val="20"/>
          <w:szCs w:val="20"/>
          <w:lang w:val="en-US"/>
        </w:rPr>
        <w:t>“</w:t>
      </w:r>
      <w:r w:rsidR="3F21C0D6" w:rsidRPr="00A84187">
        <w:rPr>
          <w:rFonts w:eastAsia="Times New Roman" w:cstheme="minorHAnsi"/>
          <w:sz w:val="20"/>
          <w:szCs w:val="20"/>
          <w:lang w:val="en-US"/>
        </w:rPr>
        <w:t>TS</w:t>
      </w:r>
      <w:r w:rsidR="0016388C">
        <w:rPr>
          <w:rFonts w:eastAsia="Times New Roman" w:cstheme="minorHAnsi"/>
          <w:sz w:val="20"/>
          <w:szCs w:val="20"/>
          <w:lang w:val="en-US"/>
        </w:rPr>
        <w:t>”</w:t>
      </w:r>
      <w:r w:rsidR="00000E5F">
        <w:rPr>
          <w:rFonts w:eastAsia="Times New Roman" w:cstheme="minorHAnsi"/>
          <w:sz w:val="20"/>
          <w:szCs w:val="20"/>
          <w:lang w:val="en-US"/>
        </w:rPr>
        <w:t xml:space="preserve"> (topic search)</w:t>
      </w:r>
      <w:r w:rsidR="3F21C0D6" w:rsidRPr="00A84187">
        <w:rPr>
          <w:rFonts w:eastAsia="Times New Roman" w:cstheme="minorHAnsi"/>
          <w:sz w:val="20"/>
          <w:szCs w:val="20"/>
          <w:lang w:val="en-US"/>
        </w:rPr>
        <w:t xml:space="preserve"> </w:t>
      </w:r>
      <w:r w:rsidR="005558D4">
        <w:rPr>
          <w:rFonts w:eastAsia="Times New Roman" w:cstheme="minorHAnsi"/>
          <w:sz w:val="20"/>
          <w:szCs w:val="20"/>
          <w:lang w:val="en-US"/>
        </w:rPr>
        <w:t>refers</w:t>
      </w:r>
      <w:r w:rsidR="3F21C0D6" w:rsidRPr="00A84187">
        <w:rPr>
          <w:rFonts w:eastAsia="Times New Roman" w:cstheme="minorHAnsi"/>
          <w:sz w:val="20"/>
          <w:szCs w:val="20"/>
          <w:lang w:val="en-US"/>
        </w:rPr>
        <w:t xml:space="preserve"> to</w:t>
      </w:r>
      <w:r w:rsidR="00000E5F">
        <w:rPr>
          <w:rFonts w:eastAsia="Times New Roman" w:cstheme="minorHAnsi"/>
          <w:sz w:val="20"/>
          <w:szCs w:val="20"/>
          <w:lang w:val="en-US"/>
        </w:rPr>
        <w:t xml:space="preserve"> a</w:t>
      </w:r>
      <w:r w:rsidR="3F21C0D6" w:rsidRPr="00A84187">
        <w:rPr>
          <w:rFonts w:eastAsia="Times New Roman" w:cstheme="minorHAnsi"/>
          <w:sz w:val="20"/>
          <w:szCs w:val="20"/>
          <w:lang w:val="en-US"/>
        </w:rPr>
        <w:t xml:space="preserve"> search in title, abstract, and keywords.</w:t>
      </w:r>
      <w:r w:rsidR="00F81864">
        <w:rPr>
          <w:rFonts w:eastAsia="Times New Roman" w:cstheme="minorHAnsi"/>
          <w:sz w:val="20"/>
          <w:szCs w:val="20"/>
          <w:lang w:val="en-US"/>
        </w:rPr>
        <w:br/>
      </w:r>
    </w:p>
    <w:tbl>
      <w:tblPr>
        <w:tblW w:w="89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1"/>
        <w:gridCol w:w="3773"/>
        <w:gridCol w:w="1518"/>
        <w:gridCol w:w="1474"/>
      </w:tblGrid>
      <w:tr w:rsidR="008D21DF" w:rsidRPr="00A84187" w14:paraId="6F67B2CB" w14:textId="77777777" w:rsidTr="00F81864">
        <w:trPr>
          <w:trHeight w:val="300"/>
        </w:trPr>
        <w:tc>
          <w:tcPr>
            <w:tcW w:w="22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22848D1A"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b/>
                <w:bCs/>
                <w:sz w:val="20"/>
                <w:szCs w:val="20"/>
              </w:rPr>
              <w:t>Search terms</w:t>
            </w:r>
            <w:r w:rsidRPr="00A84187">
              <w:rPr>
                <w:rFonts w:eastAsia="Times New Roman" w:cstheme="minorHAnsi"/>
                <w:sz w:val="20"/>
                <w:szCs w:val="20"/>
                <w:lang w:val="en-US"/>
              </w:rPr>
              <w:t> </w:t>
            </w:r>
          </w:p>
          <w:p w14:paraId="5225D6F1"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b/>
                <w:bCs/>
                <w:sz w:val="20"/>
                <w:szCs w:val="20"/>
              </w:rPr>
              <w:t> </w:t>
            </w:r>
            <w:r w:rsidRPr="00A84187">
              <w:rPr>
                <w:rFonts w:eastAsia="Times New Roman" w:cstheme="minorHAnsi"/>
                <w:sz w:val="20"/>
                <w:szCs w:val="20"/>
                <w:lang w:val="en-US"/>
              </w:rPr>
              <w:t> </w:t>
            </w:r>
          </w:p>
        </w:tc>
        <w:tc>
          <w:tcPr>
            <w:tcW w:w="37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10B3B3BF" w14:textId="77777777" w:rsidR="008D21DF" w:rsidRPr="00A84187" w:rsidRDefault="008D21DF" w:rsidP="008D21DF">
            <w:pPr>
              <w:spacing w:line="240" w:lineRule="auto"/>
              <w:textAlignment w:val="baseline"/>
              <w:rPr>
                <w:rFonts w:eastAsia="Times New Roman" w:cstheme="minorHAnsi"/>
                <w:sz w:val="20"/>
                <w:szCs w:val="20"/>
              </w:rPr>
            </w:pPr>
            <w:r w:rsidRPr="00A84187">
              <w:rPr>
                <w:rFonts w:eastAsia="Times New Roman" w:cstheme="minorHAnsi"/>
                <w:b/>
                <w:bCs/>
                <w:sz w:val="20"/>
                <w:szCs w:val="20"/>
              </w:rPr>
              <w:t>Search query</w:t>
            </w:r>
            <w:r w:rsidRPr="00A84187">
              <w:rPr>
                <w:rFonts w:eastAsia="Times New Roman" w:cstheme="minorHAnsi"/>
                <w:sz w:val="20"/>
                <w:szCs w:val="20"/>
              </w:rPr>
              <w:t> </w:t>
            </w:r>
          </w:p>
        </w:tc>
        <w:tc>
          <w:tcPr>
            <w:tcW w:w="2992"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590351D8"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b/>
                <w:bCs/>
                <w:sz w:val="20"/>
                <w:szCs w:val="20"/>
              </w:rPr>
              <w:t>Number of publications</w:t>
            </w:r>
            <w:r w:rsidRPr="00A84187">
              <w:rPr>
                <w:rFonts w:eastAsia="Times New Roman" w:cstheme="minorHAnsi"/>
                <w:sz w:val="20"/>
                <w:szCs w:val="20"/>
                <w:lang w:val="en-US"/>
              </w:rPr>
              <w:t> </w:t>
            </w:r>
          </w:p>
        </w:tc>
      </w:tr>
      <w:tr w:rsidR="008D21DF" w:rsidRPr="00A84187" w14:paraId="652E1898" w14:textId="77777777" w:rsidTr="00F81864">
        <w:trPr>
          <w:trHeight w:val="300"/>
        </w:trPr>
        <w:tc>
          <w:tcPr>
            <w:tcW w:w="22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78430217"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b/>
                <w:bCs/>
                <w:sz w:val="20"/>
                <w:szCs w:val="20"/>
              </w:rPr>
              <w:t> </w:t>
            </w:r>
            <w:r w:rsidRPr="00A84187">
              <w:rPr>
                <w:rFonts w:eastAsia="Times New Roman" w:cstheme="minorHAnsi"/>
                <w:sz w:val="20"/>
                <w:szCs w:val="20"/>
                <w:lang w:val="en-US"/>
              </w:rPr>
              <w:t> </w:t>
            </w:r>
          </w:p>
        </w:tc>
        <w:tc>
          <w:tcPr>
            <w:tcW w:w="37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3DB41F5F" w14:textId="77777777" w:rsidR="008D21DF" w:rsidRPr="00A84187" w:rsidRDefault="008D21DF" w:rsidP="008D21DF">
            <w:pPr>
              <w:spacing w:line="240" w:lineRule="auto"/>
              <w:textAlignment w:val="baseline"/>
              <w:rPr>
                <w:rFonts w:eastAsia="Times New Roman" w:cstheme="minorHAnsi"/>
                <w:sz w:val="20"/>
                <w:szCs w:val="20"/>
              </w:rPr>
            </w:pPr>
            <w:r w:rsidRPr="00A84187">
              <w:rPr>
                <w:rFonts w:eastAsia="Times New Roman" w:cstheme="minorHAnsi"/>
                <w:sz w:val="20"/>
                <w:szCs w:val="20"/>
              </w:rPr>
              <w:t> </w:t>
            </w:r>
          </w:p>
        </w:tc>
        <w:tc>
          <w:tcPr>
            <w:tcW w:w="15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42245275"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b/>
                <w:bCs/>
                <w:sz w:val="20"/>
                <w:szCs w:val="20"/>
              </w:rPr>
              <w:t>Before selection</w:t>
            </w:r>
            <w:r w:rsidRPr="00A84187">
              <w:rPr>
                <w:rFonts w:eastAsia="Times New Roman" w:cstheme="minorHAnsi"/>
                <w:sz w:val="20"/>
                <w:szCs w:val="20"/>
                <w:lang w:val="en-US"/>
              </w:rPr>
              <w:t> </w:t>
            </w:r>
          </w:p>
        </w:tc>
        <w:tc>
          <w:tcPr>
            <w:tcW w:w="1474" w:type="dxa"/>
            <w:tcBorders>
              <w:top w:val="nil"/>
              <w:left w:val="single" w:sz="12" w:space="0" w:color="000000" w:themeColor="text1"/>
              <w:bottom w:val="single" w:sz="12" w:space="0" w:color="000000" w:themeColor="text1"/>
              <w:right w:val="single" w:sz="12" w:space="0" w:color="000000" w:themeColor="text1"/>
            </w:tcBorders>
            <w:shd w:val="clear" w:color="auto" w:fill="auto"/>
            <w:hideMark/>
          </w:tcPr>
          <w:p w14:paraId="067C2F45"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b/>
                <w:bCs/>
                <w:sz w:val="20"/>
                <w:szCs w:val="20"/>
              </w:rPr>
              <w:t>After selection</w:t>
            </w:r>
            <w:r w:rsidRPr="00A84187">
              <w:rPr>
                <w:rFonts w:eastAsia="Times New Roman" w:cstheme="minorHAnsi"/>
                <w:sz w:val="20"/>
                <w:szCs w:val="20"/>
                <w:lang w:val="en-US"/>
              </w:rPr>
              <w:t> </w:t>
            </w:r>
          </w:p>
        </w:tc>
      </w:tr>
      <w:tr w:rsidR="008D21DF" w:rsidRPr="00A84187" w14:paraId="673250A0" w14:textId="77777777" w:rsidTr="00F81864">
        <w:trPr>
          <w:trHeight w:val="300"/>
        </w:trPr>
        <w:tc>
          <w:tcPr>
            <w:tcW w:w="22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347277B4"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Food forest</w:t>
            </w:r>
            <w:r w:rsidRPr="00A84187">
              <w:rPr>
                <w:rFonts w:eastAsia="Times New Roman" w:cstheme="minorHAnsi"/>
                <w:sz w:val="20"/>
                <w:szCs w:val="20"/>
                <w:lang w:val="en-US"/>
              </w:rPr>
              <w:t> </w:t>
            </w:r>
          </w:p>
        </w:tc>
        <w:tc>
          <w:tcPr>
            <w:tcW w:w="37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2667113B" w14:textId="3AB91DDA" w:rsidR="008D21DF" w:rsidRPr="00A84187" w:rsidRDefault="008D21DF" w:rsidP="008D21DF">
            <w:pPr>
              <w:spacing w:line="240" w:lineRule="auto"/>
              <w:textAlignment w:val="baseline"/>
              <w:rPr>
                <w:rFonts w:eastAsia="Times New Roman" w:cstheme="minorHAnsi"/>
                <w:sz w:val="20"/>
                <w:szCs w:val="20"/>
                <w:lang w:val="nl-NL"/>
              </w:rPr>
            </w:pPr>
            <w:r w:rsidRPr="00A84187">
              <w:rPr>
                <w:rFonts w:eastAsia="Times New Roman" w:cstheme="minorHAnsi"/>
                <w:sz w:val="20"/>
                <w:szCs w:val="20"/>
                <w:lang w:val="en-US"/>
              </w:rPr>
              <w:t xml:space="preserve">TS = </w:t>
            </w:r>
            <w:r w:rsidR="009F69A0">
              <w:rPr>
                <w:rFonts w:eastAsia="Times New Roman" w:cstheme="minorHAnsi"/>
                <w:sz w:val="20"/>
                <w:szCs w:val="20"/>
                <w:lang w:val="en-US"/>
              </w:rPr>
              <w:t>(</w:t>
            </w:r>
            <w:r w:rsidRPr="00A84187">
              <w:rPr>
                <w:rFonts w:eastAsia="Times New Roman" w:cstheme="minorHAnsi"/>
                <w:sz w:val="20"/>
                <w:szCs w:val="20"/>
                <w:lang w:val="en-US"/>
              </w:rPr>
              <w:t>"food forest*"</w:t>
            </w:r>
            <w:r w:rsidR="009F69A0">
              <w:rPr>
                <w:rFonts w:eastAsia="Times New Roman" w:cstheme="minorHAnsi"/>
                <w:sz w:val="20"/>
                <w:szCs w:val="20"/>
                <w:lang w:val="en-US"/>
              </w:rPr>
              <w:t>)</w:t>
            </w:r>
            <w:r w:rsidRPr="00A84187">
              <w:rPr>
                <w:rFonts w:eastAsia="Times New Roman" w:cstheme="minorHAnsi"/>
                <w:sz w:val="20"/>
                <w:szCs w:val="20"/>
                <w:lang w:val="en-US"/>
              </w:rPr>
              <w:t> </w:t>
            </w:r>
            <w:r w:rsidRPr="00A84187">
              <w:rPr>
                <w:rFonts w:eastAsia="Times New Roman" w:cstheme="minorHAnsi"/>
                <w:sz w:val="20"/>
                <w:szCs w:val="20"/>
                <w:lang w:val="nl-NL"/>
              </w:rPr>
              <w:t> </w:t>
            </w:r>
          </w:p>
          <w:p w14:paraId="5B0CB9EE" w14:textId="77777777" w:rsidR="008D21DF" w:rsidRPr="00A84187" w:rsidRDefault="008D21DF" w:rsidP="008D21DF">
            <w:pPr>
              <w:spacing w:line="240" w:lineRule="auto"/>
              <w:textAlignment w:val="baseline"/>
              <w:rPr>
                <w:rFonts w:eastAsia="Times New Roman" w:cstheme="minorHAnsi"/>
                <w:sz w:val="20"/>
                <w:szCs w:val="20"/>
              </w:rPr>
            </w:pPr>
            <w:r w:rsidRPr="00A84187">
              <w:rPr>
                <w:rFonts w:eastAsia="Times New Roman" w:cstheme="minorHAnsi"/>
                <w:sz w:val="20"/>
                <w:szCs w:val="20"/>
              </w:rPr>
              <w:t> </w:t>
            </w:r>
          </w:p>
        </w:tc>
        <w:tc>
          <w:tcPr>
            <w:tcW w:w="15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1245D3D4"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73</w:t>
            </w:r>
            <w:r w:rsidRPr="00A84187">
              <w:rPr>
                <w:rFonts w:eastAsia="Times New Roman" w:cstheme="minorHAnsi"/>
                <w:sz w:val="20"/>
                <w:szCs w:val="20"/>
                <w:lang w:val="en-US"/>
              </w:rPr>
              <w:t> </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1BDC22DE"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10</w:t>
            </w:r>
            <w:r w:rsidRPr="00A84187">
              <w:rPr>
                <w:rFonts w:eastAsia="Times New Roman" w:cstheme="minorHAnsi"/>
                <w:sz w:val="20"/>
                <w:szCs w:val="20"/>
                <w:lang w:val="en-US"/>
              </w:rPr>
              <w:t> </w:t>
            </w:r>
          </w:p>
        </w:tc>
      </w:tr>
      <w:tr w:rsidR="008D21DF" w:rsidRPr="00A84187" w14:paraId="25044281" w14:textId="77777777" w:rsidTr="00F81864">
        <w:trPr>
          <w:trHeight w:val="300"/>
        </w:trPr>
        <w:tc>
          <w:tcPr>
            <w:tcW w:w="22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104BE9E3"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Forest garden</w:t>
            </w:r>
            <w:r w:rsidRPr="00A84187">
              <w:rPr>
                <w:rFonts w:eastAsia="Times New Roman" w:cstheme="minorHAnsi"/>
                <w:sz w:val="20"/>
                <w:szCs w:val="20"/>
                <w:lang w:val="en-US"/>
              </w:rPr>
              <w:t> </w:t>
            </w:r>
          </w:p>
        </w:tc>
        <w:tc>
          <w:tcPr>
            <w:tcW w:w="37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4B58622F" w14:textId="1E54FB8E" w:rsidR="008D21DF" w:rsidRPr="00A84187" w:rsidRDefault="008D21DF" w:rsidP="008D21DF">
            <w:pPr>
              <w:spacing w:line="240" w:lineRule="auto"/>
              <w:textAlignment w:val="baseline"/>
              <w:rPr>
                <w:rFonts w:eastAsia="Times New Roman" w:cstheme="minorHAnsi"/>
                <w:sz w:val="20"/>
                <w:szCs w:val="20"/>
                <w:lang w:val="nl-NL"/>
              </w:rPr>
            </w:pPr>
            <w:r w:rsidRPr="00A84187">
              <w:rPr>
                <w:rFonts w:eastAsia="Times New Roman" w:cstheme="minorHAnsi"/>
                <w:sz w:val="20"/>
                <w:szCs w:val="20"/>
                <w:lang w:val="en-US"/>
              </w:rPr>
              <w:t>TS</w:t>
            </w:r>
            <w:r w:rsidR="00561CB6">
              <w:rPr>
                <w:rFonts w:eastAsia="Times New Roman" w:cstheme="minorHAnsi"/>
                <w:sz w:val="20"/>
                <w:szCs w:val="20"/>
                <w:lang w:val="en-US"/>
              </w:rPr>
              <w:t xml:space="preserve"> </w:t>
            </w:r>
            <w:r w:rsidRPr="00A84187">
              <w:rPr>
                <w:rFonts w:eastAsia="Times New Roman" w:cstheme="minorHAnsi"/>
                <w:sz w:val="20"/>
                <w:szCs w:val="20"/>
                <w:lang w:val="en-US"/>
              </w:rPr>
              <w:t>=</w:t>
            </w:r>
            <w:r w:rsidR="00561CB6">
              <w:rPr>
                <w:rFonts w:eastAsia="Times New Roman" w:cstheme="minorHAnsi"/>
                <w:sz w:val="20"/>
                <w:szCs w:val="20"/>
                <w:lang w:val="en-US"/>
              </w:rPr>
              <w:t xml:space="preserve"> </w:t>
            </w:r>
            <w:r w:rsidRPr="00A84187">
              <w:rPr>
                <w:rFonts w:eastAsia="Times New Roman" w:cstheme="minorHAnsi"/>
                <w:sz w:val="20"/>
                <w:szCs w:val="20"/>
                <w:lang w:val="en-US"/>
              </w:rPr>
              <w:t>(“forest garden*”) </w:t>
            </w:r>
            <w:r w:rsidRPr="00A84187">
              <w:rPr>
                <w:rFonts w:eastAsia="Times New Roman" w:cstheme="minorHAnsi"/>
                <w:sz w:val="20"/>
                <w:szCs w:val="20"/>
                <w:lang w:val="nl-NL"/>
              </w:rPr>
              <w:t> </w:t>
            </w:r>
          </w:p>
        </w:tc>
        <w:tc>
          <w:tcPr>
            <w:tcW w:w="15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18BB922C"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119</w:t>
            </w:r>
            <w:r w:rsidRPr="00A84187">
              <w:rPr>
                <w:rFonts w:eastAsia="Times New Roman" w:cstheme="minorHAnsi"/>
                <w:sz w:val="20"/>
                <w:szCs w:val="20"/>
                <w:lang w:val="en-US"/>
              </w:rPr>
              <w:t> </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6EE36771" w14:textId="01C55434" w:rsidR="008D21DF" w:rsidRPr="00A84187" w:rsidRDefault="3BABBFE7"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9</w:t>
            </w:r>
            <w:r w:rsidR="008D21DF" w:rsidRPr="00A84187">
              <w:rPr>
                <w:rFonts w:eastAsia="Times New Roman" w:cstheme="minorHAnsi"/>
                <w:sz w:val="20"/>
                <w:szCs w:val="20"/>
                <w:lang w:val="en-US"/>
              </w:rPr>
              <w:t> </w:t>
            </w:r>
          </w:p>
        </w:tc>
      </w:tr>
      <w:tr w:rsidR="008D21DF" w:rsidRPr="00A84187" w14:paraId="147A1494" w14:textId="77777777" w:rsidTr="00F81864">
        <w:trPr>
          <w:trHeight w:val="300"/>
        </w:trPr>
        <w:tc>
          <w:tcPr>
            <w:tcW w:w="22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2F780A6F"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Forest farming</w:t>
            </w:r>
            <w:r w:rsidRPr="00A84187">
              <w:rPr>
                <w:rFonts w:eastAsia="Times New Roman" w:cstheme="minorHAnsi"/>
                <w:sz w:val="20"/>
                <w:szCs w:val="20"/>
                <w:lang w:val="en-US"/>
              </w:rPr>
              <w:t> </w:t>
            </w:r>
          </w:p>
        </w:tc>
        <w:tc>
          <w:tcPr>
            <w:tcW w:w="37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2B350750" w14:textId="798F960F"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lang w:val="en-US"/>
              </w:rPr>
              <w:t>TS</w:t>
            </w:r>
            <w:r w:rsidR="00561CB6">
              <w:rPr>
                <w:rFonts w:eastAsia="Times New Roman" w:cstheme="minorHAnsi"/>
                <w:sz w:val="20"/>
                <w:szCs w:val="20"/>
                <w:lang w:val="en-US"/>
              </w:rPr>
              <w:t xml:space="preserve"> </w:t>
            </w:r>
            <w:r w:rsidRPr="00A84187">
              <w:rPr>
                <w:rFonts w:eastAsia="Times New Roman" w:cstheme="minorHAnsi"/>
                <w:sz w:val="20"/>
                <w:szCs w:val="20"/>
                <w:lang w:val="en-US"/>
              </w:rPr>
              <w:t>=</w:t>
            </w:r>
            <w:r w:rsidR="00561CB6">
              <w:rPr>
                <w:rFonts w:eastAsia="Times New Roman" w:cstheme="minorHAnsi"/>
                <w:sz w:val="20"/>
                <w:szCs w:val="20"/>
                <w:lang w:val="en-US"/>
              </w:rPr>
              <w:t xml:space="preserve"> </w:t>
            </w:r>
            <w:r w:rsidRPr="00A84187">
              <w:rPr>
                <w:rFonts w:eastAsia="Times New Roman" w:cstheme="minorHAnsi"/>
                <w:sz w:val="20"/>
                <w:szCs w:val="20"/>
                <w:lang w:val="en-US"/>
              </w:rPr>
              <w:t>("forest farm*") AND (TS</w:t>
            </w:r>
            <w:r w:rsidR="00561CB6">
              <w:rPr>
                <w:rFonts w:eastAsia="Times New Roman" w:cstheme="minorHAnsi"/>
                <w:sz w:val="20"/>
                <w:szCs w:val="20"/>
                <w:lang w:val="en-US"/>
              </w:rPr>
              <w:t xml:space="preserve"> </w:t>
            </w:r>
            <w:r w:rsidRPr="00A84187">
              <w:rPr>
                <w:rFonts w:eastAsia="Times New Roman" w:cstheme="minorHAnsi"/>
                <w:sz w:val="20"/>
                <w:szCs w:val="20"/>
                <w:lang w:val="en-US"/>
              </w:rPr>
              <w:t>=</w:t>
            </w:r>
            <w:r w:rsidR="00561CB6">
              <w:rPr>
                <w:rFonts w:eastAsia="Times New Roman" w:cstheme="minorHAnsi"/>
                <w:sz w:val="20"/>
                <w:szCs w:val="20"/>
                <w:lang w:val="en-US"/>
              </w:rPr>
              <w:t xml:space="preserve"> </w:t>
            </w:r>
            <w:r w:rsidRPr="00A84187">
              <w:rPr>
                <w:rFonts w:eastAsia="Times New Roman" w:cstheme="minorHAnsi"/>
                <w:sz w:val="20"/>
                <w:szCs w:val="20"/>
                <w:lang w:val="en-US"/>
              </w:rPr>
              <w:t>(</w:t>
            </w:r>
            <w:r w:rsidR="00CA5523">
              <w:rPr>
                <w:rFonts w:eastAsia="Times New Roman" w:cstheme="minorHAnsi"/>
                <w:sz w:val="20"/>
                <w:szCs w:val="20"/>
                <w:lang w:val="en-US"/>
              </w:rPr>
              <w:t>“</w:t>
            </w:r>
            <w:r w:rsidRPr="00A84187">
              <w:rPr>
                <w:rFonts w:eastAsia="Times New Roman" w:cstheme="minorHAnsi"/>
                <w:sz w:val="20"/>
                <w:szCs w:val="20"/>
                <w:lang w:val="en-US"/>
              </w:rPr>
              <w:t>food</w:t>
            </w:r>
            <w:r w:rsidR="00CA5523">
              <w:rPr>
                <w:rFonts w:eastAsia="Times New Roman" w:cstheme="minorHAnsi"/>
                <w:sz w:val="20"/>
                <w:szCs w:val="20"/>
                <w:lang w:val="en-US"/>
              </w:rPr>
              <w:t>”</w:t>
            </w:r>
            <w:r w:rsidRPr="00A84187">
              <w:rPr>
                <w:rFonts w:eastAsia="Times New Roman" w:cstheme="minorHAnsi"/>
                <w:sz w:val="20"/>
                <w:szCs w:val="20"/>
                <w:lang w:val="en-US"/>
              </w:rPr>
              <w:t>) OR (</w:t>
            </w:r>
            <w:r w:rsidR="00CA5523">
              <w:rPr>
                <w:rFonts w:eastAsia="Times New Roman" w:cstheme="minorHAnsi"/>
                <w:sz w:val="20"/>
                <w:szCs w:val="20"/>
                <w:lang w:val="en-US"/>
              </w:rPr>
              <w:t>“</w:t>
            </w:r>
            <w:r w:rsidRPr="00A84187">
              <w:rPr>
                <w:rFonts w:eastAsia="Times New Roman" w:cstheme="minorHAnsi"/>
                <w:sz w:val="20"/>
                <w:szCs w:val="20"/>
                <w:lang w:val="en-US"/>
              </w:rPr>
              <w:t>edible</w:t>
            </w:r>
            <w:r w:rsidR="00CA5523">
              <w:rPr>
                <w:rFonts w:eastAsia="Times New Roman" w:cstheme="minorHAnsi"/>
                <w:sz w:val="20"/>
                <w:szCs w:val="20"/>
                <w:lang w:val="en-US"/>
              </w:rPr>
              <w:t>”</w:t>
            </w:r>
            <w:r w:rsidRPr="00A84187">
              <w:rPr>
                <w:rFonts w:eastAsia="Times New Roman" w:cstheme="minorHAnsi"/>
                <w:sz w:val="20"/>
                <w:szCs w:val="20"/>
                <w:lang w:val="en-US"/>
              </w:rPr>
              <w:t>) OR (</w:t>
            </w:r>
            <w:r w:rsidR="00CA5523">
              <w:rPr>
                <w:rFonts w:eastAsia="Times New Roman" w:cstheme="minorHAnsi"/>
                <w:sz w:val="20"/>
                <w:szCs w:val="20"/>
                <w:lang w:val="en-US"/>
              </w:rPr>
              <w:t>“</w:t>
            </w:r>
            <w:proofErr w:type="spellStart"/>
            <w:r w:rsidRPr="00A84187">
              <w:rPr>
                <w:rFonts w:eastAsia="Times New Roman" w:cstheme="minorHAnsi"/>
                <w:sz w:val="20"/>
                <w:szCs w:val="20"/>
                <w:lang w:val="en-US"/>
              </w:rPr>
              <w:t>cultivat</w:t>
            </w:r>
            <w:proofErr w:type="spellEnd"/>
            <w:r w:rsidRPr="00A84187">
              <w:rPr>
                <w:rFonts w:eastAsia="Times New Roman" w:cstheme="minorHAnsi"/>
                <w:sz w:val="20"/>
                <w:szCs w:val="20"/>
                <w:lang w:val="en-US"/>
              </w:rPr>
              <w:t>*</w:t>
            </w:r>
            <w:r w:rsidR="00CA5523">
              <w:rPr>
                <w:rFonts w:eastAsia="Times New Roman" w:cstheme="minorHAnsi"/>
                <w:sz w:val="20"/>
                <w:szCs w:val="20"/>
                <w:lang w:val="en-US"/>
              </w:rPr>
              <w:t>”</w:t>
            </w:r>
            <w:r w:rsidRPr="00A84187">
              <w:rPr>
                <w:rFonts w:eastAsia="Times New Roman" w:cstheme="minorHAnsi"/>
                <w:sz w:val="20"/>
                <w:szCs w:val="20"/>
                <w:lang w:val="en-US"/>
              </w:rPr>
              <w:t>) OR ("food produc</w:t>
            </w:r>
            <w:r w:rsidR="008D1082">
              <w:rPr>
                <w:rFonts w:eastAsia="Times New Roman" w:cstheme="minorHAnsi"/>
                <w:sz w:val="20"/>
                <w:szCs w:val="20"/>
                <w:lang w:val="en-US"/>
              </w:rPr>
              <w:t>t</w:t>
            </w:r>
            <w:r w:rsidRPr="00A84187">
              <w:rPr>
                <w:rFonts w:eastAsia="Times New Roman" w:cstheme="minorHAnsi"/>
                <w:sz w:val="20"/>
                <w:szCs w:val="20"/>
                <w:lang w:val="en-US"/>
              </w:rPr>
              <w:t>*") OR (</w:t>
            </w:r>
            <w:r w:rsidR="008D1082">
              <w:rPr>
                <w:rFonts w:eastAsia="Times New Roman" w:cstheme="minorHAnsi"/>
                <w:sz w:val="20"/>
                <w:szCs w:val="20"/>
                <w:lang w:val="en-US"/>
              </w:rPr>
              <w:t>“</w:t>
            </w:r>
            <w:r w:rsidRPr="00A84187">
              <w:rPr>
                <w:rFonts w:eastAsia="Times New Roman" w:cstheme="minorHAnsi"/>
                <w:sz w:val="20"/>
                <w:szCs w:val="20"/>
                <w:lang w:val="en-US"/>
              </w:rPr>
              <w:t>eat</w:t>
            </w:r>
            <w:r w:rsidR="008D1082">
              <w:rPr>
                <w:rFonts w:eastAsia="Times New Roman" w:cstheme="minorHAnsi"/>
                <w:sz w:val="20"/>
                <w:szCs w:val="20"/>
                <w:lang w:val="en-US"/>
              </w:rPr>
              <w:t>”</w:t>
            </w:r>
            <w:r w:rsidRPr="00A84187">
              <w:rPr>
                <w:rFonts w:eastAsia="Times New Roman" w:cstheme="minorHAnsi"/>
                <w:sz w:val="20"/>
                <w:szCs w:val="20"/>
                <w:lang w:val="en-US"/>
              </w:rPr>
              <w:t>) OR ("nontimber forest product</w:t>
            </w:r>
            <w:r w:rsidR="008D1082">
              <w:rPr>
                <w:rFonts w:eastAsia="Times New Roman" w:cstheme="minorHAnsi"/>
                <w:sz w:val="20"/>
                <w:szCs w:val="20"/>
                <w:lang w:val="en-US"/>
              </w:rPr>
              <w:t>*</w:t>
            </w:r>
            <w:r w:rsidRPr="00A84187">
              <w:rPr>
                <w:rFonts w:eastAsia="Times New Roman" w:cstheme="minorHAnsi"/>
                <w:sz w:val="20"/>
                <w:szCs w:val="20"/>
                <w:lang w:val="en-US"/>
              </w:rPr>
              <w:t>"))  </w:t>
            </w:r>
          </w:p>
        </w:tc>
        <w:tc>
          <w:tcPr>
            <w:tcW w:w="15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2C664A60"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71</w:t>
            </w:r>
            <w:r w:rsidRPr="00A84187">
              <w:rPr>
                <w:rFonts w:eastAsia="Times New Roman" w:cstheme="minorHAnsi"/>
                <w:sz w:val="20"/>
                <w:szCs w:val="20"/>
                <w:lang w:val="en-US"/>
              </w:rPr>
              <w:t> </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6B401532"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0</w:t>
            </w:r>
            <w:r w:rsidRPr="00A84187">
              <w:rPr>
                <w:rFonts w:eastAsia="Times New Roman" w:cstheme="minorHAnsi"/>
                <w:sz w:val="20"/>
                <w:szCs w:val="20"/>
                <w:lang w:val="en-US"/>
              </w:rPr>
              <w:t> </w:t>
            </w:r>
          </w:p>
        </w:tc>
      </w:tr>
      <w:tr w:rsidR="008D21DF" w:rsidRPr="00A84187" w14:paraId="7E733BDE" w14:textId="77777777" w:rsidTr="00F81864">
        <w:trPr>
          <w:trHeight w:val="300"/>
        </w:trPr>
        <w:tc>
          <w:tcPr>
            <w:tcW w:w="22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2A743D85"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Woody or perennial polyculture</w:t>
            </w:r>
            <w:r w:rsidRPr="00A84187">
              <w:rPr>
                <w:rFonts w:eastAsia="Times New Roman" w:cstheme="minorHAnsi"/>
                <w:sz w:val="20"/>
                <w:szCs w:val="20"/>
                <w:lang w:val="en-US"/>
              </w:rPr>
              <w:t> </w:t>
            </w:r>
          </w:p>
        </w:tc>
        <w:tc>
          <w:tcPr>
            <w:tcW w:w="37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4868E34B" w14:textId="13D6D6C1"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lang w:val="en-US"/>
              </w:rPr>
              <w:t>TS = (</w:t>
            </w:r>
            <w:r w:rsidR="008D1082">
              <w:rPr>
                <w:rFonts w:eastAsia="Times New Roman" w:cstheme="minorHAnsi"/>
                <w:sz w:val="20"/>
                <w:szCs w:val="20"/>
                <w:lang w:val="en-US"/>
              </w:rPr>
              <w:t>(“</w:t>
            </w:r>
            <w:r w:rsidRPr="00A84187">
              <w:rPr>
                <w:rFonts w:eastAsia="Times New Roman" w:cstheme="minorHAnsi"/>
                <w:sz w:val="20"/>
                <w:szCs w:val="20"/>
                <w:lang w:val="en-US"/>
              </w:rPr>
              <w:t>woody</w:t>
            </w:r>
            <w:r w:rsidR="008D1082">
              <w:rPr>
                <w:rFonts w:eastAsia="Times New Roman" w:cstheme="minorHAnsi"/>
                <w:sz w:val="20"/>
                <w:szCs w:val="20"/>
                <w:lang w:val="en-US"/>
              </w:rPr>
              <w:t>”</w:t>
            </w:r>
            <w:r w:rsidRPr="00A84187">
              <w:rPr>
                <w:rFonts w:eastAsia="Times New Roman" w:cstheme="minorHAnsi"/>
                <w:sz w:val="20"/>
                <w:szCs w:val="20"/>
                <w:lang w:val="en-US"/>
              </w:rPr>
              <w:t xml:space="preserve"> OR </w:t>
            </w:r>
            <w:r w:rsidR="008D1082">
              <w:rPr>
                <w:rFonts w:eastAsia="Times New Roman" w:cstheme="minorHAnsi"/>
                <w:sz w:val="20"/>
                <w:szCs w:val="20"/>
                <w:lang w:val="en-US"/>
              </w:rPr>
              <w:t>“</w:t>
            </w:r>
            <w:r w:rsidRPr="00A84187">
              <w:rPr>
                <w:rFonts w:eastAsia="Times New Roman" w:cstheme="minorHAnsi"/>
                <w:sz w:val="20"/>
                <w:szCs w:val="20"/>
                <w:lang w:val="en-US"/>
              </w:rPr>
              <w:t>perennial*</w:t>
            </w:r>
            <w:r w:rsidR="008D1082">
              <w:rPr>
                <w:rFonts w:eastAsia="Times New Roman" w:cstheme="minorHAnsi"/>
                <w:sz w:val="20"/>
                <w:szCs w:val="20"/>
                <w:lang w:val="en-US"/>
              </w:rPr>
              <w:t>”)</w:t>
            </w:r>
            <w:r w:rsidRPr="00A84187">
              <w:rPr>
                <w:rFonts w:eastAsia="Times New Roman" w:cstheme="minorHAnsi"/>
                <w:sz w:val="20"/>
                <w:szCs w:val="20"/>
                <w:lang w:val="en-US"/>
              </w:rPr>
              <w:t xml:space="preserve"> NEAR </w:t>
            </w:r>
            <w:r w:rsidR="008D1082">
              <w:rPr>
                <w:rFonts w:eastAsia="Times New Roman" w:cstheme="minorHAnsi"/>
                <w:sz w:val="20"/>
                <w:szCs w:val="20"/>
                <w:lang w:val="en-US"/>
              </w:rPr>
              <w:t>(“</w:t>
            </w:r>
            <w:proofErr w:type="spellStart"/>
            <w:r w:rsidRPr="00A84187">
              <w:rPr>
                <w:rFonts w:eastAsia="Times New Roman" w:cstheme="minorHAnsi"/>
                <w:sz w:val="20"/>
                <w:szCs w:val="20"/>
                <w:lang w:val="en-US"/>
              </w:rPr>
              <w:t>polycultur</w:t>
            </w:r>
            <w:proofErr w:type="spellEnd"/>
            <w:r w:rsidRPr="00A84187">
              <w:rPr>
                <w:rFonts w:eastAsia="Times New Roman" w:cstheme="minorHAnsi"/>
                <w:sz w:val="20"/>
                <w:szCs w:val="20"/>
                <w:lang w:val="en-US"/>
              </w:rPr>
              <w:t>*</w:t>
            </w:r>
            <w:r w:rsidR="008D1082">
              <w:rPr>
                <w:rFonts w:eastAsia="Times New Roman" w:cstheme="minorHAnsi"/>
                <w:sz w:val="20"/>
                <w:szCs w:val="20"/>
                <w:lang w:val="en-US"/>
              </w:rPr>
              <w:t>”))</w:t>
            </w:r>
            <w:r w:rsidRPr="00A84187">
              <w:rPr>
                <w:rFonts w:eastAsia="Times New Roman" w:cstheme="minorHAnsi"/>
                <w:sz w:val="20"/>
                <w:szCs w:val="20"/>
                <w:lang w:val="en-US"/>
              </w:rPr>
              <w:t>  </w:t>
            </w:r>
          </w:p>
        </w:tc>
        <w:tc>
          <w:tcPr>
            <w:tcW w:w="15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7AE49520"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75</w:t>
            </w:r>
            <w:r w:rsidRPr="00A84187">
              <w:rPr>
                <w:rFonts w:eastAsia="Times New Roman" w:cstheme="minorHAnsi"/>
                <w:sz w:val="20"/>
                <w:szCs w:val="20"/>
                <w:lang w:val="en-US"/>
              </w:rPr>
              <w:t> </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2E39E782" w14:textId="3C36562F" w:rsidR="008D21DF" w:rsidRPr="00A84187" w:rsidRDefault="2F46231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10</w:t>
            </w:r>
          </w:p>
        </w:tc>
      </w:tr>
      <w:tr w:rsidR="008D21DF" w:rsidRPr="00A84187" w14:paraId="1DE2BE64" w14:textId="77777777" w:rsidTr="00F81864">
        <w:trPr>
          <w:trHeight w:val="300"/>
        </w:trPr>
        <w:tc>
          <w:tcPr>
            <w:tcW w:w="22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25CCA518" w14:textId="618438E0" w:rsidR="008D21DF" w:rsidRPr="00A84187" w:rsidRDefault="7B4A7DFE"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Complex, multilayered,</w:t>
            </w:r>
            <w:r w:rsidR="22E18E3D" w:rsidRPr="00A84187">
              <w:rPr>
                <w:rFonts w:eastAsia="Times New Roman" w:cstheme="minorHAnsi"/>
                <w:sz w:val="20"/>
                <w:szCs w:val="20"/>
              </w:rPr>
              <w:t xml:space="preserve"> </w:t>
            </w:r>
            <w:proofErr w:type="spellStart"/>
            <w:r w:rsidR="22E18E3D" w:rsidRPr="00A84187">
              <w:rPr>
                <w:rFonts w:eastAsia="Times New Roman" w:cstheme="minorHAnsi"/>
                <w:sz w:val="20"/>
                <w:szCs w:val="20"/>
              </w:rPr>
              <w:t>multistrate</w:t>
            </w:r>
            <w:proofErr w:type="spellEnd"/>
            <w:r w:rsidR="22E18E3D" w:rsidRPr="00A84187">
              <w:rPr>
                <w:rFonts w:eastAsia="Times New Roman" w:cstheme="minorHAnsi"/>
                <w:sz w:val="20"/>
                <w:szCs w:val="20"/>
              </w:rPr>
              <w:t>,</w:t>
            </w:r>
            <w:r w:rsidRPr="00A84187">
              <w:rPr>
                <w:rFonts w:eastAsia="Times New Roman" w:cstheme="minorHAnsi"/>
                <w:sz w:val="20"/>
                <w:szCs w:val="20"/>
              </w:rPr>
              <w:t xml:space="preserve"> shaded or successional agroforestry</w:t>
            </w:r>
            <w:r w:rsidRPr="00A84187">
              <w:rPr>
                <w:rFonts w:eastAsia="Times New Roman" w:cstheme="minorHAnsi"/>
                <w:sz w:val="20"/>
                <w:szCs w:val="20"/>
                <w:lang w:val="en-US"/>
              </w:rPr>
              <w:t> </w:t>
            </w:r>
          </w:p>
        </w:tc>
        <w:tc>
          <w:tcPr>
            <w:tcW w:w="37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36E63D7F" w14:textId="7EFE4BEC" w:rsidR="008D21DF" w:rsidRPr="00A84187" w:rsidRDefault="7B4A7DFE"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lang w:val="en-US"/>
              </w:rPr>
              <w:t>TI</w:t>
            </w:r>
            <w:r w:rsidR="00561CB6">
              <w:rPr>
                <w:rFonts w:eastAsia="Times New Roman" w:cstheme="minorHAnsi"/>
                <w:sz w:val="20"/>
                <w:szCs w:val="20"/>
                <w:lang w:val="en-US"/>
              </w:rPr>
              <w:t xml:space="preserve"> </w:t>
            </w:r>
            <w:r w:rsidRPr="00A84187">
              <w:rPr>
                <w:rFonts w:eastAsia="Times New Roman" w:cstheme="minorHAnsi"/>
                <w:sz w:val="20"/>
                <w:szCs w:val="20"/>
                <w:lang w:val="en-US"/>
              </w:rPr>
              <w:t>=</w:t>
            </w:r>
            <w:r w:rsidR="00561CB6">
              <w:rPr>
                <w:rFonts w:eastAsia="Times New Roman" w:cstheme="minorHAnsi"/>
                <w:sz w:val="20"/>
                <w:szCs w:val="20"/>
                <w:lang w:val="en-US"/>
              </w:rPr>
              <w:t xml:space="preserve"> </w:t>
            </w:r>
            <w:r w:rsidRPr="00A84187">
              <w:rPr>
                <w:rFonts w:eastAsia="Times New Roman" w:cstheme="minorHAnsi"/>
                <w:sz w:val="20"/>
                <w:szCs w:val="20"/>
                <w:lang w:val="en-US"/>
              </w:rPr>
              <w:t>(agroforest*) AND TS</w:t>
            </w:r>
            <w:r w:rsidR="00561CB6">
              <w:rPr>
                <w:rFonts w:eastAsia="Times New Roman" w:cstheme="minorHAnsi"/>
                <w:sz w:val="20"/>
                <w:szCs w:val="20"/>
                <w:lang w:val="en-US"/>
              </w:rPr>
              <w:t xml:space="preserve"> </w:t>
            </w:r>
            <w:r w:rsidRPr="00A84187">
              <w:rPr>
                <w:rFonts w:eastAsia="Times New Roman" w:cstheme="minorHAnsi"/>
                <w:sz w:val="20"/>
                <w:szCs w:val="20"/>
                <w:lang w:val="en-US"/>
              </w:rPr>
              <w:t>=</w:t>
            </w:r>
            <w:r w:rsidR="00561CB6">
              <w:rPr>
                <w:rFonts w:eastAsia="Times New Roman" w:cstheme="minorHAnsi"/>
                <w:sz w:val="20"/>
                <w:szCs w:val="20"/>
                <w:lang w:val="en-US"/>
              </w:rPr>
              <w:t xml:space="preserve"> </w:t>
            </w:r>
            <w:r w:rsidR="005055D6">
              <w:rPr>
                <w:rFonts w:eastAsia="Times New Roman" w:cstheme="minorHAnsi"/>
                <w:sz w:val="20"/>
                <w:szCs w:val="20"/>
                <w:lang w:val="en-US"/>
              </w:rPr>
              <w:t>(</w:t>
            </w:r>
            <w:r w:rsidRPr="00A84187">
              <w:rPr>
                <w:rFonts w:eastAsia="Times New Roman" w:cstheme="minorHAnsi"/>
                <w:sz w:val="20"/>
                <w:szCs w:val="20"/>
                <w:lang w:val="en-US"/>
              </w:rPr>
              <w:t>(</w:t>
            </w:r>
            <w:r w:rsidR="009E6140">
              <w:rPr>
                <w:rFonts w:eastAsia="Times New Roman" w:cstheme="minorHAnsi"/>
                <w:sz w:val="20"/>
                <w:szCs w:val="20"/>
                <w:lang w:val="en-US"/>
              </w:rPr>
              <w:t>“</w:t>
            </w:r>
            <w:r w:rsidRPr="00A84187">
              <w:rPr>
                <w:rFonts w:eastAsia="Times New Roman" w:cstheme="minorHAnsi"/>
                <w:sz w:val="20"/>
                <w:szCs w:val="20"/>
                <w:lang w:val="en-US"/>
              </w:rPr>
              <w:t>complex</w:t>
            </w:r>
            <w:r w:rsidR="009E6140">
              <w:rPr>
                <w:rFonts w:eastAsia="Times New Roman" w:cstheme="minorHAnsi"/>
                <w:sz w:val="20"/>
                <w:szCs w:val="20"/>
                <w:lang w:val="en-US"/>
              </w:rPr>
              <w:t>”</w:t>
            </w:r>
            <w:r w:rsidRPr="00A84187">
              <w:rPr>
                <w:rFonts w:eastAsia="Times New Roman" w:cstheme="minorHAnsi"/>
                <w:sz w:val="20"/>
                <w:szCs w:val="20"/>
                <w:lang w:val="en-US"/>
              </w:rPr>
              <w:t>) OR (</w:t>
            </w:r>
            <w:r w:rsidR="009E6140">
              <w:rPr>
                <w:rFonts w:eastAsia="Times New Roman" w:cstheme="minorHAnsi"/>
                <w:sz w:val="20"/>
                <w:szCs w:val="20"/>
                <w:lang w:val="en-US"/>
              </w:rPr>
              <w:t>“</w:t>
            </w:r>
            <w:r w:rsidRPr="00A84187">
              <w:rPr>
                <w:rFonts w:eastAsia="Times New Roman" w:cstheme="minorHAnsi"/>
                <w:sz w:val="20"/>
                <w:szCs w:val="20"/>
                <w:lang w:val="en-US"/>
              </w:rPr>
              <w:t>multilayer</w:t>
            </w:r>
            <w:r w:rsidR="2FE04281" w:rsidRPr="00A84187">
              <w:rPr>
                <w:rFonts w:eastAsia="Times New Roman" w:cstheme="minorHAnsi"/>
                <w:sz w:val="20"/>
                <w:szCs w:val="20"/>
                <w:lang w:val="en-US"/>
              </w:rPr>
              <w:t>*</w:t>
            </w:r>
            <w:r w:rsidR="009E6140">
              <w:rPr>
                <w:rFonts w:eastAsia="Times New Roman" w:cstheme="minorHAnsi"/>
                <w:sz w:val="20"/>
                <w:szCs w:val="20"/>
                <w:lang w:val="en-US"/>
              </w:rPr>
              <w:t>”</w:t>
            </w:r>
            <w:r w:rsidRPr="00A84187">
              <w:rPr>
                <w:rFonts w:eastAsia="Times New Roman" w:cstheme="minorHAnsi"/>
                <w:sz w:val="20"/>
                <w:szCs w:val="20"/>
                <w:lang w:val="en-US"/>
              </w:rPr>
              <w:t>) OR (</w:t>
            </w:r>
            <w:r w:rsidR="009E6140">
              <w:rPr>
                <w:rFonts w:eastAsia="Times New Roman" w:cstheme="minorHAnsi"/>
                <w:sz w:val="20"/>
                <w:szCs w:val="20"/>
                <w:lang w:val="en-US"/>
              </w:rPr>
              <w:t>“</w:t>
            </w:r>
            <w:proofErr w:type="spellStart"/>
            <w:r w:rsidRPr="00A84187">
              <w:rPr>
                <w:rFonts w:eastAsia="Times New Roman" w:cstheme="minorHAnsi"/>
                <w:sz w:val="20"/>
                <w:szCs w:val="20"/>
                <w:lang w:val="en-US"/>
              </w:rPr>
              <w:t>multistrata</w:t>
            </w:r>
            <w:proofErr w:type="spellEnd"/>
            <w:r w:rsidR="009E6140">
              <w:rPr>
                <w:rFonts w:eastAsia="Times New Roman" w:cstheme="minorHAnsi"/>
                <w:sz w:val="20"/>
                <w:szCs w:val="20"/>
                <w:lang w:val="en-US"/>
              </w:rPr>
              <w:t>”</w:t>
            </w:r>
            <w:r w:rsidRPr="00A84187">
              <w:rPr>
                <w:rFonts w:eastAsia="Times New Roman" w:cstheme="minorHAnsi"/>
                <w:sz w:val="20"/>
                <w:szCs w:val="20"/>
                <w:lang w:val="en-US"/>
              </w:rPr>
              <w:t xml:space="preserve">) OR </w:t>
            </w:r>
            <w:r w:rsidR="009E6140">
              <w:rPr>
                <w:rFonts w:eastAsia="Times New Roman" w:cstheme="minorHAnsi"/>
                <w:sz w:val="20"/>
                <w:szCs w:val="20"/>
                <w:lang w:val="en-US"/>
              </w:rPr>
              <w:t>(“</w:t>
            </w:r>
            <w:r w:rsidRPr="00A84187">
              <w:rPr>
                <w:rFonts w:eastAsia="Times New Roman" w:cstheme="minorHAnsi"/>
                <w:sz w:val="20"/>
                <w:szCs w:val="20"/>
                <w:lang w:val="en-US"/>
              </w:rPr>
              <w:t>shaded</w:t>
            </w:r>
            <w:r w:rsidR="009E6140">
              <w:rPr>
                <w:rFonts w:eastAsia="Times New Roman" w:cstheme="minorHAnsi"/>
                <w:sz w:val="20"/>
                <w:szCs w:val="20"/>
                <w:lang w:val="en-US"/>
              </w:rPr>
              <w:t>”</w:t>
            </w:r>
            <w:r w:rsidRPr="00A84187">
              <w:rPr>
                <w:rFonts w:eastAsia="Times New Roman" w:cstheme="minorHAnsi"/>
                <w:sz w:val="20"/>
                <w:szCs w:val="20"/>
                <w:lang w:val="en-US"/>
              </w:rPr>
              <w:t>) OR (</w:t>
            </w:r>
            <w:r w:rsidR="009E6140">
              <w:rPr>
                <w:rFonts w:eastAsia="Times New Roman" w:cstheme="minorHAnsi"/>
                <w:sz w:val="20"/>
                <w:szCs w:val="20"/>
                <w:lang w:val="en-US"/>
              </w:rPr>
              <w:t>“</w:t>
            </w:r>
            <w:r w:rsidRPr="00A84187">
              <w:rPr>
                <w:rFonts w:eastAsia="Times New Roman" w:cstheme="minorHAnsi"/>
                <w:sz w:val="20"/>
                <w:szCs w:val="20"/>
                <w:lang w:val="en-US"/>
              </w:rPr>
              <w:t>successional</w:t>
            </w:r>
            <w:r w:rsidR="009E6140">
              <w:rPr>
                <w:rFonts w:eastAsia="Times New Roman" w:cstheme="minorHAnsi"/>
                <w:sz w:val="20"/>
                <w:szCs w:val="20"/>
                <w:lang w:val="en-US"/>
              </w:rPr>
              <w:t>”</w:t>
            </w:r>
            <w:r w:rsidR="00891883">
              <w:rPr>
                <w:rFonts w:eastAsia="Times New Roman" w:cstheme="minorHAnsi"/>
                <w:sz w:val="20"/>
                <w:szCs w:val="20"/>
                <w:lang w:val="en-US"/>
              </w:rPr>
              <w:t>)</w:t>
            </w:r>
            <w:r w:rsidRPr="00A84187">
              <w:rPr>
                <w:rFonts w:eastAsia="Times New Roman" w:cstheme="minorHAnsi"/>
                <w:sz w:val="20"/>
                <w:szCs w:val="20"/>
                <w:lang w:val="en-US"/>
              </w:rPr>
              <w:t>)  </w:t>
            </w:r>
          </w:p>
        </w:tc>
        <w:tc>
          <w:tcPr>
            <w:tcW w:w="15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39D1F852"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805</w:t>
            </w:r>
            <w:r w:rsidRPr="00A84187">
              <w:rPr>
                <w:rFonts w:eastAsia="Times New Roman" w:cstheme="minorHAnsi"/>
                <w:sz w:val="20"/>
                <w:szCs w:val="20"/>
                <w:lang w:val="en-US"/>
              </w:rPr>
              <w:t> </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47302AB2"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4</w:t>
            </w:r>
            <w:r w:rsidRPr="00A84187">
              <w:rPr>
                <w:rFonts w:eastAsia="Times New Roman" w:cstheme="minorHAnsi"/>
                <w:sz w:val="20"/>
                <w:szCs w:val="20"/>
                <w:lang w:val="en-US"/>
              </w:rPr>
              <w:t> </w:t>
            </w:r>
          </w:p>
        </w:tc>
      </w:tr>
      <w:tr w:rsidR="008D21DF" w:rsidRPr="00A84187" w14:paraId="6E4F080F" w14:textId="77777777" w:rsidTr="00F81864">
        <w:trPr>
          <w:trHeight w:val="300"/>
        </w:trPr>
        <w:tc>
          <w:tcPr>
            <w:tcW w:w="22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1EAEBFFF" w14:textId="77777777" w:rsidR="008D21DF" w:rsidRPr="00A84187" w:rsidRDefault="008D21DF" w:rsidP="008D21DF">
            <w:pPr>
              <w:spacing w:line="240" w:lineRule="auto"/>
              <w:textAlignment w:val="baseline"/>
              <w:rPr>
                <w:rFonts w:eastAsia="Times New Roman" w:cstheme="minorHAnsi"/>
                <w:sz w:val="20"/>
                <w:szCs w:val="20"/>
                <w:lang w:val="en-US"/>
              </w:rPr>
            </w:pPr>
            <w:proofErr w:type="spellStart"/>
            <w:r w:rsidRPr="00A84187">
              <w:rPr>
                <w:rFonts w:eastAsia="Times New Roman" w:cstheme="minorHAnsi"/>
                <w:sz w:val="20"/>
                <w:szCs w:val="20"/>
              </w:rPr>
              <w:t>Homegarden</w:t>
            </w:r>
            <w:proofErr w:type="spellEnd"/>
            <w:r w:rsidRPr="00A84187">
              <w:rPr>
                <w:rFonts w:eastAsia="Times New Roman" w:cstheme="minorHAnsi"/>
                <w:sz w:val="20"/>
                <w:szCs w:val="20"/>
                <w:lang w:val="en-US"/>
              </w:rPr>
              <w:t> </w:t>
            </w:r>
          </w:p>
        </w:tc>
        <w:tc>
          <w:tcPr>
            <w:tcW w:w="37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31085FEC" w14:textId="416B38D8" w:rsidR="008D21DF" w:rsidRPr="00A84187" w:rsidRDefault="1A95FE07" w:rsidP="008D21DF">
            <w:pPr>
              <w:spacing w:line="240" w:lineRule="auto"/>
              <w:textAlignment w:val="baseline"/>
              <w:rPr>
                <w:rFonts w:eastAsia="Times New Roman" w:cstheme="minorHAnsi"/>
                <w:sz w:val="20"/>
                <w:szCs w:val="20"/>
                <w:lang w:val="nl-NL"/>
              </w:rPr>
            </w:pPr>
            <w:r w:rsidRPr="00A84187">
              <w:rPr>
                <w:rFonts w:eastAsia="Times New Roman" w:cstheme="minorHAnsi"/>
                <w:sz w:val="20"/>
                <w:szCs w:val="20"/>
                <w:lang w:val="en-US"/>
              </w:rPr>
              <w:t xml:space="preserve">TS = </w:t>
            </w:r>
            <w:r w:rsidR="00A8110D">
              <w:rPr>
                <w:rFonts w:eastAsia="Times New Roman" w:cstheme="minorHAnsi"/>
                <w:sz w:val="20"/>
                <w:szCs w:val="20"/>
                <w:lang w:val="en-US"/>
              </w:rPr>
              <w:t>(“</w:t>
            </w:r>
            <w:proofErr w:type="spellStart"/>
            <w:r w:rsidR="008D21DF" w:rsidRPr="00A84187">
              <w:rPr>
                <w:rFonts w:eastAsia="Times New Roman" w:cstheme="minorHAnsi"/>
                <w:sz w:val="20"/>
                <w:szCs w:val="20"/>
                <w:lang w:val="en-US"/>
              </w:rPr>
              <w:t>homegarden</w:t>
            </w:r>
            <w:proofErr w:type="spellEnd"/>
            <w:r w:rsidR="008D21DF" w:rsidRPr="00A84187">
              <w:rPr>
                <w:rFonts w:eastAsia="Times New Roman" w:cstheme="minorHAnsi"/>
                <w:sz w:val="20"/>
                <w:szCs w:val="20"/>
                <w:lang w:val="en-US"/>
              </w:rPr>
              <w:t>*</w:t>
            </w:r>
            <w:r w:rsidR="00A8110D">
              <w:rPr>
                <w:rFonts w:eastAsia="Times New Roman" w:cstheme="minorHAnsi"/>
                <w:sz w:val="20"/>
                <w:szCs w:val="20"/>
                <w:lang w:val="en-US"/>
              </w:rPr>
              <w:t>”)</w:t>
            </w:r>
            <w:r w:rsidR="008D21DF" w:rsidRPr="00A84187">
              <w:rPr>
                <w:rFonts w:eastAsia="Times New Roman" w:cstheme="minorHAnsi"/>
                <w:sz w:val="20"/>
                <w:szCs w:val="20"/>
                <w:lang w:val="en-US"/>
              </w:rPr>
              <w:t> </w:t>
            </w:r>
            <w:r w:rsidR="008D21DF" w:rsidRPr="00A84187">
              <w:rPr>
                <w:rFonts w:eastAsia="Times New Roman" w:cstheme="minorHAnsi"/>
                <w:sz w:val="20"/>
                <w:szCs w:val="20"/>
                <w:lang w:val="nl-NL"/>
              </w:rPr>
              <w:t> </w:t>
            </w:r>
          </w:p>
        </w:tc>
        <w:tc>
          <w:tcPr>
            <w:tcW w:w="15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2954A2BF"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622</w:t>
            </w:r>
            <w:r w:rsidRPr="00A84187">
              <w:rPr>
                <w:rFonts w:eastAsia="Times New Roman" w:cstheme="minorHAnsi"/>
                <w:sz w:val="20"/>
                <w:szCs w:val="20"/>
                <w:lang w:val="en-US"/>
              </w:rPr>
              <w:t> </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2EF45434" w14:textId="72F305F8"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1</w:t>
            </w:r>
            <w:r w:rsidR="6FD00010" w:rsidRPr="00A84187">
              <w:rPr>
                <w:rFonts w:eastAsia="Times New Roman" w:cstheme="minorHAnsi"/>
                <w:sz w:val="20"/>
                <w:szCs w:val="20"/>
              </w:rPr>
              <w:t>0</w:t>
            </w:r>
          </w:p>
        </w:tc>
      </w:tr>
      <w:tr w:rsidR="008D21DF" w:rsidRPr="00A84187" w14:paraId="0116AB54" w14:textId="77777777" w:rsidTr="00F81864">
        <w:trPr>
          <w:trHeight w:val="300"/>
        </w:trPr>
        <w:tc>
          <w:tcPr>
            <w:tcW w:w="22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68F517FD" w14:textId="711540C9"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Domesticated</w:t>
            </w:r>
            <w:r w:rsidR="006163A1">
              <w:rPr>
                <w:rFonts w:eastAsia="Times New Roman" w:cstheme="minorHAnsi"/>
                <w:sz w:val="20"/>
                <w:szCs w:val="20"/>
              </w:rPr>
              <w:t xml:space="preserve"> or</w:t>
            </w:r>
            <w:r w:rsidRPr="00A84187">
              <w:rPr>
                <w:rFonts w:eastAsia="Times New Roman" w:cstheme="minorHAnsi"/>
                <w:sz w:val="20"/>
                <w:szCs w:val="20"/>
              </w:rPr>
              <w:t xml:space="preserve"> cultivated forests</w:t>
            </w:r>
            <w:r w:rsidRPr="00A84187">
              <w:rPr>
                <w:rFonts w:eastAsia="Times New Roman" w:cstheme="minorHAnsi"/>
                <w:sz w:val="20"/>
                <w:szCs w:val="20"/>
                <w:lang w:val="en-US"/>
              </w:rPr>
              <w:t> </w:t>
            </w:r>
          </w:p>
        </w:tc>
        <w:tc>
          <w:tcPr>
            <w:tcW w:w="37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1DA63E85" w14:textId="19600A02" w:rsidR="008D21DF" w:rsidRPr="00A84187" w:rsidRDefault="5AB472E6"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lang w:val="en-US"/>
              </w:rPr>
              <w:t xml:space="preserve">TS = </w:t>
            </w:r>
            <w:r w:rsidR="006163A1">
              <w:rPr>
                <w:rFonts w:eastAsia="Times New Roman" w:cstheme="minorHAnsi"/>
                <w:sz w:val="20"/>
                <w:szCs w:val="20"/>
                <w:lang w:val="en-US"/>
              </w:rPr>
              <w:t>(</w:t>
            </w:r>
            <w:r w:rsidR="008D21DF" w:rsidRPr="00A84187">
              <w:rPr>
                <w:rFonts w:eastAsia="Times New Roman" w:cstheme="minorHAnsi"/>
                <w:sz w:val="20"/>
                <w:szCs w:val="20"/>
                <w:lang w:val="en-US"/>
              </w:rPr>
              <w:t>"domesticated forest*" OR "cultivated forest*"</w:t>
            </w:r>
            <w:r w:rsidR="006163A1">
              <w:rPr>
                <w:rFonts w:eastAsia="Times New Roman" w:cstheme="minorHAnsi"/>
                <w:sz w:val="20"/>
                <w:szCs w:val="20"/>
                <w:lang w:val="en-US"/>
              </w:rPr>
              <w:t>)</w:t>
            </w:r>
          </w:p>
        </w:tc>
        <w:tc>
          <w:tcPr>
            <w:tcW w:w="15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0DB94697"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50</w:t>
            </w:r>
            <w:r w:rsidRPr="00A84187">
              <w:rPr>
                <w:rFonts w:eastAsia="Times New Roman" w:cstheme="minorHAnsi"/>
                <w:sz w:val="20"/>
                <w:szCs w:val="20"/>
                <w:lang w:val="en-US"/>
              </w:rPr>
              <w:t> </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17D5D345"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0</w:t>
            </w:r>
            <w:r w:rsidRPr="00A84187">
              <w:rPr>
                <w:rFonts w:eastAsia="Times New Roman" w:cstheme="minorHAnsi"/>
                <w:sz w:val="20"/>
                <w:szCs w:val="20"/>
                <w:lang w:val="en-US"/>
              </w:rPr>
              <w:t> </w:t>
            </w:r>
          </w:p>
        </w:tc>
      </w:tr>
      <w:tr w:rsidR="008D21DF" w:rsidRPr="00A84187" w14:paraId="7027FEB9" w14:textId="77777777" w:rsidTr="00F81864">
        <w:trPr>
          <w:trHeight w:val="300"/>
        </w:trPr>
        <w:tc>
          <w:tcPr>
            <w:tcW w:w="22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5DB75DE7"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Analog forestry</w:t>
            </w:r>
            <w:r w:rsidRPr="00A84187">
              <w:rPr>
                <w:rFonts w:eastAsia="Times New Roman" w:cstheme="minorHAnsi"/>
                <w:sz w:val="20"/>
                <w:szCs w:val="20"/>
                <w:lang w:val="en-US"/>
              </w:rPr>
              <w:t> </w:t>
            </w:r>
          </w:p>
        </w:tc>
        <w:tc>
          <w:tcPr>
            <w:tcW w:w="37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5E9A3D16" w14:textId="7CB3A2B4" w:rsidR="008D21DF" w:rsidRPr="00A84187" w:rsidRDefault="008D21DF" w:rsidP="008D21DF">
            <w:pPr>
              <w:spacing w:line="240" w:lineRule="auto"/>
              <w:textAlignment w:val="baseline"/>
              <w:rPr>
                <w:rFonts w:eastAsia="Times New Roman" w:cstheme="minorHAnsi"/>
                <w:sz w:val="20"/>
                <w:szCs w:val="20"/>
                <w:lang w:val="nl-NL"/>
              </w:rPr>
            </w:pPr>
            <w:r w:rsidRPr="00A84187">
              <w:rPr>
                <w:rFonts w:eastAsia="Times New Roman" w:cstheme="minorHAnsi"/>
                <w:sz w:val="20"/>
                <w:szCs w:val="20"/>
                <w:lang w:val="en-US"/>
              </w:rPr>
              <w:t>TS</w:t>
            </w:r>
            <w:r w:rsidR="070C1960" w:rsidRPr="00A84187">
              <w:rPr>
                <w:rFonts w:eastAsia="Times New Roman" w:cstheme="minorHAnsi"/>
                <w:sz w:val="20"/>
                <w:szCs w:val="20"/>
                <w:lang w:val="en-US"/>
              </w:rPr>
              <w:t xml:space="preserve"> </w:t>
            </w:r>
            <w:r w:rsidRPr="00A84187">
              <w:rPr>
                <w:rFonts w:eastAsia="Times New Roman" w:cstheme="minorHAnsi"/>
                <w:sz w:val="20"/>
                <w:szCs w:val="20"/>
                <w:lang w:val="en-US"/>
              </w:rPr>
              <w:t>=</w:t>
            </w:r>
            <w:r w:rsidR="00561CB6">
              <w:rPr>
                <w:rFonts w:eastAsia="Times New Roman" w:cstheme="minorHAnsi"/>
                <w:sz w:val="20"/>
                <w:szCs w:val="20"/>
                <w:lang w:val="en-US"/>
              </w:rPr>
              <w:t xml:space="preserve"> </w:t>
            </w:r>
            <w:r w:rsidR="00747493">
              <w:rPr>
                <w:rFonts w:eastAsia="Times New Roman" w:cstheme="minorHAnsi"/>
                <w:sz w:val="20"/>
                <w:szCs w:val="20"/>
                <w:lang w:val="en-US"/>
              </w:rPr>
              <w:t>(</w:t>
            </w:r>
            <w:r w:rsidRPr="00A84187">
              <w:rPr>
                <w:rFonts w:eastAsia="Times New Roman" w:cstheme="minorHAnsi"/>
                <w:sz w:val="20"/>
                <w:szCs w:val="20"/>
                <w:lang w:val="en-US"/>
              </w:rPr>
              <w:t>"analog* forest*"</w:t>
            </w:r>
            <w:r w:rsidR="00747493">
              <w:rPr>
                <w:rFonts w:eastAsia="Times New Roman" w:cstheme="minorHAnsi"/>
                <w:sz w:val="20"/>
                <w:szCs w:val="20"/>
                <w:lang w:val="en-US"/>
              </w:rPr>
              <w:t>)</w:t>
            </w:r>
            <w:r w:rsidRPr="00A84187">
              <w:rPr>
                <w:rFonts w:eastAsia="Times New Roman" w:cstheme="minorHAnsi"/>
                <w:sz w:val="20"/>
                <w:szCs w:val="20"/>
                <w:lang w:val="en-US"/>
              </w:rPr>
              <w:t> </w:t>
            </w:r>
            <w:r w:rsidRPr="00A84187">
              <w:rPr>
                <w:rFonts w:eastAsia="Times New Roman" w:cstheme="minorHAnsi"/>
                <w:sz w:val="20"/>
                <w:szCs w:val="20"/>
                <w:lang w:val="nl-NL"/>
              </w:rPr>
              <w:t> </w:t>
            </w:r>
          </w:p>
        </w:tc>
        <w:tc>
          <w:tcPr>
            <w:tcW w:w="15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5E2655F3"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18</w:t>
            </w:r>
            <w:r w:rsidRPr="00A84187">
              <w:rPr>
                <w:rFonts w:eastAsia="Times New Roman" w:cstheme="minorHAnsi"/>
                <w:sz w:val="20"/>
                <w:szCs w:val="20"/>
                <w:lang w:val="en-US"/>
              </w:rPr>
              <w:t> </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7FBC26C3"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0</w:t>
            </w:r>
            <w:r w:rsidRPr="00A84187">
              <w:rPr>
                <w:rFonts w:eastAsia="Times New Roman" w:cstheme="minorHAnsi"/>
                <w:sz w:val="20"/>
                <w:szCs w:val="20"/>
                <w:lang w:val="en-US"/>
              </w:rPr>
              <w:t> </w:t>
            </w:r>
          </w:p>
        </w:tc>
      </w:tr>
      <w:tr w:rsidR="008D21DF" w:rsidRPr="00A84187" w14:paraId="4B05DBC7" w14:textId="77777777" w:rsidTr="00F81864">
        <w:trPr>
          <w:trHeight w:val="300"/>
        </w:trPr>
        <w:tc>
          <w:tcPr>
            <w:tcW w:w="22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4963F106"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Syntropic farming</w:t>
            </w:r>
            <w:r w:rsidRPr="00A84187">
              <w:rPr>
                <w:rFonts w:eastAsia="Times New Roman" w:cstheme="minorHAnsi"/>
                <w:sz w:val="20"/>
                <w:szCs w:val="20"/>
                <w:lang w:val="en-US"/>
              </w:rPr>
              <w:t> </w:t>
            </w:r>
          </w:p>
        </w:tc>
        <w:tc>
          <w:tcPr>
            <w:tcW w:w="37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1A2249B9" w14:textId="54BC4AB8" w:rsidR="008D21DF" w:rsidRPr="00A84187" w:rsidRDefault="61131704"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lang w:val="en-US"/>
              </w:rPr>
              <w:t xml:space="preserve">TS = </w:t>
            </w:r>
            <w:r w:rsidR="00747493">
              <w:rPr>
                <w:rFonts w:eastAsia="Times New Roman" w:cstheme="minorHAnsi"/>
                <w:sz w:val="20"/>
                <w:szCs w:val="20"/>
                <w:lang w:val="en-US"/>
              </w:rPr>
              <w:t>((“</w:t>
            </w:r>
            <w:r w:rsidR="008D21DF" w:rsidRPr="00A84187">
              <w:rPr>
                <w:rFonts w:eastAsia="Times New Roman" w:cstheme="minorHAnsi"/>
                <w:sz w:val="20"/>
                <w:szCs w:val="20"/>
                <w:lang w:val="en-US"/>
              </w:rPr>
              <w:t xml:space="preserve">syntropic </w:t>
            </w:r>
            <w:proofErr w:type="spellStart"/>
            <w:r w:rsidR="008D21DF" w:rsidRPr="00A84187">
              <w:rPr>
                <w:rFonts w:eastAsia="Times New Roman" w:cstheme="minorHAnsi"/>
                <w:sz w:val="20"/>
                <w:szCs w:val="20"/>
                <w:lang w:val="en-US"/>
              </w:rPr>
              <w:t>agricultur</w:t>
            </w:r>
            <w:proofErr w:type="spellEnd"/>
            <w:r w:rsidR="008D21DF" w:rsidRPr="00A84187">
              <w:rPr>
                <w:rFonts w:eastAsia="Times New Roman" w:cstheme="minorHAnsi"/>
                <w:sz w:val="20"/>
                <w:szCs w:val="20"/>
                <w:lang w:val="en-US"/>
              </w:rPr>
              <w:t>*</w:t>
            </w:r>
            <w:r w:rsidR="00747493">
              <w:rPr>
                <w:rFonts w:eastAsia="Times New Roman" w:cstheme="minorHAnsi"/>
                <w:sz w:val="20"/>
                <w:szCs w:val="20"/>
                <w:lang w:val="en-US"/>
              </w:rPr>
              <w:t>”)</w:t>
            </w:r>
            <w:r w:rsidR="008D21DF" w:rsidRPr="00A84187">
              <w:rPr>
                <w:rFonts w:eastAsia="Times New Roman" w:cstheme="minorHAnsi"/>
                <w:sz w:val="20"/>
                <w:szCs w:val="20"/>
                <w:lang w:val="en-US"/>
              </w:rPr>
              <w:t xml:space="preserve"> OR </w:t>
            </w:r>
            <w:r w:rsidR="00747493">
              <w:rPr>
                <w:rFonts w:eastAsia="Times New Roman" w:cstheme="minorHAnsi"/>
                <w:sz w:val="20"/>
                <w:szCs w:val="20"/>
                <w:lang w:val="en-US"/>
              </w:rPr>
              <w:t>(</w:t>
            </w:r>
            <w:r w:rsidR="008D21DF" w:rsidRPr="00A84187">
              <w:rPr>
                <w:rFonts w:eastAsia="Times New Roman" w:cstheme="minorHAnsi"/>
                <w:sz w:val="20"/>
                <w:szCs w:val="20"/>
                <w:lang w:val="en-US"/>
              </w:rPr>
              <w:t>"syntropic farm*"</w:t>
            </w:r>
            <w:r w:rsidR="00747493">
              <w:rPr>
                <w:rFonts w:eastAsia="Times New Roman" w:cstheme="minorHAnsi"/>
                <w:sz w:val="20"/>
                <w:szCs w:val="20"/>
                <w:lang w:val="en-US"/>
              </w:rPr>
              <w:t>))</w:t>
            </w:r>
            <w:r w:rsidR="008D21DF" w:rsidRPr="00A84187">
              <w:rPr>
                <w:rFonts w:eastAsia="Times New Roman" w:cstheme="minorHAnsi"/>
                <w:sz w:val="20"/>
                <w:szCs w:val="20"/>
                <w:lang w:val="en-US"/>
              </w:rPr>
              <w:t>  </w:t>
            </w:r>
          </w:p>
        </w:tc>
        <w:tc>
          <w:tcPr>
            <w:tcW w:w="15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3073102E"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3</w:t>
            </w:r>
            <w:r w:rsidRPr="00A84187">
              <w:rPr>
                <w:rFonts w:eastAsia="Times New Roman" w:cstheme="minorHAnsi"/>
                <w:sz w:val="20"/>
                <w:szCs w:val="20"/>
                <w:lang w:val="en-US"/>
              </w:rPr>
              <w:t> </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4940839C"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1</w:t>
            </w:r>
            <w:r w:rsidRPr="00A84187">
              <w:rPr>
                <w:rFonts w:eastAsia="Times New Roman" w:cstheme="minorHAnsi"/>
                <w:sz w:val="20"/>
                <w:szCs w:val="20"/>
                <w:lang w:val="en-US"/>
              </w:rPr>
              <w:t> </w:t>
            </w:r>
          </w:p>
        </w:tc>
      </w:tr>
      <w:tr w:rsidR="008D21DF" w:rsidRPr="00A84187" w14:paraId="43120D09" w14:textId="77777777" w:rsidTr="00F81864">
        <w:trPr>
          <w:trHeight w:val="300"/>
        </w:trPr>
        <w:tc>
          <w:tcPr>
            <w:tcW w:w="22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3ACD2E8B"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Permaculture</w:t>
            </w:r>
            <w:r w:rsidRPr="00A84187">
              <w:rPr>
                <w:rFonts w:eastAsia="Times New Roman" w:cstheme="minorHAnsi"/>
                <w:sz w:val="20"/>
                <w:szCs w:val="20"/>
                <w:lang w:val="en-US"/>
              </w:rPr>
              <w:t> </w:t>
            </w:r>
          </w:p>
        </w:tc>
        <w:tc>
          <w:tcPr>
            <w:tcW w:w="37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6C7F6EBF" w14:textId="33DC8783" w:rsidR="008D21DF" w:rsidRPr="00A84187" w:rsidRDefault="008D21DF" w:rsidP="008D21DF">
            <w:pPr>
              <w:spacing w:line="240" w:lineRule="auto"/>
              <w:textAlignment w:val="baseline"/>
              <w:rPr>
                <w:rFonts w:eastAsia="Times New Roman" w:cstheme="minorHAnsi"/>
                <w:sz w:val="20"/>
                <w:szCs w:val="20"/>
                <w:lang w:val="nl-NL"/>
              </w:rPr>
            </w:pPr>
            <w:r w:rsidRPr="00A84187">
              <w:rPr>
                <w:rFonts w:eastAsia="Times New Roman" w:cstheme="minorHAnsi"/>
                <w:sz w:val="20"/>
                <w:szCs w:val="20"/>
                <w:lang w:val="en-US"/>
              </w:rPr>
              <w:t xml:space="preserve">TS = </w:t>
            </w:r>
            <w:r w:rsidR="00747493">
              <w:rPr>
                <w:rFonts w:eastAsia="Times New Roman" w:cstheme="minorHAnsi"/>
                <w:sz w:val="20"/>
                <w:szCs w:val="20"/>
                <w:lang w:val="en-US"/>
              </w:rPr>
              <w:t>(“</w:t>
            </w:r>
            <w:r w:rsidRPr="00A84187">
              <w:rPr>
                <w:rFonts w:eastAsia="Times New Roman" w:cstheme="minorHAnsi"/>
                <w:sz w:val="20"/>
                <w:szCs w:val="20"/>
                <w:lang w:val="en-US"/>
              </w:rPr>
              <w:t>permaculture</w:t>
            </w:r>
            <w:r w:rsidR="00747493">
              <w:rPr>
                <w:rFonts w:eastAsia="Times New Roman" w:cstheme="minorHAnsi"/>
                <w:sz w:val="20"/>
                <w:szCs w:val="20"/>
                <w:lang w:val="en-US"/>
              </w:rPr>
              <w:t>”)</w:t>
            </w:r>
            <w:r w:rsidRPr="00A84187">
              <w:rPr>
                <w:rFonts w:eastAsia="Times New Roman" w:cstheme="minorHAnsi"/>
                <w:sz w:val="20"/>
                <w:szCs w:val="20"/>
                <w:lang w:val="en-US"/>
              </w:rPr>
              <w:t> </w:t>
            </w:r>
            <w:r w:rsidRPr="00A84187">
              <w:rPr>
                <w:rFonts w:eastAsia="Times New Roman" w:cstheme="minorHAnsi"/>
                <w:sz w:val="20"/>
                <w:szCs w:val="20"/>
                <w:lang w:val="nl-NL"/>
              </w:rPr>
              <w:t> </w:t>
            </w:r>
          </w:p>
          <w:p w14:paraId="6FC896EF" w14:textId="77777777" w:rsidR="008D21DF" w:rsidRPr="00A84187" w:rsidRDefault="008D21DF" w:rsidP="008D21DF">
            <w:pPr>
              <w:spacing w:line="240" w:lineRule="auto"/>
              <w:textAlignment w:val="baseline"/>
              <w:rPr>
                <w:rFonts w:eastAsia="Times New Roman" w:cstheme="minorHAnsi"/>
                <w:sz w:val="20"/>
                <w:szCs w:val="20"/>
              </w:rPr>
            </w:pPr>
            <w:r w:rsidRPr="00A84187">
              <w:rPr>
                <w:rFonts w:eastAsia="Times New Roman" w:cstheme="minorHAnsi"/>
                <w:sz w:val="20"/>
                <w:szCs w:val="20"/>
              </w:rPr>
              <w:t> </w:t>
            </w:r>
          </w:p>
        </w:tc>
        <w:tc>
          <w:tcPr>
            <w:tcW w:w="15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7D535145"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280</w:t>
            </w:r>
            <w:r w:rsidRPr="00A84187">
              <w:rPr>
                <w:rFonts w:eastAsia="Times New Roman" w:cstheme="minorHAnsi"/>
                <w:sz w:val="20"/>
                <w:szCs w:val="20"/>
                <w:lang w:val="en-US"/>
              </w:rPr>
              <w:t> </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0061CD6A" w14:textId="513EF01F" w:rsidR="008D21DF" w:rsidRPr="00A84187" w:rsidRDefault="59F6530B"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4</w:t>
            </w:r>
          </w:p>
        </w:tc>
      </w:tr>
      <w:tr w:rsidR="008D21DF" w:rsidRPr="00A84187" w14:paraId="02363FAB" w14:textId="77777777" w:rsidTr="00F81864">
        <w:trPr>
          <w:trHeight w:val="960"/>
        </w:trPr>
        <w:tc>
          <w:tcPr>
            <w:tcW w:w="22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268AEE96"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Additional relevant literature known to network members</w:t>
            </w:r>
            <w:r w:rsidRPr="00A84187">
              <w:rPr>
                <w:rFonts w:eastAsia="Times New Roman" w:cstheme="minorHAnsi"/>
                <w:sz w:val="20"/>
                <w:szCs w:val="20"/>
                <w:lang w:val="en-US"/>
              </w:rPr>
              <w:t> </w:t>
            </w:r>
          </w:p>
        </w:tc>
        <w:tc>
          <w:tcPr>
            <w:tcW w:w="37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3AEFA9F6" w14:textId="77777777" w:rsidR="008D21DF" w:rsidRPr="00A84187" w:rsidRDefault="008D21DF" w:rsidP="008D21DF">
            <w:pPr>
              <w:spacing w:line="240" w:lineRule="auto"/>
              <w:textAlignment w:val="baseline"/>
              <w:rPr>
                <w:rFonts w:eastAsia="Times New Roman" w:cstheme="minorHAnsi"/>
                <w:sz w:val="20"/>
                <w:szCs w:val="20"/>
              </w:rPr>
            </w:pPr>
            <w:r w:rsidRPr="00A84187">
              <w:rPr>
                <w:rFonts w:eastAsia="Times New Roman" w:cstheme="minorHAnsi"/>
                <w:sz w:val="20"/>
                <w:szCs w:val="20"/>
              </w:rPr>
              <w:t> </w:t>
            </w:r>
          </w:p>
        </w:tc>
        <w:tc>
          <w:tcPr>
            <w:tcW w:w="15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1758286C" w14:textId="768EBEAF" w:rsidR="008D21DF" w:rsidRPr="00A84187" w:rsidRDefault="1170BADE"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1</w:t>
            </w:r>
            <w:r w:rsidR="44B44508" w:rsidRPr="00A84187">
              <w:rPr>
                <w:rFonts w:eastAsia="Times New Roman" w:cstheme="minorHAnsi"/>
                <w:sz w:val="20"/>
                <w:szCs w:val="20"/>
              </w:rPr>
              <w:t>3</w:t>
            </w:r>
            <w:r w:rsidR="008D21DF" w:rsidRPr="00A84187">
              <w:rPr>
                <w:rFonts w:eastAsia="Times New Roman" w:cstheme="minorHAnsi"/>
                <w:sz w:val="20"/>
                <w:szCs w:val="20"/>
                <w:lang w:val="en-US"/>
              </w:rPr>
              <w:t> </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2C1379D9"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7</w:t>
            </w:r>
            <w:r w:rsidRPr="00A84187">
              <w:rPr>
                <w:rFonts w:eastAsia="Times New Roman" w:cstheme="minorHAnsi"/>
                <w:sz w:val="20"/>
                <w:szCs w:val="20"/>
                <w:lang w:val="en-US"/>
              </w:rPr>
              <w:t> </w:t>
            </w:r>
          </w:p>
        </w:tc>
      </w:tr>
      <w:tr w:rsidR="008D21DF" w:rsidRPr="00A84187" w14:paraId="0414396B" w14:textId="77777777" w:rsidTr="00F81864">
        <w:trPr>
          <w:trHeight w:val="300"/>
        </w:trPr>
        <w:tc>
          <w:tcPr>
            <w:tcW w:w="22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763541AF"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b/>
                <w:bCs/>
                <w:sz w:val="20"/>
                <w:szCs w:val="20"/>
              </w:rPr>
              <w:t>Total (excl. doubles)</w:t>
            </w:r>
            <w:r w:rsidRPr="00A84187">
              <w:rPr>
                <w:rFonts w:eastAsia="Times New Roman" w:cstheme="minorHAnsi"/>
                <w:sz w:val="20"/>
                <w:szCs w:val="20"/>
                <w:lang w:val="en-US"/>
              </w:rPr>
              <w:t> </w:t>
            </w:r>
          </w:p>
        </w:tc>
        <w:tc>
          <w:tcPr>
            <w:tcW w:w="37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7425CA1D" w14:textId="77777777" w:rsidR="008D21DF" w:rsidRPr="00A84187" w:rsidRDefault="008D21DF" w:rsidP="008D21DF">
            <w:pPr>
              <w:spacing w:line="240" w:lineRule="auto"/>
              <w:textAlignment w:val="baseline"/>
              <w:rPr>
                <w:rFonts w:eastAsia="Times New Roman" w:cstheme="minorHAnsi"/>
                <w:sz w:val="20"/>
                <w:szCs w:val="20"/>
              </w:rPr>
            </w:pPr>
            <w:r w:rsidRPr="00A84187">
              <w:rPr>
                <w:rFonts w:eastAsia="Times New Roman" w:cstheme="minorHAnsi"/>
                <w:sz w:val="20"/>
                <w:szCs w:val="20"/>
              </w:rPr>
              <w:t> </w:t>
            </w:r>
          </w:p>
        </w:tc>
        <w:tc>
          <w:tcPr>
            <w:tcW w:w="15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68C7AEE6" w14:textId="02BE43B3"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2</w:t>
            </w:r>
            <w:r w:rsidR="64D8C404" w:rsidRPr="00A84187">
              <w:rPr>
                <w:rFonts w:eastAsia="Times New Roman" w:cstheme="minorHAnsi"/>
                <w:sz w:val="20"/>
                <w:szCs w:val="20"/>
              </w:rPr>
              <w:t>71</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14:paraId="4F8D8AD7" w14:textId="77777777" w:rsidR="008D21DF" w:rsidRPr="00A84187" w:rsidRDefault="008D21DF" w:rsidP="008D21DF">
            <w:pPr>
              <w:spacing w:line="240" w:lineRule="auto"/>
              <w:textAlignment w:val="baseline"/>
              <w:rPr>
                <w:rFonts w:eastAsia="Times New Roman" w:cstheme="minorHAnsi"/>
                <w:sz w:val="20"/>
                <w:szCs w:val="20"/>
                <w:lang w:val="en-US"/>
              </w:rPr>
            </w:pPr>
            <w:r w:rsidRPr="00A84187">
              <w:rPr>
                <w:rFonts w:eastAsia="Times New Roman" w:cstheme="minorHAnsi"/>
                <w:sz w:val="20"/>
                <w:szCs w:val="20"/>
              </w:rPr>
              <w:t>50</w:t>
            </w:r>
            <w:r w:rsidRPr="00A84187">
              <w:rPr>
                <w:rFonts w:eastAsia="Times New Roman" w:cstheme="minorHAnsi"/>
                <w:sz w:val="20"/>
                <w:szCs w:val="20"/>
                <w:lang w:val="en-US"/>
              </w:rPr>
              <w:t> </w:t>
            </w:r>
          </w:p>
        </w:tc>
      </w:tr>
    </w:tbl>
    <w:p w14:paraId="16EB7326" w14:textId="77777777" w:rsidR="008D21DF" w:rsidRPr="00A84187" w:rsidRDefault="008D21DF" w:rsidP="008D21DF">
      <w:pPr>
        <w:spacing w:line="240" w:lineRule="auto"/>
        <w:textAlignment w:val="baseline"/>
        <w:rPr>
          <w:rFonts w:cstheme="minorHAnsi"/>
        </w:rPr>
      </w:pPr>
      <w:r w:rsidRPr="00A84187">
        <w:rPr>
          <w:rFonts w:eastAsia="Times New Roman" w:cstheme="minorHAnsi"/>
          <w:sz w:val="20"/>
          <w:szCs w:val="20"/>
          <w:lang w:val="en-US"/>
        </w:rPr>
        <w:t> </w:t>
      </w:r>
    </w:p>
    <w:p w14:paraId="4AC549DD" w14:textId="3F97D867" w:rsidR="34DE4D25" w:rsidRPr="00A84187" w:rsidRDefault="34DE4D25" w:rsidP="34DE4D25">
      <w:pPr>
        <w:spacing w:line="240" w:lineRule="auto"/>
        <w:rPr>
          <w:rFonts w:eastAsia="Times New Roman" w:cstheme="minorHAnsi"/>
          <w:sz w:val="20"/>
          <w:szCs w:val="20"/>
          <w:lang w:val="en-US"/>
        </w:rPr>
      </w:pPr>
    </w:p>
    <w:p w14:paraId="7DDCB2C4" w14:textId="218AFD01" w:rsidR="0079125B" w:rsidRDefault="0079125B" w:rsidP="34DE4D25">
      <w:pPr>
        <w:spacing w:line="240" w:lineRule="auto"/>
        <w:textAlignment w:val="baseline"/>
        <w:rPr>
          <w:rFonts w:cstheme="minorHAnsi"/>
        </w:rPr>
      </w:pPr>
    </w:p>
    <w:p w14:paraId="74CF3C57" w14:textId="610192E1" w:rsidR="00D64036" w:rsidRPr="00A84187" w:rsidRDefault="00D64036" w:rsidP="34DE4D25">
      <w:pPr>
        <w:spacing w:line="240" w:lineRule="auto"/>
        <w:textAlignment w:val="baseline"/>
        <w:rPr>
          <w:rFonts w:cstheme="minorHAnsi"/>
        </w:rPr>
      </w:pPr>
      <w:r>
        <w:rPr>
          <w:rFonts w:cstheme="minorHAnsi"/>
          <w:noProof/>
        </w:rPr>
        <w:lastRenderedPageBreak/>
        <w:drawing>
          <wp:inline distT="0" distB="0" distL="0" distR="0" wp14:anchorId="146CA147" wp14:editId="6F0E05F1">
            <wp:extent cx="5167223" cy="615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72680" cy="6163251"/>
                    </a:xfrm>
                    <a:prstGeom prst="rect">
                      <a:avLst/>
                    </a:prstGeom>
                  </pic:spPr>
                </pic:pic>
              </a:graphicData>
            </a:graphic>
          </wp:inline>
        </w:drawing>
      </w:r>
    </w:p>
    <w:p w14:paraId="475B5EC6" w14:textId="3BA3CB95" w:rsidR="0079125B" w:rsidRPr="00755BBC" w:rsidRDefault="2A00BD2F" w:rsidP="79DD6372">
      <w:pPr>
        <w:spacing w:line="240" w:lineRule="auto"/>
        <w:textAlignment w:val="baseline"/>
        <w:rPr>
          <w:rFonts w:eastAsiaTheme="minorEastAsia" w:cstheme="minorHAnsi"/>
          <w:sz w:val="20"/>
          <w:szCs w:val="20"/>
        </w:rPr>
      </w:pPr>
      <w:r w:rsidRPr="00D64036">
        <w:rPr>
          <w:rFonts w:eastAsiaTheme="minorEastAsia" w:cstheme="minorHAnsi"/>
          <w:b/>
          <w:bCs/>
          <w:sz w:val="20"/>
          <w:szCs w:val="20"/>
        </w:rPr>
        <w:t xml:space="preserve">Figure </w:t>
      </w:r>
      <w:r w:rsidR="02F9AB48" w:rsidRPr="00D64036">
        <w:rPr>
          <w:rFonts w:eastAsiaTheme="minorEastAsia" w:cstheme="minorHAnsi"/>
          <w:b/>
          <w:bCs/>
          <w:sz w:val="20"/>
          <w:szCs w:val="20"/>
        </w:rPr>
        <w:t>B</w:t>
      </w:r>
      <w:r w:rsidRPr="00D64036">
        <w:rPr>
          <w:rFonts w:eastAsiaTheme="minorEastAsia" w:cstheme="minorHAnsi"/>
          <w:b/>
          <w:bCs/>
          <w:sz w:val="20"/>
          <w:szCs w:val="20"/>
        </w:rPr>
        <w:t xml:space="preserve">. </w:t>
      </w:r>
      <w:r w:rsidR="00D64036" w:rsidRPr="00D64036">
        <w:rPr>
          <w:rFonts w:eastAsiaTheme="minorEastAsia" w:cstheme="minorHAnsi"/>
          <w:b/>
          <w:bCs/>
          <w:sz w:val="20"/>
          <w:szCs w:val="20"/>
        </w:rPr>
        <w:t>Literature</w:t>
      </w:r>
      <w:r w:rsidR="00D64036">
        <w:rPr>
          <w:rFonts w:eastAsiaTheme="minorEastAsia" w:cstheme="minorHAnsi"/>
          <w:b/>
          <w:bCs/>
          <w:sz w:val="20"/>
          <w:szCs w:val="20"/>
        </w:rPr>
        <w:t xml:space="preserve"> selection process</w:t>
      </w:r>
      <w:r w:rsidR="00D64036">
        <w:rPr>
          <w:rFonts w:eastAsiaTheme="minorEastAsia" w:cstheme="minorHAnsi"/>
          <w:b/>
          <w:bCs/>
          <w:sz w:val="20"/>
          <w:szCs w:val="20"/>
        </w:rPr>
        <w:br/>
      </w:r>
      <w:r w:rsidRPr="00A84187">
        <w:rPr>
          <w:rFonts w:eastAsiaTheme="minorEastAsia" w:cstheme="minorHAnsi"/>
          <w:sz w:val="20"/>
          <w:szCs w:val="20"/>
        </w:rPr>
        <w:t xml:space="preserve">Flowchart </w:t>
      </w:r>
      <w:r w:rsidR="00755BBC">
        <w:rPr>
          <w:rFonts w:eastAsiaTheme="minorEastAsia" w:cstheme="minorHAnsi"/>
          <w:sz w:val="20"/>
          <w:szCs w:val="20"/>
        </w:rPr>
        <w:t xml:space="preserve">(based on Page et al., 2021) </w:t>
      </w:r>
      <w:r w:rsidRPr="00A84187">
        <w:rPr>
          <w:rFonts w:eastAsiaTheme="minorEastAsia" w:cstheme="minorHAnsi"/>
          <w:sz w:val="20"/>
          <w:szCs w:val="20"/>
        </w:rPr>
        <w:t xml:space="preserve">depicting the literature selection process, showing the number (n) of identified, excluded and included records. </w:t>
      </w:r>
      <w:r w:rsidR="4ACF1281" w:rsidRPr="00755BBC">
        <w:rPr>
          <w:rFonts w:eastAsiaTheme="minorEastAsia" w:cstheme="minorHAnsi"/>
          <w:sz w:val="20"/>
          <w:szCs w:val="20"/>
        </w:rPr>
        <w:t>Th</w:t>
      </w:r>
      <w:r w:rsidR="00755BBC">
        <w:rPr>
          <w:rFonts w:eastAsiaTheme="minorEastAsia" w:cstheme="minorHAnsi"/>
          <w:sz w:val="20"/>
          <w:szCs w:val="20"/>
        </w:rPr>
        <w:t>e</w:t>
      </w:r>
      <w:r w:rsidR="4ACF1281" w:rsidRPr="00755BBC">
        <w:rPr>
          <w:rFonts w:eastAsiaTheme="minorEastAsia" w:cstheme="minorHAnsi"/>
          <w:sz w:val="20"/>
          <w:szCs w:val="20"/>
        </w:rPr>
        <w:t xml:space="preserve"> first selection step involved looking at the title and abstract, but also at the full text (notably the method section) when information on the studied systems could not be found in the title or abstract</w:t>
      </w:r>
      <w:r w:rsidR="1FCC9388" w:rsidRPr="00755BBC">
        <w:rPr>
          <w:rFonts w:eastAsiaTheme="minorEastAsia" w:cstheme="minorHAnsi"/>
          <w:sz w:val="20"/>
          <w:szCs w:val="20"/>
        </w:rPr>
        <w:t>. Due to overlap among the exclusion criteria (e.g., a study on cocoa agroforestry systems that were outside of the temperate zone but also insufficiently multilayered</w:t>
      </w:r>
      <w:r w:rsidR="22E6D610" w:rsidRPr="00755BBC">
        <w:rPr>
          <w:rFonts w:eastAsiaTheme="minorEastAsia" w:cstheme="minorHAnsi"/>
          <w:sz w:val="20"/>
          <w:szCs w:val="20"/>
        </w:rPr>
        <w:t>), we were unable to provide the specific number of articles removed for each separate criterion.</w:t>
      </w:r>
      <w:r w:rsidR="7B37A2CB" w:rsidRPr="00755BBC">
        <w:rPr>
          <w:rFonts w:eastAsiaTheme="minorEastAsia" w:cstheme="minorHAnsi"/>
          <w:sz w:val="20"/>
          <w:szCs w:val="20"/>
        </w:rPr>
        <w:t xml:space="preserve"> Most studies were excluded in </w:t>
      </w:r>
      <w:r w:rsidR="00755BBC">
        <w:rPr>
          <w:rFonts w:eastAsiaTheme="minorEastAsia" w:cstheme="minorHAnsi"/>
          <w:sz w:val="20"/>
          <w:szCs w:val="20"/>
        </w:rPr>
        <w:t>the first selection step</w:t>
      </w:r>
      <w:r w:rsidR="7B37A2CB" w:rsidRPr="00755BBC">
        <w:rPr>
          <w:rFonts w:eastAsiaTheme="minorEastAsia" w:cstheme="minorHAnsi"/>
          <w:sz w:val="20"/>
          <w:szCs w:val="20"/>
        </w:rPr>
        <w:t xml:space="preserve"> because they pertained to (sub-)tropical systems.</w:t>
      </w:r>
    </w:p>
    <w:p w14:paraId="7E05C9B0" w14:textId="77777777" w:rsidR="00755BBC" w:rsidRDefault="00755BBC" w:rsidP="00755BBC">
      <w:pPr>
        <w:spacing w:before="120" w:after="0" w:line="276" w:lineRule="auto"/>
        <w:ind w:left="708" w:hanging="708"/>
        <w:rPr>
          <w:rFonts w:eastAsia="Verdana" w:cstheme="minorHAnsi"/>
          <w:b/>
          <w:bCs/>
          <w:sz w:val="20"/>
          <w:szCs w:val="20"/>
        </w:rPr>
      </w:pPr>
      <w:r>
        <w:rPr>
          <w:rFonts w:eastAsia="Verdana" w:cstheme="minorHAnsi"/>
          <w:b/>
          <w:bCs/>
          <w:sz w:val="20"/>
          <w:szCs w:val="20"/>
        </w:rPr>
        <w:t>Reference</w:t>
      </w:r>
    </w:p>
    <w:p w14:paraId="7C1CBAEE" w14:textId="66E31292" w:rsidR="0079125B" w:rsidRPr="00F81864" w:rsidRDefault="00755BBC" w:rsidP="00F81864">
      <w:pPr>
        <w:spacing w:before="120" w:afterAutospacing="1" w:line="276" w:lineRule="auto"/>
        <w:ind w:left="708" w:hanging="708"/>
        <w:rPr>
          <w:rFonts w:eastAsia="Verdana" w:cstheme="minorHAnsi"/>
          <w:sz w:val="20"/>
          <w:szCs w:val="20"/>
        </w:rPr>
      </w:pPr>
      <w:r w:rsidRPr="00755BBC">
        <w:rPr>
          <w:rFonts w:eastAsia="Verdana" w:cstheme="minorHAnsi"/>
          <w:sz w:val="20"/>
          <w:szCs w:val="20"/>
        </w:rPr>
        <w:t xml:space="preserve">Page, M.J., Moher, D., Bossuyt, P.M., </w:t>
      </w:r>
      <w:proofErr w:type="spellStart"/>
      <w:r w:rsidRPr="00755BBC">
        <w:rPr>
          <w:rFonts w:eastAsia="Verdana" w:cstheme="minorHAnsi"/>
          <w:sz w:val="20"/>
          <w:szCs w:val="20"/>
        </w:rPr>
        <w:t>Boutron</w:t>
      </w:r>
      <w:proofErr w:type="spellEnd"/>
      <w:r w:rsidRPr="00755BBC">
        <w:rPr>
          <w:rFonts w:eastAsia="Verdana" w:cstheme="minorHAnsi"/>
          <w:sz w:val="20"/>
          <w:szCs w:val="20"/>
        </w:rPr>
        <w:t xml:space="preserve">, I., Hoffmann, T.C., Mulrow, C.D., </w:t>
      </w:r>
      <w:proofErr w:type="spellStart"/>
      <w:r w:rsidRPr="00755BBC">
        <w:rPr>
          <w:rFonts w:eastAsia="Verdana" w:cstheme="minorHAnsi"/>
          <w:sz w:val="20"/>
          <w:szCs w:val="20"/>
        </w:rPr>
        <w:t>Shamseer</w:t>
      </w:r>
      <w:proofErr w:type="spellEnd"/>
      <w:r w:rsidRPr="00755BBC">
        <w:rPr>
          <w:rFonts w:eastAsia="Verdana" w:cstheme="minorHAnsi"/>
          <w:sz w:val="20"/>
          <w:szCs w:val="20"/>
        </w:rPr>
        <w:t xml:space="preserve">, L., Tetzlaff, J.M., Akl, E.A., Brennan, S.E., Chou, R., Glanville, J., Grimshaw, J.M., Hróbjartsson, A., Lalu, M.M., Li, T., Loder, E.W., Mayo-Wilson, E., McDonald, S., McGuinness, L.A., Stewart, L.A., Thomas, J., </w:t>
      </w:r>
      <w:proofErr w:type="spellStart"/>
      <w:r w:rsidRPr="00755BBC">
        <w:rPr>
          <w:rFonts w:eastAsia="Verdana" w:cstheme="minorHAnsi"/>
          <w:sz w:val="20"/>
          <w:szCs w:val="20"/>
        </w:rPr>
        <w:t>Tricco</w:t>
      </w:r>
      <w:proofErr w:type="spellEnd"/>
      <w:r w:rsidRPr="00755BBC">
        <w:rPr>
          <w:rFonts w:eastAsia="Verdana" w:cstheme="minorHAnsi"/>
          <w:sz w:val="20"/>
          <w:szCs w:val="20"/>
        </w:rPr>
        <w:t>, A.C., Welch, V.A., Whiting, P., McKenzie, J.E., 2021. PRISMA 2020 explanation and elaboration: updated guidance and exemplars for reporting systematic reviews. BMJ 372, n160. https://doi.org/10.1136/bmj.n160</w:t>
      </w:r>
      <w:r w:rsidR="13A847CD" w:rsidRPr="00A84187">
        <w:rPr>
          <w:rFonts w:cstheme="minorHAnsi"/>
        </w:rPr>
        <w:br w:type="page"/>
      </w:r>
    </w:p>
    <w:p w14:paraId="0EFD50AC" w14:textId="4918DEC7" w:rsidR="00F81864" w:rsidRPr="00A84187" w:rsidRDefault="00F81864" w:rsidP="00F81864">
      <w:pPr>
        <w:spacing w:line="240" w:lineRule="auto"/>
        <w:rPr>
          <w:rFonts w:cstheme="minorHAnsi"/>
        </w:rPr>
      </w:pPr>
      <w:r w:rsidRPr="00A84187">
        <w:rPr>
          <w:rFonts w:eastAsia="Times New Roman" w:cstheme="minorHAnsi"/>
          <w:b/>
          <w:bCs/>
          <w:lang w:val="en-US"/>
        </w:rPr>
        <w:lastRenderedPageBreak/>
        <w:t>Supplementary information C</w:t>
      </w:r>
      <w:r>
        <w:rPr>
          <w:rFonts w:eastAsia="Times New Roman" w:cstheme="minorHAnsi"/>
          <w:b/>
          <w:bCs/>
          <w:lang w:val="en-US"/>
        </w:rPr>
        <w:t>.</w:t>
      </w:r>
      <w:r w:rsidRPr="00A84187">
        <w:rPr>
          <w:rFonts w:eastAsia="Times New Roman" w:cstheme="minorHAnsi"/>
          <w:lang w:val="en-US"/>
        </w:rPr>
        <w:t xml:space="preserve"> Summary of methodological information and contribution to </w:t>
      </w:r>
      <w:r w:rsidR="003E0349">
        <w:rPr>
          <w:rFonts w:eastAsia="Times New Roman" w:cstheme="minorHAnsi"/>
          <w:lang w:val="en-US"/>
        </w:rPr>
        <w:t xml:space="preserve">themes and </w:t>
      </w:r>
      <w:r w:rsidRPr="00A84187">
        <w:rPr>
          <w:rFonts w:eastAsia="Times New Roman" w:cstheme="minorHAnsi"/>
          <w:lang w:val="en-US"/>
        </w:rPr>
        <w:t>subthemes of selected literature</w:t>
      </w:r>
    </w:p>
    <w:p w14:paraId="6658A546" w14:textId="15AC9F6B" w:rsidR="0079125B" w:rsidRPr="00A84187" w:rsidRDefault="37492EF2" w:rsidP="34DE4D25">
      <w:pPr>
        <w:spacing w:line="240" w:lineRule="auto"/>
        <w:textAlignment w:val="baseline"/>
        <w:rPr>
          <w:rFonts w:eastAsia="Times New Roman" w:cstheme="minorHAnsi"/>
          <w:sz w:val="20"/>
          <w:szCs w:val="20"/>
          <w:lang w:val="en-US"/>
        </w:rPr>
      </w:pPr>
      <w:r w:rsidRPr="00A84187">
        <w:rPr>
          <w:rFonts w:eastAsia="Times New Roman" w:cstheme="minorHAnsi"/>
          <w:b/>
          <w:bCs/>
          <w:sz w:val="20"/>
          <w:szCs w:val="20"/>
          <w:lang w:val="en-US"/>
        </w:rPr>
        <w:t xml:space="preserve">Table </w:t>
      </w:r>
      <w:r w:rsidR="667820E9" w:rsidRPr="00A84187">
        <w:rPr>
          <w:rFonts w:eastAsia="Times New Roman" w:cstheme="minorHAnsi"/>
          <w:b/>
          <w:bCs/>
          <w:sz w:val="20"/>
          <w:szCs w:val="20"/>
          <w:lang w:val="en-US"/>
        </w:rPr>
        <w:t>C1</w:t>
      </w:r>
      <w:r w:rsidR="003E0349">
        <w:rPr>
          <w:rFonts w:eastAsia="Times New Roman" w:cstheme="minorHAnsi"/>
          <w:b/>
          <w:bCs/>
          <w:sz w:val="20"/>
          <w:szCs w:val="20"/>
          <w:lang w:val="en-US"/>
        </w:rPr>
        <w:t xml:space="preserve">. </w:t>
      </w:r>
      <w:r w:rsidRPr="00A84187">
        <w:rPr>
          <w:rFonts w:eastAsia="Times New Roman" w:cstheme="minorHAnsi"/>
          <w:b/>
          <w:bCs/>
          <w:sz w:val="20"/>
          <w:szCs w:val="20"/>
          <w:lang w:val="en-US"/>
        </w:rPr>
        <w:t xml:space="preserve"> </w:t>
      </w:r>
      <w:r w:rsidR="003E0349">
        <w:rPr>
          <w:rFonts w:eastAsia="Times New Roman" w:cstheme="minorHAnsi"/>
          <w:b/>
          <w:bCs/>
          <w:sz w:val="20"/>
          <w:szCs w:val="20"/>
          <w:lang w:val="en-US"/>
        </w:rPr>
        <w:t>Contribution to themes and methodological information of selected publications</w:t>
      </w:r>
      <w:r w:rsidR="003E0349">
        <w:rPr>
          <w:rFonts w:eastAsia="Times New Roman" w:cstheme="minorHAnsi"/>
          <w:b/>
          <w:bCs/>
          <w:sz w:val="20"/>
          <w:szCs w:val="20"/>
          <w:lang w:val="en-US"/>
        </w:rPr>
        <w:br/>
      </w:r>
      <w:r w:rsidRPr="00A84187">
        <w:rPr>
          <w:rFonts w:eastAsia="Times New Roman" w:cstheme="minorHAnsi"/>
          <w:sz w:val="20"/>
          <w:szCs w:val="20"/>
          <w:lang w:val="en-US"/>
        </w:rPr>
        <w:t xml:space="preserve">Complete list of </w:t>
      </w:r>
      <w:r w:rsidR="003E0349">
        <w:rPr>
          <w:rFonts w:eastAsia="Times New Roman" w:cstheme="minorHAnsi"/>
          <w:sz w:val="20"/>
          <w:szCs w:val="20"/>
          <w:lang w:val="en-US"/>
        </w:rPr>
        <w:t xml:space="preserve">the 50 </w:t>
      </w:r>
      <w:r w:rsidRPr="00A84187">
        <w:rPr>
          <w:rFonts w:eastAsia="Times New Roman" w:cstheme="minorHAnsi"/>
          <w:sz w:val="20"/>
          <w:szCs w:val="20"/>
          <w:lang w:val="en-US"/>
        </w:rPr>
        <w:t xml:space="preserve">reviewed papers with </w:t>
      </w:r>
      <w:r w:rsidR="6546039A" w:rsidRPr="00A84187">
        <w:rPr>
          <w:rFonts w:eastAsia="Times New Roman" w:cstheme="minorHAnsi"/>
          <w:sz w:val="20"/>
          <w:szCs w:val="20"/>
          <w:lang w:val="en-US"/>
        </w:rPr>
        <w:t>an indication of the themes they contributed to</w:t>
      </w:r>
      <w:r w:rsidRPr="00A84187">
        <w:rPr>
          <w:rFonts w:eastAsia="Times New Roman" w:cstheme="minorHAnsi"/>
          <w:sz w:val="20"/>
          <w:szCs w:val="20"/>
          <w:lang w:val="en-US"/>
        </w:rPr>
        <w:t xml:space="preserve"> and methodological information</w:t>
      </w:r>
      <w:r w:rsidR="7836C105" w:rsidRPr="00A84187">
        <w:rPr>
          <w:rFonts w:eastAsia="Times New Roman" w:cstheme="minorHAnsi"/>
          <w:sz w:val="20"/>
          <w:szCs w:val="20"/>
          <w:lang w:val="en-US"/>
        </w:rPr>
        <w:t xml:space="preserve">. Numbers of food forests indicated with an asterisk (*) </w:t>
      </w:r>
      <w:r w:rsidR="003E0349">
        <w:rPr>
          <w:rFonts w:eastAsia="Times New Roman" w:cstheme="minorHAnsi"/>
          <w:sz w:val="20"/>
          <w:szCs w:val="20"/>
          <w:lang w:val="en-US"/>
        </w:rPr>
        <w:t>may</w:t>
      </w:r>
      <w:r w:rsidR="7836C105" w:rsidRPr="00A84187">
        <w:rPr>
          <w:rFonts w:eastAsia="Times New Roman" w:cstheme="minorHAnsi"/>
          <w:sz w:val="20"/>
          <w:szCs w:val="20"/>
          <w:lang w:val="en-US"/>
        </w:rPr>
        <w:t xml:space="preserve"> include </w:t>
      </w:r>
      <w:r w:rsidR="563FA1AB" w:rsidRPr="00A84187">
        <w:rPr>
          <w:rFonts w:eastAsia="Times New Roman" w:cstheme="minorHAnsi"/>
          <w:sz w:val="20"/>
          <w:szCs w:val="20"/>
          <w:lang w:val="en-US"/>
        </w:rPr>
        <w:t xml:space="preserve">some </w:t>
      </w:r>
      <w:r w:rsidR="7836C105" w:rsidRPr="00A84187">
        <w:rPr>
          <w:rFonts w:eastAsia="Times New Roman" w:cstheme="minorHAnsi"/>
          <w:sz w:val="20"/>
          <w:szCs w:val="20"/>
          <w:lang w:val="en-US"/>
        </w:rPr>
        <w:t>systems that would not fit our understanding of food forests but were pooled together with food forests.</w:t>
      </w:r>
      <w:r w:rsidR="7A6935C2" w:rsidRPr="00A84187">
        <w:rPr>
          <w:rFonts w:eastAsia="Times New Roman" w:cstheme="minorHAnsi"/>
          <w:sz w:val="20"/>
          <w:szCs w:val="20"/>
          <w:lang w:val="en-US"/>
        </w:rPr>
        <w:t xml:space="preserve"> </w:t>
      </w:r>
      <w:r w:rsidR="670B9B6A" w:rsidRPr="00A84187">
        <w:rPr>
          <w:rFonts w:eastAsia="Times New Roman" w:cstheme="minorHAnsi"/>
          <w:sz w:val="20"/>
          <w:szCs w:val="20"/>
          <w:lang w:val="en-US"/>
        </w:rPr>
        <w:t xml:space="preserve">Geographical focus is indicated by </w:t>
      </w:r>
      <w:r w:rsidR="067A3E45" w:rsidRPr="00A84187">
        <w:rPr>
          <w:rFonts w:eastAsia="Times New Roman" w:cstheme="minorHAnsi"/>
          <w:sz w:val="20"/>
          <w:szCs w:val="20"/>
          <w:lang w:val="en-US"/>
        </w:rPr>
        <w:t>country, using</w:t>
      </w:r>
      <w:r w:rsidR="7A6935C2" w:rsidRPr="00A84187">
        <w:rPr>
          <w:rFonts w:eastAsia="Times New Roman" w:cstheme="minorHAnsi"/>
          <w:sz w:val="20"/>
          <w:szCs w:val="20"/>
          <w:lang w:val="en-US"/>
        </w:rPr>
        <w:t xml:space="preserve"> the </w:t>
      </w:r>
      <w:r w:rsidR="7A6935C2" w:rsidRPr="00A84187">
        <w:rPr>
          <w:rFonts w:eastAsia="Times New Roman" w:cstheme="minorHAnsi"/>
          <w:color w:val="000000" w:themeColor="text1"/>
          <w:sz w:val="20"/>
          <w:szCs w:val="20"/>
          <w:lang w:val="en-US"/>
        </w:rPr>
        <w:t>ISO 3166-1 alpha-3 code</w:t>
      </w:r>
      <w:r w:rsidR="3BBE53CB" w:rsidRPr="00A84187">
        <w:rPr>
          <w:rFonts w:eastAsia="Times New Roman" w:cstheme="minorHAnsi"/>
          <w:sz w:val="20"/>
          <w:szCs w:val="20"/>
          <w:lang w:val="en-US"/>
        </w:rPr>
        <w:t>.</w:t>
      </w:r>
      <w:r w:rsidR="7836C105" w:rsidRPr="00A84187">
        <w:rPr>
          <w:rFonts w:eastAsia="Times New Roman" w:cstheme="minorHAnsi"/>
          <w:sz w:val="20"/>
          <w:szCs w:val="20"/>
          <w:lang w:val="en-US"/>
        </w:rPr>
        <w:t xml:space="preserve"> QL, QN and M stand for qualitative, quantitative and mixed methods respectively.</w:t>
      </w:r>
    </w:p>
    <w:tbl>
      <w:tblPr>
        <w:tblW w:w="9493" w:type="dxa"/>
        <w:tblLayout w:type="fixed"/>
        <w:tblLook w:val="04A0" w:firstRow="1" w:lastRow="0" w:firstColumn="1" w:lastColumn="0" w:noHBand="0" w:noVBand="1"/>
      </w:tblPr>
      <w:tblGrid>
        <w:gridCol w:w="1948"/>
        <w:gridCol w:w="727"/>
        <w:gridCol w:w="473"/>
        <w:gridCol w:w="473"/>
        <w:gridCol w:w="473"/>
        <w:gridCol w:w="473"/>
        <w:gridCol w:w="473"/>
        <w:gridCol w:w="473"/>
        <w:gridCol w:w="473"/>
        <w:gridCol w:w="672"/>
        <w:gridCol w:w="383"/>
        <w:gridCol w:w="473"/>
        <w:gridCol w:w="786"/>
        <w:gridCol w:w="665"/>
        <w:gridCol w:w="528"/>
      </w:tblGrid>
      <w:tr w:rsidR="00691A9C" w:rsidRPr="00A84187" w14:paraId="5025B2D2" w14:textId="77777777" w:rsidTr="00691A9C">
        <w:trPr>
          <w:trHeight w:val="3001"/>
        </w:trPr>
        <w:tc>
          <w:tcPr>
            <w:tcW w:w="1948" w:type="dxa"/>
            <w:tcBorders>
              <w:top w:val="single" w:sz="4" w:space="0" w:color="000000"/>
              <w:left w:val="single" w:sz="4" w:space="0" w:color="000000"/>
              <w:bottom w:val="single" w:sz="8" w:space="0" w:color="BFBFBF"/>
              <w:right w:val="single" w:sz="8" w:space="0" w:color="BFBFBF"/>
            </w:tcBorders>
            <w:shd w:val="clear" w:color="auto" w:fill="auto"/>
            <w:textDirection w:val="btLr"/>
            <w:vAlign w:val="center"/>
            <w:hideMark/>
          </w:tcPr>
          <w:p w14:paraId="4D5F3DCF" w14:textId="77777777" w:rsidR="00FA59B3" w:rsidRPr="00A84187" w:rsidRDefault="00FA59B3" w:rsidP="00FA59B3">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Author(s) </w:t>
            </w:r>
          </w:p>
        </w:tc>
        <w:tc>
          <w:tcPr>
            <w:tcW w:w="727" w:type="dxa"/>
            <w:tcBorders>
              <w:top w:val="single" w:sz="4" w:space="0" w:color="000000"/>
              <w:left w:val="nil"/>
              <w:bottom w:val="single" w:sz="8" w:space="0" w:color="BFBFBF"/>
              <w:right w:val="single" w:sz="8" w:space="0" w:color="BFBFBF"/>
            </w:tcBorders>
            <w:shd w:val="clear" w:color="auto" w:fill="auto"/>
            <w:textDirection w:val="btLr"/>
            <w:vAlign w:val="center"/>
            <w:hideMark/>
          </w:tcPr>
          <w:p w14:paraId="59D31A05" w14:textId="77777777" w:rsidR="00FA59B3" w:rsidRPr="00A84187" w:rsidRDefault="00FA59B3" w:rsidP="00FA59B3">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Publication year </w:t>
            </w:r>
          </w:p>
        </w:tc>
        <w:tc>
          <w:tcPr>
            <w:tcW w:w="473" w:type="dxa"/>
            <w:tcBorders>
              <w:top w:val="single" w:sz="4" w:space="0" w:color="000000"/>
              <w:left w:val="nil"/>
              <w:bottom w:val="single" w:sz="8" w:space="0" w:color="BFBFBF"/>
              <w:right w:val="single" w:sz="8" w:space="0" w:color="BFBFBF"/>
            </w:tcBorders>
            <w:shd w:val="clear" w:color="auto" w:fill="auto"/>
            <w:textDirection w:val="btLr"/>
            <w:vAlign w:val="center"/>
            <w:hideMark/>
          </w:tcPr>
          <w:p w14:paraId="129A1A45" w14:textId="77777777" w:rsidR="00FA59B3" w:rsidRPr="00A84187" w:rsidRDefault="00FA59B3" w:rsidP="00FA59B3">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1) Personal motivation </w:t>
            </w:r>
          </w:p>
        </w:tc>
        <w:tc>
          <w:tcPr>
            <w:tcW w:w="473" w:type="dxa"/>
            <w:tcBorders>
              <w:top w:val="single" w:sz="4" w:space="0" w:color="000000"/>
              <w:left w:val="nil"/>
              <w:bottom w:val="single" w:sz="8" w:space="0" w:color="BFBFBF"/>
              <w:right w:val="single" w:sz="8" w:space="0" w:color="BFBFBF"/>
            </w:tcBorders>
            <w:shd w:val="clear" w:color="auto" w:fill="auto"/>
            <w:textDirection w:val="btLr"/>
            <w:vAlign w:val="center"/>
            <w:hideMark/>
          </w:tcPr>
          <w:p w14:paraId="3CEE847C" w14:textId="77777777" w:rsidR="00FA59B3" w:rsidRPr="00A84187" w:rsidRDefault="00FA59B3" w:rsidP="00FA59B3">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2) External factors</w:t>
            </w:r>
          </w:p>
        </w:tc>
        <w:tc>
          <w:tcPr>
            <w:tcW w:w="473" w:type="dxa"/>
            <w:tcBorders>
              <w:top w:val="single" w:sz="4" w:space="0" w:color="000000"/>
              <w:left w:val="nil"/>
              <w:bottom w:val="single" w:sz="8" w:space="0" w:color="BFBFBF"/>
              <w:right w:val="single" w:sz="8" w:space="0" w:color="BFBFBF"/>
            </w:tcBorders>
            <w:shd w:val="clear" w:color="auto" w:fill="auto"/>
            <w:textDirection w:val="btLr"/>
            <w:vAlign w:val="center"/>
            <w:hideMark/>
          </w:tcPr>
          <w:p w14:paraId="255D6476" w14:textId="77777777" w:rsidR="00FA59B3" w:rsidRPr="00A84187" w:rsidRDefault="00FA59B3" w:rsidP="00FA59B3">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3) Knowledge (co-)creation</w:t>
            </w:r>
          </w:p>
        </w:tc>
        <w:tc>
          <w:tcPr>
            <w:tcW w:w="473" w:type="dxa"/>
            <w:tcBorders>
              <w:top w:val="single" w:sz="4" w:space="0" w:color="000000"/>
              <w:left w:val="nil"/>
              <w:bottom w:val="single" w:sz="8" w:space="0" w:color="BFBFBF"/>
              <w:right w:val="single" w:sz="8" w:space="0" w:color="BFBFBF"/>
            </w:tcBorders>
            <w:shd w:val="clear" w:color="auto" w:fill="auto"/>
            <w:textDirection w:val="btLr"/>
            <w:vAlign w:val="center"/>
            <w:hideMark/>
          </w:tcPr>
          <w:p w14:paraId="0AE3CD6D" w14:textId="77777777" w:rsidR="00FA59B3" w:rsidRPr="00A84187" w:rsidRDefault="00FA59B3" w:rsidP="00FA59B3">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4) Types of food forests </w:t>
            </w:r>
          </w:p>
        </w:tc>
        <w:tc>
          <w:tcPr>
            <w:tcW w:w="473" w:type="dxa"/>
            <w:tcBorders>
              <w:top w:val="single" w:sz="4" w:space="0" w:color="000000"/>
              <w:left w:val="nil"/>
              <w:bottom w:val="single" w:sz="8" w:space="0" w:color="BFBFBF"/>
              <w:right w:val="single" w:sz="8" w:space="0" w:color="BFBFBF"/>
            </w:tcBorders>
            <w:shd w:val="clear" w:color="auto" w:fill="auto"/>
            <w:textDirection w:val="btLr"/>
            <w:vAlign w:val="center"/>
            <w:hideMark/>
          </w:tcPr>
          <w:p w14:paraId="604C77CE" w14:textId="77777777" w:rsidR="00FA59B3" w:rsidRPr="00A84187" w:rsidRDefault="00FA59B3" w:rsidP="00FA59B3">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5) Management characteristics</w:t>
            </w:r>
          </w:p>
        </w:tc>
        <w:tc>
          <w:tcPr>
            <w:tcW w:w="473" w:type="dxa"/>
            <w:tcBorders>
              <w:top w:val="single" w:sz="4" w:space="0" w:color="000000"/>
              <w:left w:val="nil"/>
              <w:bottom w:val="single" w:sz="8" w:space="0" w:color="BFBFBF"/>
              <w:right w:val="single" w:sz="8" w:space="0" w:color="BFBFBF"/>
            </w:tcBorders>
            <w:shd w:val="clear" w:color="auto" w:fill="auto"/>
            <w:textDirection w:val="btLr"/>
            <w:vAlign w:val="center"/>
            <w:hideMark/>
          </w:tcPr>
          <w:p w14:paraId="709D164A" w14:textId="77777777" w:rsidR="00FA59B3" w:rsidRPr="00A84187" w:rsidRDefault="00FA59B3" w:rsidP="00FA59B3">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6) Ecosystem functioning </w:t>
            </w:r>
          </w:p>
        </w:tc>
        <w:tc>
          <w:tcPr>
            <w:tcW w:w="473" w:type="dxa"/>
            <w:tcBorders>
              <w:top w:val="single" w:sz="4" w:space="0" w:color="000000"/>
              <w:left w:val="nil"/>
              <w:bottom w:val="single" w:sz="8" w:space="0" w:color="BFBFBF"/>
              <w:right w:val="single" w:sz="8" w:space="0" w:color="BFBFBF"/>
            </w:tcBorders>
            <w:shd w:val="clear" w:color="auto" w:fill="auto"/>
            <w:textDirection w:val="btLr"/>
            <w:vAlign w:val="center"/>
            <w:hideMark/>
          </w:tcPr>
          <w:p w14:paraId="556D09C5" w14:textId="77777777" w:rsidR="00FA59B3" w:rsidRPr="00A84187" w:rsidRDefault="00FA59B3" w:rsidP="00FA59B3">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7) Value creation </w:t>
            </w:r>
          </w:p>
        </w:tc>
        <w:tc>
          <w:tcPr>
            <w:tcW w:w="672" w:type="dxa"/>
            <w:tcBorders>
              <w:top w:val="single" w:sz="4" w:space="0" w:color="000000"/>
              <w:left w:val="nil"/>
              <w:bottom w:val="single" w:sz="8" w:space="0" w:color="BFBFBF"/>
              <w:right w:val="single" w:sz="8" w:space="0" w:color="BFBFBF"/>
            </w:tcBorders>
            <w:shd w:val="clear" w:color="auto" w:fill="auto"/>
            <w:textDirection w:val="btLr"/>
            <w:vAlign w:val="center"/>
            <w:hideMark/>
          </w:tcPr>
          <w:p w14:paraId="531CB231" w14:textId="77777777" w:rsidR="00FA59B3" w:rsidRPr="00A84187" w:rsidRDefault="00FA59B3" w:rsidP="00FA59B3">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8) Interaction or comparison with other land use types </w:t>
            </w:r>
          </w:p>
        </w:tc>
        <w:tc>
          <w:tcPr>
            <w:tcW w:w="383" w:type="dxa"/>
            <w:tcBorders>
              <w:top w:val="single" w:sz="4" w:space="0" w:color="000000"/>
              <w:left w:val="nil"/>
              <w:bottom w:val="single" w:sz="8" w:space="0" w:color="BFBFBF"/>
              <w:right w:val="single" w:sz="8" w:space="0" w:color="BFBFBF"/>
            </w:tcBorders>
            <w:shd w:val="clear" w:color="auto" w:fill="auto"/>
            <w:textDirection w:val="btLr"/>
            <w:vAlign w:val="center"/>
            <w:hideMark/>
          </w:tcPr>
          <w:p w14:paraId="0EECE3A9" w14:textId="6094ED02" w:rsidR="00FA59B3" w:rsidRPr="00A84187" w:rsidRDefault="00FA59B3" w:rsidP="00FA59B3">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9) Transition  </w:t>
            </w:r>
            <w:r w:rsidR="003E0349">
              <w:rPr>
                <w:rFonts w:eastAsia="Times New Roman" w:cstheme="minorHAnsi"/>
                <w:b/>
                <w:bCs/>
                <w:color w:val="000000"/>
                <w:sz w:val="20"/>
                <w:szCs w:val="20"/>
                <w:lang w:val="en-US"/>
              </w:rPr>
              <w:t>process</w:t>
            </w:r>
          </w:p>
        </w:tc>
        <w:tc>
          <w:tcPr>
            <w:tcW w:w="473" w:type="dxa"/>
            <w:tcBorders>
              <w:top w:val="single" w:sz="4" w:space="0" w:color="000000"/>
              <w:left w:val="nil"/>
              <w:bottom w:val="single" w:sz="8" w:space="0" w:color="BFBFBF"/>
              <w:right w:val="single" w:sz="8" w:space="0" w:color="BFBFBF"/>
            </w:tcBorders>
            <w:shd w:val="clear" w:color="auto" w:fill="auto"/>
            <w:textDirection w:val="btLr"/>
            <w:vAlign w:val="center"/>
            <w:hideMark/>
          </w:tcPr>
          <w:p w14:paraId="30E6866A" w14:textId="77777777" w:rsidR="00FA59B3" w:rsidRPr="00A84187" w:rsidRDefault="00FA59B3" w:rsidP="00FA59B3">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Miscellaneous </w:t>
            </w:r>
          </w:p>
        </w:tc>
        <w:tc>
          <w:tcPr>
            <w:tcW w:w="786" w:type="dxa"/>
            <w:tcBorders>
              <w:top w:val="single" w:sz="4" w:space="0" w:color="000000"/>
              <w:left w:val="nil"/>
              <w:bottom w:val="single" w:sz="8" w:space="0" w:color="BFBFBF"/>
              <w:right w:val="single" w:sz="8" w:space="0" w:color="BFBFBF"/>
            </w:tcBorders>
            <w:shd w:val="clear" w:color="auto" w:fill="auto"/>
            <w:textDirection w:val="btLr"/>
            <w:vAlign w:val="center"/>
            <w:hideMark/>
          </w:tcPr>
          <w:p w14:paraId="16BF56F1" w14:textId="77777777" w:rsidR="00FA59B3" w:rsidRPr="00A84187" w:rsidRDefault="00FA59B3" w:rsidP="00FA59B3">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Geographical focus </w:t>
            </w:r>
          </w:p>
        </w:tc>
        <w:tc>
          <w:tcPr>
            <w:tcW w:w="665" w:type="dxa"/>
            <w:tcBorders>
              <w:top w:val="single" w:sz="4" w:space="0" w:color="000000"/>
              <w:left w:val="nil"/>
              <w:bottom w:val="single" w:sz="8" w:space="0" w:color="BFBFBF"/>
              <w:right w:val="single" w:sz="8" w:space="0" w:color="BFBFBF"/>
            </w:tcBorders>
            <w:shd w:val="clear" w:color="auto" w:fill="auto"/>
            <w:textDirection w:val="btLr"/>
            <w:vAlign w:val="center"/>
            <w:hideMark/>
          </w:tcPr>
          <w:p w14:paraId="45772B80" w14:textId="77777777" w:rsidR="00FA59B3" w:rsidRPr="00A84187" w:rsidRDefault="00FA59B3" w:rsidP="00FA59B3">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No. of food forests </w:t>
            </w:r>
          </w:p>
        </w:tc>
        <w:tc>
          <w:tcPr>
            <w:tcW w:w="528" w:type="dxa"/>
            <w:tcBorders>
              <w:top w:val="single" w:sz="4" w:space="0" w:color="000000"/>
              <w:left w:val="nil"/>
              <w:bottom w:val="single" w:sz="8" w:space="0" w:color="BFBFBF"/>
              <w:right w:val="single" w:sz="4" w:space="0" w:color="000000"/>
            </w:tcBorders>
            <w:shd w:val="clear" w:color="auto" w:fill="auto"/>
            <w:textDirection w:val="btLr"/>
            <w:vAlign w:val="center"/>
            <w:hideMark/>
          </w:tcPr>
          <w:p w14:paraId="07CCA013" w14:textId="77777777" w:rsidR="00FA59B3" w:rsidRPr="00A84187" w:rsidRDefault="00FA59B3" w:rsidP="00FA59B3">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Methods </w:t>
            </w:r>
          </w:p>
        </w:tc>
      </w:tr>
      <w:tr w:rsidR="00691A9C" w:rsidRPr="00A84187" w14:paraId="5D87ED57"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514A0BCA" w14:textId="77777777" w:rsidR="00FA59B3" w:rsidRPr="00A84187" w:rsidRDefault="00FA59B3" w:rsidP="00FA59B3">
            <w:pPr>
              <w:spacing w:after="0" w:line="240" w:lineRule="auto"/>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en-US"/>
              </w:rPr>
              <w:t>Agelet</w:t>
            </w:r>
            <w:proofErr w:type="spellEnd"/>
            <w:r w:rsidRPr="00A84187">
              <w:rPr>
                <w:rFonts w:eastAsia="Times New Roman" w:cstheme="minorHAnsi"/>
                <w:color w:val="000000"/>
                <w:sz w:val="20"/>
                <w:szCs w:val="20"/>
                <w:lang w:val="en-US"/>
              </w:rPr>
              <w:t xml:space="preserve"> et al. </w:t>
            </w:r>
          </w:p>
        </w:tc>
        <w:tc>
          <w:tcPr>
            <w:tcW w:w="727" w:type="dxa"/>
            <w:tcBorders>
              <w:top w:val="nil"/>
              <w:left w:val="nil"/>
              <w:bottom w:val="single" w:sz="8" w:space="0" w:color="BFBFBF"/>
              <w:right w:val="single" w:sz="8" w:space="0" w:color="BFBFBF"/>
            </w:tcBorders>
            <w:shd w:val="clear" w:color="auto" w:fill="auto"/>
            <w:vAlign w:val="center"/>
            <w:hideMark/>
          </w:tcPr>
          <w:p w14:paraId="20B314A2"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2001 </w:t>
            </w:r>
          </w:p>
        </w:tc>
        <w:tc>
          <w:tcPr>
            <w:tcW w:w="473" w:type="dxa"/>
            <w:tcBorders>
              <w:top w:val="nil"/>
              <w:left w:val="nil"/>
              <w:bottom w:val="single" w:sz="8" w:space="0" w:color="BFBFBF"/>
              <w:right w:val="single" w:sz="8" w:space="0" w:color="BFBFBF"/>
            </w:tcBorders>
            <w:shd w:val="clear" w:color="auto" w:fill="auto"/>
            <w:vAlign w:val="center"/>
            <w:hideMark/>
          </w:tcPr>
          <w:p w14:paraId="112B52F0"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6196A9F"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81C40C2"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4EED3B00"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DFD57BF"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B1C380A"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49EC901"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5A91D818"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281BFB6B"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4890486"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hideMark/>
          </w:tcPr>
          <w:p w14:paraId="277F5B8D"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ESP </w:t>
            </w:r>
          </w:p>
        </w:tc>
        <w:tc>
          <w:tcPr>
            <w:tcW w:w="665" w:type="dxa"/>
            <w:tcBorders>
              <w:top w:val="nil"/>
              <w:left w:val="nil"/>
              <w:bottom w:val="single" w:sz="8" w:space="0" w:color="BFBFBF"/>
              <w:right w:val="single" w:sz="8" w:space="0" w:color="BFBFBF"/>
            </w:tcBorders>
            <w:shd w:val="clear" w:color="auto" w:fill="auto"/>
            <w:vAlign w:val="center"/>
            <w:hideMark/>
          </w:tcPr>
          <w:p w14:paraId="5BE80604"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350 </w:t>
            </w:r>
          </w:p>
        </w:tc>
        <w:tc>
          <w:tcPr>
            <w:tcW w:w="528" w:type="dxa"/>
            <w:tcBorders>
              <w:top w:val="nil"/>
              <w:left w:val="nil"/>
              <w:bottom w:val="single" w:sz="8" w:space="0" w:color="BFBFBF"/>
              <w:right w:val="single" w:sz="4" w:space="0" w:color="000000"/>
            </w:tcBorders>
            <w:shd w:val="clear" w:color="auto" w:fill="auto"/>
            <w:vAlign w:val="center"/>
            <w:hideMark/>
          </w:tcPr>
          <w:p w14:paraId="6F3BA077"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45F8B879"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42A9030A"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Albrecht &amp; Wiek</w:t>
            </w:r>
          </w:p>
        </w:tc>
        <w:tc>
          <w:tcPr>
            <w:tcW w:w="727" w:type="dxa"/>
            <w:tcBorders>
              <w:top w:val="nil"/>
              <w:left w:val="nil"/>
              <w:bottom w:val="single" w:sz="8" w:space="0" w:color="BFBFBF"/>
              <w:right w:val="single" w:sz="8" w:space="0" w:color="BFBFBF"/>
            </w:tcBorders>
            <w:shd w:val="clear" w:color="auto" w:fill="auto"/>
            <w:vAlign w:val="center"/>
            <w:hideMark/>
          </w:tcPr>
          <w:p w14:paraId="68E667B4"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2021a</w:t>
            </w:r>
          </w:p>
        </w:tc>
        <w:tc>
          <w:tcPr>
            <w:tcW w:w="473" w:type="dxa"/>
            <w:tcBorders>
              <w:top w:val="nil"/>
              <w:left w:val="nil"/>
              <w:bottom w:val="single" w:sz="8" w:space="0" w:color="BFBFBF"/>
              <w:right w:val="single" w:sz="8" w:space="0" w:color="BFBFBF"/>
            </w:tcBorders>
            <w:shd w:val="clear" w:color="auto" w:fill="auto"/>
            <w:vAlign w:val="center"/>
            <w:hideMark/>
          </w:tcPr>
          <w:p w14:paraId="6A2552C2"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4E4CBAC"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8664E3D"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7D46250"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9CC5CF8"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401781FE"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0E2B654"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7479922C"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76E9A422"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C4A99D2"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54FBF5AA"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Global </w:t>
            </w:r>
          </w:p>
        </w:tc>
        <w:tc>
          <w:tcPr>
            <w:tcW w:w="665" w:type="dxa"/>
            <w:tcBorders>
              <w:top w:val="nil"/>
              <w:left w:val="nil"/>
              <w:bottom w:val="single" w:sz="8" w:space="0" w:color="BFBFBF"/>
              <w:right w:val="single" w:sz="8" w:space="0" w:color="BFBFBF"/>
            </w:tcBorders>
            <w:shd w:val="clear" w:color="auto" w:fill="auto"/>
            <w:vAlign w:val="center"/>
            <w:hideMark/>
          </w:tcPr>
          <w:p w14:paraId="610C55A5"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209 </w:t>
            </w:r>
          </w:p>
        </w:tc>
        <w:tc>
          <w:tcPr>
            <w:tcW w:w="528" w:type="dxa"/>
            <w:tcBorders>
              <w:top w:val="nil"/>
              <w:left w:val="nil"/>
              <w:bottom w:val="single" w:sz="8" w:space="0" w:color="BFBFBF"/>
              <w:right w:val="single" w:sz="4" w:space="0" w:color="000000"/>
            </w:tcBorders>
            <w:shd w:val="clear" w:color="auto" w:fill="auto"/>
            <w:vAlign w:val="center"/>
            <w:hideMark/>
          </w:tcPr>
          <w:p w14:paraId="313E8172"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1F330066" w14:textId="77777777" w:rsidTr="00691A9C">
        <w:trPr>
          <w:trHeight w:val="52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71C9CD6D"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Albrecht &amp; Wiek</w:t>
            </w:r>
          </w:p>
        </w:tc>
        <w:tc>
          <w:tcPr>
            <w:tcW w:w="727" w:type="dxa"/>
            <w:tcBorders>
              <w:top w:val="nil"/>
              <w:left w:val="nil"/>
              <w:bottom w:val="single" w:sz="8" w:space="0" w:color="BFBFBF"/>
              <w:right w:val="single" w:sz="8" w:space="0" w:color="BFBFBF"/>
            </w:tcBorders>
            <w:shd w:val="clear" w:color="auto" w:fill="auto"/>
            <w:vAlign w:val="center"/>
            <w:hideMark/>
          </w:tcPr>
          <w:p w14:paraId="65DAB5C6"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2021b</w:t>
            </w:r>
          </w:p>
        </w:tc>
        <w:tc>
          <w:tcPr>
            <w:tcW w:w="473" w:type="dxa"/>
            <w:tcBorders>
              <w:top w:val="nil"/>
              <w:left w:val="nil"/>
              <w:bottom w:val="single" w:sz="8" w:space="0" w:color="BFBFBF"/>
              <w:right w:val="single" w:sz="8" w:space="0" w:color="BFBFBF"/>
            </w:tcBorders>
            <w:shd w:val="clear" w:color="auto" w:fill="auto"/>
            <w:vAlign w:val="center"/>
            <w:hideMark/>
          </w:tcPr>
          <w:p w14:paraId="127C4B6B"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565FD38"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74B033C5"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6BEF205"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6578190"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6121952"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F625ED7"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672" w:type="dxa"/>
            <w:tcBorders>
              <w:top w:val="nil"/>
              <w:left w:val="nil"/>
              <w:bottom w:val="single" w:sz="8" w:space="0" w:color="BFBFBF"/>
              <w:right w:val="single" w:sz="8" w:space="0" w:color="BFBFBF"/>
            </w:tcBorders>
            <w:shd w:val="clear" w:color="auto" w:fill="auto"/>
            <w:vAlign w:val="center"/>
            <w:hideMark/>
          </w:tcPr>
          <w:p w14:paraId="5BDD4834"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5327D485"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3A10E628"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355A5F54"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DEU, PRT, NLD, USA </w:t>
            </w:r>
          </w:p>
        </w:tc>
        <w:tc>
          <w:tcPr>
            <w:tcW w:w="665" w:type="dxa"/>
            <w:tcBorders>
              <w:top w:val="nil"/>
              <w:left w:val="nil"/>
              <w:bottom w:val="single" w:sz="8" w:space="0" w:color="BFBFBF"/>
              <w:right w:val="single" w:sz="8" w:space="0" w:color="BFBFBF"/>
            </w:tcBorders>
            <w:shd w:val="clear" w:color="auto" w:fill="auto"/>
            <w:vAlign w:val="center"/>
            <w:hideMark/>
          </w:tcPr>
          <w:p w14:paraId="6707E857"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7 </w:t>
            </w:r>
          </w:p>
        </w:tc>
        <w:tc>
          <w:tcPr>
            <w:tcW w:w="528" w:type="dxa"/>
            <w:tcBorders>
              <w:top w:val="nil"/>
              <w:left w:val="nil"/>
              <w:bottom w:val="single" w:sz="8" w:space="0" w:color="BFBFBF"/>
              <w:right w:val="single" w:sz="4" w:space="0" w:color="000000"/>
            </w:tcBorders>
            <w:shd w:val="clear" w:color="auto" w:fill="auto"/>
            <w:vAlign w:val="center"/>
            <w:hideMark/>
          </w:tcPr>
          <w:p w14:paraId="35692EBE"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0DE6FA01"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02A30693"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Allen &amp; Mason</w:t>
            </w:r>
          </w:p>
        </w:tc>
        <w:tc>
          <w:tcPr>
            <w:tcW w:w="727" w:type="dxa"/>
            <w:tcBorders>
              <w:top w:val="nil"/>
              <w:left w:val="nil"/>
              <w:bottom w:val="single" w:sz="8" w:space="0" w:color="BFBFBF"/>
              <w:right w:val="single" w:sz="8" w:space="0" w:color="BFBFBF"/>
            </w:tcBorders>
            <w:shd w:val="clear" w:color="auto" w:fill="auto"/>
            <w:vAlign w:val="center"/>
            <w:hideMark/>
          </w:tcPr>
          <w:p w14:paraId="433FEDC0"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2021 </w:t>
            </w:r>
          </w:p>
        </w:tc>
        <w:tc>
          <w:tcPr>
            <w:tcW w:w="473" w:type="dxa"/>
            <w:tcBorders>
              <w:top w:val="nil"/>
              <w:left w:val="nil"/>
              <w:bottom w:val="single" w:sz="8" w:space="0" w:color="BFBFBF"/>
              <w:right w:val="single" w:sz="8" w:space="0" w:color="BFBFBF"/>
            </w:tcBorders>
            <w:shd w:val="clear" w:color="auto" w:fill="auto"/>
            <w:vAlign w:val="center"/>
            <w:hideMark/>
          </w:tcPr>
          <w:p w14:paraId="0690A903"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76B07C6D"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6BA26578"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01BA0CF"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EF4F48C"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2656866A"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06F4508"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672" w:type="dxa"/>
            <w:tcBorders>
              <w:top w:val="nil"/>
              <w:left w:val="nil"/>
              <w:bottom w:val="single" w:sz="8" w:space="0" w:color="BFBFBF"/>
              <w:right w:val="single" w:sz="8" w:space="0" w:color="BFBFBF"/>
            </w:tcBorders>
            <w:shd w:val="clear" w:color="auto" w:fill="auto"/>
            <w:vAlign w:val="center"/>
            <w:hideMark/>
          </w:tcPr>
          <w:p w14:paraId="27B82A69"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5F3FC433"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C56D25D"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hideMark/>
          </w:tcPr>
          <w:p w14:paraId="19D0FA9A"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USA </w:t>
            </w:r>
          </w:p>
        </w:tc>
        <w:tc>
          <w:tcPr>
            <w:tcW w:w="665" w:type="dxa"/>
            <w:tcBorders>
              <w:top w:val="nil"/>
              <w:left w:val="nil"/>
              <w:bottom w:val="single" w:sz="8" w:space="0" w:color="BFBFBF"/>
              <w:right w:val="single" w:sz="8" w:space="0" w:color="BFBFBF"/>
            </w:tcBorders>
            <w:shd w:val="clear" w:color="auto" w:fill="auto"/>
            <w:vAlign w:val="center"/>
            <w:hideMark/>
          </w:tcPr>
          <w:p w14:paraId="012A9DFF"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14 </w:t>
            </w:r>
          </w:p>
        </w:tc>
        <w:tc>
          <w:tcPr>
            <w:tcW w:w="528" w:type="dxa"/>
            <w:tcBorders>
              <w:top w:val="nil"/>
              <w:left w:val="nil"/>
              <w:bottom w:val="single" w:sz="8" w:space="0" w:color="BFBFBF"/>
              <w:right w:val="single" w:sz="4" w:space="0" w:color="000000"/>
            </w:tcBorders>
            <w:shd w:val="clear" w:color="auto" w:fill="auto"/>
            <w:vAlign w:val="center"/>
            <w:hideMark/>
          </w:tcPr>
          <w:p w14:paraId="5AFBEE04"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1A689E46"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7111C28A" w14:textId="77777777" w:rsidR="00FA59B3" w:rsidRPr="00A84187" w:rsidRDefault="00FA59B3" w:rsidP="00FA59B3">
            <w:pPr>
              <w:spacing w:after="0" w:line="240" w:lineRule="auto"/>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en-US"/>
              </w:rPr>
              <w:t>Almers</w:t>
            </w:r>
            <w:proofErr w:type="spellEnd"/>
            <w:r w:rsidRPr="00A84187">
              <w:rPr>
                <w:rFonts w:eastAsia="Times New Roman" w:cstheme="minorHAnsi"/>
                <w:color w:val="000000"/>
                <w:sz w:val="20"/>
                <w:szCs w:val="20"/>
                <w:lang w:val="en-US"/>
              </w:rPr>
              <w:t xml:space="preserve"> et al. </w:t>
            </w:r>
          </w:p>
        </w:tc>
        <w:tc>
          <w:tcPr>
            <w:tcW w:w="727" w:type="dxa"/>
            <w:tcBorders>
              <w:top w:val="nil"/>
              <w:left w:val="nil"/>
              <w:bottom w:val="single" w:sz="8" w:space="0" w:color="BFBFBF"/>
              <w:right w:val="single" w:sz="8" w:space="0" w:color="BFBFBF"/>
            </w:tcBorders>
            <w:shd w:val="clear" w:color="auto" w:fill="auto"/>
            <w:vAlign w:val="center"/>
            <w:hideMark/>
          </w:tcPr>
          <w:p w14:paraId="51612197"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2018 </w:t>
            </w:r>
          </w:p>
        </w:tc>
        <w:tc>
          <w:tcPr>
            <w:tcW w:w="473" w:type="dxa"/>
            <w:tcBorders>
              <w:top w:val="nil"/>
              <w:left w:val="nil"/>
              <w:bottom w:val="single" w:sz="8" w:space="0" w:color="BFBFBF"/>
              <w:right w:val="single" w:sz="8" w:space="0" w:color="BFBFBF"/>
            </w:tcBorders>
            <w:shd w:val="clear" w:color="auto" w:fill="auto"/>
            <w:vAlign w:val="center"/>
            <w:hideMark/>
          </w:tcPr>
          <w:p w14:paraId="165288A2"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7505C1B"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0EA6CEB"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1C616FFB"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111A648"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D24F789"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E394BBE"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471B6CFF"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02315C97"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AB9BA30"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02289929"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SWE </w:t>
            </w:r>
          </w:p>
        </w:tc>
        <w:tc>
          <w:tcPr>
            <w:tcW w:w="665" w:type="dxa"/>
            <w:tcBorders>
              <w:top w:val="nil"/>
              <w:left w:val="nil"/>
              <w:bottom w:val="single" w:sz="8" w:space="0" w:color="BFBFBF"/>
              <w:right w:val="single" w:sz="8" w:space="0" w:color="BFBFBF"/>
            </w:tcBorders>
            <w:shd w:val="clear" w:color="auto" w:fill="auto"/>
            <w:vAlign w:val="center"/>
            <w:hideMark/>
          </w:tcPr>
          <w:p w14:paraId="6A887C94"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1 </w:t>
            </w:r>
          </w:p>
        </w:tc>
        <w:tc>
          <w:tcPr>
            <w:tcW w:w="528" w:type="dxa"/>
            <w:tcBorders>
              <w:top w:val="nil"/>
              <w:left w:val="nil"/>
              <w:bottom w:val="single" w:sz="8" w:space="0" w:color="BFBFBF"/>
              <w:right w:val="single" w:sz="4" w:space="0" w:color="000000"/>
            </w:tcBorders>
            <w:shd w:val="clear" w:color="auto" w:fill="auto"/>
            <w:vAlign w:val="center"/>
            <w:hideMark/>
          </w:tcPr>
          <w:p w14:paraId="11202CF0"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71D98A55"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3A8CA7EA"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Armstrong et al. </w:t>
            </w:r>
          </w:p>
        </w:tc>
        <w:tc>
          <w:tcPr>
            <w:tcW w:w="727" w:type="dxa"/>
            <w:tcBorders>
              <w:top w:val="nil"/>
              <w:left w:val="nil"/>
              <w:bottom w:val="single" w:sz="8" w:space="0" w:color="BFBFBF"/>
              <w:right w:val="single" w:sz="8" w:space="0" w:color="BFBFBF"/>
            </w:tcBorders>
            <w:shd w:val="clear" w:color="auto" w:fill="auto"/>
            <w:vAlign w:val="center"/>
            <w:hideMark/>
          </w:tcPr>
          <w:p w14:paraId="41129699"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2021 </w:t>
            </w:r>
          </w:p>
        </w:tc>
        <w:tc>
          <w:tcPr>
            <w:tcW w:w="473" w:type="dxa"/>
            <w:tcBorders>
              <w:top w:val="nil"/>
              <w:left w:val="nil"/>
              <w:bottom w:val="single" w:sz="8" w:space="0" w:color="BFBFBF"/>
              <w:right w:val="single" w:sz="8" w:space="0" w:color="BFBFBF"/>
            </w:tcBorders>
            <w:shd w:val="clear" w:color="auto" w:fill="auto"/>
            <w:vAlign w:val="center"/>
            <w:hideMark/>
          </w:tcPr>
          <w:p w14:paraId="01283637"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EB48C28"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F71D2DD"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CB36915"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9D35420"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B4F0F18"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302B96C"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4A905CCB"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1F44BBA1"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ADEC7D6"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hideMark/>
          </w:tcPr>
          <w:p w14:paraId="3FA526FF"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CAN </w:t>
            </w:r>
          </w:p>
        </w:tc>
        <w:tc>
          <w:tcPr>
            <w:tcW w:w="665" w:type="dxa"/>
            <w:tcBorders>
              <w:top w:val="nil"/>
              <w:left w:val="nil"/>
              <w:bottom w:val="single" w:sz="8" w:space="0" w:color="BFBFBF"/>
              <w:right w:val="single" w:sz="8" w:space="0" w:color="BFBFBF"/>
            </w:tcBorders>
            <w:shd w:val="clear" w:color="auto" w:fill="auto"/>
            <w:vAlign w:val="center"/>
            <w:hideMark/>
          </w:tcPr>
          <w:p w14:paraId="3DD5DEB3"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4 </w:t>
            </w:r>
          </w:p>
        </w:tc>
        <w:tc>
          <w:tcPr>
            <w:tcW w:w="528" w:type="dxa"/>
            <w:tcBorders>
              <w:top w:val="nil"/>
              <w:left w:val="nil"/>
              <w:bottom w:val="single" w:sz="8" w:space="0" w:color="BFBFBF"/>
              <w:right w:val="single" w:sz="4" w:space="0" w:color="000000"/>
            </w:tcBorders>
            <w:shd w:val="clear" w:color="auto" w:fill="auto"/>
            <w:vAlign w:val="center"/>
            <w:hideMark/>
          </w:tcPr>
          <w:p w14:paraId="50CD5F9A"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QN </w:t>
            </w:r>
          </w:p>
        </w:tc>
      </w:tr>
      <w:tr w:rsidR="00691A9C" w:rsidRPr="00A84187" w14:paraId="371A0C42"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419CD497"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Armstrong et al. </w:t>
            </w:r>
          </w:p>
        </w:tc>
        <w:tc>
          <w:tcPr>
            <w:tcW w:w="727" w:type="dxa"/>
            <w:tcBorders>
              <w:top w:val="nil"/>
              <w:left w:val="nil"/>
              <w:bottom w:val="single" w:sz="8" w:space="0" w:color="BFBFBF"/>
              <w:right w:val="single" w:sz="8" w:space="0" w:color="BFBFBF"/>
            </w:tcBorders>
            <w:shd w:val="clear" w:color="auto" w:fill="auto"/>
            <w:vAlign w:val="center"/>
            <w:hideMark/>
          </w:tcPr>
          <w:p w14:paraId="38948C7B"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2023 </w:t>
            </w:r>
          </w:p>
        </w:tc>
        <w:tc>
          <w:tcPr>
            <w:tcW w:w="473" w:type="dxa"/>
            <w:tcBorders>
              <w:top w:val="nil"/>
              <w:left w:val="nil"/>
              <w:bottom w:val="single" w:sz="8" w:space="0" w:color="BFBFBF"/>
              <w:right w:val="single" w:sz="8" w:space="0" w:color="BFBFBF"/>
            </w:tcBorders>
            <w:shd w:val="clear" w:color="auto" w:fill="auto"/>
            <w:vAlign w:val="center"/>
            <w:hideMark/>
          </w:tcPr>
          <w:p w14:paraId="35DE2C8A"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75F8C84"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79E6A63"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36427EA"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45C0E95"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AA8240C"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F7BC9DC"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6AFBCD2B"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383" w:type="dxa"/>
            <w:tcBorders>
              <w:top w:val="nil"/>
              <w:left w:val="nil"/>
              <w:bottom w:val="single" w:sz="8" w:space="0" w:color="BFBFBF"/>
              <w:right w:val="single" w:sz="8" w:space="0" w:color="BFBFBF"/>
            </w:tcBorders>
            <w:shd w:val="clear" w:color="auto" w:fill="auto"/>
            <w:vAlign w:val="center"/>
            <w:hideMark/>
          </w:tcPr>
          <w:p w14:paraId="58FAD910"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A663120"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hideMark/>
          </w:tcPr>
          <w:p w14:paraId="2D776B33"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CAN </w:t>
            </w:r>
          </w:p>
        </w:tc>
        <w:tc>
          <w:tcPr>
            <w:tcW w:w="665" w:type="dxa"/>
            <w:tcBorders>
              <w:top w:val="nil"/>
              <w:left w:val="nil"/>
              <w:bottom w:val="single" w:sz="8" w:space="0" w:color="BFBFBF"/>
              <w:right w:val="single" w:sz="8" w:space="0" w:color="BFBFBF"/>
            </w:tcBorders>
            <w:shd w:val="clear" w:color="auto" w:fill="auto"/>
            <w:vAlign w:val="center"/>
            <w:hideMark/>
          </w:tcPr>
          <w:p w14:paraId="59583D72"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7 </w:t>
            </w:r>
          </w:p>
        </w:tc>
        <w:tc>
          <w:tcPr>
            <w:tcW w:w="528" w:type="dxa"/>
            <w:tcBorders>
              <w:top w:val="nil"/>
              <w:left w:val="nil"/>
              <w:bottom w:val="single" w:sz="8" w:space="0" w:color="BFBFBF"/>
              <w:right w:val="single" w:sz="4" w:space="0" w:color="000000"/>
            </w:tcBorders>
            <w:shd w:val="clear" w:color="auto" w:fill="auto"/>
            <w:vAlign w:val="center"/>
            <w:hideMark/>
          </w:tcPr>
          <w:p w14:paraId="293A27EA"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QN </w:t>
            </w:r>
          </w:p>
        </w:tc>
      </w:tr>
      <w:tr w:rsidR="00691A9C" w:rsidRPr="00A84187" w14:paraId="6BF220B4"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7D55080E" w14:textId="77777777" w:rsidR="00FA59B3" w:rsidRPr="00A84187" w:rsidRDefault="00FA59B3" w:rsidP="00FA59B3">
            <w:pPr>
              <w:spacing w:after="0" w:line="240" w:lineRule="auto"/>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en-US"/>
              </w:rPr>
              <w:t>Askerlund</w:t>
            </w:r>
            <w:proofErr w:type="spellEnd"/>
            <w:r w:rsidRPr="00A84187">
              <w:rPr>
                <w:rFonts w:eastAsia="Times New Roman" w:cstheme="minorHAnsi"/>
                <w:color w:val="000000"/>
                <w:sz w:val="20"/>
                <w:szCs w:val="20"/>
                <w:lang w:val="en-US"/>
              </w:rPr>
              <w:t xml:space="preserve"> &amp; </w:t>
            </w:r>
            <w:proofErr w:type="spellStart"/>
            <w:r w:rsidRPr="00A84187">
              <w:rPr>
                <w:rFonts w:eastAsia="Times New Roman" w:cstheme="minorHAnsi"/>
                <w:color w:val="000000"/>
                <w:sz w:val="20"/>
                <w:szCs w:val="20"/>
                <w:lang w:val="en-US"/>
              </w:rPr>
              <w:t>Almers</w:t>
            </w:r>
            <w:proofErr w:type="spellEnd"/>
          </w:p>
        </w:tc>
        <w:tc>
          <w:tcPr>
            <w:tcW w:w="727" w:type="dxa"/>
            <w:tcBorders>
              <w:top w:val="nil"/>
              <w:left w:val="nil"/>
              <w:bottom w:val="single" w:sz="8" w:space="0" w:color="BFBFBF"/>
              <w:right w:val="single" w:sz="8" w:space="0" w:color="BFBFBF"/>
            </w:tcBorders>
            <w:shd w:val="clear" w:color="auto" w:fill="auto"/>
            <w:vAlign w:val="center"/>
            <w:hideMark/>
          </w:tcPr>
          <w:p w14:paraId="4222F740"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2016 </w:t>
            </w:r>
          </w:p>
        </w:tc>
        <w:tc>
          <w:tcPr>
            <w:tcW w:w="473" w:type="dxa"/>
            <w:tcBorders>
              <w:top w:val="nil"/>
              <w:left w:val="nil"/>
              <w:bottom w:val="single" w:sz="8" w:space="0" w:color="BFBFBF"/>
              <w:right w:val="single" w:sz="8" w:space="0" w:color="BFBFBF"/>
            </w:tcBorders>
            <w:shd w:val="clear" w:color="auto" w:fill="auto"/>
            <w:vAlign w:val="center"/>
            <w:hideMark/>
          </w:tcPr>
          <w:p w14:paraId="527416F5"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AA1A47F"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63080C4"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7DC8B6DE"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81C506C"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145F6C2"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4183ACE"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7094D1DE"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1844141B"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6C41D5D"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2CA72C30"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SWE </w:t>
            </w:r>
          </w:p>
        </w:tc>
        <w:tc>
          <w:tcPr>
            <w:tcW w:w="665" w:type="dxa"/>
            <w:tcBorders>
              <w:top w:val="nil"/>
              <w:left w:val="nil"/>
              <w:bottom w:val="single" w:sz="8" w:space="0" w:color="BFBFBF"/>
              <w:right w:val="single" w:sz="8" w:space="0" w:color="BFBFBF"/>
            </w:tcBorders>
            <w:shd w:val="clear" w:color="auto" w:fill="auto"/>
            <w:vAlign w:val="center"/>
            <w:hideMark/>
          </w:tcPr>
          <w:p w14:paraId="2456F825"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1 </w:t>
            </w:r>
          </w:p>
        </w:tc>
        <w:tc>
          <w:tcPr>
            <w:tcW w:w="528" w:type="dxa"/>
            <w:tcBorders>
              <w:top w:val="nil"/>
              <w:left w:val="nil"/>
              <w:bottom w:val="single" w:sz="8" w:space="0" w:color="BFBFBF"/>
              <w:right w:val="single" w:sz="4" w:space="0" w:color="000000"/>
            </w:tcBorders>
            <w:shd w:val="clear" w:color="auto" w:fill="auto"/>
            <w:vAlign w:val="center"/>
            <w:hideMark/>
          </w:tcPr>
          <w:p w14:paraId="377A5A97"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FA59B3" w:rsidRPr="00A84187" w14:paraId="333D46C0"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tcPr>
          <w:p w14:paraId="01E23256" w14:textId="145AEBBF" w:rsidR="00FA59B3" w:rsidRPr="00A84187" w:rsidRDefault="00FA59B3" w:rsidP="00FA59B3">
            <w:pPr>
              <w:spacing w:after="0" w:line="240" w:lineRule="auto"/>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en-US"/>
              </w:rPr>
              <w:t>Başsüllü</w:t>
            </w:r>
            <w:proofErr w:type="spellEnd"/>
            <w:r w:rsidRPr="00A84187">
              <w:rPr>
                <w:rFonts w:eastAsia="Times New Roman" w:cstheme="minorHAnsi"/>
                <w:color w:val="000000"/>
                <w:sz w:val="20"/>
                <w:szCs w:val="20"/>
                <w:lang w:val="en-US"/>
              </w:rPr>
              <w:t xml:space="preserve"> &amp; Tolunay</w:t>
            </w:r>
          </w:p>
        </w:tc>
        <w:tc>
          <w:tcPr>
            <w:tcW w:w="727" w:type="dxa"/>
            <w:tcBorders>
              <w:top w:val="nil"/>
              <w:left w:val="nil"/>
              <w:bottom w:val="single" w:sz="8" w:space="0" w:color="BFBFBF"/>
              <w:right w:val="single" w:sz="8" w:space="0" w:color="BFBFBF"/>
            </w:tcBorders>
            <w:shd w:val="clear" w:color="auto" w:fill="auto"/>
            <w:vAlign w:val="center"/>
          </w:tcPr>
          <w:p w14:paraId="5DB1B208" w14:textId="64406EE0"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2010a</w:t>
            </w:r>
          </w:p>
        </w:tc>
        <w:tc>
          <w:tcPr>
            <w:tcW w:w="473" w:type="dxa"/>
            <w:tcBorders>
              <w:top w:val="nil"/>
              <w:left w:val="nil"/>
              <w:bottom w:val="single" w:sz="8" w:space="0" w:color="BFBFBF"/>
              <w:right w:val="single" w:sz="8" w:space="0" w:color="BFBFBF"/>
            </w:tcBorders>
            <w:shd w:val="clear" w:color="auto" w:fill="auto"/>
            <w:vAlign w:val="center"/>
          </w:tcPr>
          <w:p w14:paraId="0507BDDF" w14:textId="0CC52B5F"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150BB9C7" w14:textId="031D9DAD"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7DE2CFBF" w14:textId="2236B83C"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0148C508" w14:textId="2846AD18"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5FBB7415" w14:textId="3A6B2D4A"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356141F7" w14:textId="3CB532DF"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6F2C7B17" w14:textId="0E6D5754"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tcPr>
          <w:p w14:paraId="187B23CF" w14:textId="13BBDB7A"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tcPr>
          <w:p w14:paraId="471978D1" w14:textId="28DFA65F"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373CC1BE" w14:textId="26FE5631"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tcPr>
          <w:p w14:paraId="30E16B5E" w14:textId="063D5AD0"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TUR </w:t>
            </w:r>
          </w:p>
        </w:tc>
        <w:tc>
          <w:tcPr>
            <w:tcW w:w="665" w:type="dxa"/>
            <w:tcBorders>
              <w:top w:val="nil"/>
              <w:left w:val="nil"/>
              <w:bottom w:val="single" w:sz="8" w:space="0" w:color="BFBFBF"/>
              <w:right w:val="single" w:sz="8" w:space="0" w:color="BFBFBF"/>
            </w:tcBorders>
            <w:shd w:val="clear" w:color="auto" w:fill="auto"/>
            <w:vAlign w:val="center"/>
          </w:tcPr>
          <w:p w14:paraId="52E0CAB7" w14:textId="7AD19C33"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443* </w:t>
            </w:r>
          </w:p>
        </w:tc>
        <w:tc>
          <w:tcPr>
            <w:tcW w:w="528" w:type="dxa"/>
            <w:tcBorders>
              <w:top w:val="nil"/>
              <w:left w:val="nil"/>
              <w:bottom w:val="single" w:sz="8" w:space="0" w:color="BFBFBF"/>
              <w:right w:val="single" w:sz="4" w:space="0" w:color="000000"/>
            </w:tcBorders>
            <w:shd w:val="clear" w:color="auto" w:fill="auto"/>
            <w:vAlign w:val="center"/>
          </w:tcPr>
          <w:p w14:paraId="14CDB8F5" w14:textId="56624B09"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M </w:t>
            </w:r>
          </w:p>
        </w:tc>
      </w:tr>
      <w:tr w:rsidR="00691A9C" w:rsidRPr="00A84187" w14:paraId="134706EA"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42DD8F07" w14:textId="77777777" w:rsidR="00FA59B3" w:rsidRPr="00A84187" w:rsidRDefault="00FA59B3" w:rsidP="00FA59B3">
            <w:pPr>
              <w:spacing w:after="0" w:line="240" w:lineRule="auto"/>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en-US"/>
              </w:rPr>
              <w:t>Başsüllü</w:t>
            </w:r>
            <w:proofErr w:type="spellEnd"/>
            <w:r w:rsidRPr="00A84187">
              <w:rPr>
                <w:rFonts w:eastAsia="Times New Roman" w:cstheme="minorHAnsi"/>
                <w:color w:val="000000"/>
                <w:sz w:val="20"/>
                <w:szCs w:val="20"/>
                <w:lang w:val="en-US"/>
              </w:rPr>
              <w:t xml:space="preserve"> &amp; </w:t>
            </w:r>
            <w:proofErr w:type="spellStart"/>
            <w:r w:rsidRPr="00A84187">
              <w:rPr>
                <w:rFonts w:eastAsia="Times New Roman" w:cstheme="minorHAnsi"/>
                <w:color w:val="000000"/>
                <w:sz w:val="20"/>
                <w:szCs w:val="20"/>
                <w:lang w:val="en-US"/>
              </w:rPr>
              <w:t>Tolunay</w:t>
            </w:r>
            <w:proofErr w:type="spellEnd"/>
          </w:p>
        </w:tc>
        <w:tc>
          <w:tcPr>
            <w:tcW w:w="727" w:type="dxa"/>
            <w:tcBorders>
              <w:top w:val="nil"/>
              <w:left w:val="nil"/>
              <w:bottom w:val="single" w:sz="8" w:space="0" w:color="BFBFBF"/>
              <w:right w:val="single" w:sz="8" w:space="0" w:color="BFBFBF"/>
            </w:tcBorders>
            <w:shd w:val="clear" w:color="auto" w:fill="auto"/>
            <w:vAlign w:val="center"/>
            <w:hideMark/>
          </w:tcPr>
          <w:p w14:paraId="48C4E046" w14:textId="3D7FD486"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2010b</w:t>
            </w:r>
          </w:p>
        </w:tc>
        <w:tc>
          <w:tcPr>
            <w:tcW w:w="473" w:type="dxa"/>
            <w:tcBorders>
              <w:top w:val="nil"/>
              <w:left w:val="nil"/>
              <w:bottom w:val="single" w:sz="8" w:space="0" w:color="BFBFBF"/>
              <w:right w:val="single" w:sz="8" w:space="0" w:color="BFBFBF"/>
            </w:tcBorders>
            <w:shd w:val="clear" w:color="auto" w:fill="auto"/>
            <w:vAlign w:val="center"/>
            <w:hideMark/>
          </w:tcPr>
          <w:p w14:paraId="43DCCA60"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84CA2C4"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F0CDD2A"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B8D9BA8"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2993832"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7B0DD0E5"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C13CF69"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7F08D079"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1032B04A"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3A1C3F4"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hideMark/>
          </w:tcPr>
          <w:p w14:paraId="6FE71C8A"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TUR </w:t>
            </w:r>
          </w:p>
        </w:tc>
        <w:tc>
          <w:tcPr>
            <w:tcW w:w="665" w:type="dxa"/>
            <w:tcBorders>
              <w:top w:val="nil"/>
              <w:left w:val="nil"/>
              <w:bottom w:val="single" w:sz="8" w:space="0" w:color="BFBFBF"/>
              <w:right w:val="single" w:sz="8" w:space="0" w:color="BFBFBF"/>
            </w:tcBorders>
            <w:shd w:val="clear" w:color="auto" w:fill="auto"/>
            <w:vAlign w:val="center"/>
            <w:hideMark/>
          </w:tcPr>
          <w:p w14:paraId="103EBD1E"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443* </w:t>
            </w:r>
          </w:p>
        </w:tc>
        <w:tc>
          <w:tcPr>
            <w:tcW w:w="528" w:type="dxa"/>
            <w:tcBorders>
              <w:top w:val="nil"/>
              <w:left w:val="nil"/>
              <w:bottom w:val="single" w:sz="8" w:space="0" w:color="BFBFBF"/>
              <w:right w:val="single" w:sz="4" w:space="0" w:color="000000"/>
            </w:tcBorders>
            <w:shd w:val="clear" w:color="auto" w:fill="auto"/>
            <w:vAlign w:val="center"/>
            <w:hideMark/>
          </w:tcPr>
          <w:p w14:paraId="51E9D96D"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M </w:t>
            </w:r>
          </w:p>
        </w:tc>
      </w:tr>
      <w:tr w:rsidR="00691A9C" w:rsidRPr="00A84187" w14:paraId="16228CD1"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6FA4C76F"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Björklund et al. </w:t>
            </w:r>
          </w:p>
        </w:tc>
        <w:tc>
          <w:tcPr>
            <w:tcW w:w="727" w:type="dxa"/>
            <w:tcBorders>
              <w:top w:val="nil"/>
              <w:left w:val="nil"/>
              <w:bottom w:val="single" w:sz="8" w:space="0" w:color="BFBFBF"/>
              <w:right w:val="single" w:sz="8" w:space="0" w:color="BFBFBF"/>
            </w:tcBorders>
            <w:shd w:val="clear" w:color="auto" w:fill="auto"/>
            <w:vAlign w:val="center"/>
            <w:hideMark/>
          </w:tcPr>
          <w:p w14:paraId="1F83E00B"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2019 </w:t>
            </w:r>
          </w:p>
        </w:tc>
        <w:tc>
          <w:tcPr>
            <w:tcW w:w="473" w:type="dxa"/>
            <w:tcBorders>
              <w:top w:val="nil"/>
              <w:left w:val="nil"/>
              <w:bottom w:val="single" w:sz="8" w:space="0" w:color="BFBFBF"/>
              <w:right w:val="single" w:sz="8" w:space="0" w:color="BFBFBF"/>
            </w:tcBorders>
            <w:shd w:val="clear" w:color="auto" w:fill="auto"/>
            <w:vAlign w:val="center"/>
            <w:hideMark/>
          </w:tcPr>
          <w:p w14:paraId="2136BD12"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C00226C"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C355CA1"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662F6CB2"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469CB32"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29A51189"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C9E7C7A"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271A27A4"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316F97D2"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1201394"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669BE8C2"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SWE </w:t>
            </w:r>
          </w:p>
        </w:tc>
        <w:tc>
          <w:tcPr>
            <w:tcW w:w="665" w:type="dxa"/>
            <w:tcBorders>
              <w:top w:val="nil"/>
              <w:left w:val="nil"/>
              <w:bottom w:val="single" w:sz="8" w:space="0" w:color="BFBFBF"/>
              <w:right w:val="single" w:sz="8" w:space="0" w:color="BFBFBF"/>
            </w:tcBorders>
            <w:shd w:val="clear" w:color="auto" w:fill="auto"/>
            <w:vAlign w:val="center"/>
            <w:hideMark/>
          </w:tcPr>
          <w:p w14:paraId="063D4C12"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12 </w:t>
            </w:r>
          </w:p>
        </w:tc>
        <w:tc>
          <w:tcPr>
            <w:tcW w:w="528" w:type="dxa"/>
            <w:tcBorders>
              <w:top w:val="nil"/>
              <w:left w:val="nil"/>
              <w:bottom w:val="single" w:sz="8" w:space="0" w:color="BFBFBF"/>
              <w:right w:val="single" w:sz="4" w:space="0" w:color="000000"/>
            </w:tcBorders>
            <w:shd w:val="clear" w:color="auto" w:fill="auto"/>
            <w:vAlign w:val="center"/>
            <w:hideMark/>
          </w:tcPr>
          <w:p w14:paraId="789C1019"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77224F92"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4680D99C"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Bosco &amp; Thomas</w:t>
            </w:r>
          </w:p>
        </w:tc>
        <w:tc>
          <w:tcPr>
            <w:tcW w:w="727" w:type="dxa"/>
            <w:tcBorders>
              <w:top w:val="nil"/>
              <w:left w:val="nil"/>
              <w:bottom w:val="single" w:sz="8" w:space="0" w:color="BFBFBF"/>
              <w:right w:val="single" w:sz="8" w:space="0" w:color="BFBFBF"/>
            </w:tcBorders>
            <w:shd w:val="clear" w:color="auto" w:fill="auto"/>
            <w:vAlign w:val="center"/>
            <w:hideMark/>
          </w:tcPr>
          <w:p w14:paraId="58290B8A"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2023 </w:t>
            </w:r>
          </w:p>
        </w:tc>
        <w:tc>
          <w:tcPr>
            <w:tcW w:w="473" w:type="dxa"/>
            <w:tcBorders>
              <w:top w:val="nil"/>
              <w:left w:val="nil"/>
              <w:bottom w:val="single" w:sz="8" w:space="0" w:color="BFBFBF"/>
              <w:right w:val="single" w:sz="8" w:space="0" w:color="BFBFBF"/>
            </w:tcBorders>
            <w:shd w:val="clear" w:color="auto" w:fill="auto"/>
            <w:vAlign w:val="center"/>
            <w:hideMark/>
          </w:tcPr>
          <w:p w14:paraId="39AC8D1E"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BAE8587"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1454669"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39AB1717"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3A1AB3D"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C3333DB"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359133A"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3B437A87"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26C05A98"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C6052FC"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565C5840"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USA </w:t>
            </w:r>
          </w:p>
        </w:tc>
        <w:tc>
          <w:tcPr>
            <w:tcW w:w="665" w:type="dxa"/>
            <w:tcBorders>
              <w:top w:val="nil"/>
              <w:left w:val="nil"/>
              <w:bottom w:val="single" w:sz="8" w:space="0" w:color="BFBFBF"/>
              <w:right w:val="single" w:sz="8" w:space="0" w:color="BFBFBF"/>
            </w:tcBorders>
            <w:shd w:val="clear" w:color="auto" w:fill="auto"/>
            <w:vAlign w:val="center"/>
            <w:hideMark/>
          </w:tcPr>
          <w:p w14:paraId="2FB26CC3"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1 </w:t>
            </w:r>
          </w:p>
        </w:tc>
        <w:tc>
          <w:tcPr>
            <w:tcW w:w="528" w:type="dxa"/>
            <w:tcBorders>
              <w:top w:val="nil"/>
              <w:left w:val="nil"/>
              <w:bottom w:val="single" w:sz="8" w:space="0" w:color="BFBFBF"/>
              <w:right w:val="single" w:sz="4" w:space="0" w:color="000000"/>
            </w:tcBorders>
            <w:shd w:val="clear" w:color="auto" w:fill="auto"/>
            <w:vAlign w:val="center"/>
            <w:hideMark/>
          </w:tcPr>
          <w:p w14:paraId="6B0342B0"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615B8C4D"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7A539B22"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Bussmann et al. </w:t>
            </w:r>
          </w:p>
        </w:tc>
        <w:tc>
          <w:tcPr>
            <w:tcW w:w="727" w:type="dxa"/>
            <w:tcBorders>
              <w:top w:val="nil"/>
              <w:left w:val="nil"/>
              <w:bottom w:val="single" w:sz="8" w:space="0" w:color="BFBFBF"/>
              <w:right w:val="single" w:sz="8" w:space="0" w:color="BFBFBF"/>
            </w:tcBorders>
            <w:shd w:val="clear" w:color="auto" w:fill="auto"/>
            <w:vAlign w:val="center"/>
            <w:hideMark/>
          </w:tcPr>
          <w:p w14:paraId="7473545F"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2017a</w:t>
            </w:r>
          </w:p>
        </w:tc>
        <w:tc>
          <w:tcPr>
            <w:tcW w:w="473" w:type="dxa"/>
            <w:tcBorders>
              <w:top w:val="nil"/>
              <w:left w:val="nil"/>
              <w:bottom w:val="single" w:sz="8" w:space="0" w:color="BFBFBF"/>
              <w:right w:val="single" w:sz="8" w:space="0" w:color="BFBFBF"/>
            </w:tcBorders>
            <w:shd w:val="clear" w:color="auto" w:fill="auto"/>
            <w:vAlign w:val="center"/>
            <w:hideMark/>
          </w:tcPr>
          <w:p w14:paraId="0778A572"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A6FAD4D"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9584739"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7AB15741"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06D5AFE"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E4877D8"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D2A94CD"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259B611A"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54E8FA1C"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8CFF1F2"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hideMark/>
          </w:tcPr>
          <w:p w14:paraId="2C81885D"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GEO </w:t>
            </w:r>
          </w:p>
        </w:tc>
        <w:tc>
          <w:tcPr>
            <w:tcW w:w="665" w:type="dxa"/>
            <w:tcBorders>
              <w:top w:val="nil"/>
              <w:left w:val="nil"/>
              <w:bottom w:val="single" w:sz="8" w:space="0" w:color="BFBFBF"/>
              <w:right w:val="single" w:sz="8" w:space="0" w:color="BFBFBF"/>
            </w:tcBorders>
            <w:shd w:val="clear" w:color="auto" w:fill="auto"/>
            <w:vAlign w:val="center"/>
            <w:hideMark/>
          </w:tcPr>
          <w:p w14:paraId="00591B26"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34* </w:t>
            </w:r>
          </w:p>
        </w:tc>
        <w:tc>
          <w:tcPr>
            <w:tcW w:w="528" w:type="dxa"/>
            <w:tcBorders>
              <w:top w:val="nil"/>
              <w:left w:val="nil"/>
              <w:bottom w:val="single" w:sz="8" w:space="0" w:color="BFBFBF"/>
              <w:right w:val="single" w:sz="4" w:space="0" w:color="000000"/>
            </w:tcBorders>
            <w:shd w:val="clear" w:color="auto" w:fill="auto"/>
            <w:vAlign w:val="center"/>
            <w:hideMark/>
          </w:tcPr>
          <w:p w14:paraId="75733F97"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QN </w:t>
            </w:r>
          </w:p>
        </w:tc>
      </w:tr>
      <w:tr w:rsidR="00691A9C" w:rsidRPr="00A84187" w14:paraId="1CA1E2E4"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1022455C"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Bussmann et al. </w:t>
            </w:r>
          </w:p>
        </w:tc>
        <w:tc>
          <w:tcPr>
            <w:tcW w:w="727" w:type="dxa"/>
            <w:tcBorders>
              <w:top w:val="nil"/>
              <w:left w:val="nil"/>
              <w:bottom w:val="single" w:sz="8" w:space="0" w:color="BFBFBF"/>
              <w:right w:val="single" w:sz="8" w:space="0" w:color="BFBFBF"/>
            </w:tcBorders>
            <w:shd w:val="clear" w:color="auto" w:fill="auto"/>
            <w:vAlign w:val="center"/>
            <w:hideMark/>
          </w:tcPr>
          <w:p w14:paraId="0DCB96AB"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2017b</w:t>
            </w:r>
          </w:p>
        </w:tc>
        <w:tc>
          <w:tcPr>
            <w:tcW w:w="473" w:type="dxa"/>
            <w:tcBorders>
              <w:top w:val="nil"/>
              <w:left w:val="nil"/>
              <w:bottom w:val="single" w:sz="8" w:space="0" w:color="BFBFBF"/>
              <w:right w:val="single" w:sz="8" w:space="0" w:color="BFBFBF"/>
            </w:tcBorders>
            <w:shd w:val="clear" w:color="auto" w:fill="auto"/>
            <w:vAlign w:val="center"/>
            <w:hideMark/>
          </w:tcPr>
          <w:p w14:paraId="565FD318"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53229AB"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07558D0"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10DD1FA6"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E13CEFE"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8F895C8"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396D346"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2C34186C"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6599A19A"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1D97DE4"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hideMark/>
          </w:tcPr>
          <w:p w14:paraId="1FBF71B7"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GEO </w:t>
            </w:r>
          </w:p>
        </w:tc>
        <w:tc>
          <w:tcPr>
            <w:tcW w:w="665" w:type="dxa"/>
            <w:tcBorders>
              <w:top w:val="nil"/>
              <w:left w:val="nil"/>
              <w:bottom w:val="single" w:sz="8" w:space="0" w:color="BFBFBF"/>
              <w:right w:val="single" w:sz="8" w:space="0" w:color="BFBFBF"/>
            </w:tcBorders>
            <w:shd w:val="clear" w:color="auto" w:fill="auto"/>
            <w:vAlign w:val="center"/>
            <w:hideMark/>
          </w:tcPr>
          <w:p w14:paraId="0E7A43D0"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74* </w:t>
            </w:r>
          </w:p>
        </w:tc>
        <w:tc>
          <w:tcPr>
            <w:tcW w:w="528" w:type="dxa"/>
            <w:tcBorders>
              <w:top w:val="nil"/>
              <w:left w:val="nil"/>
              <w:bottom w:val="single" w:sz="8" w:space="0" w:color="BFBFBF"/>
              <w:right w:val="single" w:sz="4" w:space="0" w:color="000000"/>
            </w:tcBorders>
            <w:shd w:val="clear" w:color="auto" w:fill="auto"/>
            <w:vAlign w:val="center"/>
            <w:hideMark/>
          </w:tcPr>
          <w:p w14:paraId="03883D3C"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QN </w:t>
            </w:r>
          </w:p>
        </w:tc>
      </w:tr>
      <w:tr w:rsidR="00691A9C" w:rsidRPr="00A84187" w14:paraId="1048D366"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098A123C" w14:textId="77777777" w:rsidR="00FA59B3" w:rsidRPr="00A84187" w:rsidRDefault="00FA59B3" w:rsidP="00FA59B3">
            <w:pPr>
              <w:spacing w:after="0" w:line="240" w:lineRule="auto"/>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en-US"/>
              </w:rPr>
              <w:t>Centeri</w:t>
            </w:r>
            <w:proofErr w:type="spellEnd"/>
            <w:r w:rsidRPr="00A84187">
              <w:rPr>
                <w:rFonts w:eastAsia="Times New Roman" w:cstheme="minorHAnsi"/>
                <w:color w:val="000000"/>
                <w:sz w:val="20"/>
                <w:szCs w:val="20"/>
                <w:lang w:val="en-US"/>
              </w:rPr>
              <w:t xml:space="preserve"> et al. </w:t>
            </w:r>
          </w:p>
        </w:tc>
        <w:tc>
          <w:tcPr>
            <w:tcW w:w="727" w:type="dxa"/>
            <w:tcBorders>
              <w:top w:val="nil"/>
              <w:left w:val="nil"/>
              <w:bottom w:val="single" w:sz="8" w:space="0" w:color="BFBFBF"/>
              <w:right w:val="single" w:sz="8" w:space="0" w:color="BFBFBF"/>
            </w:tcBorders>
            <w:shd w:val="clear" w:color="auto" w:fill="auto"/>
            <w:vAlign w:val="center"/>
            <w:hideMark/>
          </w:tcPr>
          <w:p w14:paraId="10EA2D44"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2021 </w:t>
            </w:r>
          </w:p>
        </w:tc>
        <w:tc>
          <w:tcPr>
            <w:tcW w:w="473" w:type="dxa"/>
            <w:tcBorders>
              <w:top w:val="nil"/>
              <w:left w:val="nil"/>
              <w:bottom w:val="single" w:sz="8" w:space="0" w:color="BFBFBF"/>
              <w:right w:val="single" w:sz="8" w:space="0" w:color="BFBFBF"/>
            </w:tcBorders>
            <w:shd w:val="clear" w:color="auto" w:fill="auto"/>
            <w:vAlign w:val="center"/>
            <w:hideMark/>
          </w:tcPr>
          <w:p w14:paraId="02D7364A"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54A6B49"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3027E0D"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1AAA1D8"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A0FD59A"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0C8251C9"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E884184"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4C465951"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383" w:type="dxa"/>
            <w:tcBorders>
              <w:top w:val="nil"/>
              <w:left w:val="nil"/>
              <w:bottom w:val="single" w:sz="8" w:space="0" w:color="BFBFBF"/>
              <w:right w:val="single" w:sz="8" w:space="0" w:color="BFBFBF"/>
            </w:tcBorders>
            <w:shd w:val="clear" w:color="auto" w:fill="auto"/>
            <w:vAlign w:val="center"/>
            <w:hideMark/>
          </w:tcPr>
          <w:p w14:paraId="41DD55B6"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32E066D"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77B95F3B"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HUN </w:t>
            </w:r>
          </w:p>
        </w:tc>
        <w:tc>
          <w:tcPr>
            <w:tcW w:w="665" w:type="dxa"/>
            <w:tcBorders>
              <w:top w:val="nil"/>
              <w:left w:val="nil"/>
              <w:bottom w:val="single" w:sz="8" w:space="0" w:color="BFBFBF"/>
              <w:right w:val="single" w:sz="8" w:space="0" w:color="BFBFBF"/>
            </w:tcBorders>
            <w:shd w:val="clear" w:color="auto" w:fill="auto"/>
            <w:vAlign w:val="center"/>
            <w:hideMark/>
          </w:tcPr>
          <w:p w14:paraId="1D876042"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4 </w:t>
            </w:r>
          </w:p>
        </w:tc>
        <w:tc>
          <w:tcPr>
            <w:tcW w:w="528" w:type="dxa"/>
            <w:tcBorders>
              <w:top w:val="nil"/>
              <w:left w:val="nil"/>
              <w:bottom w:val="single" w:sz="8" w:space="0" w:color="BFBFBF"/>
              <w:right w:val="single" w:sz="4" w:space="0" w:color="000000"/>
            </w:tcBorders>
            <w:shd w:val="clear" w:color="auto" w:fill="auto"/>
            <w:vAlign w:val="center"/>
            <w:hideMark/>
          </w:tcPr>
          <w:p w14:paraId="6D848756"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M </w:t>
            </w:r>
          </w:p>
        </w:tc>
      </w:tr>
      <w:tr w:rsidR="00691A9C" w:rsidRPr="00A84187" w14:paraId="4C63E0CF"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54E2ABEC"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Clarke et al. </w:t>
            </w:r>
          </w:p>
        </w:tc>
        <w:tc>
          <w:tcPr>
            <w:tcW w:w="727" w:type="dxa"/>
            <w:tcBorders>
              <w:top w:val="nil"/>
              <w:left w:val="nil"/>
              <w:bottom w:val="single" w:sz="8" w:space="0" w:color="BFBFBF"/>
              <w:right w:val="single" w:sz="8" w:space="0" w:color="BFBFBF"/>
            </w:tcBorders>
            <w:shd w:val="clear" w:color="auto" w:fill="auto"/>
            <w:vAlign w:val="center"/>
            <w:hideMark/>
          </w:tcPr>
          <w:p w14:paraId="16EA5B99"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2014 </w:t>
            </w:r>
          </w:p>
        </w:tc>
        <w:tc>
          <w:tcPr>
            <w:tcW w:w="473" w:type="dxa"/>
            <w:tcBorders>
              <w:top w:val="nil"/>
              <w:left w:val="nil"/>
              <w:bottom w:val="single" w:sz="8" w:space="0" w:color="BFBFBF"/>
              <w:right w:val="single" w:sz="8" w:space="0" w:color="BFBFBF"/>
            </w:tcBorders>
            <w:shd w:val="clear" w:color="auto" w:fill="auto"/>
            <w:vAlign w:val="center"/>
            <w:hideMark/>
          </w:tcPr>
          <w:p w14:paraId="37C8AE69"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8D7C3F8"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885C20E"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E727F6F"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98F91FA"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3DFF6B1"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6207BA18"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5D7B03BB"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534B150B"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273275C"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hideMark/>
          </w:tcPr>
          <w:p w14:paraId="16B9982A"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CHN </w:t>
            </w:r>
          </w:p>
        </w:tc>
        <w:tc>
          <w:tcPr>
            <w:tcW w:w="665" w:type="dxa"/>
            <w:tcBorders>
              <w:top w:val="nil"/>
              <w:left w:val="nil"/>
              <w:bottom w:val="single" w:sz="8" w:space="0" w:color="BFBFBF"/>
              <w:right w:val="single" w:sz="8" w:space="0" w:color="BFBFBF"/>
            </w:tcBorders>
            <w:shd w:val="clear" w:color="auto" w:fill="auto"/>
            <w:vAlign w:val="center"/>
            <w:hideMark/>
          </w:tcPr>
          <w:p w14:paraId="690F4F63"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104* </w:t>
            </w:r>
          </w:p>
        </w:tc>
        <w:tc>
          <w:tcPr>
            <w:tcW w:w="528" w:type="dxa"/>
            <w:tcBorders>
              <w:top w:val="nil"/>
              <w:left w:val="nil"/>
              <w:bottom w:val="single" w:sz="8" w:space="0" w:color="BFBFBF"/>
              <w:right w:val="single" w:sz="4" w:space="0" w:color="000000"/>
            </w:tcBorders>
            <w:shd w:val="clear" w:color="auto" w:fill="auto"/>
            <w:vAlign w:val="center"/>
            <w:hideMark/>
          </w:tcPr>
          <w:p w14:paraId="0B65686D"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QN </w:t>
            </w:r>
          </w:p>
        </w:tc>
      </w:tr>
      <w:tr w:rsidR="00691A9C" w:rsidRPr="00A84187" w14:paraId="23453BF8"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2EB43C6B"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Cortés et al. </w:t>
            </w:r>
          </w:p>
        </w:tc>
        <w:tc>
          <w:tcPr>
            <w:tcW w:w="727" w:type="dxa"/>
            <w:tcBorders>
              <w:top w:val="nil"/>
              <w:left w:val="nil"/>
              <w:bottom w:val="single" w:sz="8" w:space="0" w:color="BFBFBF"/>
              <w:right w:val="single" w:sz="8" w:space="0" w:color="BFBFBF"/>
            </w:tcBorders>
            <w:shd w:val="clear" w:color="auto" w:fill="auto"/>
            <w:vAlign w:val="center"/>
            <w:hideMark/>
          </w:tcPr>
          <w:p w14:paraId="537E98D5"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2023 </w:t>
            </w:r>
          </w:p>
        </w:tc>
        <w:tc>
          <w:tcPr>
            <w:tcW w:w="473" w:type="dxa"/>
            <w:tcBorders>
              <w:top w:val="nil"/>
              <w:left w:val="nil"/>
              <w:bottom w:val="single" w:sz="8" w:space="0" w:color="BFBFBF"/>
              <w:right w:val="single" w:sz="8" w:space="0" w:color="BFBFBF"/>
            </w:tcBorders>
            <w:shd w:val="clear" w:color="auto" w:fill="auto"/>
            <w:vAlign w:val="center"/>
            <w:hideMark/>
          </w:tcPr>
          <w:p w14:paraId="3AB9F38E"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AC14FB4"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51B59F3"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75568389"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3010AD2"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2A08CB12"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E632E88"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2DFCEBB4"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5AEB1921"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82FDE6F"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2F74FAD4"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CHL </w:t>
            </w:r>
          </w:p>
        </w:tc>
        <w:tc>
          <w:tcPr>
            <w:tcW w:w="665" w:type="dxa"/>
            <w:tcBorders>
              <w:top w:val="nil"/>
              <w:left w:val="nil"/>
              <w:bottom w:val="single" w:sz="8" w:space="0" w:color="BFBFBF"/>
              <w:right w:val="single" w:sz="8" w:space="0" w:color="BFBFBF"/>
            </w:tcBorders>
            <w:shd w:val="clear" w:color="auto" w:fill="auto"/>
            <w:vAlign w:val="center"/>
            <w:hideMark/>
          </w:tcPr>
          <w:p w14:paraId="35C75AD4"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80 </w:t>
            </w:r>
          </w:p>
        </w:tc>
        <w:tc>
          <w:tcPr>
            <w:tcW w:w="528" w:type="dxa"/>
            <w:tcBorders>
              <w:top w:val="nil"/>
              <w:left w:val="nil"/>
              <w:bottom w:val="single" w:sz="8" w:space="0" w:color="BFBFBF"/>
              <w:right w:val="single" w:sz="4" w:space="0" w:color="000000"/>
            </w:tcBorders>
            <w:shd w:val="clear" w:color="auto" w:fill="auto"/>
            <w:vAlign w:val="center"/>
            <w:hideMark/>
          </w:tcPr>
          <w:p w14:paraId="3BF43941"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QN </w:t>
            </w:r>
          </w:p>
        </w:tc>
      </w:tr>
      <w:tr w:rsidR="00691A9C" w:rsidRPr="00A84187" w14:paraId="4328115B"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321A6C44"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 xml:space="preserve">de </w:t>
            </w:r>
            <w:proofErr w:type="spellStart"/>
            <w:r w:rsidRPr="00A84187">
              <w:rPr>
                <w:rFonts w:eastAsia="Times New Roman" w:cstheme="minorHAnsi"/>
                <w:color w:val="000000"/>
                <w:sz w:val="20"/>
                <w:szCs w:val="20"/>
                <w:lang w:val="en-US"/>
              </w:rPr>
              <w:t>Tombeur</w:t>
            </w:r>
            <w:proofErr w:type="spellEnd"/>
            <w:r w:rsidRPr="00A84187">
              <w:rPr>
                <w:rFonts w:eastAsia="Times New Roman" w:cstheme="minorHAnsi"/>
                <w:color w:val="000000"/>
                <w:sz w:val="20"/>
                <w:szCs w:val="20"/>
                <w:lang w:val="en-US"/>
              </w:rPr>
              <w:t xml:space="preserve"> et al. </w:t>
            </w:r>
          </w:p>
        </w:tc>
        <w:tc>
          <w:tcPr>
            <w:tcW w:w="727" w:type="dxa"/>
            <w:tcBorders>
              <w:top w:val="nil"/>
              <w:left w:val="nil"/>
              <w:bottom w:val="single" w:sz="8" w:space="0" w:color="BFBFBF"/>
              <w:right w:val="single" w:sz="8" w:space="0" w:color="BFBFBF"/>
            </w:tcBorders>
            <w:shd w:val="clear" w:color="auto" w:fill="auto"/>
            <w:vAlign w:val="center"/>
            <w:hideMark/>
          </w:tcPr>
          <w:p w14:paraId="3AB83802"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2018 </w:t>
            </w:r>
          </w:p>
        </w:tc>
        <w:tc>
          <w:tcPr>
            <w:tcW w:w="473" w:type="dxa"/>
            <w:tcBorders>
              <w:top w:val="nil"/>
              <w:left w:val="nil"/>
              <w:bottom w:val="single" w:sz="8" w:space="0" w:color="BFBFBF"/>
              <w:right w:val="single" w:sz="8" w:space="0" w:color="BFBFBF"/>
            </w:tcBorders>
            <w:shd w:val="clear" w:color="auto" w:fill="auto"/>
            <w:vAlign w:val="center"/>
            <w:hideMark/>
          </w:tcPr>
          <w:p w14:paraId="48496D42"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3F15039"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B9F6CFB"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E249D98"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DBEA3D6"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5A03DDB"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F71D0CD"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3C6424EF"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383" w:type="dxa"/>
            <w:tcBorders>
              <w:top w:val="nil"/>
              <w:left w:val="nil"/>
              <w:bottom w:val="single" w:sz="8" w:space="0" w:color="BFBFBF"/>
              <w:right w:val="single" w:sz="8" w:space="0" w:color="BFBFBF"/>
            </w:tcBorders>
            <w:shd w:val="clear" w:color="auto" w:fill="auto"/>
            <w:vAlign w:val="center"/>
            <w:hideMark/>
          </w:tcPr>
          <w:p w14:paraId="68E9C435"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B1907DB"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3A4F5E43"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FRA </w:t>
            </w:r>
          </w:p>
        </w:tc>
        <w:tc>
          <w:tcPr>
            <w:tcW w:w="665" w:type="dxa"/>
            <w:tcBorders>
              <w:top w:val="nil"/>
              <w:left w:val="nil"/>
              <w:bottom w:val="single" w:sz="8" w:space="0" w:color="BFBFBF"/>
              <w:right w:val="single" w:sz="8" w:space="0" w:color="BFBFBF"/>
            </w:tcBorders>
            <w:shd w:val="clear" w:color="auto" w:fill="auto"/>
            <w:vAlign w:val="center"/>
            <w:hideMark/>
          </w:tcPr>
          <w:p w14:paraId="11DFF401"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1 </w:t>
            </w:r>
          </w:p>
        </w:tc>
        <w:tc>
          <w:tcPr>
            <w:tcW w:w="528" w:type="dxa"/>
            <w:tcBorders>
              <w:top w:val="nil"/>
              <w:left w:val="nil"/>
              <w:bottom w:val="single" w:sz="8" w:space="0" w:color="BFBFBF"/>
              <w:right w:val="single" w:sz="4" w:space="0" w:color="000000"/>
            </w:tcBorders>
            <w:shd w:val="clear" w:color="auto" w:fill="auto"/>
            <w:vAlign w:val="center"/>
            <w:hideMark/>
          </w:tcPr>
          <w:p w14:paraId="57A07EAA"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QN </w:t>
            </w:r>
          </w:p>
        </w:tc>
      </w:tr>
      <w:tr w:rsidR="00691A9C" w:rsidRPr="00A84187" w14:paraId="4E5B8B9D"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732EA27A"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Eyster et al. </w:t>
            </w:r>
          </w:p>
        </w:tc>
        <w:tc>
          <w:tcPr>
            <w:tcW w:w="727" w:type="dxa"/>
            <w:tcBorders>
              <w:top w:val="nil"/>
              <w:left w:val="nil"/>
              <w:bottom w:val="single" w:sz="8" w:space="0" w:color="BFBFBF"/>
              <w:right w:val="single" w:sz="8" w:space="0" w:color="BFBFBF"/>
            </w:tcBorders>
            <w:shd w:val="clear" w:color="auto" w:fill="auto"/>
            <w:vAlign w:val="center"/>
            <w:hideMark/>
          </w:tcPr>
          <w:p w14:paraId="5F1C1B07"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2022 </w:t>
            </w:r>
          </w:p>
        </w:tc>
        <w:tc>
          <w:tcPr>
            <w:tcW w:w="473" w:type="dxa"/>
            <w:tcBorders>
              <w:top w:val="nil"/>
              <w:left w:val="nil"/>
              <w:bottom w:val="single" w:sz="8" w:space="0" w:color="BFBFBF"/>
              <w:right w:val="single" w:sz="8" w:space="0" w:color="BFBFBF"/>
            </w:tcBorders>
            <w:shd w:val="clear" w:color="auto" w:fill="auto"/>
            <w:vAlign w:val="center"/>
            <w:hideMark/>
          </w:tcPr>
          <w:p w14:paraId="5445CD5C"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4E418E4"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D9BADD6"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8689767"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F8507C9"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D887ACB"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37DB903E"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7D3973D6"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383" w:type="dxa"/>
            <w:tcBorders>
              <w:top w:val="nil"/>
              <w:left w:val="nil"/>
              <w:bottom w:val="single" w:sz="8" w:space="0" w:color="BFBFBF"/>
              <w:right w:val="single" w:sz="8" w:space="0" w:color="BFBFBF"/>
            </w:tcBorders>
            <w:shd w:val="clear" w:color="auto" w:fill="auto"/>
            <w:vAlign w:val="center"/>
            <w:hideMark/>
          </w:tcPr>
          <w:p w14:paraId="201DC65D"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14FADBC"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58C8D7DE"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USA </w:t>
            </w:r>
          </w:p>
        </w:tc>
        <w:tc>
          <w:tcPr>
            <w:tcW w:w="665" w:type="dxa"/>
            <w:tcBorders>
              <w:top w:val="nil"/>
              <w:left w:val="nil"/>
              <w:bottom w:val="single" w:sz="8" w:space="0" w:color="BFBFBF"/>
              <w:right w:val="single" w:sz="8" w:space="0" w:color="BFBFBF"/>
            </w:tcBorders>
            <w:shd w:val="clear" w:color="auto" w:fill="auto"/>
            <w:vAlign w:val="center"/>
            <w:hideMark/>
          </w:tcPr>
          <w:p w14:paraId="2C0E3FEF"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13 </w:t>
            </w:r>
          </w:p>
        </w:tc>
        <w:tc>
          <w:tcPr>
            <w:tcW w:w="528" w:type="dxa"/>
            <w:tcBorders>
              <w:top w:val="nil"/>
              <w:left w:val="nil"/>
              <w:bottom w:val="single" w:sz="8" w:space="0" w:color="BFBFBF"/>
              <w:right w:val="single" w:sz="4" w:space="0" w:color="000000"/>
            </w:tcBorders>
            <w:shd w:val="clear" w:color="auto" w:fill="auto"/>
            <w:vAlign w:val="center"/>
            <w:hideMark/>
          </w:tcPr>
          <w:p w14:paraId="39B776F6"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QN </w:t>
            </w:r>
          </w:p>
        </w:tc>
      </w:tr>
      <w:tr w:rsidR="00691A9C" w:rsidRPr="00A84187" w14:paraId="654C6F00"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2907F47B"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Hald &amp; Schafer</w:t>
            </w:r>
          </w:p>
        </w:tc>
        <w:tc>
          <w:tcPr>
            <w:tcW w:w="727" w:type="dxa"/>
            <w:tcBorders>
              <w:top w:val="nil"/>
              <w:left w:val="nil"/>
              <w:bottom w:val="single" w:sz="8" w:space="0" w:color="BFBFBF"/>
              <w:right w:val="single" w:sz="8" w:space="0" w:color="BFBFBF"/>
            </w:tcBorders>
            <w:shd w:val="clear" w:color="auto" w:fill="auto"/>
            <w:vAlign w:val="center"/>
            <w:hideMark/>
          </w:tcPr>
          <w:p w14:paraId="313AE27C"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2023 </w:t>
            </w:r>
          </w:p>
        </w:tc>
        <w:tc>
          <w:tcPr>
            <w:tcW w:w="473" w:type="dxa"/>
            <w:tcBorders>
              <w:top w:val="nil"/>
              <w:left w:val="nil"/>
              <w:bottom w:val="single" w:sz="8" w:space="0" w:color="BFBFBF"/>
              <w:right w:val="single" w:sz="8" w:space="0" w:color="BFBFBF"/>
            </w:tcBorders>
            <w:shd w:val="clear" w:color="auto" w:fill="auto"/>
            <w:vAlign w:val="center"/>
            <w:hideMark/>
          </w:tcPr>
          <w:p w14:paraId="3B0F73AF"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AD5C2BC"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59C8F0C"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22896A6"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A284F99"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7826CA3"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18E6AB5"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4FA04BCA"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383" w:type="dxa"/>
            <w:tcBorders>
              <w:top w:val="nil"/>
              <w:left w:val="nil"/>
              <w:bottom w:val="single" w:sz="8" w:space="0" w:color="BFBFBF"/>
              <w:right w:val="single" w:sz="8" w:space="0" w:color="BFBFBF"/>
            </w:tcBorders>
            <w:shd w:val="clear" w:color="auto" w:fill="auto"/>
            <w:vAlign w:val="center"/>
            <w:hideMark/>
          </w:tcPr>
          <w:p w14:paraId="53885A67"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100F471"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0CAE506C"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GBR </w:t>
            </w:r>
          </w:p>
        </w:tc>
        <w:tc>
          <w:tcPr>
            <w:tcW w:w="665" w:type="dxa"/>
            <w:tcBorders>
              <w:top w:val="nil"/>
              <w:left w:val="nil"/>
              <w:bottom w:val="single" w:sz="8" w:space="0" w:color="BFBFBF"/>
              <w:right w:val="single" w:sz="8" w:space="0" w:color="BFBFBF"/>
            </w:tcBorders>
            <w:shd w:val="clear" w:color="auto" w:fill="auto"/>
            <w:vAlign w:val="center"/>
            <w:hideMark/>
          </w:tcPr>
          <w:p w14:paraId="164FE9A6"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1 </w:t>
            </w:r>
          </w:p>
        </w:tc>
        <w:tc>
          <w:tcPr>
            <w:tcW w:w="528" w:type="dxa"/>
            <w:tcBorders>
              <w:top w:val="nil"/>
              <w:left w:val="nil"/>
              <w:bottom w:val="single" w:sz="8" w:space="0" w:color="BFBFBF"/>
              <w:right w:val="single" w:sz="4" w:space="0" w:color="000000"/>
            </w:tcBorders>
            <w:shd w:val="clear" w:color="auto" w:fill="auto"/>
            <w:vAlign w:val="center"/>
            <w:hideMark/>
          </w:tcPr>
          <w:p w14:paraId="12C33171"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QN </w:t>
            </w:r>
          </w:p>
        </w:tc>
      </w:tr>
      <w:tr w:rsidR="00691A9C" w:rsidRPr="00A84187" w14:paraId="552DA73A"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404B409F"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Hammarsten et al. </w:t>
            </w:r>
          </w:p>
        </w:tc>
        <w:tc>
          <w:tcPr>
            <w:tcW w:w="727" w:type="dxa"/>
            <w:tcBorders>
              <w:top w:val="nil"/>
              <w:left w:val="nil"/>
              <w:bottom w:val="single" w:sz="8" w:space="0" w:color="BFBFBF"/>
              <w:right w:val="single" w:sz="8" w:space="0" w:color="BFBFBF"/>
            </w:tcBorders>
            <w:shd w:val="clear" w:color="auto" w:fill="auto"/>
            <w:vAlign w:val="center"/>
            <w:hideMark/>
          </w:tcPr>
          <w:p w14:paraId="21FAE3A3"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2019 </w:t>
            </w:r>
          </w:p>
        </w:tc>
        <w:tc>
          <w:tcPr>
            <w:tcW w:w="473" w:type="dxa"/>
            <w:tcBorders>
              <w:top w:val="nil"/>
              <w:left w:val="nil"/>
              <w:bottom w:val="single" w:sz="8" w:space="0" w:color="BFBFBF"/>
              <w:right w:val="single" w:sz="8" w:space="0" w:color="BFBFBF"/>
            </w:tcBorders>
            <w:shd w:val="clear" w:color="auto" w:fill="auto"/>
            <w:vAlign w:val="center"/>
            <w:hideMark/>
          </w:tcPr>
          <w:p w14:paraId="30FBAFD2"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294C954"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0FC84A3"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52795B59"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4B24205"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59B87BF"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AB35A45"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1D9ABF2B"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54A48DA4"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7DAAF2F"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2B7F796A"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SWE </w:t>
            </w:r>
          </w:p>
        </w:tc>
        <w:tc>
          <w:tcPr>
            <w:tcW w:w="665" w:type="dxa"/>
            <w:tcBorders>
              <w:top w:val="nil"/>
              <w:left w:val="nil"/>
              <w:bottom w:val="single" w:sz="8" w:space="0" w:color="BFBFBF"/>
              <w:right w:val="single" w:sz="8" w:space="0" w:color="BFBFBF"/>
            </w:tcBorders>
            <w:shd w:val="clear" w:color="auto" w:fill="auto"/>
            <w:vAlign w:val="center"/>
            <w:hideMark/>
          </w:tcPr>
          <w:p w14:paraId="54619B18"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1 </w:t>
            </w:r>
          </w:p>
        </w:tc>
        <w:tc>
          <w:tcPr>
            <w:tcW w:w="528" w:type="dxa"/>
            <w:tcBorders>
              <w:top w:val="nil"/>
              <w:left w:val="nil"/>
              <w:bottom w:val="single" w:sz="8" w:space="0" w:color="BFBFBF"/>
              <w:right w:val="single" w:sz="4" w:space="0" w:color="000000"/>
            </w:tcBorders>
            <w:shd w:val="clear" w:color="auto" w:fill="auto"/>
            <w:vAlign w:val="center"/>
            <w:hideMark/>
          </w:tcPr>
          <w:p w14:paraId="3F87BB6A"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52ABF06B"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53752E1E"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Hirschfeld &amp; Van Acker</w:t>
            </w:r>
          </w:p>
        </w:tc>
        <w:tc>
          <w:tcPr>
            <w:tcW w:w="727" w:type="dxa"/>
            <w:tcBorders>
              <w:top w:val="nil"/>
              <w:left w:val="nil"/>
              <w:bottom w:val="single" w:sz="8" w:space="0" w:color="BFBFBF"/>
              <w:right w:val="single" w:sz="8" w:space="0" w:color="BFBFBF"/>
            </w:tcBorders>
            <w:shd w:val="clear" w:color="auto" w:fill="auto"/>
            <w:vAlign w:val="center"/>
            <w:hideMark/>
          </w:tcPr>
          <w:p w14:paraId="51770AC4"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2020 </w:t>
            </w:r>
          </w:p>
        </w:tc>
        <w:tc>
          <w:tcPr>
            <w:tcW w:w="473" w:type="dxa"/>
            <w:tcBorders>
              <w:top w:val="nil"/>
              <w:left w:val="nil"/>
              <w:bottom w:val="single" w:sz="8" w:space="0" w:color="BFBFBF"/>
              <w:right w:val="single" w:sz="8" w:space="0" w:color="BFBFBF"/>
            </w:tcBorders>
            <w:shd w:val="clear" w:color="auto" w:fill="auto"/>
            <w:vAlign w:val="center"/>
            <w:hideMark/>
          </w:tcPr>
          <w:p w14:paraId="5EE4E12F"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D9FBC11"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3FE928C"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848CB72"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BB18BF0"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5524085"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F81E8FC"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672" w:type="dxa"/>
            <w:tcBorders>
              <w:top w:val="nil"/>
              <w:left w:val="nil"/>
              <w:bottom w:val="single" w:sz="8" w:space="0" w:color="BFBFBF"/>
              <w:right w:val="single" w:sz="8" w:space="0" w:color="BFBFBF"/>
            </w:tcBorders>
            <w:shd w:val="clear" w:color="auto" w:fill="auto"/>
            <w:vAlign w:val="center"/>
            <w:hideMark/>
          </w:tcPr>
          <w:p w14:paraId="15D3EE01"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7E5E69C3"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70C5009"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hideMark/>
          </w:tcPr>
          <w:p w14:paraId="7E6715D9"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CAN </w:t>
            </w:r>
          </w:p>
        </w:tc>
        <w:tc>
          <w:tcPr>
            <w:tcW w:w="665" w:type="dxa"/>
            <w:tcBorders>
              <w:top w:val="nil"/>
              <w:left w:val="nil"/>
              <w:bottom w:val="single" w:sz="8" w:space="0" w:color="BFBFBF"/>
              <w:right w:val="single" w:sz="8" w:space="0" w:color="BFBFBF"/>
            </w:tcBorders>
            <w:shd w:val="clear" w:color="auto" w:fill="auto"/>
            <w:vAlign w:val="center"/>
            <w:hideMark/>
          </w:tcPr>
          <w:p w14:paraId="53BE28F5"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10* </w:t>
            </w:r>
          </w:p>
        </w:tc>
        <w:tc>
          <w:tcPr>
            <w:tcW w:w="528" w:type="dxa"/>
            <w:tcBorders>
              <w:top w:val="nil"/>
              <w:left w:val="nil"/>
              <w:bottom w:val="single" w:sz="8" w:space="0" w:color="BFBFBF"/>
              <w:right w:val="single" w:sz="4" w:space="0" w:color="000000"/>
            </w:tcBorders>
            <w:shd w:val="clear" w:color="auto" w:fill="auto"/>
            <w:vAlign w:val="center"/>
            <w:hideMark/>
          </w:tcPr>
          <w:p w14:paraId="4136140C"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QN </w:t>
            </w:r>
          </w:p>
        </w:tc>
      </w:tr>
      <w:tr w:rsidR="00691A9C" w:rsidRPr="00A84187" w14:paraId="0B17EEB0"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29330D78"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Ibarra et al. </w:t>
            </w:r>
          </w:p>
        </w:tc>
        <w:tc>
          <w:tcPr>
            <w:tcW w:w="727" w:type="dxa"/>
            <w:tcBorders>
              <w:top w:val="nil"/>
              <w:left w:val="nil"/>
              <w:bottom w:val="single" w:sz="8" w:space="0" w:color="BFBFBF"/>
              <w:right w:val="single" w:sz="8" w:space="0" w:color="BFBFBF"/>
            </w:tcBorders>
            <w:shd w:val="clear" w:color="auto" w:fill="auto"/>
            <w:vAlign w:val="center"/>
            <w:hideMark/>
          </w:tcPr>
          <w:p w14:paraId="26986AD8" w14:textId="77777777" w:rsidR="00FA59B3" w:rsidRPr="00A84187" w:rsidRDefault="00FA59B3" w:rsidP="00FA59B3">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2022 </w:t>
            </w:r>
          </w:p>
        </w:tc>
        <w:tc>
          <w:tcPr>
            <w:tcW w:w="473" w:type="dxa"/>
            <w:tcBorders>
              <w:top w:val="nil"/>
              <w:left w:val="nil"/>
              <w:bottom w:val="single" w:sz="8" w:space="0" w:color="BFBFBF"/>
              <w:right w:val="single" w:sz="8" w:space="0" w:color="BFBFBF"/>
            </w:tcBorders>
            <w:shd w:val="clear" w:color="auto" w:fill="auto"/>
            <w:vAlign w:val="center"/>
            <w:hideMark/>
          </w:tcPr>
          <w:p w14:paraId="4047A76D"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7EEDAF7"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152EB74"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51FA40C"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9E53135"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789D97B7"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50D24309"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2D629E57"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3B6142ED" w14:textId="77777777" w:rsidR="00FA59B3" w:rsidRPr="00A84187" w:rsidRDefault="00FA59B3" w:rsidP="00FA59B3">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D515757" w14:textId="77777777" w:rsidR="00FA59B3" w:rsidRPr="00A84187" w:rsidRDefault="00FA59B3" w:rsidP="00FA59B3">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hideMark/>
          </w:tcPr>
          <w:p w14:paraId="549064E5"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CHL </w:t>
            </w:r>
          </w:p>
        </w:tc>
        <w:tc>
          <w:tcPr>
            <w:tcW w:w="665" w:type="dxa"/>
            <w:tcBorders>
              <w:top w:val="nil"/>
              <w:left w:val="nil"/>
              <w:bottom w:val="single" w:sz="8" w:space="0" w:color="BFBFBF"/>
              <w:right w:val="single" w:sz="8" w:space="0" w:color="BFBFBF"/>
            </w:tcBorders>
            <w:shd w:val="clear" w:color="auto" w:fill="auto"/>
            <w:vAlign w:val="center"/>
            <w:hideMark/>
          </w:tcPr>
          <w:p w14:paraId="427B7930"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100* </w:t>
            </w:r>
          </w:p>
        </w:tc>
        <w:tc>
          <w:tcPr>
            <w:tcW w:w="528" w:type="dxa"/>
            <w:tcBorders>
              <w:top w:val="nil"/>
              <w:left w:val="nil"/>
              <w:bottom w:val="single" w:sz="8" w:space="0" w:color="BFBFBF"/>
              <w:right w:val="single" w:sz="4" w:space="0" w:color="000000"/>
            </w:tcBorders>
            <w:shd w:val="clear" w:color="auto" w:fill="auto"/>
            <w:vAlign w:val="center"/>
            <w:hideMark/>
          </w:tcPr>
          <w:p w14:paraId="15E4F1AB" w14:textId="77777777" w:rsidR="00FA59B3" w:rsidRPr="00A84187" w:rsidRDefault="00FA59B3" w:rsidP="00FA59B3">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QN </w:t>
            </w:r>
          </w:p>
        </w:tc>
      </w:tr>
    </w:tbl>
    <w:p w14:paraId="2D4ADAE6" w14:textId="2195248C" w:rsidR="0002572A" w:rsidRDefault="0002572A">
      <w:r w:rsidRPr="00A84187">
        <w:rPr>
          <w:rFonts w:eastAsia="Times New Roman" w:cstheme="minorHAnsi"/>
          <w:b/>
          <w:bCs/>
          <w:sz w:val="20"/>
          <w:szCs w:val="20"/>
          <w:lang w:val="en-US"/>
        </w:rPr>
        <w:lastRenderedPageBreak/>
        <w:t>Table C1</w:t>
      </w:r>
      <w:r>
        <w:rPr>
          <w:rFonts w:eastAsia="Times New Roman" w:cstheme="minorHAnsi"/>
          <w:b/>
          <w:bCs/>
          <w:sz w:val="20"/>
          <w:szCs w:val="20"/>
          <w:lang w:val="en-US"/>
        </w:rPr>
        <w:t>.</w:t>
      </w:r>
      <w:r w:rsidRPr="00A84187">
        <w:rPr>
          <w:rFonts w:eastAsia="Times New Roman" w:cstheme="minorHAnsi"/>
          <w:b/>
          <w:bCs/>
          <w:sz w:val="20"/>
          <w:szCs w:val="20"/>
          <w:lang w:val="en-US"/>
        </w:rPr>
        <w:t xml:space="preserve"> </w:t>
      </w:r>
      <w:r w:rsidR="00561CB6">
        <w:rPr>
          <w:rFonts w:eastAsia="Times New Roman" w:cstheme="minorHAnsi"/>
          <w:b/>
          <w:bCs/>
          <w:sz w:val="20"/>
          <w:szCs w:val="20"/>
          <w:lang w:val="en-US"/>
        </w:rPr>
        <w:t>Contribution to themes and methodological information of selected publications</w:t>
      </w:r>
      <w:r w:rsidR="00561CB6">
        <w:rPr>
          <w:rFonts w:eastAsia="Times New Roman" w:cstheme="minorHAnsi"/>
          <w:b/>
          <w:bCs/>
          <w:sz w:val="20"/>
          <w:szCs w:val="20"/>
          <w:lang w:val="en-US"/>
        </w:rPr>
        <w:t xml:space="preserve"> </w:t>
      </w:r>
      <w:r w:rsidRPr="0002572A">
        <w:rPr>
          <w:rFonts w:eastAsia="Times New Roman" w:cstheme="minorHAnsi"/>
          <w:i/>
          <w:iCs/>
          <w:sz w:val="20"/>
          <w:szCs w:val="20"/>
          <w:lang w:val="en-US"/>
        </w:rPr>
        <w:t>continued</w:t>
      </w:r>
    </w:p>
    <w:tbl>
      <w:tblPr>
        <w:tblW w:w="9493" w:type="dxa"/>
        <w:tblLayout w:type="fixed"/>
        <w:tblLook w:val="04A0" w:firstRow="1" w:lastRow="0" w:firstColumn="1" w:lastColumn="0" w:noHBand="0" w:noVBand="1"/>
      </w:tblPr>
      <w:tblGrid>
        <w:gridCol w:w="1948"/>
        <w:gridCol w:w="727"/>
        <w:gridCol w:w="473"/>
        <w:gridCol w:w="473"/>
        <w:gridCol w:w="473"/>
        <w:gridCol w:w="473"/>
        <w:gridCol w:w="473"/>
        <w:gridCol w:w="473"/>
        <w:gridCol w:w="473"/>
        <w:gridCol w:w="672"/>
        <w:gridCol w:w="383"/>
        <w:gridCol w:w="473"/>
        <w:gridCol w:w="786"/>
        <w:gridCol w:w="665"/>
        <w:gridCol w:w="528"/>
      </w:tblGrid>
      <w:tr w:rsidR="00691A9C" w:rsidRPr="00A84187" w14:paraId="41DF4F76" w14:textId="77777777" w:rsidTr="00691A9C">
        <w:trPr>
          <w:trHeight w:val="3125"/>
        </w:trPr>
        <w:tc>
          <w:tcPr>
            <w:tcW w:w="1948" w:type="dxa"/>
            <w:tcBorders>
              <w:top w:val="single" w:sz="4" w:space="0" w:color="auto"/>
              <w:left w:val="single" w:sz="4" w:space="0" w:color="000000"/>
              <w:bottom w:val="single" w:sz="8" w:space="0" w:color="BFBFBF"/>
              <w:right w:val="single" w:sz="8" w:space="0" w:color="BFBFBF"/>
            </w:tcBorders>
            <w:shd w:val="clear" w:color="auto" w:fill="auto"/>
            <w:textDirection w:val="btLr"/>
            <w:vAlign w:val="center"/>
          </w:tcPr>
          <w:p w14:paraId="037E639E" w14:textId="4CE4D8DB"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b/>
                <w:bCs/>
                <w:color w:val="000000"/>
                <w:sz w:val="20"/>
                <w:szCs w:val="20"/>
                <w:lang w:val="en-US"/>
              </w:rPr>
              <w:t>Author(s)</w:t>
            </w:r>
          </w:p>
        </w:tc>
        <w:tc>
          <w:tcPr>
            <w:tcW w:w="727" w:type="dxa"/>
            <w:tcBorders>
              <w:top w:val="single" w:sz="4" w:space="0" w:color="auto"/>
              <w:left w:val="nil"/>
              <w:bottom w:val="single" w:sz="8" w:space="0" w:color="BFBFBF"/>
              <w:right w:val="single" w:sz="8" w:space="0" w:color="BFBFBF"/>
            </w:tcBorders>
            <w:shd w:val="clear" w:color="auto" w:fill="auto"/>
            <w:textDirection w:val="btLr"/>
            <w:vAlign w:val="center"/>
          </w:tcPr>
          <w:p w14:paraId="22C06656" w14:textId="02601FBB"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b/>
                <w:bCs/>
                <w:color w:val="000000"/>
                <w:sz w:val="20"/>
                <w:szCs w:val="20"/>
                <w:lang w:val="en-US"/>
              </w:rPr>
              <w:t>Publication year</w:t>
            </w:r>
          </w:p>
        </w:tc>
        <w:tc>
          <w:tcPr>
            <w:tcW w:w="473" w:type="dxa"/>
            <w:tcBorders>
              <w:top w:val="single" w:sz="4" w:space="0" w:color="auto"/>
              <w:left w:val="nil"/>
              <w:bottom w:val="single" w:sz="8" w:space="0" w:color="BFBFBF"/>
              <w:right w:val="single" w:sz="8" w:space="0" w:color="BFBFBF"/>
            </w:tcBorders>
            <w:shd w:val="clear" w:color="auto" w:fill="auto"/>
            <w:textDirection w:val="btLr"/>
            <w:vAlign w:val="center"/>
          </w:tcPr>
          <w:p w14:paraId="4A22C516" w14:textId="3CADF810"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b/>
                <w:bCs/>
                <w:color w:val="000000"/>
                <w:sz w:val="20"/>
                <w:szCs w:val="20"/>
                <w:lang w:val="en-US"/>
              </w:rPr>
              <w:t>1) Personal motivation</w:t>
            </w:r>
          </w:p>
        </w:tc>
        <w:tc>
          <w:tcPr>
            <w:tcW w:w="473" w:type="dxa"/>
            <w:tcBorders>
              <w:top w:val="single" w:sz="4" w:space="0" w:color="auto"/>
              <w:left w:val="nil"/>
              <w:bottom w:val="single" w:sz="8" w:space="0" w:color="BFBFBF"/>
              <w:right w:val="single" w:sz="8" w:space="0" w:color="BFBFBF"/>
            </w:tcBorders>
            <w:shd w:val="clear" w:color="auto" w:fill="auto"/>
            <w:textDirection w:val="btLr"/>
            <w:vAlign w:val="center"/>
          </w:tcPr>
          <w:p w14:paraId="32EFC0A6" w14:textId="2E0E179B"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b/>
                <w:bCs/>
                <w:color w:val="000000"/>
                <w:sz w:val="20"/>
                <w:szCs w:val="20"/>
                <w:lang w:val="en-US"/>
              </w:rPr>
              <w:t>2) External factors</w:t>
            </w:r>
          </w:p>
        </w:tc>
        <w:tc>
          <w:tcPr>
            <w:tcW w:w="473" w:type="dxa"/>
            <w:tcBorders>
              <w:top w:val="single" w:sz="4" w:space="0" w:color="auto"/>
              <w:left w:val="nil"/>
              <w:bottom w:val="single" w:sz="8" w:space="0" w:color="BFBFBF"/>
              <w:right w:val="single" w:sz="8" w:space="0" w:color="BFBFBF"/>
            </w:tcBorders>
            <w:shd w:val="clear" w:color="auto" w:fill="auto"/>
            <w:textDirection w:val="btLr"/>
            <w:vAlign w:val="center"/>
          </w:tcPr>
          <w:p w14:paraId="32BE6A1C" w14:textId="6DAC73F1"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b/>
                <w:bCs/>
                <w:color w:val="000000"/>
                <w:sz w:val="20"/>
                <w:szCs w:val="20"/>
                <w:lang w:val="en-US"/>
              </w:rPr>
              <w:t>3) Knowledge (co-)creation</w:t>
            </w:r>
          </w:p>
        </w:tc>
        <w:tc>
          <w:tcPr>
            <w:tcW w:w="473" w:type="dxa"/>
            <w:tcBorders>
              <w:top w:val="single" w:sz="4" w:space="0" w:color="auto"/>
              <w:left w:val="nil"/>
              <w:bottom w:val="single" w:sz="8" w:space="0" w:color="BFBFBF"/>
              <w:right w:val="single" w:sz="8" w:space="0" w:color="BFBFBF"/>
            </w:tcBorders>
            <w:shd w:val="clear" w:color="auto" w:fill="auto"/>
            <w:textDirection w:val="btLr"/>
            <w:vAlign w:val="center"/>
          </w:tcPr>
          <w:p w14:paraId="4DF98ACA" w14:textId="79126151"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b/>
                <w:bCs/>
                <w:color w:val="000000"/>
                <w:sz w:val="20"/>
                <w:szCs w:val="20"/>
                <w:lang w:val="en-US"/>
              </w:rPr>
              <w:t>4) Types of food forests</w:t>
            </w:r>
          </w:p>
        </w:tc>
        <w:tc>
          <w:tcPr>
            <w:tcW w:w="473" w:type="dxa"/>
            <w:tcBorders>
              <w:top w:val="single" w:sz="4" w:space="0" w:color="auto"/>
              <w:left w:val="nil"/>
              <w:bottom w:val="single" w:sz="8" w:space="0" w:color="BFBFBF"/>
              <w:right w:val="single" w:sz="8" w:space="0" w:color="BFBFBF"/>
            </w:tcBorders>
            <w:shd w:val="clear" w:color="auto" w:fill="auto"/>
            <w:textDirection w:val="btLr"/>
            <w:vAlign w:val="center"/>
          </w:tcPr>
          <w:p w14:paraId="794E4052" w14:textId="7D3B58DC"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b/>
                <w:bCs/>
                <w:color w:val="000000"/>
                <w:sz w:val="20"/>
                <w:szCs w:val="20"/>
                <w:lang w:val="en-US"/>
              </w:rPr>
              <w:t>5) Management characteristics</w:t>
            </w:r>
          </w:p>
        </w:tc>
        <w:tc>
          <w:tcPr>
            <w:tcW w:w="473" w:type="dxa"/>
            <w:tcBorders>
              <w:top w:val="single" w:sz="4" w:space="0" w:color="auto"/>
              <w:left w:val="nil"/>
              <w:bottom w:val="single" w:sz="8" w:space="0" w:color="BFBFBF"/>
              <w:right w:val="single" w:sz="8" w:space="0" w:color="BFBFBF"/>
            </w:tcBorders>
            <w:shd w:val="clear" w:color="auto" w:fill="auto"/>
            <w:textDirection w:val="btLr"/>
            <w:vAlign w:val="center"/>
          </w:tcPr>
          <w:p w14:paraId="4A067AEE" w14:textId="512C59A9"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b/>
                <w:bCs/>
                <w:color w:val="000000"/>
                <w:sz w:val="20"/>
                <w:szCs w:val="20"/>
                <w:lang w:val="en-US"/>
              </w:rPr>
              <w:t>6) Ecosystem functioning</w:t>
            </w:r>
          </w:p>
        </w:tc>
        <w:tc>
          <w:tcPr>
            <w:tcW w:w="473" w:type="dxa"/>
            <w:tcBorders>
              <w:top w:val="single" w:sz="4" w:space="0" w:color="auto"/>
              <w:left w:val="nil"/>
              <w:bottom w:val="single" w:sz="8" w:space="0" w:color="BFBFBF"/>
              <w:right w:val="single" w:sz="8" w:space="0" w:color="BFBFBF"/>
            </w:tcBorders>
            <w:shd w:val="clear" w:color="auto" w:fill="auto"/>
            <w:textDirection w:val="btLr"/>
            <w:vAlign w:val="center"/>
          </w:tcPr>
          <w:p w14:paraId="75A6E116" w14:textId="2D787E5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b/>
                <w:bCs/>
                <w:color w:val="000000"/>
                <w:sz w:val="20"/>
                <w:szCs w:val="20"/>
                <w:lang w:val="en-US"/>
              </w:rPr>
              <w:t>7) Value creation</w:t>
            </w:r>
          </w:p>
        </w:tc>
        <w:tc>
          <w:tcPr>
            <w:tcW w:w="672" w:type="dxa"/>
            <w:tcBorders>
              <w:top w:val="single" w:sz="4" w:space="0" w:color="auto"/>
              <w:left w:val="nil"/>
              <w:bottom w:val="single" w:sz="8" w:space="0" w:color="BFBFBF"/>
              <w:right w:val="single" w:sz="8" w:space="0" w:color="BFBFBF"/>
            </w:tcBorders>
            <w:shd w:val="clear" w:color="auto" w:fill="auto"/>
            <w:textDirection w:val="btLr"/>
            <w:vAlign w:val="center"/>
          </w:tcPr>
          <w:p w14:paraId="1E160706" w14:textId="02939033"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b/>
                <w:bCs/>
                <w:color w:val="000000"/>
                <w:sz w:val="20"/>
                <w:szCs w:val="20"/>
                <w:lang w:val="en-US"/>
              </w:rPr>
              <w:t>8) Interaction or comparison with other land use types</w:t>
            </w:r>
          </w:p>
        </w:tc>
        <w:tc>
          <w:tcPr>
            <w:tcW w:w="383" w:type="dxa"/>
            <w:tcBorders>
              <w:top w:val="single" w:sz="4" w:space="0" w:color="auto"/>
              <w:left w:val="nil"/>
              <w:bottom w:val="single" w:sz="8" w:space="0" w:color="BFBFBF"/>
              <w:right w:val="single" w:sz="8" w:space="0" w:color="BFBFBF"/>
            </w:tcBorders>
            <w:shd w:val="clear" w:color="auto" w:fill="auto"/>
            <w:textDirection w:val="btLr"/>
            <w:vAlign w:val="center"/>
          </w:tcPr>
          <w:p w14:paraId="4E1838BC" w14:textId="22273234"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b/>
                <w:bCs/>
                <w:color w:val="000000"/>
                <w:sz w:val="20"/>
                <w:szCs w:val="20"/>
                <w:lang w:val="en-US"/>
              </w:rPr>
              <w:t>9) Transition</w:t>
            </w:r>
            <w:r w:rsidR="0002572A">
              <w:rPr>
                <w:rFonts w:eastAsia="Times New Roman" w:cstheme="minorHAnsi"/>
                <w:b/>
                <w:bCs/>
                <w:color w:val="000000"/>
                <w:sz w:val="20"/>
                <w:szCs w:val="20"/>
                <w:lang w:val="en-US"/>
              </w:rPr>
              <w:t xml:space="preserve"> process</w:t>
            </w:r>
          </w:p>
        </w:tc>
        <w:tc>
          <w:tcPr>
            <w:tcW w:w="473" w:type="dxa"/>
            <w:tcBorders>
              <w:top w:val="single" w:sz="4" w:space="0" w:color="auto"/>
              <w:left w:val="nil"/>
              <w:bottom w:val="single" w:sz="8" w:space="0" w:color="BFBFBF"/>
              <w:right w:val="single" w:sz="8" w:space="0" w:color="BFBFBF"/>
            </w:tcBorders>
            <w:shd w:val="clear" w:color="auto" w:fill="auto"/>
            <w:textDirection w:val="btLr"/>
            <w:vAlign w:val="center"/>
          </w:tcPr>
          <w:p w14:paraId="1245700C" w14:textId="5B3A5C3B"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b/>
                <w:bCs/>
                <w:color w:val="000000"/>
                <w:sz w:val="20"/>
                <w:szCs w:val="20"/>
                <w:lang w:val="en-US"/>
              </w:rPr>
              <w:t>Miscellaneous</w:t>
            </w:r>
          </w:p>
        </w:tc>
        <w:tc>
          <w:tcPr>
            <w:tcW w:w="786" w:type="dxa"/>
            <w:tcBorders>
              <w:top w:val="single" w:sz="4" w:space="0" w:color="auto"/>
              <w:left w:val="nil"/>
              <w:bottom w:val="single" w:sz="8" w:space="0" w:color="BFBFBF"/>
              <w:right w:val="single" w:sz="8" w:space="0" w:color="BFBFBF"/>
            </w:tcBorders>
            <w:shd w:val="clear" w:color="auto" w:fill="auto"/>
            <w:textDirection w:val="btLr"/>
            <w:vAlign w:val="center"/>
          </w:tcPr>
          <w:p w14:paraId="0CE8377B" w14:textId="68F11D92"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b/>
                <w:bCs/>
                <w:color w:val="000000"/>
                <w:sz w:val="20"/>
                <w:szCs w:val="20"/>
                <w:lang w:val="en-US"/>
              </w:rPr>
              <w:t>Geographical focus</w:t>
            </w:r>
          </w:p>
        </w:tc>
        <w:tc>
          <w:tcPr>
            <w:tcW w:w="665" w:type="dxa"/>
            <w:tcBorders>
              <w:top w:val="single" w:sz="4" w:space="0" w:color="auto"/>
              <w:left w:val="nil"/>
              <w:bottom w:val="single" w:sz="8" w:space="0" w:color="BFBFBF"/>
              <w:right w:val="single" w:sz="8" w:space="0" w:color="BFBFBF"/>
            </w:tcBorders>
            <w:shd w:val="clear" w:color="auto" w:fill="auto"/>
            <w:textDirection w:val="btLr"/>
            <w:vAlign w:val="center"/>
          </w:tcPr>
          <w:p w14:paraId="43A52939" w14:textId="0508579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b/>
                <w:bCs/>
                <w:color w:val="000000"/>
                <w:sz w:val="20"/>
                <w:szCs w:val="20"/>
                <w:lang w:val="en-US"/>
              </w:rPr>
              <w:t>No. of food forests</w:t>
            </w:r>
          </w:p>
        </w:tc>
        <w:tc>
          <w:tcPr>
            <w:tcW w:w="528" w:type="dxa"/>
            <w:tcBorders>
              <w:top w:val="single" w:sz="4" w:space="0" w:color="auto"/>
              <w:left w:val="nil"/>
              <w:bottom w:val="single" w:sz="8" w:space="0" w:color="BFBFBF"/>
              <w:right w:val="single" w:sz="4" w:space="0" w:color="000000"/>
            </w:tcBorders>
            <w:shd w:val="clear" w:color="auto" w:fill="auto"/>
            <w:textDirection w:val="btLr"/>
            <w:vAlign w:val="center"/>
          </w:tcPr>
          <w:p w14:paraId="322B4ABF" w14:textId="2C14DE66"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b/>
                <w:bCs/>
                <w:color w:val="000000"/>
                <w:sz w:val="20"/>
                <w:szCs w:val="20"/>
                <w:lang w:val="en-US"/>
              </w:rPr>
              <w:t>Methods</w:t>
            </w:r>
          </w:p>
        </w:tc>
      </w:tr>
      <w:tr w:rsidR="0002572A" w:rsidRPr="00A84187" w14:paraId="4C70A9AD"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tcPr>
          <w:p w14:paraId="347B8D9F" w14:textId="02FC7207" w:rsidR="0002572A" w:rsidRPr="00A84187" w:rsidRDefault="0002572A" w:rsidP="0002572A">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Ivanova et al. </w:t>
            </w:r>
          </w:p>
        </w:tc>
        <w:tc>
          <w:tcPr>
            <w:tcW w:w="727" w:type="dxa"/>
            <w:tcBorders>
              <w:top w:val="nil"/>
              <w:left w:val="nil"/>
              <w:bottom w:val="single" w:sz="8" w:space="0" w:color="BFBFBF"/>
              <w:right w:val="single" w:sz="8" w:space="0" w:color="BFBFBF"/>
            </w:tcBorders>
            <w:shd w:val="clear" w:color="auto" w:fill="auto"/>
            <w:vAlign w:val="center"/>
          </w:tcPr>
          <w:p w14:paraId="02F4E854" w14:textId="29AF3170" w:rsidR="0002572A" w:rsidRPr="00A84187" w:rsidRDefault="0002572A" w:rsidP="0002572A">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2021 </w:t>
            </w:r>
          </w:p>
        </w:tc>
        <w:tc>
          <w:tcPr>
            <w:tcW w:w="473" w:type="dxa"/>
            <w:tcBorders>
              <w:top w:val="nil"/>
              <w:left w:val="nil"/>
              <w:bottom w:val="single" w:sz="8" w:space="0" w:color="BFBFBF"/>
              <w:right w:val="single" w:sz="8" w:space="0" w:color="BFBFBF"/>
            </w:tcBorders>
            <w:shd w:val="clear" w:color="auto" w:fill="auto"/>
            <w:vAlign w:val="center"/>
          </w:tcPr>
          <w:p w14:paraId="088190A5" w14:textId="410866B0" w:rsidR="0002572A" w:rsidRPr="00A84187" w:rsidRDefault="0002572A" w:rsidP="0002572A">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6D96D146" w14:textId="7A5845FA"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4DE75844" w14:textId="27817212"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tcPr>
          <w:p w14:paraId="3F31FE59" w14:textId="2C01E5E5"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7BF76768" w14:textId="5FDD555C"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tcPr>
          <w:p w14:paraId="5D470122" w14:textId="49209C16" w:rsidR="0002572A" w:rsidRPr="00A84187" w:rsidRDefault="0002572A" w:rsidP="0002572A">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0803550A" w14:textId="0310E6E4" w:rsidR="0002572A" w:rsidRPr="00A84187" w:rsidRDefault="0002572A" w:rsidP="0002572A">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tcPr>
          <w:p w14:paraId="02E21264" w14:textId="3A7665B6"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tcPr>
          <w:p w14:paraId="35E82AD2" w14:textId="6B28C963"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26BF7F61" w14:textId="16C2DCBE"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tcPr>
          <w:p w14:paraId="1B86627D" w14:textId="4C9B2F94" w:rsidR="0002572A" w:rsidRPr="00A84187" w:rsidRDefault="0002572A" w:rsidP="0002572A">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BGR </w:t>
            </w:r>
          </w:p>
        </w:tc>
        <w:tc>
          <w:tcPr>
            <w:tcW w:w="665" w:type="dxa"/>
            <w:tcBorders>
              <w:top w:val="nil"/>
              <w:left w:val="nil"/>
              <w:bottom w:val="single" w:sz="8" w:space="0" w:color="BFBFBF"/>
              <w:right w:val="single" w:sz="8" w:space="0" w:color="BFBFBF"/>
            </w:tcBorders>
            <w:shd w:val="clear" w:color="auto" w:fill="auto"/>
            <w:vAlign w:val="center"/>
          </w:tcPr>
          <w:p w14:paraId="0D7D1C5F" w14:textId="787D1056" w:rsidR="0002572A" w:rsidRPr="00A84187" w:rsidRDefault="0002572A" w:rsidP="0002572A">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65* </w:t>
            </w:r>
          </w:p>
        </w:tc>
        <w:tc>
          <w:tcPr>
            <w:tcW w:w="528" w:type="dxa"/>
            <w:tcBorders>
              <w:top w:val="nil"/>
              <w:left w:val="nil"/>
              <w:bottom w:val="single" w:sz="8" w:space="0" w:color="BFBFBF"/>
              <w:right w:val="single" w:sz="4" w:space="0" w:color="000000"/>
            </w:tcBorders>
            <w:shd w:val="clear" w:color="auto" w:fill="auto"/>
            <w:vAlign w:val="center"/>
          </w:tcPr>
          <w:p w14:paraId="13B61C84" w14:textId="70E8AFB2" w:rsidR="0002572A" w:rsidRPr="00A84187" w:rsidRDefault="0002572A" w:rsidP="0002572A">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M </w:t>
            </w:r>
          </w:p>
        </w:tc>
      </w:tr>
      <w:tr w:rsidR="0002572A" w:rsidRPr="00A84187" w14:paraId="44D650CD"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tcPr>
          <w:p w14:paraId="7313DC43" w14:textId="29A934A1" w:rsidR="0002572A" w:rsidRPr="00A84187" w:rsidRDefault="0002572A" w:rsidP="0002572A">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Kreitzman et al. </w:t>
            </w:r>
          </w:p>
        </w:tc>
        <w:tc>
          <w:tcPr>
            <w:tcW w:w="727" w:type="dxa"/>
            <w:tcBorders>
              <w:top w:val="nil"/>
              <w:left w:val="nil"/>
              <w:bottom w:val="single" w:sz="8" w:space="0" w:color="BFBFBF"/>
              <w:right w:val="single" w:sz="8" w:space="0" w:color="BFBFBF"/>
            </w:tcBorders>
            <w:shd w:val="clear" w:color="auto" w:fill="auto"/>
            <w:vAlign w:val="center"/>
          </w:tcPr>
          <w:p w14:paraId="5BF5F857" w14:textId="5B54CCCB" w:rsidR="0002572A" w:rsidRPr="00A84187" w:rsidRDefault="0002572A" w:rsidP="0002572A">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2022a</w:t>
            </w:r>
          </w:p>
        </w:tc>
        <w:tc>
          <w:tcPr>
            <w:tcW w:w="473" w:type="dxa"/>
            <w:tcBorders>
              <w:top w:val="nil"/>
              <w:left w:val="nil"/>
              <w:bottom w:val="single" w:sz="8" w:space="0" w:color="BFBFBF"/>
              <w:right w:val="single" w:sz="8" w:space="0" w:color="BFBFBF"/>
            </w:tcBorders>
            <w:shd w:val="clear" w:color="auto" w:fill="auto"/>
            <w:vAlign w:val="center"/>
          </w:tcPr>
          <w:p w14:paraId="06450125" w14:textId="5F416C73" w:rsidR="0002572A" w:rsidRPr="00A84187" w:rsidRDefault="0002572A" w:rsidP="0002572A">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tcPr>
          <w:p w14:paraId="20498C42" w14:textId="6BEA5669"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tcPr>
          <w:p w14:paraId="40969313" w14:textId="1801E3CC"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6B95043C" w14:textId="1B8CC115"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4ED064D0" w14:textId="01D81069"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tcPr>
          <w:p w14:paraId="2BB85282" w14:textId="58FA2E16" w:rsidR="0002572A" w:rsidRPr="00A84187" w:rsidRDefault="0002572A" w:rsidP="0002572A">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594221FD" w14:textId="10C6E6B4" w:rsidR="0002572A" w:rsidRPr="00A84187" w:rsidRDefault="0002572A" w:rsidP="0002572A">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tcPr>
          <w:p w14:paraId="591EBBCD" w14:textId="398D304D"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tcPr>
          <w:p w14:paraId="0B179FF6" w14:textId="7882DA8D"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246056D8" w14:textId="4F075898"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tcPr>
          <w:p w14:paraId="1EF051F8" w14:textId="67DEA558" w:rsidR="0002572A" w:rsidRPr="00A84187" w:rsidRDefault="0002572A" w:rsidP="0002572A">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USA </w:t>
            </w:r>
          </w:p>
        </w:tc>
        <w:tc>
          <w:tcPr>
            <w:tcW w:w="665" w:type="dxa"/>
            <w:tcBorders>
              <w:top w:val="nil"/>
              <w:left w:val="nil"/>
              <w:bottom w:val="single" w:sz="8" w:space="0" w:color="BFBFBF"/>
              <w:right w:val="single" w:sz="8" w:space="0" w:color="BFBFBF"/>
            </w:tcBorders>
            <w:shd w:val="clear" w:color="auto" w:fill="auto"/>
            <w:vAlign w:val="center"/>
          </w:tcPr>
          <w:p w14:paraId="04856519" w14:textId="637A10E9" w:rsidR="0002572A" w:rsidRPr="00A84187" w:rsidRDefault="0002572A" w:rsidP="0002572A">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14 </w:t>
            </w:r>
          </w:p>
        </w:tc>
        <w:tc>
          <w:tcPr>
            <w:tcW w:w="528" w:type="dxa"/>
            <w:tcBorders>
              <w:top w:val="nil"/>
              <w:left w:val="nil"/>
              <w:bottom w:val="single" w:sz="8" w:space="0" w:color="BFBFBF"/>
              <w:right w:val="single" w:sz="4" w:space="0" w:color="000000"/>
            </w:tcBorders>
            <w:shd w:val="clear" w:color="auto" w:fill="auto"/>
            <w:vAlign w:val="center"/>
          </w:tcPr>
          <w:p w14:paraId="0C8426EF" w14:textId="5CE7A2B8" w:rsidR="0002572A" w:rsidRPr="00A84187" w:rsidRDefault="0002572A" w:rsidP="0002572A">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02572A" w:rsidRPr="00A84187" w14:paraId="354BD8E7"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tcPr>
          <w:p w14:paraId="43E8D414" w14:textId="3D5A5226" w:rsidR="0002572A" w:rsidRPr="00A84187" w:rsidRDefault="0002572A" w:rsidP="0002572A">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Kreitzman et al. </w:t>
            </w:r>
          </w:p>
        </w:tc>
        <w:tc>
          <w:tcPr>
            <w:tcW w:w="727" w:type="dxa"/>
            <w:tcBorders>
              <w:top w:val="nil"/>
              <w:left w:val="nil"/>
              <w:bottom w:val="single" w:sz="8" w:space="0" w:color="BFBFBF"/>
              <w:right w:val="single" w:sz="8" w:space="0" w:color="BFBFBF"/>
            </w:tcBorders>
            <w:shd w:val="clear" w:color="auto" w:fill="auto"/>
            <w:vAlign w:val="center"/>
          </w:tcPr>
          <w:p w14:paraId="561CCD4B" w14:textId="4D0E4575" w:rsidR="0002572A" w:rsidRPr="00A84187" w:rsidRDefault="0002572A" w:rsidP="0002572A">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2022b</w:t>
            </w:r>
          </w:p>
        </w:tc>
        <w:tc>
          <w:tcPr>
            <w:tcW w:w="473" w:type="dxa"/>
            <w:tcBorders>
              <w:top w:val="nil"/>
              <w:left w:val="nil"/>
              <w:bottom w:val="single" w:sz="8" w:space="0" w:color="BFBFBF"/>
              <w:right w:val="single" w:sz="8" w:space="0" w:color="BFBFBF"/>
            </w:tcBorders>
            <w:shd w:val="clear" w:color="auto" w:fill="auto"/>
            <w:vAlign w:val="center"/>
          </w:tcPr>
          <w:p w14:paraId="29FCA1C5" w14:textId="378B888C" w:rsidR="0002572A" w:rsidRPr="00A84187" w:rsidRDefault="0002572A" w:rsidP="0002572A">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5BD6CF24" w14:textId="7F02440A"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5AD58A58" w14:textId="14F92407"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4D292BE2" w14:textId="34E7E5B4"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3F8555BE" w14:textId="3F63F6F8"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79372F4A" w14:textId="790653FE" w:rsidR="0002572A" w:rsidRPr="00A84187" w:rsidRDefault="0002572A" w:rsidP="0002572A">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tcPr>
          <w:p w14:paraId="551E1ED8" w14:textId="02D1378E" w:rsidR="0002572A" w:rsidRPr="00A84187" w:rsidRDefault="0002572A" w:rsidP="0002572A">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tcPr>
          <w:p w14:paraId="7F923322" w14:textId="2F4CF4DD"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color w:val="000000"/>
                <w:sz w:val="20"/>
                <w:szCs w:val="20"/>
                <w:lang w:val="en-US"/>
              </w:rPr>
              <w:t>X </w:t>
            </w:r>
          </w:p>
        </w:tc>
        <w:tc>
          <w:tcPr>
            <w:tcW w:w="383" w:type="dxa"/>
            <w:tcBorders>
              <w:top w:val="nil"/>
              <w:left w:val="nil"/>
              <w:bottom w:val="single" w:sz="8" w:space="0" w:color="BFBFBF"/>
              <w:right w:val="single" w:sz="8" w:space="0" w:color="BFBFBF"/>
            </w:tcBorders>
            <w:shd w:val="clear" w:color="auto" w:fill="auto"/>
            <w:vAlign w:val="center"/>
          </w:tcPr>
          <w:p w14:paraId="26C0AA6C" w14:textId="365A978F"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tcPr>
          <w:p w14:paraId="4856A981" w14:textId="4C750830" w:rsidR="0002572A" w:rsidRPr="00A84187" w:rsidRDefault="0002572A" w:rsidP="0002572A">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tcPr>
          <w:p w14:paraId="3FB1A383" w14:textId="40C7FEF7" w:rsidR="0002572A" w:rsidRPr="00A84187" w:rsidRDefault="0002572A" w:rsidP="0002572A">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USA </w:t>
            </w:r>
          </w:p>
        </w:tc>
        <w:tc>
          <w:tcPr>
            <w:tcW w:w="665" w:type="dxa"/>
            <w:tcBorders>
              <w:top w:val="nil"/>
              <w:left w:val="nil"/>
              <w:bottom w:val="single" w:sz="8" w:space="0" w:color="BFBFBF"/>
              <w:right w:val="single" w:sz="8" w:space="0" w:color="BFBFBF"/>
            </w:tcBorders>
            <w:shd w:val="clear" w:color="auto" w:fill="auto"/>
            <w:vAlign w:val="center"/>
          </w:tcPr>
          <w:p w14:paraId="1CDAB6C7" w14:textId="538D284A" w:rsidR="0002572A" w:rsidRPr="00A84187" w:rsidRDefault="0002572A" w:rsidP="0002572A">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14 </w:t>
            </w:r>
          </w:p>
        </w:tc>
        <w:tc>
          <w:tcPr>
            <w:tcW w:w="528" w:type="dxa"/>
            <w:tcBorders>
              <w:top w:val="nil"/>
              <w:left w:val="nil"/>
              <w:bottom w:val="single" w:sz="8" w:space="0" w:color="BFBFBF"/>
              <w:right w:val="single" w:sz="4" w:space="0" w:color="000000"/>
            </w:tcBorders>
            <w:shd w:val="clear" w:color="auto" w:fill="auto"/>
            <w:vAlign w:val="center"/>
          </w:tcPr>
          <w:p w14:paraId="0DA2B023" w14:textId="694F8190" w:rsidR="0002572A" w:rsidRPr="00A84187" w:rsidRDefault="0002572A" w:rsidP="0002572A">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QN </w:t>
            </w:r>
          </w:p>
        </w:tc>
      </w:tr>
      <w:tr w:rsidR="00691A9C" w:rsidRPr="00A84187" w14:paraId="635BE79B"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181B3A09"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Lehmann et al. </w:t>
            </w:r>
          </w:p>
        </w:tc>
        <w:tc>
          <w:tcPr>
            <w:tcW w:w="727" w:type="dxa"/>
            <w:tcBorders>
              <w:top w:val="nil"/>
              <w:left w:val="nil"/>
              <w:bottom w:val="single" w:sz="8" w:space="0" w:color="BFBFBF"/>
              <w:right w:val="single" w:sz="8" w:space="0" w:color="BFBFBF"/>
            </w:tcBorders>
            <w:shd w:val="clear" w:color="auto" w:fill="auto"/>
            <w:vAlign w:val="center"/>
            <w:hideMark/>
          </w:tcPr>
          <w:p w14:paraId="678E2AA8"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2019 </w:t>
            </w:r>
          </w:p>
        </w:tc>
        <w:tc>
          <w:tcPr>
            <w:tcW w:w="473" w:type="dxa"/>
            <w:tcBorders>
              <w:top w:val="nil"/>
              <w:left w:val="nil"/>
              <w:bottom w:val="single" w:sz="8" w:space="0" w:color="BFBFBF"/>
              <w:right w:val="single" w:sz="8" w:space="0" w:color="BFBFBF"/>
            </w:tcBorders>
            <w:shd w:val="clear" w:color="auto" w:fill="auto"/>
            <w:vAlign w:val="center"/>
            <w:hideMark/>
          </w:tcPr>
          <w:p w14:paraId="5407627F"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A5A7874"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BCBDD92"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700054E"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6D83DF3"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0CD9174"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9520AD9"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6B76FC66"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4EBDBF87"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0697C3A"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49CFA346"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GBR </w:t>
            </w:r>
          </w:p>
        </w:tc>
        <w:tc>
          <w:tcPr>
            <w:tcW w:w="665" w:type="dxa"/>
            <w:tcBorders>
              <w:top w:val="nil"/>
              <w:left w:val="nil"/>
              <w:bottom w:val="single" w:sz="8" w:space="0" w:color="BFBFBF"/>
              <w:right w:val="single" w:sz="8" w:space="0" w:color="BFBFBF"/>
            </w:tcBorders>
            <w:shd w:val="clear" w:color="auto" w:fill="auto"/>
            <w:vAlign w:val="center"/>
            <w:hideMark/>
          </w:tcPr>
          <w:p w14:paraId="3DB784FA"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1 </w:t>
            </w:r>
          </w:p>
        </w:tc>
        <w:tc>
          <w:tcPr>
            <w:tcW w:w="528" w:type="dxa"/>
            <w:tcBorders>
              <w:top w:val="nil"/>
              <w:left w:val="nil"/>
              <w:bottom w:val="single" w:sz="8" w:space="0" w:color="BFBFBF"/>
              <w:right w:val="single" w:sz="4" w:space="0" w:color="000000"/>
            </w:tcBorders>
            <w:shd w:val="clear" w:color="auto" w:fill="auto"/>
            <w:vAlign w:val="center"/>
            <w:hideMark/>
          </w:tcPr>
          <w:p w14:paraId="44754EC6"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QN </w:t>
            </w:r>
          </w:p>
        </w:tc>
      </w:tr>
      <w:tr w:rsidR="00691A9C" w:rsidRPr="00A84187" w14:paraId="02D41F48"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57D111CE"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Lelle &amp; Gold</w:t>
            </w:r>
          </w:p>
        </w:tc>
        <w:tc>
          <w:tcPr>
            <w:tcW w:w="727" w:type="dxa"/>
            <w:tcBorders>
              <w:top w:val="nil"/>
              <w:left w:val="nil"/>
              <w:bottom w:val="single" w:sz="8" w:space="0" w:color="BFBFBF"/>
              <w:right w:val="single" w:sz="8" w:space="0" w:color="BFBFBF"/>
            </w:tcBorders>
            <w:shd w:val="clear" w:color="auto" w:fill="auto"/>
            <w:vAlign w:val="center"/>
            <w:hideMark/>
          </w:tcPr>
          <w:p w14:paraId="0AA4E647"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1994 </w:t>
            </w:r>
          </w:p>
        </w:tc>
        <w:tc>
          <w:tcPr>
            <w:tcW w:w="473" w:type="dxa"/>
            <w:tcBorders>
              <w:top w:val="nil"/>
              <w:left w:val="nil"/>
              <w:bottom w:val="single" w:sz="8" w:space="0" w:color="BFBFBF"/>
              <w:right w:val="single" w:sz="8" w:space="0" w:color="BFBFBF"/>
            </w:tcBorders>
            <w:shd w:val="clear" w:color="auto" w:fill="auto"/>
            <w:vAlign w:val="center"/>
            <w:hideMark/>
          </w:tcPr>
          <w:p w14:paraId="7322EE7B"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E23E9D5"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2CE61AD"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28606C3"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ABE2350"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3B5D5794"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6F5A65B"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672" w:type="dxa"/>
            <w:tcBorders>
              <w:top w:val="nil"/>
              <w:left w:val="nil"/>
              <w:bottom w:val="single" w:sz="8" w:space="0" w:color="BFBFBF"/>
              <w:right w:val="single" w:sz="8" w:space="0" w:color="BFBFBF"/>
            </w:tcBorders>
            <w:shd w:val="clear" w:color="auto" w:fill="auto"/>
            <w:vAlign w:val="center"/>
            <w:hideMark/>
          </w:tcPr>
          <w:p w14:paraId="18FB9F84"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0823561C"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EAB2AC4"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hideMark/>
          </w:tcPr>
          <w:p w14:paraId="17947CB2"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ITA </w:t>
            </w:r>
          </w:p>
        </w:tc>
        <w:tc>
          <w:tcPr>
            <w:tcW w:w="665" w:type="dxa"/>
            <w:tcBorders>
              <w:top w:val="nil"/>
              <w:left w:val="nil"/>
              <w:bottom w:val="single" w:sz="8" w:space="0" w:color="BFBFBF"/>
              <w:right w:val="single" w:sz="8" w:space="0" w:color="BFBFBF"/>
            </w:tcBorders>
            <w:shd w:val="clear" w:color="auto" w:fill="auto"/>
            <w:vAlign w:val="center"/>
            <w:hideMark/>
          </w:tcPr>
          <w:p w14:paraId="368063D3"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N/A </w:t>
            </w:r>
          </w:p>
        </w:tc>
        <w:tc>
          <w:tcPr>
            <w:tcW w:w="528" w:type="dxa"/>
            <w:tcBorders>
              <w:top w:val="nil"/>
              <w:left w:val="nil"/>
              <w:bottom w:val="single" w:sz="8" w:space="0" w:color="BFBFBF"/>
              <w:right w:val="single" w:sz="4" w:space="0" w:color="000000"/>
            </w:tcBorders>
            <w:shd w:val="clear" w:color="auto" w:fill="auto"/>
            <w:vAlign w:val="center"/>
            <w:hideMark/>
          </w:tcPr>
          <w:p w14:paraId="7682611A"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2AE67A4D"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1EC0B1F3"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Lovell et al. </w:t>
            </w:r>
          </w:p>
        </w:tc>
        <w:tc>
          <w:tcPr>
            <w:tcW w:w="727" w:type="dxa"/>
            <w:tcBorders>
              <w:top w:val="nil"/>
              <w:left w:val="nil"/>
              <w:bottom w:val="single" w:sz="8" w:space="0" w:color="BFBFBF"/>
              <w:right w:val="single" w:sz="8" w:space="0" w:color="BFBFBF"/>
            </w:tcBorders>
            <w:shd w:val="clear" w:color="auto" w:fill="auto"/>
            <w:vAlign w:val="center"/>
            <w:hideMark/>
          </w:tcPr>
          <w:p w14:paraId="617771DF"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2018 </w:t>
            </w:r>
          </w:p>
        </w:tc>
        <w:tc>
          <w:tcPr>
            <w:tcW w:w="473" w:type="dxa"/>
            <w:tcBorders>
              <w:top w:val="nil"/>
              <w:left w:val="nil"/>
              <w:bottom w:val="single" w:sz="8" w:space="0" w:color="BFBFBF"/>
              <w:right w:val="single" w:sz="8" w:space="0" w:color="BFBFBF"/>
            </w:tcBorders>
            <w:shd w:val="clear" w:color="auto" w:fill="auto"/>
            <w:vAlign w:val="center"/>
            <w:hideMark/>
          </w:tcPr>
          <w:p w14:paraId="3E586A81"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0FA9F51"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9BED912"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99A3791"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C52A013"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8D3D00A"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0E11959"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672" w:type="dxa"/>
            <w:tcBorders>
              <w:top w:val="nil"/>
              <w:left w:val="nil"/>
              <w:bottom w:val="single" w:sz="8" w:space="0" w:color="BFBFBF"/>
              <w:right w:val="single" w:sz="8" w:space="0" w:color="BFBFBF"/>
            </w:tcBorders>
            <w:shd w:val="clear" w:color="auto" w:fill="auto"/>
            <w:vAlign w:val="center"/>
            <w:hideMark/>
          </w:tcPr>
          <w:p w14:paraId="06966625"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52D941D4"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3BF382E"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hideMark/>
          </w:tcPr>
          <w:p w14:paraId="09DB3892"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FRA, US </w:t>
            </w:r>
          </w:p>
        </w:tc>
        <w:tc>
          <w:tcPr>
            <w:tcW w:w="665" w:type="dxa"/>
            <w:tcBorders>
              <w:top w:val="nil"/>
              <w:left w:val="nil"/>
              <w:bottom w:val="single" w:sz="8" w:space="0" w:color="BFBFBF"/>
              <w:right w:val="single" w:sz="8" w:space="0" w:color="BFBFBF"/>
            </w:tcBorders>
            <w:shd w:val="clear" w:color="auto" w:fill="auto"/>
            <w:vAlign w:val="center"/>
            <w:hideMark/>
          </w:tcPr>
          <w:p w14:paraId="3A15F642"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2 </w:t>
            </w:r>
          </w:p>
        </w:tc>
        <w:tc>
          <w:tcPr>
            <w:tcW w:w="528" w:type="dxa"/>
            <w:tcBorders>
              <w:top w:val="nil"/>
              <w:left w:val="nil"/>
              <w:bottom w:val="single" w:sz="8" w:space="0" w:color="BFBFBF"/>
              <w:right w:val="single" w:sz="4" w:space="0" w:color="000000"/>
            </w:tcBorders>
            <w:shd w:val="clear" w:color="auto" w:fill="auto"/>
            <w:vAlign w:val="center"/>
            <w:hideMark/>
          </w:tcPr>
          <w:p w14:paraId="779504CF"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02FF94CE"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66EEB49C"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Lovell et al. </w:t>
            </w:r>
          </w:p>
        </w:tc>
        <w:tc>
          <w:tcPr>
            <w:tcW w:w="727" w:type="dxa"/>
            <w:tcBorders>
              <w:top w:val="nil"/>
              <w:left w:val="nil"/>
              <w:bottom w:val="single" w:sz="8" w:space="0" w:color="BFBFBF"/>
              <w:right w:val="single" w:sz="8" w:space="0" w:color="BFBFBF"/>
            </w:tcBorders>
            <w:shd w:val="clear" w:color="auto" w:fill="auto"/>
            <w:vAlign w:val="center"/>
            <w:hideMark/>
          </w:tcPr>
          <w:p w14:paraId="6E93C04D"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2021 </w:t>
            </w:r>
          </w:p>
        </w:tc>
        <w:tc>
          <w:tcPr>
            <w:tcW w:w="473" w:type="dxa"/>
            <w:tcBorders>
              <w:top w:val="nil"/>
              <w:left w:val="nil"/>
              <w:bottom w:val="single" w:sz="8" w:space="0" w:color="BFBFBF"/>
              <w:right w:val="single" w:sz="8" w:space="0" w:color="BFBFBF"/>
            </w:tcBorders>
            <w:shd w:val="clear" w:color="auto" w:fill="auto"/>
            <w:vAlign w:val="center"/>
            <w:hideMark/>
          </w:tcPr>
          <w:p w14:paraId="35453EF0"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C8C457E"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C52D77A"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412141F4"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3EC175E"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3492FF1"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9C0EC45"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6934E3FD"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2D1B5859"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D191657"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hideMark/>
          </w:tcPr>
          <w:p w14:paraId="167AD070"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USA </w:t>
            </w:r>
          </w:p>
        </w:tc>
        <w:tc>
          <w:tcPr>
            <w:tcW w:w="665" w:type="dxa"/>
            <w:tcBorders>
              <w:top w:val="nil"/>
              <w:left w:val="nil"/>
              <w:bottom w:val="single" w:sz="8" w:space="0" w:color="BFBFBF"/>
              <w:right w:val="single" w:sz="8" w:space="0" w:color="BFBFBF"/>
            </w:tcBorders>
            <w:shd w:val="clear" w:color="auto" w:fill="auto"/>
            <w:vAlign w:val="center"/>
            <w:hideMark/>
          </w:tcPr>
          <w:p w14:paraId="009B2172"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1 </w:t>
            </w:r>
          </w:p>
        </w:tc>
        <w:tc>
          <w:tcPr>
            <w:tcW w:w="528" w:type="dxa"/>
            <w:tcBorders>
              <w:top w:val="nil"/>
              <w:left w:val="nil"/>
              <w:bottom w:val="single" w:sz="8" w:space="0" w:color="BFBFBF"/>
              <w:right w:val="single" w:sz="4" w:space="0" w:color="000000"/>
            </w:tcBorders>
            <w:shd w:val="clear" w:color="auto" w:fill="auto"/>
            <w:vAlign w:val="center"/>
            <w:hideMark/>
          </w:tcPr>
          <w:p w14:paraId="5A5ED433"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5B23C4C6"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21FC4D79"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Moereels et al. </w:t>
            </w:r>
          </w:p>
        </w:tc>
        <w:tc>
          <w:tcPr>
            <w:tcW w:w="727" w:type="dxa"/>
            <w:tcBorders>
              <w:top w:val="nil"/>
              <w:left w:val="nil"/>
              <w:bottom w:val="single" w:sz="8" w:space="0" w:color="BFBFBF"/>
              <w:right w:val="single" w:sz="8" w:space="0" w:color="BFBFBF"/>
            </w:tcBorders>
            <w:shd w:val="clear" w:color="auto" w:fill="auto"/>
            <w:vAlign w:val="center"/>
            <w:hideMark/>
          </w:tcPr>
          <w:p w14:paraId="6734DBFF"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2024 </w:t>
            </w:r>
          </w:p>
        </w:tc>
        <w:tc>
          <w:tcPr>
            <w:tcW w:w="473" w:type="dxa"/>
            <w:tcBorders>
              <w:top w:val="nil"/>
              <w:left w:val="nil"/>
              <w:bottom w:val="single" w:sz="8" w:space="0" w:color="BFBFBF"/>
              <w:right w:val="single" w:sz="8" w:space="0" w:color="BFBFBF"/>
            </w:tcBorders>
            <w:shd w:val="clear" w:color="auto" w:fill="auto"/>
            <w:vAlign w:val="center"/>
            <w:hideMark/>
          </w:tcPr>
          <w:p w14:paraId="71E8A997"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05BEEB89"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85EACFB"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31ED43A"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0C09401"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36FAC986"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4E11E761"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1FE65BF1"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6361EF03"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F1B245A"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hideMark/>
          </w:tcPr>
          <w:p w14:paraId="0F4E5781"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BEL </w:t>
            </w:r>
          </w:p>
        </w:tc>
        <w:tc>
          <w:tcPr>
            <w:tcW w:w="665" w:type="dxa"/>
            <w:tcBorders>
              <w:top w:val="nil"/>
              <w:left w:val="nil"/>
              <w:bottom w:val="single" w:sz="8" w:space="0" w:color="BFBFBF"/>
              <w:right w:val="single" w:sz="8" w:space="0" w:color="BFBFBF"/>
            </w:tcBorders>
            <w:shd w:val="clear" w:color="auto" w:fill="auto"/>
            <w:vAlign w:val="center"/>
            <w:hideMark/>
          </w:tcPr>
          <w:p w14:paraId="4B7FBC4A"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23 </w:t>
            </w:r>
          </w:p>
        </w:tc>
        <w:tc>
          <w:tcPr>
            <w:tcW w:w="528" w:type="dxa"/>
            <w:tcBorders>
              <w:top w:val="nil"/>
              <w:left w:val="nil"/>
              <w:bottom w:val="single" w:sz="8" w:space="0" w:color="BFBFBF"/>
              <w:right w:val="single" w:sz="4" w:space="0" w:color="000000"/>
            </w:tcBorders>
            <w:shd w:val="clear" w:color="auto" w:fill="auto"/>
            <w:vAlign w:val="center"/>
            <w:hideMark/>
          </w:tcPr>
          <w:p w14:paraId="7E674735"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M </w:t>
            </w:r>
          </w:p>
        </w:tc>
      </w:tr>
      <w:tr w:rsidR="00691A9C" w:rsidRPr="00A84187" w14:paraId="134C082E"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0640B7F9"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Mosquera-Losada et al. </w:t>
            </w:r>
          </w:p>
        </w:tc>
        <w:tc>
          <w:tcPr>
            <w:tcW w:w="727" w:type="dxa"/>
            <w:tcBorders>
              <w:top w:val="nil"/>
              <w:left w:val="nil"/>
              <w:bottom w:val="single" w:sz="8" w:space="0" w:color="BFBFBF"/>
              <w:right w:val="single" w:sz="8" w:space="0" w:color="BFBFBF"/>
            </w:tcBorders>
            <w:shd w:val="clear" w:color="auto" w:fill="auto"/>
            <w:vAlign w:val="center"/>
            <w:hideMark/>
          </w:tcPr>
          <w:p w14:paraId="7BDE8F57"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2018 </w:t>
            </w:r>
          </w:p>
        </w:tc>
        <w:tc>
          <w:tcPr>
            <w:tcW w:w="473" w:type="dxa"/>
            <w:tcBorders>
              <w:top w:val="nil"/>
              <w:left w:val="nil"/>
              <w:bottom w:val="single" w:sz="8" w:space="0" w:color="BFBFBF"/>
              <w:right w:val="single" w:sz="8" w:space="0" w:color="BFBFBF"/>
            </w:tcBorders>
            <w:shd w:val="clear" w:color="auto" w:fill="auto"/>
            <w:vAlign w:val="center"/>
            <w:hideMark/>
          </w:tcPr>
          <w:p w14:paraId="242DEC2D"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0CA3FA9"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39F8EA8C"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D4AC086"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7C888FA"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33BD6C8"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9AB8913"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672" w:type="dxa"/>
            <w:tcBorders>
              <w:top w:val="nil"/>
              <w:left w:val="nil"/>
              <w:bottom w:val="single" w:sz="8" w:space="0" w:color="BFBFBF"/>
              <w:right w:val="single" w:sz="8" w:space="0" w:color="BFBFBF"/>
            </w:tcBorders>
            <w:shd w:val="clear" w:color="auto" w:fill="auto"/>
            <w:vAlign w:val="center"/>
            <w:hideMark/>
          </w:tcPr>
          <w:p w14:paraId="74B6969C"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1BBCD06A"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5944228"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13BAD598"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EU </w:t>
            </w:r>
          </w:p>
        </w:tc>
        <w:tc>
          <w:tcPr>
            <w:tcW w:w="665" w:type="dxa"/>
            <w:tcBorders>
              <w:top w:val="nil"/>
              <w:left w:val="nil"/>
              <w:bottom w:val="single" w:sz="8" w:space="0" w:color="BFBFBF"/>
              <w:right w:val="single" w:sz="8" w:space="0" w:color="BFBFBF"/>
            </w:tcBorders>
            <w:shd w:val="clear" w:color="auto" w:fill="auto"/>
            <w:vAlign w:val="center"/>
            <w:hideMark/>
          </w:tcPr>
          <w:p w14:paraId="01A0F2A0"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N/A </w:t>
            </w:r>
          </w:p>
        </w:tc>
        <w:tc>
          <w:tcPr>
            <w:tcW w:w="528" w:type="dxa"/>
            <w:tcBorders>
              <w:top w:val="nil"/>
              <w:left w:val="nil"/>
              <w:bottom w:val="single" w:sz="8" w:space="0" w:color="BFBFBF"/>
              <w:right w:val="single" w:sz="4" w:space="0" w:color="000000"/>
            </w:tcBorders>
            <w:shd w:val="clear" w:color="auto" w:fill="auto"/>
            <w:vAlign w:val="center"/>
            <w:hideMark/>
          </w:tcPr>
          <w:p w14:paraId="1688A5C4"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M </w:t>
            </w:r>
          </w:p>
        </w:tc>
      </w:tr>
      <w:tr w:rsidR="00691A9C" w:rsidRPr="00A84187" w14:paraId="58631966"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66E27F9F"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Nytofte &amp; Henriksen</w:t>
            </w:r>
          </w:p>
        </w:tc>
        <w:tc>
          <w:tcPr>
            <w:tcW w:w="727" w:type="dxa"/>
            <w:tcBorders>
              <w:top w:val="nil"/>
              <w:left w:val="nil"/>
              <w:bottom w:val="single" w:sz="8" w:space="0" w:color="BFBFBF"/>
              <w:right w:val="single" w:sz="8" w:space="0" w:color="BFBFBF"/>
            </w:tcBorders>
            <w:shd w:val="clear" w:color="auto" w:fill="auto"/>
            <w:vAlign w:val="center"/>
            <w:hideMark/>
          </w:tcPr>
          <w:p w14:paraId="1A46F415"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2019 </w:t>
            </w:r>
          </w:p>
        </w:tc>
        <w:tc>
          <w:tcPr>
            <w:tcW w:w="473" w:type="dxa"/>
            <w:tcBorders>
              <w:top w:val="nil"/>
              <w:left w:val="nil"/>
              <w:bottom w:val="single" w:sz="8" w:space="0" w:color="BFBFBF"/>
              <w:right w:val="single" w:sz="8" w:space="0" w:color="BFBFBF"/>
            </w:tcBorders>
            <w:shd w:val="clear" w:color="auto" w:fill="auto"/>
            <w:vAlign w:val="center"/>
            <w:hideMark/>
          </w:tcPr>
          <w:p w14:paraId="2F0E886C"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B9452F3"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43F2B90"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67713BE"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13D5777"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95111E0"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6278735"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557AD083"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639E0206"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FC08CD3"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58E76307"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GBR </w:t>
            </w:r>
          </w:p>
        </w:tc>
        <w:tc>
          <w:tcPr>
            <w:tcW w:w="665" w:type="dxa"/>
            <w:tcBorders>
              <w:top w:val="nil"/>
              <w:left w:val="nil"/>
              <w:bottom w:val="single" w:sz="8" w:space="0" w:color="BFBFBF"/>
              <w:right w:val="single" w:sz="8" w:space="0" w:color="BFBFBF"/>
            </w:tcBorders>
            <w:shd w:val="clear" w:color="auto" w:fill="auto"/>
            <w:vAlign w:val="center"/>
            <w:hideMark/>
          </w:tcPr>
          <w:p w14:paraId="3FCEDE5B"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1 </w:t>
            </w:r>
          </w:p>
        </w:tc>
        <w:tc>
          <w:tcPr>
            <w:tcW w:w="528" w:type="dxa"/>
            <w:tcBorders>
              <w:top w:val="nil"/>
              <w:left w:val="nil"/>
              <w:bottom w:val="single" w:sz="8" w:space="0" w:color="BFBFBF"/>
              <w:right w:val="single" w:sz="4" w:space="0" w:color="000000"/>
            </w:tcBorders>
            <w:shd w:val="clear" w:color="auto" w:fill="auto"/>
            <w:vAlign w:val="center"/>
            <w:hideMark/>
          </w:tcPr>
          <w:p w14:paraId="7E352897"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QN </w:t>
            </w:r>
          </w:p>
        </w:tc>
      </w:tr>
      <w:tr w:rsidR="00691A9C" w:rsidRPr="00A84187" w14:paraId="6B7F487A"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6CD2314C"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Park &amp; Higgs</w:t>
            </w:r>
          </w:p>
        </w:tc>
        <w:tc>
          <w:tcPr>
            <w:tcW w:w="727" w:type="dxa"/>
            <w:tcBorders>
              <w:top w:val="nil"/>
              <w:left w:val="nil"/>
              <w:bottom w:val="single" w:sz="8" w:space="0" w:color="BFBFBF"/>
              <w:right w:val="single" w:sz="8" w:space="0" w:color="BFBFBF"/>
            </w:tcBorders>
            <w:shd w:val="clear" w:color="auto" w:fill="auto"/>
            <w:vAlign w:val="center"/>
            <w:hideMark/>
          </w:tcPr>
          <w:p w14:paraId="56BA293E"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2018 </w:t>
            </w:r>
          </w:p>
        </w:tc>
        <w:tc>
          <w:tcPr>
            <w:tcW w:w="473" w:type="dxa"/>
            <w:tcBorders>
              <w:top w:val="nil"/>
              <w:left w:val="nil"/>
              <w:bottom w:val="single" w:sz="8" w:space="0" w:color="BFBFBF"/>
              <w:right w:val="single" w:sz="8" w:space="0" w:color="BFBFBF"/>
            </w:tcBorders>
            <w:shd w:val="clear" w:color="auto" w:fill="auto"/>
            <w:vAlign w:val="center"/>
            <w:hideMark/>
          </w:tcPr>
          <w:p w14:paraId="3ECD1A72"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D7C68F8"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8D3DEF8"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31D80A6"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DDD2EC1"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95782C6"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D40A58A"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672" w:type="dxa"/>
            <w:tcBorders>
              <w:top w:val="nil"/>
              <w:left w:val="nil"/>
              <w:bottom w:val="single" w:sz="8" w:space="0" w:color="BFBFBF"/>
              <w:right w:val="single" w:sz="8" w:space="0" w:color="BFBFBF"/>
            </w:tcBorders>
            <w:shd w:val="clear" w:color="auto" w:fill="auto"/>
            <w:vAlign w:val="center"/>
            <w:hideMark/>
          </w:tcPr>
          <w:p w14:paraId="341BA781"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23F5C9D2"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74C3B7B"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hideMark/>
          </w:tcPr>
          <w:p w14:paraId="3292AE62"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CAN </w:t>
            </w:r>
          </w:p>
        </w:tc>
        <w:tc>
          <w:tcPr>
            <w:tcW w:w="665" w:type="dxa"/>
            <w:tcBorders>
              <w:top w:val="nil"/>
              <w:left w:val="nil"/>
              <w:bottom w:val="single" w:sz="8" w:space="0" w:color="BFBFBF"/>
              <w:right w:val="single" w:sz="8" w:space="0" w:color="BFBFBF"/>
            </w:tcBorders>
            <w:shd w:val="clear" w:color="auto" w:fill="auto"/>
            <w:vAlign w:val="center"/>
            <w:hideMark/>
          </w:tcPr>
          <w:p w14:paraId="4038B121"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2 </w:t>
            </w:r>
          </w:p>
        </w:tc>
        <w:tc>
          <w:tcPr>
            <w:tcW w:w="528" w:type="dxa"/>
            <w:tcBorders>
              <w:top w:val="nil"/>
              <w:left w:val="nil"/>
              <w:bottom w:val="single" w:sz="8" w:space="0" w:color="BFBFBF"/>
              <w:right w:val="single" w:sz="4" w:space="0" w:color="000000"/>
            </w:tcBorders>
            <w:shd w:val="clear" w:color="auto" w:fill="auto"/>
            <w:vAlign w:val="center"/>
            <w:hideMark/>
          </w:tcPr>
          <w:p w14:paraId="59F01C6C"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29EA72B5" w14:textId="77777777" w:rsidTr="00691A9C">
        <w:trPr>
          <w:trHeight w:val="52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0D0C6A15"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Park et al. </w:t>
            </w:r>
          </w:p>
        </w:tc>
        <w:tc>
          <w:tcPr>
            <w:tcW w:w="727" w:type="dxa"/>
            <w:tcBorders>
              <w:top w:val="nil"/>
              <w:left w:val="nil"/>
              <w:bottom w:val="single" w:sz="8" w:space="0" w:color="BFBFBF"/>
              <w:right w:val="single" w:sz="8" w:space="0" w:color="BFBFBF"/>
            </w:tcBorders>
            <w:shd w:val="clear" w:color="auto" w:fill="auto"/>
            <w:vAlign w:val="center"/>
            <w:hideMark/>
          </w:tcPr>
          <w:p w14:paraId="304E618D"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2018 </w:t>
            </w:r>
          </w:p>
        </w:tc>
        <w:tc>
          <w:tcPr>
            <w:tcW w:w="473" w:type="dxa"/>
            <w:tcBorders>
              <w:top w:val="nil"/>
              <w:left w:val="nil"/>
              <w:bottom w:val="single" w:sz="8" w:space="0" w:color="BFBFBF"/>
              <w:right w:val="single" w:sz="8" w:space="0" w:color="BFBFBF"/>
            </w:tcBorders>
            <w:shd w:val="clear" w:color="auto" w:fill="auto"/>
            <w:vAlign w:val="center"/>
            <w:hideMark/>
          </w:tcPr>
          <w:p w14:paraId="4A01215C"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86996AC"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5C60C90"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9DCE679"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A829B08"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3F824B09"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4857CE7"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10155B39"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383" w:type="dxa"/>
            <w:tcBorders>
              <w:top w:val="nil"/>
              <w:left w:val="nil"/>
              <w:bottom w:val="single" w:sz="8" w:space="0" w:color="BFBFBF"/>
              <w:right w:val="single" w:sz="8" w:space="0" w:color="BFBFBF"/>
            </w:tcBorders>
            <w:shd w:val="clear" w:color="auto" w:fill="auto"/>
            <w:vAlign w:val="center"/>
            <w:hideMark/>
          </w:tcPr>
          <w:p w14:paraId="1E59611E"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5EF7358"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2E28E0B2"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CAN, US, UK </w:t>
            </w:r>
          </w:p>
        </w:tc>
        <w:tc>
          <w:tcPr>
            <w:tcW w:w="665" w:type="dxa"/>
            <w:tcBorders>
              <w:top w:val="nil"/>
              <w:left w:val="nil"/>
              <w:bottom w:val="single" w:sz="8" w:space="0" w:color="BFBFBF"/>
              <w:right w:val="single" w:sz="8" w:space="0" w:color="BFBFBF"/>
            </w:tcBorders>
            <w:shd w:val="clear" w:color="auto" w:fill="auto"/>
            <w:vAlign w:val="center"/>
            <w:hideMark/>
          </w:tcPr>
          <w:p w14:paraId="7140CB74"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9 </w:t>
            </w:r>
          </w:p>
        </w:tc>
        <w:tc>
          <w:tcPr>
            <w:tcW w:w="528" w:type="dxa"/>
            <w:tcBorders>
              <w:top w:val="nil"/>
              <w:left w:val="nil"/>
              <w:bottom w:val="single" w:sz="8" w:space="0" w:color="BFBFBF"/>
              <w:right w:val="single" w:sz="4" w:space="0" w:color="000000"/>
            </w:tcBorders>
            <w:shd w:val="clear" w:color="auto" w:fill="auto"/>
            <w:vAlign w:val="center"/>
            <w:hideMark/>
          </w:tcPr>
          <w:p w14:paraId="5DCA0338"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2CBAB788"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223F4ACB"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Pilgrim et al. </w:t>
            </w:r>
          </w:p>
        </w:tc>
        <w:tc>
          <w:tcPr>
            <w:tcW w:w="727" w:type="dxa"/>
            <w:tcBorders>
              <w:top w:val="nil"/>
              <w:left w:val="nil"/>
              <w:bottom w:val="single" w:sz="8" w:space="0" w:color="BFBFBF"/>
              <w:right w:val="single" w:sz="8" w:space="0" w:color="BFBFBF"/>
            </w:tcBorders>
            <w:shd w:val="clear" w:color="auto" w:fill="auto"/>
            <w:vAlign w:val="center"/>
            <w:hideMark/>
          </w:tcPr>
          <w:p w14:paraId="71251AB2"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2019 </w:t>
            </w:r>
          </w:p>
        </w:tc>
        <w:tc>
          <w:tcPr>
            <w:tcW w:w="473" w:type="dxa"/>
            <w:tcBorders>
              <w:top w:val="nil"/>
              <w:left w:val="nil"/>
              <w:bottom w:val="single" w:sz="8" w:space="0" w:color="BFBFBF"/>
              <w:right w:val="single" w:sz="8" w:space="0" w:color="BFBFBF"/>
            </w:tcBorders>
            <w:shd w:val="clear" w:color="auto" w:fill="auto"/>
            <w:vAlign w:val="center"/>
            <w:hideMark/>
          </w:tcPr>
          <w:p w14:paraId="377E0D69"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79D53A9A"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4360E66"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8D31AA0"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5B12F1C"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39692DD9"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1310AE29"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01F60396"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55F436CE"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4E76837"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hideMark/>
          </w:tcPr>
          <w:p w14:paraId="0C95B544"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GBR </w:t>
            </w:r>
          </w:p>
        </w:tc>
        <w:tc>
          <w:tcPr>
            <w:tcW w:w="665" w:type="dxa"/>
            <w:tcBorders>
              <w:top w:val="nil"/>
              <w:left w:val="nil"/>
              <w:bottom w:val="single" w:sz="8" w:space="0" w:color="BFBFBF"/>
              <w:right w:val="single" w:sz="8" w:space="0" w:color="BFBFBF"/>
            </w:tcBorders>
            <w:shd w:val="clear" w:color="auto" w:fill="auto"/>
            <w:vAlign w:val="center"/>
            <w:hideMark/>
          </w:tcPr>
          <w:p w14:paraId="6657966A"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51 </w:t>
            </w:r>
          </w:p>
        </w:tc>
        <w:tc>
          <w:tcPr>
            <w:tcW w:w="528" w:type="dxa"/>
            <w:tcBorders>
              <w:top w:val="nil"/>
              <w:left w:val="nil"/>
              <w:bottom w:val="single" w:sz="8" w:space="0" w:color="BFBFBF"/>
              <w:right w:val="single" w:sz="4" w:space="0" w:color="000000"/>
            </w:tcBorders>
            <w:shd w:val="clear" w:color="auto" w:fill="auto"/>
            <w:vAlign w:val="center"/>
            <w:hideMark/>
          </w:tcPr>
          <w:p w14:paraId="493260DC"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M </w:t>
            </w:r>
          </w:p>
        </w:tc>
      </w:tr>
      <w:tr w:rsidR="00691A9C" w:rsidRPr="00A84187" w14:paraId="194AFCF0"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121FAD8F"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Pitchers et al. </w:t>
            </w:r>
          </w:p>
        </w:tc>
        <w:tc>
          <w:tcPr>
            <w:tcW w:w="727" w:type="dxa"/>
            <w:tcBorders>
              <w:top w:val="nil"/>
              <w:left w:val="nil"/>
              <w:bottom w:val="single" w:sz="8" w:space="0" w:color="BFBFBF"/>
              <w:right w:val="single" w:sz="8" w:space="0" w:color="BFBFBF"/>
            </w:tcBorders>
            <w:shd w:val="clear" w:color="auto" w:fill="auto"/>
            <w:vAlign w:val="center"/>
            <w:hideMark/>
          </w:tcPr>
          <w:p w14:paraId="6451EF8F"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2021 </w:t>
            </w:r>
          </w:p>
        </w:tc>
        <w:tc>
          <w:tcPr>
            <w:tcW w:w="473" w:type="dxa"/>
            <w:tcBorders>
              <w:top w:val="nil"/>
              <w:left w:val="nil"/>
              <w:bottom w:val="single" w:sz="8" w:space="0" w:color="BFBFBF"/>
              <w:right w:val="single" w:sz="8" w:space="0" w:color="BFBFBF"/>
            </w:tcBorders>
            <w:shd w:val="clear" w:color="auto" w:fill="auto"/>
            <w:vAlign w:val="center"/>
            <w:hideMark/>
          </w:tcPr>
          <w:p w14:paraId="36602C06"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285AB50"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D09DA53"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E09A02E"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252F2A1"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332F64F"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65201D26"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672" w:type="dxa"/>
            <w:tcBorders>
              <w:top w:val="nil"/>
              <w:left w:val="nil"/>
              <w:bottom w:val="single" w:sz="8" w:space="0" w:color="BFBFBF"/>
              <w:right w:val="single" w:sz="8" w:space="0" w:color="BFBFBF"/>
            </w:tcBorders>
            <w:shd w:val="clear" w:color="auto" w:fill="auto"/>
            <w:vAlign w:val="center"/>
            <w:hideMark/>
          </w:tcPr>
          <w:p w14:paraId="1C0B1C97"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383" w:type="dxa"/>
            <w:tcBorders>
              <w:top w:val="nil"/>
              <w:left w:val="nil"/>
              <w:bottom w:val="single" w:sz="8" w:space="0" w:color="BFBFBF"/>
              <w:right w:val="single" w:sz="8" w:space="0" w:color="BFBFBF"/>
            </w:tcBorders>
            <w:shd w:val="clear" w:color="auto" w:fill="auto"/>
            <w:vAlign w:val="center"/>
            <w:hideMark/>
          </w:tcPr>
          <w:p w14:paraId="715481E7"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2086BD6"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281DC065"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FRA </w:t>
            </w:r>
          </w:p>
        </w:tc>
        <w:tc>
          <w:tcPr>
            <w:tcW w:w="665" w:type="dxa"/>
            <w:tcBorders>
              <w:top w:val="nil"/>
              <w:left w:val="nil"/>
              <w:bottom w:val="single" w:sz="8" w:space="0" w:color="BFBFBF"/>
              <w:right w:val="single" w:sz="8" w:space="0" w:color="BFBFBF"/>
            </w:tcBorders>
            <w:shd w:val="clear" w:color="auto" w:fill="auto"/>
            <w:vAlign w:val="center"/>
            <w:hideMark/>
          </w:tcPr>
          <w:p w14:paraId="186A9964"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45 </w:t>
            </w:r>
          </w:p>
        </w:tc>
        <w:tc>
          <w:tcPr>
            <w:tcW w:w="528" w:type="dxa"/>
            <w:tcBorders>
              <w:top w:val="nil"/>
              <w:left w:val="nil"/>
              <w:bottom w:val="single" w:sz="8" w:space="0" w:color="BFBFBF"/>
              <w:right w:val="single" w:sz="4" w:space="0" w:color="000000"/>
            </w:tcBorders>
            <w:shd w:val="clear" w:color="auto" w:fill="auto"/>
            <w:vAlign w:val="center"/>
            <w:hideMark/>
          </w:tcPr>
          <w:p w14:paraId="4C8B5BBB"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QN </w:t>
            </w:r>
          </w:p>
        </w:tc>
      </w:tr>
      <w:tr w:rsidR="00691A9C" w:rsidRPr="00A84187" w14:paraId="3C5D8E81"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6CD63B28"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Riolo </w:t>
            </w:r>
          </w:p>
        </w:tc>
        <w:tc>
          <w:tcPr>
            <w:tcW w:w="727" w:type="dxa"/>
            <w:tcBorders>
              <w:top w:val="nil"/>
              <w:left w:val="nil"/>
              <w:bottom w:val="single" w:sz="8" w:space="0" w:color="BFBFBF"/>
              <w:right w:val="single" w:sz="8" w:space="0" w:color="BFBFBF"/>
            </w:tcBorders>
            <w:shd w:val="clear" w:color="auto" w:fill="auto"/>
            <w:vAlign w:val="center"/>
            <w:hideMark/>
          </w:tcPr>
          <w:p w14:paraId="71A861AB"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2019 </w:t>
            </w:r>
          </w:p>
        </w:tc>
        <w:tc>
          <w:tcPr>
            <w:tcW w:w="473" w:type="dxa"/>
            <w:tcBorders>
              <w:top w:val="nil"/>
              <w:left w:val="nil"/>
              <w:bottom w:val="single" w:sz="8" w:space="0" w:color="BFBFBF"/>
              <w:right w:val="single" w:sz="8" w:space="0" w:color="BFBFBF"/>
            </w:tcBorders>
            <w:shd w:val="clear" w:color="auto" w:fill="auto"/>
            <w:vAlign w:val="center"/>
            <w:hideMark/>
          </w:tcPr>
          <w:p w14:paraId="63B7CBF0"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D17A8E8"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2FB78348"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E342112"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0E5870F"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207B03EC"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A52346D"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2EB1FC36"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7D256972"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F4B45B5"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25BDFE02"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ITA </w:t>
            </w:r>
          </w:p>
        </w:tc>
        <w:tc>
          <w:tcPr>
            <w:tcW w:w="665" w:type="dxa"/>
            <w:tcBorders>
              <w:top w:val="nil"/>
              <w:left w:val="nil"/>
              <w:bottom w:val="single" w:sz="8" w:space="0" w:color="BFBFBF"/>
              <w:right w:val="single" w:sz="8" w:space="0" w:color="BFBFBF"/>
            </w:tcBorders>
            <w:shd w:val="clear" w:color="auto" w:fill="auto"/>
            <w:vAlign w:val="center"/>
            <w:hideMark/>
          </w:tcPr>
          <w:p w14:paraId="04C6509F"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1 </w:t>
            </w:r>
          </w:p>
        </w:tc>
        <w:tc>
          <w:tcPr>
            <w:tcW w:w="528" w:type="dxa"/>
            <w:tcBorders>
              <w:top w:val="nil"/>
              <w:left w:val="nil"/>
              <w:bottom w:val="single" w:sz="8" w:space="0" w:color="BFBFBF"/>
              <w:right w:val="single" w:sz="4" w:space="0" w:color="000000"/>
            </w:tcBorders>
            <w:shd w:val="clear" w:color="auto" w:fill="auto"/>
            <w:vAlign w:val="center"/>
            <w:hideMark/>
          </w:tcPr>
          <w:p w14:paraId="470F9896"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M </w:t>
            </w:r>
          </w:p>
        </w:tc>
      </w:tr>
      <w:tr w:rsidR="00691A9C" w:rsidRPr="00A84187" w14:paraId="46C94FD5"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6C30C6CC"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Roeder &amp; Harmon-Threatt</w:t>
            </w:r>
          </w:p>
        </w:tc>
        <w:tc>
          <w:tcPr>
            <w:tcW w:w="727" w:type="dxa"/>
            <w:tcBorders>
              <w:top w:val="nil"/>
              <w:left w:val="nil"/>
              <w:bottom w:val="single" w:sz="8" w:space="0" w:color="BFBFBF"/>
              <w:right w:val="single" w:sz="8" w:space="0" w:color="BFBFBF"/>
            </w:tcBorders>
            <w:shd w:val="clear" w:color="auto" w:fill="auto"/>
            <w:vAlign w:val="center"/>
            <w:hideMark/>
          </w:tcPr>
          <w:p w14:paraId="26477B71"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2022 </w:t>
            </w:r>
          </w:p>
        </w:tc>
        <w:tc>
          <w:tcPr>
            <w:tcW w:w="473" w:type="dxa"/>
            <w:tcBorders>
              <w:top w:val="nil"/>
              <w:left w:val="nil"/>
              <w:bottom w:val="single" w:sz="8" w:space="0" w:color="BFBFBF"/>
              <w:right w:val="single" w:sz="8" w:space="0" w:color="BFBFBF"/>
            </w:tcBorders>
            <w:shd w:val="clear" w:color="auto" w:fill="auto"/>
            <w:vAlign w:val="center"/>
            <w:hideMark/>
          </w:tcPr>
          <w:p w14:paraId="1F57774B"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9883888"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9EDB3C3"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F163182"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17610D6"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9709598"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F27B65E"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118C2ACD"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383" w:type="dxa"/>
            <w:tcBorders>
              <w:top w:val="nil"/>
              <w:left w:val="nil"/>
              <w:bottom w:val="single" w:sz="8" w:space="0" w:color="BFBFBF"/>
              <w:right w:val="single" w:sz="8" w:space="0" w:color="BFBFBF"/>
            </w:tcBorders>
            <w:shd w:val="clear" w:color="auto" w:fill="auto"/>
            <w:vAlign w:val="center"/>
            <w:hideMark/>
          </w:tcPr>
          <w:p w14:paraId="4952B2D2"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4A2EC8C"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79596A8F"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USA </w:t>
            </w:r>
          </w:p>
        </w:tc>
        <w:tc>
          <w:tcPr>
            <w:tcW w:w="665" w:type="dxa"/>
            <w:tcBorders>
              <w:top w:val="nil"/>
              <w:left w:val="nil"/>
              <w:bottom w:val="single" w:sz="8" w:space="0" w:color="BFBFBF"/>
              <w:right w:val="single" w:sz="8" w:space="0" w:color="BFBFBF"/>
            </w:tcBorders>
            <w:shd w:val="clear" w:color="auto" w:fill="auto"/>
            <w:vAlign w:val="center"/>
            <w:hideMark/>
          </w:tcPr>
          <w:p w14:paraId="7659D686"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1 </w:t>
            </w:r>
          </w:p>
        </w:tc>
        <w:tc>
          <w:tcPr>
            <w:tcW w:w="528" w:type="dxa"/>
            <w:tcBorders>
              <w:top w:val="nil"/>
              <w:left w:val="nil"/>
              <w:bottom w:val="single" w:sz="8" w:space="0" w:color="BFBFBF"/>
              <w:right w:val="single" w:sz="4" w:space="0" w:color="000000"/>
            </w:tcBorders>
            <w:shd w:val="clear" w:color="auto" w:fill="auto"/>
            <w:vAlign w:val="center"/>
            <w:hideMark/>
          </w:tcPr>
          <w:p w14:paraId="6F87C624"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QN </w:t>
            </w:r>
          </w:p>
        </w:tc>
      </w:tr>
      <w:tr w:rsidR="00691A9C" w:rsidRPr="00A84187" w14:paraId="5D11A359"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340888DA"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Roodhof </w:t>
            </w:r>
          </w:p>
        </w:tc>
        <w:tc>
          <w:tcPr>
            <w:tcW w:w="727" w:type="dxa"/>
            <w:tcBorders>
              <w:top w:val="nil"/>
              <w:left w:val="nil"/>
              <w:bottom w:val="single" w:sz="8" w:space="0" w:color="BFBFBF"/>
              <w:right w:val="single" w:sz="8" w:space="0" w:color="BFBFBF"/>
            </w:tcBorders>
            <w:shd w:val="clear" w:color="auto" w:fill="auto"/>
            <w:vAlign w:val="center"/>
            <w:hideMark/>
          </w:tcPr>
          <w:p w14:paraId="4676F14E"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2024 </w:t>
            </w:r>
          </w:p>
        </w:tc>
        <w:tc>
          <w:tcPr>
            <w:tcW w:w="473" w:type="dxa"/>
            <w:tcBorders>
              <w:top w:val="nil"/>
              <w:left w:val="nil"/>
              <w:bottom w:val="single" w:sz="8" w:space="0" w:color="BFBFBF"/>
              <w:right w:val="single" w:sz="8" w:space="0" w:color="BFBFBF"/>
            </w:tcBorders>
            <w:shd w:val="clear" w:color="auto" w:fill="auto"/>
            <w:vAlign w:val="center"/>
            <w:hideMark/>
          </w:tcPr>
          <w:p w14:paraId="5C141C92"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0A98E1B6"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2617C056"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783A6613"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36AE800"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7534700"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0D7C6B6"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672" w:type="dxa"/>
            <w:tcBorders>
              <w:top w:val="nil"/>
              <w:left w:val="nil"/>
              <w:bottom w:val="single" w:sz="8" w:space="0" w:color="BFBFBF"/>
              <w:right w:val="single" w:sz="8" w:space="0" w:color="BFBFBF"/>
            </w:tcBorders>
            <w:shd w:val="clear" w:color="auto" w:fill="auto"/>
            <w:vAlign w:val="center"/>
            <w:hideMark/>
          </w:tcPr>
          <w:p w14:paraId="70EEE352"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1793AB44"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71E1311"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hideMark/>
          </w:tcPr>
          <w:p w14:paraId="77CE31F6"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NLD </w:t>
            </w:r>
          </w:p>
        </w:tc>
        <w:tc>
          <w:tcPr>
            <w:tcW w:w="665" w:type="dxa"/>
            <w:tcBorders>
              <w:top w:val="nil"/>
              <w:left w:val="nil"/>
              <w:bottom w:val="single" w:sz="8" w:space="0" w:color="BFBFBF"/>
              <w:right w:val="single" w:sz="8" w:space="0" w:color="BFBFBF"/>
            </w:tcBorders>
            <w:shd w:val="clear" w:color="auto" w:fill="auto"/>
            <w:vAlign w:val="center"/>
            <w:hideMark/>
          </w:tcPr>
          <w:p w14:paraId="3C5FB2D0"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108 </w:t>
            </w:r>
          </w:p>
        </w:tc>
        <w:tc>
          <w:tcPr>
            <w:tcW w:w="528" w:type="dxa"/>
            <w:tcBorders>
              <w:top w:val="nil"/>
              <w:left w:val="nil"/>
              <w:bottom w:val="single" w:sz="8" w:space="0" w:color="BFBFBF"/>
              <w:right w:val="single" w:sz="4" w:space="0" w:color="000000"/>
            </w:tcBorders>
            <w:shd w:val="clear" w:color="auto" w:fill="auto"/>
            <w:vAlign w:val="center"/>
            <w:hideMark/>
          </w:tcPr>
          <w:p w14:paraId="3E5BA68F"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0D5866FD"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08B480A6"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Sari et al. </w:t>
            </w:r>
          </w:p>
        </w:tc>
        <w:tc>
          <w:tcPr>
            <w:tcW w:w="727" w:type="dxa"/>
            <w:tcBorders>
              <w:top w:val="nil"/>
              <w:left w:val="nil"/>
              <w:bottom w:val="single" w:sz="8" w:space="0" w:color="BFBFBF"/>
              <w:right w:val="single" w:sz="8" w:space="0" w:color="BFBFBF"/>
            </w:tcBorders>
            <w:shd w:val="clear" w:color="auto" w:fill="auto"/>
            <w:vAlign w:val="center"/>
            <w:hideMark/>
          </w:tcPr>
          <w:p w14:paraId="0FB828B0"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2023 </w:t>
            </w:r>
          </w:p>
        </w:tc>
        <w:tc>
          <w:tcPr>
            <w:tcW w:w="473" w:type="dxa"/>
            <w:tcBorders>
              <w:top w:val="nil"/>
              <w:left w:val="nil"/>
              <w:bottom w:val="single" w:sz="8" w:space="0" w:color="BFBFBF"/>
              <w:right w:val="single" w:sz="8" w:space="0" w:color="BFBFBF"/>
            </w:tcBorders>
            <w:shd w:val="clear" w:color="auto" w:fill="auto"/>
            <w:vAlign w:val="center"/>
            <w:hideMark/>
          </w:tcPr>
          <w:p w14:paraId="26FDAD3F"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CEC2466"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3A3D4714"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BDCA501"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AB2EFEE"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DAB4BC2"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F864A90"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672" w:type="dxa"/>
            <w:tcBorders>
              <w:top w:val="nil"/>
              <w:left w:val="nil"/>
              <w:bottom w:val="single" w:sz="8" w:space="0" w:color="BFBFBF"/>
              <w:right w:val="single" w:sz="8" w:space="0" w:color="BFBFBF"/>
            </w:tcBorders>
            <w:shd w:val="clear" w:color="auto" w:fill="auto"/>
            <w:vAlign w:val="center"/>
            <w:hideMark/>
          </w:tcPr>
          <w:p w14:paraId="4DE73E2B"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3B48D8E1"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4B500BC"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5EEA13B2"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ESP </w:t>
            </w:r>
          </w:p>
        </w:tc>
        <w:tc>
          <w:tcPr>
            <w:tcW w:w="665" w:type="dxa"/>
            <w:tcBorders>
              <w:top w:val="nil"/>
              <w:left w:val="nil"/>
              <w:bottom w:val="single" w:sz="8" w:space="0" w:color="BFBFBF"/>
              <w:right w:val="single" w:sz="8" w:space="0" w:color="BFBFBF"/>
            </w:tcBorders>
            <w:shd w:val="clear" w:color="auto" w:fill="auto"/>
            <w:vAlign w:val="center"/>
            <w:hideMark/>
          </w:tcPr>
          <w:p w14:paraId="550286FA"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1 </w:t>
            </w:r>
          </w:p>
        </w:tc>
        <w:tc>
          <w:tcPr>
            <w:tcW w:w="528" w:type="dxa"/>
            <w:tcBorders>
              <w:top w:val="nil"/>
              <w:left w:val="nil"/>
              <w:bottom w:val="single" w:sz="8" w:space="0" w:color="BFBFBF"/>
              <w:right w:val="single" w:sz="4" w:space="0" w:color="000000"/>
            </w:tcBorders>
            <w:shd w:val="clear" w:color="auto" w:fill="auto"/>
            <w:vAlign w:val="center"/>
            <w:hideMark/>
          </w:tcPr>
          <w:p w14:paraId="5D011390"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724AAC38"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1373AC10"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Schafer et al. </w:t>
            </w:r>
          </w:p>
        </w:tc>
        <w:tc>
          <w:tcPr>
            <w:tcW w:w="727" w:type="dxa"/>
            <w:tcBorders>
              <w:top w:val="nil"/>
              <w:left w:val="nil"/>
              <w:bottom w:val="single" w:sz="8" w:space="0" w:color="BFBFBF"/>
              <w:right w:val="single" w:sz="8" w:space="0" w:color="BFBFBF"/>
            </w:tcBorders>
            <w:shd w:val="clear" w:color="auto" w:fill="auto"/>
            <w:vAlign w:val="center"/>
            <w:hideMark/>
          </w:tcPr>
          <w:p w14:paraId="579CA579"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2019 </w:t>
            </w:r>
          </w:p>
        </w:tc>
        <w:tc>
          <w:tcPr>
            <w:tcW w:w="473" w:type="dxa"/>
            <w:tcBorders>
              <w:top w:val="nil"/>
              <w:left w:val="nil"/>
              <w:bottom w:val="single" w:sz="8" w:space="0" w:color="BFBFBF"/>
              <w:right w:val="single" w:sz="8" w:space="0" w:color="BFBFBF"/>
            </w:tcBorders>
            <w:shd w:val="clear" w:color="auto" w:fill="auto"/>
            <w:vAlign w:val="center"/>
            <w:hideMark/>
          </w:tcPr>
          <w:p w14:paraId="2F84ED9F"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99CBE5C"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D3FA1D8"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D30ADD0"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F88F64E"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45DDDFC"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019E99C"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8" w:space="0" w:color="BFBFBF"/>
              <w:right w:val="single" w:sz="8" w:space="0" w:color="BFBFBF"/>
            </w:tcBorders>
            <w:shd w:val="clear" w:color="auto" w:fill="auto"/>
            <w:vAlign w:val="center"/>
            <w:hideMark/>
          </w:tcPr>
          <w:p w14:paraId="6D23D013"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11F250E8"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8168C41"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340F6764"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GBR </w:t>
            </w:r>
          </w:p>
        </w:tc>
        <w:tc>
          <w:tcPr>
            <w:tcW w:w="665" w:type="dxa"/>
            <w:tcBorders>
              <w:top w:val="nil"/>
              <w:left w:val="nil"/>
              <w:bottom w:val="single" w:sz="8" w:space="0" w:color="BFBFBF"/>
              <w:right w:val="single" w:sz="8" w:space="0" w:color="BFBFBF"/>
            </w:tcBorders>
            <w:shd w:val="clear" w:color="auto" w:fill="auto"/>
            <w:vAlign w:val="center"/>
            <w:hideMark/>
          </w:tcPr>
          <w:p w14:paraId="4DFE2FA2"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1 </w:t>
            </w:r>
          </w:p>
        </w:tc>
        <w:tc>
          <w:tcPr>
            <w:tcW w:w="528" w:type="dxa"/>
            <w:tcBorders>
              <w:top w:val="nil"/>
              <w:left w:val="nil"/>
              <w:bottom w:val="single" w:sz="8" w:space="0" w:color="BFBFBF"/>
              <w:right w:val="single" w:sz="4" w:space="0" w:color="000000"/>
            </w:tcBorders>
            <w:shd w:val="clear" w:color="auto" w:fill="auto"/>
            <w:vAlign w:val="center"/>
            <w:hideMark/>
          </w:tcPr>
          <w:p w14:paraId="2B763E8F"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QN </w:t>
            </w:r>
          </w:p>
        </w:tc>
      </w:tr>
      <w:tr w:rsidR="00691A9C" w:rsidRPr="00A84187" w14:paraId="7F84DA6F"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35BDC9FE"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Schaffer et al. </w:t>
            </w:r>
          </w:p>
        </w:tc>
        <w:tc>
          <w:tcPr>
            <w:tcW w:w="727" w:type="dxa"/>
            <w:tcBorders>
              <w:top w:val="nil"/>
              <w:left w:val="nil"/>
              <w:bottom w:val="single" w:sz="8" w:space="0" w:color="BFBFBF"/>
              <w:right w:val="single" w:sz="8" w:space="0" w:color="BFBFBF"/>
            </w:tcBorders>
            <w:shd w:val="clear" w:color="auto" w:fill="auto"/>
            <w:vAlign w:val="center"/>
            <w:hideMark/>
          </w:tcPr>
          <w:p w14:paraId="4CFAF39C"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2019 </w:t>
            </w:r>
          </w:p>
        </w:tc>
        <w:tc>
          <w:tcPr>
            <w:tcW w:w="473" w:type="dxa"/>
            <w:tcBorders>
              <w:top w:val="nil"/>
              <w:left w:val="nil"/>
              <w:bottom w:val="single" w:sz="8" w:space="0" w:color="BFBFBF"/>
              <w:right w:val="single" w:sz="8" w:space="0" w:color="BFBFBF"/>
            </w:tcBorders>
            <w:shd w:val="clear" w:color="auto" w:fill="auto"/>
            <w:vAlign w:val="center"/>
            <w:hideMark/>
          </w:tcPr>
          <w:p w14:paraId="52607572"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9868515"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18AC5B56"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2738AA84"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3F24D3D"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189FB58"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57C452B"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672" w:type="dxa"/>
            <w:tcBorders>
              <w:top w:val="nil"/>
              <w:left w:val="nil"/>
              <w:bottom w:val="single" w:sz="8" w:space="0" w:color="BFBFBF"/>
              <w:right w:val="single" w:sz="8" w:space="0" w:color="BFBFBF"/>
            </w:tcBorders>
            <w:shd w:val="clear" w:color="auto" w:fill="auto"/>
            <w:vAlign w:val="center"/>
            <w:hideMark/>
          </w:tcPr>
          <w:p w14:paraId="6B767988"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3B213A5C"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nil"/>
              <w:right w:val="nil"/>
            </w:tcBorders>
            <w:shd w:val="clear" w:color="auto" w:fill="auto"/>
            <w:noWrap/>
            <w:vAlign w:val="bottom"/>
            <w:hideMark/>
          </w:tcPr>
          <w:p w14:paraId="04C8C141" w14:textId="77777777" w:rsidR="00691A9C" w:rsidRPr="00A84187" w:rsidRDefault="00691A9C" w:rsidP="00691A9C">
            <w:pPr>
              <w:spacing w:after="0" w:line="240" w:lineRule="auto"/>
              <w:jc w:val="center"/>
              <w:rPr>
                <w:rFonts w:eastAsia="Times New Roman" w:cstheme="minorHAnsi"/>
                <w:color w:val="000000"/>
                <w:sz w:val="20"/>
                <w:szCs w:val="20"/>
                <w:lang w:val="en-US"/>
              </w:rPr>
            </w:pPr>
          </w:p>
        </w:tc>
        <w:tc>
          <w:tcPr>
            <w:tcW w:w="786" w:type="dxa"/>
            <w:tcBorders>
              <w:top w:val="nil"/>
              <w:left w:val="single" w:sz="8" w:space="0" w:color="BFBFBF"/>
              <w:bottom w:val="single" w:sz="8" w:space="0" w:color="BFBFBF"/>
              <w:right w:val="single" w:sz="8" w:space="0" w:color="BFBFBF"/>
            </w:tcBorders>
            <w:shd w:val="clear" w:color="auto" w:fill="auto"/>
            <w:vAlign w:val="center"/>
            <w:hideMark/>
          </w:tcPr>
          <w:p w14:paraId="24AA8852"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SWE </w:t>
            </w:r>
          </w:p>
        </w:tc>
        <w:tc>
          <w:tcPr>
            <w:tcW w:w="665" w:type="dxa"/>
            <w:tcBorders>
              <w:top w:val="nil"/>
              <w:left w:val="nil"/>
              <w:bottom w:val="single" w:sz="8" w:space="0" w:color="BFBFBF"/>
              <w:right w:val="single" w:sz="8" w:space="0" w:color="BFBFBF"/>
            </w:tcBorders>
            <w:shd w:val="clear" w:color="auto" w:fill="auto"/>
            <w:vAlign w:val="center"/>
            <w:hideMark/>
          </w:tcPr>
          <w:p w14:paraId="3D3C83FC"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12 </w:t>
            </w:r>
          </w:p>
        </w:tc>
        <w:tc>
          <w:tcPr>
            <w:tcW w:w="528" w:type="dxa"/>
            <w:tcBorders>
              <w:top w:val="nil"/>
              <w:left w:val="nil"/>
              <w:bottom w:val="single" w:sz="8" w:space="0" w:color="BFBFBF"/>
              <w:right w:val="single" w:sz="4" w:space="0" w:color="000000"/>
            </w:tcBorders>
            <w:shd w:val="clear" w:color="auto" w:fill="auto"/>
            <w:vAlign w:val="center"/>
            <w:hideMark/>
          </w:tcPr>
          <w:p w14:paraId="55A03E5A"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162D9B11"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26BCC910"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Stanek et al. </w:t>
            </w:r>
          </w:p>
        </w:tc>
        <w:tc>
          <w:tcPr>
            <w:tcW w:w="727" w:type="dxa"/>
            <w:tcBorders>
              <w:top w:val="nil"/>
              <w:left w:val="nil"/>
              <w:bottom w:val="single" w:sz="8" w:space="0" w:color="BFBFBF"/>
              <w:right w:val="single" w:sz="8" w:space="0" w:color="BFBFBF"/>
            </w:tcBorders>
            <w:shd w:val="clear" w:color="auto" w:fill="auto"/>
            <w:vAlign w:val="center"/>
            <w:hideMark/>
          </w:tcPr>
          <w:p w14:paraId="337A44A7"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2019 </w:t>
            </w:r>
          </w:p>
        </w:tc>
        <w:tc>
          <w:tcPr>
            <w:tcW w:w="473" w:type="dxa"/>
            <w:tcBorders>
              <w:top w:val="nil"/>
              <w:left w:val="nil"/>
              <w:bottom w:val="single" w:sz="8" w:space="0" w:color="BFBFBF"/>
              <w:right w:val="single" w:sz="8" w:space="0" w:color="BFBFBF"/>
            </w:tcBorders>
            <w:shd w:val="clear" w:color="auto" w:fill="auto"/>
            <w:vAlign w:val="center"/>
            <w:hideMark/>
          </w:tcPr>
          <w:p w14:paraId="74A88C56"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011CBF00"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46D80AF0"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69286BE8"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EC09CF7"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E5288F8"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F5D78BF"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672" w:type="dxa"/>
            <w:tcBorders>
              <w:top w:val="nil"/>
              <w:left w:val="nil"/>
              <w:bottom w:val="single" w:sz="8" w:space="0" w:color="BFBFBF"/>
              <w:right w:val="single" w:sz="8" w:space="0" w:color="BFBFBF"/>
            </w:tcBorders>
            <w:shd w:val="clear" w:color="auto" w:fill="auto"/>
            <w:vAlign w:val="center"/>
            <w:hideMark/>
          </w:tcPr>
          <w:p w14:paraId="4FEE0B61"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7A3779D4"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single" w:sz="8" w:space="0" w:color="BFBFBF"/>
              <w:left w:val="nil"/>
              <w:bottom w:val="single" w:sz="8" w:space="0" w:color="BFBFBF"/>
              <w:right w:val="single" w:sz="8" w:space="0" w:color="BFBFBF"/>
            </w:tcBorders>
            <w:shd w:val="clear" w:color="auto" w:fill="auto"/>
            <w:vAlign w:val="center"/>
            <w:hideMark/>
          </w:tcPr>
          <w:p w14:paraId="3D49A1F1"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hideMark/>
          </w:tcPr>
          <w:p w14:paraId="4CD671FE"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USA </w:t>
            </w:r>
          </w:p>
        </w:tc>
        <w:tc>
          <w:tcPr>
            <w:tcW w:w="665" w:type="dxa"/>
            <w:tcBorders>
              <w:top w:val="nil"/>
              <w:left w:val="nil"/>
              <w:bottom w:val="single" w:sz="8" w:space="0" w:color="BFBFBF"/>
              <w:right w:val="single" w:sz="8" w:space="0" w:color="BFBFBF"/>
            </w:tcBorders>
            <w:shd w:val="clear" w:color="auto" w:fill="auto"/>
            <w:vAlign w:val="center"/>
            <w:hideMark/>
          </w:tcPr>
          <w:p w14:paraId="59DFF623"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15 </w:t>
            </w:r>
          </w:p>
        </w:tc>
        <w:tc>
          <w:tcPr>
            <w:tcW w:w="528" w:type="dxa"/>
            <w:tcBorders>
              <w:top w:val="nil"/>
              <w:left w:val="nil"/>
              <w:bottom w:val="single" w:sz="8" w:space="0" w:color="BFBFBF"/>
              <w:right w:val="single" w:sz="4" w:space="0" w:color="000000"/>
            </w:tcBorders>
            <w:shd w:val="clear" w:color="auto" w:fill="auto"/>
            <w:vAlign w:val="center"/>
            <w:hideMark/>
          </w:tcPr>
          <w:p w14:paraId="7FF286E2"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M </w:t>
            </w:r>
          </w:p>
        </w:tc>
      </w:tr>
      <w:tr w:rsidR="00691A9C" w:rsidRPr="00A84187" w14:paraId="3E44DF3E"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6EA2A487"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Stanek &amp; Lovell</w:t>
            </w:r>
          </w:p>
        </w:tc>
        <w:tc>
          <w:tcPr>
            <w:tcW w:w="727" w:type="dxa"/>
            <w:tcBorders>
              <w:top w:val="nil"/>
              <w:left w:val="nil"/>
              <w:bottom w:val="single" w:sz="8" w:space="0" w:color="BFBFBF"/>
              <w:right w:val="single" w:sz="8" w:space="0" w:color="BFBFBF"/>
            </w:tcBorders>
            <w:shd w:val="clear" w:color="auto" w:fill="auto"/>
            <w:vAlign w:val="center"/>
            <w:hideMark/>
          </w:tcPr>
          <w:p w14:paraId="708EC893"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2020 </w:t>
            </w:r>
          </w:p>
        </w:tc>
        <w:tc>
          <w:tcPr>
            <w:tcW w:w="473" w:type="dxa"/>
            <w:tcBorders>
              <w:top w:val="nil"/>
              <w:left w:val="nil"/>
              <w:bottom w:val="single" w:sz="8" w:space="0" w:color="BFBFBF"/>
              <w:right w:val="single" w:sz="8" w:space="0" w:color="BFBFBF"/>
            </w:tcBorders>
            <w:shd w:val="clear" w:color="auto" w:fill="auto"/>
            <w:vAlign w:val="center"/>
            <w:hideMark/>
          </w:tcPr>
          <w:p w14:paraId="30B1A138"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982B7E3"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16D55170"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10A20497"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296D299"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F1A04D5"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43843A3"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672" w:type="dxa"/>
            <w:tcBorders>
              <w:top w:val="nil"/>
              <w:left w:val="nil"/>
              <w:bottom w:val="single" w:sz="8" w:space="0" w:color="BFBFBF"/>
              <w:right w:val="single" w:sz="8" w:space="0" w:color="BFBFBF"/>
            </w:tcBorders>
            <w:shd w:val="clear" w:color="auto" w:fill="auto"/>
            <w:vAlign w:val="center"/>
            <w:hideMark/>
          </w:tcPr>
          <w:p w14:paraId="7D877909"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513B50A5"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B91A5E0"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4D957DB5"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USA </w:t>
            </w:r>
          </w:p>
        </w:tc>
        <w:tc>
          <w:tcPr>
            <w:tcW w:w="665" w:type="dxa"/>
            <w:tcBorders>
              <w:top w:val="nil"/>
              <w:left w:val="nil"/>
              <w:bottom w:val="single" w:sz="8" w:space="0" w:color="BFBFBF"/>
              <w:right w:val="single" w:sz="8" w:space="0" w:color="BFBFBF"/>
            </w:tcBorders>
            <w:shd w:val="clear" w:color="auto" w:fill="auto"/>
            <w:vAlign w:val="center"/>
            <w:hideMark/>
          </w:tcPr>
          <w:p w14:paraId="7B0461FD"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15 </w:t>
            </w:r>
          </w:p>
        </w:tc>
        <w:tc>
          <w:tcPr>
            <w:tcW w:w="528" w:type="dxa"/>
            <w:tcBorders>
              <w:top w:val="nil"/>
              <w:left w:val="nil"/>
              <w:bottom w:val="single" w:sz="8" w:space="0" w:color="BFBFBF"/>
              <w:right w:val="single" w:sz="4" w:space="0" w:color="000000"/>
            </w:tcBorders>
            <w:shd w:val="clear" w:color="auto" w:fill="auto"/>
            <w:vAlign w:val="center"/>
            <w:hideMark/>
          </w:tcPr>
          <w:p w14:paraId="723033EC"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1AC1BDAF"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733526C3" w14:textId="77777777" w:rsidR="00691A9C" w:rsidRPr="00A84187" w:rsidRDefault="00691A9C" w:rsidP="00691A9C">
            <w:pPr>
              <w:spacing w:after="0" w:line="240" w:lineRule="auto"/>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en-US"/>
              </w:rPr>
              <w:t>Tomprou</w:t>
            </w:r>
            <w:proofErr w:type="spellEnd"/>
            <w:r w:rsidRPr="00A84187">
              <w:rPr>
                <w:rFonts w:eastAsia="Times New Roman" w:cstheme="minorHAnsi"/>
                <w:color w:val="000000"/>
                <w:sz w:val="20"/>
                <w:szCs w:val="20"/>
                <w:lang w:val="en-US"/>
              </w:rPr>
              <w:t> </w:t>
            </w:r>
          </w:p>
        </w:tc>
        <w:tc>
          <w:tcPr>
            <w:tcW w:w="727" w:type="dxa"/>
            <w:tcBorders>
              <w:top w:val="nil"/>
              <w:left w:val="nil"/>
              <w:bottom w:val="single" w:sz="8" w:space="0" w:color="BFBFBF"/>
              <w:right w:val="single" w:sz="8" w:space="0" w:color="BFBFBF"/>
            </w:tcBorders>
            <w:shd w:val="clear" w:color="auto" w:fill="auto"/>
            <w:vAlign w:val="center"/>
            <w:hideMark/>
          </w:tcPr>
          <w:p w14:paraId="591CED7E"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2023 </w:t>
            </w:r>
          </w:p>
        </w:tc>
        <w:tc>
          <w:tcPr>
            <w:tcW w:w="473" w:type="dxa"/>
            <w:tcBorders>
              <w:top w:val="nil"/>
              <w:left w:val="nil"/>
              <w:bottom w:val="single" w:sz="8" w:space="0" w:color="BFBFBF"/>
              <w:right w:val="single" w:sz="8" w:space="0" w:color="BFBFBF"/>
            </w:tcBorders>
            <w:shd w:val="clear" w:color="auto" w:fill="auto"/>
            <w:vAlign w:val="center"/>
            <w:hideMark/>
          </w:tcPr>
          <w:p w14:paraId="45CFCEEB"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041E689"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0B35F575"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30163B42"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FEC1DD4"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0413978"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61464FD6"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672" w:type="dxa"/>
            <w:tcBorders>
              <w:top w:val="nil"/>
              <w:left w:val="nil"/>
              <w:bottom w:val="single" w:sz="8" w:space="0" w:color="BFBFBF"/>
              <w:right w:val="single" w:sz="8" w:space="0" w:color="BFBFBF"/>
            </w:tcBorders>
            <w:shd w:val="clear" w:color="auto" w:fill="auto"/>
            <w:vAlign w:val="center"/>
            <w:hideMark/>
          </w:tcPr>
          <w:p w14:paraId="6171BB21"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6324C8E9"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153C9061"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4F7B84C5"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NOR </w:t>
            </w:r>
          </w:p>
        </w:tc>
        <w:tc>
          <w:tcPr>
            <w:tcW w:w="665" w:type="dxa"/>
            <w:tcBorders>
              <w:top w:val="nil"/>
              <w:left w:val="nil"/>
              <w:bottom w:val="single" w:sz="8" w:space="0" w:color="BFBFBF"/>
              <w:right w:val="single" w:sz="8" w:space="0" w:color="BFBFBF"/>
            </w:tcBorders>
            <w:shd w:val="clear" w:color="auto" w:fill="auto"/>
            <w:vAlign w:val="center"/>
            <w:hideMark/>
          </w:tcPr>
          <w:p w14:paraId="50A167DC"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1 </w:t>
            </w:r>
          </w:p>
        </w:tc>
        <w:tc>
          <w:tcPr>
            <w:tcW w:w="528" w:type="dxa"/>
            <w:tcBorders>
              <w:top w:val="nil"/>
              <w:left w:val="nil"/>
              <w:bottom w:val="single" w:sz="8" w:space="0" w:color="BFBFBF"/>
              <w:right w:val="single" w:sz="4" w:space="0" w:color="000000"/>
            </w:tcBorders>
            <w:shd w:val="clear" w:color="auto" w:fill="auto"/>
            <w:vAlign w:val="center"/>
            <w:hideMark/>
          </w:tcPr>
          <w:p w14:paraId="5B1A4B25"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2CDE2E41"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1596A3FD"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Vlasov </w:t>
            </w:r>
          </w:p>
        </w:tc>
        <w:tc>
          <w:tcPr>
            <w:tcW w:w="727" w:type="dxa"/>
            <w:tcBorders>
              <w:top w:val="nil"/>
              <w:left w:val="nil"/>
              <w:bottom w:val="single" w:sz="8" w:space="0" w:color="BFBFBF"/>
              <w:right w:val="single" w:sz="8" w:space="0" w:color="BFBFBF"/>
            </w:tcBorders>
            <w:shd w:val="clear" w:color="auto" w:fill="auto"/>
            <w:vAlign w:val="center"/>
            <w:hideMark/>
          </w:tcPr>
          <w:p w14:paraId="4F1DEA57"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2021 </w:t>
            </w:r>
          </w:p>
        </w:tc>
        <w:tc>
          <w:tcPr>
            <w:tcW w:w="473" w:type="dxa"/>
            <w:tcBorders>
              <w:top w:val="nil"/>
              <w:left w:val="nil"/>
              <w:bottom w:val="single" w:sz="8" w:space="0" w:color="BFBFBF"/>
              <w:right w:val="single" w:sz="8" w:space="0" w:color="BFBFBF"/>
            </w:tcBorders>
            <w:shd w:val="clear" w:color="auto" w:fill="auto"/>
            <w:vAlign w:val="center"/>
            <w:hideMark/>
          </w:tcPr>
          <w:p w14:paraId="49B3E5BE"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15819792"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7A084F2"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41907A3"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F46DC3E"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C7C232C"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015E1100"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672" w:type="dxa"/>
            <w:tcBorders>
              <w:top w:val="nil"/>
              <w:left w:val="nil"/>
              <w:bottom w:val="single" w:sz="8" w:space="0" w:color="BFBFBF"/>
              <w:right w:val="single" w:sz="8" w:space="0" w:color="BFBFBF"/>
            </w:tcBorders>
            <w:shd w:val="clear" w:color="auto" w:fill="auto"/>
            <w:vAlign w:val="center"/>
            <w:hideMark/>
          </w:tcPr>
          <w:p w14:paraId="10BEE174"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05DBD851"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5E064ABE"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326E3CC5"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SWE </w:t>
            </w:r>
          </w:p>
        </w:tc>
        <w:tc>
          <w:tcPr>
            <w:tcW w:w="665" w:type="dxa"/>
            <w:tcBorders>
              <w:top w:val="nil"/>
              <w:left w:val="nil"/>
              <w:bottom w:val="single" w:sz="8" w:space="0" w:color="BFBFBF"/>
              <w:right w:val="single" w:sz="8" w:space="0" w:color="BFBFBF"/>
            </w:tcBorders>
            <w:shd w:val="clear" w:color="auto" w:fill="auto"/>
            <w:vAlign w:val="center"/>
            <w:hideMark/>
          </w:tcPr>
          <w:p w14:paraId="4A1E165A"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1 </w:t>
            </w:r>
          </w:p>
        </w:tc>
        <w:tc>
          <w:tcPr>
            <w:tcW w:w="528" w:type="dxa"/>
            <w:tcBorders>
              <w:top w:val="nil"/>
              <w:left w:val="nil"/>
              <w:bottom w:val="single" w:sz="8" w:space="0" w:color="BFBFBF"/>
              <w:right w:val="single" w:sz="4" w:space="0" w:color="000000"/>
            </w:tcBorders>
            <w:shd w:val="clear" w:color="auto" w:fill="auto"/>
            <w:vAlign w:val="center"/>
            <w:hideMark/>
          </w:tcPr>
          <w:p w14:paraId="7F4C4ACA"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34BA866F"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62A14BA7"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von Cossel et al. </w:t>
            </w:r>
          </w:p>
        </w:tc>
        <w:tc>
          <w:tcPr>
            <w:tcW w:w="727" w:type="dxa"/>
            <w:tcBorders>
              <w:top w:val="nil"/>
              <w:left w:val="nil"/>
              <w:bottom w:val="single" w:sz="8" w:space="0" w:color="BFBFBF"/>
              <w:right w:val="single" w:sz="8" w:space="0" w:color="BFBFBF"/>
            </w:tcBorders>
            <w:shd w:val="clear" w:color="auto" w:fill="auto"/>
            <w:vAlign w:val="center"/>
            <w:hideMark/>
          </w:tcPr>
          <w:p w14:paraId="60E02FEA"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2020 </w:t>
            </w:r>
          </w:p>
        </w:tc>
        <w:tc>
          <w:tcPr>
            <w:tcW w:w="473" w:type="dxa"/>
            <w:tcBorders>
              <w:top w:val="nil"/>
              <w:left w:val="nil"/>
              <w:bottom w:val="single" w:sz="8" w:space="0" w:color="BFBFBF"/>
              <w:right w:val="single" w:sz="8" w:space="0" w:color="BFBFBF"/>
            </w:tcBorders>
            <w:shd w:val="clear" w:color="auto" w:fill="auto"/>
            <w:vAlign w:val="center"/>
            <w:hideMark/>
          </w:tcPr>
          <w:p w14:paraId="139B1394"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F4ADA00"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59A058C"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0D393A3"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FD3D4DD"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C9A1DD7"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3F77AF2D"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672" w:type="dxa"/>
            <w:tcBorders>
              <w:top w:val="nil"/>
              <w:left w:val="nil"/>
              <w:bottom w:val="single" w:sz="8" w:space="0" w:color="BFBFBF"/>
              <w:right w:val="single" w:sz="8" w:space="0" w:color="BFBFBF"/>
            </w:tcBorders>
            <w:shd w:val="clear" w:color="auto" w:fill="auto"/>
            <w:vAlign w:val="center"/>
            <w:hideMark/>
          </w:tcPr>
          <w:p w14:paraId="6D8824BE"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8" w:space="0" w:color="BFBFBF"/>
              <w:right w:val="single" w:sz="8" w:space="0" w:color="BFBFBF"/>
            </w:tcBorders>
            <w:shd w:val="clear" w:color="auto" w:fill="auto"/>
            <w:vAlign w:val="center"/>
            <w:hideMark/>
          </w:tcPr>
          <w:p w14:paraId="1AF66D3C"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AC952F6"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786" w:type="dxa"/>
            <w:tcBorders>
              <w:top w:val="nil"/>
              <w:left w:val="nil"/>
              <w:bottom w:val="single" w:sz="8" w:space="0" w:color="BFBFBF"/>
              <w:right w:val="single" w:sz="8" w:space="0" w:color="BFBFBF"/>
            </w:tcBorders>
            <w:shd w:val="clear" w:color="auto" w:fill="auto"/>
            <w:vAlign w:val="center"/>
            <w:hideMark/>
          </w:tcPr>
          <w:p w14:paraId="1880A21A"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DEU </w:t>
            </w:r>
          </w:p>
        </w:tc>
        <w:tc>
          <w:tcPr>
            <w:tcW w:w="665" w:type="dxa"/>
            <w:tcBorders>
              <w:top w:val="nil"/>
              <w:left w:val="nil"/>
              <w:bottom w:val="single" w:sz="8" w:space="0" w:color="BFBFBF"/>
              <w:right w:val="single" w:sz="8" w:space="0" w:color="BFBFBF"/>
            </w:tcBorders>
            <w:shd w:val="clear" w:color="auto" w:fill="auto"/>
            <w:vAlign w:val="center"/>
            <w:hideMark/>
          </w:tcPr>
          <w:p w14:paraId="19D7874E"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1 </w:t>
            </w:r>
          </w:p>
        </w:tc>
        <w:tc>
          <w:tcPr>
            <w:tcW w:w="528" w:type="dxa"/>
            <w:tcBorders>
              <w:top w:val="nil"/>
              <w:left w:val="nil"/>
              <w:bottom w:val="single" w:sz="8" w:space="0" w:color="BFBFBF"/>
              <w:right w:val="single" w:sz="4" w:space="0" w:color="000000"/>
            </w:tcBorders>
            <w:shd w:val="clear" w:color="auto" w:fill="auto"/>
            <w:vAlign w:val="center"/>
            <w:hideMark/>
          </w:tcPr>
          <w:p w14:paraId="7C6E763A"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r w:rsidR="00691A9C" w:rsidRPr="00A84187" w14:paraId="4EADEA69" w14:textId="77777777" w:rsidTr="00691A9C">
        <w:trPr>
          <w:trHeight w:val="315"/>
        </w:trPr>
        <w:tc>
          <w:tcPr>
            <w:tcW w:w="1948" w:type="dxa"/>
            <w:tcBorders>
              <w:top w:val="nil"/>
              <w:left w:val="single" w:sz="4" w:space="0" w:color="000000"/>
              <w:bottom w:val="single" w:sz="8" w:space="0" w:color="BFBFBF"/>
              <w:right w:val="single" w:sz="8" w:space="0" w:color="BFBFBF"/>
            </w:tcBorders>
            <w:shd w:val="clear" w:color="auto" w:fill="auto"/>
            <w:vAlign w:val="center"/>
            <w:hideMark/>
          </w:tcPr>
          <w:p w14:paraId="72C4116F"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Wartman et al. </w:t>
            </w:r>
          </w:p>
        </w:tc>
        <w:tc>
          <w:tcPr>
            <w:tcW w:w="727" w:type="dxa"/>
            <w:tcBorders>
              <w:top w:val="nil"/>
              <w:left w:val="nil"/>
              <w:bottom w:val="single" w:sz="8" w:space="0" w:color="BFBFBF"/>
              <w:right w:val="single" w:sz="8" w:space="0" w:color="BFBFBF"/>
            </w:tcBorders>
            <w:shd w:val="clear" w:color="auto" w:fill="auto"/>
            <w:vAlign w:val="center"/>
            <w:hideMark/>
          </w:tcPr>
          <w:p w14:paraId="66DDC99B"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2017 </w:t>
            </w:r>
          </w:p>
        </w:tc>
        <w:tc>
          <w:tcPr>
            <w:tcW w:w="473" w:type="dxa"/>
            <w:tcBorders>
              <w:top w:val="nil"/>
              <w:left w:val="nil"/>
              <w:bottom w:val="single" w:sz="8" w:space="0" w:color="BFBFBF"/>
              <w:right w:val="single" w:sz="8" w:space="0" w:color="BFBFBF"/>
            </w:tcBorders>
            <w:shd w:val="clear" w:color="auto" w:fill="auto"/>
            <w:vAlign w:val="center"/>
            <w:hideMark/>
          </w:tcPr>
          <w:p w14:paraId="658C29EE"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D317B82"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E5C0137"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2AA796C3"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7A4F9360"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59D5B03A"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8" w:space="0" w:color="BFBFBF"/>
              <w:right w:val="single" w:sz="8" w:space="0" w:color="BFBFBF"/>
            </w:tcBorders>
            <w:shd w:val="clear" w:color="auto" w:fill="auto"/>
            <w:vAlign w:val="center"/>
            <w:hideMark/>
          </w:tcPr>
          <w:p w14:paraId="75D67FB4"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672" w:type="dxa"/>
            <w:tcBorders>
              <w:top w:val="nil"/>
              <w:left w:val="nil"/>
              <w:bottom w:val="single" w:sz="8" w:space="0" w:color="BFBFBF"/>
              <w:right w:val="single" w:sz="8" w:space="0" w:color="BFBFBF"/>
            </w:tcBorders>
            <w:shd w:val="clear" w:color="auto" w:fill="auto"/>
            <w:vAlign w:val="center"/>
            <w:hideMark/>
          </w:tcPr>
          <w:p w14:paraId="40EE060A"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383" w:type="dxa"/>
            <w:tcBorders>
              <w:top w:val="nil"/>
              <w:left w:val="nil"/>
              <w:bottom w:val="single" w:sz="8" w:space="0" w:color="BFBFBF"/>
              <w:right w:val="single" w:sz="8" w:space="0" w:color="BFBFBF"/>
            </w:tcBorders>
            <w:shd w:val="clear" w:color="auto" w:fill="auto"/>
            <w:vAlign w:val="center"/>
            <w:hideMark/>
          </w:tcPr>
          <w:p w14:paraId="066A8BF9"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8" w:space="0" w:color="BFBFBF"/>
              <w:right w:val="single" w:sz="8" w:space="0" w:color="BFBFBF"/>
            </w:tcBorders>
            <w:shd w:val="clear" w:color="auto" w:fill="auto"/>
            <w:vAlign w:val="center"/>
            <w:hideMark/>
          </w:tcPr>
          <w:p w14:paraId="408876DF"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8" w:space="0" w:color="BFBFBF"/>
              <w:right w:val="single" w:sz="8" w:space="0" w:color="BFBFBF"/>
            </w:tcBorders>
            <w:shd w:val="clear" w:color="auto" w:fill="auto"/>
            <w:vAlign w:val="center"/>
            <w:hideMark/>
          </w:tcPr>
          <w:p w14:paraId="4E451151"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CAN </w:t>
            </w:r>
          </w:p>
        </w:tc>
        <w:tc>
          <w:tcPr>
            <w:tcW w:w="665" w:type="dxa"/>
            <w:tcBorders>
              <w:top w:val="nil"/>
              <w:left w:val="nil"/>
              <w:bottom w:val="single" w:sz="8" w:space="0" w:color="BFBFBF"/>
              <w:right w:val="single" w:sz="8" w:space="0" w:color="BFBFBF"/>
            </w:tcBorders>
            <w:shd w:val="clear" w:color="auto" w:fill="auto"/>
            <w:vAlign w:val="center"/>
            <w:hideMark/>
          </w:tcPr>
          <w:p w14:paraId="4AB63521"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3 </w:t>
            </w:r>
          </w:p>
        </w:tc>
        <w:tc>
          <w:tcPr>
            <w:tcW w:w="528" w:type="dxa"/>
            <w:tcBorders>
              <w:top w:val="nil"/>
              <w:left w:val="nil"/>
              <w:bottom w:val="single" w:sz="8" w:space="0" w:color="BFBFBF"/>
              <w:right w:val="single" w:sz="4" w:space="0" w:color="000000"/>
            </w:tcBorders>
            <w:shd w:val="clear" w:color="auto" w:fill="auto"/>
            <w:vAlign w:val="center"/>
            <w:hideMark/>
          </w:tcPr>
          <w:p w14:paraId="4B21119F"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QN </w:t>
            </w:r>
          </w:p>
        </w:tc>
      </w:tr>
      <w:tr w:rsidR="00691A9C" w:rsidRPr="00A84187" w14:paraId="3E6A6CB4" w14:textId="77777777" w:rsidTr="00691A9C">
        <w:trPr>
          <w:trHeight w:val="300"/>
        </w:trPr>
        <w:tc>
          <w:tcPr>
            <w:tcW w:w="1948" w:type="dxa"/>
            <w:tcBorders>
              <w:top w:val="nil"/>
              <w:left w:val="single" w:sz="4" w:space="0" w:color="000000"/>
              <w:bottom w:val="single" w:sz="4" w:space="0" w:color="000000"/>
              <w:right w:val="single" w:sz="8" w:space="0" w:color="BFBFBF"/>
            </w:tcBorders>
            <w:shd w:val="clear" w:color="auto" w:fill="auto"/>
            <w:vAlign w:val="center"/>
            <w:hideMark/>
          </w:tcPr>
          <w:p w14:paraId="01069C55"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Zhu et al. </w:t>
            </w:r>
          </w:p>
        </w:tc>
        <w:tc>
          <w:tcPr>
            <w:tcW w:w="727" w:type="dxa"/>
            <w:tcBorders>
              <w:top w:val="nil"/>
              <w:left w:val="nil"/>
              <w:bottom w:val="single" w:sz="4" w:space="0" w:color="000000"/>
              <w:right w:val="single" w:sz="8" w:space="0" w:color="BFBFBF"/>
            </w:tcBorders>
            <w:shd w:val="clear" w:color="auto" w:fill="auto"/>
            <w:vAlign w:val="center"/>
            <w:hideMark/>
          </w:tcPr>
          <w:p w14:paraId="75A828B7" w14:textId="77777777" w:rsidR="00691A9C" w:rsidRPr="00A84187" w:rsidRDefault="00691A9C" w:rsidP="00691A9C">
            <w:pPr>
              <w:spacing w:after="0" w:line="240" w:lineRule="auto"/>
              <w:jc w:val="right"/>
              <w:rPr>
                <w:rFonts w:eastAsia="Times New Roman" w:cstheme="minorHAnsi"/>
                <w:color w:val="000000"/>
                <w:sz w:val="20"/>
                <w:szCs w:val="20"/>
                <w:lang w:val="en-US"/>
              </w:rPr>
            </w:pPr>
            <w:r w:rsidRPr="00A84187">
              <w:rPr>
                <w:rFonts w:eastAsia="Times New Roman" w:cstheme="minorHAnsi"/>
                <w:color w:val="000000"/>
                <w:sz w:val="20"/>
                <w:szCs w:val="20"/>
                <w:lang w:val="en-US"/>
              </w:rPr>
              <w:t>2024 </w:t>
            </w:r>
          </w:p>
        </w:tc>
        <w:tc>
          <w:tcPr>
            <w:tcW w:w="473" w:type="dxa"/>
            <w:tcBorders>
              <w:top w:val="nil"/>
              <w:left w:val="nil"/>
              <w:bottom w:val="single" w:sz="4" w:space="0" w:color="000000"/>
              <w:right w:val="single" w:sz="8" w:space="0" w:color="BFBFBF"/>
            </w:tcBorders>
            <w:shd w:val="clear" w:color="auto" w:fill="auto"/>
            <w:vAlign w:val="center"/>
            <w:hideMark/>
          </w:tcPr>
          <w:p w14:paraId="4F2EEB64"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4" w:space="0" w:color="000000"/>
              <w:right w:val="single" w:sz="8" w:space="0" w:color="BFBFBF"/>
            </w:tcBorders>
            <w:shd w:val="clear" w:color="auto" w:fill="auto"/>
            <w:vAlign w:val="center"/>
            <w:hideMark/>
          </w:tcPr>
          <w:p w14:paraId="56094AE5"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4" w:space="0" w:color="000000"/>
              <w:right w:val="single" w:sz="8" w:space="0" w:color="BFBFBF"/>
            </w:tcBorders>
            <w:shd w:val="clear" w:color="auto" w:fill="auto"/>
            <w:vAlign w:val="center"/>
            <w:hideMark/>
          </w:tcPr>
          <w:p w14:paraId="3D8B1ECA"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4" w:space="0" w:color="000000"/>
              <w:right w:val="single" w:sz="8" w:space="0" w:color="BFBFBF"/>
            </w:tcBorders>
            <w:shd w:val="clear" w:color="auto" w:fill="auto"/>
            <w:vAlign w:val="center"/>
            <w:hideMark/>
          </w:tcPr>
          <w:p w14:paraId="1D28FEEE"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4" w:space="0" w:color="000000"/>
              <w:right w:val="single" w:sz="8" w:space="0" w:color="BFBFBF"/>
            </w:tcBorders>
            <w:shd w:val="clear" w:color="auto" w:fill="auto"/>
            <w:vAlign w:val="center"/>
            <w:hideMark/>
          </w:tcPr>
          <w:p w14:paraId="48C8B83E"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473" w:type="dxa"/>
            <w:tcBorders>
              <w:top w:val="nil"/>
              <w:left w:val="nil"/>
              <w:bottom w:val="single" w:sz="4" w:space="0" w:color="000000"/>
              <w:right w:val="single" w:sz="8" w:space="0" w:color="BFBFBF"/>
            </w:tcBorders>
            <w:shd w:val="clear" w:color="auto" w:fill="auto"/>
            <w:vAlign w:val="center"/>
            <w:hideMark/>
          </w:tcPr>
          <w:p w14:paraId="5750FCD0"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 </w:t>
            </w:r>
          </w:p>
        </w:tc>
        <w:tc>
          <w:tcPr>
            <w:tcW w:w="473" w:type="dxa"/>
            <w:tcBorders>
              <w:top w:val="nil"/>
              <w:left w:val="nil"/>
              <w:bottom w:val="single" w:sz="4" w:space="0" w:color="000000"/>
              <w:right w:val="single" w:sz="8" w:space="0" w:color="BFBFBF"/>
            </w:tcBorders>
            <w:shd w:val="clear" w:color="auto" w:fill="auto"/>
            <w:vAlign w:val="center"/>
            <w:hideMark/>
          </w:tcPr>
          <w:p w14:paraId="58FF8CAE" w14:textId="77777777" w:rsidR="00691A9C" w:rsidRPr="00A84187" w:rsidRDefault="00691A9C" w:rsidP="00691A9C">
            <w:pPr>
              <w:spacing w:after="0" w:line="240" w:lineRule="auto"/>
              <w:jc w:val="center"/>
              <w:rPr>
                <w:rFonts w:eastAsia="Times New Roman" w:cstheme="minorHAnsi"/>
                <w:color w:val="000000"/>
                <w:sz w:val="20"/>
                <w:szCs w:val="20"/>
                <w:lang w:val="en-US"/>
              </w:rPr>
            </w:pPr>
            <w:r w:rsidRPr="00A84187">
              <w:rPr>
                <w:rFonts w:eastAsia="Times New Roman" w:cstheme="minorHAnsi"/>
                <w:color w:val="000000"/>
                <w:sz w:val="20"/>
                <w:szCs w:val="20"/>
                <w:lang w:val="en-US"/>
              </w:rPr>
              <w:t>X </w:t>
            </w:r>
          </w:p>
        </w:tc>
        <w:tc>
          <w:tcPr>
            <w:tcW w:w="672" w:type="dxa"/>
            <w:tcBorders>
              <w:top w:val="nil"/>
              <w:left w:val="nil"/>
              <w:bottom w:val="single" w:sz="4" w:space="0" w:color="000000"/>
              <w:right w:val="single" w:sz="8" w:space="0" w:color="BFBFBF"/>
            </w:tcBorders>
            <w:shd w:val="clear" w:color="auto" w:fill="auto"/>
            <w:vAlign w:val="center"/>
            <w:hideMark/>
          </w:tcPr>
          <w:p w14:paraId="5EC4D63C"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383" w:type="dxa"/>
            <w:tcBorders>
              <w:top w:val="nil"/>
              <w:left w:val="nil"/>
              <w:bottom w:val="single" w:sz="4" w:space="0" w:color="000000"/>
              <w:right w:val="single" w:sz="8" w:space="0" w:color="BFBFBF"/>
            </w:tcBorders>
            <w:shd w:val="clear" w:color="auto" w:fill="auto"/>
            <w:vAlign w:val="center"/>
            <w:hideMark/>
          </w:tcPr>
          <w:p w14:paraId="405BB2A2"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473" w:type="dxa"/>
            <w:tcBorders>
              <w:top w:val="nil"/>
              <w:left w:val="nil"/>
              <w:bottom w:val="single" w:sz="4" w:space="0" w:color="000000"/>
              <w:right w:val="single" w:sz="8" w:space="0" w:color="BFBFBF"/>
            </w:tcBorders>
            <w:shd w:val="clear" w:color="auto" w:fill="auto"/>
            <w:vAlign w:val="center"/>
            <w:hideMark/>
          </w:tcPr>
          <w:p w14:paraId="18E0CDD7" w14:textId="77777777" w:rsidR="00691A9C" w:rsidRPr="00A84187" w:rsidRDefault="00691A9C" w:rsidP="00691A9C">
            <w:pPr>
              <w:spacing w:after="0" w:line="240" w:lineRule="auto"/>
              <w:jc w:val="center"/>
              <w:rPr>
                <w:rFonts w:eastAsia="Times New Roman" w:cstheme="minorHAnsi"/>
                <w:sz w:val="20"/>
                <w:szCs w:val="20"/>
                <w:lang w:val="en-US"/>
              </w:rPr>
            </w:pPr>
            <w:r w:rsidRPr="00A84187">
              <w:rPr>
                <w:rFonts w:eastAsia="Times New Roman" w:cstheme="minorHAnsi"/>
                <w:sz w:val="20"/>
                <w:szCs w:val="20"/>
                <w:lang w:val="en-US"/>
              </w:rPr>
              <w:t> </w:t>
            </w:r>
          </w:p>
        </w:tc>
        <w:tc>
          <w:tcPr>
            <w:tcW w:w="786" w:type="dxa"/>
            <w:tcBorders>
              <w:top w:val="nil"/>
              <w:left w:val="nil"/>
              <w:bottom w:val="single" w:sz="4" w:space="0" w:color="000000"/>
              <w:right w:val="single" w:sz="8" w:space="0" w:color="BFBFBF"/>
            </w:tcBorders>
            <w:shd w:val="clear" w:color="auto" w:fill="auto"/>
            <w:vAlign w:val="center"/>
            <w:hideMark/>
          </w:tcPr>
          <w:p w14:paraId="0345748C"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CHN </w:t>
            </w:r>
          </w:p>
        </w:tc>
        <w:tc>
          <w:tcPr>
            <w:tcW w:w="665" w:type="dxa"/>
            <w:tcBorders>
              <w:top w:val="nil"/>
              <w:left w:val="nil"/>
              <w:bottom w:val="single" w:sz="4" w:space="0" w:color="000000"/>
              <w:right w:val="single" w:sz="8" w:space="0" w:color="BFBFBF"/>
            </w:tcBorders>
            <w:shd w:val="clear" w:color="auto" w:fill="auto"/>
            <w:vAlign w:val="center"/>
            <w:hideMark/>
          </w:tcPr>
          <w:p w14:paraId="1A94BE42"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60* </w:t>
            </w:r>
          </w:p>
        </w:tc>
        <w:tc>
          <w:tcPr>
            <w:tcW w:w="528" w:type="dxa"/>
            <w:tcBorders>
              <w:top w:val="nil"/>
              <w:left w:val="nil"/>
              <w:bottom w:val="single" w:sz="4" w:space="0" w:color="000000"/>
              <w:right w:val="single" w:sz="4" w:space="0" w:color="000000"/>
            </w:tcBorders>
            <w:shd w:val="clear" w:color="auto" w:fill="auto"/>
            <w:vAlign w:val="center"/>
            <w:hideMark/>
          </w:tcPr>
          <w:p w14:paraId="5753A193" w14:textId="77777777" w:rsidR="00691A9C" w:rsidRPr="00A84187" w:rsidRDefault="00691A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QL </w:t>
            </w:r>
          </w:p>
        </w:tc>
      </w:tr>
    </w:tbl>
    <w:p w14:paraId="6EC7D1C8" w14:textId="77777777" w:rsidR="0079125B" w:rsidRPr="00A84187" w:rsidRDefault="0079125B">
      <w:pPr>
        <w:rPr>
          <w:rFonts w:eastAsia="Times New Roman" w:cstheme="minorHAnsi"/>
          <w:color w:val="2F5496"/>
          <w:sz w:val="40"/>
          <w:szCs w:val="40"/>
          <w:lang w:val="en-US"/>
        </w:rPr>
        <w:sectPr w:rsidR="0079125B" w:rsidRPr="00A84187" w:rsidSect="008F1652">
          <w:pgSz w:w="11906" w:h="16838"/>
          <w:pgMar w:top="1440" w:right="1440" w:bottom="1440" w:left="1440" w:header="708" w:footer="708" w:gutter="0"/>
          <w:cols w:space="708"/>
          <w:docGrid w:linePitch="360"/>
        </w:sectPr>
      </w:pPr>
    </w:p>
    <w:p w14:paraId="7A86646C" w14:textId="19233BBF" w:rsidR="009816D5" w:rsidRPr="00A84187" w:rsidRDefault="070A8EF6" w:rsidP="009816D5">
      <w:pPr>
        <w:spacing w:line="240" w:lineRule="auto"/>
        <w:textAlignment w:val="baseline"/>
        <w:rPr>
          <w:rFonts w:eastAsia="Times New Roman" w:cstheme="minorHAnsi"/>
          <w:sz w:val="20"/>
          <w:szCs w:val="20"/>
          <w:lang w:val="en-US"/>
        </w:rPr>
      </w:pPr>
      <w:r w:rsidRPr="00A84187">
        <w:rPr>
          <w:rFonts w:eastAsia="Times New Roman" w:cstheme="minorHAnsi"/>
          <w:b/>
          <w:bCs/>
          <w:sz w:val="20"/>
          <w:szCs w:val="20"/>
          <w:lang w:val="en-US"/>
        </w:rPr>
        <w:lastRenderedPageBreak/>
        <w:t xml:space="preserve">Table </w:t>
      </w:r>
      <w:r w:rsidR="2BC9252D" w:rsidRPr="00A84187">
        <w:rPr>
          <w:rFonts w:eastAsia="Times New Roman" w:cstheme="minorHAnsi"/>
          <w:b/>
          <w:bCs/>
          <w:sz w:val="20"/>
          <w:szCs w:val="20"/>
          <w:lang w:val="en-US"/>
        </w:rPr>
        <w:t>C2</w:t>
      </w:r>
      <w:r w:rsidR="00245F63">
        <w:rPr>
          <w:rFonts w:eastAsia="Times New Roman" w:cstheme="minorHAnsi"/>
          <w:b/>
          <w:bCs/>
          <w:sz w:val="20"/>
          <w:szCs w:val="20"/>
          <w:lang w:val="en-US"/>
        </w:rPr>
        <w:t>. Subthemes in selected publications</w:t>
      </w:r>
      <w:r w:rsidR="00245F63">
        <w:rPr>
          <w:rFonts w:eastAsia="Times New Roman" w:cstheme="minorHAnsi"/>
          <w:b/>
          <w:bCs/>
          <w:sz w:val="20"/>
          <w:szCs w:val="20"/>
          <w:lang w:val="en-US"/>
        </w:rPr>
        <w:br/>
      </w:r>
      <w:r w:rsidRPr="00A84187">
        <w:rPr>
          <w:rFonts w:eastAsia="Times New Roman" w:cstheme="minorHAnsi"/>
          <w:sz w:val="20"/>
          <w:szCs w:val="20"/>
          <w:lang w:val="en-US"/>
        </w:rPr>
        <w:t xml:space="preserve">List of papers addressing a given subtheme that was </w:t>
      </w:r>
      <w:r w:rsidR="00245F63">
        <w:rPr>
          <w:rFonts w:eastAsia="Times New Roman" w:cstheme="minorHAnsi"/>
          <w:sz w:val="20"/>
          <w:szCs w:val="20"/>
          <w:lang w:val="en-US"/>
        </w:rPr>
        <w:t xml:space="preserve">inductively </w:t>
      </w:r>
      <w:r w:rsidRPr="00A84187">
        <w:rPr>
          <w:rFonts w:eastAsia="Times New Roman" w:cstheme="minorHAnsi"/>
          <w:sz w:val="20"/>
          <w:szCs w:val="20"/>
          <w:lang w:val="en-US"/>
        </w:rPr>
        <w:t xml:space="preserve">identified within the </w:t>
      </w:r>
      <w:r w:rsidR="00245F63">
        <w:rPr>
          <w:rFonts w:eastAsia="Times New Roman" w:cstheme="minorHAnsi"/>
          <w:sz w:val="20"/>
          <w:szCs w:val="20"/>
          <w:lang w:val="en-US"/>
        </w:rPr>
        <w:t xml:space="preserve">literature contributing to each of the </w:t>
      </w:r>
      <w:r w:rsidRPr="00A84187">
        <w:rPr>
          <w:rFonts w:eastAsia="Times New Roman" w:cstheme="minorHAnsi"/>
          <w:sz w:val="20"/>
          <w:szCs w:val="20"/>
          <w:lang w:val="en-US"/>
        </w:rPr>
        <w:t>nine main research themes of the conceptual framework</w:t>
      </w:r>
      <w:r w:rsidR="4C625874" w:rsidRPr="00A84187">
        <w:rPr>
          <w:rFonts w:eastAsia="Times New Roman" w:cstheme="minorHAnsi"/>
          <w:sz w:val="20"/>
          <w:szCs w:val="20"/>
          <w:lang w:val="en-US"/>
        </w:rPr>
        <w:t>.</w:t>
      </w:r>
      <w:r w:rsidR="7836C105" w:rsidRPr="00A84187">
        <w:rPr>
          <w:rFonts w:eastAsia="Times New Roman" w:cstheme="minorHAnsi"/>
          <w:sz w:val="20"/>
          <w:szCs w:val="20"/>
          <w:lang w:val="en-US"/>
        </w:rPr>
        <w:t xml:space="preserve"> </w:t>
      </w:r>
      <w:r w:rsidR="0F0F6439" w:rsidRPr="00A84187">
        <w:rPr>
          <w:rFonts w:eastAsia="Times New Roman" w:cstheme="minorHAnsi"/>
          <w:sz w:val="20"/>
          <w:szCs w:val="20"/>
          <w:lang w:val="en-US"/>
        </w:rPr>
        <w:t>I</w:t>
      </w:r>
      <w:r w:rsidR="7836C105" w:rsidRPr="00A84187">
        <w:rPr>
          <w:rFonts w:eastAsia="Times New Roman" w:cstheme="minorHAnsi"/>
          <w:sz w:val="20"/>
          <w:szCs w:val="20"/>
          <w:lang w:val="en-US"/>
        </w:rPr>
        <w:t>n the case of management characteristics, the subthemes indicated with a</w:t>
      </w:r>
      <w:r w:rsidR="59E6E01C" w:rsidRPr="00A84187">
        <w:rPr>
          <w:rFonts w:eastAsia="Times New Roman" w:cstheme="minorHAnsi"/>
          <w:sz w:val="20"/>
          <w:szCs w:val="20"/>
          <w:lang w:val="en-US"/>
        </w:rPr>
        <w:t>n</w:t>
      </w:r>
      <w:r w:rsidR="7836C105" w:rsidRPr="00A84187">
        <w:rPr>
          <w:rFonts w:eastAsia="Times New Roman" w:cstheme="minorHAnsi"/>
          <w:sz w:val="20"/>
          <w:szCs w:val="20"/>
          <w:lang w:val="en-US"/>
        </w:rPr>
        <w:t xml:space="preserve"> asterisk</w:t>
      </w:r>
      <w:r w:rsidR="419E3042" w:rsidRPr="00A84187">
        <w:rPr>
          <w:rFonts w:eastAsia="Times New Roman" w:cstheme="minorHAnsi"/>
          <w:sz w:val="20"/>
          <w:szCs w:val="20"/>
          <w:lang w:val="en-US"/>
        </w:rPr>
        <w:t xml:space="preserve"> (*)</w:t>
      </w:r>
      <w:r w:rsidR="7836C105" w:rsidRPr="00A84187">
        <w:rPr>
          <w:rFonts w:eastAsia="Times New Roman" w:cstheme="minorHAnsi"/>
          <w:sz w:val="20"/>
          <w:szCs w:val="20"/>
          <w:lang w:val="en-US"/>
        </w:rPr>
        <w:t xml:space="preserve"> are sub-subthemes</w:t>
      </w:r>
      <w:r w:rsidR="752E41D2" w:rsidRPr="00A84187">
        <w:rPr>
          <w:rFonts w:eastAsia="Times New Roman" w:cstheme="minorHAnsi"/>
          <w:sz w:val="20"/>
          <w:szCs w:val="20"/>
          <w:lang w:val="en-US"/>
        </w:rPr>
        <w:t xml:space="preserve"> of the subtheme ‘</w:t>
      </w:r>
      <w:r w:rsidR="0ED677AC" w:rsidRPr="00A84187">
        <w:rPr>
          <w:rFonts w:eastAsia="Times New Roman" w:cstheme="minorHAnsi"/>
          <w:sz w:val="20"/>
          <w:szCs w:val="20"/>
          <w:lang w:val="en-US"/>
        </w:rPr>
        <w:t>specific</w:t>
      </w:r>
      <w:r w:rsidR="752E41D2" w:rsidRPr="00A84187">
        <w:rPr>
          <w:rFonts w:eastAsia="Times New Roman" w:cstheme="minorHAnsi"/>
          <w:sz w:val="20"/>
          <w:szCs w:val="20"/>
          <w:lang w:val="en-US"/>
        </w:rPr>
        <w:t xml:space="preserve"> management </w:t>
      </w:r>
      <w:proofErr w:type="gramStart"/>
      <w:r w:rsidR="752E41D2" w:rsidRPr="00A84187">
        <w:rPr>
          <w:rFonts w:eastAsia="Times New Roman" w:cstheme="minorHAnsi"/>
          <w:sz w:val="20"/>
          <w:szCs w:val="20"/>
          <w:lang w:val="en-US"/>
        </w:rPr>
        <w:t>approaches’</w:t>
      </w:r>
      <w:proofErr w:type="gramEnd"/>
      <w:r w:rsidR="7836C105" w:rsidRPr="00A84187">
        <w:rPr>
          <w:rFonts w:eastAsia="Times New Roman" w:cstheme="minorHAnsi"/>
          <w:sz w:val="20"/>
          <w:szCs w:val="20"/>
          <w:lang w:val="en-US"/>
        </w:rPr>
        <w:t>.</w:t>
      </w:r>
      <w:r w:rsidR="339F61B5" w:rsidRPr="00A84187">
        <w:rPr>
          <w:rFonts w:eastAsia="Times New Roman" w:cstheme="minorHAnsi"/>
          <w:sz w:val="20"/>
          <w:szCs w:val="20"/>
          <w:lang w:val="en-US"/>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19"/>
        <w:gridCol w:w="3083"/>
        <w:gridCol w:w="3808"/>
      </w:tblGrid>
      <w:tr w:rsidR="009816D5" w:rsidRPr="00A84187" w14:paraId="170D8295" w14:textId="77777777" w:rsidTr="00691A9C">
        <w:trPr>
          <w:trHeight w:val="300"/>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0C77E45" w14:textId="77777777" w:rsidR="009816D5" w:rsidRPr="00A84187" w:rsidRDefault="009816D5" w:rsidP="00691A9C">
            <w:pPr>
              <w:spacing w:after="0" w:line="240" w:lineRule="auto"/>
              <w:jc w:val="center"/>
              <w:rPr>
                <w:rFonts w:eastAsia="Times New Roman" w:cstheme="minorHAnsi"/>
                <w:b/>
                <w:bCs/>
                <w:color w:val="000000"/>
                <w:sz w:val="20"/>
                <w:szCs w:val="20"/>
                <w:lang w:val="en-US"/>
              </w:rPr>
            </w:pPr>
            <w:bookmarkStart w:id="0" w:name="_Hlk204779401"/>
            <w:r w:rsidRPr="00A84187">
              <w:rPr>
                <w:rFonts w:eastAsia="Times New Roman" w:cstheme="minorHAnsi"/>
                <w:b/>
                <w:bCs/>
                <w:color w:val="000000"/>
                <w:sz w:val="20"/>
                <w:szCs w:val="20"/>
                <w:lang w:val="en-US"/>
              </w:rPr>
              <w:t>Theme </w:t>
            </w: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43DA6F" w14:textId="75395190" w:rsidR="009816D5" w:rsidRPr="00A84187" w:rsidRDefault="324EEEAE" w:rsidP="00691A9C">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Subtheme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61FA519" w14:textId="77777777" w:rsidR="009816D5" w:rsidRPr="00A84187" w:rsidRDefault="009816D5" w:rsidP="00691A9C">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Literature </w:t>
            </w:r>
          </w:p>
        </w:tc>
      </w:tr>
      <w:bookmarkEnd w:id="0"/>
      <w:tr w:rsidR="009816D5" w:rsidRPr="00A84187" w14:paraId="2ED04A15" w14:textId="77777777" w:rsidTr="00691A9C">
        <w:trPr>
          <w:trHeight w:val="300"/>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C574114" w14:textId="5C35EE1E" w:rsidR="009816D5" w:rsidRPr="00A84187" w:rsidRDefault="324EEEAE"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Personal motivation </w:t>
            </w: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A6889E3" w14:textId="77777777" w:rsidR="009816D5" w:rsidRPr="00A84187" w:rsidRDefault="009816D5"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Not applicable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77E996A" w14:textId="46B6A6BA" w:rsidR="009816D5" w:rsidRPr="00A84187" w:rsidRDefault="324EEEAE"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nl-NL"/>
              </w:rPr>
              <w:t>Allen &amp; Mason (202</w:t>
            </w:r>
            <w:r w:rsidR="69A45605" w:rsidRPr="00A84187">
              <w:rPr>
                <w:rFonts w:eastAsia="Times New Roman" w:cstheme="minorHAnsi"/>
                <w:color w:val="000000"/>
                <w:sz w:val="20"/>
                <w:szCs w:val="20"/>
                <w:lang w:val="nl-NL"/>
              </w:rPr>
              <w:t>1</w:t>
            </w:r>
            <w:r w:rsidRPr="00A84187">
              <w:rPr>
                <w:rFonts w:eastAsia="Times New Roman" w:cstheme="minorHAnsi"/>
                <w:color w:val="000000"/>
                <w:sz w:val="20"/>
                <w:szCs w:val="20"/>
                <w:lang w:val="nl-NL"/>
              </w:rPr>
              <w:t xml:space="preserve">); </w:t>
            </w:r>
            <w:proofErr w:type="spellStart"/>
            <w:r w:rsidRPr="00A84187">
              <w:rPr>
                <w:rFonts w:eastAsia="Times New Roman" w:cstheme="minorHAnsi"/>
                <w:color w:val="000000"/>
                <w:sz w:val="20"/>
                <w:szCs w:val="20"/>
                <w:lang w:val="nl-NL"/>
              </w:rPr>
              <w:t>Kreitzman</w:t>
            </w:r>
            <w:proofErr w:type="spellEnd"/>
            <w:r w:rsidRPr="00A84187">
              <w:rPr>
                <w:rFonts w:eastAsia="Times New Roman" w:cstheme="minorHAnsi"/>
                <w:color w:val="000000"/>
                <w:sz w:val="20"/>
                <w:szCs w:val="20"/>
                <w:lang w:val="nl-NL"/>
              </w:rPr>
              <w:t xml:space="preserve"> et al. (202</w:t>
            </w:r>
            <w:r w:rsidR="57B4FA80" w:rsidRPr="00A84187">
              <w:rPr>
                <w:rFonts w:eastAsia="Times New Roman" w:cstheme="minorHAnsi"/>
                <w:color w:val="000000"/>
                <w:sz w:val="20"/>
                <w:szCs w:val="20"/>
                <w:lang w:val="nl-NL"/>
              </w:rPr>
              <w:t>2a</w:t>
            </w:r>
            <w:r w:rsidRPr="00A84187">
              <w:rPr>
                <w:rFonts w:eastAsia="Times New Roman" w:cstheme="minorHAnsi"/>
                <w:color w:val="000000"/>
                <w:sz w:val="20"/>
                <w:szCs w:val="20"/>
                <w:lang w:val="nl-NL"/>
              </w:rPr>
              <w:t xml:space="preserve">); Moereels et al. (2024); </w:t>
            </w:r>
            <w:proofErr w:type="spellStart"/>
            <w:r w:rsidRPr="00A84187">
              <w:rPr>
                <w:rFonts w:eastAsia="Times New Roman" w:cstheme="minorHAnsi"/>
                <w:color w:val="000000"/>
                <w:sz w:val="20"/>
                <w:szCs w:val="20"/>
                <w:lang w:val="nl-NL"/>
              </w:rPr>
              <w:t>Pilgrim</w:t>
            </w:r>
            <w:proofErr w:type="spellEnd"/>
            <w:r w:rsidR="79BABCD3"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(2018); </w:t>
            </w:r>
            <w:proofErr w:type="spellStart"/>
            <w:r w:rsidRPr="00A84187">
              <w:rPr>
                <w:rFonts w:eastAsia="Times New Roman" w:cstheme="minorHAnsi"/>
                <w:color w:val="000000"/>
                <w:sz w:val="20"/>
                <w:szCs w:val="20"/>
                <w:lang w:val="nl-NL"/>
              </w:rPr>
              <w:t>Roodhof</w:t>
            </w:r>
            <w:proofErr w:type="spellEnd"/>
            <w:r w:rsidRPr="00A84187">
              <w:rPr>
                <w:rFonts w:eastAsia="Times New Roman" w:cstheme="minorHAnsi"/>
                <w:color w:val="000000"/>
                <w:sz w:val="20"/>
                <w:szCs w:val="20"/>
                <w:lang w:val="nl-NL"/>
              </w:rPr>
              <w:t xml:space="preserve"> (2024); </w:t>
            </w:r>
            <w:proofErr w:type="spellStart"/>
            <w:r w:rsidRPr="00A84187">
              <w:rPr>
                <w:rFonts w:eastAsia="Times New Roman" w:cstheme="minorHAnsi"/>
                <w:color w:val="000000"/>
                <w:sz w:val="20"/>
                <w:szCs w:val="20"/>
                <w:lang w:val="nl-NL"/>
              </w:rPr>
              <w:t>Stanek</w:t>
            </w:r>
            <w:proofErr w:type="spellEnd"/>
            <w:r w:rsidR="3AFB0B09"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w:t>
            </w:r>
            <w:r w:rsidRPr="00A84187">
              <w:rPr>
                <w:rFonts w:eastAsia="Times New Roman" w:cstheme="minorHAnsi"/>
                <w:color w:val="000000"/>
                <w:sz w:val="20"/>
                <w:szCs w:val="20"/>
                <w:lang w:val="en-US"/>
              </w:rPr>
              <w:t>(2019); Vlasov (2019) </w:t>
            </w:r>
          </w:p>
        </w:tc>
      </w:tr>
      <w:tr w:rsidR="009816D5" w:rsidRPr="00A84187" w14:paraId="55CFEC90" w14:textId="77777777" w:rsidTr="00691A9C">
        <w:trPr>
          <w:trHeight w:val="300"/>
        </w:trPr>
        <w:tc>
          <w:tcPr>
            <w:tcW w:w="2119"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7B6C18D" w14:textId="77777777" w:rsidR="009816D5" w:rsidRPr="00A84187" w:rsidRDefault="324EEEAE"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External factors </w:t>
            </w: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92C015D" w14:textId="2CDCEF41" w:rsidR="009816D5" w:rsidRPr="00A84187" w:rsidRDefault="1FCD4C6D"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Laws, regulations &amp; subsidies</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83CF6AB" w14:textId="00038C93" w:rsidR="009816D5" w:rsidRPr="00A84187" w:rsidRDefault="1FCD4C6D"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nl-NL"/>
              </w:rPr>
              <w:t xml:space="preserve">Albrecht &amp; Wiek (2021b); </w:t>
            </w:r>
            <w:proofErr w:type="spellStart"/>
            <w:r w:rsidRPr="00A84187">
              <w:rPr>
                <w:rFonts w:eastAsia="Times New Roman" w:cstheme="minorHAnsi"/>
                <w:color w:val="000000"/>
                <w:sz w:val="20"/>
                <w:szCs w:val="20"/>
                <w:lang w:val="nl-NL"/>
              </w:rPr>
              <w:t>Kreitzman</w:t>
            </w:r>
            <w:proofErr w:type="spellEnd"/>
            <w:r w:rsidRPr="00A84187">
              <w:rPr>
                <w:rFonts w:eastAsia="Times New Roman" w:cstheme="minorHAnsi"/>
                <w:color w:val="000000"/>
                <w:sz w:val="20"/>
                <w:szCs w:val="20"/>
                <w:lang w:val="nl-NL"/>
              </w:rPr>
              <w:t xml:space="preserve"> et al. </w:t>
            </w:r>
            <w:r w:rsidRPr="00A84187">
              <w:rPr>
                <w:rFonts w:eastAsia="Times New Roman" w:cstheme="minorHAnsi"/>
                <w:color w:val="000000"/>
                <w:sz w:val="20"/>
                <w:szCs w:val="20"/>
                <w:lang w:val="fr-FR"/>
              </w:rPr>
              <w:t xml:space="preserve">(2021); </w:t>
            </w:r>
            <w:proofErr w:type="spellStart"/>
            <w:r w:rsidRPr="00A84187">
              <w:rPr>
                <w:rFonts w:eastAsia="Times New Roman" w:cstheme="minorHAnsi"/>
                <w:color w:val="000000"/>
                <w:sz w:val="20"/>
                <w:szCs w:val="20"/>
                <w:lang w:val="fr-FR"/>
              </w:rPr>
              <w:t>Mosquera-Losada</w:t>
            </w:r>
            <w:proofErr w:type="spellEnd"/>
            <w:r w:rsidRPr="00A84187">
              <w:rPr>
                <w:rFonts w:eastAsia="Times New Roman" w:cstheme="minorHAnsi"/>
                <w:color w:val="000000"/>
                <w:sz w:val="20"/>
                <w:szCs w:val="20"/>
                <w:lang w:val="fr-FR"/>
              </w:rPr>
              <w:t xml:space="preserve"> et al. (2018); </w:t>
            </w:r>
            <w:proofErr w:type="spellStart"/>
            <w:r w:rsidRPr="00A84187">
              <w:rPr>
                <w:rFonts w:eastAsia="Times New Roman" w:cstheme="minorHAnsi"/>
                <w:color w:val="000000"/>
                <w:sz w:val="20"/>
                <w:szCs w:val="20"/>
                <w:lang w:val="fr-FR"/>
              </w:rPr>
              <w:t>Riolo</w:t>
            </w:r>
            <w:proofErr w:type="spellEnd"/>
            <w:r w:rsidRPr="00A84187">
              <w:rPr>
                <w:rFonts w:eastAsia="Times New Roman" w:cstheme="minorHAnsi"/>
                <w:color w:val="000000"/>
                <w:sz w:val="20"/>
                <w:szCs w:val="20"/>
                <w:lang w:val="fr-FR"/>
              </w:rPr>
              <w:t xml:space="preserve"> (2019); </w:t>
            </w:r>
            <w:proofErr w:type="spellStart"/>
            <w:r w:rsidRPr="00A84187">
              <w:rPr>
                <w:rFonts w:eastAsia="Times New Roman" w:cstheme="minorHAnsi"/>
                <w:color w:val="000000"/>
                <w:sz w:val="20"/>
                <w:szCs w:val="20"/>
                <w:lang w:val="fr-FR"/>
              </w:rPr>
              <w:t>Roodhof</w:t>
            </w:r>
            <w:proofErr w:type="spellEnd"/>
            <w:r w:rsidRPr="00A84187">
              <w:rPr>
                <w:rFonts w:eastAsia="Times New Roman" w:cstheme="minorHAnsi"/>
                <w:color w:val="000000"/>
                <w:sz w:val="20"/>
                <w:szCs w:val="20"/>
                <w:lang w:val="fr-FR"/>
              </w:rPr>
              <w:t xml:space="preserve"> (2024); </w:t>
            </w:r>
            <w:proofErr w:type="spellStart"/>
            <w:r w:rsidRPr="00A84187">
              <w:rPr>
                <w:rFonts w:eastAsia="Times New Roman" w:cstheme="minorHAnsi"/>
                <w:color w:val="000000"/>
                <w:sz w:val="20"/>
                <w:szCs w:val="20"/>
                <w:lang w:val="fr-FR"/>
              </w:rPr>
              <w:t>Schaffer</w:t>
            </w:r>
            <w:proofErr w:type="spellEnd"/>
            <w:r w:rsidRPr="00A84187">
              <w:rPr>
                <w:rFonts w:eastAsia="Times New Roman" w:cstheme="minorHAnsi"/>
                <w:color w:val="000000"/>
                <w:sz w:val="20"/>
                <w:szCs w:val="20"/>
                <w:lang w:val="fr-FR"/>
              </w:rPr>
              <w:t xml:space="preserve"> et al. </w:t>
            </w:r>
            <w:r w:rsidRPr="00A84187">
              <w:rPr>
                <w:rFonts w:eastAsia="Times New Roman" w:cstheme="minorHAnsi"/>
                <w:color w:val="000000"/>
                <w:sz w:val="20"/>
                <w:szCs w:val="20"/>
                <w:lang w:val="en-US"/>
              </w:rPr>
              <w:t xml:space="preserve">(2019); Stanek &amp; Lovell (2019); </w:t>
            </w:r>
            <w:proofErr w:type="spellStart"/>
            <w:r w:rsidRPr="00A84187">
              <w:rPr>
                <w:rFonts w:eastAsia="Times New Roman" w:cstheme="minorHAnsi"/>
                <w:color w:val="000000"/>
                <w:sz w:val="20"/>
                <w:szCs w:val="20"/>
                <w:lang w:val="en-US"/>
              </w:rPr>
              <w:t>Tomprou</w:t>
            </w:r>
            <w:proofErr w:type="spellEnd"/>
            <w:r w:rsidRPr="00A84187">
              <w:rPr>
                <w:rFonts w:eastAsia="Times New Roman" w:cstheme="minorHAnsi"/>
                <w:color w:val="000000"/>
                <w:sz w:val="20"/>
                <w:szCs w:val="20"/>
                <w:lang w:val="en-US"/>
              </w:rPr>
              <w:t xml:space="preserve"> (2023)</w:t>
            </w:r>
          </w:p>
        </w:tc>
      </w:tr>
      <w:tr w:rsidR="2A2AFC6C" w:rsidRPr="00A84187" w14:paraId="4685A597" w14:textId="77777777" w:rsidTr="00691A9C">
        <w:trPr>
          <w:trHeight w:val="300"/>
        </w:trPr>
        <w:tc>
          <w:tcPr>
            <w:tcW w:w="2119" w:type="dxa"/>
            <w:vMerge/>
            <w:hideMark/>
          </w:tcPr>
          <w:p w14:paraId="70AC1340" w14:textId="77777777" w:rsidR="009C49B8" w:rsidRPr="00A84187" w:rsidRDefault="009C49B8" w:rsidP="00691A9C">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DB8326E" w14:textId="7644741A" w:rsidR="1FCD4C6D" w:rsidRPr="00A84187" w:rsidRDefault="1FCD4C6D"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Access to knowledge</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BD0852" w14:textId="5F1636CF" w:rsidR="1FCD4C6D" w:rsidRPr="00A84187" w:rsidRDefault="1FCD4C6D"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nl-NL"/>
              </w:rPr>
              <w:t xml:space="preserve">Allen &amp; Mason (2021); </w:t>
            </w:r>
            <w:proofErr w:type="spellStart"/>
            <w:r w:rsidRPr="00A84187">
              <w:rPr>
                <w:rFonts w:eastAsia="Times New Roman" w:cstheme="minorHAnsi"/>
                <w:color w:val="000000"/>
                <w:sz w:val="20"/>
                <w:szCs w:val="20"/>
                <w:lang w:val="nl-NL"/>
              </w:rPr>
              <w:t>Roodhof</w:t>
            </w:r>
            <w:proofErr w:type="spellEnd"/>
            <w:r w:rsidRPr="00A84187">
              <w:rPr>
                <w:rFonts w:eastAsia="Times New Roman" w:cstheme="minorHAnsi"/>
                <w:color w:val="000000"/>
                <w:sz w:val="20"/>
                <w:szCs w:val="20"/>
                <w:lang w:val="nl-NL"/>
              </w:rPr>
              <w:t xml:space="preserve"> (2024); </w:t>
            </w:r>
            <w:proofErr w:type="spellStart"/>
            <w:r w:rsidRPr="00A84187">
              <w:rPr>
                <w:rFonts w:eastAsia="Times New Roman" w:cstheme="minorHAnsi"/>
                <w:color w:val="000000"/>
                <w:sz w:val="20"/>
                <w:szCs w:val="20"/>
                <w:lang w:val="nl-NL"/>
              </w:rPr>
              <w:t>Schaffer</w:t>
            </w:r>
            <w:proofErr w:type="spellEnd"/>
            <w:r w:rsidRPr="00A84187">
              <w:rPr>
                <w:rFonts w:eastAsia="Times New Roman" w:cstheme="minorHAnsi"/>
                <w:color w:val="000000"/>
                <w:sz w:val="20"/>
                <w:szCs w:val="20"/>
                <w:lang w:val="nl-NL"/>
              </w:rPr>
              <w:t xml:space="preserve"> et al. </w:t>
            </w:r>
            <w:r w:rsidRPr="00A84187">
              <w:rPr>
                <w:rFonts w:eastAsia="Times New Roman" w:cstheme="minorHAnsi"/>
                <w:color w:val="000000"/>
                <w:sz w:val="20"/>
                <w:szCs w:val="20"/>
                <w:lang w:val="en-US"/>
              </w:rPr>
              <w:t xml:space="preserve">(2019); Stanek &amp; Lovell (2019); </w:t>
            </w:r>
            <w:proofErr w:type="spellStart"/>
            <w:r w:rsidRPr="00A84187">
              <w:rPr>
                <w:rFonts w:eastAsia="Times New Roman" w:cstheme="minorHAnsi"/>
                <w:color w:val="000000"/>
                <w:sz w:val="20"/>
                <w:szCs w:val="20"/>
                <w:lang w:val="en-US"/>
              </w:rPr>
              <w:t>Tomprou</w:t>
            </w:r>
            <w:proofErr w:type="spellEnd"/>
            <w:r w:rsidRPr="00A84187">
              <w:rPr>
                <w:rFonts w:eastAsia="Times New Roman" w:cstheme="minorHAnsi"/>
                <w:color w:val="000000"/>
                <w:sz w:val="20"/>
                <w:szCs w:val="20"/>
                <w:lang w:val="en-US"/>
              </w:rPr>
              <w:t xml:space="preserve"> (2023)</w:t>
            </w:r>
          </w:p>
        </w:tc>
      </w:tr>
      <w:tr w:rsidR="009816D5" w:rsidRPr="00A84187" w14:paraId="7E079369" w14:textId="77777777" w:rsidTr="00691A9C">
        <w:trPr>
          <w:trHeight w:val="300"/>
        </w:trPr>
        <w:tc>
          <w:tcPr>
            <w:tcW w:w="2119" w:type="dxa"/>
            <w:vMerge/>
            <w:vAlign w:val="center"/>
            <w:hideMark/>
          </w:tcPr>
          <w:p w14:paraId="24B346A0"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A93AB3" w14:textId="25229844" w:rsidR="009816D5" w:rsidRPr="00A84187" w:rsidRDefault="7FCEC61E"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Social or cultural acceptance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33D9EF2" w14:textId="02466B5C" w:rsidR="009816D5" w:rsidRPr="00A84187" w:rsidRDefault="7FCEC61E" w:rsidP="2A2AFC6C">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nl-NL"/>
              </w:rPr>
              <w:t xml:space="preserve">Roodhof (2024); Sari (2023); </w:t>
            </w:r>
            <w:proofErr w:type="spellStart"/>
            <w:r w:rsidRPr="00A84187">
              <w:rPr>
                <w:rFonts w:eastAsia="Times New Roman" w:cstheme="minorHAnsi"/>
                <w:color w:val="000000"/>
                <w:sz w:val="20"/>
                <w:szCs w:val="20"/>
                <w:lang w:val="nl-NL"/>
              </w:rPr>
              <w:t>Schaffer</w:t>
            </w:r>
            <w:proofErr w:type="spellEnd"/>
            <w:r w:rsidRPr="00A84187">
              <w:rPr>
                <w:rFonts w:eastAsia="Times New Roman" w:cstheme="minorHAnsi"/>
                <w:color w:val="000000"/>
                <w:sz w:val="20"/>
                <w:szCs w:val="20"/>
                <w:lang w:val="nl-NL"/>
              </w:rPr>
              <w:t xml:space="preserve"> et al. </w:t>
            </w:r>
            <w:r w:rsidRPr="00A84187">
              <w:rPr>
                <w:rFonts w:eastAsia="Times New Roman" w:cstheme="minorHAnsi"/>
                <w:color w:val="000000"/>
                <w:sz w:val="20"/>
                <w:szCs w:val="20"/>
                <w:lang w:val="en-US"/>
              </w:rPr>
              <w:t>(2019) </w:t>
            </w:r>
          </w:p>
        </w:tc>
      </w:tr>
      <w:tr w:rsidR="009816D5" w:rsidRPr="00A84187" w14:paraId="52AFC46D" w14:textId="77777777" w:rsidTr="00691A9C">
        <w:trPr>
          <w:trHeight w:val="300"/>
        </w:trPr>
        <w:tc>
          <w:tcPr>
            <w:tcW w:w="2119" w:type="dxa"/>
            <w:vMerge/>
            <w:vAlign w:val="center"/>
            <w:hideMark/>
          </w:tcPr>
          <w:p w14:paraId="03AF19C3"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F7BEFA1" w14:textId="77777777" w:rsidR="009816D5" w:rsidRPr="00A84187" w:rsidRDefault="009816D5"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Markets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A4F09F" w14:textId="47C4E82E" w:rsidR="009816D5" w:rsidRPr="00A84187" w:rsidRDefault="324EEEAE" w:rsidP="2A2AFC6C">
            <w:pPr>
              <w:spacing w:after="0" w:line="240" w:lineRule="auto"/>
              <w:textAlignment w:val="baseline"/>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nl-NL"/>
              </w:rPr>
              <w:t>Kreitzman</w:t>
            </w:r>
            <w:proofErr w:type="spellEnd"/>
            <w:r w:rsidR="2A736B7C"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(202</w:t>
            </w:r>
            <w:r w:rsidR="6B8EFE4D" w:rsidRPr="00A84187">
              <w:rPr>
                <w:rFonts w:eastAsia="Times New Roman" w:cstheme="minorHAnsi"/>
                <w:color w:val="000000"/>
                <w:sz w:val="20"/>
                <w:szCs w:val="20"/>
                <w:lang w:val="nl-NL"/>
              </w:rPr>
              <w:t>2a</w:t>
            </w:r>
            <w:r w:rsidRPr="00A84187">
              <w:rPr>
                <w:rFonts w:eastAsia="Times New Roman" w:cstheme="minorHAnsi"/>
                <w:color w:val="000000"/>
                <w:sz w:val="20"/>
                <w:szCs w:val="20"/>
                <w:lang w:val="nl-NL"/>
              </w:rPr>
              <w:t xml:space="preserve">); </w:t>
            </w:r>
            <w:proofErr w:type="spellStart"/>
            <w:r w:rsidRPr="00A84187">
              <w:rPr>
                <w:rFonts w:eastAsia="Times New Roman" w:cstheme="minorHAnsi"/>
                <w:color w:val="000000"/>
                <w:sz w:val="20"/>
                <w:szCs w:val="20"/>
                <w:lang w:val="nl-NL"/>
              </w:rPr>
              <w:t>Schaffer</w:t>
            </w:r>
            <w:proofErr w:type="spellEnd"/>
            <w:r w:rsidR="25A7776C"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(2019); </w:t>
            </w:r>
            <w:proofErr w:type="spellStart"/>
            <w:r w:rsidRPr="00A84187">
              <w:rPr>
                <w:rFonts w:eastAsia="Times New Roman" w:cstheme="minorHAnsi"/>
                <w:color w:val="000000"/>
                <w:sz w:val="20"/>
                <w:szCs w:val="20"/>
                <w:lang w:val="nl-NL"/>
              </w:rPr>
              <w:t>Stanek</w:t>
            </w:r>
            <w:proofErr w:type="spellEnd"/>
            <w:r w:rsidR="6C0946CF"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w:t>
            </w:r>
            <w:r w:rsidRPr="00A84187">
              <w:rPr>
                <w:rFonts w:eastAsia="Times New Roman" w:cstheme="minorHAnsi"/>
                <w:color w:val="000000"/>
                <w:sz w:val="20"/>
                <w:szCs w:val="20"/>
                <w:lang w:val="en-US"/>
              </w:rPr>
              <w:t>(2019) </w:t>
            </w:r>
          </w:p>
        </w:tc>
      </w:tr>
      <w:tr w:rsidR="009816D5" w:rsidRPr="00A84187" w14:paraId="094BCCB8" w14:textId="77777777" w:rsidTr="00691A9C">
        <w:trPr>
          <w:trHeight w:val="300"/>
        </w:trPr>
        <w:tc>
          <w:tcPr>
            <w:tcW w:w="2119" w:type="dxa"/>
            <w:vMerge/>
            <w:vAlign w:val="center"/>
            <w:hideMark/>
          </w:tcPr>
          <w:p w14:paraId="3C0F5A13"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3FF4CFD" w14:textId="420D272C" w:rsidR="009816D5" w:rsidRPr="00A84187" w:rsidRDefault="6034A4CF" w:rsidP="2A2AFC6C">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Access to f</w:t>
            </w:r>
            <w:r w:rsidR="324EEEAE" w:rsidRPr="00A84187">
              <w:rPr>
                <w:rFonts w:eastAsia="Times New Roman" w:cstheme="minorHAnsi"/>
                <w:color w:val="000000"/>
                <w:sz w:val="20"/>
                <w:szCs w:val="20"/>
                <w:lang w:val="en-US"/>
              </w:rPr>
              <w:t>inancial opportunities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43967B1" w14:textId="3500783C" w:rsidR="009816D5" w:rsidRPr="00A84187" w:rsidRDefault="324EEEAE"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nl-NL"/>
              </w:rPr>
              <w:t>Albrecht &amp; Wiek (2021</w:t>
            </w:r>
            <w:r w:rsidR="69DED212" w:rsidRPr="00A84187">
              <w:rPr>
                <w:rFonts w:eastAsia="Times New Roman" w:cstheme="minorHAnsi"/>
                <w:color w:val="000000"/>
                <w:sz w:val="20"/>
                <w:szCs w:val="20"/>
                <w:lang w:val="nl-NL"/>
              </w:rPr>
              <w:t>b</w:t>
            </w:r>
            <w:r w:rsidRPr="00A84187">
              <w:rPr>
                <w:rFonts w:eastAsia="Times New Roman" w:cstheme="minorHAnsi"/>
                <w:color w:val="000000"/>
                <w:sz w:val="20"/>
                <w:szCs w:val="20"/>
                <w:lang w:val="nl-NL"/>
              </w:rPr>
              <w:t xml:space="preserve">); </w:t>
            </w:r>
            <w:proofErr w:type="spellStart"/>
            <w:r w:rsidRPr="00A84187">
              <w:rPr>
                <w:rFonts w:eastAsia="Times New Roman" w:cstheme="minorHAnsi"/>
                <w:color w:val="000000"/>
                <w:sz w:val="20"/>
                <w:szCs w:val="20"/>
                <w:lang w:val="nl-NL"/>
              </w:rPr>
              <w:t>Kreitzman</w:t>
            </w:r>
            <w:proofErr w:type="spellEnd"/>
            <w:r w:rsidR="1CBF4A5D"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w:t>
            </w:r>
            <w:r w:rsidRPr="00A84187">
              <w:rPr>
                <w:rFonts w:eastAsia="Times New Roman" w:cstheme="minorHAnsi"/>
                <w:color w:val="000000"/>
                <w:sz w:val="20"/>
                <w:szCs w:val="20"/>
                <w:lang w:val="en-US"/>
              </w:rPr>
              <w:t>(202</w:t>
            </w:r>
            <w:r w:rsidR="7BBE8313" w:rsidRPr="00A84187">
              <w:rPr>
                <w:rFonts w:eastAsia="Times New Roman" w:cstheme="minorHAnsi"/>
                <w:color w:val="000000"/>
                <w:sz w:val="20"/>
                <w:szCs w:val="20"/>
                <w:lang w:val="en-US"/>
              </w:rPr>
              <w:t>2a</w:t>
            </w:r>
            <w:r w:rsidRPr="00A84187">
              <w:rPr>
                <w:rFonts w:eastAsia="Times New Roman" w:cstheme="minorHAnsi"/>
                <w:color w:val="000000"/>
                <w:sz w:val="20"/>
                <w:szCs w:val="20"/>
                <w:lang w:val="en-US"/>
              </w:rPr>
              <w:t>); Stanek</w:t>
            </w:r>
            <w:r w:rsidR="44CB3B1C" w:rsidRPr="00A84187">
              <w:rPr>
                <w:rFonts w:eastAsia="Times New Roman" w:cstheme="minorHAnsi"/>
                <w:color w:val="000000"/>
                <w:sz w:val="20"/>
                <w:szCs w:val="20"/>
                <w:lang w:val="en-US"/>
              </w:rPr>
              <w:t xml:space="preserve"> et al.</w:t>
            </w:r>
            <w:r w:rsidRPr="00A84187">
              <w:rPr>
                <w:rFonts w:eastAsia="Times New Roman" w:cstheme="minorHAnsi"/>
                <w:color w:val="000000"/>
                <w:sz w:val="20"/>
                <w:szCs w:val="20"/>
                <w:lang w:val="en-US"/>
              </w:rPr>
              <w:t xml:space="preserve"> (2019) </w:t>
            </w:r>
          </w:p>
        </w:tc>
      </w:tr>
      <w:tr w:rsidR="009816D5" w:rsidRPr="00A84187" w14:paraId="17A24DD7" w14:textId="77777777" w:rsidTr="00691A9C">
        <w:trPr>
          <w:trHeight w:val="300"/>
        </w:trPr>
        <w:tc>
          <w:tcPr>
            <w:tcW w:w="2119" w:type="dxa"/>
            <w:vMerge/>
            <w:vAlign w:val="center"/>
            <w:hideMark/>
          </w:tcPr>
          <w:p w14:paraId="3BF95309"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6F34FD7" w14:textId="5332067A" w:rsidR="009816D5" w:rsidRPr="00A84187" w:rsidRDefault="306EFAF9" w:rsidP="2A2AFC6C">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Access to n</w:t>
            </w:r>
            <w:r w:rsidR="324EEEAE" w:rsidRPr="00A84187">
              <w:rPr>
                <w:rFonts w:eastAsia="Times New Roman" w:cstheme="minorHAnsi"/>
                <w:color w:val="000000"/>
                <w:sz w:val="20"/>
                <w:szCs w:val="20"/>
                <w:lang w:val="en-US"/>
              </w:rPr>
              <w:t>etworks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F4AE790" w14:textId="6A66F526" w:rsidR="009816D5" w:rsidRPr="00A84187" w:rsidRDefault="324EEEAE" w:rsidP="2A2AFC6C">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nl-NL"/>
              </w:rPr>
              <w:t>Albrecht &amp; Wiek (2021</w:t>
            </w:r>
            <w:r w:rsidR="5EE7CEE5" w:rsidRPr="00A84187">
              <w:rPr>
                <w:rFonts w:eastAsia="Times New Roman" w:cstheme="minorHAnsi"/>
                <w:color w:val="000000"/>
                <w:sz w:val="20"/>
                <w:szCs w:val="20"/>
                <w:lang w:val="nl-NL"/>
              </w:rPr>
              <w:t>b</w:t>
            </w:r>
            <w:r w:rsidRPr="00A84187">
              <w:rPr>
                <w:rFonts w:eastAsia="Times New Roman" w:cstheme="minorHAnsi"/>
                <w:color w:val="000000"/>
                <w:sz w:val="20"/>
                <w:szCs w:val="20"/>
                <w:lang w:val="nl-NL"/>
              </w:rPr>
              <w:t xml:space="preserve">); </w:t>
            </w:r>
            <w:proofErr w:type="spellStart"/>
            <w:r w:rsidRPr="00A84187">
              <w:rPr>
                <w:rFonts w:eastAsia="Times New Roman" w:cstheme="minorHAnsi"/>
                <w:color w:val="000000"/>
                <w:sz w:val="20"/>
                <w:szCs w:val="20"/>
                <w:lang w:val="nl-NL"/>
              </w:rPr>
              <w:t>Roodhof</w:t>
            </w:r>
            <w:proofErr w:type="spellEnd"/>
            <w:r w:rsidRPr="00A84187">
              <w:rPr>
                <w:rFonts w:eastAsia="Times New Roman" w:cstheme="minorHAnsi"/>
                <w:color w:val="000000"/>
                <w:sz w:val="20"/>
                <w:szCs w:val="20"/>
                <w:lang w:val="nl-NL"/>
              </w:rPr>
              <w:t xml:space="preserve"> (2024); </w:t>
            </w:r>
            <w:proofErr w:type="spellStart"/>
            <w:r w:rsidRPr="00A84187">
              <w:rPr>
                <w:rFonts w:eastAsia="Times New Roman" w:cstheme="minorHAnsi"/>
                <w:color w:val="000000"/>
                <w:sz w:val="20"/>
                <w:szCs w:val="20"/>
                <w:lang w:val="nl-NL"/>
              </w:rPr>
              <w:t>Stanek</w:t>
            </w:r>
            <w:proofErr w:type="spellEnd"/>
            <w:r w:rsidR="41205526"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w:t>
            </w:r>
            <w:r w:rsidRPr="00A84187">
              <w:rPr>
                <w:rFonts w:eastAsia="Times New Roman" w:cstheme="minorHAnsi"/>
                <w:color w:val="000000"/>
                <w:sz w:val="20"/>
                <w:szCs w:val="20"/>
                <w:lang w:val="en-US"/>
              </w:rPr>
              <w:t>(2019)</w:t>
            </w:r>
          </w:p>
        </w:tc>
      </w:tr>
      <w:tr w:rsidR="009816D5" w:rsidRPr="00A84187" w14:paraId="290E5A0E" w14:textId="77777777" w:rsidTr="00691A9C">
        <w:trPr>
          <w:trHeight w:val="300"/>
        </w:trPr>
        <w:tc>
          <w:tcPr>
            <w:tcW w:w="2119" w:type="dxa"/>
            <w:vMerge/>
            <w:vAlign w:val="center"/>
            <w:hideMark/>
          </w:tcPr>
          <w:p w14:paraId="43548B2F"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D6C5F7F" w14:textId="77777777" w:rsidR="009816D5" w:rsidRPr="00A84187" w:rsidRDefault="009816D5"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Access to labor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198414F" w14:textId="42B42023" w:rsidR="009816D5" w:rsidRPr="00A84187" w:rsidRDefault="324EEEAE" w:rsidP="009816D5">
            <w:pPr>
              <w:spacing w:after="0" w:line="240" w:lineRule="auto"/>
              <w:textAlignment w:val="baseline"/>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nl-NL"/>
              </w:rPr>
              <w:t>Schaffer</w:t>
            </w:r>
            <w:proofErr w:type="spellEnd"/>
            <w:r w:rsidR="5E4BDB99"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(2019); </w:t>
            </w:r>
            <w:proofErr w:type="spellStart"/>
            <w:r w:rsidRPr="00A84187">
              <w:rPr>
                <w:rFonts w:eastAsia="Times New Roman" w:cstheme="minorHAnsi"/>
                <w:color w:val="000000"/>
                <w:sz w:val="20"/>
                <w:szCs w:val="20"/>
                <w:lang w:val="nl-NL"/>
              </w:rPr>
              <w:t>Stanek</w:t>
            </w:r>
            <w:proofErr w:type="spellEnd"/>
            <w:r w:rsidR="2B4B1FB5"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w:t>
            </w:r>
            <w:r w:rsidRPr="00A84187">
              <w:rPr>
                <w:rFonts w:eastAsia="Times New Roman" w:cstheme="minorHAnsi"/>
                <w:color w:val="000000"/>
                <w:sz w:val="20"/>
                <w:szCs w:val="20"/>
                <w:lang w:val="en-US"/>
              </w:rPr>
              <w:t>(2019) </w:t>
            </w:r>
          </w:p>
        </w:tc>
      </w:tr>
      <w:tr w:rsidR="009816D5" w:rsidRPr="00A84187" w14:paraId="1F60A0FD" w14:textId="77777777" w:rsidTr="00691A9C">
        <w:trPr>
          <w:trHeight w:val="300"/>
        </w:trPr>
        <w:tc>
          <w:tcPr>
            <w:tcW w:w="2119" w:type="dxa"/>
            <w:vMerge/>
            <w:vAlign w:val="center"/>
            <w:hideMark/>
          </w:tcPr>
          <w:p w14:paraId="26A18336"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D3363F8" w14:textId="77777777" w:rsidR="009816D5" w:rsidRPr="00A84187" w:rsidRDefault="009816D5"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Access to infrastructure and materials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78EE128" w14:textId="57D6CCAA" w:rsidR="009816D5" w:rsidRPr="00A84187" w:rsidRDefault="324EEEAE" w:rsidP="009816D5">
            <w:pPr>
              <w:spacing w:after="0" w:line="240" w:lineRule="auto"/>
              <w:textAlignment w:val="baseline"/>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nl-NL"/>
              </w:rPr>
              <w:t>Kreitzman</w:t>
            </w:r>
            <w:proofErr w:type="spellEnd"/>
            <w:r w:rsidR="132BCCAE"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(202</w:t>
            </w:r>
            <w:r w:rsidR="7555FDC2" w:rsidRPr="00A84187">
              <w:rPr>
                <w:rFonts w:eastAsia="Times New Roman" w:cstheme="minorHAnsi"/>
                <w:color w:val="000000"/>
                <w:sz w:val="20"/>
                <w:szCs w:val="20"/>
                <w:lang w:val="nl-NL"/>
              </w:rPr>
              <w:t>2a</w:t>
            </w:r>
            <w:r w:rsidRPr="00A84187">
              <w:rPr>
                <w:rFonts w:eastAsia="Times New Roman" w:cstheme="minorHAnsi"/>
                <w:color w:val="000000"/>
                <w:sz w:val="20"/>
                <w:szCs w:val="20"/>
                <w:lang w:val="nl-NL"/>
              </w:rPr>
              <w:t xml:space="preserve">); </w:t>
            </w:r>
            <w:proofErr w:type="spellStart"/>
            <w:r w:rsidRPr="00A84187">
              <w:rPr>
                <w:rFonts w:eastAsia="Times New Roman" w:cstheme="minorHAnsi"/>
                <w:color w:val="000000"/>
                <w:sz w:val="20"/>
                <w:szCs w:val="20"/>
                <w:lang w:val="nl-NL"/>
              </w:rPr>
              <w:t>Roodhof</w:t>
            </w:r>
            <w:proofErr w:type="spellEnd"/>
            <w:r w:rsidRPr="00A84187">
              <w:rPr>
                <w:rFonts w:eastAsia="Times New Roman" w:cstheme="minorHAnsi"/>
                <w:color w:val="000000"/>
                <w:sz w:val="20"/>
                <w:szCs w:val="20"/>
                <w:lang w:val="nl-NL"/>
              </w:rPr>
              <w:t xml:space="preserve"> (2024); </w:t>
            </w:r>
            <w:proofErr w:type="spellStart"/>
            <w:r w:rsidRPr="00A84187">
              <w:rPr>
                <w:rFonts w:eastAsia="Times New Roman" w:cstheme="minorHAnsi"/>
                <w:color w:val="000000"/>
                <w:sz w:val="20"/>
                <w:szCs w:val="20"/>
                <w:lang w:val="nl-NL"/>
              </w:rPr>
              <w:t>Schaffer</w:t>
            </w:r>
            <w:proofErr w:type="spellEnd"/>
            <w:r w:rsidR="4FEE86FF"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w:t>
            </w:r>
            <w:r w:rsidRPr="00A84187">
              <w:rPr>
                <w:rFonts w:eastAsia="Times New Roman" w:cstheme="minorHAnsi"/>
                <w:color w:val="000000"/>
                <w:sz w:val="20"/>
                <w:szCs w:val="20"/>
                <w:lang w:val="en-US"/>
              </w:rPr>
              <w:t>(2019); Stanek</w:t>
            </w:r>
            <w:r w:rsidR="37610DCC" w:rsidRPr="00A84187">
              <w:rPr>
                <w:rFonts w:eastAsia="Times New Roman" w:cstheme="minorHAnsi"/>
                <w:color w:val="000000"/>
                <w:sz w:val="20"/>
                <w:szCs w:val="20"/>
                <w:lang w:val="en-US"/>
              </w:rPr>
              <w:t xml:space="preserve"> et al.</w:t>
            </w:r>
            <w:r w:rsidRPr="00A84187">
              <w:rPr>
                <w:rFonts w:eastAsia="Times New Roman" w:cstheme="minorHAnsi"/>
                <w:color w:val="000000"/>
                <w:sz w:val="20"/>
                <w:szCs w:val="20"/>
                <w:lang w:val="en-US"/>
              </w:rPr>
              <w:t xml:space="preserve"> (2019) </w:t>
            </w:r>
          </w:p>
        </w:tc>
      </w:tr>
      <w:tr w:rsidR="009816D5" w:rsidRPr="00561CB6" w14:paraId="6109E073" w14:textId="77777777" w:rsidTr="00691A9C">
        <w:trPr>
          <w:trHeight w:val="300"/>
        </w:trPr>
        <w:tc>
          <w:tcPr>
            <w:tcW w:w="2119" w:type="dxa"/>
            <w:vMerge/>
            <w:vAlign w:val="center"/>
            <w:hideMark/>
          </w:tcPr>
          <w:p w14:paraId="590CBB23"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741484" w14:textId="77777777" w:rsidR="009816D5" w:rsidRPr="00A84187" w:rsidRDefault="009816D5"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Access to land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843EDE2" w14:textId="6A55655E" w:rsidR="009816D5" w:rsidRPr="00A84187" w:rsidRDefault="324EEEAE" w:rsidP="49504E58">
            <w:pPr>
              <w:spacing w:after="0" w:line="240" w:lineRule="auto"/>
              <w:textAlignment w:val="baseline"/>
              <w:rPr>
                <w:rFonts w:eastAsia="Times New Roman" w:cstheme="minorHAnsi"/>
                <w:color w:val="000000"/>
                <w:sz w:val="20"/>
                <w:szCs w:val="20"/>
                <w:lang w:val="nl-NL"/>
              </w:rPr>
            </w:pPr>
            <w:r w:rsidRPr="00A84187">
              <w:rPr>
                <w:rFonts w:eastAsia="Times New Roman" w:cstheme="minorHAnsi"/>
                <w:color w:val="000000"/>
                <w:sz w:val="20"/>
                <w:szCs w:val="20"/>
                <w:lang w:val="nl-NL"/>
              </w:rPr>
              <w:t>Albrecht &amp; Wiek (2021</w:t>
            </w:r>
            <w:r w:rsidR="6AA57247" w:rsidRPr="00A84187">
              <w:rPr>
                <w:rFonts w:eastAsia="Times New Roman" w:cstheme="minorHAnsi"/>
                <w:color w:val="000000"/>
                <w:sz w:val="20"/>
                <w:szCs w:val="20"/>
                <w:lang w:val="nl-NL"/>
              </w:rPr>
              <w:t>b</w:t>
            </w:r>
            <w:r w:rsidRPr="00A84187">
              <w:rPr>
                <w:rFonts w:eastAsia="Times New Roman" w:cstheme="minorHAnsi"/>
                <w:color w:val="000000"/>
                <w:sz w:val="20"/>
                <w:szCs w:val="20"/>
                <w:lang w:val="nl-NL"/>
              </w:rPr>
              <w:t>); Allen &amp; Mason (2020); Roodhof (2024)</w:t>
            </w:r>
          </w:p>
        </w:tc>
      </w:tr>
      <w:tr w:rsidR="009816D5" w:rsidRPr="00A84187" w14:paraId="5DAFA03D" w14:textId="77777777" w:rsidTr="00691A9C">
        <w:trPr>
          <w:trHeight w:val="300"/>
        </w:trPr>
        <w:tc>
          <w:tcPr>
            <w:tcW w:w="2119"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2F4849A" w14:textId="77777777" w:rsidR="009816D5" w:rsidRPr="00A84187" w:rsidRDefault="009816D5"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Knowledge (co-)creation </w:t>
            </w: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98FE635" w14:textId="77777777" w:rsidR="009816D5" w:rsidRPr="00A84187" w:rsidRDefault="009816D5"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Vertical knowledge dissemination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7F460F" w14:textId="4AB3A979" w:rsidR="009816D5" w:rsidRPr="00A84187" w:rsidRDefault="324EEEAE" w:rsidP="00691A9C">
            <w:pPr>
              <w:spacing w:after="0" w:line="240" w:lineRule="auto"/>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nl-NL"/>
              </w:rPr>
              <w:t>Almers</w:t>
            </w:r>
            <w:proofErr w:type="spellEnd"/>
            <w:r w:rsidR="08E9337A"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(2018); </w:t>
            </w:r>
            <w:proofErr w:type="spellStart"/>
            <w:r w:rsidRPr="00A84187">
              <w:rPr>
                <w:rFonts w:eastAsia="Times New Roman" w:cstheme="minorHAnsi"/>
                <w:color w:val="000000"/>
                <w:sz w:val="20"/>
                <w:szCs w:val="20"/>
                <w:lang w:val="nl-NL"/>
              </w:rPr>
              <w:t>Askerlund</w:t>
            </w:r>
            <w:proofErr w:type="spellEnd"/>
            <w:r w:rsidRPr="00A84187">
              <w:rPr>
                <w:rFonts w:eastAsia="Times New Roman" w:cstheme="minorHAnsi"/>
                <w:color w:val="000000"/>
                <w:sz w:val="20"/>
                <w:szCs w:val="20"/>
                <w:lang w:val="nl-NL"/>
              </w:rPr>
              <w:t xml:space="preserve"> &amp; </w:t>
            </w:r>
            <w:proofErr w:type="spellStart"/>
            <w:r w:rsidRPr="00A84187">
              <w:rPr>
                <w:rFonts w:eastAsia="Times New Roman" w:cstheme="minorHAnsi"/>
                <w:color w:val="000000"/>
                <w:sz w:val="20"/>
                <w:szCs w:val="20"/>
                <w:lang w:val="nl-NL"/>
              </w:rPr>
              <w:t>Almers</w:t>
            </w:r>
            <w:proofErr w:type="spellEnd"/>
            <w:r w:rsidRPr="00A84187">
              <w:rPr>
                <w:rFonts w:eastAsia="Times New Roman" w:cstheme="minorHAnsi"/>
                <w:color w:val="000000"/>
                <w:sz w:val="20"/>
                <w:szCs w:val="20"/>
                <w:lang w:val="nl-NL"/>
              </w:rPr>
              <w:t xml:space="preserve"> (2016); </w:t>
            </w:r>
            <w:proofErr w:type="spellStart"/>
            <w:r w:rsidRPr="00A84187">
              <w:rPr>
                <w:rFonts w:eastAsia="Times New Roman" w:cstheme="minorHAnsi"/>
                <w:color w:val="000000"/>
                <w:sz w:val="20"/>
                <w:szCs w:val="20"/>
                <w:lang w:val="nl-NL"/>
              </w:rPr>
              <w:t>Hammarsten</w:t>
            </w:r>
            <w:proofErr w:type="spellEnd"/>
            <w:r w:rsidRPr="00A84187">
              <w:rPr>
                <w:rFonts w:eastAsia="Times New Roman" w:cstheme="minorHAnsi"/>
                <w:color w:val="000000"/>
                <w:sz w:val="20"/>
                <w:szCs w:val="20"/>
                <w:lang w:val="nl-NL"/>
              </w:rPr>
              <w:t xml:space="preserve"> et al. </w:t>
            </w:r>
            <w:r w:rsidRPr="00A84187">
              <w:rPr>
                <w:rFonts w:eastAsia="Times New Roman" w:cstheme="minorHAnsi"/>
                <w:color w:val="000000"/>
                <w:sz w:val="20"/>
                <w:szCs w:val="20"/>
                <w:lang w:val="en-US"/>
              </w:rPr>
              <w:t>(2019); Roodhof (2024); Stanek</w:t>
            </w:r>
            <w:r w:rsidR="6C506B50" w:rsidRPr="00A84187">
              <w:rPr>
                <w:rFonts w:eastAsia="Times New Roman" w:cstheme="minorHAnsi"/>
                <w:color w:val="000000"/>
                <w:sz w:val="20"/>
                <w:szCs w:val="20"/>
                <w:lang w:val="en-US"/>
              </w:rPr>
              <w:t xml:space="preserve"> et al.</w:t>
            </w:r>
            <w:r w:rsidRPr="00A84187">
              <w:rPr>
                <w:rFonts w:eastAsia="Times New Roman" w:cstheme="minorHAnsi"/>
                <w:color w:val="000000"/>
                <w:sz w:val="20"/>
                <w:szCs w:val="20"/>
                <w:lang w:val="en-US"/>
              </w:rPr>
              <w:t xml:space="preserve"> (2019) </w:t>
            </w:r>
          </w:p>
        </w:tc>
      </w:tr>
      <w:tr w:rsidR="009816D5" w:rsidRPr="00A84187" w14:paraId="5988ADFC" w14:textId="77777777" w:rsidTr="00691A9C">
        <w:trPr>
          <w:trHeight w:val="300"/>
        </w:trPr>
        <w:tc>
          <w:tcPr>
            <w:tcW w:w="2119" w:type="dxa"/>
            <w:vMerge/>
            <w:vAlign w:val="center"/>
            <w:hideMark/>
          </w:tcPr>
          <w:p w14:paraId="35A3287D"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F552591" w14:textId="77777777" w:rsidR="009816D5" w:rsidRPr="00A84187" w:rsidRDefault="009816D5"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Horizontal knowledge dissemination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08F0392" w14:textId="00019CC5" w:rsidR="009816D5" w:rsidRPr="00A84187" w:rsidRDefault="324EEEAE"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 xml:space="preserve">Björklund </w:t>
            </w:r>
            <w:r w:rsidR="7C5DC657" w:rsidRPr="00A84187">
              <w:rPr>
                <w:rFonts w:eastAsia="Times New Roman" w:cstheme="minorHAnsi"/>
                <w:color w:val="000000"/>
                <w:sz w:val="20"/>
                <w:szCs w:val="20"/>
                <w:lang w:val="en-US"/>
              </w:rPr>
              <w:t>et al.</w:t>
            </w:r>
            <w:r w:rsidR="7AFEE1A2" w:rsidRPr="00A84187">
              <w:rPr>
                <w:rFonts w:eastAsia="Times New Roman" w:cstheme="minorHAnsi"/>
                <w:color w:val="000000"/>
                <w:sz w:val="20"/>
                <w:szCs w:val="20"/>
                <w:lang w:val="en-US"/>
              </w:rPr>
              <w:t xml:space="preserve"> </w:t>
            </w:r>
            <w:r w:rsidRPr="00A84187">
              <w:rPr>
                <w:rFonts w:eastAsia="Times New Roman" w:cstheme="minorHAnsi"/>
                <w:color w:val="000000"/>
                <w:sz w:val="20"/>
                <w:szCs w:val="20"/>
                <w:lang w:val="en-US"/>
              </w:rPr>
              <w:t>(2019); Bosco &amp; Thomas (2023); Roodhof (2024); Schaffer</w:t>
            </w:r>
            <w:r w:rsidR="5EEC8F29" w:rsidRPr="00A84187">
              <w:rPr>
                <w:rFonts w:eastAsia="Times New Roman" w:cstheme="minorHAnsi"/>
                <w:color w:val="000000"/>
                <w:sz w:val="20"/>
                <w:szCs w:val="20"/>
                <w:lang w:val="en-US"/>
              </w:rPr>
              <w:t xml:space="preserve"> et al.</w:t>
            </w:r>
            <w:r w:rsidRPr="00A84187">
              <w:rPr>
                <w:rFonts w:eastAsia="Times New Roman" w:cstheme="minorHAnsi"/>
                <w:color w:val="000000"/>
                <w:sz w:val="20"/>
                <w:szCs w:val="20"/>
                <w:lang w:val="en-US"/>
              </w:rPr>
              <w:t xml:space="preserve"> (2019); Stanek &amp; Lovell (2019); Stanek</w:t>
            </w:r>
            <w:r w:rsidR="4C55BB91" w:rsidRPr="00A84187">
              <w:rPr>
                <w:rFonts w:eastAsia="Times New Roman" w:cstheme="minorHAnsi"/>
                <w:color w:val="000000"/>
                <w:sz w:val="20"/>
                <w:szCs w:val="20"/>
                <w:lang w:val="en-US"/>
              </w:rPr>
              <w:t xml:space="preserve"> et al.</w:t>
            </w:r>
            <w:r w:rsidRPr="00A84187">
              <w:rPr>
                <w:rFonts w:eastAsia="Times New Roman" w:cstheme="minorHAnsi"/>
                <w:color w:val="000000"/>
                <w:sz w:val="20"/>
                <w:szCs w:val="20"/>
                <w:lang w:val="en-US"/>
              </w:rPr>
              <w:t xml:space="preserve"> (2019); </w:t>
            </w:r>
            <w:proofErr w:type="spellStart"/>
            <w:r w:rsidRPr="00A84187">
              <w:rPr>
                <w:rFonts w:eastAsia="Times New Roman" w:cstheme="minorHAnsi"/>
                <w:color w:val="000000"/>
                <w:sz w:val="20"/>
                <w:szCs w:val="20"/>
                <w:lang w:val="en-US"/>
              </w:rPr>
              <w:t>Tomprou</w:t>
            </w:r>
            <w:proofErr w:type="spellEnd"/>
            <w:r w:rsidRPr="00A84187">
              <w:rPr>
                <w:rFonts w:eastAsia="Times New Roman" w:cstheme="minorHAnsi"/>
                <w:color w:val="000000"/>
                <w:sz w:val="20"/>
                <w:szCs w:val="20"/>
                <w:lang w:val="en-US"/>
              </w:rPr>
              <w:t xml:space="preserve"> (2023) </w:t>
            </w:r>
          </w:p>
        </w:tc>
      </w:tr>
      <w:tr w:rsidR="009816D5" w:rsidRPr="00A84187" w14:paraId="232BF462" w14:textId="77777777" w:rsidTr="00691A9C">
        <w:trPr>
          <w:trHeight w:val="300"/>
        </w:trPr>
        <w:tc>
          <w:tcPr>
            <w:tcW w:w="2119" w:type="dxa"/>
            <w:vMerge/>
            <w:vAlign w:val="center"/>
            <w:hideMark/>
          </w:tcPr>
          <w:p w14:paraId="6B87945B"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B5351E8" w14:textId="77777777" w:rsidR="009816D5" w:rsidRPr="00A84187" w:rsidRDefault="009816D5"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Traditional knowledge preservation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67A0C05" w14:textId="3C6E90F5" w:rsidR="009816D5" w:rsidRPr="00A84187" w:rsidRDefault="324EEEAE" w:rsidP="009816D5">
            <w:pPr>
              <w:spacing w:after="0" w:line="240" w:lineRule="auto"/>
              <w:textAlignment w:val="baseline"/>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nl-NL"/>
              </w:rPr>
              <w:t>Agelet</w:t>
            </w:r>
            <w:proofErr w:type="spellEnd"/>
            <w:r w:rsidR="12755D55"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(2000); </w:t>
            </w:r>
            <w:proofErr w:type="spellStart"/>
            <w:r w:rsidRPr="00A84187">
              <w:rPr>
                <w:rFonts w:eastAsia="Times New Roman" w:cstheme="minorHAnsi"/>
                <w:color w:val="000000"/>
                <w:sz w:val="20"/>
                <w:szCs w:val="20"/>
                <w:lang w:val="nl-NL"/>
              </w:rPr>
              <w:t>Bussmann</w:t>
            </w:r>
            <w:proofErr w:type="spellEnd"/>
            <w:r w:rsidRPr="00A84187">
              <w:rPr>
                <w:rFonts w:eastAsia="Times New Roman" w:cstheme="minorHAnsi"/>
                <w:color w:val="000000"/>
                <w:sz w:val="20"/>
                <w:szCs w:val="20"/>
                <w:lang w:val="nl-NL"/>
              </w:rPr>
              <w:t xml:space="preserve"> et al. </w:t>
            </w:r>
            <w:r w:rsidRPr="00A84187">
              <w:rPr>
                <w:rFonts w:eastAsia="Times New Roman" w:cstheme="minorHAnsi"/>
                <w:color w:val="000000"/>
                <w:sz w:val="20"/>
                <w:szCs w:val="20"/>
                <w:lang w:val="fr-FR"/>
              </w:rPr>
              <w:t xml:space="preserve">(2017); </w:t>
            </w:r>
            <w:proofErr w:type="spellStart"/>
            <w:r w:rsidRPr="00A84187">
              <w:rPr>
                <w:rFonts w:eastAsia="Times New Roman" w:cstheme="minorHAnsi"/>
                <w:color w:val="000000"/>
                <w:sz w:val="20"/>
                <w:szCs w:val="20"/>
                <w:lang w:val="fr-FR"/>
              </w:rPr>
              <w:t>Bussmann</w:t>
            </w:r>
            <w:proofErr w:type="spellEnd"/>
            <w:r w:rsidRPr="00A84187">
              <w:rPr>
                <w:rFonts w:eastAsia="Times New Roman" w:cstheme="minorHAnsi"/>
                <w:color w:val="000000"/>
                <w:sz w:val="20"/>
                <w:szCs w:val="20"/>
                <w:lang w:val="fr-FR"/>
              </w:rPr>
              <w:t xml:space="preserve"> </w:t>
            </w:r>
            <w:r w:rsidR="59FE5FDF" w:rsidRPr="00A84187">
              <w:rPr>
                <w:rFonts w:eastAsia="Times New Roman" w:cstheme="minorHAnsi"/>
                <w:color w:val="000000"/>
                <w:sz w:val="20"/>
                <w:szCs w:val="20"/>
                <w:lang w:val="fr-FR"/>
              </w:rPr>
              <w:t>et al.</w:t>
            </w:r>
            <w:r w:rsidRPr="00A84187">
              <w:rPr>
                <w:rFonts w:eastAsia="Times New Roman" w:cstheme="minorHAnsi"/>
                <w:color w:val="000000"/>
                <w:sz w:val="20"/>
                <w:szCs w:val="20"/>
                <w:lang w:val="fr-FR"/>
              </w:rPr>
              <w:t xml:space="preserve"> (2016); </w:t>
            </w:r>
            <w:r w:rsidR="63A52156" w:rsidRPr="00A84187">
              <w:rPr>
                <w:rFonts w:eastAsia="Times New Roman" w:cstheme="minorHAnsi"/>
                <w:color w:val="000000"/>
                <w:sz w:val="20"/>
                <w:szCs w:val="20"/>
                <w:lang w:val="fr-FR"/>
              </w:rPr>
              <w:t>Cortés</w:t>
            </w:r>
            <w:r w:rsidRPr="00A84187">
              <w:rPr>
                <w:rFonts w:eastAsia="Times New Roman" w:cstheme="minorHAnsi"/>
                <w:color w:val="000000"/>
                <w:sz w:val="20"/>
                <w:szCs w:val="20"/>
                <w:lang w:val="fr-FR"/>
              </w:rPr>
              <w:t xml:space="preserve"> et al. </w:t>
            </w:r>
            <w:r w:rsidRPr="00A84187">
              <w:rPr>
                <w:rFonts w:eastAsia="Times New Roman" w:cstheme="minorHAnsi"/>
                <w:color w:val="000000"/>
                <w:sz w:val="20"/>
                <w:szCs w:val="20"/>
                <w:lang w:val="en-US"/>
              </w:rPr>
              <w:t>(2023); Ivanova et al. (2021); Lovell et al. (2021); Zhu et al. (2021) </w:t>
            </w:r>
          </w:p>
        </w:tc>
      </w:tr>
      <w:tr w:rsidR="009816D5" w:rsidRPr="00A84187" w14:paraId="5F602794" w14:textId="77777777" w:rsidTr="00691A9C">
        <w:trPr>
          <w:trHeight w:val="300"/>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84B21E6" w14:textId="151F8A07" w:rsidR="009816D5" w:rsidRPr="00A84187" w:rsidRDefault="324EEEAE"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Types of food forests</w:t>
            </w: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5606DA4" w14:textId="578FF866" w:rsidR="009816D5" w:rsidRPr="00A84187" w:rsidRDefault="3F502C9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Not applicable</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F5AF46E" w14:textId="63F1328C" w:rsidR="009816D5" w:rsidRPr="00A84187" w:rsidRDefault="61C80FCE"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No publications</w:t>
            </w:r>
          </w:p>
        </w:tc>
      </w:tr>
      <w:tr w:rsidR="009816D5" w:rsidRPr="00A84187" w14:paraId="0BCF90A7" w14:textId="77777777" w:rsidTr="00691A9C">
        <w:trPr>
          <w:trHeight w:val="300"/>
        </w:trPr>
        <w:tc>
          <w:tcPr>
            <w:tcW w:w="2119"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316A990" w14:textId="5B5070CF" w:rsidR="3FB7DC6C" w:rsidRPr="00A84187" w:rsidRDefault="3FB7DC6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Management characteristics</w:t>
            </w: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FAD9348" w14:textId="0C776912" w:rsidR="009816D5" w:rsidRPr="00A84187" w:rsidRDefault="324EEEAE" w:rsidP="00691A9C">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Fertili</w:t>
            </w:r>
            <w:r w:rsidR="694A6ACF" w:rsidRPr="00A84187">
              <w:rPr>
                <w:rFonts w:eastAsia="Times New Roman" w:cstheme="minorHAnsi"/>
                <w:color w:val="000000"/>
                <w:sz w:val="20"/>
                <w:szCs w:val="20"/>
                <w:lang w:val="en-US"/>
              </w:rPr>
              <w:t>z</w:t>
            </w:r>
            <w:r w:rsidRPr="00A84187">
              <w:rPr>
                <w:rFonts w:eastAsia="Times New Roman" w:cstheme="minorHAnsi"/>
                <w:color w:val="000000"/>
                <w:sz w:val="20"/>
                <w:szCs w:val="20"/>
                <w:lang w:val="en-US"/>
              </w:rPr>
              <w:t>ation </w:t>
            </w:r>
            <w:r w:rsidR="6EE03853" w:rsidRPr="00A84187">
              <w:rPr>
                <w:rFonts w:eastAsia="Times New Roman" w:cstheme="minorHAnsi"/>
                <w:color w:val="000000"/>
                <w:sz w:val="20"/>
                <w:szCs w:val="20"/>
                <w:lang w:val="en-US"/>
              </w:rPr>
              <w:t>*</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0F82C7D" w14:textId="5B02BF9E" w:rsidR="009816D5" w:rsidRPr="00A84187" w:rsidRDefault="242AC28E" w:rsidP="00691A9C">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 xml:space="preserve">Albrecht &amp; </w:t>
            </w:r>
            <w:proofErr w:type="spellStart"/>
            <w:r w:rsidRPr="00A84187">
              <w:rPr>
                <w:rFonts w:eastAsia="Times New Roman" w:cstheme="minorHAnsi"/>
                <w:color w:val="000000"/>
                <w:sz w:val="20"/>
                <w:szCs w:val="20"/>
                <w:lang w:val="en-US"/>
              </w:rPr>
              <w:t>Wiek</w:t>
            </w:r>
            <w:proofErr w:type="spellEnd"/>
            <w:r w:rsidRPr="00A84187">
              <w:rPr>
                <w:rFonts w:eastAsia="Times New Roman" w:cstheme="minorHAnsi"/>
                <w:color w:val="000000"/>
                <w:sz w:val="20"/>
                <w:szCs w:val="20"/>
                <w:lang w:val="en-US"/>
              </w:rPr>
              <w:t xml:space="preserve"> (2021a); </w:t>
            </w:r>
            <w:proofErr w:type="spellStart"/>
            <w:r w:rsidR="6EE03853" w:rsidRPr="00A84187">
              <w:rPr>
                <w:rFonts w:eastAsia="Times New Roman" w:cstheme="minorHAnsi"/>
                <w:color w:val="000000"/>
                <w:sz w:val="20"/>
                <w:szCs w:val="20"/>
                <w:lang w:val="en-US"/>
              </w:rPr>
              <w:t>Başsüllü</w:t>
            </w:r>
            <w:proofErr w:type="spellEnd"/>
            <w:r w:rsidR="6EE03853" w:rsidRPr="00A84187">
              <w:rPr>
                <w:rFonts w:eastAsia="Times New Roman" w:cstheme="minorHAnsi"/>
                <w:color w:val="000000"/>
                <w:sz w:val="20"/>
                <w:szCs w:val="20"/>
                <w:lang w:val="en-US"/>
              </w:rPr>
              <w:t xml:space="preserve"> &amp; </w:t>
            </w:r>
            <w:proofErr w:type="spellStart"/>
            <w:r w:rsidR="6EE03853" w:rsidRPr="00A84187">
              <w:rPr>
                <w:rFonts w:eastAsia="Times New Roman" w:cstheme="minorHAnsi"/>
                <w:color w:val="000000"/>
                <w:sz w:val="20"/>
                <w:szCs w:val="20"/>
                <w:lang w:val="en-US"/>
              </w:rPr>
              <w:t>Tolunay</w:t>
            </w:r>
            <w:proofErr w:type="spellEnd"/>
            <w:r w:rsidR="6EE03853" w:rsidRPr="00A84187">
              <w:rPr>
                <w:rFonts w:eastAsia="Times New Roman" w:cstheme="minorHAnsi"/>
                <w:color w:val="000000"/>
                <w:sz w:val="20"/>
                <w:szCs w:val="20"/>
                <w:lang w:val="en-US"/>
              </w:rPr>
              <w:t>, (2010b);</w:t>
            </w:r>
            <w:r w:rsidR="324EEEAE" w:rsidRPr="00A84187">
              <w:rPr>
                <w:rFonts w:eastAsia="Times New Roman" w:cstheme="minorHAnsi"/>
                <w:color w:val="000000"/>
                <w:sz w:val="20"/>
                <w:szCs w:val="20"/>
                <w:lang w:val="en-US"/>
              </w:rPr>
              <w:t xml:space="preserve"> Bj</w:t>
            </w:r>
            <w:r w:rsidR="6EE03853" w:rsidRPr="00A84187">
              <w:rPr>
                <w:rFonts w:eastAsia="Times New Roman" w:cstheme="minorHAnsi"/>
                <w:color w:val="000000"/>
                <w:sz w:val="20"/>
                <w:szCs w:val="20"/>
                <w:lang w:val="en-US"/>
              </w:rPr>
              <w:t>ö</w:t>
            </w:r>
            <w:r w:rsidR="324EEEAE" w:rsidRPr="00A84187">
              <w:rPr>
                <w:rFonts w:eastAsia="Times New Roman" w:cstheme="minorHAnsi"/>
                <w:color w:val="000000"/>
                <w:sz w:val="20"/>
                <w:szCs w:val="20"/>
                <w:lang w:val="en-US"/>
              </w:rPr>
              <w:t>rklund</w:t>
            </w:r>
            <w:r w:rsidR="6EE03853" w:rsidRPr="00A84187">
              <w:rPr>
                <w:rFonts w:eastAsia="Times New Roman" w:cstheme="minorHAnsi"/>
                <w:color w:val="000000"/>
                <w:sz w:val="20"/>
                <w:szCs w:val="20"/>
                <w:lang w:val="en-US"/>
              </w:rPr>
              <w:t xml:space="preserve"> </w:t>
            </w:r>
            <w:r w:rsidR="59FE5FDF" w:rsidRPr="00A84187">
              <w:rPr>
                <w:rFonts w:eastAsia="Times New Roman" w:cstheme="minorHAnsi"/>
                <w:color w:val="000000"/>
                <w:sz w:val="20"/>
                <w:szCs w:val="20"/>
                <w:lang w:val="en-US"/>
              </w:rPr>
              <w:t>et al.</w:t>
            </w:r>
            <w:r w:rsidR="6EE03853" w:rsidRPr="00A84187">
              <w:rPr>
                <w:rFonts w:eastAsia="Times New Roman" w:cstheme="minorHAnsi"/>
                <w:color w:val="000000"/>
                <w:sz w:val="20"/>
                <w:szCs w:val="20"/>
                <w:lang w:val="en-US"/>
              </w:rPr>
              <w:t xml:space="preserve"> </w:t>
            </w:r>
            <w:r w:rsidR="6EE03853" w:rsidRPr="00A84187">
              <w:rPr>
                <w:rFonts w:eastAsia="Times New Roman" w:cstheme="minorHAnsi"/>
                <w:color w:val="000000"/>
                <w:sz w:val="20"/>
                <w:szCs w:val="20"/>
                <w:lang w:val="nl-NL"/>
              </w:rPr>
              <w:t>(2019);</w:t>
            </w:r>
            <w:r w:rsidR="324EEEAE" w:rsidRPr="00A84187">
              <w:rPr>
                <w:rFonts w:eastAsia="Times New Roman" w:cstheme="minorHAnsi"/>
                <w:color w:val="000000"/>
                <w:sz w:val="20"/>
                <w:szCs w:val="20"/>
                <w:lang w:val="nl-NL"/>
              </w:rPr>
              <w:t xml:space="preserve"> </w:t>
            </w:r>
            <w:proofErr w:type="spellStart"/>
            <w:r w:rsidR="12C9F4B0" w:rsidRPr="00A84187">
              <w:rPr>
                <w:rFonts w:eastAsia="Times New Roman" w:cstheme="minorHAnsi"/>
                <w:color w:val="000000"/>
                <w:sz w:val="20"/>
                <w:szCs w:val="20"/>
                <w:lang w:val="nl-NL"/>
              </w:rPr>
              <w:t>Centeri</w:t>
            </w:r>
            <w:proofErr w:type="spellEnd"/>
            <w:r w:rsidR="12C9F4B0" w:rsidRPr="00A84187">
              <w:rPr>
                <w:rFonts w:eastAsia="Times New Roman" w:cstheme="minorHAnsi"/>
                <w:color w:val="000000"/>
                <w:sz w:val="20"/>
                <w:szCs w:val="20"/>
                <w:lang w:val="nl-NL"/>
              </w:rPr>
              <w:t xml:space="preserve"> </w:t>
            </w:r>
            <w:r w:rsidR="59FE5FDF" w:rsidRPr="00A84187">
              <w:rPr>
                <w:rFonts w:eastAsia="Times New Roman" w:cstheme="minorHAnsi"/>
                <w:color w:val="000000"/>
                <w:sz w:val="20"/>
                <w:szCs w:val="20"/>
                <w:lang w:val="nl-NL"/>
              </w:rPr>
              <w:t>et al.</w:t>
            </w:r>
            <w:r w:rsidR="12C9F4B0" w:rsidRPr="00A84187">
              <w:rPr>
                <w:rFonts w:eastAsia="Times New Roman" w:cstheme="minorHAnsi"/>
                <w:color w:val="000000"/>
                <w:sz w:val="20"/>
                <w:szCs w:val="20"/>
                <w:lang w:val="nl-NL"/>
              </w:rPr>
              <w:t xml:space="preserve"> (2021); </w:t>
            </w:r>
            <w:r w:rsidR="6EE03853" w:rsidRPr="00A84187">
              <w:rPr>
                <w:rFonts w:eastAsia="Times New Roman" w:cstheme="minorHAnsi"/>
                <w:color w:val="000000"/>
                <w:sz w:val="20"/>
                <w:szCs w:val="20"/>
                <w:lang w:val="nl-NL"/>
              </w:rPr>
              <w:t xml:space="preserve">Cortés et al. (2023); </w:t>
            </w:r>
            <w:proofErr w:type="spellStart"/>
            <w:r w:rsidR="538F36B9" w:rsidRPr="00A84187">
              <w:rPr>
                <w:rFonts w:eastAsia="Times New Roman" w:cstheme="minorHAnsi"/>
                <w:color w:val="000000"/>
                <w:sz w:val="20"/>
                <w:szCs w:val="20"/>
                <w:lang w:val="nl-NL"/>
              </w:rPr>
              <w:t>Lelle</w:t>
            </w:r>
            <w:proofErr w:type="spellEnd"/>
            <w:r w:rsidR="538F36B9" w:rsidRPr="00A84187">
              <w:rPr>
                <w:rFonts w:eastAsia="Times New Roman" w:cstheme="minorHAnsi"/>
                <w:color w:val="000000"/>
                <w:sz w:val="20"/>
                <w:szCs w:val="20"/>
                <w:lang w:val="nl-NL"/>
              </w:rPr>
              <w:t xml:space="preserve"> &amp; Gold (1994); </w:t>
            </w:r>
            <w:r w:rsidR="6EE03853" w:rsidRPr="00A84187">
              <w:rPr>
                <w:rFonts w:eastAsia="Times New Roman" w:cstheme="minorHAnsi"/>
                <w:color w:val="000000"/>
                <w:sz w:val="20"/>
                <w:szCs w:val="20"/>
                <w:lang w:val="nl-NL"/>
              </w:rPr>
              <w:t xml:space="preserve">Moereels </w:t>
            </w:r>
            <w:r w:rsidR="59FE5FDF" w:rsidRPr="00A84187">
              <w:rPr>
                <w:rFonts w:eastAsia="Times New Roman" w:cstheme="minorHAnsi"/>
                <w:color w:val="000000"/>
                <w:sz w:val="20"/>
                <w:szCs w:val="20"/>
                <w:lang w:val="nl-NL"/>
              </w:rPr>
              <w:t>et al.</w:t>
            </w:r>
            <w:r w:rsidR="6EE03853" w:rsidRPr="00A84187">
              <w:rPr>
                <w:rFonts w:eastAsia="Times New Roman" w:cstheme="minorHAnsi"/>
                <w:color w:val="000000"/>
                <w:sz w:val="20"/>
                <w:szCs w:val="20"/>
                <w:lang w:val="nl-NL"/>
              </w:rPr>
              <w:t xml:space="preserve"> </w:t>
            </w:r>
            <w:r w:rsidR="6EE03853" w:rsidRPr="00A84187">
              <w:rPr>
                <w:rFonts w:eastAsia="Times New Roman" w:cstheme="minorHAnsi"/>
                <w:color w:val="000000"/>
                <w:sz w:val="20"/>
                <w:szCs w:val="20"/>
                <w:lang w:val="en-US"/>
              </w:rPr>
              <w:t>(2024);</w:t>
            </w:r>
            <w:r w:rsidR="324EEEAE" w:rsidRPr="00A84187">
              <w:rPr>
                <w:rFonts w:eastAsia="Times New Roman" w:cstheme="minorHAnsi"/>
                <w:color w:val="000000"/>
                <w:sz w:val="20"/>
                <w:szCs w:val="20"/>
                <w:lang w:val="en-US"/>
              </w:rPr>
              <w:t xml:space="preserve"> </w:t>
            </w:r>
            <w:r w:rsidR="6EE03853" w:rsidRPr="00A84187">
              <w:rPr>
                <w:rFonts w:eastAsia="Times New Roman" w:cstheme="minorHAnsi"/>
                <w:color w:val="000000"/>
                <w:sz w:val="20"/>
                <w:szCs w:val="20"/>
                <w:lang w:val="en-US"/>
              </w:rPr>
              <w:t>Pilgrim</w:t>
            </w:r>
            <w:r w:rsidR="7A73D9F0" w:rsidRPr="00A84187">
              <w:rPr>
                <w:rFonts w:eastAsia="Times New Roman" w:cstheme="minorHAnsi"/>
                <w:color w:val="000000"/>
                <w:sz w:val="20"/>
                <w:szCs w:val="20"/>
                <w:lang w:val="en-US"/>
              </w:rPr>
              <w:t xml:space="preserve"> et al.</w:t>
            </w:r>
            <w:r w:rsidR="6EE03853" w:rsidRPr="00A84187">
              <w:rPr>
                <w:rFonts w:eastAsia="Times New Roman" w:cstheme="minorHAnsi"/>
                <w:color w:val="000000"/>
                <w:sz w:val="20"/>
                <w:szCs w:val="20"/>
                <w:lang w:val="en-US"/>
              </w:rPr>
              <w:t xml:space="preserve"> (2018); </w:t>
            </w:r>
            <w:r w:rsidR="324EEEAE" w:rsidRPr="00A84187">
              <w:rPr>
                <w:rFonts w:eastAsia="Times New Roman" w:cstheme="minorHAnsi"/>
                <w:color w:val="000000"/>
                <w:sz w:val="20"/>
                <w:szCs w:val="20"/>
                <w:lang w:val="en-US"/>
              </w:rPr>
              <w:t>Riolo</w:t>
            </w:r>
            <w:r w:rsidR="6EE03853" w:rsidRPr="00A84187">
              <w:rPr>
                <w:rFonts w:eastAsia="Times New Roman" w:cstheme="minorHAnsi"/>
                <w:color w:val="000000"/>
                <w:sz w:val="20"/>
                <w:szCs w:val="20"/>
                <w:lang w:val="en-US"/>
              </w:rPr>
              <w:t xml:space="preserve"> (2019); Zhu et al. (2021)</w:t>
            </w:r>
          </w:p>
        </w:tc>
      </w:tr>
      <w:tr w:rsidR="009816D5" w:rsidRPr="00A84187" w14:paraId="5B33E8FF" w14:textId="77777777" w:rsidTr="00691A9C">
        <w:trPr>
          <w:trHeight w:val="300"/>
        </w:trPr>
        <w:tc>
          <w:tcPr>
            <w:tcW w:w="2119" w:type="dxa"/>
            <w:vMerge/>
            <w:tcBorders>
              <w:left w:val="single" w:sz="6" w:space="0" w:color="000000" w:themeColor="text1"/>
              <w:right w:val="single" w:sz="6" w:space="0" w:color="000000" w:themeColor="text1"/>
            </w:tcBorders>
            <w:vAlign w:val="center"/>
            <w:hideMark/>
          </w:tcPr>
          <w:p w14:paraId="34ED16F5"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6968901" w14:textId="02E6C050" w:rsidR="009816D5" w:rsidRPr="00A84187" w:rsidRDefault="324EEEAE" w:rsidP="2A2AFC6C">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Water management </w:t>
            </w:r>
            <w:r w:rsidR="6EE03853" w:rsidRPr="00A84187">
              <w:rPr>
                <w:rFonts w:eastAsia="Times New Roman" w:cstheme="minorHAnsi"/>
                <w:color w:val="000000"/>
                <w:sz w:val="20"/>
                <w:szCs w:val="20"/>
                <w:lang w:val="en-US"/>
              </w:rPr>
              <w:t>*</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12903A" w14:textId="4CFA5844" w:rsidR="009816D5" w:rsidRPr="00A84187" w:rsidRDefault="291D6DAE"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nl-NL"/>
              </w:rPr>
              <w:t xml:space="preserve">Albrecht &amp; Wiek (2021a); </w:t>
            </w:r>
            <w:r w:rsidR="324EEEAE" w:rsidRPr="00A84187">
              <w:rPr>
                <w:rFonts w:eastAsia="Times New Roman" w:cstheme="minorHAnsi"/>
                <w:color w:val="000000"/>
                <w:sz w:val="20"/>
                <w:szCs w:val="20"/>
                <w:lang w:val="nl-NL"/>
              </w:rPr>
              <w:t>Allen &amp; Mason</w:t>
            </w:r>
            <w:r w:rsidR="6EE03853" w:rsidRPr="00A84187">
              <w:rPr>
                <w:rFonts w:eastAsia="Times New Roman" w:cstheme="minorHAnsi"/>
                <w:color w:val="000000"/>
                <w:sz w:val="20"/>
                <w:szCs w:val="20"/>
                <w:lang w:val="nl-NL"/>
              </w:rPr>
              <w:t xml:space="preserve"> (2021);</w:t>
            </w:r>
            <w:r w:rsidR="324EEEAE" w:rsidRPr="00A84187">
              <w:rPr>
                <w:rFonts w:eastAsia="Times New Roman" w:cstheme="minorHAnsi"/>
                <w:color w:val="000000"/>
                <w:sz w:val="20"/>
                <w:szCs w:val="20"/>
                <w:lang w:val="nl-NL"/>
              </w:rPr>
              <w:t xml:space="preserve"> </w:t>
            </w:r>
            <w:proofErr w:type="spellStart"/>
            <w:r w:rsidR="6EE03853" w:rsidRPr="00A84187">
              <w:rPr>
                <w:rFonts w:eastAsia="Times New Roman" w:cstheme="minorHAnsi"/>
                <w:color w:val="000000"/>
                <w:sz w:val="20"/>
                <w:szCs w:val="20"/>
                <w:lang w:val="nl-NL"/>
              </w:rPr>
              <w:t>Björklund</w:t>
            </w:r>
            <w:proofErr w:type="spellEnd"/>
            <w:r w:rsidR="6EE03853" w:rsidRPr="00A84187">
              <w:rPr>
                <w:rFonts w:eastAsia="Times New Roman" w:cstheme="minorHAnsi"/>
                <w:color w:val="000000"/>
                <w:sz w:val="20"/>
                <w:szCs w:val="20"/>
                <w:lang w:val="nl-NL"/>
              </w:rPr>
              <w:t xml:space="preserve"> </w:t>
            </w:r>
            <w:r w:rsidR="59FE5FDF" w:rsidRPr="00A84187">
              <w:rPr>
                <w:rFonts w:eastAsia="Times New Roman" w:cstheme="minorHAnsi"/>
                <w:color w:val="000000"/>
                <w:sz w:val="20"/>
                <w:szCs w:val="20"/>
                <w:lang w:val="nl-NL"/>
              </w:rPr>
              <w:t>et al.</w:t>
            </w:r>
            <w:r w:rsidR="6EE03853" w:rsidRPr="00A84187">
              <w:rPr>
                <w:rFonts w:eastAsia="Times New Roman" w:cstheme="minorHAnsi"/>
                <w:color w:val="000000"/>
                <w:sz w:val="20"/>
                <w:szCs w:val="20"/>
                <w:lang w:val="nl-NL"/>
              </w:rPr>
              <w:t xml:space="preserve"> </w:t>
            </w:r>
            <w:r w:rsidR="6EE03853" w:rsidRPr="00A84187">
              <w:rPr>
                <w:rFonts w:eastAsia="Times New Roman" w:cstheme="minorHAnsi"/>
                <w:color w:val="000000"/>
                <w:sz w:val="20"/>
                <w:szCs w:val="20"/>
                <w:lang w:val="fr-FR"/>
              </w:rPr>
              <w:t xml:space="preserve">(2019); Moereels </w:t>
            </w:r>
            <w:r w:rsidR="59FE5FDF" w:rsidRPr="00A84187">
              <w:rPr>
                <w:rFonts w:eastAsia="Times New Roman" w:cstheme="minorHAnsi"/>
                <w:color w:val="000000"/>
                <w:sz w:val="20"/>
                <w:szCs w:val="20"/>
                <w:lang w:val="fr-FR"/>
              </w:rPr>
              <w:t>et al.</w:t>
            </w:r>
            <w:r w:rsidR="6EE03853" w:rsidRPr="00A84187">
              <w:rPr>
                <w:rFonts w:eastAsia="Times New Roman" w:cstheme="minorHAnsi"/>
                <w:color w:val="000000"/>
                <w:sz w:val="20"/>
                <w:szCs w:val="20"/>
                <w:lang w:val="fr-FR"/>
              </w:rPr>
              <w:t xml:space="preserve"> (2024); Cortés et al. </w:t>
            </w:r>
            <w:r w:rsidR="6EE03853" w:rsidRPr="00A84187">
              <w:rPr>
                <w:rFonts w:eastAsia="Times New Roman" w:cstheme="minorHAnsi"/>
                <w:color w:val="000000"/>
                <w:sz w:val="20"/>
                <w:szCs w:val="20"/>
                <w:lang w:val="en-US"/>
              </w:rPr>
              <w:t>(2023); Pilgrim</w:t>
            </w:r>
            <w:r w:rsidR="037B7B29" w:rsidRPr="00A84187">
              <w:rPr>
                <w:rFonts w:eastAsia="Times New Roman" w:cstheme="minorHAnsi"/>
                <w:color w:val="000000"/>
                <w:sz w:val="20"/>
                <w:szCs w:val="20"/>
                <w:lang w:val="en-US"/>
              </w:rPr>
              <w:t xml:space="preserve"> et al.</w:t>
            </w:r>
            <w:r w:rsidR="6EE03853" w:rsidRPr="00A84187">
              <w:rPr>
                <w:rFonts w:eastAsia="Times New Roman" w:cstheme="minorHAnsi"/>
                <w:color w:val="000000"/>
                <w:sz w:val="20"/>
                <w:szCs w:val="20"/>
                <w:lang w:val="en-US"/>
              </w:rPr>
              <w:t xml:space="preserve"> (2018); Riolo (2019)</w:t>
            </w:r>
          </w:p>
        </w:tc>
      </w:tr>
    </w:tbl>
    <w:p w14:paraId="08A154C8" w14:textId="77777777" w:rsidR="003167C1" w:rsidRPr="00A84187" w:rsidRDefault="003167C1">
      <w:pPr>
        <w:rPr>
          <w:rFonts w:cstheme="minorHAnsi"/>
        </w:rPr>
      </w:pPr>
    </w:p>
    <w:p w14:paraId="303E3082" w14:textId="71A7D3F1" w:rsidR="003167C1" w:rsidRPr="00A84187" w:rsidRDefault="645C1783">
      <w:pPr>
        <w:rPr>
          <w:rFonts w:eastAsia="Times New Roman" w:cstheme="minorHAnsi"/>
          <w:sz w:val="20"/>
          <w:szCs w:val="20"/>
          <w:lang w:val="en-US"/>
        </w:rPr>
      </w:pPr>
      <w:r w:rsidRPr="00A84187">
        <w:rPr>
          <w:rFonts w:eastAsia="Times New Roman" w:cstheme="minorHAnsi"/>
          <w:b/>
          <w:bCs/>
          <w:sz w:val="20"/>
          <w:szCs w:val="20"/>
          <w:lang w:val="en-US"/>
        </w:rPr>
        <w:lastRenderedPageBreak/>
        <w:t xml:space="preserve">Table </w:t>
      </w:r>
      <w:r w:rsidR="3332B8E3" w:rsidRPr="00A84187">
        <w:rPr>
          <w:rFonts w:eastAsia="Times New Roman" w:cstheme="minorHAnsi"/>
          <w:b/>
          <w:bCs/>
          <w:sz w:val="20"/>
          <w:szCs w:val="20"/>
          <w:lang w:val="en-US"/>
        </w:rPr>
        <w:t>C2</w:t>
      </w:r>
      <w:r w:rsidR="00561CB6">
        <w:rPr>
          <w:rFonts w:eastAsia="Times New Roman" w:cstheme="minorHAnsi"/>
          <w:b/>
          <w:bCs/>
          <w:sz w:val="20"/>
          <w:szCs w:val="20"/>
          <w:lang w:val="en-US"/>
        </w:rPr>
        <w:t xml:space="preserve">. </w:t>
      </w:r>
      <w:r w:rsidR="00561CB6">
        <w:rPr>
          <w:rFonts w:eastAsia="Times New Roman" w:cstheme="minorHAnsi"/>
          <w:b/>
          <w:bCs/>
          <w:sz w:val="20"/>
          <w:szCs w:val="20"/>
          <w:lang w:val="en-US"/>
        </w:rPr>
        <w:t>Subthemes in selected publications</w:t>
      </w:r>
      <w:r w:rsidRPr="00A84187">
        <w:rPr>
          <w:rFonts w:eastAsia="Times New Roman" w:cstheme="minorHAnsi"/>
          <w:b/>
          <w:bCs/>
          <w:sz w:val="20"/>
          <w:szCs w:val="20"/>
          <w:lang w:val="en-US"/>
        </w:rPr>
        <w:t xml:space="preserve"> </w:t>
      </w:r>
      <w:r w:rsidRPr="00561CB6">
        <w:rPr>
          <w:rFonts w:eastAsia="Times New Roman" w:cstheme="minorHAnsi"/>
          <w:i/>
          <w:iCs/>
          <w:sz w:val="20"/>
          <w:szCs w:val="20"/>
          <w:lang w:val="en-US"/>
        </w:rPr>
        <w:t>continued</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19"/>
        <w:gridCol w:w="3083"/>
        <w:gridCol w:w="3808"/>
      </w:tblGrid>
      <w:tr w:rsidR="003167C1" w:rsidRPr="00A84187" w14:paraId="3993FA4C" w14:textId="77777777" w:rsidTr="003167C1">
        <w:trPr>
          <w:trHeight w:val="300"/>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7210EE1" w14:textId="77777777" w:rsidR="003167C1" w:rsidRPr="00A84187" w:rsidRDefault="003167C1" w:rsidP="005A411E">
            <w:pPr>
              <w:spacing w:after="0" w:line="240" w:lineRule="auto"/>
              <w:jc w:val="center"/>
              <w:rPr>
                <w:rFonts w:eastAsia="Times New Roman" w:cstheme="minorHAnsi"/>
                <w:b/>
                <w:bCs/>
                <w:color w:val="000000"/>
                <w:sz w:val="20"/>
                <w:szCs w:val="20"/>
                <w:lang w:val="en-US"/>
              </w:rPr>
            </w:pPr>
            <w:bookmarkStart w:id="1" w:name="_Hlk204779741"/>
            <w:r w:rsidRPr="00A84187">
              <w:rPr>
                <w:rFonts w:eastAsia="Times New Roman" w:cstheme="minorHAnsi"/>
                <w:b/>
                <w:bCs/>
                <w:color w:val="000000"/>
                <w:sz w:val="20"/>
                <w:szCs w:val="20"/>
                <w:lang w:val="en-US"/>
              </w:rPr>
              <w:t>Theme </w:t>
            </w: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A448689" w14:textId="77777777" w:rsidR="003167C1" w:rsidRPr="00A84187" w:rsidRDefault="003167C1" w:rsidP="005A411E">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Sub-theme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1EA0378" w14:textId="77777777" w:rsidR="003167C1" w:rsidRPr="00A84187" w:rsidRDefault="003167C1" w:rsidP="005A411E">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Literature </w:t>
            </w:r>
          </w:p>
        </w:tc>
      </w:tr>
      <w:bookmarkEnd w:id="1"/>
      <w:tr w:rsidR="009816D5" w:rsidRPr="00A84187" w14:paraId="7A7ECF29" w14:textId="77777777" w:rsidTr="003167C1">
        <w:trPr>
          <w:trHeight w:val="300"/>
        </w:trPr>
        <w:tc>
          <w:tcPr>
            <w:tcW w:w="2119" w:type="dxa"/>
            <w:vMerge w:val="restart"/>
            <w:tcBorders>
              <w:left w:val="single" w:sz="6" w:space="0" w:color="000000" w:themeColor="text1"/>
              <w:right w:val="single" w:sz="6" w:space="0" w:color="000000" w:themeColor="text1"/>
            </w:tcBorders>
            <w:vAlign w:val="center"/>
            <w:hideMark/>
          </w:tcPr>
          <w:p w14:paraId="717E5600" w14:textId="058F2F3E" w:rsidR="009816D5" w:rsidRPr="00A84187" w:rsidRDefault="003167C1" w:rsidP="009816D5">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Management characteristics</w:t>
            </w: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6B63643" w14:textId="79BD1C1E" w:rsidR="009816D5" w:rsidRPr="00A84187" w:rsidRDefault="324EEEAE" w:rsidP="2A2AFC6C">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Weed and pest control </w:t>
            </w:r>
            <w:r w:rsidR="6EE03853" w:rsidRPr="00A84187">
              <w:rPr>
                <w:rFonts w:eastAsia="Times New Roman" w:cstheme="minorHAnsi"/>
                <w:color w:val="000000"/>
                <w:sz w:val="20"/>
                <w:szCs w:val="20"/>
                <w:lang w:val="en-US"/>
              </w:rPr>
              <w:t>*</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74C7058" w14:textId="6A37B08A" w:rsidR="009816D5" w:rsidRPr="00A84187" w:rsidRDefault="6EE03853" w:rsidP="2A2AFC6C">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fr-FR"/>
              </w:rPr>
              <w:t xml:space="preserve">Cortés et al. (2023); Moereels </w:t>
            </w:r>
            <w:r w:rsidR="59FE5FDF" w:rsidRPr="00A84187">
              <w:rPr>
                <w:rFonts w:eastAsia="Times New Roman" w:cstheme="minorHAnsi"/>
                <w:color w:val="000000"/>
                <w:sz w:val="20"/>
                <w:szCs w:val="20"/>
                <w:lang w:val="fr-FR"/>
              </w:rPr>
              <w:t>et al.</w:t>
            </w:r>
            <w:r w:rsidRPr="00A84187">
              <w:rPr>
                <w:rFonts w:eastAsia="Times New Roman" w:cstheme="minorHAnsi"/>
                <w:color w:val="000000"/>
                <w:sz w:val="20"/>
                <w:szCs w:val="20"/>
                <w:lang w:val="fr-FR"/>
              </w:rPr>
              <w:t xml:space="preserve"> (2024); </w:t>
            </w:r>
            <w:proofErr w:type="spellStart"/>
            <w:r w:rsidRPr="00A84187">
              <w:rPr>
                <w:rFonts w:eastAsia="Times New Roman" w:cstheme="minorHAnsi"/>
                <w:color w:val="000000"/>
                <w:sz w:val="20"/>
                <w:szCs w:val="20"/>
                <w:lang w:val="fr-FR"/>
              </w:rPr>
              <w:t>Pilgrim</w:t>
            </w:r>
            <w:proofErr w:type="spellEnd"/>
            <w:r w:rsidR="51DD7488" w:rsidRPr="00A84187">
              <w:rPr>
                <w:rFonts w:eastAsia="Times New Roman" w:cstheme="minorHAnsi"/>
                <w:color w:val="000000"/>
                <w:sz w:val="20"/>
                <w:szCs w:val="20"/>
                <w:lang w:val="fr-FR"/>
              </w:rPr>
              <w:t xml:space="preserve"> et al.</w:t>
            </w:r>
            <w:r w:rsidRPr="00A84187">
              <w:rPr>
                <w:rFonts w:eastAsia="Times New Roman" w:cstheme="minorHAnsi"/>
                <w:color w:val="000000"/>
                <w:sz w:val="20"/>
                <w:szCs w:val="20"/>
                <w:lang w:val="fr-FR"/>
              </w:rPr>
              <w:t xml:space="preserve"> (2018); </w:t>
            </w:r>
            <w:proofErr w:type="spellStart"/>
            <w:r w:rsidRPr="00A84187">
              <w:rPr>
                <w:rFonts w:eastAsia="Times New Roman" w:cstheme="minorHAnsi"/>
                <w:color w:val="000000"/>
                <w:sz w:val="20"/>
                <w:szCs w:val="20"/>
                <w:lang w:val="fr-FR"/>
              </w:rPr>
              <w:t>Riolo</w:t>
            </w:r>
            <w:proofErr w:type="spellEnd"/>
            <w:r w:rsidRPr="00A84187">
              <w:rPr>
                <w:rFonts w:eastAsia="Times New Roman" w:cstheme="minorHAnsi"/>
                <w:color w:val="000000"/>
                <w:sz w:val="20"/>
                <w:szCs w:val="20"/>
                <w:lang w:val="fr-FR"/>
              </w:rPr>
              <w:t xml:space="preserve"> (2019); Ibarra </w:t>
            </w:r>
            <w:r w:rsidR="07B010E6" w:rsidRPr="00A84187">
              <w:rPr>
                <w:rFonts w:eastAsia="Times New Roman" w:cstheme="minorHAnsi"/>
                <w:color w:val="000000"/>
                <w:sz w:val="20"/>
                <w:szCs w:val="20"/>
                <w:lang w:val="fr-FR"/>
              </w:rPr>
              <w:t xml:space="preserve">et al. </w:t>
            </w:r>
            <w:r w:rsidRPr="00A84187">
              <w:rPr>
                <w:rFonts w:eastAsia="Times New Roman" w:cstheme="minorHAnsi"/>
                <w:color w:val="000000"/>
                <w:sz w:val="20"/>
                <w:szCs w:val="20"/>
                <w:lang w:val="en-US"/>
              </w:rPr>
              <w:t>(2021); Kreitzman et al. (202</w:t>
            </w:r>
            <w:r w:rsidR="1B2D37F9" w:rsidRPr="00A84187">
              <w:rPr>
                <w:rFonts w:eastAsia="Times New Roman" w:cstheme="minorHAnsi"/>
                <w:color w:val="000000"/>
                <w:sz w:val="20"/>
                <w:szCs w:val="20"/>
                <w:lang w:val="en-US"/>
              </w:rPr>
              <w:t>2a</w:t>
            </w:r>
            <w:r w:rsidRPr="00A84187">
              <w:rPr>
                <w:rFonts w:eastAsia="Times New Roman" w:cstheme="minorHAnsi"/>
                <w:color w:val="000000"/>
                <w:sz w:val="20"/>
                <w:szCs w:val="20"/>
                <w:lang w:val="en-US"/>
              </w:rPr>
              <w:t>)</w:t>
            </w:r>
          </w:p>
        </w:tc>
      </w:tr>
      <w:tr w:rsidR="009816D5" w:rsidRPr="00A84187" w14:paraId="7745579E" w14:textId="77777777" w:rsidTr="003167C1">
        <w:trPr>
          <w:trHeight w:val="300"/>
        </w:trPr>
        <w:tc>
          <w:tcPr>
            <w:tcW w:w="2119" w:type="dxa"/>
            <w:vMerge/>
            <w:tcBorders>
              <w:left w:val="single" w:sz="6" w:space="0" w:color="000000" w:themeColor="text1"/>
              <w:right w:val="single" w:sz="6" w:space="0" w:color="000000" w:themeColor="text1"/>
            </w:tcBorders>
            <w:vAlign w:val="center"/>
            <w:hideMark/>
          </w:tcPr>
          <w:p w14:paraId="6DDE4703"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3572652" w14:textId="690B28A1" w:rsidR="009816D5" w:rsidRPr="00A84187" w:rsidRDefault="324EEEAE" w:rsidP="2A2AFC6C">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Pruning </w:t>
            </w:r>
            <w:r w:rsidR="6EE03853" w:rsidRPr="00A84187">
              <w:rPr>
                <w:rFonts w:eastAsia="Times New Roman" w:cstheme="minorHAnsi"/>
                <w:color w:val="000000"/>
                <w:sz w:val="20"/>
                <w:szCs w:val="20"/>
                <w:lang w:val="en-US"/>
              </w:rPr>
              <w:t>*</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165BE61" w14:textId="324FB116" w:rsidR="009816D5" w:rsidRPr="00A84187" w:rsidRDefault="6EE03853" w:rsidP="009816D5">
            <w:pPr>
              <w:spacing w:after="0" w:line="240" w:lineRule="auto"/>
              <w:textAlignment w:val="baseline"/>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nl-NL"/>
              </w:rPr>
              <w:t>Björklund</w:t>
            </w:r>
            <w:proofErr w:type="spellEnd"/>
            <w:r w:rsidRPr="00A84187">
              <w:rPr>
                <w:rFonts w:eastAsia="Times New Roman" w:cstheme="minorHAnsi"/>
                <w:color w:val="000000"/>
                <w:sz w:val="20"/>
                <w:szCs w:val="20"/>
                <w:lang w:val="nl-NL"/>
              </w:rPr>
              <w:t xml:space="preserve"> </w:t>
            </w:r>
            <w:r w:rsidR="59FE5FDF" w:rsidRPr="00A84187">
              <w:rPr>
                <w:rFonts w:eastAsia="Times New Roman" w:cstheme="minorHAnsi"/>
                <w:color w:val="000000"/>
                <w:sz w:val="20"/>
                <w:szCs w:val="20"/>
                <w:lang w:val="nl-NL"/>
              </w:rPr>
              <w:t>et al.</w:t>
            </w:r>
            <w:r w:rsidRPr="00A84187">
              <w:rPr>
                <w:rFonts w:eastAsia="Times New Roman" w:cstheme="minorHAnsi"/>
                <w:color w:val="000000"/>
                <w:sz w:val="20"/>
                <w:szCs w:val="20"/>
                <w:lang w:val="nl-NL"/>
              </w:rPr>
              <w:t xml:space="preserve"> (2019); </w:t>
            </w:r>
            <w:proofErr w:type="spellStart"/>
            <w:r w:rsidR="4ABBD255" w:rsidRPr="00A84187">
              <w:rPr>
                <w:rFonts w:eastAsia="Times New Roman" w:cstheme="minorHAnsi"/>
                <w:color w:val="000000"/>
                <w:sz w:val="20"/>
                <w:szCs w:val="20"/>
                <w:lang w:val="nl-NL"/>
              </w:rPr>
              <w:t>Centeri</w:t>
            </w:r>
            <w:proofErr w:type="spellEnd"/>
            <w:r w:rsidR="4ABBD255" w:rsidRPr="00A84187">
              <w:rPr>
                <w:rFonts w:eastAsia="Times New Roman" w:cstheme="minorHAnsi"/>
                <w:color w:val="000000"/>
                <w:sz w:val="20"/>
                <w:szCs w:val="20"/>
                <w:lang w:val="nl-NL"/>
              </w:rPr>
              <w:t xml:space="preserve"> </w:t>
            </w:r>
            <w:r w:rsidR="59FE5FDF" w:rsidRPr="00A84187">
              <w:rPr>
                <w:rFonts w:eastAsia="Times New Roman" w:cstheme="minorHAnsi"/>
                <w:color w:val="000000"/>
                <w:sz w:val="20"/>
                <w:szCs w:val="20"/>
                <w:lang w:val="nl-NL"/>
              </w:rPr>
              <w:t>et al.</w:t>
            </w:r>
            <w:r w:rsidR="4ABBD255" w:rsidRPr="00A84187">
              <w:rPr>
                <w:rFonts w:eastAsia="Times New Roman" w:cstheme="minorHAnsi"/>
                <w:color w:val="000000"/>
                <w:sz w:val="20"/>
                <w:szCs w:val="20"/>
                <w:lang w:val="nl-NL"/>
              </w:rPr>
              <w:t xml:space="preserve"> </w:t>
            </w:r>
            <w:r w:rsidR="4ABBD255" w:rsidRPr="00A84187">
              <w:rPr>
                <w:rFonts w:eastAsia="Times New Roman" w:cstheme="minorHAnsi"/>
                <w:color w:val="000000"/>
                <w:sz w:val="20"/>
                <w:szCs w:val="20"/>
                <w:lang w:val="en-US"/>
              </w:rPr>
              <w:t xml:space="preserve">(2021); </w:t>
            </w:r>
            <w:r w:rsidRPr="00A84187">
              <w:rPr>
                <w:rFonts w:eastAsia="Times New Roman" w:cstheme="minorHAnsi"/>
                <w:color w:val="000000"/>
                <w:sz w:val="20"/>
                <w:szCs w:val="20"/>
                <w:lang w:val="en-US"/>
              </w:rPr>
              <w:t>Pilgrim</w:t>
            </w:r>
            <w:r w:rsidR="4842ACF1" w:rsidRPr="00A84187">
              <w:rPr>
                <w:rFonts w:eastAsia="Times New Roman" w:cstheme="minorHAnsi"/>
                <w:color w:val="000000"/>
                <w:sz w:val="20"/>
                <w:szCs w:val="20"/>
                <w:lang w:val="en-US"/>
              </w:rPr>
              <w:t xml:space="preserve"> </w:t>
            </w:r>
            <w:r w:rsidR="59FE5FDF" w:rsidRPr="00A84187">
              <w:rPr>
                <w:rFonts w:eastAsia="Times New Roman" w:cstheme="minorHAnsi"/>
                <w:color w:val="000000"/>
                <w:sz w:val="20"/>
                <w:szCs w:val="20"/>
                <w:lang w:val="en-US"/>
              </w:rPr>
              <w:t>et al.</w:t>
            </w:r>
            <w:r w:rsidRPr="00A84187">
              <w:rPr>
                <w:rFonts w:eastAsia="Times New Roman" w:cstheme="minorHAnsi"/>
                <w:color w:val="000000"/>
                <w:sz w:val="20"/>
                <w:szCs w:val="20"/>
                <w:lang w:val="en-US"/>
              </w:rPr>
              <w:t xml:space="preserve"> (2018); Riolo (2019)</w:t>
            </w:r>
          </w:p>
        </w:tc>
      </w:tr>
      <w:tr w:rsidR="009816D5" w:rsidRPr="00A84187" w14:paraId="5FA888F0" w14:textId="77777777" w:rsidTr="003167C1">
        <w:trPr>
          <w:trHeight w:val="300"/>
        </w:trPr>
        <w:tc>
          <w:tcPr>
            <w:tcW w:w="2119" w:type="dxa"/>
            <w:vMerge/>
            <w:tcBorders>
              <w:left w:val="single" w:sz="6" w:space="0" w:color="000000" w:themeColor="text1"/>
              <w:right w:val="single" w:sz="6" w:space="0" w:color="000000" w:themeColor="text1"/>
            </w:tcBorders>
            <w:vAlign w:val="center"/>
            <w:hideMark/>
          </w:tcPr>
          <w:p w14:paraId="3A3F3412"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5BD7121" w14:textId="20092580" w:rsidR="009816D5" w:rsidRPr="00A84187" w:rsidRDefault="324EEEAE" w:rsidP="2A2AFC6C">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 xml:space="preserve">Integration of </w:t>
            </w:r>
            <w:r w:rsidR="63A27CE8" w:rsidRPr="00A84187">
              <w:rPr>
                <w:rFonts w:eastAsia="Times New Roman" w:cstheme="minorHAnsi"/>
                <w:color w:val="000000"/>
                <w:sz w:val="20"/>
                <w:szCs w:val="20"/>
                <w:lang w:val="en-US"/>
              </w:rPr>
              <w:t xml:space="preserve">domesticated </w:t>
            </w:r>
            <w:r w:rsidRPr="00A84187">
              <w:rPr>
                <w:rFonts w:eastAsia="Times New Roman" w:cstheme="minorHAnsi"/>
                <w:color w:val="000000"/>
                <w:sz w:val="20"/>
                <w:szCs w:val="20"/>
                <w:lang w:val="en-US"/>
              </w:rPr>
              <w:t>animals </w:t>
            </w:r>
            <w:r w:rsidR="6EE03853" w:rsidRPr="00A84187">
              <w:rPr>
                <w:rFonts w:eastAsia="Times New Roman" w:cstheme="minorHAnsi"/>
                <w:color w:val="000000"/>
                <w:sz w:val="20"/>
                <w:szCs w:val="20"/>
                <w:lang w:val="en-US"/>
              </w:rPr>
              <w:t>*</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FA9C99D" w14:textId="5F3EF55D" w:rsidR="009816D5" w:rsidRPr="00A84187" w:rsidRDefault="6EE03853" w:rsidP="2A2AFC6C">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nl-NL"/>
              </w:rPr>
              <w:t xml:space="preserve">Moereels </w:t>
            </w:r>
            <w:r w:rsidR="59FE5FDF" w:rsidRPr="00A84187">
              <w:rPr>
                <w:rFonts w:eastAsia="Times New Roman" w:cstheme="minorHAnsi"/>
                <w:color w:val="000000"/>
                <w:sz w:val="20"/>
                <w:szCs w:val="20"/>
                <w:lang w:val="nl-NL"/>
              </w:rPr>
              <w:t>et al.</w:t>
            </w:r>
            <w:r w:rsidRPr="00A84187">
              <w:rPr>
                <w:rFonts w:eastAsia="Times New Roman" w:cstheme="minorHAnsi"/>
                <w:color w:val="000000"/>
                <w:sz w:val="20"/>
                <w:szCs w:val="20"/>
                <w:lang w:val="nl-NL"/>
              </w:rPr>
              <w:t xml:space="preserve"> (2024); </w:t>
            </w:r>
            <w:r w:rsidR="324EEEAE" w:rsidRPr="00A84187">
              <w:rPr>
                <w:rFonts w:eastAsia="Times New Roman" w:cstheme="minorHAnsi"/>
                <w:color w:val="000000"/>
                <w:sz w:val="20"/>
                <w:szCs w:val="20"/>
                <w:lang w:val="nl-NL"/>
              </w:rPr>
              <w:t xml:space="preserve"> </w:t>
            </w:r>
            <w:proofErr w:type="spellStart"/>
            <w:r w:rsidRPr="00A84187">
              <w:rPr>
                <w:rFonts w:eastAsia="Times New Roman" w:cstheme="minorHAnsi"/>
                <w:color w:val="000000"/>
                <w:sz w:val="20"/>
                <w:szCs w:val="20"/>
                <w:lang w:val="nl-NL"/>
              </w:rPr>
              <w:t>Başsüllü</w:t>
            </w:r>
            <w:proofErr w:type="spellEnd"/>
            <w:r w:rsidRPr="00A84187">
              <w:rPr>
                <w:rFonts w:eastAsia="Times New Roman" w:cstheme="minorHAnsi"/>
                <w:color w:val="000000"/>
                <w:sz w:val="20"/>
                <w:szCs w:val="20"/>
                <w:lang w:val="nl-NL"/>
              </w:rPr>
              <w:t xml:space="preserve"> &amp; </w:t>
            </w:r>
            <w:proofErr w:type="spellStart"/>
            <w:r w:rsidRPr="00A84187">
              <w:rPr>
                <w:rFonts w:eastAsia="Times New Roman" w:cstheme="minorHAnsi"/>
                <w:color w:val="000000"/>
                <w:sz w:val="20"/>
                <w:szCs w:val="20"/>
                <w:lang w:val="nl-NL"/>
              </w:rPr>
              <w:t>Tolunay</w:t>
            </w:r>
            <w:proofErr w:type="spellEnd"/>
            <w:r w:rsidRPr="00A84187">
              <w:rPr>
                <w:rFonts w:eastAsia="Times New Roman" w:cstheme="minorHAnsi"/>
                <w:color w:val="000000"/>
                <w:sz w:val="20"/>
                <w:szCs w:val="20"/>
                <w:lang w:val="nl-NL"/>
              </w:rPr>
              <w:t xml:space="preserve">, (2010b); </w:t>
            </w:r>
            <w:r w:rsidR="324EEEAE" w:rsidRPr="00A84187">
              <w:rPr>
                <w:rFonts w:eastAsia="Times New Roman" w:cstheme="minorHAnsi"/>
                <w:color w:val="000000"/>
                <w:sz w:val="20"/>
                <w:szCs w:val="20"/>
                <w:lang w:val="nl-NL"/>
              </w:rPr>
              <w:t xml:space="preserve"> </w:t>
            </w:r>
            <w:r w:rsidR="63A52156" w:rsidRPr="00A84187">
              <w:rPr>
                <w:rFonts w:eastAsia="Times New Roman" w:cstheme="minorHAnsi"/>
                <w:color w:val="000000"/>
                <w:sz w:val="20"/>
                <w:szCs w:val="20"/>
                <w:lang w:val="nl-NL"/>
              </w:rPr>
              <w:t>Cortés</w:t>
            </w:r>
            <w:r w:rsidRPr="00A84187">
              <w:rPr>
                <w:rFonts w:eastAsia="Times New Roman" w:cstheme="minorHAnsi"/>
                <w:color w:val="000000"/>
                <w:sz w:val="20"/>
                <w:szCs w:val="20"/>
                <w:lang w:val="nl-NL"/>
              </w:rPr>
              <w:t xml:space="preserve"> et al. </w:t>
            </w:r>
            <w:r w:rsidRPr="00A84187">
              <w:rPr>
                <w:rFonts w:eastAsia="Times New Roman" w:cstheme="minorHAnsi"/>
                <w:color w:val="000000"/>
                <w:sz w:val="20"/>
                <w:szCs w:val="20"/>
                <w:lang w:val="en-US"/>
              </w:rPr>
              <w:t xml:space="preserve">(2023); </w:t>
            </w:r>
            <w:r w:rsidR="324EEEAE" w:rsidRPr="00A84187">
              <w:rPr>
                <w:rFonts w:eastAsia="Times New Roman" w:cstheme="minorHAnsi"/>
                <w:color w:val="000000"/>
                <w:sz w:val="20"/>
                <w:szCs w:val="20"/>
                <w:lang w:val="en-US"/>
              </w:rPr>
              <w:t xml:space="preserve"> </w:t>
            </w:r>
            <w:r w:rsidRPr="00A84187">
              <w:rPr>
                <w:rFonts w:eastAsia="Times New Roman" w:cstheme="minorHAnsi"/>
                <w:color w:val="000000"/>
                <w:sz w:val="20"/>
                <w:szCs w:val="20"/>
                <w:lang w:val="en-US"/>
              </w:rPr>
              <w:t>Kreitzman et al. (202</w:t>
            </w:r>
            <w:r w:rsidR="4A3D7BAA" w:rsidRPr="00A84187">
              <w:rPr>
                <w:rFonts w:eastAsia="Times New Roman" w:cstheme="minorHAnsi"/>
                <w:color w:val="000000"/>
                <w:sz w:val="20"/>
                <w:szCs w:val="20"/>
                <w:lang w:val="en-US"/>
              </w:rPr>
              <w:t>2a</w:t>
            </w:r>
            <w:r w:rsidRPr="00A84187">
              <w:rPr>
                <w:rFonts w:eastAsia="Times New Roman" w:cstheme="minorHAnsi"/>
                <w:color w:val="000000"/>
                <w:sz w:val="20"/>
                <w:szCs w:val="20"/>
                <w:lang w:val="en-US"/>
              </w:rPr>
              <w:t>)</w:t>
            </w:r>
          </w:p>
        </w:tc>
      </w:tr>
      <w:tr w:rsidR="009816D5" w:rsidRPr="00A84187" w14:paraId="4722A377" w14:textId="77777777" w:rsidTr="003167C1">
        <w:trPr>
          <w:trHeight w:val="300"/>
        </w:trPr>
        <w:tc>
          <w:tcPr>
            <w:tcW w:w="2119" w:type="dxa"/>
            <w:vMerge/>
            <w:tcBorders>
              <w:left w:val="single" w:sz="6" w:space="0" w:color="000000" w:themeColor="text1"/>
              <w:right w:val="single" w:sz="6" w:space="0" w:color="000000" w:themeColor="text1"/>
            </w:tcBorders>
            <w:vAlign w:val="center"/>
            <w:hideMark/>
          </w:tcPr>
          <w:p w14:paraId="5F9A5798"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F1F5E73" w14:textId="6BC5B212" w:rsidR="009816D5" w:rsidRPr="00A84187" w:rsidRDefault="324EEEAE" w:rsidP="2A2AFC6C">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Mechani</w:t>
            </w:r>
            <w:r w:rsidR="097BD689" w:rsidRPr="00A84187">
              <w:rPr>
                <w:rFonts w:eastAsia="Times New Roman" w:cstheme="minorHAnsi"/>
                <w:color w:val="000000"/>
                <w:sz w:val="20"/>
                <w:szCs w:val="20"/>
                <w:lang w:val="en-US"/>
              </w:rPr>
              <w:t>z</w:t>
            </w:r>
            <w:r w:rsidRPr="00A84187">
              <w:rPr>
                <w:rFonts w:eastAsia="Times New Roman" w:cstheme="minorHAnsi"/>
                <w:color w:val="000000"/>
                <w:sz w:val="20"/>
                <w:szCs w:val="20"/>
                <w:lang w:val="en-US"/>
              </w:rPr>
              <w:t>ation </w:t>
            </w:r>
            <w:r w:rsidR="6EE03853" w:rsidRPr="00A84187">
              <w:rPr>
                <w:rFonts w:eastAsia="Times New Roman" w:cstheme="minorHAnsi"/>
                <w:color w:val="000000"/>
                <w:sz w:val="20"/>
                <w:szCs w:val="20"/>
                <w:lang w:val="en-US"/>
              </w:rPr>
              <w:t>*</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17741C3" w14:textId="67D18462" w:rsidR="009816D5" w:rsidRPr="00A84187" w:rsidRDefault="324EEEAE" w:rsidP="49504E58">
            <w:pPr>
              <w:spacing w:after="0" w:line="240" w:lineRule="auto"/>
              <w:textAlignment w:val="baseline"/>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nl-NL"/>
              </w:rPr>
              <w:t>Kreitzman</w:t>
            </w:r>
            <w:proofErr w:type="spellEnd"/>
            <w:r w:rsidR="05B66F8A" w:rsidRPr="00A84187">
              <w:rPr>
                <w:rFonts w:eastAsia="Times New Roman" w:cstheme="minorHAnsi"/>
                <w:color w:val="000000"/>
                <w:sz w:val="20"/>
                <w:szCs w:val="20"/>
                <w:lang w:val="nl-NL"/>
              </w:rPr>
              <w:t xml:space="preserve"> et al. (202</w:t>
            </w:r>
            <w:r w:rsidR="106FDFB3" w:rsidRPr="00A84187">
              <w:rPr>
                <w:rFonts w:eastAsia="Times New Roman" w:cstheme="minorHAnsi"/>
                <w:color w:val="000000"/>
                <w:sz w:val="20"/>
                <w:szCs w:val="20"/>
                <w:lang w:val="nl-NL"/>
              </w:rPr>
              <w:t>2a</w:t>
            </w:r>
            <w:r w:rsidR="05B66F8A"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Moereels </w:t>
            </w:r>
            <w:r w:rsidR="36D5FCA3" w:rsidRPr="00A84187">
              <w:rPr>
                <w:rFonts w:eastAsia="Times New Roman" w:cstheme="minorHAnsi"/>
                <w:color w:val="000000"/>
                <w:sz w:val="20"/>
                <w:szCs w:val="20"/>
                <w:lang w:val="nl-NL"/>
              </w:rPr>
              <w:t xml:space="preserve">et al. </w:t>
            </w:r>
            <w:r w:rsidR="36D5FCA3" w:rsidRPr="00A84187">
              <w:rPr>
                <w:rFonts w:eastAsia="Times New Roman" w:cstheme="minorHAnsi"/>
                <w:color w:val="000000"/>
                <w:sz w:val="20"/>
                <w:szCs w:val="20"/>
                <w:lang w:val="en-US"/>
              </w:rPr>
              <w:t>(2024)</w:t>
            </w:r>
          </w:p>
        </w:tc>
      </w:tr>
      <w:tr w:rsidR="2A2AFC6C" w:rsidRPr="00A84187" w14:paraId="08D986F7" w14:textId="77777777" w:rsidTr="003167C1">
        <w:trPr>
          <w:trHeight w:val="300"/>
        </w:trPr>
        <w:tc>
          <w:tcPr>
            <w:tcW w:w="2119" w:type="dxa"/>
            <w:vMerge/>
            <w:tcBorders>
              <w:left w:val="single" w:sz="6" w:space="0" w:color="000000" w:themeColor="text1"/>
              <w:right w:val="single" w:sz="6" w:space="0" w:color="000000" w:themeColor="text1"/>
            </w:tcBorders>
            <w:shd w:val="clear" w:color="auto" w:fill="auto"/>
            <w:vAlign w:val="center"/>
            <w:hideMark/>
          </w:tcPr>
          <w:p w14:paraId="71558C66" w14:textId="77777777" w:rsidR="009C49B8" w:rsidRPr="00A84187" w:rsidRDefault="009C49B8" w:rsidP="00691A9C">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3AA16D5" w14:textId="0059A57D" w:rsidR="2A2AFC6C" w:rsidRPr="00A84187" w:rsidRDefault="2A2AFC6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Organization of labor</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17E207D" w14:textId="26A43866" w:rsidR="52AB280D" w:rsidRPr="00A84187" w:rsidRDefault="52AB280D"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 xml:space="preserve">Albrecht &amp; </w:t>
            </w:r>
            <w:proofErr w:type="spellStart"/>
            <w:r w:rsidRPr="00A84187">
              <w:rPr>
                <w:rFonts w:eastAsia="Times New Roman" w:cstheme="minorHAnsi"/>
                <w:color w:val="000000"/>
                <w:sz w:val="20"/>
                <w:szCs w:val="20"/>
                <w:lang w:val="en-US"/>
              </w:rPr>
              <w:t>Wiek</w:t>
            </w:r>
            <w:proofErr w:type="spellEnd"/>
            <w:r w:rsidRPr="00A84187">
              <w:rPr>
                <w:rFonts w:eastAsia="Times New Roman" w:cstheme="minorHAnsi"/>
                <w:color w:val="000000"/>
                <w:sz w:val="20"/>
                <w:szCs w:val="20"/>
                <w:lang w:val="en-US"/>
              </w:rPr>
              <w:t xml:space="preserve"> (2021a); </w:t>
            </w:r>
            <w:proofErr w:type="spellStart"/>
            <w:r w:rsidR="2A2AFC6C" w:rsidRPr="00A84187">
              <w:rPr>
                <w:rFonts w:eastAsia="Times New Roman" w:cstheme="minorHAnsi"/>
                <w:color w:val="000000"/>
                <w:sz w:val="20"/>
                <w:szCs w:val="20"/>
                <w:lang w:val="en-US"/>
              </w:rPr>
              <w:t>Başsüllü</w:t>
            </w:r>
            <w:proofErr w:type="spellEnd"/>
            <w:r w:rsidR="2A2AFC6C" w:rsidRPr="00A84187">
              <w:rPr>
                <w:rFonts w:eastAsia="Times New Roman" w:cstheme="minorHAnsi"/>
                <w:color w:val="000000"/>
                <w:sz w:val="20"/>
                <w:szCs w:val="20"/>
                <w:lang w:val="en-US"/>
              </w:rPr>
              <w:t xml:space="preserve"> &amp; </w:t>
            </w:r>
            <w:proofErr w:type="spellStart"/>
            <w:r w:rsidR="2A2AFC6C" w:rsidRPr="00A84187">
              <w:rPr>
                <w:rFonts w:eastAsia="Times New Roman" w:cstheme="minorHAnsi"/>
                <w:color w:val="000000"/>
                <w:sz w:val="20"/>
                <w:szCs w:val="20"/>
                <w:lang w:val="en-US"/>
              </w:rPr>
              <w:t>Tolunay</w:t>
            </w:r>
            <w:proofErr w:type="spellEnd"/>
            <w:r w:rsidR="2A2AFC6C" w:rsidRPr="00A84187">
              <w:rPr>
                <w:rFonts w:eastAsia="Times New Roman" w:cstheme="minorHAnsi"/>
                <w:color w:val="000000"/>
                <w:sz w:val="20"/>
                <w:szCs w:val="20"/>
                <w:lang w:val="en-US"/>
              </w:rPr>
              <w:t xml:space="preserve"> (2010b); Cortés et al. (2023); Zhu </w:t>
            </w:r>
            <w:r w:rsidR="59FE5FDF" w:rsidRPr="00A84187">
              <w:rPr>
                <w:rFonts w:eastAsia="Times New Roman" w:cstheme="minorHAnsi"/>
                <w:color w:val="000000"/>
                <w:sz w:val="20"/>
                <w:szCs w:val="20"/>
                <w:lang w:val="en-US"/>
              </w:rPr>
              <w:t>et al.</w:t>
            </w:r>
            <w:r w:rsidR="2A2AFC6C" w:rsidRPr="00A84187">
              <w:rPr>
                <w:rFonts w:eastAsia="Times New Roman" w:cstheme="minorHAnsi"/>
                <w:color w:val="000000"/>
                <w:sz w:val="20"/>
                <w:szCs w:val="20"/>
                <w:lang w:val="en-US"/>
              </w:rPr>
              <w:t xml:space="preserve"> (2021); Björklund </w:t>
            </w:r>
            <w:r w:rsidR="59FE5FDF" w:rsidRPr="00A84187">
              <w:rPr>
                <w:rFonts w:eastAsia="Times New Roman" w:cstheme="minorHAnsi"/>
                <w:color w:val="000000"/>
                <w:sz w:val="20"/>
                <w:szCs w:val="20"/>
                <w:lang w:val="en-US"/>
              </w:rPr>
              <w:t>et al.</w:t>
            </w:r>
            <w:r w:rsidR="2A2AFC6C" w:rsidRPr="00A84187">
              <w:rPr>
                <w:rFonts w:eastAsia="Times New Roman" w:cstheme="minorHAnsi"/>
                <w:color w:val="000000"/>
                <w:sz w:val="20"/>
                <w:szCs w:val="20"/>
                <w:lang w:val="en-US"/>
              </w:rPr>
              <w:t xml:space="preserve"> (2019); Moereels </w:t>
            </w:r>
            <w:r w:rsidR="59FE5FDF" w:rsidRPr="00A84187">
              <w:rPr>
                <w:rFonts w:eastAsia="Times New Roman" w:cstheme="minorHAnsi"/>
                <w:color w:val="000000"/>
                <w:sz w:val="20"/>
                <w:szCs w:val="20"/>
                <w:lang w:val="en-US"/>
              </w:rPr>
              <w:t>et al.</w:t>
            </w:r>
            <w:r w:rsidR="2A2AFC6C" w:rsidRPr="00A84187">
              <w:rPr>
                <w:rFonts w:eastAsia="Times New Roman" w:cstheme="minorHAnsi"/>
                <w:color w:val="000000"/>
                <w:sz w:val="20"/>
                <w:szCs w:val="20"/>
                <w:lang w:val="en-US"/>
              </w:rPr>
              <w:t xml:space="preserve"> (2024)</w:t>
            </w:r>
          </w:p>
        </w:tc>
      </w:tr>
      <w:tr w:rsidR="2A2AFC6C" w:rsidRPr="00A84187" w14:paraId="6097A084" w14:textId="77777777" w:rsidTr="003167C1">
        <w:trPr>
          <w:trHeight w:val="300"/>
        </w:trPr>
        <w:tc>
          <w:tcPr>
            <w:tcW w:w="2119" w:type="dxa"/>
            <w:vMerge/>
            <w:tcBorders>
              <w:left w:val="single" w:sz="6" w:space="0" w:color="000000" w:themeColor="text1"/>
              <w:bottom w:val="single" w:sz="6" w:space="0" w:color="000000" w:themeColor="text1"/>
              <w:right w:val="single" w:sz="6" w:space="0" w:color="000000" w:themeColor="text1"/>
            </w:tcBorders>
            <w:shd w:val="clear" w:color="auto" w:fill="auto"/>
            <w:vAlign w:val="center"/>
            <w:hideMark/>
          </w:tcPr>
          <w:p w14:paraId="7644C223" w14:textId="77777777" w:rsidR="009C49B8" w:rsidRPr="00A84187" w:rsidRDefault="009C49B8" w:rsidP="00691A9C">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EB42C24" w14:textId="650E4BF1" w:rsidR="2A2AFC6C" w:rsidRPr="00A84187" w:rsidRDefault="2A2AFC6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General management approaches</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941B9DF" w14:textId="04A01BE8" w:rsidR="2A2AFC6C" w:rsidRPr="00A84187" w:rsidRDefault="2A2AFC6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nl-NL"/>
              </w:rPr>
              <w:t>Park</w:t>
            </w:r>
            <w:r w:rsidR="6361C703"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(2018), </w:t>
            </w:r>
            <w:proofErr w:type="spellStart"/>
            <w:r w:rsidRPr="00A84187">
              <w:rPr>
                <w:rFonts w:eastAsia="Times New Roman" w:cstheme="minorHAnsi"/>
                <w:color w:val="000000"/>
                <w:sz w:val="20"/>
                <w:szCs w:val="20"/>
                <w:lang w:val="nl-NL"/>
              </w:rPr>
              <w:t>Kreitzman</w:t>
            </w:r>
            <w:proofErr w:type="spellEnd"/>
            <w:r w:rsidRPr="00A84187">
              <w:rPr>
                <w:rFonts w:eastAsia="Times New Roman" w:cstheme="minorHAnsi"/>
                <w:color w:val="000000"/>
                <w:sz w:val="20"/>
                <w:szCs w:val="20"/>
                <w:lang w:val="nl-NL"/>
              </w:rPr>
              <w:t xml:space="preserve"> et al. </w:t>
            </w:r>
            <w:r w:rsidRPr="00A84187">
              <w:rPr>
                <w:rFonts w:eastAsia="Times New Roman" w:cstheme="minorHAnsi"/>
                <w:color w:val="000000"/>
                <w:sz w:val="20"/>
                <w:szCs w:val="20"/>
                <w:lang w:val="en-US"/>
              </w:rPr>
              <w:t>(202</w:t>
            </w:r>
            <w:r w:rsidR="3DB57976" w:rsidRPr="00A84187">
              <w:rPr>
                <w:rFonts w:eastAsia="Times New Roman" w:cstheme="minorHAnsi"/>
                <w:color w:val="000000"/>
                <w:sz w:val="20"/>
                <w:szCs w:val="20"/>
                <w:lang w:val="en-US"/>
              </w:rPr>
              <w:t>2</w:t>
            </w:r>
            <w:r w:rsidRPr="00A84187">
              <w:rPr>
                <w:rFonts w:eastAsia="Times New Roman" w:cstheme="minorHAnsi"/>
                <w:color w:val="000000"/>
                <w:sz w:val="20"/>
                <w:szCs w:val="20"/>
                <w:lang w:val="en-US"/>
              </w:rPr>
              <w:t>a) </w:t>
            </w:r>
          </w:p>
        </w:tc>
      </w:tr>
      <w:tr w:rsidR="009816D5" w:rsidRPr="00A84187" w14:paraId="0CAB9C9C" w14:textId="77777777" w:rsidTr="003167C1">
        <w:trPr>
          <w:trHeight w:val="300"/>
        </w:trPr>
        <w:tc>
          <w:tcPr>
            <w:tcW w:w="2119"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6E5ECF7" w14:textId="77777777" w:rsidR="009816D5" w:rsidRPr="00A84187" w:rsidRDefault="009816D5"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Ecosystem functioning </w:t>
            </w: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DC08651" w14:textId="42442241" w:rsidR="009816D5" w:rsidRPr="00A84187" w:rsidRDefault="00454E3C" w:rsidP="00691A9C">
            <w:pPr>
              <w:spacing w:after="0" w:line="240" w:lineRule="auto"/>
              <w:rPr>
                <w:rFonts w:eastAsia="Times New Roman" w:cstheme="minorHAnsi"/>
                <w:color w:val="000000"/>
                <w:sz w:val="20"/>
                <w:szCs w:val="20"/>
                <w:lang w:val="en-US"/>
              </w:rPr>
            </w:pPr>
            <w:r>
              <w:rPr>
                <w:rFonts w:eastAsia="Times New Roman" w:cstheme="minorHAnsi"/>
                <w:color w:val="000000"/>
                <w:sz w:val="20"/>
                <w:szCs w:val="20"/>
                <w:lang w:val="en-US"/>
              </w:rPr>
              <w:t>F</w:t>
            </w:r>
            <w:r w:rsidR="007B5B65" w:rsidRPr="00A84187">
              <w:rPr>
                <w:rFonts w:eastAsia="Times New Roman" w:cstheme="minorHAnsi"/>
                <w:color w:val="000000"/>
                <w:sz w:val="20"/>
                <w:szCs w:val="20"/>
                <w:lang w:val="en-US"/>
              </w:rPr>
              <w:t xml:space="preserve">ood forest components (soil properties, biodiversity) ~ food forest age and size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DED88F3" w14:textId="2523F6DB" w:rsidR="0079125B" w:rsidRPr="00A84187" w:rsidRDefault="1A4C6B01" w:rsidP="00691A9C">
            <w:pPr>
              <w:spacing w:after="0" w:line="240" w:lineRule="auto"/>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nl-NL"/>
              </w:rPr>
              <w:t>Clarke</w:t>
            </w:r>
            <w:proofErr w:type="spellEnd"/>
            <w:r w:rsidRPr="00A84187">
              <w:rPr>
                <w:rFonts w:eastAsia="Times New Roman" w:cstheme="minorHAnsi"/>
                <w:color w:val="000000"/>
                <w:sz w:val="20"/>
                <w:szCs w:val="20"/>
                <w:lang w:val="nl-NL"/>
              </w:rPr>
              <w:t xml:space="preserve"> et al. (2014); </w:t>
            </w:r>
            <w:proofErr w:type="spellStart"/>
            <w:r w:rsidR="13A847CD" w:rsidRPr="00A84187">
              <w:rPr>
                <w:rFonts w:eastAsia="Times New Roman" w:cstheme="minorHAnsi"/>
                <w:color w:val="000000"/>
                <w:sz w:val="20"/>
                <w:szCs w:val="20"/>
                <w:lang w:val="nl-NL"/>
              </w:rPr>
              <w:t>Eyster</w:t>
            </w:r>
            <w:proofErr w:type="spellEnd"/>
            <w:r w:rsidR="13A847CD" w:rsidRPr="00A84187">
              <w:rPr>
                <w:rFonts w:eastAsia="Times New Roman" w:cstheme="minorHAnsi"/>
                <w:color w:val="000000"/>
                <w:sz w:val="20"/>
                <w:szCs w:val="20"/>
                <w:lang w:val="nl-NL"/>
              </w:rPr>
              <w:t xml:space="preserve"> </w:t>
            </w:r>
            <w:r w:rsidR="59FE5FDF" w:rsidRPr="00A84187">
              <w:rPr>
                <w:rFonts w:eastAsia="Times New Roman" w:cstheme="minorHAnsi"/>
                <w:color w:val="000000"/>
                <w:sz w:val="20"/>
                <w:szCs w:val="20"/>
                <w:lang w:val="nl-NL"/>
              </w:rPr>
              <w:t>et al.</w:t>
            </w:r>
            <w:r w:rsidR="13A847CD" w:rsidRPr="00A84187">
              <w:rPr>
                <w:rFonts w:eastAsia="Times New Roman" w:cstheme="minorHAnsi"/>
                <w:color w:val="000000"/>
                <w:sz w:val="20"/>
                <w:szCs w:val="20"/>
                <w:lang w:val="nl-NL"/>
              </w:rPr>
              <w:t xml:space="preserve"> (2022); </w:t>
            </w:r>
            <w:proofErr w:type="spellStart"/>
            <w:r w:rsidR="13A847CD" w:rsidRPr="00A84187">
              <w:rPr>
                <w:rFonts w:eastAsia="Times New Roman" w:cstheme="minorHAnsi"/>
                <w:color w:val="000000"/>
                <w:sz w:val="20"/>
                <w:szCs w:val="20"/>
                <w:lang w:val="nl-NL"/>
              </w:rPr>
              <w:t>Kreitzman</w:t>
            </w:r>
            <w:proofErr w:type="spellEnd"/>
            <w:r w:rsidR="13A847CD" w:rsidRPr="00A84187">
              <w:rPr>
                <w:rFonts w:eastAsia="Times New Roman" w:cstheme="minorHAnsi"/>
                <w:color w:val="000000"/>
                <w:sz w:val="20"/>
                <w:szCs w:val="20"/>
                <w:lang w:val="nl-NL"/>
              </w:rPr>
              <w:t xml:space="preserve"> et al. (2022</w:t>
            </w:r>
            <w:r w:rsidR="5CFC75E4" w:rsidRPr="00A84187">
              <w:rPr>
                <w:rFonts w:eastAsia="Times New Roman" w:cstheme="minorHAnsi"/>
                <w:color w:val="000000"/>
                <w:sz w:val="20"/>
                <w:szCs w:val="20"/>
                <w:lang w:val="nl-NL"/>
              </w:rPr>
              <w:t>b</w:t>
            </w:r>
            <w:r w:rsidR="13A847CD" w:rsidRPr="00A84187">
              <w:rPr>
                <w:rFonts w:eastAsia="Times New Roman" w:cstheme="minorHAnsi"/>
                <w:color w:val="000000"/>
                <w:sz w:val="20"/>
                <w:szCs w:val="20"/>
                <w:lang w:val="nl-NL"/>
              </w:rPr>
              <w:t xml:space="preserve">); Moereels </w:t>
            </w:r>
            <w:r w:rsidR="59FE5FDF" w:rsidRPr="00A84187">
              <w:rPr>
                <w:rFonts w:eastAsia="Times New Roman" w:cstheme="minorHAnsi"/>
                <w:color w:val="000000"/>
                <w:sz w:val="20"/>
                <w:szCs w:val="20"/>
                <w:lang w:val="nl-NL"/>
              </w:rPr>
              <w:t>et al.</w:t>
            </w:r>
            <w:r w:rsidR="13A847CD" w:rsidRPr="00A84187">
              <w:rPr>
                <w:rFonts w:eastAsia="Times New Roman" w:cstheme="minorHAnsi"/>
                <w:color w:val="000000"/>
                <w:sz w:val="20"/>
                <w:szCs w:val="20"/>
                <w:lang w:val="nl-NL"/>
              </w:rPr>
              <w:t xml:space="preserve"> (2024); </w:t>
            </w:r>
            <w:proofErr w:type="spellStart"/>
            <w:r w:rsidR="13A847CD" w:rsidRPr="00A84187">
              <w:rPr>
                <w:rFonts w:eastAsia="Times New Roman" w:cstheme="minorHAnsi"/>
                <w:color w:val="000000"/>
                <w:sz w:val="20"/>
                <w:szCs w:val="20"/>
                <w:lang w:val="nl-NL"/>
              </w:rPr>
              <w:t>Pilgrim</w:t>
            </w:r>
            <w:proofErr w:type="spellEnd"/>
            <w:r w:rsidR="13A847CD" w:rsidRPr="00A84187">
              <w:rPr>
                <w:rFonts w:eastAsia="Times New Roman" w:cstheme="minorHAnsi"/>
                <w:color w:val="000000"/>
                <w:sz w:val="20"/>
                <w:szCs w:val="20"/>
                <w:lang w:val="nl-NL"/>
              </w:rPr>
              <w:t xml:space="preserve"> et al. </w:t>
            </w:r>
            <w:r w:rsidR="13A847CD" w:rsidRPr="00A84187">
              <w:rPr>
                <w:rFonts w:eastAsia="Times New Roman" w:cstheme="minorHAnsi"/>
                <w:color w:val="000000"/>
                <w:sz w:val="20"/>
                <w:szCs w:val="20"/>
                <w:lang w:val="en-US"/>
              </w:rPr>
              <w:t xml:space="preserve">(2019); Ibarra </w:t>
            </w:r>
            <w:r w:rsidR="19871583" w:rsidRPr="00A84187">
              <w:rPr>
                <w:rFonts w:eastAsia="Times New Roman" w:cstheme="minorHAnsi"/>
                <w:color w:val="000000"/>
                <w:sz w:val="20"/>
                <w:szCs w:val="20"/>
                <w:lang w:val="en-US"/>
              </w:rPr>
              <w:t xml:space="preserve">et al. </w:t>
            </w:r>
            <w:r w:rsidR="13A847CD" w:rsidRPr="00A84187">
              <w:rPr>
                <w:rFonts w:eastAsia="Times New Roman" w:cstheme="minorHAnsi"/>
                <w:color w:val="000000"/>
                <w:sz w:val="20"/>
                <w:szCs w:val="20"/>
                <w:lang w:val="en-US"/>
              </w:rPr>
              <w:t>(2021)</w:t>
            </w:r>
          </w:p>
        </w:tc>
      </w:tr>
      <w:tr w:rsidR="007B5B65" w:rsidRPr="00A84187" w14:paraId="26B38BE3" w14:textId="77777777" w:rsidTr="003167C1">
        <w:trPr>
          <w:trHeight w:val="300"/>
        </w:trPr>
        <w:tc>
          <w:tcPr>
            <w:tcW w:w="2119" w:type="dxa"/>
            <w:vMerge/>
          </w:tcPr>
          <w:p w14:paraId="286DD216" w14:textId="77777777" w:rsidR="007B5B65" w:rsidRPr="00A84187" w:rsidRDefault="007B5B65" w:rsidP="00691A9C">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8215CCD" w14:textId="51E02037" w:rsidR="007B5B65" w:rsidRPr="00A84187" w:rsidRDefault="007B5B65"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Food forest value creation (food and income) ~ food forest age and size</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2F1F0E6" w14:textId="677BFB6E" w:rsidR="007B5B65" w:rsidRPr="00A84187" w:rsidRDefault="79A0F9D0" w:rsidP="00691A9C">
            <w:pPr>
              <w:spacing w:after="0" w:line="240" w:lineRule="auto"/>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nl-NL"/>
              </w:rPr>
              <w:t>Kreitzman</w:t>
            </w:r>
            <w:proofErr w:type="spellEnd"/>
            <w:r w:rsidRPr="00A84187">
              <w:rPr>
                <w:rFonts w:eastAsia="Times New Roman" w:cstheme="minorHAnsi"/>
                <w:color w:val="000000"/>
                <w:sz w:val="20"/>
                <w:szCs w:val="20"/>
                <w:lang w:val="nl-NL"/>
              </w:rPr>
              <w:t xml:space="preserve"> et al. (2022</w:t>
            </w:r>
            <w:r w:rsidR="4FD68506" w:rsidRPr="00A84187">
              <w:rPr>
                <w:rFonts w:eastAsia="Times New Roman" w:cstheme="minorHAnsi"/>
                <w:color w:val="000000"/>
                <w:sz w:val="20"/>
                <w:szCs w:val="20"/>
                <w:lang w:val="nl-NL"/>
              </w:rPr>
              <w:t>b</w:t>
            </w:r>
            <w:r w:rsidRPr="00A84187">
              <w:rPr>
                <w:rFonts w:eastAsia="Times New Roman" w:cstheme="minorHAnsi"/>
                <w:color w:val="000000"/>
                <w:sz w:val="20"/>
                <w:szCs w:val="20"/>
                <w:lang w:val="nl-NL"/>
              </w:rPr>
              <w:t xml:space="preserve">); Moereels et al. </w:t>
            </w:r>
            <w:r w:rsidRPr="00A84187">
              <w:rPr>
                <w:rFonts w:eastAsia="Times New Roman" w:cstheme="minorHAnsi"/>
                <w:color w:val="000000"/>
                <w:sz w:val="20"/>
                <w:szCs w:val="20"/>
                <w:lang w:val="en-US"/>
              </w:rPr>
              <w:t>(2024)</w:t>
            </w:r>
          </w:p>
        </w:tc>
      </w:tr>
      <w:tr w:rsidR="0079125B" w:rsidRPr="00A84187" w14:paraId="116DBFD0" w14:textId="77777777" w:rsidTr="003167C1">
        <w:trPr>
          <w:trHeight w:val="300"/>
        </w:trPr>
        <w:tc>
          <w:tcPr>
            <w:tcW w:w="2119" w:type="dxa"/>
            <w:vMerge/>
            <w:vAlign w:val="center"/>
            <w:hideMark/>
          </w:tcPr>
          <w:p w14:paraId="2EA3C758" w14:textId="77777777" w:rsidR="0079125B" w:rsidRPr="00A84187" w:rsidRDefault="0079125B" w:rsidP="0079125B">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C23370F" w14:textId="716F1CFE" w:rsidR="0079125B" w:rsidRPr="00A84187" w:rsidRDefault="00454E3C" w:rsidP="0079125B">
            <w:pPr>
              <w:spacing w:after="0" w:line="240" w:lineRule="auto"/>
              <w:textAlignment w:val="baseline"/>
              <w:rPr>
                <w:rFonts w:eastAsia="Times New Roman" w:cstheme="minorHAnsi"/>
                <w:color w:val="000000"/>
                <w:sz w:val="20"/>
                <w:szCs w:val="20"/>
                <w:lang w:val="en-US"/>
              </w:rPr>
            </w:pPr>
            <w:r>
              <w:rPr>
                <w:rFonts w:eastAsia="Times New Roman" w:cstheme="minorHAnsi"/>
                <w:color w:val="000000"/>
                <w:sz w:val="20"/>
                <w:szCs w:val="20"/>
                <w:lang w:val="en-US"/>
              </w:rPr>
              <w:t>F</w:t>
            </w:r>
            <w:r w:rsidR="0079125B" w:rsidRPr="00A84187">
              <w:rPr>
                <w:rFonts w:eastAsia="Times New Roman" w:cstheme="minorHAnsi"/>
                <w:color w:val="000000"/>
                <w:sz w:val="20"/>
                <w:szCs w:val="20"/>
                <w:lang w:val="en-US"/>
              </w:rPr>
              <w:t xml:space="preserve">ood forest components (biodiversity) ~ management (compost addition, pest control)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E042E37" w14:textId="4FC52054" w:rsidR="0079125B" w:rsidRPr="00A84187" w:rsidRDefault="13A847CD" w:rsidP="49504E58">
            <w:pPr>
              <w:spacing w:after="0" w:line="240" w:lineRule="auto"/>
              <w:textAlignment w:val="baseline"/>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fr-FR"/>
              </w:rPr>
              <w:t>Wartman</w:t>
            </w:r>
            <w:proofErr w:type="spellEnd"/>
            <w:r w:rsidR="6320F4C6" w:rsidRPr="00A84187">
              <w:rPr>
                <w:rFonts w:eastAsia="Times New Roman" w:cstheme="minorHAnsi"/>
                <w:color w:val="000000"/>
                <w:sz w:val="20"/>
                <w:szCs w:val="20"/>
                <w:lang w:val="fr-FR"/>
              </w:rPr>
              <w:t xml:space="preserve"> et al. (2017)</w:t>
            </w:r>
            <w:r w:rsidRPr="00A84187">
              <w:rPr>
                <w:rFonts w:eastAsia="Times New Roman" w:cstheme="minorHAnsi"/>
                <w:color w:val="000000"/>
                <w:sz w:val="20"/>
                <w:szCs w:val="20"/>
                <w:lang w:val="fr-FR"/>
              </w:rPr>
              <w:t xml:space="preserve">; Ibarra </w:t>
            </w:r>
            <w:r w:rsidR="392CF3EF" w:rsidRPr="00A84187">
              <w:rPr>
                <w:rFonts w:eastAsia="Times New Roman" w:cstheme="minorHAnsi"/>
                <w:color w:val="000000"/>
                <w:sz w:val="20"/>
                <w:szCs w:val="20"/>
                <w:lang w:val="fr-FR"/>
              </w:rPr>
              <w:t xml:space="preserve">et al. </w:t>
            </w:r>
            <w:r w:rsidRPr="00A84187">
              <w:rPr>
                <w:rFonts w:eastAsia="Times New Roman" w:cstheme="minorHAnsi"/>
                <w:color w:val="000000"/>
                <w:sz w:val="20"/>
                <w:szCs w:val="20"/>
                <w:lang w:val="en-US"/>
              </w:rPr>
              <w:t>(2021)</w:t>
            </w:r>
          </w:p>
        </w:tc>
      </w:tr>
      <w:tr w:rsidR="009816D5" w:rsidRPr="00A84187" w14:paraId="048B8325" w14:textId="77777777" w:rsidTr="003167C1">
        <w:trPr>
          <w:trHeight w:val="300"/>
        </w:trPr>
        <w:tc>
          <w:tcPr>
            <w:tcW w:w="2119" w:type="dxa"/>
            <w:vMerge/>
            <w:vAlign w:val="center"/>
            <w:hideMark/>
          </w:tcPr>
          <w:p w14:paraId="3A643B25"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23DD734" w14:textId="4B4CA717" w:rsidR="009816D5" w:rsidRPr="00A84187" w:rsidRDefault="65CD5576" w:rsidP="2A2AFC6C">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R</w:t>
            </w:r>
            <w:r w:rsidR="324EEEAE" w:rsidRPr="00A84187">
              <w:rPr>
                <w:rFonts w:eastAsia="Times New Roman" w:cstheme="minorHAnsi"/>
                <w:color w:val="000000"/>
                <w:sz w:val="20"/>
                <w:szCs w:val="20"/>
                <w:lang w:val="en-US"/>
              </w:rPr>
              <w:t xml:space="preserve">elationship </w:t>
            </w:r>
            <w:r w:rsidR="46AE5904" w:rsidRPr="00A84187">
              <w:rPr>
                <w:rFonts w:eastAsia="Times New Roman" w:cstheme="minorHAnsi"/>
                <w:color w:val="000000"/>
                <w:sz w:val="20"/>
                <w:szCs w:val="20"/>
                <w:lang w:val="en-US"/>
              </w:rPr>
              <w:t>among non-human food forest components</w:t>
            </w:r>
            <w:r w:rsidR="0D6A651C" w:rsidRPr="00A84187">
              <w:rPr>
                <w:rFonts w:eastAsia="Times New Roman" w:cstheme="minorHAnsi"/>
                <w:color w:val="000000"/>
                <w:sz w:val="20"/>
                <w:szCs w:val="20"/>
                <w:lang w:val="en-US"/>
              </w:rPr>
              <w:t xml:space="preserve"> (soil, plants and other bio</w:t>
            </w:r>
            <w:r w:rsidR="7D056EFD" w:rsidRPr="00A84187">
              <w:rPr>
                <w:rFonts w:eastAsia="Times New Roman" w:cstheme="minorHAnsi"/>
                <w:color w:val="000000"/>
                <w:sz w:val="20"/>
                <w:szCs w:val="20"/>
                <w:lang w:val="en-US"/>
              </w:rPr>
              <w:t>ta)</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8A8F56E" w14:textId="12D9A24E" w:rsidR="009816D5" w:rsidRPr="00A84187" w:rsidRDefault="46AE5904" w:rsidP="2A2AFC6C">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fr-FR"/>
              </w:rPr>
              <w:t xml:space="preserve">Ibarra et al. (2021); </w:t>
            </w:r>
            <w:r w:rsidR="13A847CD" w:rsidRPr="00A84187">
              <w:rPr>
                <w:rFonts w:eastAsia="Times New Roman" w:cstheme="minorHAnsi"/>
                <w:color w:val="000000"/>
                <w:sz w:val="20"/>
                <w:szCs w:val="20"/>
                <w:lang w:val="fr-FR"/>
              </w:rPr>
              <w:t xml:space="preserve">Moereels </w:t>
            </w:r>
            <w:r w:rsidR="0CEA3C0F" w:rsidRPr="00A84187">
              <w:rPr>
                <w:rFonts w:eastAsia="Times New Roman" w:cstheme="minorHAnsi"/>
                <w:color w:val="000000"/>
                <w:sz w:val="20"/>
                <w:szCs w:val="20"/>
                <w:lang w:val="fr-FR"/>
              </w:rPr>
              <w:t xml:space="preserve">et al. </w:t>
            </w:r>
            <w:r w:rsidR="13A847CD" w:rsidRPr="00A84187">
              <w:rPr>
                <w:rFonts w:eastAsia="Times New Roman" w:cstheme="minorHAnsi"/>
                <w:color w:val="000000"/>
                <w:sz w:val="20"/>
                <w:szCs w:val="20"/>
                <w:lang w:val="fr-FR"/>
              </w:rPr>
              <w:t>(2024)</w:t>
            </w:r>
            <w:r w:rsidR="542B8095" w:rsidRPr="00A84187">
              <w:rPr>
                <w:rFonts w:eastAsia="Times New Roman" w:cstheme="minorHAnsi"/>
                <w:color w:val="000000"/>
                <w:sz w:val="20"/>
                <w:szCs w:val="20"/>
                <w:lang w:val="fr-FR"/>
              </w:rPr>
              <w:t xml:space="preserve">; </w:t>
            </w:r>
            <w:proofErr w:type="spellStart"/>
            <w:r w:rsidR="542B8095" w:rsidRPr="00A84187">
              <w:rPr>
                <w:rFonts w:eastAsia="Times New Roman" w:cstheme="minorHAnsi"/>
                <w:color w:val="000000"/>
                <w:sz w:val="20"/>
                <w:szCs w:val="20"/>
                <w:lang w:val="fr-FR"/>
              </w:rPr>
              <w:t>Pitchers</w:t>
            </w:r>
            <w:proofErr w:type="spellEnd"/>
            <w:r w:rsidR="542B8095" w:rsidRPr="00A84187">
              <w:rPr>
                <w:rFonts w:eastAsia="Times New Roman" w:cstheme="minorHAnsi"/>
                <w:color w:val="000000"/>
                <w:sz w:val="20"/>
                <w:szCs w:val="20"/>
                <w:lang w:val="fr-FR"/>
              </w:rPr>
              <w:t xml:space="preserve"> et al. </w:t>
            </w:r>
            <w:r w:rsidR="542B8095" w:rsidRPr="00A84187">
              <w:rPr>
                <w:rFonts w:eastAsia="Times New Roman" w:cstheme="minorHAnsi"/>
                <w:color w:val="000000"/>
                <w:sz w:val="20"/>
                <w:szCs w:val="20"/>
                <w:lang w:val="en-US"/>
              </w:rPr>
              <w:t>(2021)</w:t>
            </w:r>
          </w:p>
          <w:p w14:paraId="0975BACA" w14:textId="2B5C32F0" w:rsidR="009816D5" w:rsidRPr="00A84187" w:rsidRDefault="009816D5" w:rsidP="2A2AFC6C">
            <w:pPr>
              <w:spacing w:after="0" w:line="240" w:lineRule="auto"/>
              <w:textAlignment w:val="baseline"/>
              <w:rPr>
                <w:rFonts w:eastAsia="Times New Roman" w:cstheme="minorHAnsi"/>
                <w:color w:val="000000"/>
                <w:sz w:val="20"/>
                <w:szCs w:val="20"/>
                <w:lang w:val="en-US"/>
              </w:rPr>
            </w:pPr>
          </w:p>
        </w:tc>
      </w:tr>
      <w:tr w:rsidR="009816D5" w:rsidRPr="00A84187" w14:paraId="30D95D71" w14:textId="77777777" w:rsidTr="003167C1">
        <w:trPr>
          <w:trHeight w:val="300"/>
        </w:trPr>
        <w:tc>
          <w:tcPr>
            <w:tcW w:w="2119"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7BE150" w14:textId="50027EDB" w:rsidR="009816D5" w:rsidRPr="00A84187" w:rsidRDefault="324EEEAE"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 </w:t>
            </w:r>
            <w:r w:rsidR="6847B146" w:rsidRPr="00A84187">
              <w:rPr>
                <w:rFonts w:eastAsia="Times New Roman" w:cstheme="minorHAnsi"/>
                <w:color w:val="000000"/>
                <w:sz w:val="20"/>
                <w:szCs w:val="20"/>
                <w:lang w:val="en-US"/>
              </w:rPr>
              <w:t>V</w:t>
            </w:r>
            <w:r w:rsidRPr="00A84187">
              <w:rPr>
                <w:rFonts w:eastAsia="Times New Roman" w:cstheme="minorHAnsi"/>
                <w:color w:val="000000"/>
                <w:sz w:val="20"/>
                <w:szCs w:val="20"/>
                <w:lang w:val="en-US"/>
              </w:rPr>
              <w:t>alue creation </w:t>
            </w: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B7FA0CA" w14:textId="77777777" w:rsidR="009816D5" w:rsidRPr="00A84187" w:rsidRDefault="009816D5"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Plant biodiversity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A484059" w14:textId="4577E765" w:rsidR="009816D5" w:rsidRPr="00A84187" w:rsidRDefault="324EEEAE" w:rsidP="00691A9C">
            <w:pPr>
              <w:spacing w:after="0" w:line="240" w:lineRule="auto"/>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nl-NL"/>
              </w:rPr>
              <w:t>Agelet</w:t>
            </w:r>
            <w:proofErr w:type="spellEnd"/>
            <w:r w:rsidR="64D15C00"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(2000); </w:t>
            </w:r>
            <w:r w:rsidR="6E645C2A" w:rsidRPr="00A84187">
              <w:rPr>
                <w:rFonts w:eastAsia="Times New Roman" w:cstheme="minorHAnsi"/>
                <w:color w:val="000000"/>
                <w:sz w:val="20"/>
                <w:szCs w:val="20"/>
                <w:lang w:val="nl-NL"/>
              </w:rPr>
              <w:t xml:space="preserve">Albrecht &amp; Wiek (2021a); </w:t>
            </w:r>
            <w:r w:rsidRPr="00A84187">
              <w:rPr>
                <w:rFonts w:eastAsia="Times New Roman" w:cstheme="minorHAnsi"/>
                <w:color w:val="000000"/>
                <w:sz w:val="20"/>
                <w:szCs w:val="20"/>
                <w:lang w:val="nl-NL"/>
              </w:rPr>
              <w:t xml:space="preserve">Armstrong et al. (2021); Armstrong et al. (2023); </w:t>
            </w:r>
            <w:proofErr w:type="spellStart"/>
            <w:r w:rsidRPr="00A84187">
              <w:rPr>
                <w:rFonts w:eastAsia="Times New Roman" w:cstheme="minorHAnsi"/>
                <w:color w:val="000000"/>
                <w:sz w:val="20"/>
                <w:szCs w:val="20"/>
                <w:lang w:val="nl-NL"/>
              </w:rPr>
              <w:t>Bussmann</w:t>
            </w:r>
            <w:proofErr w:type="spellEnd"/>
            <w:r w:rsidRPr="00A84187">
              <w:rPr>
                <w:rFonts w:eastAsia="Times New Roman" w:cstheme="minorHAnsi"/>
                <w:color w:val="000000"/>
                <w:sz w:val="20"/>
                <w:szCs w:val="20"/>
                <w:lang w:val="nl-NL"/>
              </w:rPr>
              <w:t xml:space="preserve"> et al. </w:t>
            </w:r>
            <w:r w:rsidRPr="00A84187">
              <w:rPr>
                <w:rFonts w:eastAsia="Times New Roman" w:cstheme="minorHAnsi"/>
                <w:color w:val="000000"/>
                <w:sz w:val="20"/>
                <w:szCs w:val="20"/>
                <w:lang w:val="fr-FR"/>
              </w:rPr>
              <w:t xml:space="preserve">(2017a); </w:t>
            </w:r>
            <w:proofErr w:type="spellStart"/>
            <w:r w:rsidRPr="00A84187">
              <w:rPr>
                <w:rFonts w:eastAsia="Times New Roman" w:cstheme="minorHAnsi"/>
                <w:color w:val="000000"/>
                <w:sz w:val="20"/>
                <w:szCs w:val="20"/>
                <w:lang w:val="fr-FR"/>
              </w:rPr>
              <w:t>Bussmann</w:t>
            </w:r>
            <w:proofErr w:type="spellEnd"/>
            <w:r w:rsidRPr="00A84187">
              <w:rPr>
                <w:rFonts w:eastAsia="Times New Roman" w:cstheme="minorHAnsi"/>
                <w:color w:val="000000"/>
                <w:sz w:val="20"/>
                <w:szCs w:val="20"/>
                <w:lang w:val="fr-FR"/>
              </w:rPr>
              <w:t xml:space="preserve"> et al. (2017b); </w:t>
            </w:r>
            <w:proofErr w:type="spellStart"/>
            <w:r w:rsidRPr="00A84187">
              <w:rPr>
                <w:rFonts w:eastAsia="Times New Roman" w:cstheme="minorHAnsi"/>
                <w:color w:val="000000"/>
                <w:sz w:val="20"/>
                <w:szCs w:val="20"/>
                <w:lang w:val="fr-FR"/>
              </w:rPr>
              <w:t>Başsüllü</w:t>
            </w:r>
            <w:proofErr w:type="spellEnd"/>
            <w:r w:rsidRPr="00A84187">
              <w:rPr>
                <w:rFonts w:eastAsia="Times New Roman" w:cstheme="minorHAnsi"/>
                <w:color w:val="000000"/>
                <w:sz w:val="20"/>
                <w:szCs w:val="20"/>
                <w:lang w:val="fr-FR"/>
              </w:rPr>
              <w:t xml:space="preserve"> &amp; </w:t>
            </w:r>
            <w:proofErr w:type="spellStart"/>
            <w:r w:rsidRPr="00A84187">
              <w:rPr>
                <w:rFonts w:eastAsia="Times New Roman" w:cstheme="minorHAnsi"/>
                <w:color w:val="000000"/>
                <w:sz w:val="20"/>
                <w:szCs w:val="20"/>
                <w:lang w:val="fr-FR"/>
              </w:rPr>
              <w:t>Tolunay</w:t>
            </w:r>
            <w:proofErr w:type="spellEnd"/>
            <w:r w:rsidRPr="00A84187">
              <w:rPr>
                <w:rFonts w:eastAsia="Times New Roman" w:cstheme="minorHAnsi"/>
                <w:color w:val="000000"/>
                <w:sz w:val="20"/>
                <w:szCs w:val="20"/>
                <w:lang w:val="fr-FR"/>
              </w:rPr>
              <w:t xml:space="preserve"> (2010b); Clarke et al. (2014); </w:t>
            </w:r>
            <w:r w:rsidR="63A52156" w:rsidRPr="00A84187">
              <w:rPr>
                <w:rFonts w:eastAsia="Times New Roman" w:cstheme="minorHAnsi"/>
                <w:color w:val="000000"/>
                <w:sz w:val="20"/>
                <w:szCs w:val="20"/>
                <w:lang w:val="fr-FR"/>
              </w:rPr>
              <w:t>Cortés</w:t>
            </w:r>
            <w:r w:rsidR="15EA7DE5" w:rsidRPr="00A84187">
              <w:rPr>
                <w:rFonts w:eastAsia="Times New Roman" w:cstheme="minorHAnsi"/>
                <w:color w:val="000000"/>
                <w:sz w:val="20"/>
                <w:szCs w:val="20"/>
                <w:lang w:val="fr-FR"/>
              </w:rPr>
              <w:t xml:space="preserve"> et al. </w:t>
            </w:r>
            <w:r w:rsidR="15EA7DE5" w:rsidRPr="00A84187">
              <w:rPr>
                <w:rFonts w:eastAsia="Times New Roman" w:cstheme="minorHAnsi"/>
                <w:color w:val="000000"/>
                <w:sz w:val="20"/>
                <w:szCs w:val="20"/>
                <w:lang w:val="nl-NL"/>
              </w:rPr>
              <w:t xml:space="preserve">(2023); </w:t>
            </w:r>
            <w:proofErr w:type="spellStart"/>
            <w:r w:rsidRPr="00A84187">
              <w:rPr>
                <w:rFonts w:eastAsia="Times New Roman" w:cstheme="minorHAnsi"/>
                <w:color w:val="000000"/>
                <w:sz w:val="20"/>
                <w:szCs w:val="20"/>
                <w:lang w:val="nl-NL"/>
              </w:rPr>
              <w:t>Kreitzman</w:t>
            </w:r>
            <w:proofErr w:type="spellEnd"/>
            <w:r w:rsidRPr="00A84187">
              <w:rPr>
                <w:rFonts w:eastAsia="Times New Roman" w:cstheme="minorHAnsi"/>
                <w:color w:val="000000"/>
                <w:sz w:val="20"/>
                <w:szCs w:val="20"/>
                <w:lang w:val="nl-NL"/>
              </w:rPr>
              <w:t xml:space="preserve"> et al. (2022</w:t>
            </w:r>
            <w:r w:rsidR="6703CE7B" w:rsidRPr="00A84187">
              <w:rPr>
                <w:rFonts w:eastAsia="Times New Roman" w:cstheme="minorHAnsi"/>
                <w:color w:val="000000"/>
                <w:sz w:val="20"/>
                <w:szCs w:val="20"/>
                <w:lang w:val="nl-NL"/>
              </w:rPr>
              <w:t>b</w:t>
            </w:r>
            <w:r w:rsidRPr="00A84187">
              <w:rPr>
                <w:rFonts w:eastAsia="Times New Roman" w:cstheme="minorHAnsi"/>
                <w:color w:val="000000"/>
                <w:sz w:val="20"/>
                <w:szCs w:val="20"/>
                <w:lang w:val="nl-NL"/>
              </w:rPr>
              <w:t xml:space="preserve">); </w:t>
            </w:r>
            <w:proofErr w:type="spellStart"/>
            <w:r w:rsidRPr="00A84187">
              <w:rPr>
                <w:rFonts w:eastAsia="Times New Roman" w:cstheme="minorHAnsi"/>
                <w:color w:val="000000"/>
                <w:sz w:val="20"/>
                <w:szCs w:val="20"/>
                <w:lang w:val="nl-NL"/>
              </w:rPr>
              <w:t>Ivanova</w:t>
            </w:r>
            <w:proofErr w:type="spellEnd"/>
            <w:r w:rsidRPr="00A84187">
              <w:rPr>
                <w:rFonts w:eastAsia="Times New Roman" w:cstheme="minorHAnsi"/>
                <w:color w:val="000000"/>
                <w:sz w:val="20"/>
                <w:szCs w:val="20"/>
                <w:lang w:val="nl-NL"/>
              </w:rPr>
              <w:t xml:space="preserve"> et al. (2021); Moereels et al. (2024); </w:t>
            </w:r>
            <w:proofErr w:type="spellStart"/>
            <w:r w:rsidR="0D8B37FA" w:rsidRPr="00A84187">
              <w:rPr>
                <w:rFonts w:eastAsia="Times New Roman" w:cstheme="minorHAnsi"/>
                <w:color w:val="000000"/>
                <w:sz w:val="20"/>
                <w:szCs w:val="20"/>
                <w:lang w:val="nl-NL"/>
              </w:rPr>
              <w:t>Pilgrim</w:t>
            </w:r>
            <w:proofErr w:type="spellEnd"/>
            <w:r w:rsidR="0D8B37FA" w:rsidRPr="00A84187">
              <w:rPr>
                <w:rFonts w:eastAsia="Times New Roman" w:cstheme="minorHAnsi"/>
                <w:color w:val="000000"/>
                <w:sz w:val="20"/>
                <w:szCs w:val="20"/>
                <w:lang w:val="nl-NL"/>
              </w:rPr>
              <w:t xml:space="preserve"> et al. </w:t>
            </w:r>
            <w:r w:rsidR="0D8B37FA" w:rsidRPr="00A84187">
              <w:rPr>
                <w:rFonts w:eastAsia="Times New Roman" w:cstheme="minorHAnsi"/>
                <w:color w:val="000000"/>
                <w:sz w:val="20"/>
                <w:szCs w:val="20"/>
                <w:lang w:val="en-US"/>
              </w:rPr>
              <w:t xml:space="preserve">(2019); </w:t>
            </w:r>
            <w:r w:rsidRPr="00A84187">
              <w:rPr>
                <w:rFonts w:eastAsia="Times New Roman" w:cstheme="minorHAnsi"/>
                <w:color w:val="000000"/>
                <w:sz w:val="20"/>
                <w:szCs w:val="20"/>
                <w:lang w:val="en-US"/>
              </w:rPr>
              <w:t>Riolo (2019);</w:t>
            </w:r>
            <w:r w:rsidR="1DA0D958" w:rsidRPr="00A84187">
              <w:rPr>
                <w:rFonts w:eastAsia="Times New Roman" w:cstheme="minorHAnsi"/>
                <w:color w:val="000000"/>
                <w:sz w:val="20"/>
                <w:szCs w:val="20"/>
                <w:lang w:val="en-US"/>
              </w:rPr>
              <w:t xml:space="preserve"> Zhu et al. (2021)</w:t>
            </w:r>
          </w:p>
        </w:tc>
      </w:tr>
      <w:tr w:rsidR="2A2AFC6C" w:rsidRPr="00A84187" w14:paraId="7DE3FB94" w14:textId="77777777" w:rsidTr="003167C1">
        <w:trPr>
          <w:trHeight w:val="300"/>
        </w:trPr>
        <w:tc>
          <w:tcPr>
            <w:tcW w:w="2119" w:type="dxa"/>
            <w:vMerge/>
            <w:tcBorders>
              <w:left w:val="single" w:sz="6" w:space="0" w:color="000000" w:themeColor="text1"/>
              <w:right w:val="single" w:sz="6" w:space="0" w:color="000000" w:themeColor="text1"/>
            </w:tcBorders>
            <w:hideMark/>
          </w:tcPr>
          <w:p w14:paraId="12FDD6FC" w14:textId="77777777" w:rsidR="009C49B8" w:rsidRPr="00A84187" w:rsidRDefault="009C49B8" w:rsidP="00691A9C">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A25A618" w14:textId="02A33C63" w:rsidR="0BFB14FE" w:rsidRPr="00A84187" w:rsidRDefault="0BFB14FE"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Economic values</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B3DECA" w14:textId="7CBEAD06" w:rsidR="0BFB14FE" w:rsidRPr="00A84187" w:rsidRDefault="0BFB14FE"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 xml:space="preserve">Albrecht &amp; </w:t>
            </w:r>
            <w:proofErr w:type="spellStart"/>
            <w:r w:rsidRPr="00A84187">
              <w:rPr>
                <w:rFonts w:eastAsia="Times New Roman" w:cstheme="minorHAnsi"/>
                <w:color w:val="000000"/>
                <w:sz w:val="20"/>
                <w:szCs w:val="20"/>
                <w:lang w:val="en-US"/>
              </w:rPr>
              <w:t>Wiek</w:t>
            </w:r>
            <w:proofErr w:type="spellEnd"/>
            <w:r w:rsidRPr="00A84187">
              <w:rPr>
                <w:rFonts w:eastAsia="Times New Roman" w:cstheme="minorHAnsi"/>
                <w:color w:val="000000"/>
                <w:sz w:val="20"/>
                <w:szCs w:val="20"/>
                <w:lang w:val="en-US"/>
              </w:rPr>
              <w:t xml:space="preserve"> (2021a); </w:t>
            </w:r>
            <w:proofErr w:type="spellStart"/>
            <w:r w:rsidRPr="00A84187">
              <w:rPr>
                <w:rFonts w:eastAsia="Times New Roman" w:cstheme="minorHAnsi"/>
                <w:color w:val="000000"/>
                <w:sz w:val="20"/>
                <w:szCs w:val="20"/>
                <w:lang w:val="en-US"/>
              </w:rPr>
              <w:t>Başsüllü</w:t>
            </w:r>
            <w:proofErr w:type="spellEnd"/>
            <w:r w:rsidRPr="00A84187">
              <w:rPr>
                <w:rFonts w:eastAsia="Times New Roman" w:cstheme="minorHAnsi"/>
                <w:color w:val="000000"/>
                <w:sz w:val="20"/>
                <w:szCs w:val="20"/>
                <w:lang w:val="en-US"/>
              </w:rPr>
              <w:t xml:space="preserve"> &amp; </w:t>
            </w:r>
            <w:proofErr w:type="spellStart"/>
            <w:r w:rsidRPr="00A84187">
              <w:rPr>
                <w:rFonts w:eastAsia="Times New Roman" w:cstheme="minorHAnsi"/>
                <w:color w:val="000000"/>
                <w:sz w:val="20"/>
                <w:szCs w:val="20"/>
                <w:lang w:val="en-US"/>
              </w:rPr>
              <w:t>Tolunay</w:t>
            </w:r>
            <w:proofErr w:type="spellEnd"/>
            <w:r w:rsidRPr="00A84187">
              <w:rPr>
                <w:rFonts w:eastAsia="Times New Roman" w:cstheme="minorHAnsi"/>
                <w:color w:val="000000"/>
                <w:sz w:val="20"/>
                <w:szCs w:val="20"/>
                <w:lang w:val="en-US"/>
              </w:rPr>
              <w:t xml:space="preserve"> (2010a); </w:t>
            </w:r>
            <w:proofErr w:type="spellStart"/>
            <w:r w:rsidRPr="00A84187">
              <w:rPr>
                <w:rFonts w:eastAsia="Times New Roman" w:cstheme="minorHAnsi"/>
                <w:color w:val="000000"/>
                <w:sz w:val="20"/>
                <w:szCs w:val="20"/>
                <w:lang w:val="en-US"/>
              </w:rPr>
              <w:t>Başsüllü</w:t>
            </w:r>
            <w:proofErr w:type="spellEnd"/>
            <w:r w:rsidRPr="00A84187">
              <w:rPr>
                <w:rFonts w:eastAsia="Times New Roman" w:cstheme="minorHAnsi"/>
                <w:color w:val="000000"/>
                <w:sz w:val="20"/>
                <w:szCs w:val="20"/>
                <w:lang w:val="en-US"/>
              </w:rPr>
              <w:t xml:space="preserve"> &amp; </w:t>
            </w:r>
            <w:proofErr w:type="spellStart"/>
            <w:r w:rsidRPr="00A84187">
              <w:rPr>
                <w:rFonts w:eastAsia="Times New Roman" w:cstheme="minorHAnsi"/>
                <w:color w:val="000000"/>
                <w:sz w:val="20"/>
                <w:szCs w:val="20"/>
                <w:lang w:val="en-US"/>
              </w:rPr>
              <w:t>Tolunay</w:t>
            </w:r>
            <w:proofErr w:type="spellEnd"/>
            <w:r w:rsidRPr="00A84187">
              <w:rPr>
                <w:rFonts w:eastAsia="Times New Roman" w:cstheme="minorHAnsi"/>
                <w:color w:val="000000"/>
                <w:sz w:val="20"/>
                <w:szCs w:val="20"/>
                <w:lang w:val="en-US"/>
              </w:rPr>
              <w:t xml:space="preserve"> (2010b); Björklund</w:t>
            </w:r>
            <w:r w:rsidR="1A99ED13" w:rsidRPr="00A84187">
              <w:rPr>
                <w:rFonts w:eastAsia="Times New Roman" w:cstheme="minorHAnsi"/>
                <w:color w:val="000000"/>
                <w:sz w:val="20"/>
                <w:szCs w:val="20"/>
                <w:lang w:val="en-US"/>
              </w:rPr>
              <w:t xml:space="preserve"> et al.</w:t>
            </w:r>
            <w:r w:rsidRPr="00A84187">
              <w:rPr>
                <w:rFonts w:eastAsia="Times New Roman" w:cstheme="minorHAnsi"/>
                <w:color w:val="000000"/>
                <w:sz w:val="20"/>
                <w:szCs w:val="20"/>
                <w:lang w:val="en-US"/>
              </w:rPr>
              <w:t xml:space="preserve"> </w:t>
            </w:r>
            <w:r w:rsidRPr="00A84187">
              <w:rPr>
                <w:rFonts w:eastAsia="Times New Roman" w:cstheme="minorHAnsi"/>
                <w:color w:val="000000"/>
                <w:sz w:val="20"/>
                <w:szCs w:val="20"/>
                <w:lang w:val="nl-NL"/>
              </w:rPr>
              <w:t xml:space="preserve">(2019); </w:t>
            </w:r>
            <w:proofErr w:type="spellStart"/>
            <w:r w:rsidRPr="00A84187">
              <w:rPr>
                <w:rFonts w:eastAsia="Times New Roman" w:cstheme="minorHAnsi"/>
                <w:color w:val="000000"/>
                <w:sz w:val="20"/>
                <w:szCs w:val="20"/>
                <w:lang w:val="nl-NL"/>
              </w:rPr>
              <w:t>Kreitzman</w:t>
            </w:r>
            <w:proofErr w:type="spellEnd"/>
            <w:r w:rsidRPr="00A84187">
              <w:rPr>
                <w:rFonts w:eastAsia="Times New Roman" w:cstheme="minorHAnsi"/>
                <w:color w:val="000000"/>
                <w:sz w:val="20"/>
                <w:szCs w:val="20"/>
                <w:lang w:val="nl-NL"/>
              </w:rPr>
              <w:t xml:space="preserve"> et al. (202</w:t>
            </w:r>
            <w:r w:rsidR="6DF0E477" w:rsidRPr="00A84187">
              <w:rPr>
                <w:rFonts w:eastAsia="Times New Roman" w:cstheme="minorHAnsi"/>
                <w:color w:val="000000"/>
                <w:sz w:val="20"/>
                <w:szCs w:val="20"/>
                <w:lang w:val="nl-NL"/>
              </w:rPr>
              <w:t>2a</w:t>
            </w:r>
            <w:r w:rsidRPr="00A84187">
              <w:rPr>
                <w:rFonts w:eastAsia="Times New Roman" w:cstheme="minorHAnsi"/>
                <w:color w:val="000000"/>
                <w:sz w:val="20"/>
                <w:szCs w:val="20"/>
                <w:lang w:val="nl-NL"/>
              </w:rPr>
              <w:t xml:space="preserve">); </w:t>
            </w:r>
            <w:proofErr w:type="spellStart"/>
            <w:r w:rsidRPr="00A84187">
              <w:rPr>
                <w:rFonts w:eastAsia="Times New Roman" w:cstheme="minorHAnsi"/>
                <w:color w:val="000000"/>
                <w:sz w:val="20"/>
                <w:szCs w:val="20"/>
                <w:lang w:val="nl-NL"/>
              </w:rPr>
              <w:t>Lovell</w:t>
            </w:r>
            <w:proofErr w:type="spellEnd"/>
            <w:r w:rsidRPr="00A84187">
              <w:rPr>
                <w:rFonts w:eastAsia="Times New Roman" w:cstheme="minorHAnsi"/>
                <w:color w:val="000000"/>
                <w:sz w:val="20"/>
                <w:szCs w:val="20"/>
                <w:lang w:val="nl-NL"/>
              </w:rPr>
              <w:t xml:space="preserve"> et al. (2021); Moereels et al. (2024); </w:t>
            </w:r>
            <w:proofErr w:type="spellStart"/>
            <w:r w:rsidRPr="00A84187">
              <w:rPr>
                <w:rFonts w:eastAsia="Times New Roman" w:cstheme="minorHAnsi"/>
                <w:color w:val="000000"/>
                <w:sz w:val="20"/>
                <w:szCs w:val="20"/>
                <w:lang w:val="nl-NL"/>
              </w:rPr>
              <w:t>Nytofte</w:t>
            </w:r>
            <w:proofErr w:type="spellEnd"/>
            <w:r w:rsidRPr="00A84187">
              <w:rPr>
                <w:rFonts w:eastAsia="Times New Roman" w:cstheme="minorHAnsi"/>
                <w:color w:val="000000"/>
                <w:sz w:val="20"/>
                <w:szCs w:val="20"/>
                <w:lang w:val="nl-NL"/>
              </w:rPr>
              <w:t xml:space="preserve"> &amp; </w:t>
            </w:r>
            <w:proofErr w:type="spellStart"/>
            <w:r w:rsidRPr="00A84187">
              <w:rPr>
                <w:rFonts w:eastAsia="Times New Roman" w:cstheme="minorHAnsi"/>
                <w:color w:val="000000"/>
                <w:sz w:val="20"/>
                <w:szCs w:val="20"/>
                <w:lang w:val="nl-NL"/>
              </w:rPr>
              <w:t>Henriksen</w:t>
            </w:r>
            <w:proofErr w:type="spellEnd"/>
            <w:r w:rsidRPr="00A84187">
              <w:rPr>
                <w:rFonts w:eastAsia="Times New Roman" w:cstheme="minorHAnsi"/>
                <w:color w:val="000000"/>
                <w:sz w:val="20"/>
                <w:szCs w:val="20"/>
                <w:lang w:val="nl-NL"/>
              </w:rPr>
              <w:t xml:space="preserve"> (2019); Park</w:t>
            </w:r>
            <w:r w:rsidR="7B4C7522"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w:t>
            </w:r>
            <w:r w:rsidRPr="00A84187">
              <w:rPr>
                <w:rFonts w:eastAsia="Times New Roman" w:cstheme="minorHAnsi"/>
                <w:color w:val="000000"/>
                <w:sz w:val="20"/>
                <w:szCs w:val="20"/>
                <w:lang w:val="en-US"/>
              </w:rPr>
              <w:t>(2018); Zhu et al. (2021)</w:t>
            </w:r>
          </w:p>
        </w:tc>
      </w:tr>
      <w:tr w:rsidR="2A2AFC6C" w:rsidRPr="00A84187" w14:paraId="75715B10" w14:textId="77777777" w:rsidTr="003167C1">
        <w:trPr>
          <w:trHeight w:val="300"/>
        </w:trPr>
        <w:tc>
          <w:tcPr>
            <w:tcW w:w="2119" w:type="dxa"/>
            <w:vMerge/>
            <w:tcBorders>
              <w:left w:val="single" w:sz="6" w:space="0" w:color="000000" w:themeColor="text1"/>
              <w:right w:val="single" w:sz="6" w:space="0" w:color="000000" w:themeColor="text1"/>
            </w:tcBorders>
            <w:hideMark/>
          </w:tcPr>
          <w:p w14:paraId="5EB5F5C3" w14:textId="77777777" w:rsidR="009C49B8" w:rsidRPr="00A84187" w:rsidRDefault="009C49B8" w:rsidP="00691A9C">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6ED6271" w14:textId="77777777" w:rsidR="5C2DCE63" w:rsidRPr="00A84187" w:rsidRDefault="5C2DCE63"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Cultural heritage preservation </w:t>
            </w:r>
          </w:p>
          <w:p w14:paraId="7CC89235" w14:textId="03722403" w:rsidR="2A2AFC6C" w:rsidRPr="00A84187" w:rsidRDefault="2A2AFC6C" w:rsidP="00691A9C">
            <w:pPr>
              <w:spacing w:after="0" w:line="240" w:lineRule="auto"/>
              <w:rPr>
                <w:rFonts w:eastAsia="Times New Roman" w:cstheme="minorHAnsi"/>
                <w:color w:val="000000"/>
                <w:sz w:val="20"/>
                <w:szCs w:val="20"/>
                <w:lang w:val="en-US"/>
              </w:rPr>
            </w:pP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206F1A1" w14:textId="74D9F02A" w:rsidR="5C2DCE63" w:rsidRPr="00A84187" w:rsidRDefault="5C2DCE63"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nl-NL"/>
              </w:rPr>
              <w:t xml:space="preserve">Armstrong et al. (2021); Armstrong et al. </w:t>
            </w:r>
            <w:r w:rsidRPr="00A84187">
              <w:rPr>
                <w:rFonts w:eastAsia="Times New Roman" w:cstheme="minorHAnsi"/>
                <w:color w:val="000000"/>
                <w:sz w:val="20"/>
                <w:szCs w:val="20"/>
                <w:lang w:val="en-US"/>
              </w:rPr>
              <w:t xml:space="preserve">(2023); Bosco &amp; Thomas (2023); Bussmann et al. </w:t>
            </w:r>
            <w:r w:rsidRPr="00A84187">
              <w:rPr>
                <w:rFonts w:eastAsia="Times New Roman" w:cstheme="minorHAnsi"/>
                <w:color w:val="000000"/>
                <w:sz w:val="20"/>
                <w:szCs w:val="20"/>
                <w:lang w:val="nl-NL"/>
              </w:rPr>
              <w:t xml:space="preserve">(2017a); </w:t>
            </w:r>
            <w:proofErr w:type="spellStart"/>
            <w:r w:rsidRPr="00A84187">
              <w:rPr>
                <w:rFonts w:eastAsia="Times New Roman" w:cstheme="minorHAnsi"/>
                <w:color w:val="000000"/>
                <w:sz w:val="20"/>
                <w:szCs w:val="20"/>
                <w:lang w:val="nl-NL"/>
              </w:rPr>
              <w:t>Bussmann</w:t>
            </w:r>
            <w:proofErr w:type="spellEnd"/>
            <w:r w:rsidRPr="00A84187">
              <w:rPr>
                <w:rFonts w:eastAsia="Times New Roman" w:cstheme="minorHAnsi"/>
                <w:color w:val="000000"/>
                <w:sz w:val="20"/>
                <w:szCs w:val="20"/>
                <w:lang w:val="nl-NL"/>
              </w:rPr>
              <w:t xml:space="preserve"> et al. (2017b); </w:t>
            </w:r>
            <w:proofErr w:type="spellStart"/>
            <w:r w:rsidRPr="00A84187">
              <w:rPr>
                <w:rFonts w:eastAsia="Times New Roman" w:cstheme="minorHAnsi"/>
                <w:color w:val="000000"/>
                <w:sz w:val="20"/>
                <w:szCs w:val="20"/>
                <w:lang w:val="nl-NL"/>
              </w:rPr>
              <w:t>Centeri</w:t>
            </w:r>
            <w:proofErr w:type="spellEnd"/>
            <w:r w:rsidRPr="00A84187">
              <w:rPr>
                <w:rFonts w:eastAsia="Times New Roman" w:cstheme="minorHAnsi"/>
                <w:color w:val="000000"/>
                <w:sz w:val="20"/>
                <w:szCs w:val="20"/>
                <w:lang w:val="nl-NL"/>
              </w:rPr>
              <w:t xml:space="preserve"> et al. (2021); </w:t>
            </w:r>
            <w:proofErr w:type="spellStart"/>
            <w:r w:rsidRPr="00A84187">
              <w:rPr>
                <w:rFonts w:eastAsia="Times New Roman" w:cstheme="minorHAnsi"/>
                <w:color w:val="000000"/>
                <w:sz w:val="20"/>
                <w:szCs w:val="20"/>
                <w:lang w:val="nl-NL"/>
              </w:rPr>
              <w:t>Lovell</w:t>
            </w:r>
            <w:proofErr w:type="spellEnd"/>
            <w:r w:rsidRPr="00A84187">
              <w:rPr>
                <w:rFonts w:eastAsia="Times New Roman" w:cstheme="minorHAnsi"/>
                <w:color w:val="000000"/>
                <w:sz w:val="20"/>
                <w:szCs w:val="20"/>
                <w:lang w:val="nl-NL"/>
              </w:rPr>
              <w:t xml:space="preserve"> et al. </w:t>
            </w:r>
            <w:r w:rsidRPr="00A84187">
              <w:rPr>
                <w:rFonts w:eastAsia="Times New Roman" w:cstheme="minorHAnsi"/>
                <w:color w:val="000000"/>
                <w:sz w:val="20"/>
                <w:szCs w:val="20"/>
                <w:lang w:val="en-US"/>
              </w:rPr>
              <w:t>(2021); Zhu et al. (2021) </w:t>
            </w:r>
          </w:p>
        </w:tc>
      </w:tr>
      <w:tr w:rsidR="2A2AFC6C" w:rsidRPr="00A84187" w14:paraId="4F5A27E5" w14:textId="77777777" w:rsidTr="003167C1">
        <w:trPr>
          <w:trHeight w:val="300"/>
        </w:trPr>
        <w:tc>
          <w:tcPr>
            <w:tcW w:w="2119" w:type="dxa"/>
            <w:vMerge/>
            <w:tcBorders>
              <w:left w:val="single" w:sz="6" w:space="0" w:color="000000" w:themeColor="text1"/>
              <w:right w:val="single" w:sz="6" w:space="0" w:color="000000" w:themeColor="text1"/>
            </w:tcBorders>
            <w:hideMark/>
          </w:tcPr>
          <w:p w14:paraId="19A2A771" w14:textId="77777777" w:rsidR="009C49B8" w:rsidRPr="00A84187" w:rsidRDefault="009C49B8" w:rsidP="00691A9C">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5D87730" w14:textId="7F97E574" w:rsidR="5C2DCE63" w:rsidRPr="00A84187" w:rsidRDefault="5C2DCE63"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Social values</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873A9EF" w14:textId="37D7969E" w:rsidR="5C2DCE63" w:rsidRPr="00A84187" w:rsidRDefault="5C2DCE63"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fr-FR"/>
              </w:rPr>
              <w:t xml:space="preserve">Albrecht &amp; Wiek (2021a); Cortés et al. (2023); </w:t>
            </w:r>
            <w:proofErr w:type="spellStart"/>
            <w:r w:rsidRPr="00A84187">
              <w:rPr>
                <w:rFonts w:eastAsia="Times New Roman" w:cstheme="minorHAnsi"/>
                <w:color w:val="000000"/>
                <w:sz w:val="20"/>
                <w:szCs w:val="20"/>
                <w:lang w:val="fr-FR"/>
              </w:rPr>
              <w:t>Ivanova</w:t>
            </w:r>
            <w:proofErr w:type="spellEnd"/>
            <w:r w:rsidRPr="00A84187">
              <w:rPr>
                <w:rFonts w:eastAsia="Times New Roman" w:cstheme="minorHAnsi"/>
                <w:color w:val="000000"/>
                <w:sz w:val="20"/>
                <w:szCs w:val="20"/>
                <w:lang w:val="fr-FR"/>
              </w:rPr>
              <w:t xml:space="preserve"> et al. (2021); </w:t>
            </w:r>
            <w:proofErr w:type="spellStart"/>
            <w:r w:rsidRPr="00A84187">
              <w:rPr>
                <w:rFonts w:eastAsia="Times New Roman" w:cstheme="minorHAnsi"/>
                <w:color w:val="000000"/>
                <w:sz w:val="20"/>
                <w:szCs w:val="20"/>
                <w:lang w:val="fr-FR"/>
              </w:rPr>
              <w:t>Kreitzman</w:t>
            </w:r>
            <w:proofErr w:type="spellEnd"/>
            <w:r w:rsidRPr="00A84187">
              <w:rPr>
                <w:rFonts w:eastAsia="Times New Roman" w:cstheme="minorHAnsi"/>
                <w:color w:val="000000"/>
                <w:sz w:val="20"/>
                <w:szCs w:val="20"/>
                <w:lang w:val="fr-FR"/>
              </w:rPr>
              <w:t xml:space="preserve"> et al. (202</w:t>
            </w:r>
            <w:r w:rsidR="11718587" w:rsidRPr="00A84187">
              <w:rPr>
                <w:rFonts w:eastAsia="Times New Roman" w:cstheme="minorHAnsi"/>
                <w:color w:val="000000"/>
                <w:sz w:val="20"/>
                <w:szCs w:val="20"/>
                <w:lang w:val="fr-FR"/>
              </w:rPr>
              <w:t>2a</w:t>
            </w:r>
            <w:r w:rsidRPr="00A84187">
              <w:rPr>
                <w:rFonts w:eastAsia="Times New Roman" w:cstheme="minorHAnsi"/>
                <w:color w:val="000000"/>
                <w:sz w:val="20"/>
                <w:szCs w:val="20"/>
                <w:lang w:val="fr-FR"/>
              </w:rPr>
              <w:t xml:space="preserve">); Lovell et al. </w:t>
            </w:r>
            <w:r w:rsidRPr="00A84187">
              <w:rPr>
                <w:rFonts w:eastAsia="Times New Roman" w:cstheme="minorHAnsi"/>
                <w:color w:val="000000"/>
                <w:sz w:val="20"/>
                <w:szCs w:val="20"/>
                <w:lang w:val="nl-NL"/>
              </w:rPr>
              <w:t xml:space="preserve">(2021); Park et al. (2018); Zhu et al. </w:t>
            </w:r>
            <w:r w:rsidRPr="00A84187">
              <w:rPr>
                <w:rFonts w:eastAsia="Times New Roman" w:cstheme="minorHAnsi"/>
                <w:color w:val="000000"/>
                <w:sz w:val="20"/>
                <w:szCs w:val="20"/>
                <w:lang w:val="en-US"/>
              </w:rPr>
              <w:t>(2021) </w:t>
            </w:r>
          </w:p>
        </w:tc>
      </w:tr>
    </w:tbl>
    <w:p w14:paraId="4117243C" w14:textId="77777777" w:rsidR="003167C1" w:rsidRPr="00A84187" w:rsidRDefault="003167C1">
      <w:pPr>
        <w:rPr>
          <w:rFonts w:cstheme="minorHAnsi"/>
        </w:rPr>
      </w:pPr>
    </w:p>
    <w:p w14:paraId="7326AE83" w14:textId="77777777" w:rsidR="00561CB6" w:rsidRPr="00A84187" w:rsidRDefault="00561CB6" w:rsidP="00561CB6">
      <w:pPr>
        <w:rPr>
          <w:rFonts w:eastAsia="Times New Roman" w:cstheme="minorHAnsi"/>
          <w:sz w:val="20"/>
          <w:szCs w:val="20"/>
          <w:lang w:val="en-US"/>
        </w:rPr>
      </w:pPr>
      <w:r w:rsidRPr="00A84187">
        <w:rPr>
          <w:rFonts w:eastAsia="Times New Roman" w:cstheme="minorHAnsi"/>
          <w:b/>
          <w:bCs/>
          <w:sz w:val="20"/>
          <w:szCs w:val="20"/>
          <w:lang w:val="en-US"/>
        </w:rPr>
        <w:lastRenderedPageBreak/>
        <w:t>Table C2</w:t>
      </w:r>
      <w:r>
        <w:rPr>
          <w:rFonts w:eastAsia="Times New Roman" w:cstheme="minorHAnsi"/>
          <w:b/>
          <w:bCs/>
          <w:sz w:val="20"/>
          <w:szCs w:val="20"/>
          <w:lang w:val="en-US"/>
        </w:rPr>
        <w:t>. Subthemes in selected publications</w:t>
      </w:r>
      <w:r w:rsidRPr="00A84187">
        <w:rPr>
          <w:rFonts w:eastAsia="Times New Roman" w:cstheme="minorHAnsi"/>
          <w:b/>
          <w:bCs/>
          <w:sz w:val="20"/>
          <w:szCs w:val="20"/>
          <w:lang w:val="en-US"/>
        </w:rPr>
        <w:t xml:space="preserve"> </w:t>
      </w:r>
      <w:r w:rsidRPr="00561CB6">
        <w:rPr>
          <w:rFonts w:eastAsia="Times New Roman" w:cstheme="minorHAnsi"/>
          <w:i/>
          <w:iCs/>
          <w:sz w:val="20"/>
          <w:szCs w:val="20"/>
          <w:lang w:val="en-US"/>
        </w:rPr>
        <w:t>continued</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19"/>
        <w:gridCol w:w="3083"/>
        <w:gridCol w:w="3808"/>
      </w:tblGrid>
      <w:tr w:rsidR="008518A5" w:rsidRPr="00A84187" w14:paraId="608CE16F" w14:textId="77777777" w:rsidTr="10CD33F7">
        <w:trPr>
          <w:trHeight w:val="300"/>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B0EB502" w14:textId="77777777" w:rsidR="008518A5" w:rsidRPr="00A84187" w:rsidRDefault="008518A5" w:rsidP="00E17F0D">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Theme </w:t>
            </w: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E42E03A" w14:textId="77777777" w:rsidR="008518A5" w:rsidRPr="00A84187" w:rsidRDefault="008518A5" w:rsidP="00E17F0D">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Sub-theme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6A0C406" w14:textId="77777777" w:rsidR="008518A5" w:rsidRPr="00A84187" w:rsidRDefault="008518A5" w:rsidP="00E17F0D">
            <w:pPr>
              <w:spacing w:after="0" w:line="240" w:lineRule="auto"/>
              <w:jc w:val="center"/>
              <w:rPr>
                <w:rFonts w:eastAsia="Times New Roman" w:cstheme="minorHAnsi"/>
                <w:b/>
                <w:bCs/>
                <w:color w:val="000000"/>
                <w:sz w:val="20"/>
                <w:szCs w:val="20"/>
                <w:lang w:val="en-US"/>
              </w:rPr>
            </w:pPr>
            <w:r w:rsidRPr="00A84187">
              <w:rPr>
                <w:rFonts w:eastAsia="Times New Roman" w:cstheme="minorHAnsi"/>
                <w:b/>
                <w:bCs/>
                <w:color w:val="000000"/>
                <w:sz w:val="20"/>
                <w:szCs w:val="20"/>
                <w:lang w:val="en-US"/>
              </w:rPr>
              <w:t>Literature </w:t>
            </w:r>
          </w:p>
        </w:tc>
      </w:tr>
      <w:tr w:rsidR="003167C1" w:rsidRPr="00A84187" w14:paraId="0F8D4718" w14:textId="77777777" w:rsidTr="10CD33F7">
        <w:trPr>
          <w:trHeight w:val="300"/>
        </w:trPr>
        <w:tc>
          <w:tcPr>
            <w:tcW w:w="2119" w:type="dxa"/>
            <w:tcBorders>
              <w:left w:val="single" w:sz="6" w:space="0" w:color="000000" w:themeColor="text1"/>
              <w:right w:val="single" w:sz="6" w:space="0" w:color="000000" w:themeColor="text1"/>
            </w:tcBorders>
          </w:tcPr>
          <w:p w14:paraId="69B9F240" w14:textId="77777777" w:rsidR="003167C1" w:rsidRPr="00A84187" w:rsidRDefault="003167C1" w:rsidP="003167C1">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D8F61D6" w14:textId="41B2D6E7" w:rsidR="003167C1" w:rsidRPr="00A84187" w:rsidRDefault="003167C1" w:rsidP="003167C1">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Climate change mitigation</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0A90764" w14:textId="04EB37DC" w:rsidR="003167C1" w:rsidRPr="00A84187" w:rsidRDefault="003167C1" w:rsidP="003167C1">
            <w:pPr>
              <w:spacing w:after="0" w:line="240" w:lineRule="auto"/>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nl-NL"/>
              </w:rPr>
              <w:t>Centeri</w:t>
            </w:r>
            <w:proofErr w:type="spellEnd"/>
            <w:r w:rsidRPr="00A84187">
              <w:rPr>
                <w:rFonts w:eastAsia="Times New Roman" w:cstheme="minorHAnsi"/>
                <w:color w:val="000000"/>
                <w:sz w:val="20"/>
                <w:szCs w:val="20"/>
                <w:lang w:val="nl-NL"/>
              </w:rPr>
              <w:t xml:space="preserve"> et al. (2021); </w:t>
            </w:r>
            <w:proofErr w:type="spellStart"/>
            <w:r w:rsidRPr="00A84187">
              <w:rPr>
                <w:rFonts w:eastAsia="Times New Roman" w:cstheme="minorHAnsi"/>
                <w:color w:val="000000"/>
                <w:sz w:val="20"/>
                <w:szCs w:val="20"/>
                <w:lang w:val="nl-NL"/>
              </w:rPr>
              <w:t>Hald</w:t>
            </w:r>
            <w:proofErr w:type="spellEnd"/>
            <w:r w:rsidRPr="00A84187">
              <w:rPr>
                <w:rFonts w:eastAsia="Times New Roman" w:cstheme="minorHAnsi"/>
                <w:color w:val="000000"/>
                <w:sz w:val="20"/>
                <w:szCs w:val="20"/>
                <w:lang w:val="nl-NL"/>
              </w:rPr>
              <w:t xml:space="preserve"> &amp; </w:t>
            </w:r>
            <w:proofErr w:type="spellStart"/>
            <w:r w:rsidRPr="00A84187">
              <w:rPr>
                <w:rFonts w:eastAsia="Times New Roman" w:cstheme="minorHAnsi"/>
                <w:color w:val="000000"/>
                <w:sz w:val="20"/>
                <w:szCs w:val="20"/>
                <w:lang w:val="nl-NL"/>
              </w:rPr>
              <w:t>Schafer</w:t>
            </w:r>
            <w:proofErr w:type="spellEnd"/>
            <w:r w:rsidRPr="00A84187">
              <w:rPr>
                <w:rFonts w:eastAsia="Times New Roman" w:cstheme="minorHAnsi"/>
                <w:color w:val="000000"/>
                <w:sz w:val="20"/>
                <w:szCs w:val="20"/>
                <w:lang w:val="nl-NL"/>
              </w:rPr>
              <w:t xml:space="preserve"> (2023); Lehmann et al. (2019); </w:t>
            </w:r>
            <w:proofErr w:type="spellStart"/>
            <w:r w:rsidRPr="00A84187">
              <w:rPr>
                <w:rFonts w:eastAsia="Times New Roman" w:cstheme="minorHAnsi"/>
                <w:color w:val="000000"/>
                <w:sz w:val="20"/>
                <w:szCs w:val="20"/>
                <w:lang w:val="nl-NL"/>
              </w:rPr>
              <w:t>Schafer</w:t>
            </w:r>
            <w:proofErr w:type="spellEnd"/>
            <w:r w:rsidRPr="00A84187">
              <w:rPr>
                <w:rFonts w:eastAsia="Times New Roman" w:cstheme="minorHAnsi"/>
                <w:color w:val="000000"/>
                <w:sz w:val="20"/>
                <w:szCs w:val="20"/>
                <w:lang w:val="nl-NL"/>
              </w:rPr>
              <w:t xml:space="preserve"> et al. (2019); de </w:t>
            </w:r>
            <w:proofErr w:type="spellStart"/>
            <w:r w:rsidRPr="00A84187">
              <w:rPr>
                <w:rFonts w:eastAsia="Times New Roman" w:cstheme="minorHAnsi"/>
                <w:color w:val="000000"/>
                <w:sz w:val="20"/>
                <w:szCs w:val="20"/>
                <w:lang w:val="nl-NL"/>
              </w:rPr>
              <w:t>Tombeur</w:t>
            </w:r>
            <w:proofErr w:type="spellEnd"/>
            <w:r w:rsidRPr="00A84187">
              <w:rPr>
                <w:rFonts w:eastAsia="Times New Roman" w:cstheme="minorHAnsi"/>
                <w:color w:val="000000"/>
                <w:sz w:val="20"/>
                <w:szCs w:val="20"/>
                <w:lang w:val="nl-NL"/>
              </w:rPr>
              <w:t xml:space="preserve"> et al. </w:t>
            </w:r>
            <w:r w:rsidRPr="00A84187">
              <w:rPr>
                <w:rFonts w:eastAsia="Times New Roman" w:cstheme="minorHAnsi"/>
                <w:color w:val="000000"/>
                <w:sz w:val="20"/>
                <w:szCs w:val="20"/>
                <w:lang w:val="en-US"/>
              </w:rPr>
              <w:t>(2018) </w:t>
            </w:r>
          </w:p>
        </w:tc>
      </w:tr>
      <w:tr w:rsidR="2A2AFC6C" w:rsidRPr="00A84187" w14:paraId="3DA3FC62" w14:textId="77777777" w:rsidTr="10CD33F7">
        <w:trPr>
          <w:trHeight w:val="300"/>
        </w:trPr>
        <w:tc>
          <w:tcPr>
            <w:tcW w:w="2119" w:type="dxa"/>
            <w:vMerge w:val="restart"/>
            <w:tcBorders>
              <w:left w:val="single" w:sz="6" w:space="0" w:color="000000" w:themeColor="text1"/>
              <w:right w:val="single" w:sz="6" w:space="0" w:color="000000" w:themeColor="text1"/>
            </w:tcBorders>
            <w:hideMark/>
          </w:tcPr>
          <w:p w14:paraId="4B234CE9" w14:textId="074FA9EF" w:rsidR="009C49B8" w:rsidRPr="00A84187" w:rsidRDefault="003167C1"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Value creation</w:t>
            </w: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BB142A4" w14:textId="2EE0698F" w:rsidR="7D96BAE5" w:rsidRPr="00A84187" w:rsidRDefault="7D96BAE5"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Educational values</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231BCC" w14:textId="56C59AD2" w:rsidR="7D96BAE5" w:rsidRPr="00A84187" w:rsidRDefault="7D96BAE5" w:rsidP="00691A9C">
            <w:pPr>
              <w:spacing w:after="0" w:line="240" w:lineRule="auto"/>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nl-NL"/>
              </w:rPr>
              <w:t>Almers</w:t>
            </w:r>
            <w:proofErr w:type="spellEnd"/>
            <w:r w:rsidR="738E657D"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(2018); </w:t>
            </w:r>
            <w:proofErr w:type="spellStart"/>
            <w:r w:rsidRPr="00A84187">
              <w:rPr>
                <w:rFonts w:eastAsia="Times New Roman" w:cstheme="minorHAnsi"/>
                <w:color w:val="000000"/>
                <w:sz w:val="20"/>
                <w:szCs w:val="20"/>
                <w:lang w:val="nl-NL"/>
              </w:rPr>
              <w:t>Askerlund</w:t>
            </w:r>
            <w:proofErr w:type="spellEnd"/>
            <w:r w:rsidRPr="00A84187">
              <w:rPr>
                <w:rFonts w:eastAsia="Times New Roman" w:cstheme="minorHAnsi"/>
                <w:color w:val="000000"/>
                <w:sz w:val="20"/>
                <w:szCs w:val="20"/>
                <w:lang w:val="nl-NL"/>
              </w:rPr>
              <w:t xml:space="preserve"> &amp; </w:t>
            </w:r>
            <w:proofErr w:type="spellStart"/>
            <w:r w:rsidRPr="00A84187">
              <w:rPr>
                <w:rFonts w:eastAsia="Times New Roman" w:cstheme="minorHAnsi"/>
                <w:color w:val="000000"/>
                <w:sz w:val="20"/>
                <w:szCs w:val="20"/>
                <w:lang w:val="nl-NL"/>
              </w:rPr>
              <w:t>Almers</w:t>
            </w:r>
            <w:proofErr w:type="spellEnd"/>
            <w:r w:rsidRPr="00A84187">
              <w:rPr>
                <w:rFonts w:eastAsia="Times New Roman" w:cstheme="minorHAnsi"/>
                <w:color w:val="000000"/>
                <w:sz w:val="20"/>
                <w:szCs w:val="20"/>
                <w:lang w:val="nl-NL"/>
              </w:rPr>
              <w:t xml:space="preserve"> (2016); </w:t>
            </w:r>
            <w:proofErr w:type="spellStart"/>
            <w:r w:rsidRPr="00A84187">
              <w:rPr>
                <w:rFonts w:eastAsia="Times New Roman" w:cstheme="minorHAnsi"/>
                <w:color w:val="000000"/>
                <w:sz w:val="20"/>
                <w:szCs w:val="20"/>
                <w:lang w:val="nl-NL"/>
              </w:rPr>
              <w:t>Hammarsten</w:t>
            </w:r>
            <w:proofErr w:type="spellEnd"/>
            <w:r w:rsidRPr="00A84187">
              <w:rPr>
                <w:rFonts w:eastAsia="Times New Roman" w:cstheme="minorHAnsi"/>
                <w:color w:val="000000"/>
                <w:sz w:val="20"/>
                <w:szCs w:val="20"/>
                <w:lang w:val="nl-NL"/>
              </w:rPr>
              <w:t xml:space="preserve"> et al. </w:t>
            </w:r>
            <w:r w:rsidRPr="00A84187">
              <w:rPr>
                <w:rFonts w:eastAsia="Times New Roman" w:cstheme="minorHAnsi"/>
                <w:color w:val="000000"/>
                <w:sz w:val="20"/>
                <w:szCs w:val="20"/>
                <w:lang w:val="en-US"/>
              </w:rPr>
              <w:t>(201</w:t>
            </w:r>
            <w:r w:rsidR="27040374" w:rsidRPr="00A84187">
              <w:rPr>
                <w:rFonts w:eastAsia="Times New Roman" w:cstheme="minorHAnsi"/>
                <w:color w:val="000000"/>
                <w:sz w:val="20"/>
                <w:szCs w:val="20"/>
                <w:lang w:val="en-US"/>
              </w:rPr>
              <w:t>9</w:t>
            </w:r>
            <w:r w:rsidRPr="00A84187">
              <w:rPr>
                <w:rFonts w:eastAsia="Times New Roman" w:cstheme="minorHAnsi"/>
                <w:color w:val="000000"/>
                <w:sz w:val="20"/>
                <w:szCs w:val="20"/>
                <w:lang w:val="en-US"/>
              </w:rPr>
              <w:t>); Lovell et al. (2021); Park et al. (2018) </w:t>
            </w:r>
          </w:p>
        </w:tc>
      </w:tr>
      <w:tr w:rsidR="009816D5" w:rsidRPr="00A84187" w14:paraId="4068445F" w14:textId="77777777" w:rsidTr="10CD33F7">
        <w:trPr>
          <w:trHeight w:val="300"/>
        </w:trPr>
        <w:tc>
          <w:tcPr>
            <w:tcW w:w="2119" w:type="dxa"/>
            <w:vMerge/>
            <w:vAlign w:val="center"/>
            <w:hideMark/>
          </w:tcPr>
          <w:p w14:paraId="1DE279FD"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46EB2C2" w14:textId="3C9005F1" w:rsidR="009816D5" w:rsidRPr="00A84187" w:rsidRDefault="324EEEAE"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Non-plant biodiversity</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5CC79C4" w14:textId="3AA0FF57" w:rsidR="009816D5" w:rsidRPr="00A84187" w:rsidRDefault="324EEEAE" w:rsidP="009816D5">
            <w:pPr>
              <w:spacing w:after="0" w:line="240" w:lineRule="auto"/>
              <w:textAlignment w:val="baseline"/>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nl-NL"/>
              </w:rPr>
              <w:t>Ibarra</w:t>
            </w:r>
            <w:proofErr w:type="spellEnd"/>
            <w:r w:rsidRPr="00A84187">
              <w:rPr>
                <w:rFonts w:eastAsia="Times New Roman" w:cstheme="minorHAnsi"/>
                <w:color w:val="000000"/>
                <w:sz w:val="20"/>
                <w:szCs w:val="20"/>
                <w:lang w:val="nl-NL"/>
              </w:rPr>
              <w:t xml:space="preserve"> (2021); </w:t>
            </w:r>
            <w:proofErr w:type="spellStart"/>
            <w:r w:rsidRPr="00A84187">
              <w:rPr>
                <w:rFonts w:eastAsia="Times New Roman" w:cstheme="minorHAnsi"/>
                <w:color w:val="000000"/>
                <w:sz w:val="20"/>
                <w:szCs w:val="20"/>
                <w:lang w:val="nl-NL"/>
              </w:rPr>
              <w:t>Roeder</w:t>
            </w:r>
            <w:proofErr w:type="spellEnd"/>
            <w:r w:rsidRPr="00A84187">
              <w:rPr>
                <w:rFonts w:eastAsia="Times New Roman" w:cstheme="minorHAnsi"/>
                <w:color w:val="000000"/>
                <w:sz w:val="20"/>
                <w:szCs w:val="20"/>
                <w:lang w:val="nl-NL"/>
              </w:rPr>
              <w:t xml:space="preserve"> </w:t>
            </w:r>
            <w:r w:rsidR="7D867A96" w:rsidRPr="00A84187">
              <w:rPr>
                <w:rFonts w:eastAsia="Times New Roman" w:cstheme="minorHAnsi"/>
                <w:color w:val="000000"/>
                <w:sz w:val="20"/>
                <w:szCs w:val="20"/>
                <w:lang w:val="nl-NL"/>
              </w:rPr>
              <w:t xml:space="preserve">&amp; </w:t>
            </w:r>
            <w:proofErr w:type="spellStart"/>
            <w:r w:rsidR="7D867A96" w:rsidRPr="00A84187">
              <w:rPr>
                <w:rFonts w:eastAsia="Times New Roman" w:cstheme="minorHAnsi"/>
                <w:color w:val="000000"/>
                <w:sz w:val="20"/>
                <w:szCs w:val="20"/>
                <w:lang w:val="nl-NL"/>
              </w:rPr>
              <w:t>Harmon-Threatt</w:t>
            </w:r>
            <w:proofErr w:type="spellEnd"/>
            <w:r w:rsidRPr="00A84187">
              <w:rPr>
                <w:rFonts w:eastAsia="Times New Roman" w:cstheme="minorHAnsi"/>
                <w:color w:val="000000"/>
                <w:sz w:val="20"/>
                <w:szCs w:val="20"/>
                <w:lang w:val="nl-NL"/>
              </w:rPr>
              <w:t xml:space="preserve"> (2022); </w:t>
            </w:r>
            <w:proofErr w:type="spellStart"/>
            <w:r w:rsidRPr="00A84187">
              <w:rPr>
                <w:rFonts w:eastAsia="Times New Roman" w:cstheme="minorHAnsi"/>
                <w:color w:val="000000"/>
                <w:sz w:val="20"/>
                <w:szCs w:val="20"/>
                <w:lang w:val="nl-NL"/>
              </w:rPr>
              <w:t>Kreitzman</w:t>
            </w:r>
            <w:proofErr w:type="spellEnd"/>
            <w:r w:rsidRPr="00A84187">
              <w:rPr>
                <w:rFonts w:eastAsia="Times New Roman" w:cstheme="minorHAnsi"/>
                <w:color w:val="000000"/>
                <w:sz w:val="20"/>
                <w:szCs w:val="20"/>
                <w:lang w:val="nl-NL"/>
              </w:rPr>
              <w:t xml:space="preserve"> et al. (2022</w:t>
            </w:r>
            <w:r w:rsidR="0178C8D6" w:rsidRPr="00A84187">
              <w:rPr>
                <w:rFonts w:eastAsia="Times New Roman" w:cstheme="minorHAnsi"/>
                <w:color w:val="000000"/>
                <w:sz w:val="20"/>
                <w:szCs w:val="20"/>
                <w:lang w:val="nl-NL"/>
              </w:rPr>
              <w:t>b</w:t>
            </w:r>
            <w:r w:rsidRPr="00A84187">
              <w:rPr>
                <w:rFonts w:eastAsia="Times New Roman" w:cstheme="minorHAnsi"/>
                <w:color w:val="000000"/>
                <w:sz w:val="20"/>
                <w:szCs w:val="20"/>
                <w:lang w:val="nl-NL"/>
              </w:rPr>
              <w:t xml:space="preserve">); </w:t>
            </w:r>
            <w:proofErr w:type="spellStart"/>
            <w:r w:rsidRPr="00A84187">
              <w:rPr>
                <w:rFonts w:eastAsia="Times New Roman" w:cstheme="minorHAnsi"/>
                <w:color w:val="000000"/>
                <w:sz w:val="20"/>
                <w:szCs w:val="20"/>
                <w:lang w:val="nl-NL"/>
              </w:rPr>
              <w:t>Eyster</w:t>
            </w:r>
            <w:proofErr w:type="spellEnd"/>
            <w:r w:rsidRPr="00A84187">
              <w:rPr>
                <w:rFonts w:eastAsia="Times New Roman" w:cstheme="minorHAnsi"/>
                <w:color w:val="000000"/>
                <w:sz w:val="20"/>
                <w:szCs w:val="20"/>
                <w:lang w:val="nl-NL"/>
              </w:rPr>
              <w:t xml:space="preserve"> et al</w:t>
            </w:r>
            <w:r w:rsidR="2FD46090"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w:t>
            </w:r>
            <w:r w:rsidRPr="00A84187">
              <w:rPr>
                <w:rFonts w:eastAsia="Times New Roman" w:cstheme="minorHAnsi"/>
                <w:color w:val="000000"/>
                <w:sz w:val="20"/>
                <w:szCs w:val="20"/>
                <w:lang w:val="en-US"/>
              </w:rPr>
              <w:t>(2022) </w:t>
            </w:r>
          </w:p>
        </w:tc>
      </w:tr>
      <w:tr w:rsidR="2A2AFC6C" w:rsidRPr="00A84187" w14:paraId="7DD2A7E2" w14:textId="77777777" w:rsidTr="10CD33F7">
        <w:trPr>
          <w:trHeight w:val="300"/>
        </w:trPr>
        <w:tc>
          <w:tcPr>
            <w:tcW w:w="2119" w:type="dxa"/>
            <w:vMerge/>
            <w:hideMark/>
          </w:tcPr>
          <w:p w14:paraId="00DA28EB" w14:textId="77777777" w:rsidR="009C49B8" w:rsidRPr="00A84187" w:rsidRDefault="009C49B8" w:rsidP="00691A9C">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E492A23" w14:textId="796A04A5" w:rsidR="57A1DFB5" w:rsidRPr="00A84187" w:rsidRDefault="57A1DFB5"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Soil quality</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1CD5E73" w14:textId="66ECEA31" w:rsidR="57A1DFB5" w:rsidRPr="00A84187" w:rsidRDefault="40C3EFBA" w:rsidP="00691A9C">
            <w:pPr>
              <w:spacing w:after="0" w:line="240" w:lineRule="auto"/>
              <w:rPr>
                <w:rFonts w:eastAsia="Times New Roman" w:cstheme="minorHAnsi"/>
                <w:color w:val="000000"/>
                <w:sz w:val="20"/>
                <w:szCs w:val="20"/>
                <w:lang w:val="en-US"/>
              </w:rPr>
            </w:pPr>
            <w:proofErr w:type="spellStart"/>
            <w:r w:rsidRPr="00A84187">
              <w:rPr>
                <w:rFonts w:eastAsia="Times New Roman" w:cstheme="minorHAnsi"/>
                <w:color w:val="000000" w:themeColor="text1"/>
                <w:sz w:val="20"/>
                <w:szCs w:val="20"/>
                <w:lang w:val="fr-FR"/>
              </w:rPr>
              <w:t>Centeri</w:t>
            </w:r>
            <w:proofErr w:type="spellEnd"/>
            <w:r w:rsidR="3FD9FEB6" w:rsidRPr="00A84187">
              <w:rPr>
                <w:rFonts w:eastAsia="Times New Roman" w:cstheme="minorHAnsi"/>
                <w:color w:val="000000" w:themeColor="text1"/>
                <w:sz w:val="20"/>
                <w:szCs w:val="20"/>
                <w:lang w:val="fr-FR"/>
              </w:rPr>
              <w:t xml:space="preserve"> et al. (2021)</w:t>
            </w:r>
            <w:r w:rsidRPr="00A84187">
              <w:rPr>
                <w:rFonts w:eastAsia="Times New Roman" w:cstheme="minorHAnsi"/>
                <w:color w:val="000000" w:themeColor="text1"/>
                <w:sz w:val="20"/>
                <w:szCs w:val="20"/>
                <w:lang w:val="fr-FR"/>
              </w:rPr>
              <w:t>, de Tombeur</w:t>
            </w:r>
            <w:r w:rsidR="76EAD102" w:rsidRPr="00A84187">
              <w:rPr>
                <w:rFonts w:eastAsia="Times New Roman" w:cstheme="minorHAnsi"/>
                <w:color w:val="000000" w:themeColor="text1"/>
                <w:sz w:val="20"/>
                <w:szCs w:val="20"/>
                <w:lang w:val="fr-FR"/>
              </w:rPr>
              <w:t xml:space="preserve"> et al. </w:t>
            </w:r>
            <w:r w:rsidR="76EAD102" w:rsidRPr="00A84187">
              <w:rPr>
                <w:rFonts w:eastAsia="Times New Roman" w:cstheme="minorHAnsi"/>
                <w:color w:val="000000" w:themeColor="text1"/>
                <w:sz w:val="20"/>
                <w:szCs w:val="20"/>
                <w:lang w:val="nl-NL"/>
              </w:rPr>
              <w:t>(2018)</w:t>
            </w:r>
            <w:r w:rsidRPr="00A84187">
              <w:rPr>
                <w:rFonts w:eastAsia="Times New Roman" w:cstheme="minorHAnsi"/>
                <w:color w:val="000000" w:themeColor="text1"/>
                <w:sz w:val="20"/>
                <w:szCs w:val="20"/>
                <w:lang w:val="nl-NL"/>
              </w:rPr>
              <w:t xml:space="preserve">, </w:t>
            </w:r>
            <w:r w:rsidR="1426D820" w:rsidRPr="00A84187">
              <w:rPr>
                <w:rFonts w:eastAsia="Times New Roman" w:cstheme="minorHAnsi"/>
                <w:color w:val="000000" w:themeColor="text1"/>
                <w:sz w:val="20"/>
                <w:szCs w:val="20"/>
                <w:lang w:val="nl-NL"/>
              </w:rPr>
              <w:t>Cortés et al. (2023)</w:t>
            </w:r>
            <w:r w:rsidRPr="00A84187">
              <w:rPr>
                <w:rFonts w:eastAsia="Times New Roman" w:cstheme="minorHAnsi"/>
                <w:color w:val="000000" w:themeColor="text1"/>
                <w:sz w:val="20"/>
                <w:szCs w:val="20"/>
                <w:lang w:val="nl-NL"/>
              </w:rPr>
              <w:t xml:space="preserve">, </w:t>
            </w:r>
            <w:proofErr w:type="spellStart"/>
            <w:r w:rsidR="2930DD03" w:rsidRPr="00A84187">
              <w:rPr>
                <w:rFonts w:eastAsia="Times New Roman" w:cstheme="minorHAnsi"/>
                <w:color w:val="000000" w:themeColor="text1"/>
                <w:sz w:val="20"/>
                <w:szCs w:val="20"/>
                <w:lang w:val="nl-NL"/>
              </w:rPr>
              <w:t>K</w:t>
            </w:r>
            <w:r w:rsidRPr="00A84187">
              <w:rPr>
                <w:rFonts w:eastAsia="Times New Roman" w:cstheme="minorHAnsi"/>
                <w:color w:val="000000" w:themeColor="text1"/>
                <w:sz w:val="20"/>
                <w:szCs w:val="20"/>
                <w:lang w:val="nl-NL"/>
              </w:rPr>
              <w:t>reitzman</w:t>
            </w:r>
            <w:proofErr w:type="spellEnd"/>
            <w:r w:rsidR="19CBAB86" w:rsidRPr="00A84187">
              <w:rPr>
                <w:rFonts w:eastAsia="Times New Roman" w:cstheme="minorHAnsi"/>
                <w:color w:val="000000" w:themeColor="text1"/>
                <w:sz w:val="20"/>
                <w:szCs w:val="20"/>
                <w:lang w:val="nl-NL"/>
              </w:rPr>
              <w:t xml:space="preserve"> et al. </w:t>
            </w:r>
            <w:r w:rsidR="19CBAB86" w:rsidRPr="00A84187">
              <w:rPr>
                <w:rFonts w:eastAsia="Times New Roman" w:cstheme="minorHAnsi"/>
                <w:color w:val="000000" w:themeColor="text1"/>
                <w:sz w:val="20"/>
                <w:szCs w:val="20"/>
                <w:lang w:val="en-US"/>
              </w:rPr>
              <w:t>(202</w:t>
            </w:r>
            <w:r w:rsidR="35DD6E85" w:rsidRPr="00A84187">
              <w:rPr>
                <w:rFonts w:eastAsia="Times New Roman" w:cstheme="minorHAnsi"/>
                <w:color w:val="000000" w:themeColor="text1"/>
                <w:sz w:val="20"/>
                <w:szCs w:val="20"/>
                <w:lang w:val="en-US"/>
              </w:rPr>
              <w:t>2b)</w:t>
            </w:r>
            <w:r w:rsidRPr="00A84187">
              <w:rPr>
                <w:rFonts w:eastAsia="Times New Roman" w:cstheme="minorHAnsi"/>
                <w:color w:val="000000" w:themeColor="text1"/>
                <w:sz w:val="20"/>
                <w:szCs w:val="20"/>
                <w:lang w:val="en-US"/>
              </w:rPr>
              <w:t xml:space="preserve"> </w:t>
            </w:r>
          </w:p>
        </w:tc>
      </w:tr>
      <w:tr w:rsidR="009816D5" w:rsidRPr="00A84187" w14:paraId="19CB20BA" w14:textId="77777777" w:rsidTr="10CD33F7">
        <w:trPr>
          <w:trHeight w:val="300"/>
        </w:trPr>
        <w:tc>
          <w:tcPr>
            <w:tcW w:w="2119"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D36E1B7" w14:textId="77777777" w:rsidR="009816D5" w:rsidRPr="00A84187" w:rsidRDefault="324EEEAE" w:rsidP="00691A9C">
            <w:pPr>
              <w:spacing w:after="0" w:line="240" w:lineRule="auto"/>
              <w:rPr>
                <w:rFonts w:eastAsia="Times New Roman" w:cstheme="minorHAnsi"/>
                <w:color w:val="000000"/>
                <w:sz w:val="20"/>
                <w:szCs w:val="20"/>
                <w:lang w:val="en-US"/>
              </w:rPr>
            </w:pPr>
            <w:bookmarkStart w:id="2" w:name="_Hlk213497065"/>
            <w:r w:rsidRPr="00A84187">
              <w:rPr>
                <w:rFonts w:eastAsia="Times New Roman" w:cstheme="minorHAnsi"/>
                <w:color w:val="000000"/>
                <w:sz w:val="20"/>
                <w:szCs w:val="20"/>
                <w:lang w:val="en-US"/>
              </w:rPr>
              <w:t>Interaction or comparison with other land uses </w:t>
            </w: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D7E1BAC" w14:textId="77777777" w:rsidR="009816D5" w:rsidRPr="00A84187" w:rsidRDefault="009816D5"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Biodiversity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9F8686F" w14:textId="58A30599" w:rsidR="009816D5" w:rsidRPr="00A84187" w:rsidRDefault="324EEEAE" w:rsidP="00691A9C">
            <w:pPr>
              <w:spacing w:after="0" w:line="240" w:lineRule="auto"/>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nl-NL"/>
              </w:rPr>
              <w:t>Eyster</w:t>
            </w:r>
            <w:proofErr w:type="spellEnd"/>
            <w:r w:rsidRPr="00A84187">
              <w:rPr>
                <w:rFonts w:eastAsia="Times New Roman" w:cstheme="minorHAnsi"/>
                <w:color w:val="000000"/>
                <w:sz w:val="20"/>
                <w:szCs w:val="20"/>
                <w:lang w:val="nl-NL"/>
              </w:rPr>
              <w:t xml:space="preserve"> et al. (2022); </w:t>
            </w:r>
            <w:proofErr w:type="spellStart"/>
            <w:r w:rsidRPr="00A84187">
              <w:rPr>
                <w:rFonts w:eastAsia="Times New Roman" w:cstheme="minorHAnsi"/>
                <w:color w:val="000000"/>
                <w:sz w:val="20"/>
                <w:szCs w:val="20"/>
                <w:lang w:val="nl-NL"/>
              </w:rPr>
              <w:t>Roeder</w:t>
            </w:r>
            <w:proofErr w:type="spellEnd"/>
            <w:r w:rsidRPr="00A84187">
              <w:rPr>
                <w:rFonts w:eastAsia="Times New Roman" w:cstheme="minorHAnsi"/>
                <w:color w:val="000000"/>
                <w:sz w:val="20"/>
                <w:szCs w:val="20"/>
                <w:lang w:val="nl-NL"/>
              </w:rPr>
              <w:t xml:space="preserve"> &amp; </w:t>
            </w:r>
            <w:proofErr w:type="spellStart"/>
            <w:r w:rsidRPr="00A84187">
              <w:rPr>
                <w:rFonts w:eastAsia="Times New Roman" w:cstheme="minorHAnsi"/>
                <w:color w:val="000000"/>
                <w:sz w:val="20"/>
                <w:szCs w:val="20"/>
                <w:lang w:val="nl-NL"/>
              </w:rPr>
              <w:t>Harmon-Threatt</w:t>
            </w:r>
            <w:proofErr w:type="spellEnd"/>
            <w:r w:rsidRPr="00A84187">
              <w:rPr>
                <w:rFonts w:eastAsia="Times New Roman" w:cstheme="minorHAnsi"/>
                <w:color w:val="000000"/>
                <w:sz w:val="20"/>
                <w:szCs w:val="20"/>
                <w:lang w:val="nl-NL"/>
              </w:rPr>
              <w:t xml:space="preserve"> (2022); </w:t>
            </w:r>
            <w:proofErr w:type="spellStart"/>
            <w:r w:rsidRPr="00A84187">
              <w:rPr>
                <w:rFonts w:eastAsia="Times New Roman" w:cstheme="minorHAnsi"/>
                <w:color w:val="000000"/>
                <w:sz w:val="20"/>
                <w:szCs w:val="20"/>
                <w:lang w:val="nl-NL"/>
              </w:rPr>
              <w:t>Kreitzman</w:t>
            </w:r>
            <w:proofErr w:type="spellEnd"/>
            <w:r w:rsidRPr="00A84187">
              <w:rPr>
                <w:rFonts w:eastAsia="Times New Roman" w:cstheme="minorHAnsi"/>
                <w:color w:val="000000"/>
                <w:sz w:val="20"/>
                <w:szCs w:val="20"/>
                <w:lang w:val="nl-NL"/>
              </w:rPr>
              <w:t xml:space="preserve"> et al. </w:t>
            </w:r>
            <w:r w:rsidRPr="00A84187">
              <w:rPr>
                <w:rFonts w:eastAsia="Times New Roman" w:cstheme="minorHAnsi"/>
                <w:color w:val="000000"/>
                <w:sz w:val="20"/>
                <w:szCs w:val="20"/>
                <w:lang w:val="en-US"/>
              </w:rPr>
              <w:t>(2022</w:t>
            </w:r>
            <w:r w:rsidR="3433AE50" w:rsidRPr="00A84187">
              <w:rPr>
                <w:rFonts w:eastAsia="Times New Roman" w:cstheme="minorHAnsi"/>
                <w:color w:val="000000"/>
                <w:sz w:val="20"/>
                <w:szCs w:val="20"/>
                <w:lang w:val="en-US"/>
              </w:rPr>
              <w:t>b</w:t>
            </w:r>
            <w:r w:rsidRPr="00A84187">
              <w:rPr>
                <w:rFonts w:eastAsia="Times New Roman" w:cstheme="minorHAnsi"/>
                <w:color w:val="000000"/>
                <w:sz w:val="20"/>
                <w:szCs w:val="20"/>
                <w:lang w:val="en-US"/>
              </w:rPr>
              <w:t>); Wartman et al. (2017); Armstrong et al. (2023) </w:t>
            </w:r>
          </w:p>
        </w:tc>
      </w:tr>
      <w:bookmarkEnd w:id="2"/>
      <w:tr w:rsidR="009816D5" w:rsidRPr="00A84187" w14:paraId="42C5ED74" w14:textId="77777777" w:rsidTr="10CD33F7">
        <w:trPr>
          <w:trHeight w:val="300"/>
        </w:trPr>
        <w:tc>
          <w:tcPr>
            <w:tcW w:w="2119" w:type="dxa"/>
            <w:vMerge/>
            <w:vAlign w:val="center"/>
            <w:hideMark/>
          </w:tcPr>
          <w:p w14:paraId="20B32E1A"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4FC6D92" w14:textId="77777777" w:rsidR="009816D5" w:rsidRPr="00A84187" w:rsidRDefault="009816D5"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Carbon content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3043083" w14:textId="6F619D4C" w:rsidR="009816D5" w:rsidRPr="00A84187" w:rsidRDefault="324EEEAE" w:rsidP="009816D5">
            <w:pPr>
              <w:spacing w:after="0" w:line="240" w:lineRule="auto"/>
              <w:textAlignment w:val="baseline"/>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nl-NL"/>
              </w:rPr>
              <w:t>Centeri</w:t>
            </w:r>
            <w:proofErr w:type="spellEnd"/>
            <w:r w:rsidRPr="00A84187">
              <w:rPr>
                <w:rFonts w:eastAsia="Times New Roman" w:cstheme="minorHAnsi"/>
                <w:color w:val="000000"/>
                <w:sz w:val="20"/>
                <w:szCs w:val="20"/>
                <w:lang w:val="nl-NL"/>
              </w:rPr>
              <w:t xml:space="preserve"> et al. (2023); </w:t>
            </w:r>
            <w:proofErr w:type="spellStart"/>
            <w:r w:rsidR="4457B185" w:rsidRPr="00A84187">
              <w:rPr>
                <w:rFonts w:eastAsia="Times New Roman" w:cstheme="minorHAnsi"/>
                <w:color w:val="000000"/>
                <w:sz w:val="20"/>
                <w:szCs w:val="20"/>
                <w:lang w:val="nl-NL"/>
              </w:rPr>
              <w:t>Hald</w:t>
            </w:r>
            <w:proofErr w:type="spellEnd"/>
            <w:r w:rsidR="4457B185" w:rsidRPr="00A84187">
              <w:rPr>
                <w:rFonts w:eastAsia="Times New Roman" w:cstheme="minorHAnsi"/>
                <w:color w:val="000000"/>
                <w:sz w:val="20"/>
                <w:szCs w:val="20"/>
                <w:lang w:val="nl-NL"/>
              </w:rPr>
              <w:t xml:space="preserve"> &amp; </w:t>
            </w:r>
            <w:proofErr w:type="spellStart"/>
            <w:r w:rsidR="4457B185" w:rsidRPr="00A84187">
              <w:rPr>
                <w:rFonts w:eastAsia="Times New Roman" w:cstheme="minorHAnsi"/>
                <w:color w:val="000000"/>
                <w:sz w:val="20"/>
                <w:szCs w:val="20"/>
                <w:lang w:val="nl-NL"/>
              </w:rPr>
              <w:t>Schafer</w:t>
            </w:r>
            <w:proofErr w:type="spellEnd"/>
            <w:r w:rsidR="4457B185" w:rsidRPr="00A84187">
              <w:rPr>
                <w:rFonts w:eastAsia="Times New Roman" w:cstheme="minorHAnsi"/>
                <w:color w:val="000000"/>
                <w:sz w:val="20"/>
                <w:szCs w:val="20"/>
                <w:lang w:val="nl-NL"/>
              </w:rPr>
              <w:t xml:space="preserve"> (2023); </w:t>
            </w:r>
            <w:proofErr w:type="spellStart"/>
            <w:r w:rsidRPr="00A84187">
              <w:rPr>
                <w:rFonts w:eastAsia="Times New Roman" w:cstheme="minorHAnsi"/>
                <w:color w:val="000000"/>
                <w:sz w:val="20"/>
                <w:szCs w:val="20"/>
                <w:lang w:val="nl-NL"/>
              </w:rPr>
              <w:t>Kreitzman</w:t>
            </w:r>
            <w:proofErr w:type="spellEnd"/>
            <w:r w:rsidRPr="00A84187">
              <w:rPr>
                <w:rFonts w:eastAsia="Times New Roman" w:cstheme="minorHAnsi"/>
                <w:color w:val="000000"/>
                <w:sz w:val="20"/>
                <w:szCs w:val="20"/>
                <w:lang w:val="nl-NL"/>
              </w:rPr>
              <w:t xml:space="preserve"> et al. </w:t>
            </w:r>
            <w:r w:rsidRPr="00A84187">
              <w:rPr>
                <w:rFonts w:eastAsia="Times New Roman" w:cstheme="minorHAnsi"/>
                <w:color w:val="000000"/>
                <w:sz w:val="20"/>
                <w:szCs w:val="20"/>
                <w:lang w:val="fr-FR"/>
              </w:rPr>
              <w:t>(2022</w:t>
            </w:r>
            <w:r w:rsidR="0AE77735" w:rsidRPr="00A84187">
              <w:rPr>
                <w:rFonts w:eastAsia="Times New Roman" w:cstheme="minorHAnsi"/>
                <w:color w:val="000000"/>
                <w:sz w:val="20"/>
                <w:szCs w:val="20"/>
                <w:lang w:val="fr-FR"/>
              </w:rPr>
              <w:t>b</w:t>
            </w:r>
            <w:r w:rsidRPr="00A84187">
              <w:rPr>
                <w:rFonts w:eastAsia="Times New Roman" w:cstheme="minorHAnsi"/>
                <w:color w:val="000000"/>
                <w:sz w:val="20"/>
                <w:szCs w:val="20"/>
                <w:lang w:val="fr-FR"/>
              </w:rPr>
              <w:t xml:space="preserve">); de Tombeur et al. </w:t>
            </w:r>
            <w:r w:rsidRPr="00A84187">
              <w:rPr>
                <w:rFonts w:eastAsia="Times New Roman" w:cstheme="minorHAnsi"/>
                <w:color w:val="000000"/>
                <w:sz w:val="20"/>
                <w:szCs w:val="20"/>
                <w:lang w:val="en-US"/>
              </w:rPr>
              <w:t>(2018) </w:t>
            </w:r>
          </w:p>
        </w:tc>
      </w:tr>
      <w:tr w:rsidR="009816D5" w:rsidRPr="00A84187" w14:paraId="1D08C051" w14:textId="77777777" w:rsidTr="10CD33F7">
        <w:trPr>
          <w:trHeight w:val="300"/>
        </w:trPr>
        <w:tc>
          <w:tcPr>
            <w:tcW w:w="2119" w:type="dxa"/>
            <w:vMerge/>
            <w:vAlign w:val="center"/>
            <w:hideMark/>
          </w:tcPr>
          <w:p w14:paraId="3E334924"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89C74A" w14:textId="77777777" w:rsidR="009816D5" w:rsidRPr="00A84187" w:rsidRDefault="009816D5"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Other soil physicochemical properties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D597C77" w14:textId="55FAC429" w:rsidR="009816D5" w:rsidRPr="00A84187" w:rsidRDefault="324EEEAE" w:rsidP="009816D5">
            <w:pPr>
              <w:spacing w:after="0" w:line="240" w:lineRule="auto"/>
              <w:textAlignment w:val="baseline"/>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nl-NL"/>
              </w:rPr>
              <w:t>Kreitzman</w:t>
            </w:r>
            <w:proofErr w:type="spellEnd"/>
            <w:r w:rsidRPr="00A84187">
              <w:rPr>
                <w:rFonts w:eastAsia="Times New Roman" w:cstheme="minorHAnsi"/>
                <w:color w:val="000000"/>
                <w:sz w:val="20"/>
                <w:szCs w:val="20"/>
                <w:lang w:val="nl-NL"/>
              </w:rPr>
              <w:t xml:space="preserve"> et al. (2022</w:t>
            </w:r>
            <w:r w:rsidR="5258B042" w:rsidRPr="00A84187">
              <w:rPr>
                <w:rFonts w:eastAsia="Times New Roman" w:cstheme="minorHAnsi"/>
                <w:color w:val="000000"/>
                <w:sz w:val="20"/>
                <w:szCs w:val="20"/>
                <w:lang w:val="nl-NL"/>
              </w:rPr>
              <w:t>b</w:t>
            </w:r>
            <w:r w:rsidRPr="00A84187">
              <w:rPr>
                <w:rFonts w:eastAsia="Times New Roman" w:cstheme="minorHAnsi"/>
                <w:color w:val="000000"/>
                <w:sz w:val="20"/>
                <w:szCs w:val="20"/>
                <w:lang w:val="nl-NL"/>
              </w:rPr>
              <w:t>)</w:t>
            </w:r>
            <w:r w:rsidR="2CBC1985" w:rsidRPr="00A84187">
              <w:rPr>
                <w:rFonts w:eastAsia="Times New Roman" w:cstheme="minorHAnsi"/>
                <w:color w:val="000000"/>
                <w:sz w:val="20"/>
                <w:szCs w:val="20"/>
                <w:lang w:val="nl-NL"/>
              </w:rPr>
              <w:t xml:space="preserve">; </w:t>
            </w:r>
            <w:proofErr w:type="spellStart"/>
            <w:r w:rsidR="2CBC1985" w:rsidRPr="00A84187">
              <w:rPr>
                <w:rFonts w:eastAsia="Times New Roman" w:cstheme="minorHAnsi"/>
                <w:color w:val="000000"/>
                <w:sz w:val="20"/>
                <w:szCs w:val="20"/>
                <w:lang w:val="nl-NL"/>
              </w:rPr>
              <w:t>Wartman</w:t>
            </w:r>
            <w:proofErr w:type="spellEnd"/>
            <w:r w:rsidR="2CBC1985" w:rsidRPr="00A84187">
              <w:rPr>
                <w:rFonts w:eastAsia="Times New Roman" w:cstheme="minorHAnsi"/>
                <w:color w:val="000000"/>
                <w:sz w:val="20"/>
                <w:szCs w:val="20"/>
                <w:lang w:val="nl-NL"/>
              </w:rPr>
              <w:t xml:space="preserve"> et al. </w:t>
            </w:r>
            <w:r w:rsidR="2CBC1985" w:rsidRPr="00A84187">
              <w:rPr>
                <w:rFonts w:eastAsia="Times New Roman" w:cstheme="minorHAnsi"/>
                <w:color w:val="000000"/>
                <w:sz w:val="20"/>
                <w:szCs w:val="20"/>
                <w:lang w:val="en-US"/>
              </w:rPr>
              <w:t>(2017)</w:t>
            </w:r>
            <w:r w:rsidRPr="00A84187">
              <w:rPr>
                <w:rFonts w:eastAsia="Times New Roman" w:cstheme="minorHAnsi"/>
                <w:color w:val="000000"/>
                <w:sz w:val="20"/>
                <w:szCs w:val="20"/>
                <w:lang w:val="en-US"/>
              </w:rPr>
              <w:t> </w:t>
            </w:r>
          </w:p>
        </w:tc>
      </w:tr>
      <w:tr w:rsidR="009816D5" w:rsidRPr="00A84187" w14:paraId="3A181D84" w14:textId="77777777" w:rsidTr="10CD33F7">
        <w:trPr>
          <w:trHeight w:val="300"/>
        </w:trPr>
        <w:tc>
          <w:tcPr>
            <w:tcW w:w="2119" w:type="dxa"/>
            <w:vMerge/>
            <w:vAlign w:val="center"/>
            <w:hideMark/>
          </w:tcPr>
          <w:p w14:paraId="32A57F7D"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218BABA" w14:textId="77777777" w:rsidR="009816D5" w:rsidRPr="00A84187" w:rsidRDefault="009816D5"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Plant architecture and flowering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9C01CA7" w14:textId="77777777" w:rsidR="009816D5" w:rsidRPr="00A84187" w:rsidRDefault="009816D5"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Pitchers et al. (2021) </w:t>
            </w:r>
          </w:p>
        </w:tc>
      </w:tr>
      <w:tr w:rsidR="2A2AFC6C" w:rsidRPr="00A84187" w14:paraId="7AEEA45C" w14:textId="77777777" w:rsidTr="10CD33F7">
        <w:trPr>
          <w:trHeight w:val="300"/>
        </w:trPr>
        <w:tc>
          <w:tcPr>
            <w:tcW w:w="2119" w:type="dxa"/>
            <w:vMerge/>
            <w:hideMark/>
          </w:tcPr>
          <w:p w14:paraId="1599BA7F" w14:textId="77777777" w:rsidR="009C49B8" w:rsidRPr="00A84187" w:rsidRDefault="009C49B8" w:rsidP="00691A9C">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B967B1E" w14:textId="0568566E" w:rsidR="0C54E4EC" w:rsidRPr="00A84187" w:rsidRDefault="0C54E4E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Food production</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D2BBA21" w14:textId="711484AB" w:rsidR="0C54E4EC" w:rsidRPr="00A84187" w:rsidRDefault="0C54E4EC"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Kreitzman et al. (2022</w:t>
            </w:r>
            <w:r w:rsidR="706CDFD5" w:rsidRPr="00A84187">
              <w:rPr>
                <w:rFonts w:eastAsia="Times New Roman" w:cstheme="minorHAnsi"/>
                <w:color w:val="000000"/>
                <w:sz w:val="20"/>
                <w:szCs w:val="20"/>
                <w:lang w:val="en-US"/>
              </w:rPr>
              <w:t>b</w:t>
            </w:r>
            <w:r w:rsidRPr="00A84187">
              <w:rPr>
                <w:rFonts w:eastAsia="Times New Roman" w:cstheme="minorHAnsi"/>
                <w:color w:val="000000"/>
                <w:sz w:val="20"/>
                <w:szCs w:val="20"/>
                <w:lang w:val="en-US"/>
              </w:rPr>
              <w:t>) </w:t>
            </w:r>
          </w:p>
        </w:tc>
      </w:tr>
      <w:tr w:rsidR="009816D5" w:rsidRPr="00A84187" w14:paraId="1CDDCB98" w14:textId="77777777" w:rsidTr="10CD33F7">
        <w:trPr>
          <w:trHeight w:val="300"/>
        </w:trPr>
        <w:tc>
          <w:tcPr>
            <w:tcW w:w="2119" w:type="dxa"/>
            <w:vMerge/>
            <w:vAlign w:val="center"/>
            <w:hideMark/>
          </w:tcPr>
          <w:p w14:paraId="4A312B8B"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B603E20" w14:textId="77777777" w:rsidR="009816D5" w:rsidRPr="00A84187" w:rsidRDefault="009816D5"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Ecological restoration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63C282C" w14:textId="4C7705D3" w:rsidR="009816D5" w:rsidRPr="00A84187" w:rsidRDefault="324EEEAE"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Park</w:t>
            </w:r>
            <w:r w:rsidR="3EF20375" w:rsidRPr="00A84187">
              <w:rPr>
                <w:rFonts w:eastAsia="Times New Roman" w:cstheme="minorHAnsi"/>
                <w:color w:val="000000"/>
                <w:sz w:val="20"/>
                <w:szCs w:val="20"/>
                <w:lang w:val="en-US"/>
              </w:rPr>
              <w:t xml:space="preserve"> et al.</w:t>
            </w:r>
            <w:r w:rsidRPr="00A84187">
              <w:rPr>
                <w:rFonts w:eastAsia="Times New Roman" w:cstheme="minorHAnsi"/>
                <w:color w:val="000000"/>
                <w:sz w:val="20"/>
                <w:szCs w:val="20"/>
                <w:lang w:val="en-US"/>
              </w:rPr>
              <w:t xml:space="preserve"> (2018) </w:t>
            </w:r>
          </w:p>
        </w:tc>
      </w:tr>
      <w:tr w:rsidR="009816D5" w:rsidRPr="00A84187" w14:paraId="734A1649" w14:textId="77777777" w:rsidTr="10CD33F7">
        <w:trPr>
          <w:trHeight w:val="300"/>
        </w:trPr>
        <w:tc>
          <w:tcPr>
            <w:tcW w:w="2119"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3D8551F" w14:textId="77777777" w:rsidR="009816D5" w:rsidRPr="00A84187" w:rsidRDefault="009816D5"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Transition process </w:t>
            </w: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D464401" w14:textId="77777777" w:rsidR="009816D5" w:rsidRPr="00A84187" w:rsidRDefault="009816D5"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System transition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BABA79E" w14:textId="793A6A1B" w:rsidR="009816D5" w:rsidRPr="00A84187" w:rsidRDefault="324EEEAE"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nl-NL"/>
              </w:rPr>
              <w:t>Albrecht &amp; Wiek (2021b)</w:t>
            </w:r>
            <w:r w:rsidR="3B729598" w:rsidRPr="00A84187">
              <w:rPr>
                <w:rFonts w:eastAsia="Times New Roman" w:cstheme="minorHAnsi"/>
                <w:color w:val="000000"/>
                <w:sz w:val="20"/>
                <w:szCs w:val="20"/>
                <w:lang w:val="nl-NL"/>
              </w:rPr>
              <w:t xml:space="preserve">; </w:t>
            </w:r>
            <w:proofErr w:type="spellStart"/>
            <w:r w:rsidR="3B729598" w:rsidRPr="00A84187">
              <w:rPr>
                <w:rFonts w:eastAsia="Times New Roman" w:cstheme="minorHAnsi"/>
                <w:color w:val="000000"/>
                <w:sz w:val="20"/>
                <w:szCs w:val="20"/>
                <w:lang w:val="nl-NL"/>
              </w:rPr>
              <w:t>Schaffer</w:t>
            </w:r>
            <w:proofErr w:type="spellEnd"/>
            <w:r w:rsidR="3B729598" w:rsidRPr="00A84187">
              <w:rPr>
                <w:rFonts w:eastAsia="Times New Roman" w:cstheme="minorHAnsi"/>
                <w:color w:val="000000"/>
                <w:sz w:val="20"/>
                <w:szCs w:val="20"/>
                <w:lang w:val="nl-NL"/>
              </w:rPr>
              <w:t xml:space="preserve"> et al. </w:t>
            </w:r>
            <w:r w:rsidR="3B729598" w:rsidRPr="00A84187">
              <w:rPr>
                <w:rFonts w:eastAsia="Times New Roman" w:cstheme="minorHAnsi"/>
                <w:color w:val="000000"/>
                <w:sz w:val="20"/>
                <w:szCs w:val="20"/>
                <w:lang w:val="en-US"/>
              </w:rPr>
              <w:t>(2019)</w:t>
            </w:r>
            <w:r w:rsidRPr="00A84187">
              <w:rPr>
                <w:rFonts w:eastAsia="Times New Roman" w:cstheme="minorHAnsi"/>
                <w:color w:val="000000"/>
                <w:sz w:val="20"/>
                <w:szCs w:val="20"/>
                <w:lang w:val="en-US"/>
              </w:rPr>
              <w:t> </w:t>
            </w:r>
          </w:p>
        </w:tc>
      </w:tr>
      <w:tr w:rsidR="009816D5" w:rsidRPr="00A84187" w14:paraId="7E2D5A9F" w14:textId="77777777" w:rsidTr="10CD33F7">
        <w:trPr>
          <w:trHeight w:val="300"/>
        </w:trPr>
        <w:tc>
          <w:tcPr>
            <w:tcW w:w="2119" w:type="dxa"/>
            <w:vMerge/>
            <w:vAlign w:val="center"/>
            <w:hideMark/>
          </w:tcPr>
          <w:p w14:paraId="7C45F011"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217BEA1" w14:textId="77777777" w:rsidR="009816D5" w:rsidRPr="00A84187" w:rsidRDefault="009816D5"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Personal transition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3F8E31C" w14:textId="77777777" w:rsidR="009816D5" w:rsidRPr="00A84187" w:rsidRDefault="009816D5"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Vlasov (2019) </w:t>
            </w:r>
          </w:p>
        </w:tc>
      </w:tr>
      <w:tr w:rsidR="009816D5" w:rsidRPr="00A84187" w14:paraId="16B36F27" w14:textId="77777777" w:rsidTr="10CD33F7">
        <w:trPr>
          <w:trHeight w:val="300"/>
        </w:trPr>
        <w:tc>
          <w:tcPr>
            <w:tcW w:w="2119"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CFA8178" w14:textId="77777777" w:rsidR="009816D5" w:rsidRPr="00A84187" w:rsidRDefault="324EEEAE"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Additional themes outside of the framework </w:t>
            </w: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145AE3D" w14:textId="4D60D104" w:rsidR="009816D5" w:rsidRPr="00A84187" w:rsidRDefault="324EEEAE" w:rsidP="00691A9C">
            <w:pPr>
              <w:spacing w:after="0" w:line="240" w:lineRule="auto"/>
              <w:rPr>
                <w:rFonts w:eastAsia="Times New Roman" w:cstheme="minorHAnsi"/>
                <w:color w:val="000000"/>
                <w:sz w:val="20"/>
                <w:szCs w:val="20"/>
                <w:lang w:val="en-US"/>
              </w:rPr>
            </w:pPr>
            <w:r w:rsidRPr="00A84187">
              <w:rPr>
                <w:rFonts w:eastAsia="Times New Roman" w:cstheme="minorHAnsi"/>
                <w:color w:val="000000"/>
                <w:sz w:val="20"/>
                <w:szCs w:val="20"/>
                <w:lang w:val="en-US"/>
              </w:rPr>
              <w:t xml:space="preserve">General food forest characteristics (design, </w:t>
            </w:r>
            <w:r w:rsidR="5FA93ADD" w:rsidRPr="00A84187">
              <w:rPr>
                <w:rFonts w:eastAsia="Times New Roman" w:cstheme="minorHAnsi"/>
                <w:color w:val="000000"/>
                <w:sz w:val="20"/>
                <w:szCs w:val="20"/>
                <w:lang w:val="en-US"/>
              </w:rPr>
              <w:t>age, size</w:t>
            </w:r>
            <w:r w:rsidRPr="00A84187">
              <w:rPr>
                <w:rFonts w:eastAsia="Times New Roman" w:cstheme="minorHAnsi"/>
                <w:color w:val="000000"/>
                <w:sz w:val="20"/>
                <w:szCs w:val="20"/>
                <w:lang w:val="en-US"/>
              </w:rPr>
              <w:t>)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93A253E" w14:textId="6CF70264" w:rsidR="009816D5" w:rsidRPr="00A84187" w:rsidRDefault="324EEEAE" w:rsidP="00691A9C">
            <w:pPr>
              <w:spacing w:after="0" w:line="240" w:lineRule="auto"/>
              <w:rPr>
                <w:rFonts w:eastAsia="Times New Roman" w:cstheme="minorHAnsi"/>
                <w:color w:val="000000"/>
                <w:sz w:val="20"/>
                <w:szCs w:val="20"/>
                <w:lang w:val="en-US"/>
              </w:rPr>
            </w:pPr>
            <w:bookmarkStart w:id="3" w:name="_Hlk213497053"/>
            <w:proofErr w:type="spellStart"/>
            <w:r w:rsidRPr="00A84187">
              <w:rPr>
                <w:rFonts w:eastAsia="Times New Roman" w:cstheme="minorHAnsi"/>
                <w:color w:val="000000"/>
                <w:sz w:val="20"/>
                <w:szCs w:val="20"/>
                <w:lang w:val="nl-NL"/>
              </w:rPr>
              <w:t>Agelet</w:t>
            </w:r>
            <w:proofErr w:type="spellEnd"/>
            <w:r w:rsidR="4E7BDDA4"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w:t>
            </w:r>
            <w:r w:rsidR="59E60240"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2000</w:t>
            </w:r>
            <w:r w:rsidR="48299DA9"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Allen &amp; Mason </w:t>
            </w:r>
            <w:r w:rsidR="3C22CB2B"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2021</w:t>
            </w:r>
            <w:r w:rsidR="3CD88822"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Armstrong et al</w:t>
            </w:r>
            <w:r w:rsidR="736BAB97"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w:t>
            </w:r>
            <w:r w:rsidR="4E259646"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2021</w:t>
            </w:r>
            <w:r w:rsidR="3A4ECA12"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Armstrong et al</w:t>
            </w:r>
            <w:r w:rsidR="6EC842BC"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w:t>
            </w:r>
            <w:r w:rsidR="1CF4D30A"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2023</w:t>
            </w:r>
            <w:r w:rsidR="59738718"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w:t>
            </w:r>
            <w:proofErr w:type="spellStart"/>
            <w:r w:rsidR="597D080E" w:rsidRPr="00A84187">
              <w:rPr>
                <w:rFonts w:eastAsia="Times New Roman" w:cstheme="minorHAnsi"/>
                <w:color w:val="000000"/>
                <w:sz w:val="20"/>
                <w:szCs w:val="20"/>
                <w:lang w:val="nl-NL"/>
              </w:rPr>
              <w:t>Başsüllü</w:t>
            </w:r>
            <w:proofErr w:type="spellEnd"/>
            <w:r w:rsidR="597D080E" w:rsidRPr="00A84187">
              <w:rPr>
                <w:rFonts w:eastAsia="Times New Roman" w:cstheme="minorHAnsi"/>
                <w:color w:val="000000"/>
                <w:sz w:val="20"/>
                <w:szCs w:val="20"/>
                <w:lang w:val="nl-NL"/>
              </w:rPr>
              <w:t xml:space="preserve"> &amp; </w:t>
            </w:r>
            <w:proofErr w:type="spellStart"/>
            <w:r w:rsidR="597D080E" w:rsidRPr="00A84187">
              <w:rPr>
                <w:rFonts w:eastAsia="Times New Roman" w:cstheme="minorHAnsi"/>
                <w:color w:val="000000"/>
                <w:sz w:val="20"/>
                <w:szCs w:val="20"/>
                <w:lang w:val="nl-NL"/>
              </w:rPr>
              <w:t>Tolunay</w:t>
            </w:r>
            <w:proofErr w:type="spellEnd"/>
            <w:r w:rsidRPr="00A84187">
              <w:rPr>
                <w:rFonts w:eastAsia="Times New Roman" w:cstheme="minorHAnsi"/>
                <w:color w:val="000000"/>
                <w:sz w:val="20"/>
                <w:szCs w:val="20"/>
                <w:lang w:val="nl-NL"/>
              </w:rPr>
              <w:t xml:space="preserve"> </w:t>
            </w:r>
            <w:r w:rsidR="6B03A553"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2010</w:t>
            </w:r>
            <w:r w:rsidR="34105D5A" w:rsidRPr="00A84187">
              <w:rPr>
                <w:rFonts w:eastAsia="Times New Roman" w:cstheme="minorHAnsi"/>
                <w:color w:val="000000"/>
                <w:sz w:val="20"/>
                <w:szCs w:val="20"/>
                <w:lang w:val="nl-NL"/>
              </w:rPr>
              <w:t>b</w:t>
            </w:r>
            <w:r w:rsidR="5FDD4B5C"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w:t>
            </w:r>
            <w:proofErr w:type="spellStart"/>
            <w:r w:rsidR="3ABFFB3D" w:rsidRPr="00A84187">
              <w:rPr>
                <w:rFonts w:eastAsia="Times New Roman" w:cstheme="minorHAnsi"/>
                <w:color w:val="000000"/>
                <w:sz w:val="20"/>
                <w:szCs w:val="20"/>
                <w:lang w:val="nl-NL"/>
              </w:rPr>
              <w:t>Bussmann</w:t>
            </w:r>
            <w:proofErr w:type="spellEnd"/>
            <w:r w:rsidR="3ABFFB3D" w:rsidRPr="00A84187">
              <w:rPr>
                <w:rFonts w:eastAsia="Times New Roman" w:cstheme="minorHAnsi"/>
                <w:color w:val="000000"/>
                <w:sz w:val="20"/>
                <w:szCs w:val="20"/>
                <w:lang w:val="nl-NL"/>
              </w:rPr>
              <w:t xml:space="preserve"> et al. (2017a); </w:t>
            </w:r>
            <w:proofErr w:type="spellStart"/>
            <w:r w:rsidR="3ABFFB3D" w:rsidRPr="00A84187">
              <w:rPr>
                <w:rFonts w:eastAsia="Times New Roman" w:cstheme="minorHAnsi"/>
                <w:color w:val="000000"/>
                <w:sz w:val="20"/>
                <w:szCs w:val="20"/>
                <w:lang w:val="nl-NL"/>
              </w:rPr>
              <w:t>Bussmann</w:t>
            </w:r>
            <w:proofErr w:type="spellEnd"/>
            <w:r w:rsidR="3ABFFB3D" w:rsidRPr="00A84187">
              <w:rPr>
                <w:rFonts w:eastAsia="Times New Roman" w:cstheme="minorHAnsi"/>
                <w:color w:val="000000"/>
                <w:sz w:val="20"/>
                <w:szCs w:val="20"/>
                <w:lang w:val="nl-NL"/>
              </w:rPr>
              <w:t xml:space="preserve"> et al. (2017b); </w:t>
            </w:r>
            <w:proofErr w:type="spellStart"/>
            <w:r w:rsidRPr="00A84187">
              <w:rPr>
                <w:rFonts w:eastAsia="Times New Roman" w:cstheme="minorHAnsi"/>
                <w:color w:val="000000"/>
                <w:sz w:val="20"/>
                <w:szCs w:val="20"/>
                <w:lang w:val="nl-NL"/>
              </w:rPr>
              <w:t>Clarke</w:t>
            </w:r>
            <w:proofErr w:type="spellEnd"/>
            <w:r w:rsidRPr="00A84187">
              <w:rPr>
                <w:rFonts w:eastAsia="Times New Roman" w:cstheme="minorHAnsi"/>
                <w:color w:val="000000"/>
                <w:sz w:val="20"/>
                <w:szCs w:val="20"/>
                <w:lang w:val="nl-NL"/>
              </w:rPr>
              <w:t xml:space="preserve"> et al</w:t>
            </w:r>
            <w:r w:rsidR="20040B4A"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w:t>
            </w:r>
            <w:r w:rsidR="5BC82572"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2014</w:t>
            </w:r>
            <w:r w:rsidR="2E1AB6A3"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w:t>
            </w:r>
            <w:r w:rsidR="000275DC">
              <w:rPr>
                <w:rFonts w:eastAsia="Times New Roman" w:cstheme="minorHAnsi"/>
                <w:color w:val="000000"/>
                <w:sz w:val="20"/>
                <w:szCs w:val="20"/>
                <w:lang w:val="nl-NL"/>
              </w:rPr>
              <w:t xml:space="preserve"> </w:t>
            </w:r>
            <w:proofErr w:type="spellStart"/>
            <w:r w:rsidR="000275DC">
              <w:rPr>
                <w:rFonts w:eastAsia="Times New Roman" w:cstheme="minorHAnsi"/>
                <w:color w:val="000000"/>
                <w:sz w:val="20"/>
                <w:szCs w:val="20"/>
                <w:lang w:val="nl-NL"/>
              </w:rPr>
              <w:t>Hirschfeld</w:t>
            </w:r>
            <w:proofErr w:type="spellEnd"/>
            <w:r w:rsidR="000275DC">
              <w:rPr>
                <w:rFonts w:eastAsia="Times New Roman" w:cstheme="minorHAnsi"/>
                <w:color w:val="000000"/>
                <w:sz w:val="20"/>
                <w:szCs w:val="20"/>
                <w:lang w:val="nl-NL"/>
              </w:rPr>
              <w:t xml:space="preserve"> &amp; Van Acker (2020)</w:t>
            </w:r>
            <w:r w:rsidRPr="00A84187">
              <w:rPr>
                <w:rFonts w:eastAsia="Times New Roman" w:cstheme="minorHAnsi"/>
                <w:color w:val="000000"/>
                <w:sz w:val="20"/>
                <w:szCs w:val="20"/>
                <w:lang w:val="nl-NL"/>
              </w:rPr>
              <w:t xml:space="preserve">; </w:t>
            </w:r>
            <w:proofErr w:type="spellStart"/>
            <w:r w:rsidRPr="00A84187">
              <w:rPr>
                <w:rFonts w:eastAsia="Times New Roman" w:cstheme="minorHAnsi"/>
                <w:color w:val="000000"/>
                <w:sz w:val="20"/>
                <w:szCs w:val="20"/>
                <w:lang w:val="nl-NL"/>
              </w:rPr>
              <w:t>Ivanova</w:t>
            </w:r>
            <w:proofErr w:type="spellEnd"/>
            <w:r w:rsidRPr="00A84187">
              <w:rPr>
                <w:rFonts w:eastAsia="Times New Roman" w:cstheme="minorHAnsi"/>
                <w:color w:val="000000"/>
                <w:sz w:val="20"/>
                <w:szCs w:val="20"/>
                <w:lang w:val="nl-NL"/>
              </w:rPr>
              <w:t xml:space="preserve"> et al</w:t>
            </w:r>
            <w:r w:rsidR="34F2E347"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w:t>
            </w:r>
            <w:r w:rsidR="5EB8BE11"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2021</w:t>
            </w:r>
            <w:r w:rsidR="7A346A5E"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w:t>
            </w:r>
            <w:proofErr w:type="spellStart"/>
            <w:r w:rsidRPr="00A84187">
              <w:rPr>
                <w:rFonts w:eastAsia="Times New Roman" w:cstheme="minorHAnsi"/>
                <w:color w:val="000000"/>
                <w:sz w:val="20"/>
                <w:szCs w:val="20"/>
                <w:lang w:val="nl-NL"/>
              </w:rPr>
              <w:t>Kreitzman</w:t>
            </w:r>
            <w:proofErr w:type="spellEnd"/>
            <w:r w:rsidRPr="00A84187">
              <w:rPr>
                <w:rFonts w:eastAsia="Times New Roman" w:cstheme="minorHAnsi"/>
                <w:color w:val="000000"/>
                <w:sz w:val="20"/>
                <w:szCs w:val="20"/>
                <w:lang w:val="nl-NL"/>
              </w:rPr>
              <w:t xml:space="preserve"> et al. </w:t>
            </w:r>
            <w:r w:rsidR="51AAD843"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2021</w:t>
            </w:r>
            <w:r w:rsidR="29F371E9"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w:t>
            </w:r>
            <w:proofErr w:type="spellStart"/>
            <w:r w:rsidRPr="00A84187">
              <w:rPr>
                <w:rFonts w:eastAsia="Times New Roman" w:cstheme="minorHAnsi"/>
                <w:color w:val="000000"/>
                <w:sz w:val="20"/>
                <w:szCs w:val="20"/>
                <w:lang w:val="nl-NL"/>
              </w:rPr>
              <w:t>Lelle</w:t>
            </w:r>
            <w:proofErr w:type="spellEnd"/>
            <w:r w:rsidRPr="00A84187">
              <w:rPr>
                <w:rFonts w:eastAsia="Times New Roman" w:cstheme="minorHAnsi"/>
                <w:color w:val="000000"/>
                <w:sz w:val="20"/>
                <w:szCs w:val="20"/>
                <w:lang w:val="nl-NL"/>
              </w:rPr>
              <w:t xml:space="preserve"> &amp; Gold </w:t>
            </w:r>
            <w:r w:rsidR="1805D28B"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1994</w:t>
            </w:r>
            <w:r w:rsidR="387CFF7A"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w:t>
            </w:r>
            <w:proofErr w:type="spellStart"/>
            <w:r w:rsidRPr="00A84187">
              <w:rPr>
                <w:rFonts w:eastAsia="Times New Roman" w:cstheme="minorHAnsi"/>
                <w:color w:val="000000"/>
                <w:sz w:val="20"/>
                <w:szCs w:val="20"/>
                <w:lang w:val="nl-NL"/>
              </w:rPr>
              <w:t>Lovell</w:t>
            </w:r>
            <w:proofErr w:type="spellEnd"/>
            <w:r w:rsidRPr="00A84187">
              <w:rPr>
                <w:rFonts w:eastAsia="Times New Roman" w:cstheme="minorHAnsi"/>
                <w:color w:val="000000"/>
                <w:sz w:val="20"/>
                <w:szCs w:val="20"/>
                <w:lang w:val="nl-NL"/>
              </w:rPr>
              <w:t xml:space="preserve"> et al. </w:t>
            </w:r>
            <w:r w:rsidR="34BDAD2F"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201</w:t>
            </w:r>
            <w:r w:rsidR="3F7F3736" w:rsidRPr="00A84187">
              <w:rPr>
                <w:rFonts w:eastAsia="Times New Roman" w:cstheme="minorHAnsi"/>
                <w:color w:val="000000"/>
                <w:sz w:val="20"/>
                <w:szCs w:val="20"/>
                <w:lang w:val="nl-NL"/>
              </w:rPr>
              <w:t>8</w:t>
            </w:r>
            <w:r w:rsidR="5D85A816"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w:t>
            </w:r>
            <w:proofErr w:type="spellStart"/>
            <w:r w:rsidR="08CB1D54" w:rsidRPr="00A84187">
              <w:rPr>
                <w:rFonts w:eastAsia="Times New Roman" w:cstheme="minorHAnsi"/>
                <w:color w:val="000000"/>
                <w:sz w:val="20"/>
                <w:szCs w:val="20"/>
                <w:lang w:val="nl-NL"/>
              </w:rPr>
              <w:t>Lovell</w:t>
            </w:r>
            <w:proofErr w:type="spellEnd"/>
            <w:r w:rsidR="08CB1D54" w:rsidRPr="00A84187">
              <w:rPr>
                <w:rFonts w:eastAsia="Times New Roman" w:cstheme="minorHAnsi"/>
                <w:color w:val="000000"/>
                <w:sz w:val="20"/>
                <w:szCs w:val="20"/>
                <w:lang w:val="nl-NL"/>
              </w:rPr>
              <w:t xml:space="preserve"> et al. (2021); </w:t>
            </w:r>
            <w:r w:rsidRPr="00A84187">
              <w:rPr>
                <w:rFonts w:eastAsia="Times New Roman" w:cstheme="minorHAnsi"/>
                <w:color w:val="000000"/>
                <w:sz w:val="20"/>
                <w:szCs w:val="20"/>
                <w:lang w:val="nl-NL"/>
              </w:rPr>
              <w:t>Moereels</w:t>
            </w:r>
            <w:r w:rsidR="77FE2A9A" w:rsidRPr="00A84187">
              <w:rPr>
                <w:rFonts w:eastAsia="Times New Roman" w:cstheme="minorHAnsi"/>
                <w:color w:val="000000"/>
                <w:sz w:val="20"/>
                <w:szCs w:val="20"/>
                <w:lang w:val="nl-NL"/>
              </w:rPr>
              <w:t xml:space="preserve"> </w:t>
            </w:r>
            <w:r w:rsidR="59FE5FDF" w:rsidRPr="00A84187">
              <w:rPr>
                <w:rFonts w:eastAsia="Times New Roman" w:cstheme="minorHAnsi"/>
                <w:color w:val="000000"/>
                <w:sz w:val="20"/>
                <w:szCs w:val="20"/>
                <w:lang w:val="nl-NL"/>
              </w:rPr>
              <w:t>et al.</w:t>
            </w:r>
            <w:r w:rsidRPr="00A84187">
              <w:rPr>
                <w:rFonts w:eastAsia="Times New Roman" w:cstheme="minorHAnsi"/>
                <w:color w:val="000000"/>
                <w:sz w:val="20"/>
                <w:szCs w:val="20"/>
                <w:lang w:val="nl-NL"/>
              </w:rPr>
              <w:t xml:space="preserve"> </w:t>
            </w:r>
            <w:r w:rsidR="5CD01D98"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2024</w:t>
            </w:r>
            <w:r w:rsidR="65C60CE4"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Park &amp; </w:t>
            </w:r>
            <w:proofErr w:type="spellStart"/>
            <w:r w:rsidRPr="00A84187">
              <w:rPr>
                <w:rFonts w:eastAsia="Times New Roman" w:cstheme="minorHAnsi"/>
                <w:color w:val="000000"/>
                <w:sz w:val="20"/>
                <w:szCs w:val="20"/>
                <w:lang w:val="nl-NL"/>
              </w:rPr>
              <w:t>Higgs</w:t>
            </w:r>
            <w:proofErr w:type="spellEnd"/>
            <w:r w:rsidRPr="00A84187">
              <w:rPr>
                <w:rFonts w:eastAsia="Times New Roman" w:cstheme="minorHAnsi"/>
                <w:color w:val="000000"/>
                <w:sz w:val="20"/>
                <w:szCs w:val="20"/>
                <w:lang w:val="nl-NL"/>
              </w:rPr>
              <w:t xml:space="preserve"> </w:t>
            </w:r>
            <w:r w:rsidR="0E5BCD35"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2018</w:t>
            </w:r>
            <w:r w:rsidR="09CCA9BC"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w:t>
            </w:r>
            <w:proofErr w:type="spellStart"/>
            <w:r w:rsidRPr="00A84187">
              <w:rPr>
                <w:rFonts w:eastAsia="Times New Roman" w:cstheme="minorHAnsi"/>
                <w:color w:val="000000"/>
                <w:sz w:val="20"/>
                <w:szCs w:val="20"/>
                <w:lang w:val="nl-NL"/>
              </w:rPr>
              <w:t>Pilgrim</w:t>
            </w:r>
            <w:proofErr w:type="spellEnd"/>
            <w:r w:rsidR="734789FF"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w:t>
            </w:r>
            <w:r w:rsidR="33D6B52C"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2019</w:t>
            </w:r>
            <w:r w:rsidR="1EBFD438"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w:t>
            </w:r>
            <w:r w:rsidR="09D04E9E" w:rsidRPr="00A84187">
              <w:rPr>
                <w:rFonts w:eastAsia="Times New Roman" w:cstheme="minorHAnsi"/>
                <w:color w:val="000000"/>
                <w:sz w:val="20"/>
                <w:szCs w:val="20"/>
                <w:lang w:val="nl-NL"/>
              </w:rPr>
              <w:t xml:space="preserve"> </w:t>
            </w:r>
            <w:proofErr w:type="spellStart"/>
            <w:r w:rsidR="09D04E9E" w:rsidRPr="00A84187">
              <w:rPr>
                <w:rFonts w:eastAsia="Times New Roman" w:cstheme="minorHAnsi"/>
                <w:color w:val="000000"/>
                <w:sz w:val="20"/>
                <w:szCs w:val="20"/>
                <w:lang w:val="nl-NL"/>
              </w:rPr>
              <w:t>Stanek</w:t>
            </w:r>
            <w:proofErr w:type="spellEnd"/>
            <w:r w:rsidR="09D04E9E" w:rsidRPr="00A84187">
              <w:rPr>
                <w:rFonts w:eastAsia="Times New Roman" w:cstheme="minorHAnsi"/>
                <w:color w:val="000000"/>
                <w:sz w:val="20"/>
                <w:szCs w:val="20"/>
                <w:lang w:val="nl-NL"/>
              </w:rPr>
              <w:t xml:space="preserve"> et al. (2019); </w:t>
            </w:r>
            <w:proofErr w:type="spellStart"/>
            <w:r w:rsidR="000275DC">
              <w:rPr>
                <w:rFonts w:eastAsia="Times New Roman" w:cstheme="minorHAnsi"/>
                <w:color w:val="000000"/>
                <w:sz w:val="20"/>
                <w:szCs w:val="20"/>
                <w:lang w:val="nl-NL"/>
              </w:rPr>
              <w:t>von</w:t>
            </w:r>
            <w:proofErr w:type="spellEnd"/>
            <w:r w:rsidR="000275DC">
              <w:rPr>
                <w:rFonts w:eastAsia="Times New Roman" w:cstheme="minorHAnsi"/>
                <w:color w:val="000000"/>
                <w:sz w:val="20"/>
                <w:szCs w:val="20"/>
                <w:lang w:val="nl-NL"/>
              </w:rPr>
              <w:t xml:space="preserve"> </w:t>
            </w:r>
            <w:proofErr w:type="spellStart"/>
            <w:r w:rsidR="000275DC">
              <w:rPr>
                <w:rFonts w:eastAsia="Times New Roman" w:cstheme="minorHAnsi"/>
                <w:color w:val="000000"/>
                <w:sz w:val="20"/>
                <w:szCs w:val="20"/>
                <w:lang w:val="nl-NL"/>
              </w:rPr>
              <w:t>Cossel</w:t>
            </w:r>
            <w:proofErr w:type="spellEnd"/>
            <w:r w:rsidRPr="00A84187">
              <w:rPr>
                <w:rFonts w:eastAsia="Times New Roman" w:cstheme="minorHAnsi"/>
                <w:color w:val="000000"/>
                <w:sz w:val="20"/>
                <w:szCs w:val="20"/>
                <w:lang w:val="nl-NL"/>
              </w:rPr>
              <w:t xml:space="preserve"> et al</w:t>
            </w:r>
            <w:r w:rsidR="4879D286"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w:t>
            </w:r>
            <w:r w:rsidR="4A217179" w:rsidRPr="00A84187">
              <w:rPr>
                <w:rFonts w:eastAsia="Times New Roman" w:cstheme="minorHAnsi"/>
                <w:color w:val="000000"/>
                <w:sz w:val="20"/>
                <w:szCs w:val="20"/>
                <w:lang w:val="en-US"/>
              </w:rPr>
              <w:t>(</w:t>
            </w:r>
            <w:r w:rsidRPr="00A84187">
              <w:rPr>
                <w:rFonts w:eastAsia="Times New Roman" w:cstheme="minorHAnsi"/>
                <w:color w:val="000000"/>
                <w:sz w:val="20"/>
                <w:szCs w:val="20"/>
                <w:lang w:val="en-US"/>
              </w:rPr>
              <w:t>2020</w:t>
            </w:r>
            <w:r w:rsidR="01BCB19A" w:rsidRPr="00A84187">
              <w:rPr>
                <w:rFonts w:eastAsia="Times New Roman" w:cstheme="minorHAnsi"/>
                <w:color w:val="000000"/>
                <w:sz w:val="20"/>
                <w:szCs w:val="20"/>
                <w:lang w:val="en-US"/>
              </w:rPr>
              <w:t>)</w:t>
            </w:r>
            <w:r w:rsidRPr="00A84187">
              <w:rPr>
                <w:rFonts w:eastAsia="Times New Roman" w:cstheme="minorHAnsi"/>
                <w:color w:val="000000"/>
                <w:sz w:val="20"/>
                <w:szCs w:val="20"/>
                <w:lang w:val="en-US"/>
              </w:rPr>
              <w:t> </w:t>
            </w:r>
            <w:bookmarkEnd w:id="3"/>
          </w:p>
        </w:tc>
      </w:tr>
      <w:tr w:rsidR="009816D5" w:rsidRPr="00A84187" w14:paraId="47BF7C4E" w14:textId="77777777" w:rsidTr="10CD33F7">
        <w:trPr>
          <w:trHeight w:val="300"/>
        </w:trPr>
        <w:tc>
          <w:tcPr>
            <w:tcW w:w="2119" w:type="dxa"/>
            <w:vMerge/>
            <w:vAlign w:val="center"/>
            <w:hideMark/>
          </w:tcPr>
          <w:p w14:paraId="7CBBE469" w14:textId="77777777" w:rsidR="009816D5" w:rsidRPr="00A84187" w:rsidRDefault="009816D5" w:rsidP="009816D5">
            <w:pPr>
              <w:spacing w:after="0" w:line="240" w:lineRule="auto"/>
              <w:rPr>
                <w:rFonts w:eastAsia="Times New Roman" w:cstheme="minorHAnsi"/>
                <w:color w:val="000000"/>
                <w:sz w:val="20"/>
                <w:szCs w:val="20"/>
                <w:lang w:val="en-US"/>
              </w:rPr>
            </w:pPr>
          </w:p>
        </w:tc>
        <w:tc>
          <w:tcPr>
            <w:tcW w:w="30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F3687A8" w14:textId="77777777" w:rsidR="009816D5" w:rsidRPr="00A84187" w:rsidRDefault="009816D5" w:rsidP="009816D5">
            <w:pPr>
              <w:spacing w:after="0" w:line="240" w:lineRule="auto"/>
              <w:textAlignment w:val="baseline"/>
              <w:rPr>
                <w:rFonts w:eastAsia="Times New Roman" w:cstheme="minorHAnsi"/>
                <w:color w:val="000000"/>
                <w:sz w:val="20"/>
                <w:szCs w:val="20"/>
                <w:lang w:val="en-US"/>
              </w:rPr>
            </w:pPr>
            <w:r w:rsidRPr="00A84187">
              <w:rPr>
                <w:rFonts w:eastAsia="Times New Roman" w:cstheme="minorHAnsi"/>
                <w:color w:val="000000"/>
                <w:sz w:val="20"/>
                <w:szCs w:val="20"/>
                <w:lang w:val="en-US"/>
              </w:rPr>
              <w:t>Manager characteristics/demographics </w:t>
            </w:r>
          </w:p>
        </w:tc>
        <w:tc>
          <w:tcPr>
            <w:tcW w:w="38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9FF0714" w14:textId="57B30D2F" w:rsidR="009816D5" w:rsidRPr="00A84187" w:rsidRDefault="324EEEAE" w:rsidP="009816D5">
            <w:pPr>
              <w:spacing w:after="0" w:line="240" w:lineRule="auto"/>
              <w:textAlignment w:val="baseline"/>
              <w:rPr>
                <w:rFonts w:eastAsia="Times New Roman" w:cstheme="minorHAnsi"/>
                <w:color w:val="000000"/>
                <w:sz w:val="20"/>
                <w:szCs w:val="20"/>
                <w:lang w:val="en-US"/>
              </w:rPr>
            </w:pPr>
            <w:proofErr w:type="spellStart"/>
            <w:r w:rsidRPr="00A84187">
              <w:rPr>
                <w:rFonts w:eastAsia="Times New Roman" w:cstheme="minorHAnsi"/>
                <w:color w:val="000000"/>
                <w:sz w:val="20"/>
                <w:szCs w:val="20"/>
                <w:lang w:val="nl-NL"/>
              </w:rPr>
              <w:t>Agelet</w:t>
            </w:r>
            <w:proofErr w:type="spellEnd"/>
            <w:r w:rsidR="23EC1341"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w:t>
            </w:r>
            <w:r w:rsidR="1761348F"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2000</w:t>
            </w:r>
            <w:r w:rsidR="596FB1B5"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Allen &amp; Mason </w:t>
            </w:r>
            <w:r w:rsidR="64303C6E"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2021</w:t>
            </w:r>
            <w:r w:rsidR="29162ED3"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w:t>
            </w:r>
            <w:proofErr w:type="spellStart"/>
            <w:r w:rsidRPr="00A84187">
              <w:rPr>
                <w:rFonts w:eastAsia="Times New Roman" w:cstheme="minorHAnsi"/>
                <w:color w:val="000000"/>
                <w:sz w:val="20"/>
                <w:szCs w:val="20"/>
                <w:lang w:val="nl-NL"/>
              </w:rPr>
              <w:t>Ivanova</w:t>
            </w:r>
            <w:proofErr w:type="spellEnd"/>
            <w:r w:rsidRPr="00A84187">
              <w:rPr>
                <w:rFonts w:eastAsia="Times New Roman" w:cstheme="minorHAnsi"/>
                <w:color w:val="000000"/>
                <w:sz w:val="20"/>
                <w:szCs w:val="20"/>
                <w:lang w:val="nl-NL"/>
              </w:rPr>
              <w:t xml:space="preserve"> et al</w:t>
            </w:r>
            <w:r w:rsidR="2299F6BB"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w:t>
            </w:r>
            <w:r w:rsidR="3243CA5A"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2021</w:t>
            </w:r>
            <w:r w:rsidR="639B651F"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w:t>
            </w:r>
            <w:proofErr w:type="spellStart"/>
            <w:r w:rsidRPr="00A84187">
              <w:rPr>
                <w:rFonts w:eastAsia="Times New Roman" w:cstheme="minorHAnsi"/>
                <w:color w:val="000000"/>
                <w:sz w:val="20"/>
                <w:szCs w:val="20"/>
                <w:lang w:val="nl-NL"/>
              </w:rPr>
              <w:t>Kreitzman</w:t>
            </w:r>
            <w:proofErr w:type="spellEnd"/>
            <w:r w:rsidRPr="00A84187">
              <w:rPr>
                <w:rFonts w:eastAsia="Times New Roman" w:cstheme="minorHAnsi"/>
                <w:color w:val="000000"/>
                <w:sz w:val="20"/>
                <w:szCs w:val="20"/>
                <w:lang w:val="nl-NL"/>
              </w:rPr>
              <w:t xml:space="preserve"> et al. </w:t>
            </w:r>
            <w:r w:rsidR="7E7A35B5"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202</w:t>
            </w:r>
            <w:r w:rsidR="0D0672B4" w:rsidRPr="00A84187">
              <w:rPr>
                <w:rFonts w:eastAsia="Times New Roman" w:cstheme="minorHAnsi"/>
                <w:color w:val="000000"/>
                <w:sz w:val="20"/>
                <w:szCs w:val="20"/>
                <w:lang w:val="nl-NL"/>
              </w:rPr>
              <w:t>2a</w:t>
            </w:r>
            <w:r w:rsidR="664ACE85" w:rsidRPr="00A84187">
              <w:rPr>
                <w:rFonts w:eastAsia="Times New Roman" w:cstheme="minorHAnsi"/>
                <w:color w:val="000000"/>
                <w:sz w:val="20"/>
                <w:szCs w:val="20"/>
                <w:lang w:val="nl-NL"/>
              </w:rPr>
              <w:t>)</w:t>
            </w:r>
            <w:r w:rsidRPr="00A84187">
              <w:rPr>
                <w:rFonts w:eastAsia="Times New Roman" w:cstheme="minorHAnsi"/>
                <w:color w:val="000000"/>
                <w:sz w:val="20"/>
                <w:szCs w:val="20"/>
                <w:lang w:val="nl-NL"/>
              </w:rPr>
              <w:t xml:space="preserve">; </w:t>
            </w:r>
            <w:proofErr w:type="spellStart"/>
            <w:r w:rsidRPr="00A84187">
              <w:rPr>
                <w:rFonts w:eastAsia="Times New Roman" w:cstheme="minorHAnsi"/>
                <w:color w:val="000000"/>
                <w:sz w:val="20"/>
                <w:szCs w:val="20"/>
                <w:lang w:val="nl-NL"/>
              </w:rPr>
              <w:t>Pilgrim</w:t>
            </w:r>
            <w:proofErr w:type="spellEnd"/>
            <w:r w:rsidR="74CB427A" w:rsidRPr="00A84187">
              <w:rPr>
                <w:rFonts w:eastAsia="Times New Roman" w:cstheme="minorHAnsi"/>
                <w:color w:val="000000"/>
                <w:sz w:val="20"/>
                <w:szCs w:val="20"/>
                <w:lang w:val="nl-NL"/>
              </w:rPr>
              <w:t xml:space="preserve"> et al.</w:t>
            </w:r>
            <w:r w:rsidRPr="00A84187">
              <w:rPr>
                <w:rFonts w:eastAsia="Times New Roman" w:cstheme="minorHAnsi"/>
                <w:color w:val="000000"/>
                <w:sz w:val="20"/>
                <w:szCs w:val="20"/>
                <w:lang w:val="nl-NL"/>
              </w:rPr>
              <w:t xml:space="preserve"> </w:t>
            </w:r>
            <w:r w:rsidR="3F2E84C5" w:rsidRPr="00A84187">
              <w:rPr>
                <w:rFonts w:eastAsia="Times New Roman" w:cstheme="minorHAnsi"/>
                <w:color w:val="000000"/>
                <w:sz w:val="20"/>
                <w:szCs w:val="20"/>
                <w:lang w:val="en-US"/>
              </w:rPr>
              <w:t>(</w:t>
            </w:r>
            <w:r w:rsidRPr="00A84187">
              <w:rPr>
                <w:rFonts w:eastAsia="Times New Roman" w:cstheme="minorHAnsi"/>
                <w:color w:val="000000"/>
                <w:sz w:val="20"/>
                <w:szCs w:val="20"/>
                <w:lang w:val="en-US"/>
              </w:rPr>
              <w:t>2019</w:t>
            </w:r>
            <w:r w:rsidR="0DDFB909" w:rsidRPr="00A84187">
              <w:rPr>
                <w:rFonts w:eastAsia="Times New Roman" w:cstheme="minorHAnsi"/>
                <w:color w:val="000000"/>
                <w:sz w:val="20"/>
                <w:szCs w:val="20"/>
                <w:lang w:val="en-US"/>
              </w:rPr>
              <w:t>)</w:t>
            </w:r>
            <w:r w:rsidRPr="00A84187">
              <w:rPr>
                <w:rFonts w:eastAsia="Times New Roman" w:cstheme="minorHAnsi"/>
                <w:color w:val="000000"/>
                <w:sz w:val="20"/>
                <w:szCs w:val="20"/>
                <w:lang w:val="en-US"/>
              </w:rPr>
              <w:t xml:space="preserve">; Roodhof </w:t>
            </w:r>
            <w:r w:rsidR="197DED60" w:rsidRPr="00A84187">
              <w:rPr>
                <w:rFonts w:eastAsia="Times New Roman" w:cstheme="minorHAnsi"/>
                <w:color w:val="000000"/>
                <w:sz w:val="20"/>
                <w:szCs w:val="20"/>
                <w:lang w:val="en-US"/>
              </w:rPr>
              <w:t>(</w:t>
            </w:r>
            <w:r w:rsidRPr="00A84187">
              <w:rPr>
                <w:rFonts w:eastAsia="Times New Roman" w:cstheme="minorHAnsi"/>
                <w:color w:val="000000"/>
                <w:sz w:val="20"/>
                <w:szCs w:val="20"/>
                <w:lang w:val="en-US"/>
              </w:rPr>
              <w:t>2024</w:t>
            </w:r>
            <w:r w:rsidR="62C7C0B0" w:rsidRPr="00A84187">
              <w:rPr>
                <w:rFonts w:eastAsia="Times New Roman" w:cstheme="minorHAnsi"/>
                <w:color w:val="000000"/>
                <w:sz w:val="20"/>
                <w:szCs w:val="20"/>
                <w:lang w:val="en-US"/>
              </w:rPr>
              <w:t>)</w:t>
            </w:r>
            <w:r w:rsidRPr="00A84187">
              <w:rPr>
                <w:rFonts w:eastAsia="Times New Roman" w:cstheme="minorHAnsi"/>
                <w:color w:val="000000"/>
                <w:sz w:val="20"/>
                <w:szCs w:val="20"/>
                <w:lang w:val="en-US"/>
              </w:rPr>
              <w:t> </w:t>
            </w:r>
          </w:p>
        </w:tc>
      </w:tr>
    </w:tbl>
    <w:p w14:paraId="29C7FB62" w14:textId="71E28AF5" w:rsidR="2A2AFC6C" w:rsidRPr="00A84187" w:rsidRDefault="2A2AFC6C">
      <w:pPr>
        <w:rPr>
          <w:rFonts w:cstheme="minorHAnsi"/>
        </w:rPr>
      </w:pPr>
    </w:p>
    <w:p w14:paraId="29078767" w14:textId="0730C356" w:rsidR="007B5B65" w:rsidRPr="00561CB6" w:rsidRDefault="3384A61A" w:rsidP="4EF90370">
      <w:pPr>
        <w:rPr>
          <w:rFonts w:cstheme="minorHAnsi"/>
          <w:b/>
          <w:bCs/>
          <w:sz w:val="20"/>
          <w:szCs w:val="20"/>
          <w:lang w:val="en-US"/>
        </w:rPr>
      </w:pPr>
      <w:r w:rsidRPr="00561CB6">
        <w:rPr>
          <w:rFonts w:cstheme="minorHAnsi"/>
          <w:b/>
          <w:bCs/>
          <w:sz w:val="20"/>
          <w:szCs w:val="20"/>
          <w:lang w:val="en-US"/>
        </w:rPr>
        <w:t>References</w:t>
      </w:r>
    </w:p>
    <w:p w14:paraId="1C06CF2E" w14:textId="77777777" w:rsidR="001961BC" w:rsidRDefault="001961BC" w:rsidP="001961BC">
      <w:pPr>
        <w:ind w:left="720" w:hanging="720"/>
        <w:rPr>
          <w:rFonts w:eastAsia="Verdana" w:cstheme="minorHAnsi"/>
          <w:sz w:val="20"/>
          <w:szCs w:val="20"/>
        </w:rPr>
      </w:pPr>
      <w:proofErr w:type="spellStart"/>
      <w:r w:rsidRPr="00561CB6">
        <w:rPr>
          <w:rFonts w:eastAsia="Verdana" w:cstheme="minorHAnsi"/>
          <w:sz w:val="20"/>
          <w:szCs w:val="20"/>
          <w:lang w:val="en-US"/>
        </w:rPr>
        <w:t>Agelet</w:t>
      </w:r>
      <w:proofErr w:type="spellEnd"/>
      <w:r w:rsidRPr="00561CB6">
        <w:rPr>
          <w:rFonts w:eastAsia="Verdana" w:cstheme="minorHAnsi"/>
          <w:sz w:val="20"/>
          <w:szCs w:val="20"/>
          <w:lang w:val="en-US"/>
        </w:rPr>
        <w:t xml:space="preserve">, A., </w:t>
      </w:r>
      <w:proofErr w:type="spellStart"/>
      <w:r w:rsidRPr="00561CB6">
        <w:rPr>
          <w:rFonts w:eastAsia="Verdana" w:cstheme="minorHAnsi"/>
          <w:sz w:val="20"/>
          <w:szCs w:val="20"/>
          <w:lang w:val="en-US"/>
        </w:rPr>
        <w:t>Àngels</w:t>
      </w:r>
      <w:proofErr w:type="spellEnd"/>
      <w:r w:rsidRPr="00561CB6">
        <w:rPr>
          <w:rFonts w:eastAsia="Verdana" w:cstheme="minorHAnsi"/>
          <w:sz w:val="20"/>
          <w:szCs w:val="20"/>
          <w:lang w:val="en-US"/>
        </w:rPr>
        <w:t xml:space="preserve"> Bonet, M., </w:t>
      </w:r>
      <w:proofErr w:type="spellStart"/>
      <w:r w:rsidRPr="00561CB6">
        <w:rPr>
          <w:rFonts w:eastAsia="Verdana" w:cstheme="minorHAnsi"/>
          <w:sz w:val="20"/>
          <w:szCs w:val="20"/>
          <w:lang w:val="en-US"/>
        </w:rPr>
        <w:t>Vallès</w:t>
      </w:r>
      <w:proofErr w:type="spellEnd"/>
      <w:r w:rsidRPr="00561CB6">
        <w:rPr>
          <w:rFonts w:eastAsia="Verdana" w:cstheme="minorHAnsi"/>
          <w:sz w:val="20"/>
          <w:szCs w:val="20"/>
          <w:lang w:val="en-US"/>
        </w:rPr>
        <w:t xml:space="preserve">, J., 2000. </w:t>
      </w:r>
      <w:proofErr w:type="spellStart"/>
      <w:r w:rsidRPr="001961BC">
        <w:rPr>
          <w:rFonts w:eastAsia="Verdana" w:cstheme="minorHAnsi"/>
          <w:sz w:val="20"/>
          <w:szCs w:val="20"/>
        </w:rPr>
        <w:t>Homegardens</w:t>
      </w:r>
      <w:proofErr w:type="spellEnd"/>
      <w:r w:rsidRPr="001961BC">
        <w:rPr>
          <w:rFonts w:eastAsia="Verdana" w:cstheme="minorHAnsi"/>
          <w:sz w:val="20"/>
          <w:szCs w:val="20"/>
        </w:rPr>
        <w:t xml:space="preserve"> and their role as a main source of medicinal plants in mountain regions of Catalonia (Iberian Peninsula. Econ. Bot. 54, 295–309.</w:t>
      </w:r>
    </w:p>
    <w:p w14:paraId="126085C7" w14:textId="77777777" w:rsidR="000275DC" w:rsidRPr="001961BC" w:rsidRDefault="000275DC" w:rsidP="000275DC">
      <w:pPr>
        <w:ind w:left="720" w:hanging="720"/>
        <w:rPr>
          <w:rFonts w:eastAsia="Verdana" w:cstheme="minorHAnsi"/>
          <w:sz w:val="20"/>
          <w:szCs w:val="20"/>
        </w:rPr>
      </w:pPr>
      <w:r w:rsidRPr="00A8110D">
        <w:rPr>
          <w:rFonts w:eastAsia="Verdana" w:cstheme="minorHAnsi"/>
          <w:sz w:val="20"/>
          <w:szCs w:val="20"/>
          <w:lang w:val="en-US"/>
        </w:rPr>
        <w:t xml:space="preserve">Albrecht, Stefanie, Wiek, A., 2021a. </w:t>
      </w:r>
      <w:r w:rsidRPr="001961BC">
        <w:rPr>
          <w:rFonts w:eastAsia="Verdana" w:cstheme="minorHAnsi"/>
          <w:sz w:val="20"/>
          <w:szCs w:val="20"/>
        </w:rPr>
        <w:t>Food forests: Their services and sustainability. J. Agric. Food Syst. Community Dev. 10, 91–105. https://doi.org/10.5304/jafscd.2021.103.014</w:t>
      </w:r>
    </w:p>
    <w:p w14:paraId="045029CE" w14:textId="77777777" w:rsidR="000275DC" w:rsidRPr="001961BC" w:rsidRDefault="000275DC" w:rsidP="001961BC">
      <w:pPr>
        <w:ind w:left="720" w:hanging="720"/>
        <w:rPr>
          <w:rFonts w:eastAsia="Verdana" w:cstheme="minorHAnsi"/>
          <w:sz w:val="20"/>
          <w:szCs w:val="20"/>
        </w:rPr>
      </w:pPr>
    </w:p>
    <w:p w14:paraId="4C46D5AD" w14:textId="6AB1BBC9" w:rsidR="001961BC" w:rsidRPr="001961BC" w:rsidRDefault="001961BC" w:rsidP="001961BC">
      <w:pPr>
        <w:ind w:left="720" w:hanging="720"/>
        <w:rPr>
          <w:rFonts w:eastAsia="Verdana" w:cstheme="minorHAnsi"/>
          <w:sz w:val="20"/>
          <w:szCs w:val="20"/>
        </w:rPr>
      </w:pPr>
      <w:r w:rsidRPr="00561CB6">
        <w:rPr>
          <w:rFonts w:eastAsia="Verdana" w:cstheme="minorHAnsi"/>
          <w:sz w:val="20"/>
          <w:szCs w:val="20"/>
          <w:lang w:val="en-US"/>
        </w:rPr>
        <w:lastRenderedPageBreak/>
        <w:t xml:space="preserve">Albrecht, S., </w:t>
      </w:r>
      <w:proofErr w:type="spellStart"/>
      <w:r w:rsidRPr="00561CB6">
        <w:rPr>
          <w:rFonts w:eastAsia="Verdana" w:cstheme="minorHAnsi"/>
          <w:sz w:val="20"/>
          <w:szCs w:val="20"/>
          <w:lang w:val="en-US"/>
        </w:rPr>
        <w:t>Wiek</w:t>
      </w:r>
      <w:proofErr w:type="spellEnd"/>
      <w:r w:rsidRPr="00561CB6">
        <w:rPr>
          <w:rFonts w:eastAsia="Verdana" w:cstheme="minorHAnsi"/>
          <w:sz w:val="20"/>
          <w:szCs w:val="20"/>
          <w:lang w:val="en-US"/>
        </w:rPr>
        <w:t>, A., 2021</w:t>
      </w:r>
      <w:r w:rsidR="000275DC" w:rsidRPr="00561CB6">
        <w:rPr>
          <w:rFonts w:eastAsia="Verdana" w:cstheme="minorHAnsi"/>
          <w:sz w:val="20"/>
          <w:szCs w:val="20"/>
          <w:lang w:val="en-US"/>
        </w:rPr>
        <w:t>b</w:t>
      </w:r>
      <w:r w:rsidRPr="00561CB6">
        <w:rPr>
          <w:rFonts w:eastAsia="Verdana" w:cstheme="minorHAnsi"/>
          <w:sz w:val="20"/>
          <w:szCs w:val="20"/>
          <w:lang w:val="en-US"/>
        </w:rPr>
        <w:t xml:space="preserve">. </w:t>
      </w:r>
      <w:r w:rsidRPr="001961BC">
        <w:rPr>
          <w:rFonts w:eastAsia="Verdana" w:cstheme="minorHAnsi"/>
          <w:sz w:val="20"/>
          <w:szCs w:val="20"/>
        </w:rPr>
        <w:t>Implementing sustainable food forests: Extracting success factors through a cross-case comparison. J. Agric. Food Syst. Community Dev. 11, 183–200. https://doi.org/10.5304/jafscd.2021.111.019</w:t>
      </w:r>
    </w:p>
    <w:p w14:paraId="54BE6E41"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Allen, J.A., Mason, A.C., 2021. Urban food forests in the American Southwest. Urban Agric. Reg. Food Syst. 6, 20018. https://doi.org/10.1002/uar2.20018</w:t>
      </w:r>
    </w:p>
    <w:p w14:paraId="28988FED" w14:textId="77777777" w:rsidR="001961BC" w:rsidRPr="001961BC" w:rsidRDefault="001961BC" w:rsidP="001961BC">
      <w:pPr>
        <w:ind w:left="720" w:hanging="720"/>
        <w:rPr>
          <w:rFonts w:eastAsia="Verdana" w:cstheme="minorHAnsi"/>
          <w:sz w:val="20"/>
          <w:szCs w:val="20"/>
        </w:rPr>
      </w:pPr>
      <w:proofErr w:type="spellStart"/>
      <w:r w:rsidRPr="001961BC">
        <w:rPr>
          <w:rFonts w:eastAsia="Verdana" w:cstheme="minorHAnsi"/>
          <w:sz w:val="20"/>
          <w:szCs w:val="20"/>
        </w:rPr>
        <w:t>Almers</w:t>
      </w:r>
      <w:proofErr w:type="spellEnd"/>
      <w:r w:rsidRPr="001961BC">
        <w:rPr>
          <w:rFonts w:eastAsia="Verdana" w:cstheme="minorHAnsi"/>
          <w:sz w:val="20"/>
          <w:szCs w:val="20"/>
        </w:rPr>
        <w:t xml:space="preserve">, E., </w:t>
      </w:r>
      <w:proofErr w:type="spellStart"/>
      <w:r w:rsidRPr="001961BC">
        <w:rPr>
          <w:rFonts w:eastAsia="Verdana" w:cstheme="minorHAnsi"/>
          <w:sz w:val="20"/>
          <w:szCs w:val="20"/>
        </w:rPr>
        <w:t>Askerlund</w:t>
      </w:r>
      <w:proofErr w:type="spellEnd"/>
      <w:r w:rsidRPr="001961BC">
        <w:rPr>
          <w:rFonts w:eastAsia="Verdana" w:cstheme="minorHAnsi"/>
          <w:sz w:val="20"/>
          <w:szCs w:val="20"/>
        </w:rPr>
        <w:t xml:space="preserve">, P., </w:t>
      </w:r>
      <w:proofErr w:type="spellStart"/>
      <w:r w:rsidRPr="001961BC">
        <w:rPr>
          <w:rFonts w:eastAsia="Verdana" w:cstheme="minorHAnsi"/>
          <w:sz w:val="20"/>
          <w:szCs w:val="20"/>
        </w:rPr>
        <w:t>Kjellström</w:t>
      </w:r>
      <w:proofErr w:type="spellEnd"/>
      <w:r w:rsidRPr="001961BC">
        <w:rPr>
          <w:rFonts w:eastAsia="Verdana" w:cstheme="minorHAnsi"/>
          <w:sz w:val="20"/>
          <w:szCs w:val="20"/>
        </w:rPr>
        <w:t>, S., 2018. Why forest gardening for children? Swedish forest garden educators’ ideas, purposes, and experiences. J. Environ. Educ. 49, 242–259. https://doi.org/10.1080/00958964.2017.1373619</w:t>
      </w:r>
    </w:p>
    <w:p w14:paraId="7FD6488B"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 xml:space="preserve">Armstrong, C.G., Lyons, N., </w:t>
      </w:r>
      <w:proofErr w:type="spellStart"/>
      <w:r w:rsidRPr="001961BC">
        <w:rPr>
          <w:rFonts w:eastAsia="Verdana" w:cstheme="minorHAnsi"/>
          <w:sz w:val="20"/>
          <w:szCs w:val="20"/>
        </w:rPr>
        <w:t>McAlvay</w:t>
      </w:r>
      <w:proofErr w:type="spellEnd"/>
      <w:r w:rsidRPr="001961BC">
        <w:rPr>
          <w:rFonts w:eastAsia="Verdana" w:cstheme="minorHAnsi"/>
          <w:sz w:val="20"/>
          <w:szCs w:val="20"/>
        </w:rPr>
        <w:t xml:space="preserve">, A.C., Ritchie, P.M., </w:t>
      </w:r>
      <w:proofErr w:type="spellStart"/>
      <w:r w:rsidRPr="001961BC">
        <w:rPr>
          <w:rFonts w:eastAsia="Verdana" w:cstheme="minorHAnsi"/>
          <w:sz w:val="20"/>
          <w:szCs w:val="20"/>
        </w:rPr>
        <w:t>Lepofsky</w:t>
      </w:r>
      <w:proofErr w:type="spellEnd"/>
      <w:r w:rsidRPr="001961BC">
        <w:rPr>
          <w:rFonts w:eastAsia="Verdana" w:cstheme="minorHAnsi"/>
          <w:sz w:val="20"/>
          <w:szCs w:val="20"/>
        </w:rPr>
        <w:t xml:space="preserve">, D., Blake, M., 2023. Historical ecology of forest garden management in </w:t>
      </w:r>
      <w:proofErr w:type="spellStart"/>
      <w:r w:rsidRPr="001961BC">
        <w:rPr>
          <w:rFonts w:eastAsia="Verdana" w:cstheme="minorHAnsi"/>
          <w:sz w:val="20"/>
          <w:szCs w:val="20"/>
        </w:rPr>
        <w:t>Laxyuubm</w:t>
      </w:r>
      <w:proofErr w:type="spellEnd"/>
      <w:r w:rsidRPr="001961BC">
        <w:rPr>
          <w:rFonts w:eastAsia="Verdana" w:cstheme="minorHAnsi"/>
          <w:sz w:val="20"/>
          <w:szCs w:val="20"/>
        </w:rPr>
        <w:t xml:space="preserve"> </w:t>
      </w:r>
      <w:proofErr w:type="spellStart"/>
      <w:r w:rsidRPr="001961BC">
        <w:rPr>
          <w:rFonts w:eastAsia="Verdana" w:cstheme="minorHAnsi"/>
          <w:sz w:val="20"/>
          <w:szCs w:val="20"/>
        </w:rPr>
        <w:t>Ts’msyen</w:t>
      </w:r>
      <w:proofErr w:type="spellEnd"/>
      <w:r w:rsidRPr="001961BC">
        <w:rPr>
          <w:rFonts w:eastAsia="Verdana" w:cstheme="minorHAnsi"/>
          <w:sz w:val="20"/>
          <w:szCs w:val="20"/>
        </w:rPr>
        <w:t xml:space="preserve"> and beyond. </w:t>
      </w:r>
      <w:proofErr w:type="spellStart"/>
      <w:r w:rsidRPr="001961BC">
        <w:rPr>
          <w:rFonts w:eastAsia="Verdana" w:cstheme="minorHAnsi"/>
          <w:sz w:val="20"/>
          <w:szCs w:val="20"/>
        </w:rPr>
        <w:t>Ecosyst</w:t>
      </w:r>
      <w:proofErr w:type="spellEnd"/>
      <w:r w:rsidRPr="001961BC">
        <w:rPr>
          <w:rFonts w:eastAsia="Verdana" w:cstheme="minorHAnsi"/>
          <w:sz w:val="20"/>
          <w:szCs w:val="20"/>
        </w:rPr>
        <w:t>. People 19. https://doi.org/10.1080/26395916.2022.2160823</w:t>
      </w:r>
    </w:p>
    <w:p w14:paraId="5AA9E758"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 xml:space="preserve">Armstrong, C.G., Miller, J.E.D., </w:t>
      </w:r>
      <w:proofErr w:type="spellStart"/>
      <w:r w:rsidRPr="001961BC">
        <w:rPr>
          <w:rFonts w:eastAsia="Verdana" w:cstheme="minorHAnsi"/>
          <w:sz w:val="20"/>
          <w:szCs w:val="20"/>
        </w:rPr>
        <w:t>McAlvay</w:t>
      </w:r>
      <w:proofErr w:type="spellEnd"/>
      <w:r w:rsidRPr="001961BC">
        <w:rPr>
          <w:rFonts w:eastAsia="Verdana" w:cstheme="minorHAnsi"/>
          <w:sz w:val="20"/>
          <w:szCs w:val="20"/>
        </w:rPr>
        <w:t xml:space="preserve">, A.C., Ritchie, P.M., </w:t>
      </w:r>
      <w:proofErr w:type="spellStart"/>
      <w:r w:rsidRPr="001961BC">
        <w:rPr>
          <w:rFonts w:eastAsia="Verdana" w:cstheme="minorHAnsi"/>
          <w:sz w:val="20"/>
          <w:szCs w:val="20"/>
        </w:rPr>
        <w:t>Lepofsky</w:t>
      </w:r>
      <w:proofErr w:type="spellEnd"/>
      <w:r w:rsidRPr="001961BC">
        <w:rPr>
          <w:rFonts w:eastAsia="Verdana" w:cstheme="minorHAnsi"/>
          <w:sz w:val="20"/>
          <w:szCs w:val="20"/>
        </w:rPr>
        <w:t>, D., 2021. Historical indigenous land-use explains plant functional trait diversity. Ecol. Soc. 26, 6. https://doi.org/10.5751/ES-12322-260206</w:t>
      </w:r>
    </w:p>
    <w:p w14:paraId="431CF5B5" w14:textId="77777777" w:rsidR="001961BC" w:rsidRPr="001961BC" w:rsidRDefault="001961BC" w:rsidP="001961BC">
      <w:pPr>
        <w:ind w:left="720" w:hanging="720"/>
        <w:rPr>
          <w:rFonts w:eastAsia="Verdana" w:cstheme="minorHAnsi"/>
          <w:sz w:val="20"/>
          <w:szCs w:val="20"/>
        </w:rPr>
      </w:pPr>
      <w:proofErr w:type="spellStart"/>
      <w:r w:rsidRPr="001961BC">
        <w:rPr>
          <w:rFonts w:eastAsia="Verdana" w:cstheme="minorHAnsi"/>
          <w:sz w:val="20"/>
          <w:szCs w:val="20"/>
        </w:rPr>
        <w:t>Askerlund</w:t>
      </w:r>
      <w:proofErr w:type="spellEnd"/>
      <w:r w:rsidRPr="001961BC">
        <w:rPr>
          <w:rFonts w:eastAsia="Verdana" w:cstheme="minorHAnsi"/>
          <w:sz w:val="20"/>
          <w:szCs w:val="20"/>
        </w:rPr>
        <w:t xml:space="preserve">, P., </w:t>
      </w:r>
      <w:proofErr w:type="spellStart"/>
      <w:r w:rsidRPr="001961BC">
        <w:rPr>
          <w:rFonts w:eastAsia="Verdana" w:cstheme="minorHAnsi"/>
          <w:sz w:val="20"/>
          <w:szCs w:val="20"/>
        </w:rPr>
        <w:t>Almers</w:t>
      </w:r>
      <w:proofErr w:type="spellEnd"/>
      <w:r w:rsidRPr="001961BC">
        <w:rPr>
          <w:rFonts w:eastAsia="Verdana" w:cstheme="minorHAnsi"/>
          <w:sz w:val="20"/>
          <w:szCs w:val="20"/>
        </w:rPr>
        <w:t>, E., 2016. Forest gardens – new opportunities for urban children to understand and develop relationships with other organisms. Urban For. Urban Green. 20, 187–197. https://doi.org/10.1016/J.UFUG.2016.08.007</w:t>
      </w:r>
    </w:p>
    <w:p w14:paraId="490AF952" w14:textId="77777777" w:rsidR="001961BC" w:rsidRPr="001961BC" w:rsidRDefault="001961BC" w:rsidP="001961BC">
      <w:pPr>
        <w:ind w:left="720" w:hanging="720"/>
        <w:rPr>
          <w:rFonts w:eastAsia="Verdana" w:cstheme="minorHAnsi"/>
          <w:sz w:val="20"/>
          <w:szCs w:val="20"/>
        </w:rPr>
      </w:pPr>
      <w:proofErr w:type="spellStart"/>
      <w:r w:rsidRPr="001961BC">
        <w:rPr>
          <w:rFonts w:eastAsia="Verdana" w:cstheme="minorHAnsi"/>
          <w:sz w:val="20"/>
          <w:szCs w:val="20"/>
        </w:rPr>
        <w:t>Başsüllü</w:t>
      </w:r>
      <w:proofErr w:type="spellEnd"/>
      <w:r w:rsidRPr="001961BC">
        <w:rPr>
          <w:rFonts w:eastAsia="Verdana" w:cstheme="minorHAnsi"/>
          <w:sz w:val="20"/>
          <w:szCs w:val="20"/>
        </w:rPr>
        <w:t xml:space="preserve">, Ç., Tolunay, A., 2010a. Analysis on traditional </w:t>
      </w:r>
      <w:proofErr w:type="spellStart"/>
      <w:r w:rsidRPr="001961BC">
        <w:rPr>
          <w:rFonts w:eastAsia="Verdana" w:cstheme="minorHAnsi"/>
          <w:sz w:val="20"/>
          <w:szCs w:val="20"/>
        </w:rPr>
        <w:t>homegarden</w:t>
      </w:r>
      <w:proofErr w:type="spellEnd"/>
      <w:r w:rsidRPr="001961BC">
        <w:rPr>
          <w:rFonts w:eastAsia="Verdana" w:cstheme="minorHAnsi"/>
          <w:sz w:val="20"/>
          <w:szCs w:val="20"/>
        </w:rPr>
        <w:t xml:space="preserve"> involving </w:t>
      </w:r>
      <w:proofErr w:type="gramStart"/>
      <w:r w:rsidRPr="001961BC">
        <w:rPr>
          <w:rFonts w:eastAsia="Verdana" w:cstheme="minorHAnsi"/>
          <w:sz w:val="20"/>
          <w:szCs w:val="20"/>
        </w:rPr>
        <w:t>animals</w:t>
      </w:r>
      <w:proofErr w:type="gramEnd"/>
      <w:r w:rsidRPr="001961BC">
        <w:rPr>
          <w:rFonts w:eastAsia="Verdana" w:cstheme="minorHAnsi"/>
          <w:sz w:val="20"/>
          <w:szCs w:val="20"/>
        </w:rPr>
        <w:t xml:space="preserve"> practices and its importance classification of usage purposes in rural areas of </w:t>
      </w:r>
      <w:proofErr w:type="spellStart"/>
      <w:r w:rsidRPr="001961BC">
        <w:rPr>
          <w:rFonts w:eastAsia="Verdana" w:cstheme="minorHAnsi"/>
          <w:sz w:val="20"/>
          <w:szCs w:val="20"/>
        </w:rPr>
        <w:t>Isparta</w:t>
      </w:r>
      <w:proofErr w:type="spellEnd"/>
      <w:r w:rsidRPr="001961BC">
        <w:rPr>
          <w:rFonts w:eastAsia="Verdana" w:cstheme="minorHAnsi"/>
          <w:sz w:val="20"/>
          <w:szCs w:val="20"/>
        </w:rPr>
        <w:t xml:space="preserve"> region of Turkey. Asian J. Anim. Vet. Adv. 5, 450–464.</w:t>
      </w:r>
    </w:p>
    <w:p w14:paraId="450B8D17" w14:textId="77777777" w:rsidR="001961BC" w:rsidRPr="001961BC" w:rsidRDefault="001961BC" w:rsidP="001961BC">
      <w:pPr>
        <w:ind w:left="720" w:hanging="720"/>
        <w:rPr>
          <w:rFonts w:eastAsia="Verdana" w:cstheme="minorHAnsi"/>
          <w:sz w:val="20"/>
          <w:szCs w:val="20"/>
        </w:rPr>
      </w:pPr>
      <w:proofErr w:type="spellStart"/>
      <w:r w:rsidRPr="001961BC">
        <w:rPr>
          <w:rFonts w:eastAsia="Verdana" w:cstheme="minorHAnsi"/>
          <w:sz w:val="20"/>
          <w:szCs w:val="20"/>
        </w:rPr>
        <w:t>Başsüllü</w:t>
      </w:r>
      <w:proofErr w:type="spellEnd"/>
      <w:r w:rsidRPr="001961BC">
        <w:rPr>
          <w:rFonts w:eastAsia="Verdana" w:cstheme="minorHAnsi"/>
          <w:sz w:val="20"/>
          <w:szCs w:val="20"/>
        </w:rPr>
        <w:t xml:space="preserve">, Ç., Tolunay, A., 2010b. General characteristics of traditional </w:t>
      </w:r>
      <w:proofErr w:type="spellStart"/>
      <w:r w:rsidRPr="001961BC">
        <w:rPr>
          <w:rFonts w:eastAsia="Verdana" w:cstheme="minorHAnsi"/>
          <w:sz w:val="20"/>
          <w:szCs w:val="20"/>
        </w:rPr>
        <w:t>homegarden</w:t>
      </w:r>
      <w:proofErr w:type="spellEnd"/>
      <w:r w:rsidRPr="001961BC">
        <w:rPr>
          <w:rFonts w:eastAsia="Verdana" w:cstheme="minorHAnsi"/>
          <w:sz w:val="20"/>
          <w:szCs w:val="20"/>
        </w:rPr>
        <w:t xml:space="preserve"> involving animal practices in rural areas of </w:t>
      </w:r>
      <w:proofErr w:type="spellStart"/>
      <w:r w:rsidRPr="001961BC">
        <w:rPr>
          <w:rFonts w:eastAsia="Verdana" w:cstheme="minorHAnsi"/>
          <w:sz w:val="20"/>
          <w:szCs w:val="20"/>
        </w:rPr>
        <w:t>Isparta</w:t>
      </w:r>
      <w:proofErr w:type="spellEnd"/>
      <w:r w:rsidRPr="001961BC">
        <w:rPr>
          <w:rFonts w:eastAsia="Verdana" w:cstheme="minorHAnsi"/>
          <w:sz w:val="20"/>
          <w:szCs w:val="20"/>
        </w:rPr>
        <w:t xml:space="preserve"> region of Turkey. J. Anim. Vet. Adv. 9, 455–465.</w:t>
      </w:r>
    </w:p>
    <w:p w14:paraId="67307E13" w14:textId="77777777" w:rsidR="001961BC" w:rsidRPr="001961BC" w:rsidRDefault="001961BC" w:rsidP="001961BC">
      <w:pPr>
        <w:ind w:left="720" w:hanging="720"/>
        <w:rPr>
          <w:rFonts w:eastAsia="Verdana" w:cstheme="minorHAnsi"/>
          <w:sz w:val="20"/>
          <w:szCs w:val="20"/>
        </w:rPr>
      </w:pPr>
      <w:r w:rsidRPr="000275DC">
        <w:rPr>
          <w:rFonts w:eastAsia="Verdana" w:cstheme="minorHAnsi"/>
          <w:sz w:val="20"/>
          <w:szCs w:val="20"/>
          <w:lang w:val="en-US"/>
        </w:rPr>
        <w:t xml:space="preserve">Björklund, J., </w:t>
      </w:r>
      <w:proofErr w:type="spellStart"/>
      <w:r w:rsidRPr="000275DC">
        <w:rPr>
          <w:rFonts w:eastAsia="Verdana" w:cstheme="minorHAnsi"/>
          <w:sz w:val="20"/>
          <w:szCs w:val="20"/>
          <w:lang w:val="en-US"/>
        </w:rPr>
        <w:t>Eksvärd</w:t>
      </w:r>
      <w:proofErr w:type="spellEnd"/>
      <w:r w:rsidRPr="000275DC">
        <w:rPr>
          <w:rFonts w:eastAsia="Verdana" w:cstheme="minorHAnsi"/>
          <w:sz w:val="20"/>
          <w:szCs w:val="20"/>
          <w:lang w:val="en-US"/>
        </w:rPr>
        <w:t xml:space="preserve">, K., Schaffer, C., 2019. </w:t>
      </w:r>
      <w:r w:rsidRPr="001961BC">
        <w:rPr>
          <w:rFonts w:eastAsia="Verdana" w:cstheme="minorHAnsi"/>
          <w:sz w:val="20"/>
          <w:szCs w:val="20"/>
        </w:rPr>
        <w:t xml:space="preserve">Exploring the potential of edible forest gardens: experiences from a participatory action research project in Sweden. </w:t>
      </w:r>
      <w:proofErr w:type="spellStart"/>
      <w:r w:rsidRPr="001961BC">
        <w:rPr>
          <w:rFonts w:eastAsia="Verdana" w:cstheme="minorHAnsi"/>
          <w:sz w:val="20"/>
          <w:szCs w:val="20"/>
        </w:rPr>
        <w:t>Agrofor</w:t>
      </w:r>
      <w:proofErr w:type="spellEnd"/>
      <w:r w:rsidRPr="001961BC">
        <w:rPr>
          <w:rFonts w:eastAsia="Verdana" w:cstheme="minorHAnsi"/>
          <w:sz w:val="20"/>
          <w:szCs w:val="20"/>
        </w:rPr>
        <w:t>. Syst. 93, 1107–1118. https://doi.org/10.1007/s10457-018-0208-8</w:t>
      </w:r>
    </w:p>
    <w:p w14:paraId="4A618D1F"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 xml:space="preserve">Bosco, S., Thomas, B., 2023. The </w:t>
      </w:r>
      <w:proofErr w:type="spellStart"/>
      <w:r w:rsidRPr="001961BC">
        <w:rPr>
          <w:rFonts w:eastAsia="Verdana" w:cstheme="minorHAnsi"/>
          <w:sz w:val="20"/>
          <w:szCs w:val="20"/>
        </w:rPr>
        <w:t>Skarù·ręʔ</w:t>
      </w:r>
      <w:proofErr w:type="spellEnd"/>
      <w:r w:rsidRPr="001961BC">
        <w:rPr>
          <w:rFonts w:eastAsia="Verdana" w:cstheme="minorHAnsi"/>
          <w:sz w:val="20"/>
          <w:szCs w:val="20"/>
        </w:rPr>
        <w:t xml:space="preserve"> (Tuscarora) Food Forest Project—Reconciliation in Sustainable Agriculture Research and Education through Cross-Cultural Agroforestry Demonstration. </w:t>
      </w:r>
      <w:proofErr w:type="spellStart"/>
      <w:r w:rsidRPr="001961BC">
        <w:rPr>
          <w:rFonts w:eastAsia="Verdana" w:cstheme="minorHAnsi"/>
          <w:sz w:val="20"/>
          <w:szCs w:val="20"/>
        </w:rPr>
        <w:t>Ethnobiol</w:t>
      </w:r>
      <w:proofErr w:type="spellEnd"/>
      <w:r w:rsidRPr="001961BC">
        <w:rPr>
          <w:rFonts w:eastAsia="Verdana" w:cstheme="minorHAnsi"/>
          <w:sz w:val="20"/>
          <w:szCs w:val="20"/>
        </w:rPr>
        <w:t>. Lett. 14, 56–71. https://doi.org/10.14237/ebl.14.2.2023.1840</w:t>
      </w:r>
    </w:p>
    <w:p w14:paraId="1B6FBF85"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 xml:space="preserve">Bussmann, R.W., Paniagua Zambrana, N.Y., Sikharulidze, S., </w:t>
      </w:r>
      <w:proofErr w:type="spellStart"/>
      <w:r w:rsidRPr="001961BC">
        <w:rPr>
          <w:rFonts w:eastAsia="Verdana" w:cstheme="minorHAnsi"/>
          <w:sz w:val="20"/>
          <w:szCs w:val="20"/>
        </w:rPr>
        <w:t>Kikvidze</w:t>
      </w:r>
      <w:proofErr w:type="spellEnd"/>
      <w:r w:rsidRPr="001961BC">
        <w:rPr>
          <w:rFonts w:eastAsia="Verdana" w:cstheme="minorHAnsi"/>
          <w:sz w:val="20"/>
          <w:szCs w:val="20"/>
        </w:rPr>
        <w:t xml:space="preserve">, Z., </w:t>
      </w:r>
      <w:proofErr w:type="spellStart"/>
      <w:r w:rsidRPr="001961BC">
        <w:rPr>
          <w:rFonts w:eastAsia="Verdana" w:cstheme="minorHAnsi"/>
          <w:sz w:val="20"/>
          <w:szCs w:val="20"/>
        </w:rPr>
        <w:t>Kikodze</w:t>
      </w:r>
      <w:proofErr w:type="spellEnd"/>
      <w:r w:rsidRPr="001961BC">
        <w:rPr>
          <w:rFonts w:eastAsia="Verdana" w:cstheme="minorHAnsi"/>
          <w:sz w:val="20"/>
          <w:szCs w:val="20"/>
        </w:rPr>
        <w:t xml:space="preserve">, D., Tchelidze, D., </w:t>
      </w:r>
      <w:proofErr w:type="spellStart"/>
      <w:r w:rsidRPr="001961BC">
        <w:rPr>
          <w:rFonts w:eastAsia="Verdana" w:cstheme="minorHAnsi"/>
          <w:sz w:val="20"/>
          <w:szCs w:val="20"/>
        </w:rPr>
        <w:t>Batsatsashvili</w:t>
      </w:r>
      <w:proofErr w:type="spellEnd"/>
      <w:r w:rsidRPr="001961BC">
        <w:rPr>
          <w:rFonts w:eastAsia="Verdana" w:cstheme="minorHAnsi"/>
          <w:sz w:val="20"/>
          <w:szCs w:val="20"/>
        </w:rPr>
        <w:t xml:space="preserve">, K., Hart, R.E., 2017a. Ethnobotany of the </w:t>
      </w:r>
      <w:proofErr w:type="spellStart"/>
      <w:r w:rsidRPr="001961BC">
        <w:rPr>
          <w:rFonts w:eastAsia="Verdana" w:cstheme="minorHAnsi"/>
          <w:sz w:val="20"/>
          <w:szCs w:val="20"/>
        </w:rPr>
        <w:t>Samtskhe</w:t>
      </w:r>
      <w:proofErr w:type="spellEnd"/>
      <w:r w:rsidRPr="001961BC">
        <w:rPr>
          <w:rFonts w:eastAsia="Verdana" w:cstheme="minorHAnsi"/>
          <w:sz w:val="20"/>
          <w:szCs w:val="20"/>
        </w:rPr>
        <w:t xml:space="preserve">-Javakheti, Sakartvelo (Republic of Georgia. </w:t>
      </w:r>
      <w:proofErr w:type="spellStart"/>
      <w:r w:rsidRPr="001961BC">
        <w:rPr>
          <w:rFonts w:eastAsia="Verdana" w:cstheme="minorHAnsi"/>
          <w:sz w:val="20"/>
          <w:szCs w:val="20"/>
        </w:rPr>
        <w:t>Cauc</w:t>
      </w:r>
      <w:proofErr w:type="spellEnd"/>
      <w:r w:rsidRPr="001961BC">
        <w:rPr>
          <w:rFonts w:eastAsia="Verdana" w:cstheme="minorHAnsi"/>
          <w:sz w:val="20"/>
          <w:szCs w:val="20"/>
        </w:rPr>
        <w:t xml:space="preserve">. Indian J. </w:t>
      </w:r>
      <w:proofErr w:type="spellStart"/>
      <w:r w:rsidRPr="001961BC">
        <w:rPr>
          <w:rFonts w:eastAsia="Verdana" w:cstheme="minorHAnsi"/>
          <w:sz w:val="20"/>
          <w:szCs w:val="20"/>
        </w:rPr>
        <w:t>Tradit</w:t>
      </w:r>
      <w:proofErr w:type="spellEnd"/>
      <w:r w:rsidRPr="001961BC">
        <w:rPr>
          <w:rFonts w:eastAsia="Verdana" w:cstheme="minorHAnsi"/>
          <w:sz w:val="20"/>
          <w:szCs w:val="20"/>
        </w:rPr>
        <w:t xml:space="preserve">. </w:t>
      </w:r>
      <w:proofErr w:type="spellStart"/>
      <w:r w:rsidRPr="001961BC">
        <w:rPr>
          <w:rFonts w:eastAsia="Verdana" w:cstheme="minorHAnsi"/>
          <w:sz w:val="20"/>
          <w:szCs w:val="20"/>
        </w:rPr>
        <w:t>Knowl</w:t>
      </w:r>
      <w:proofErr w:type="spellEnd"/>
      <w:r w:rsidRPr="001961BC">
        <w:rPr>
          <w:rFonts w:eastAsia="Verdana" w:cstheme="minorHAnsi"/>
          <w:sz w:val="20"/>
          <w:szCs w:val="20"/>
        </w:rPr>
        <w:t>. 16, 7–24.</w:t>
      </w:r>
    </w:p>
    <w:p w14:paraId="29132251"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 xml:space="preserve">Bussmann, R.W., Paniagua Zambrana, N.Y., Sikharulidze, S., </w:t>
      </w:r>
      <w:proofErr w:type="spellStart"/>
      <w:r w:rsidRPr="001961BC">
        <w:rPr>
          <w:rFonts w:eastAsia="Verdana" w:cstheme="minorHAnsi"/>
          <w:sz w:val="20"/>
          <w:szCs w:val="20"/>
        </w:rPr>
        <w:t>Kikvidze</w:t>
      </w:r>
      <w:proofErr w:type="spellEnd"/>
      <w:r w:rsidRPr="001961BC">
        <w:rPr>
          <w:rFonts w:eastAsia="Verdana" w:cstheme="minorHAnsi"/>
          <w:sz w:val="20"/>
          <w:szCs w:val="20"/>
        </w:rPr>
        <w:t xml:space="preserve">, Z., </w:t>
      </w:r>
      <w:proofErr w:type="spellStart"/>
      <w:r w:rsidRPr="001961BC">
        <w:rPr>
          <w:rFonts w:eastAsia="Verdana" w:cstheme="minorHAnsi"/>
          <w:sz w:val="20"/>
          <w:szCs w:val="20"/>
        </w:rPr>
        <w:t>Kikodze</w:t>
      </w:r>
      <w:proofErr w:type="spellEnd"/>
      <w:r w:rsidRPr="001961BC">
        <w:rPr>
          <w:rFonts w:eastAsia="Verdana" w:cstheme="minorHAnsi"/>
          <w:sz w:val="20"/>
          <w:szCs w:val="20"/>
        </w:rPr>
        <w:t xml:space="preserve">, D., Tchelidze, D., </w:t>
      </w:r>
      <w:proofErr w:type="spellStart"/>
      <w:r w:rsidRPr="001961BC">
        <w:rPr>
          <w:rFonts w:eastAsia="Verdana" w:cstheme="minorHAnsi"/>
          <w:sz w:val="20"/>
          <w:szCs w:val="20"/>
        </w:rPr>
        <w:t>Batsatsashvili</w:t>
      </w:r>
      <w:proofErr w:type="spellEnd"/>
      <w:r w:rsidRPr="001961BC">
        <w:rPr>
          <w:rFonts w:eastAsia="Verdana" w:cstheme="minorHAnsi"/>
          <w:sz w:val="20"/>
          <w:szCs w:val="20"/>
        </w:rPr>
        <w:t xml:space="preserve">, K., Hart, R.E., 2017b. Plant and fungal use in </w:t>
      </w:r>
      <w:proofErr w:type="spellStart"/>
      <w:r w:rsidRPr="001961BC">
        <w:rPr>
          <w:rFonts w:eastAsia="Verdana" w:cstheme="minorHAnsi"/>
          <w:sz w:val="20"/>
          <w:szCs w:val="20"/>
        </w:rPr>
        <w:t>Tusheti</w:t>
      </w:r>
      <w:proofErr w:type="spellEnd"/>
      <w:r w:rsidRPr="001961BC">
        <w:rPr>
          <w:rFonts w:eastAsia="Verdana" w:cstheme="minorHAnsi"/>
          <w:sz w:val="20"/>
          <w:szCs w:val="20"/>
        </w:rPr>
        <w:t xml:space="preserve">, </w:t>
      </w:r>
      <w:proofErr w:type="spellStart"/>
      <w:r w:rsidRPr="001961BC">
        <w:rPr>
          <w:rFonts w:eastAsia="Verdana" w:cstheme="minorHAnsi"/>
          <w:sz w:val="20"/>
          <w:szCs w:val="20"/>
        </w:rPr>
        <w:t>Khevsureti</w:t>
      </w:r>
      <w:proofErr w:type="spellEnd"/>
      <w:r w:rsidRPr="001961BC">
        <w:rPr>
          <w:rFonts w:eastAsia="Verdana" w:cstheme="minorHAnsi"/>
          <w:sz w:val="20"/>
          <w:szCs w:val="20"/>
        </w:rPr>
        <w:t xml:space="preserve">, and </w:t>
      </w:r>
      <w:proofErr w:type="spellStart"/>
      <w:r w:rsidRPr="001961BC">
        <w:rPr>
          <w:rFonts w:eastAsia="Verdana" w:cstheme="minorHAnsi"/>
          <w:sz w:val="20"/>
          <w:szCs w:val="20"/>
        </w:rPr>
        <w:t>Pshavi</w:t>
      </w:r>
      <w:proofErr w:type="spellEnd"/>
      <w:r w:rsidRPr="001961BC">
        <w:rPr>
          <w:rFonts w:eastAsia="Verdana" w:cstheme="minorHAnsi"/>
          <w:sz w:val="20"/>
          <w:szCs w:val="20"/>
        </w:rPr>
        <w:t xml:space="preserve">, Sakartvelo (Republic of Georgia. </w:t>
      </w:r>
      <w:proofErr w:type="spellStart"/>
      <w:r w:rsidRPr="001961BC">
        <w:rPr>
          <w:rFonts w:eastAsia="Verdana" w:cstheme="minorHAnsi"/>
          <w:sz w:val="20"/>
          <w:szCs w:val="20"/>
        </w:rPr>
        <w:t>Cauc</w:t>
      </w:r>
      <w:proofErr w:type="spellEnd"/>
      <w:r w:rsidRPr="001961BC">
        <w:rPr>
          <w:rFonts w:eastAsia="Verdana" w:cstheme="minorHAnsi"/>
          <w:sz w:val="20"/>
          <w:szCs w:val="20"/>
        </w:rPr>
        <w:t>. Acta Soc. Bot. Pol. 86, 3517. https://doi.org/10.5586/asbp.3517</w:t>
      </w:r>
    </w:p>
    <w:p w14:paraId="5E183E76" w14:textId="77777777" w:rsidR="001961BC" w:rsidRPr="001961BC" w:rsidRDefault="001961BC" w:rsidP="001961BC">
      <w:pPr>
        <w:ind w:left="720" w:hanging="720"/>
        <w:rPr>
          <w:rFonts w:eastAsia="Verdana" w:cstheme="minorHAnsi"/>
          <w:sz w:val="20"/>
          <w:szCs w:val="20"/>
        </w:rPr>
      </w:pPr>
      <w:proofErr w:type="spellStart"/>
      <w:r w:rsidRPr="001961BC">
        <w:rPr>
          <w:rFonts w:eastAsia="Verdana" w:cstheme="minorHAnsi"/>
          <w:sz w:val="20"/>
          <w:szCs w:val="20"/>
        </w:rPr>
        <w:t>Centeri</w:t>
      </w:r>
      <w:proofErr w:type="spellEnd"/>
      <w:r w:rsidRPr="001961BC">
        <w:rPr>
          <w:rFonts w:eastAsia="Verdana" w:cstheme="minorHAnsi"/>
          <w:sz w:val="20"/>
          <w:szCs w:val="20"/>
        </w:rPr>
        <w:t xml:space="preserve">, C., </w:t>
      </w:r>
      <w:proofErr w:type="spellStart"/>
      <w:r w:rsidRPr="001961BC">
        <w:rPr>
          <w:rFonts w:eastAsia="Verdana" w:cstheme="minorHAnsi"/>
          <w:sz w:val="20"/>
          <w:szCs w:val="20"/>
        </w:rPr>
        <w:t>Saláta</w:t>
      </w:r>
      <w:proofErr w:type="spellEnd"/>
      <w:r w:rsidRPr="001961BC">
        <w:rPr>
          <w:rFonts w:eastAsia="Verdana" w:cstheme="minorHAnsi"/>
          <w:sz w:val="20"/>
          <w:szCs w:val="20"/>
        </w:rPr>
        <w:t xml:space="preserve">, D., Szilágyi, A., Orosz, G., </w:t>
      </w:r>
      <w:proofErr w:type="spellStart"/>
      <w:r w:rsidRPr="001961BC">
        <w:rPr>
          <w:rFonts w:eastAsia="Verdana" w:cstheme="minorHAnsi"/>
          <w:sz w:val="20"/>
          <w:szCs w:val="20"/>
        </w:rPr>
        <w:t>Czóbel</w:t>
      </w:r>
      <w:proofErr w:type="spellEnd"/>
      <w:r w:rsidRPr="001961BC">
        <w:rPr>
          <w:rFonts w:eastAsia="Verdana" w:cstheme="minorHAnsi"/>
          <w:sz w:val="20"/>
          <w:szCs w:val="20"/>
        </w:rPr>
        <w:t xml:space="preserve">, S., </w:t>
      </w:r>
      <w:proofErr w:type="spellStart"/>
      <w:r w:rsidRPr="001961BC">
        <w:rPr>
          <w:rFonts w:eastAsia="Verdana" w:cstheme="minorHAnsi"/>
          <w:sz w:val="20"/>
          <w:szCs w:val="20"/>
        </w:rPr>
        <w:t>Grónás</w:t>
      </w:r>
      <w:proofErr w:type="spellEnd"/>
      <w:r w:rsidRPr="001961BC">
        <w:rPr>
          <w:rFonts w:eastAsia="Verdana" w:cstheme="minorHAnsi"/>
          <w:sz w:val="20"/>
          <w:szCs w:val="20"/>
        </w:rPr>
        <w:t xml:space="preserve">, V., Gyulai, F., Kovács, E., </w:t>
      </w:r>
      <w:proofErr w:type="spellStart"/>
      <w:r w:rsidRPr="001961BC">
        <w:rPr>
          <w:rFonts w:eastAsia="Verdana" w:cstheme="minorHAnsi"/>
          <w:sz w:val="20"/>
          <w:szCs w:val="20"/>
        </w:rPr>
        <w:t>Petó</w:t>
      </w:r>
      <w:proofErr w:type="spellEnd"/>
      <w:r w:rsidRPr="001961BC">
        <w:rPr>
          <w:rFonts w:eastAsia="Verdana" w:cstheme="minorHAnsi"/>
          <w:sz w:val="20"/>
          <w:szCs w:val="20"/>
        </w:rPr>
        <w:t xml:space="preserve">, Á., </w:t>
      </w:r>
      <w:proofErr w:type="spellStart"/>
      <w:r w:rsidRPr="001961BC">
        <w:rPr>
          <w:rFonts w:eastAsia="Verdana" w:cstheme="minorHAnsi"/>
          <w:sz w:val="20"/>
          <w:szCs w:val="20"/>
        </w:rPr>
        <w:t>Skutai</w:t>
      </w:r>
      <w:proofErr w:type="spellEnd"/>
      <w:r w:rsidRPr="001961BC">
        <w:rPr>
          <w:rFonts w:eastAsia="Verdana" w:cstheme="minorHAnsi"/>
          <w:sz w:val="20"/>
          <w:szCs w:val="20"/>
        </w:rPr>
        <w:t>, J., Biró, Z., Malatinszky, Á., 2021. Selected good practices in the Hungarian agricultural heritage. Sustainability 13, 6676. https://doi.org/10.3390/su13126676</w:t>
      </w:r>
    </w:p>
    <w:p w14:paraId="6321282E" w14:textId="77777777" w:rsidR="001961BC" w:rsidRPr="009C0B7E" w:rsidRDefault="001961BC" w:rsidP="001961BC">
      <w:pPr>
        <w:ind w:left="720" w:hanging="720"/>
        <w:rPr>
          <w:rFonts w:eastAsia="Verdana" w:cstheme="minorHAnsi"/>
          <w:sz w:val="20"/>
          <w:szCs w:val="20"/>
          <w:lang w:val="fr-FR"/>
        </w:rPr>
      </w:pPr>
      <w:r w:rsidRPr="00561CB6">
        <w:rPr>
          <w:rFonts w:eastAsia="Verdana" w:cstheme="minorHAnsi"/>
          <w:sz w:val="20"/>
          <w:szCs w:val="20"/>
        </w:rPr>
        <w:t xml:space="preserve">Clarke, L.W., Li, L., Jenerette, G.D., Yu, Z., 2014. </w:t>
      </w:r>
      <w:r w:rsidRPr="001961BC">
        <w:rPr>
          <w:rFonts w:eastAsia="Verdana" w:cstheme="minorHAnsi"/>
          <w:sz w:val="20"/>
          <w:szCs w:val="20"/>
        </w:rPr>
        <w:t xml:space="preserve">Drivers of plant biodiversity and ecosystem service production in home gardens across the Beijing municipality of China. </w:t>
      </w:r>
      <w:r w:rsidRPr="000275DC">
        <w:rPr>
          <w:rFonts w:eastAsia="Verdana" w:cstheme="minorHAnsi"/>
          <w:sz w:val="20"/>
          <w:szCs w:val="20"/>
          <w:lang w:val="fr-FR"/>
        </w:rPr>
        <w:t xml:space="preserve">Urban </w:t>
      </w:r>
      <w:proofErr w:type="spellStart"/>
      <w:r w:rsidRPr="000275DC">
        <w:rPr>
          <w:rFonts w:eastAsia="Verdana" w:cstheme="minorHAnsi"/>
          <w:sz w:val="20"/>
          <w:szCs w:val="20"/>
          <w:lang w:val="fr-FR"/>
        </w:rPr>
        <w:t>Ecosyst</w:t>
      </w:r>
      <w:proofErr w:type="spellEnd"/>
      <w:r w:rsidRPr="000275DC">
        <w:rPr>
          <w:rFonts w:eastAsia="Verdana" w:cstheme="minorHAnsi"/>
          <w:sz w:val="20"/>
          <w:szCs w:val="20"/>
          <w:lang w:val="fr-FR"/>
        </w:rPr>
        <w:t xml:space="preserve">. </w:t>
      </w:r>
      <w:r w:rsidRPr="009C0B7E">
        <w:rPr>
          <w:rFonts w:eastAsia="Verdana" w:cstheme="minorHAnsi"/>
          <w:sz w:val="20"/>
          <w:szCs w:val="20"/>
          <w:lang w:val="fr-FR"/>
        </w:rPr>
        <w:t>17, 741–760. https://doi.org/10.1007/s11252-014-0351-6</w:t>
      </w:r>
    </w:p>
    <w:p w14:paraId="7BC4F3AC" w14:textId="3434C2A6" w:rsidR="009C0B7E" w:rsidRPr="001961BC" w:rsidRDefault="009C0B7E" w:rsidP="001961BC">
      <w:pPr>
        <w:ind w:left="720" w:hanging="720"/>
        <w:rPr>
          <w:rFonts w:eastAsia="Verdana" w:cstheme="minorHAnsi"/>
          <w:sz w:val="20"/>
          <w:szCs w:val="20"/>
        </w:rPr>
      </w:pPr>
      <w:r w:rsidRPr="009C0B7E">
        <w:rPr>
          <w:rFonts w:eastAsia="Verdana" w:cstheme="minorHAnsi"/>
          <w:sz w:val="20"/>
          <w:szCs w:val="20"/>
          <w:lang w:val="fr-FR"/>
        </w:rPr>
        <w:t xml:space="preserve">Cortés, J., </w:t>
      </w:r>
      <w:proofErr w:type="spellStart"/>
      <w:r w:rsidRPr="009C0B7E">
        <w:rPr>
          <w:rFonts w:eastAsia="Verdana" w:cstheme="minorHAnsi"/>
          <w:sz w:val="20"/>
          <w:szCs w:val="20"/>
          <w:lang w:val="fr-FR"/>
        </w:rPr>
        <w:t>Vieli</w:t>
      </w:r>
      <w:proofErr w:type="spellEnd"/>
      <w:r w:rsidRPr="009C0B7E">
        <w:rPr>
          <w:rFonts w:eastAsia="Verdana" w:cstheme="minorHAnsi"/>
          <w:sz w:val="20"/>
          <w:szCs w:val="20"/>
          <w:lang w:val="fr-FR"/>
        </w:rPr>
        <w:t xml:space="preserve">, L., Ibarra, J.T., 2023. </w:t>
      </w:r>
      <w:r w:rsidRPr="009C0B7E">
        <w:rPr>
          <w:rFonts w:eastAsia="Verdana" w:cstheme="minorHAnsi"/>
          <w:sz w:val="20"/>
          <w:szCs w:val="20"/>
        </w:rPr>
        <w:t>Family farming systems: An index-based approach to the drivers of agroecological principles in the southern Andes. Ecol. Indic. 154, 110640. https://doi.org/10.1016/j.ecolind.2023.110640</w:t>
      </w:r>
    </w:p>
    <w:p w14:paraId="0A345CD1"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lastRenderedPageBreak/>
        <w:t xml:space="preserve">Eyster, H.N., Srivastava, D.S., Kreitzman, M., Chan, K.M.A., 2022. Functional traits and metacommunity theory reveal that habitat filtering and competition maintain bird diversity in a human shared landscape. </w:t>
      </w:r>
      <w:proofErr w:type="spellStart"/>
      <w:r w:rsidRPr="001961BC">
        <w:rPr>
          <w:rFonts w:eastAsia="Verdana" w:cstheme="minorHAnsi"/>
          <w:sz w:val="20"/>
          <w:szCs w:val="20"/>
        </w:rPr>
        <w:t>Ecography</w:t>
      </w:r>
      <w:proofErr w:type="spellEnd"/>
      <w:r w:rsidRPr="001961BC">
        <w:rPr>
          <w:rFonts w:eastAsia="Verdana" w:cstheme="minorHAnsi"/>
          <w:sz w:val="20"/>
          <w:szCs w:val="20"/>
        </w:rPr>
        <w:t xml:space="preserve"> e06240. https://doi.org/10.1111/ecog.06240</w:t>
      </w:r>
    </w:p>
    <w:p w14:paraId="15D97214"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 xml:space="preserve">Hald, L.M., Schafer, L.J., 2023. Temperate food forest soil and dead organic matter carbon content relative to adjacent land. </w:t>
      </w:r>
      <w:proofErr w:type="spellStart"/>
      <w:r w:rsidRPr="001961BC">
        <w:rPr>
          <w:rFonts w:eastAsia="Verdana" w:cstheme="minorHAnsi"/>
          <w:sz w:val="20"/>
          <w:szCs w:val="20"/>
        </w:rPr>
        <w:t>Agrosystems</w:t>
      </w:r>
      <w:proofErr w:type="spellEnd"/>
      <w:r w:rsidRPr="001961BC">
        <w:rPr>
          <w:rFonts w:eastAsia="Verdana" w:cstheme="minorHAnsi"/>
          <w:sz w:val="20"/>
          <w:szCs w:val="20"/>
        </w:rPr>
        <w:t xml:space="preserve"> </w:t>
      </w:r>
      <w:proofErr w:type="spellStart"/>
      <w:r w:rsidRPr="001961BC">
        <w:rPr>
          <w:rFonts w:eastAsia="Verdana" w:cstheme="minorHAnsi"/>
          <w:sz w:val="20"/>
          <w:szCs w:val="20"/>
        </w:rPr>
        <w:t>Geosci</w:t>
      </w:r>
      <w:proofErr w:type="spellEnd"/>
      <w:r w:rsidRPr="001961BC">
        <w:rPr>
          <w:rFonts w:eastAsia="Verdana" w:cstheme="minorHAnsi"/>
          <w:sz w:val="20"/>
          <w:szCs w:val="20"/>
        </w:rPr>
        <w:t>. Environ. 6, 20433. https://doi.org/10.1002/agg2.20433</w:t>
      </w:r>
    </w:p>
    <w:p w14:paraId="51FA2CED"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 xml:space="preserve">Hammarsten, M., </w:t>
      </w:r>
      <w:proofErr w:type="spellStart"/>
      <w:r w:rsidRPr="001961BC">
        <w:rPr>
          <w:rFonts w:eastAsia="Verdana" w:cstheme="minorHAnsi"/>
          <w:sz w:val="20"/>
          <w:szCs w:val="20"/>
        </w:rPr>
        <w:t>Askerlund</w:t>
      </w:r>
      <w:proofErr w:type="spellEnd"/>
      <w:r w:rsidRPr="001961BC">
        <w:rPr>
          <w:rFonts w:eastAsia="Verdana" w:cstheme="minorHAnsi"/>
          <w:sz w:val="20"/>
          <w:szCs w:val="20"/>
        </w:rPr>
        <w:t xml:space="preserve">, P., </w:t>
      </w:r>
      <w:proofErr w:type="spellStart"/>
      <w:r w:rsidRPr="001961BC">
        <w:rPr>
          <w:rFonts w:eastAsia="Verdana" w:cstheme="minorHAnsi"/>
          <w:sz w:val="20"/>
          <w:szCs w:val="20"/>
        </w:rPr>
        <w:t>Almers</w:t>
      </w:r>
      <w:proofErr w:type="spellEnd"/>
      <w:r w:rsidRPr="001961BC">
        <w:rPr>
          <w:rFonts w:eastAsia="Verdana" w:cstheme="minorHAnsi"/>
          <w:sz w:val="20"/>
          <w:szCs w:val="20"/>
        </w:rPr>
        <w:t>, E., Avery, H., Samuelsson, T., 2019. Developing ecological literacy in a forest garden: children’s perspectives. J. Adventure Educ. Outdoor Learn. 19, 227–241. https://doi.org/10.1080/14729679.2018.1517371</w:t>
      </w:r>
    </w:p>
    <w:p w14:paraId="059A5AC4"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Hirschfeld, S., Acker, R., 2020. Permaculture farmers consistently cultivate perennials, crop diversity, landscape heterogeneity and nature conservation. Renew. Agric. Food Syst. 35, 342–351. https://doi.org/10.1017/S1742170519000012</w:t>
      </w:r>
    </w:p>
    <w:p w14:paraId="0D98BC71"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 xml:space="preserve">Ibarra, J.T., Caviedes, J., Altamirano, T.A., Urra, R., Barreau, A., Santana, F., 2021. Social-ecological filters drive the functional diversity of beetles in </w:t>
      </w:r>
      <w:proofErr w:type="spellStart"/>
      <w:r w:rsidRPr="001961BC">
        <w:rPr>
          <w:rFonts w:eastAsia="Verdana" w:cstheme="minorHAnsi"/>
          <w:sz w:val="20"/>
          <w:szCs w:val="20"/>
        </w:rPr>
        <w:t>homegardens</w:t>
      </w:r>
      <w:proofErr w:type="spellEnd"/>
      <w:r w:rsidRPr="001961BC">
        <w:rPr>
          <w:rFonts w:eastAsia="Verdana" w:cstheme="minorHAnsi"/>
          <w:sz w:val="20"/>
          <w:szCs w:val="20"/>
        </w:rPr>
        <w:t xml:space="preserve"> of campesinos and migrants in the southern Andes. Nature 11, 12462. https://doi.org/10.1038/s41598-021-91185-4</w:t>
      </w:r>
    </w:p>
    <w:p w14:paraId="3781E71C"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 xml:space="preserve">Ivanova, T., </w:t>
      </w:r>
      <w:proofErr w:type="spellStart"/>
      <w:r w:rsidRPr="001961BC">
        <w:rPr>
          <w:rFonts w:eastAsia="Verdana" w:cstheme="minorHAnsi"/>
          <w:sz w:val="20"/>
          <w:szCs w:val="20"/>
        </w:rPr>
        <w:t>Bosseva</w:t>
      </w:r>
      <w:proofErr w:type="spellEnd"/>
      <w:r w:rsidRPr="001961BC">
        <w:rPr>
          <w:rFonts w:eastAsia="Verdana" w:cstheme="minorHAnsi"/>
          <w:sz w:val="20"/>
          <w:szCs w:val="20"/>
        </w:rPr>
        <w:t>, Y., Chervenkov, M., Dimitrova, D., 2021. Enough to feed ourselves! Food plants in Bulgarian rural home gardens. Plants 10, 2520. https://doi.org/10.3390/plants10112520</w:t>
      </w:r>
    </w:p>
    <w:p w14:paraId="7BCA4CA5" w14:textId="77777777" w:rsidR="000275DC" w:rsidRPr="000275DC" w:rsidRDefault="000275DC" w:rsidP="000275DC">
      <w:pPr>
        <w:ind w:left="720" w:hanging="720"/>
        <w:rPr>
          <w:rFonts w:eastAsia="Verdana" w:cstheme="minorHAnsi"/>
          <w:sz w:val="20"/>
          <w:szCs w:val="20"/>
        </w:rPr>
      </w:pPr>
      <w:r w:rsidRPr="000275DC">
        <w:rPr>
          <w:rFonts w:eastAsia="Verdana" w:cstheme="minorHAnsi"/>
          <w:sz w:val="20"/>
          <w:szCs w:val="20"/>
        </w:rPr>
        <w:t xml:space="preserve">Kreitzman, M., Chapman, M., Keeley, K.O., Chan, K.M.A., 2022a. Local knowledge and relational values of Midwestern woody perennial polyculture farmers can inform tree-crop policies. People Nat. 4, 180–200. https://doi.org/10.1002/pan3.10275 </w:t>
      </w:r>
    </w:p>
    <w:p w14:paraId="1E658340" w14:textId="77777777" w:rsidR="000275DC" w:rsidRDefault="000275DC" w:rsidP="000275DC">
      <w:pPr>
        <w:ind w:left="720" w:hanging="720"/>
        <w:rPr>
          <w:rFonts w:eastAsia="Verdana" w:cstheme="minorHAnsi"/>
          <w:sz w:val="20"/>
          <w:szCs w:val="20"/>
          <w:lang w:val="nl-NL"/>
        </w:rPr>
      </w:pPr>
      <w:r w:rsidRPr="000275DC">
        <w:rPr>
          <w:rFonts w:eastAsia="Verdana" w:cstheme="minorHAnsi"/>
          <w:sz w:val="20"/>
          <w:szCs w:val="20"/>
        </w:rPr>
        <w:t xml:space="preserve">Kreitzman, M., Eyster, H., Mitchell, M., </w:t>
      </w:r>
      <w:proofErr w:type="spellStart"/>
      <w:r w:rsidRPr="000275DC">
        <w:rPr>
          <w:rFonts w:eastAsia="Verdana" w:cstheme="minorHAnsi"/>
          <w:sz w:val="20"/>
          <w:szCs w:val="20"/>
        </w:rPr>
        <w:t>Czajewska</w:t>
      </w:r>
      <w:proofErr w:type="spellEnd"/>
      <w:r w:rsidRPr="000275DC">
        <w:rPr>
          <w:rFonts w:eastAsia="Verdana" w:cstheme="minorHAnsi"/>
          <w:sz w:val="20"/>
          <w:szCs w:val="20"/>
        </w:rPr>
        <w:t xml:space="preserve">, A., Keeley, K., Smukler, S., Sullivan, N., Verster, A., Chan, K.M.A., 2022b. Woody perennial polycultures in the U.S. Midwest Enhance </w:t>
      </w:r>
      <w:proofErr w:type="spellStart"/>
      <w:r w:rsidRPr="000275DC">
        <w:rPr>
          <w:rFonts w:eastAsia="Verdana" w:cstheme="minorHAnsi"/>
          <w:sz w:val="20"/>
          <w:szCs w:val="20"/>
        </w:rPr>
        <w:t>Biodivers</w:t>
      </w:r>
      <w:proofErr w:type="spellEnd"/>
      <w:r w:rsidRPr="000275DC">
        <w:rPr>
          <w:rFonts w:eastAsia="Verdana" w:cstheme="minorHAnsi"/>
          <w:sz w:val="20"/>
          <w:szCs w:val="20"/>
        </w:rPr>
        <w:t xml:space="preserve">. </w:t>
      </w:r>
      <w:proofErr w:type="spellStart"/>
      <w:r w:rsidRPr="00A8110D">
        <w:rPr>
          <w:rFonts w:eastAsia="Verdana" w:cstheme="minorHAnsi"/>
          <w:sz w:val="20"/>
          <w:szCs w:val="20"/>
          <w:lang w:val="nl-NL"/>
        </w:rPr>
        <w:t>Ecosyst</w:t>
      </w:r>
      <w:proofErr w:type="spellEnd"/>
      <w:r w:rsidRPr="00A8110D">
        <w:rPr>
          <w:rFonts w:eastAsia="Verdana" w:cstheme="minorHAnsi"/>
          <w:sz w:val="20"/>
          <w:szCs w:val="20"/>
          <w:lang w:val="nl-NL"/>
        </w:rPr>
        <w:t xml:space="preserve">. </w:t>
      </w:r>
      <w:proofErr w:type="spellStart"/>
      <w:r w:rsidRPr="000275DC">
        <w:rPr>
          <w:rFonts w:eastAsia="Verdana" w:cstheme="minorHAnsi"/>
          <w:sz w:val="20"/>
          <w:szCs w:val="20"/>
          <w:lang w:val="nl-NL"/>
        </w:rPr>
        <w:t>Funct</w:t>
      </w:r>
      <w:proofErr w:type="spellEnd"/>
      <w:r w:rsidRPr="000275DC">
        <w:rPr>
          <w:rFonts w:eastAsia="Verdana" w:cstheme="minorHAnsi"/>
          <w:sz w:val="20"/>
          <w:szCs w:val="20"/>
          <w:lang w:val="nl-NL"/>
        </w:rPr>
        <w:t xml:space="preserve">. </w:t>
      </w:r>
      <w:proofErr w:type="spellStart"/>
      <w:r w:rsidRPr="000275DC">
        <w:rPr>
          <w:rFonts w:eastAsia="Verdana" w:cstheme="minorHAnsi"/>
          <w:sz w:val="20"/>
          <w:szCs w:val="20"/>
          <w:lang w:val="nl-NL"/>
        </w:rPr>
        <w:t>Ecosphere</w:t>
      </w:r>
      <w:proofErr w:type="spellEnd"/>
      <w:r w:rsidRPr="000275DC">
        <w:rPr>
          <w:rFonts w:eastAsia="Verdana" w:cstheme="minorHAnsi"/>
          <w:sz w:val="20"/>
          <w:szCs w:val="20"/>
          <w:lang w:val="nl-NL"/>
        </w:rPr>
        <w:t xml:space="preserve"> 13(1), 03890. https://doi.org/10.1002/ecs2.3890 </w:t>
      </w:r>
    </w:p>
    <w:p w14:paraId="14D2582A" w14:textId="2640C8D6" w:rsidR="001961BC" w:rsidRPr="001961BC" w:rsidRDefault="001961BC" w:rsidP="000275DC">
      <w:pPr>
        <w:ind w:left="720" w:hanging="720"/>
        <w:rPr>
          <w:rFonts w:eastAsia="Verdana" w:cstheme="minorHAnsi"/>
          <w:sz w:val="20"/>
          <w:szCs w:val="20"/>
        </w:rPr>
      </w:pPr>
      <w:r w:rsidRPr="001961BC">
        <w:rPr>
          <w:rFonts w:eastAsia="Verdana" w:cstheme="minorHAnsi"/>
          <w:sz w:val="20"/>
          <w:szCs w:val="20"/>
          <w:lang w:val="nl-NL"/>
        </w:rPr>
        <w:t xml:space="preserve">Lehmann, L.M., </w:t>
      </w:r>
      <w:proofErr w:type="spellStart"/>
      <w:r w:rsidRPr="001961BC">
        <w:rPr>
          <w:rFonts w:eastAsia="Verdana" w:cstheme="minorHAnsi"/>
          <w:sz w:val="20"/>
          <w:szCs w:val="20"/>
          <w:lang w:val="nl-NL"/>
        </w:rPr>
        <w:t>Lysák</w:t>
      </w:r>
      <w:proofErr w:type="spellEnd"/>
      <w:r w:rsidRPr="001961BC">
        <w:rPr>
          <w:rFonts w:eastAsia="Verdana" w:cstheme="minorHAnsi"/>
          <w:sz w:val="20"/>
          <w:szCs w:val="20"/>
          <w:lang w:val="nl-NL"/>
        </w:rPr>
        <w:t xml:space="preserve">, M., </w:t>
      </w:r>
      <w:proofErr w:type="spellStart"/>
      <w:r w:rsidRPr="001961BC">
        <w:rPr>
          <w:rFonts w:eastAsia="Verdana" w:cstheme="minorHAnsi"/>
          <w:sz w:val="20"/>
          <w:szCs w:val="20"/>
          <w:lang w:val="nl-NL"/>
        </w:rPr>
        <w:t>Schafer</w:t>
      </w:r>
      <w:proofErr w:type="spellEnd"/>
      <w:r w:rsidRPr="001961BC">
        <w:rPr>
          <w:rFonts w:eastAsia="Verdana" w:cstheme="minorHAnsi"/>
          <w:sz w:val="20"/>
          <w:szCs w:val="20"/>
          <w:lang w:val="nl-NL"/>
        </w:rPr>
        <w:t xml:space="preserve">, L., </w:t>
      </w:r>
      <w:proofErr w:type="spellStart"/>
      <w:r w:rsidRPr="001961BC">
        <w:rPr>
          <w:rFonts w:eastAsia="Verdana" w:cstheme="minorHAnsi"/>
          <w:sz w:val="20"/>
          <w:szCs w:val="20"/>
          <w:lang w:val="nl-NL"/>
        </w:rPr>
        <w:t>Henriksen</w:t>
      </w:r>
      <w:proofErr w:type="spellEnd"/>
      <w:r w:rsidRPr="001961BC">
        <w:rPr>
          <w:rFonts w:eastAsia="Verdana" w:cstheme="minorHAnsi"/>
          <w:sz w:val="20"/>
          <w:szCs w:val="20"/>
          <w:lang w:val="nl-NL"/>
        </w:rPr>
        <w:t xml:space="preserve">, C.B., 2019. </w:t>
      </w:r>
      <w:r w:rsidRPr="001961BC">
        <w:rPr>
          <w:rFonts w:eastAsia="Verdana" w:cstheme="minorHAnsi"/>
          <w:sz w:val="20"/>
          <w:szCs w:val="20"/>
        </w:rPr>
        <w:t>Quantification of the understorey contribution to carbon storage in a peri-urban temperate food forest. Urban For. Urban Green. 45. https://doi.org/10.1016/j.ufug.2019.06.002</w:t>
      </w:r>
    </w:p>
    <w:p w14:paraId="648D1261"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 xml:space="preserve">Lelle, M.A., Gold, M.A., 1994. Agroforestry systems for temperate climates: lessons from Roman Italy. For. </w:t>
      </w:r>
      <w:proofErr w:type="spellStart"/>
      <w:r w:rsidRPr="001961BC">
        <w:rPr>
          <w:rFonts w:eastAsia="Verdana" w:cstheme="minorHAnsi"/>
          <w:sz w:val="20"/>
          <w:szCs w:val="20"/>
        </w:rPr>
        <w:t>Conserv</w:t>
      </w:r>
      <w:proofErr w:type="spellEnd"/>
      <w:r w:rsidRPr="001961BC">
        <w:rPr>
          <w:rFonts w:eastAsia="Verdana" w:cstheme="minorHAnsi"/>
          <w:sz w:val="20"/>
          <w:szCs w:val="20"/>
        </w:rPr>
        <w:t>. Hist. 38, 118–126. https://doi.org/10.2307/3983919</w:t>
      </w:r>
    </w:p>
    <w:p w14:paraId="13070C40"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 xml:space="preserve">Lovell, S.T., </w:t>
      </w:r>
      <w:proofErr w:type="spellStart"/>
      <w:r w:rsidRPr="001961BC">
        <w:rPr>
          <w:rFonts w:eastAsia="Verdana" w:cstheme="minorHAnsi"/>
          <w:sz w:val="20"/>
          <w:szCs w:val="20"/>
        </w:rPr>
        <w:t>Dupraz</w:t>
      </w:r>
      <w:proofErr w:type="spellEnd"/>
      <w:r w:rsidRPr="001961BC">
        <w:rPr>
          <w:rFonts w:eastAsia="Verdana" w:cstheme="minorHAnsi"/>
          <w:sz w:val="20"/>
          <w:szCs w:val="20"/>
        </w:rPr>
        <w:t xml:space="preserve">, C., Gold, M., Jose, S., Revord, R., Stanek, E., Wolz, K.J., 2018. Temperate agroforestry research: considering multifunctional woody polycultures and the design of long-term field trials. </w:t>
      </w:r>
      <w:proofErr w:type="spellStart"/>
      <w:r w:rsidRPr="001961BC">
        <w:rPr>
          <w:rFonts w:eastAsia="Verdana" w:cstheme="minorHAnsi"/>
          <w:sz w:val="20"/>
          <w:szCs w:val="20"/>
        </w:rPr>
        <w:t>Agrofor</w:t>
      </w:r>
      <w:proofErr w:type="spellEnd"/>
      <w:r w:rsidRPr="001961BC">
        <w:rPr>
          <w:rFonts w:eastAsia="Verdana" w:cstheme="minorHAnsi"/>
          <w:sz w:val="20"/>
          <w:szCs w:val="20"/>
        </w:rPr>
        <w:t>. Syst. 92, 1397–1415. https://doi.org/10.1007/S10457-017-0087-4/FIGURES/7</w:t>
      </w:r>
    </w:p>
    <w:p w14:paraId="106DB424" w14:textId="77777777" w:rsidR="001961BC" w:rsidRPr="00561CB6" w:rsidRDefault="001961BC" w:rsidP="001961BC">
      <w:pPr>
        <w:ind w:left="720" w:hanging="720"/>
        <w:rPr>
          <w:rFonts w:eastAsia="Verdana" w:cstheme="minorHAnsi"/>
          <w:sz w:val="20"/>
          <w:szCs w:val="20"/>
          <w:lang w:val="en-US"/>
        </w:rPr>
      </w:pPr>
      <w:r w:rsidRPr="001961BC">
        <w:rPr>
          <w:rFonts w:eastAsia="Verdana" w:cstheme="minorHAnsi"/>
          <w:sz w:val="20"/>
          <w:szCs w:val="20"/>
        </w:rPr>
        <w:t xml:space="preserve">Lovell, S.T., Hayman, J., Hemmelgarn, H., Hunter, A.A., Taylor, J.R., 2021. Community orchards for food sovereignty, human health, and climate resilience: Indigenous roots and contemporary applications. </w:t>
      </w:r>
      <w:r w:rsidRPr="00561CB6">
        <w:rPr>
          <w:rFonts w:eastAsia="Verdana" w:cstheme="minorHAnsi"/>
          <w:sz w:val="20"/>
          <w:szCs w:val="20"/>
          <w:lang w:val="en-US"/>
        </w:rPr>
        <w:t>Forests 12, 1533. https://doi.org/10.3390/f12111533</w:t>
      </w:r>
    </w:p>
    <w:p w14:paraId="5BA48817" w14:textId="77777777" w:rsidR="001961BC" w:rsidRPr="001961BC" w:rsidRDefault="001961BC" w:rsidP="001961BC">
      <w:pPr>
        <w:ind w:left="720" w:hanging="720"/>
        <w:rPr>
          <w:rFonts w:eastAsia="Verdana" w:cstheme="minorHAnsi"/>
          <w:sz w:val="20"/>
          <w:szCs w:val="20"/>
        </w:rPr>
      </w:pPr>
      <w:r w:rsidRPr="00561CB6">
        <w:rPr>
          <w:rFonts w:eastAsia="Verdana" w:cstheme="minorHAnsi"/>
          <w:sz w:val="20"/>
          <w:szCs w:val="20"/>
          <w:lang w:val="en-US"/>
        </w:rPr>
        <w:t xml:space="preserve">Moereels, L., </w:t>
      </w:r>
      <w:proofErr w:type="spellStart"/>
      <w:r w:rsidRPr="00561CB6">
        <w:rPr>
          <w:rFonts w:eastAsia="Verdana" w:cstheme="minorHAnsi"/>
          <w:sz w:val="20"/>
          <w:szCs w:val="20"/>
          <w:lang w:val="en-US"/>
        </w:rPr>
        <w:t>Bracke</w:t>
      </w:r>
      <w:proofErr w:type="spellEnd"/>
      <w:r w:rsidRPr="00561CB6">
        <w:rPr>
          <w:rFonts w:eastAsia="Verdana" w:cstheme="minorHAnsi"/>
          <w:sz w:val="20"/>
          <w:szCs w:val="20"/>
          <w:lang w:val="en-US"/>
        </w:rPr>
        <w:t xml:space="preserve">, J., Mertens, J., Reubens, B., </w:t>
      </w:r>
      <w:proofErr w:type="spellStart"/>
      <w:r w:rsidRPr="00561CB6">
        <w:rPr>
          <w:rFonts w:eastAsia="Verdana" w:cstheme="minorHAnsi"/>
          <w:sz w:val="20"/>
          <w:szCs w:val="20"/>
          <w:lang w:val="en-US"/>
        </w:rPr>
        <w:t>Schelfhout</w:t>
      </w:r>
      <w:proofErr w:type="spellEnd"/>
      <w:r w:rsidRPr="00561CB6">
        <w:rPr>
          <w:rFonts w:eastAsia="Verdana" w:cstheme="minorHAnsi"/>
          <w:sz w:val="20"/>
          <w:szCs w:val="20"/>
          <w:lang w:val="en-US"/>
        </w:rPr>
        <w:t xml:space="preserve">, S., </w:t>
      </w:r>
      <w:proofErr w:type="spellStart"/>
      <w:r w:rsidRPr="00561CB6">
        <w:rPr>
          <w:rFonts w:eastAsia="Verdana" w:cstheme="minorHAnsi"/>
          <w:sz w:val="20"/>
          <w:szCs w:val="20"/>
          <w:lang w:val="en-US"/>
        </w:rPr>
        <w:t>Verheyen</w:t>
      </w:r>
      <w:proofErr w:type="spellEnd"/>
      <w:r w:rsidRPr="00561CB6">
        <w:rPr>
          <w:rFonts w:eastAsia="Verdana" w:cstheme="minorHAnsi"/>
          <w:sz w:val="20"/>
          <w:szCs w:val="20"/>
          <w:lang w:val="en-US"/>
        </w:rPr>
        <w:t xml:space="preserve">, K., 2024. </w:t>
      </w:r>
      <w:r w:rsidRPr="001961BC">
        <w:rPr>
          <w:rFonts w:eastAsia="Verdana" w:cstheme="minorHAnsi"/>
          <w:sz w:val="20"/>
          <w:szCs w:val="20"/>
        </w:rPr>
        <w:t xml:space="preserve">Characteristics of temperate food forestry: A case study in Flanders, Belgium. </w:t>
      </w:r>
      <w:proofErr w:type="spellStart"/>
      <w:r w:rsidRPr="001961BC">
        <w:rPr>
          <w:rFonts w:eastAsia="Verdana" w:cstheme="minorHAnsi"/>
          <w:sz w:val="20"/>
          <w:szCs w:val="20"/>
        </w:rPr>
        <w:t>Agrofor</w:t>
      </w:r>
      <w:proofErr w:type="spellEnd"/>
      <w:r w:rsidRPr="001961BC">
        <w:rPr>
          <w:rFonts w:eastAsia="Verdana" w:cstheme="minorHAnsi"/>
          <w:sz w:val="20"/>
          <w:szCs w:val="20"/>
        </w:rPr>
        <w:t>. Syst. https://doi.org/10.1007/s10457-024-01052-0</w:t>
      </w:r>
    </w:p>
    <w:p w14:paraId="5205D157"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Mosquera-</w:t>
      </w:r>
      <w:proofErr w:type="spellStart"/>
      <w:r w:rsidRPr="001961BC">
        <w:rPr>
          <w:rFonts w:eastAsia="Verdana" w:cstheme="minorHAnsi"/>
          <w:sz w:val="20"/>
          <w:szCs w:val="20"/>
        </w:rPr>
        <w:t>Losada</w:t>
      </w:r>
      <w:proofErr w:type="spellEnd"/>
      <w:r w:rsidRPr="001961BC">
        <w:rPr>
          <w:rFonts w:eastAsia="Verdana" w:cstheme="minorHAnsi"/>
          <w:sz w:val="20"/>
          <w:szCs w:val="20"/>
        </w:rPr>
        <w:t>, M.R., Santiago-</w:t>
      </w:r>
      <w:proofErr w:type="spellStart"/>
      <w:r w:rsidRPr="001961BC">
        <w:rPr>
          <w:rFonts w:eastAsia="Verdana" w:cstheme="minorHAnsi"/>
          <w:sz w:val="20"/>
          <w:szCs w:val="20"/>
        </w:rPr>
        <w:t>Freijanes</w:t>
      </w:r>
      <w:proofErr w:type="spellEnd"/>
      <w:r w:rsidRPr="001961BC">
        <w:rPr>
          <w:rFonts w:eastAsia="Verdana" w:cstheme="minorHAnsi"/>
          <w:sz w:val="20"/>
          <w:szCs w:val="20"/>
        </w:rPr>
        <w:t xml:space="preserve">, J.J., Rois-Díaz, M., Moreno, G., Herder, M., </w:t>
      </w:r>
      <w:proofErr w:type="spellStart"/>
      <w:r w:rsidRPr="001961BC">
        <w:rPr>
          <w:rFonts w:eastAsia="Verdana" w:cstheme="minorHAnsi"/>
          <w:sz w:val="20"/>
          <w:szCs w:val="20"/>
        </w:rPr>
        <w:t>Aldrey</w:t>
      </w:r>
      <w:proofErr w:type="spellEnd"/>
      <w:r w:rsidRPr="001961BC">
        <w:rPr>
          <w:rFonts w:eastAsia="Verdana" w:cstheme="minorHAnsi"/>
          <w:sz w:val="20"/>
          <w:szCs w:val="20"/>
        </w:rPr>
        <w:t xml:space="preserve">-Vázquez, J.A., </w:t>
      </w:r>
      <w:proofErr w:type="spellStart"/>
      <w:r w:rsidRPr="001961BC">
        <w:rPr>
          <w:rFonts w:eastAsia="Verdana" w:cstheme="minorHAnsi"/>
          <w:sz w:val="20"/>
          <w:szCs w:val="20"/>
        </w:rPr>
        <w:t>Ferreiro</w:t>
      </w:r>
      <w:proofErr w:type="spellEnd"/>
      <w:r w:rsidRPr="001961BC">
        <w:rPr>
          <w:rFonts w:eastAsia="Verdana" w:cstheme="minorHAnsi"/>
          <w:sz w:val="20"/>
          <w:szCs w:val="20"/>
        </w:rPr>
        <w:t xml:space="preserve">-Domínguez, N., Pantera, A., Pisanelli, A., </w:t>
      </w:r>
      <w:proofErr w:type="spellStart"/>
      <w:r w:rsidRPr="001961BC">
        <w:rPr>
          <w:rFonts w:eastAsia="Verdana" w:cstheme="minorHAnsi"/>
          <w:sz w:val="20"/>
          <w:szCs w:val="20"/>
        </w:rPr>
        <w:t>Rigueiro</w:t>
      </w:r>
      <w:proofErr w:type="spellEnd"/>
      <w:r w:rsidRPr="001961BC">
        <w:rPr>
          <w:rFonts w:eastAsia="Verdana" w:cstheme="minorHAnsi"/>
          <w:sz w:val="20"/>
          <w:szCs w:val="20"/>
        </w:rPr>
        <w:t>-Rodríguez, A., 2018. Agroforestry in Europe: A land management policy tool to combat climate change. Land Use Policy 78, 603–613. https://doi.org/10.1016/j.landusepol.2018.06.052</w:t>
      </w:r>
    </w:p>
    <w:p w14:paraId="443CE187"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Nytofte, J.L.S., Henriksen, C.B., 2019. Sustainable food production in a temperate climate – a case study analysis of the nutritional yield in a peri-urban food forest. Urban For. Urban Green. 45, 126326. https://doi.org/10.1016/j.ufug.2019.04.009</w:t>
      </w:r>
    </w:p>
    <w:p w14:paraId="6EA4D999"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lastRenderedPageBreak/>
        <w:t>Park, H., Higgs, E., 2018. A criteria and indicators monitoring framework for food forestry embedded in the principles of ecological restoration. Environ. Monit. Assess. 119. https://doi.org/10.1007/s10661-018-6494-9</w:t>
      </w:r>
    </w:p>
    <w:p w14:paraId="453CAF74"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 xml:space="preserve">Park, H., Turner, N., Higgs, E., 2018. Exploring the potential of food forestry to assist in ecological restoration in North America and beyond. </w:t>
      </w:r>
      <w:proofErr w:type="spellStart"/>
      <w:r w:rsidRPr="001961BC">
        <w:rPr>
          <w:rFonts w:eastAsia="Verdana" w:cstheme="minorHAnsi"/>
          <w:sz w:val="20"/>
          <w:szCs w:val="20"/>
        </w:rPr>
        <w:t>Restor</w:t>
      </w:r>
      <w:proofErr w:type="spellEnd"/>
      <w:r w:rsidRPr="001961BC">
        <w:rPr>
          <w:rFonts w:eastAsia="Verdana" w:cstheme="minorHAnsi"/>
          <w:sz w:val="20"/>
          <w:szCs w:val="20"/>
        </w:rPr>
        <w:t>. Ecol. 26, 284–293. https://doi.org/10.1111/REC.12576</w:t>
      </w:r>
    </w:p>
    <w:p w14:paraId="4423CC22"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Pilgrim, E.S., Osborne, J., Winter, M., 2018. Evaluating the multiple benefits of multi-layered agroforestry systems. Int. J. Agric. Manag. 7, 4–16. https://doi.org/10.5836/ijam/2018-07-04</w:t>
      </w:r>
    </w:p>
    <w:p w14:paraId="2C5B09C5"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 xml:space="preserve">Pitchers, B., Do, F.C., </w:t>
      </w:r>
      <w:proofErr w:type="spellStart"/>
      <w:r w:rsidRPr="001961BC">
        <w:rPr>
          <w:rFonts w:eastAsia="Verdana" w:cstheme="minorHAnsi"/>
          <w:sz w:val="20"/>
          <w:szCs w:val="20"/>
        </w:rPr>
        <w:t>Pradal</w:t>
      </w:r>
      <w:proofErr w:type="spellEnd"/>
      <w:r w:rsidRPr="001961BC">
        <w:rPr>
          <w:rFonts w:eastAsia="Verdana" w:cstheme="minorHAnsi"/>
          <w:sz w:val="20"/>
          <w:szCs w:val="20"/>
        </w:rPr>
        <w:t>, C., Dufour, L., Lauri, P.E., 2021. Apple tree adaptation to shade in agroforestry: An architectural approach. Am. J. Bot. 108, 732–743. https://doi.org/10.1002/ajb2.1652</w:t>
      </w:r>
    </w:p>
    <w:p w14:paraId="3B92A71A"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Riolo, F., 2019. The social and environmental value of public urban food forests: The case study of the Picasso Food Forest in Parma, Italy. Urban For. Urban Green. 45, 126225. https://doi.org/10.1016/J.UFUG.2018.10.002</w:t>
      </w:r>
    </w:p>
    <w:p w14:paraId="042176CD" w14:textId="77777777" w:rsidR="001961BC" w:rsidRPr="001961BC" w:rsidRDefault="001961BC" w:rsidP="001961BC">
      <w:pPr>
        <w:ind w:left="720" w:hanging="720"/>
        <w:rPr>
          <w:rFonts w:eastAsia="Verdana" w:cstheme="minorHAnsi"/>
          <w:sz w:val="20"/>
          <w:szCs w:val="20"/>
          <w:lang w:val="fr-FR"/>
        </w:rPr>
      </w:pPr>
      <w:r w:rsidRPr="001961BC">
        <w:rPr>
          <w:rFonts w:eastAsia="Verdana" w:cstheme="minorHAnsi"/>
          <w:sz w:val="20"/>
          <w:szCs w:val="20"/>
        </w:rPr>
        <w:t xml:space="preserve">Roeder, K.A., Harmon-Threatt, A.N., 2022. Woody perennial polycultures increase ant diversity and ant-mediated ecosystem services compared to conventional corn-soybean rotations. </w:t>
      </w:r>
      <w:proofErr w:type="spellStart"/>
      <w:r w:rsidRPr="001961BC">
        <w:rPr>
          <w:rFonts w:eastAsia="Verdana" w:cstheme="minorHAnsi"/>
          <w:sz w:val="20"/>
          <w:szCs w:val="20"/>
          <w:lang w:val="fr-FR"/>
        </w:rPr>
        <w:t>Agric</w:t>
      </w:r>
      <w:proofErr w:type="spellEnd"/>
      <w:r w:rsidRPr="001961BC">
        <w:rPr>
          <w:rFonts w:eastAsia="Verdana" w:cstheme="minorHAnsi"/>
          <w:sz w:val="20"/>
          <w:szCs w:val="20"/>
          <w:lang w:val="fr-FR"/>
        </w:rPr>
        <w:t xml:space="preserve">. </w:t>
      </w:r>
      <w:proofErr w:type="spellStart"/>
      <w:r w:rsidRPr="001961BC">
        <w:rPr>
          <w:rFonts w:eastAsia="Verdana" w:cstheme="minorHAnsi"/>
          <w:sz w:val="20"/>
          <w:szCs w:val="20"/>
          <w:lang w:val="fr-FR"/>
        </w:rPr>
        <w:t>Ecosyst</w:t>
      </w:r>
      <w:proofErr w:type="spellEnd"/>
      <w:r w:rsidRPr="001961BC">
        <w:rPr>
          <w:rFonts w:eastAsia="Verdana" w:cstheme="minorHAnsi"/>
          <w:sz w:val="20"/>
          <w:szCs w:val="20"/>
          <w:lang w:val="fr-FR"/>
        </w:rPr>
        <w:t>. Environ. 336, 108025. https://doi.org/10.1016/J.AGEE.2022.108025</w:t>
      </w:r>
    </w:p>
    <w:p w14:paraId="12D74E99"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lang w:val="fr-FR"/>
        </w:rPr>
        <w:t xml:space="preserve">Roodhof, A., 2024. </w:t>
      </w:r>
      <w:r w:rsidRPr="001961BC">
        <w:rPr>
          <w:rFonts w:eastAsia="Verdana" w:cstheme="minorHAnsi"/>
          <w:sz w:val="20"/>
          <w:szCs w:val="20"/>
        </w:rPr>
        <w:t>Understanding the emerging phenomenon of food forestry in the Netherlands: An assemblage theory approach. J. Agric. Food Syst. Community Dev. 13, 1–15. https://doi.org/10.5304/jafscd.2024.132.018</w:t>
      </w:r>
    </w:p>
    <w:p w14:paraId="68EEF8EE"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 xml:space="preserve">Sari, R., </w:t>
      </w:r>
      <w:proofErr w:type="spellStart"/>
      <w:r w:rsidRPr="001961BC">
        <w:rPr>
          <w:rFonts w:eastAsia="Verdana" w:cstheme="minorHAnsi"/>
          <w:sz w:val="20"/>
          <w:szCs w:val="20"/>
        </w:rPr>
        <w:t>Soytas</w:t>
      </w:r>
      <w:proofErr w:type="spellEnd"/>
      <w:r w:rsidRPr="001961BC">
        <w:rPr>
          <w:rFonts w:eastAsia="Verdana" w:cstheme="minorHAnsi"/>
          <w:sz w:val="20"/>
          <w:szCs w:val="20"/>
        </w:rPr>
        <w:t xml:space="preserve">, U., </w:t>
      </w:r>
      <w:proofErr w:type="spellStart"/>
      <w:r w:rsidRPr="001961BC">
        <w:rPr>
          <w:rFonts w:eastAsia="Verdana" w:cstheme="minorHAnsi"/>
          <w:sz w:val="20"/>
          <w:szCs w:val="20"/>
        </w:rPr>
        <w:t>Kanoglu-Ozkan</w:t>
      </w:r>
      <w:proofErr w:type="spellEnd"/>
      <w:r w:rsidRPr="001961BC">
        <w:rPr>
          <w:rFonts w:eastAsia="Verdana" w:cstheme="minorHAnsi"/>
          <w:sz w:val="20"/>
          <w:szCs w:val="20"/>
        </w:rPr>
        <w:t xml:space="preserve">, D.G., </w:t>
      </w:r>
      <w:proofErr w:type="spellStart"/>
      <w:r w:rsidRPr="001961BC">
        <w:rPr>
          <w:rFonts w:eastAsia="Verdana" w:cstheme="minorHAnsi"/>
          <w:sz w:val="20"/>
          <w:szCs w:val="20"/>
        </w:rPr>
        <w:t>Sivrikaya</w:t>
      </w:r>
      <w:proofErr w:type="spellEnd"/>
      <w:r w:rsidRPr="001961BC">
        <w:rPr>
          <w:rFonts w:eastAsia="Verdana" w:cstheme="minorHAnsi"/>
          <w:sz w:val="20"/>
          <w:szCs w:val="20"/>
        </w:rPr>
        <w:t>, A., 2023. Improving the climate resilience of European cities via socially acceptable nature-based solutions. Urban Sustain. 3. https://doi.org/10.1038/s42949-023-00090-4</w:t>
      </w:r>
    </w:p>
    <w:p w14:paraId="32D0A8E4"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 xml:space="preserve">Schafer, L.J., </w:t>
      </w:r>
      <w:proofErr w:type="spellStart"/>
      <w:r w:rsidRPr="001961BC">
        <w:rPr>
          <w:rFonts w:eastAsia="Verdana" w:cstheme="minorHAnsi"/>
          <w:sz w:val="20"/>
          <w:szCs w:val="20"/>
        </w:rPr>
        <w:t>Lysák</w:t>
      </w:r>
      <w:proofErr w:type="spellEnd"/>
      <w:r w:rsidRPr="001961BC">
        <w:rPr>
          <w:rFonts w:eastAsia="Verdana" w:cstheme="minorHAnsi"/>
          <w:sz w:val="20"/>
          <w:szCs w:val="20"/>
        </w:rPr>
        <w:t>, M., Henriksen, C.B., 2019. Tree layer carbon stock quantification in a temperate food forest: A peri-urban polyculture case study. Urban For. Urban Green. 45, 126466. https://doi.org/10.1016/j.ufug.2019.126466</w:t>
      </w:r>
    </w:p>
    <w:p w14:paraId="09EBF1EC"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 xml:space="preserve">Schaffer, C., </w:t>
      </w:r>
      <w:proofErr w:type="spellStart"/>
      <w:r w:rsidRPr="001961BC">
        <w:rPr>
          <w:rFonts w:eastAsia="Verdana" w:cstheme="minorHAnsi"/>
          <w:sz w:val="20"/>
          <w:szCs w:val="20"/>
        </w:rPr>
        <w:t>Eksvärd</w:t>
      </w:r>
      <w:proofErr w:type="spellEnd"/>
      <w:r w:rsidRPr="001961BC">
        <w:rPr>
          <w:rFonts w:eastAsia="Verdana" w:cstheme="minorHAnsi"/>
          <w:sz w:val="20"/>
          <w:szCs w:val="20"/>
        </w:rPr>
        <w:t>, K., Björklund, J., 2019. Can agroforestry grow beyond its niche and contribute to a transition towards sustainable agriculture in Sweden? Sustainability 11, 3522. https://doi.org/10.3390/su11133522</w:t>
      </w:r>
    </w:p>
    <w:p w14:paraId="3BAC9BF6"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Stanek, E.C., Lovell, S.T., 2019. Building multifunctionality into agricultural conservation programs: lessons learned from designing agroforestry systems with central Illinois landowners. Renew. Agric. Food Syst. 35, 313–321. https://doi.org/10.1017/S1742170518000601</w:t>
      </w:r>
    </w:p>
    <w:p w14:paraId="67E8132B"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 xml:space="preserve">Stanek, E.C., Lovell, S.T., Reisner, A., 2019. Designing multifunctional woody polycultures according to landowner preferences in Central Illinois. </w:t>
      </w:r>
      <w:proofErr w:type="spellStart"/>
      <w:r w:rsidRPr="001961BC">
        <w:rPr>
          <w:rFonts w:eastAsia="Verdana" w:cstheme="minorHAnsi"/>
          <w:sz w:val="20"/>
          <w:szCs w:val="20"/>
        </w:rPr>
        <w:t>Agrofor</w:t>
      </w:r>
      <w:proofErr w:type="spellEnd"/>
      <w:r w:rsidRPr="001961BC">
        <w:rPr>
          <w:rFonts w:eastAsia="Verdana" w:cstheme="minorHAnsi"/>
          <w:sz w:val="20"/>
          <w:szCs w:val="20"/>
        </w:rPr>
        <w:t>. Syst. 93, 2293–2311. https://doi.org/10.1007/s10457-019-00350-2</w:t>
      </w:r>
    </w:p>
    <w:p w14:paraId="4D343A8D" w14:textId="77777777" w:rsidR="001961BC" w:rsidRPr="001961BC" w:rsidRDefault="001961BC" w:rsidP="001961BC">
      <w:pPr>
        <w:ind w:left="720" w:hanging="720"/>
        <w:rPr>
          <w:rFonts w:eastAsia="Verdana" w:cstheme="minorHAnsi"/>
          <w:sz w:val="20"/>
          <w:szCs w:val="20"/>
          <w:lang w:val="fr-FR"/>
        </w:rPr>
      </w:pPr>
      <w:proofErr w:type="spellStart"/>
      <w:r w:rsidRPr="001961BC">
        <w:rPr>
          <w:rFonts w:eastAsia="Verdana" w:cstheme="minorHAnsi"/>
          <w:sz w:val="20"/>
          <w:szCs w:val="20"/>
        </w:rPr>
        <w:t>Tombeur</w:t>
      </w:r>
      <w:proofErr w:type="spellEnd"/>
      <w:r w:rsidRPr="001961BC">
        <w:rPr>
          <w:rFonts w:eastAsia="Verdana" w:cstheme="minorHAnsi"/>
          <w:sz w:val="20"/>
          <w:szCs w:val="20"/>
        </w:rPr>
        <w:t xml:space="preserve">, F. de, Sohy, V., </w:t>
      </w:r>
      <w:proofErr w:type="spellStart"/>
      <w:r w:rsidRPr="001961BC">
        <w:rPr>
          <w:rFonts w:eastAsia="Verdana" w:cstheme="minorHAnsi"/>
          <w:sz w:val="20"/>
          <w:szCs w:val="20"/>
        </w:rPr>
        <w:t>Chenu</w:t>
      </w:r>
      <w:proofErr w:type="spellEnd"/>
      <w:r w:rsidRPr="001961BC">
        <w:rPr>
          <w:rFonts w:eastAsia="Verdana" w:cstheme="minorHAnsi"/>
          <w:sz w:val="20"/>
          <w:szCs w:val="20"/>
        </w:rPr>
        <w:t xml:space="preserve">, C., </w:t>
      </w:r>
      <w:proofErr w:type="spellStart"/>
      <w:r w:rsidRPr="001961BC">
        <w:rPr>
          <w:rFonts w:eastAsia="Verdana" w:cstheme="minorHAnsi"/>
          <w:sz w:val="20"/>
          <w:szCs w:val="20"/>
        </w:rPr>
        <w:t>Colinet</w:t>
      </w:r>
      <w:proofErr w:type="spellEnd"/>
      <w:r w:rsidRPr="001961BC">
        <w:rPr>
          <w:rFonts w:eastAsia="Verdana" w:cstheme="minorHAnsi"/>
          <w:sz w:val="20"/>
          <w:szCs w:val="20"/>
        </w:rPr>
        <w:t xml:space="preserve">, G., Cornelis, J.T., 2018. Effects of permaculture practices on soil physicochemical properties and organic matter distribution in aggregates: A case study of the Bec-Hellouin farm (France. </w:t>
      </w:r>
      <w:r w:rsidRPr="001961BC">
        <w:rPr>
          <w:rFonts w:eastAsia="Verdana" w:cstheme="minorHAnsi"/>
          <w:sz w:val="20"/>
          <w:szCs w:val="20"/>
          <w:lang w:val="fr-FR"/>
        </w:rPr>
        <w:t xml:space="preserve">Front. Environ. </w:t>
      </w:r>
      <w:proofErr w:type="spellStart"/>
      <w:r w:rsidRPr="001961BC">
        <w:rPr>
          <w:rFonts w:eastAsia="Verdana" w:cstheme="minorHAnsi"/>
          <w:sz w:val="20"/>
          <w:szCs w:val="20"/>
          <w:lang w:val="fr-FR"/>
        </w:rPr>
        <w:t>Sci</w:t>
      </w:r>
      <w:proofErr w:type="spellEnd"/>
      <w:r w:rsidRPr="001961BC">
        <w:rPr>
          <w:rFonts w:eastAsia="Verdana" w:cstheme="minorHAnsi"/>
          <w:sz w:val="20"/>
          <w:szCs w:val="20"/>
          <w:lang w:val="fr-FR"/>
        </w:rPr>
        <w:t>. 6. https://doi.org/10.3389/fenvs.2018.00116</w:t>
      </w:r>
    </w:p>
    <w:p w14:paraId="67B71C92" w14:textId="77777777" w:rsidR="001961BC" w:rsidRPr="001961BC" w:rsidRDefault="001961BC" w:rsidP="001961BC">
      <w:pPr>
        <w:ind w:left="720" w:hanging="720"/>
        <w:rPr>
          <w:rFonts w:eastAsia="Verdana" w:cstheme="minorHAnsi"/>
          <w:sz w:val="20"/>
          <w:szCs w:val="20"/>
        </w:rPr>
      </w:pPr>
      <w:proofErr w:type="spellStart"/>
      <w:r w:rsidRPr="001961BC">
        <w:rPr>
          <w:rFonts w:eastAsia="Verdana" w:cstheme="minorHAnsi"/>
          <w:sz w:val="20"/>
          <w:szCs w:val="20"/>
          <w:lang w:val="fr-FR"/>
        </w:rPr>
        <w:t>Tomprou</w:t>
      </w:r>
      <w:proofErr w:type="spellEnd"/>
      <w:r w:rsidRPr="001961BC">
        <w:rPr>
          <w:rFonts w:eastAsia="Verdana" w:cstheme="minorHAnsi"/>
          <w:sz w:val="20"/>
          <w:szCs w:val="20"/>
          <w:lang w:val="fr-FR"/>
        </w:rPr>
        <w:t xml:space="preserve">, M.O., 2023. </w:t>
      </w:r>
      <w:r w:rsidRPr="001961BC">
        <w:rPr>
          <w:rFonts w:eastAsia="Verdana" w:cstheme="minorHAnsi"/>
          <w:sz w:val="20"/>
          <w:szCs w:val="20"/>
        </w:rPr>
        <w:t xml:space="preserve">Opportunities and challenges for the creation and governance of productive landscapes in urban transformations: The case of </w:t>
      </w:r>
      <w:proofErr w:type="spellStart"/>
      <w:r w:rsidRPr="001961BC">
        <w:rPr>
          <w:rFonts w:eastAsia="Verdana" w:cstheme="minorHAnsi"/>
          <w:sz w:val="20"/>
          <w:szCs w:val="20"/>
        </w:rPr>
        <w:t>Klosterøya</w:t>
      </w:r>
      <w:proofErr w:type="spellEnd"/>
      <w:r w:rsidRPr="001961BC">
        <w:rPr>
          <w:rFonts w:eastAsia="Verdana" w:cstheme="minorHAnsi"/>
          <w:sz w:val="20"/>
          <w:szCs w:val="20"/>
        </w:rPr>
        <w:t xml:space="preserve"> Urban Fruit Forest Park. Sustainability 15, 2864. https://doi.org/10.3390/su15042864</w:t>
      </w:r>
    </w:p>
    <w:p w14:paraId="76CFF5B6"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 xml:space="preserve">Vlasov, M., 2021. In transition toward the </w:t>
      </w:r>
      <w:proofErr w:type="spellStart"/>
      <w:r w:rsidRPr="001961BC">
        <w:rPr>
          <w:rFonts w:eastAsia="Verdana" w:cstheme="minorHAnsi"/>
          <w:sz w:val="20"/>
          <w:szCs w:val="20"/>
        </w:rPr>
        <w:t>ecocentric</w:t>
      </w:r>
      <w:proofErr w:type="spellEnd"/>
      <w:r w:rsidRPr="001961BC">
        <w:rPr>
          <w:rFonts w:eastAsia="Verdana" w:cstheme="minorHAnsi"/>
          <w:sz w:val="20"/>
          <w:szCs w:val="20"/>
        </w:rPr>
        <w:t xml:space="preserve"> entrepreneurship nexus: How nature helps entrepreneurs make ventures more regenerative over time. Organ. Environ. 34, 559–580. https://doi.org/10.1177/1086026619831448</w:t>
      </w:r>
    </w:p>
    <w:p w14:paraId="5D09AD93" w14:textId="77777777" w:rsidR="000275DC" w:rsidRPr="001961BC" w:rsidRDefault="000275DC" w:rsidP="000275DC">
      <w:pPr>
        <w:ind w:left="720" w:hanging="720"/>
        <w:rPr>
          <w:rFonts w:eastAsia="Verdana" w:cstheme="minorHAnsi"/>
          <w:sz w:val="20"/>
          <w:szCs w:val="20"/>
        </w:rPr>
      </w:pPr>
      <w:r>
        <w:rPr>
          <w:rFonts w:eastAsia="Verdana" w:cstheme="minorHAnsi"/>
          <w:sz w:val="20"/>
          <w:szCs w:val="20"/>
        </w:rPr>
        <w:lastRenderedPageBreak/>
        <w:t xml:space="preserve">von </w:t>
      </w:r>
      <w:r w:rsidRPr="001961BC">
        <w:rPr>
          <w:rFonts w:eastAsia="Verdana" w:cstheme="minorHAnsi"/>
          <w:sz w:val="20"/>
          <w:szCs w:val="20"/>
        </w:rPr>
        <w:t xml:space="preserve">Cossel, M., Ludwig, H., Cichocki, J., </w:t>
      </w:r>
      <w:proofErr w:type="spellStart"/>
      <w:r w:rsidRPr="001961BC">
        <w:rPr>
          <w:rFonts w:eastAsia="Verdana" w:cstheme="minorHAnsi"/>
          <w:sz w:val="20"/>
          <w:szCs w:val="20"/>
        </w:rPr>
        <w:t>Fesani</w:t>
      </w:r>
      <w:proofErr w:type="spellEnd"/>
      <w:r w:rsidRPr="001961BC">
        <w:rPr>
          <w:rFonts w:eastAsia="Verdana" w:cstheme="minorHAnsi"/>
          <w:sz w:val="20"/>
          <w:szCs w:val="20"/>
        </w:rPr>
        <w:t xml:space="preserve">, S., Guenther, R., Thormaehlen, M., </w:t>
      </w:r>
      <w:proofErr w:type="spellStart"/>
      <w:r w:rsidRPr="001961BC">
        <w:rPr>
          <w:rFonts w:eastAsia="Verdana" w:cstheme="minorHAnsi"/>
          <w:sz w:val="20"/>
          <w:szCs w:val="20"/>
        </w:rPr>
        <w:t>Angenendt</w:t>
      </w:r>
      <w:proofErr w:type="spellEnd"/>
      <w:r w:rsidRPr="001961BC">
        <w:rPr>
          <w:rFonts w:eastAsia="Verdana" w:cstheme="minorHAnsi"/>
          <w:sz w:val="20"/>
          <w:szCs w:val="20"/>
        </w:rPr>
        <w:t xml:space="preserve">, J., Braunstein, I., Buck, M.L., Kunle, M., </w:t>
      </w:r>
      <w:proofErr w:type="spellStart"/>
      <w:r w:rsidRPr="001961BC">
        <w:rPr>
          <w:rFonts w:eastAsia="Verdana" w:cstheme="minorHAnsi"/>
          <w:sz w:val="20"/>
          <w:szCs w:val="20"/>
        </w:rPr>
        <w:t>Bihlmeier</w:t>
      </w:r>
      <w:proofErr w:type="spellEnd"/>
      <w:r w:rsidRPr="001961BC">
        <w:rPr>
          <w:rFonts w:eastAsia="Verdana" w:cstheme="minorHAnsi"/>
          <w:sz w:val="20"/>
          <w:szCs w:val="20"/>
        </w:rPr>
        <w:t xml:space="preserve">, M., </w:t>
      </w:r>
      <w:proofErr w:type="spellStart"/>
      <w:r w:rsidRPr="001961BC">
        <w:rPr>
          <w:rFonts w:eastAsia="Verdana" w:cstheme="minorHAnsi"/>
          <w:sz w:val="20"/>
          <w:szCs w:val="20"/>
        </w:rPr>
        <w:t>Cutura</w:t>
      </w:r>
      <w:proofErr w:type="spellEnd"/>
      <w:r w:rsidRPr="001961BC">
        <w:rPr>
          <w:rFonts w:eastAsia="Verdana" w:cstheme="minorHAnsi"/>
          <w:sz w:val="20"/>
          <w:szCs w:val="20"/>
        </w:rPr>
        <w:t>, D., Bernhard, A., Ow-Wachendorf, F., Erpenbach, F., Melder, S., Boob, M., Winkler, B., 2020. Adapting syntropic permaculture for renaturation of a former quarry area in the temperate zone. Agriculture 10, 603. https://doi.org/10.3390/agriculture10120603</w:t>
      </w:r>
    </w:p>
    <w:p w14:paraId="23123DCE" w14:textId="77777777" w:rsidR="001961BC" w:rsidRPr="001961BC" w:rsidRDefault="001961BC" w:rsidP="001961BC">
      <w:pPr>
        <w:ind w:left="720" w:hanging="720"/>
        <w:rPr>
          <w:rFonts w:eastAsia="Verdana" w:cstheme="minorHAnsi"/>
          <w:sz w:val="20"/>
          <w:szCs w:val="20"/>
        </w:rPr>
      </w:pPr>
      <w:r w:rsidRPr="001961BC">
        <w:rPr>
          <w:rFonts w:eastAsia="Verdana" w:cstheme="minorHAnsi"/>
          <w:sz w:val="20"/>
          <w:szCs w:val="20"/>
        </w:rPr>
        <w:t>Wartman, P.C., Dunfield, K.E., Khosla, K., Loucks, C., Van Acker, R.C., Martin, R.C., 2017. The establishment of apple orchards as temperate forest garden systems and their impact on indigenous bacterial and fungal population abundance in Southern Ontario, Canada. Renew. Agric. Food Syst. 32, 157–168. https://doi.org/10.1017/S1742170516000120</w:t>
      </w:r>
    </w:p>
    <w:p w14:paraId="628861A8" w14:textId="0DD9D6E4" w:rsidR="10CD33F7" w:rsidRPr="001961BC" w:rsidRDefault="001961BC" w:rsidP="001961BC">
      <w:pPr>
        <w:ind w:left="720" w:hanging="720"/>
        <w:rPr>
          <w:rFonts w:cstheme="minorHAnsi"/>
          <w:b/>
          <w:bCs/>
          <w:sz w:val="20"/>
          <w:szCs w:val="20"/>
          <w:lang w:val="nl-BE"/>
        </w:rPr>
      </w:pPr>
      <w:r w:rsidRPr="000275DC">
        <w:rPr>
          <w:rFonts w:eastAsia="Verdana" w:cstheme="minorHAnsi"/>
          <w:sz w:val="20"/>
          <w:szCs w:val="20"/>
        </w:rPr>
        <w:t xml:space="preserve">Zhu, M., Luo, B., La, B., Chen, R., Liu, F., Long, C., 2021. </w:t>
      </w:r>
      <w:proofErr w:type="spellStart"/>
      <w:r w:rsidRPr="001961BC">
        <w:rPr>
          <w:rFonts w:eastAsia="Verdana" w:cstheme="minorHAnsi"/>
          <w:sz w:val="20"/>
          <w:szCs w:val="20"/>
        </w:rPr>
        <w:t>Homegarden</w:t>
      </w:r>
      <w:proofErr w:type="spellEnd"/>
      <w:r w:rsidRPr="001961BC">
        <w:rPr>
          <w:rFonts w:eastAsia="Verdana" w:cstheme="minorHAnsi"/>
          <w:sz w:val="20"/>
          <w:szCs w:val="20"/>
        </w:rPr>
        <w:t xml:space="preserve"> agroecosystems managed by Salar people on Qinghai-Tibet Plateau. J. </w:t>
      </w:r>
      <w:proofErr w:type="spellStart"/>
      <w:r w:rsidRPr="001961BC">
        <w:rPr>
          <w:rFonts w:eastAsia="Verdana" w:cstheme="minorHAnsi"/>
          <w:sz w:val="20"/>
          <w:szCs w:val="20"/>
        </w:rPr>
        <w:t>Ethnobiol</w:t>
      </w:r>
      <w:proofErr w:type="spellEnd"/>
      <w:r w:rsidRPr="001961BC">
        <w:rPr>
          <w:rFonts w:eastAsia="Verdana" w:cstheme="minorHAnsi"/>
          <w:sz w:val="20"/>
          <w:szCs w:val="20"/>
        </w:rPr>
        <w:t>. Ethnomedicine 17. https://doi.org/10.1186/S13002-021-00448-X</w:t>
      </w:r>
    </w:p>
    <w:sectPr w:rsidR="10CD33F7" w:rsidRPr="001961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C5A6B"/>
    <w:multiLevelType w:val="hybridMultilevel"/>
    <w:tmpl w:val="444C9D74"/>
    <w:lvl w:ilvl="0" w:tplc="DCAC5EDC">
      <w:start w:val="1"/>
      <w:numFmt w:val="bullet"/>
      <w:lvlText w:val="-"/>
      <w:lvlJc w:val="left"/>
      <w:pPr>
        <w:ind w:left="720" w:hanging="360"/>
      </w:pPr>
      <w:rPr>
        <w:rFonts w:ascii="Calibri" w:hAnsi="Calibri" w:hint="default"/>
      </w:rPr>
    </w:lvl>
    <w:lvl w:ilvl="1" w:tplc="7512CB92">
      <w:start w:val="1"/>
      <w:numFmt w:val="bullet"/>
      <w:lvlText w:val="o"/>
      <w:lvlJc w:val="left"/>
      <w:pPr>
        <w:ind w:left="1440" w:hanging="360"/>
      </w:pPr>
      <w:rPr>
        <w:rFonts w:ascii="Courier New" w:hAnsi="Courier New" w:hint="default"/>
      </w:rPr>
    </w:lvl>
    <w:lvl w:ilvl="2" w:tplc="322C2386">
      <w:start w:val="1"/>
      <w:numFmt w:val="bullet"/>
      <w:lvlText w:val=""/>
      <w:lvlJc w:val="left"/>
      <w:pPr>
        <w:ind w:left="2160" w:hanging="360"/>
      </w:pPr>
      <w:rPr>
        <w:rFonts w:ascii="Wingdings" w:hAnsi="Wingdings" w:hint="default"/>
      </w:rPr>
    </w:lvl>
    <w:lvl w:ilvl="3" w:tplc="47A85E9E">
      <w:start w:val="1"/>
      <w:numFmt w:val="bullet"/>
      <w:lvlText w:val=""/>
      <w:lvlJc w:val="left"/>
      <w:pPr>
        <w:ind w:left="2880" w:hanging="360"/>
      </w:pPr>
      <w:rPr>
        <w:rFonts w:ascii="Symbol" w:hAnsi="Symbol" w:hint="default"/>
      </w:rPr>
    </w:lvl>
    <w:lvl w:ilvl="4" w:tplc="2D8E2EE4">
      <w:start w:val="1"/>
      <w:numFmt w:val="bullet"/>
      <w:lvlText w:val="o"/>
      <w:lvlJc w:val="left"/>
      <w:pPr>
        <w:ind w:left="3600" w:hanging="360"/>
      </w:pPr>
      <w:rPr>
        <w:rFonts w:ascii="Courier New" w:hAnsi="Courier New" w:hint="default"/>
      </w:rPr>
    </w:lvl>
    <w:lvl w:ilvl="5" w:tplc="6FF0B9B4">
      <w:start w:val="1"/>
      <w:numFmt w:val="bullet"/>
      <w:lvlText w:val=""/>
      <w:lvlJc w:val="left"/>
      <w:pPr>
        <w:ind w:left="4320" w:hanging="360"/>
      </w:pPr>
      <w:rPr>
        <w:rFonts w:ascii="Wingdings" w:hAnsi="Wingdings" w:hint="default"/>
      </w:rPr>
    </w:lvl>
    <w:lvl w:ilvl="6" w:tplc="A25E86A0">
      <w:start w:val="1"/>
      <w:numFmt w:val="bullet"/>
      <w:lvlText w:val=""/>
      <w:lvlJc w:val="left"/>
      <w:pPr>
        <w:ind w:left="5040" w:hanging="360"/>
      </w:pPr>
      <w:rPr>
        <w:rFonts w:ascii="Symbol" w:hAnsi="Symbol" w:hint="default"/>
      </w:rPr>
    </w:lvl>
    <w:lvl w:ilvl="7" w:tplc="2FB0F7D4">
      <w:start w:val="1"/>
      <w:numFmt w:val="bullet"/>
      <w:lvlText w:val="o"/>
      <w:lvlJc w:val="left"/>
      <w:pPr>
        <w:ind w:left="5760" w:hanging="360"/>
      </w:pPr>
      <w:rPr>
        <w:rFonts w:ascii="Courier New" w:hAnsi="Courier New" w:hint="default"/>
      </w:rPr>
    </w:lvl>
    <w:lvl w:ilvl="8" w:tplc="0D5CFAAE">
      <w:start w:val="1"/>
      <w:numFmt w:val="bullet"/>
      <w:lvlText w:val=""/>
      <w:lvlJc w:val="left"/>
      <w:pPr>
        <w:ind w:left="6480" w:hanging="360"/>
      </w:pPr>
      <w:rPr>
        <w:rFonts w:ascii="Wingdings" w:hAnsi="Wingdings" w:hint="default"/>
      </w:rPr>
    </w:lvl>
  </w:abstractNum>
  <w:abstractNum w:abstractNumId="1" w15:restartNumberingAfterBreak="0">
    <w:nsid w:val="3559FEB5"/>
    <w:multiLevelType w:val="hybridMultilevel"/>
    <w:tmpl w:val="A1F003DE"/>
    <w:lvl w:ilvl="0" w:tplc="C34E1C3E">
      <w:start w:val="1"/>
      <w:numFmt w:val="bullet"/>
      <w:lvlText w:val="-"/>
      <w:lvlJc w:val="left"/>
      <w:pPr>
        <w:ind w:left="720" w:hanging="360"/>
      </w:pPr>
      <w:rPr>
        <w:rFonts w:ascii="Aptos" w:hAnsi="Aptos" w:hint="default"/>
      </w:rPr>
    </w:lvl>
    <w:lvl w:ilvl="1" w:tplc="B596D528">
      <w:start w:val="1"/>
      <w:numFmt w:val="bullet"/>
      <w:lvlText w:val="o"/>
      <w:lvlJc w:val="left"/>
      <w:pPr>
        <w:ind w:left="1440" w:hanging="360"/>
      </w:pPr>
      <w:rPr>
        <w:rFonts w:ascii="Courier New" w:hAnsi="Courier New" w:hint="default"/>
      </w:rPr>
    </w:lvl>
    <w:lvl w:ilvl="2" w:tplc="14B6D6D4">
      <w:start w:val="1"/>
      <w:numFmt w:val="bullet"/>
      <w:lvlText w:val=""/>
      <w:lvlJc w:val="left"/>
      <w:pPr>
        <w:ind w:left="2160" w:hanging="360"/>
      </w:pPr>
      <w:rPr>
        <w:rFonts w:ascii="Wingdings" w:hAnsi="Wingdings" w:hint="default"/>
      </w:rPr>
    </w:lvl>
    <w:lvl w:ilvl="3" w:tplc="444ED9D2">
      <w:start w:val="1"/>
      <w:numFmt w:val="bullet"/>
      <w:lvlText w:val=""/>
      <w:lvlJc w:val="left"/>
      <w:pPr>
        <w:ind w:left="2880" w:hanging="360"/>
      </w:pPr>
      <w:rPr>
        <w:rFonts w:ascii="Symbol" w:hAnsi="Symbol" w:hint="default"/>
      </w:rPr>
    </w:lvl>
    <w:lvl w:ilvl="4" w:tplc="EB50F3F8">
      <w:start w:val="1"/>
      <w:numFmt w:val="bullet"/>
      <w:lvlText w:val="o"/>
      <w:lvlJc w:val="left"/>
      <w:pPr>
        <w:ind w:left="3600" w:hanging="360"/>
      </w:pPr>
      <w:rPr>
        <w:rFonts w:ascii="Courier New" w:hAnsi="Courier New" w:hint="default"/>
      </w:rPr>
    </w:lvl>
    <w:lvl w:ilvl="5" w:tplc="3500D238">
      <w:start w:val="1"/>
      <w:numFmt w:val="bullet"/>
      <w:lvlText w:val=""/>
      <w:lvlJc w:val="left"/>
      <w:pPr>
        <w:ind w:left="4320" w:hanging="360"/>
      </w:pPr>
      <w:rPr>
        <w:rFonts w:ascii="Wingdings" w:hAnsi="Wingdings" w:hint="default"/>
      </w:rPr>
    </w:lvl>
    <w:lvl w:ilvl="6" w:tplc="32E04330">
      <w:start w:val="1"/>
      <w:numFmt w:val="bullet"/>
      <w:lvlText w:val=""/>
      <w:lvlJc w:val="left"/>
      <w:pPr>
        <w:ind w:left="5040" w:hanging="360"/>
      </w:pPr>
      <w:rPr>
        <w:rFonts w:ascii="Symbol" w:hAnsi="Symbol" w:hint="default"/>
      </w:rPr>
    </w:lvl>
    <w:lvl w:ilvl="7" w:tplc="EF123550">
      <w:start w:val="1"/>
      <w:numFmt w:val="bullet"/>
      <w:lvlText w:val="o"/>
      <w:lvlJc w:val="left"/>
      <w:pPr>
        <w:ind w:left="5760" w:hanging="360"/>
      </w:pPr>
      <w:rPr>
        <w:rFonts w:ascii="Courier New" w:hAnsi="Courier New" w:hint="default"/>
      </w:rPr>
    </w:lvl>
    <w:lvl w:ilvl="8" w:tplc="B6BCF0BE">
      <w:start w:val="1"/>
      <w:numFmt w:val="bullet"/>
      <w:lvlText w:val=""/>
      <w:lvlJc w:val="left"/>
      <w:pPr>
        <w:ind w:left="6480" w:hanging="360"/>
      </w:pPr>
      <w:rPr>
        <w:rFonts w:ascii="Wingdings" w:hAnsi="Wingdings" w:hint="default"/>
      </w:rPr>
    </w:lvl>
  </w:abstractNum>
  <w:abstractNum w:abstractNumId="2" w15:restartNumberingAfterBreak="0">
    <w:nsid w:val="4C8B3136"/>
    <w:multiLevelType w:val="hybridMultilevel"/>
    <w:tmpl w:val="E3607EEE"/>
    <w:lvl w:ilvl="0" w:tplc="F2BCD790">
      <w:start w:val="1"/>
      <w:numFmt w:val="bullet"/>
      <w:lvlText w:val="-"/>
      <w:lvlJc w:val="left"/>
      <w:pPr>
        <w:ind w:left="720" w:hanging="360"/>
      </w:pPr>
      <w:rPr>
        <w:rFonts w:ascii="Aptos" w:hAnsi="Aptos" w:hint="default"/>
      </w:rPr>
    </w:lvl>
    <w:lvl w:ilvl="1" w:tplc="3446AF4C">
      <w:start w:val="1"/>
      <w:numFmt w:val="bullet"/>
      <w:lvlText w:val="o"/>
      <w:lvlJc w:val="left"/>
      <w:pPr>
        <w:ind w:left="1440" w:hanging="360"/>
      </w:pPr>
      <w:rPr>
        <w:rFonts w:ascii="Courier New" w:hAnsi="Courier New" w:hint="default"/>
      </w:rPr>
    </w:lvl>
    <w:lvl w:ilvl="2" w:tplc="96B633CC">
      <w:start w:val="1"/>
      <w:numFmt w:val="bullet"/>
      <w:lvlText w:val=""/>
      <w:lvlJc w:val="left"/>
      <w:pPr>
        <w:ind w:left="2160" w:hanging="360"/>
      </w:pPr>
      <w:rPr>
        <w:rFonts w:ascii="Wingdings" w:hAnsi="Wingdings" w:hint="default"/>
      </w:rPr>
    </w:lvl>
    <w:lvl w:ilvl="3" w:tplc="802A353A">
      <w:start w:val="1"/>
      <w:numFmt w:val="bullet"/>
      <w:lvlText w:val=""/>
      <w:lvlJc w:val="left"/>
      <w:pPr>
        <w:ind w:left="2880" w:hanging="360"/>
      </w:pPr>
      <w:rPr>
        <w:rFonts w:ascii="Symbol" w:hAnsi="Symbol" w:hint="default"/>
      </w:rPr>
    </w:lvl>
    <w:lvl w:ilvl="4" w:tplc="6082DB2C">
      <w:start w:val="1"/>
      <w:numFmt w:val="bullet"/>
      <w:lvlText w:val="o"/>
      <w:lvlJc w:val="left"/>
      <w:pPr>
        <w:ind w:left="3600" w:hanging="360"/>
      </w:pPr>
      <w:rPr>
        <w:rFonts w:ascii="Courier New" w:hAnsi="Courier New" w:hint="default"/>
      </w:rPr>
    </w:lvl>
    <w:lvl w:ilvl="5" w:tplc="A4002314">
      <w:start w:val="1"/>
      <w:numFmt w:val="bullet"/>
      <w:lvlText w:val=""/>
      <w:lvlJc w:val="left"/>
      <w:pPr>
        <w:ind w:left="4320" w:hanging="360"/>
      </w:pPr>
      <w:rPr>
        <w:rFonts w:ascii="Wingdings" w:hAnsi="Wingdings" w:hint="default"/>
      </w:rPr>
    </w:lvl>
    <w:lvl w:ilvl="6" w:tplc="1C74D150">
      <w:start w:val="1"/>
      <w:numFmt w:val="bullet"/>
      <w:lvlText w:val=""/>
      <w:lvlJc w:val="left"/>
      <w:pPr>
        <w:ind w:left="5040" w:hanging="360"/>
      </w:pPr>
      <w:rPr>
        <w:rFonts w:ascii="Symbol" w:hAnsi="Symbol" w:hint="default"/>
      </w:rPr>
    </w:lvl>
    <w:lvl w:ilvl="7" w:tplc="8ED4F38E">
      <w:start w:val="1"/>
      <w:numFmt w:val="bullet"/>
      <w:lvlText w:val="o"/>
      <w:lvlJc w:val="left"/>
      <w:pPr>
        <w:ind w:left="5760" w:hanging="360"/>
      </w:pPr>
      <w:rPr>
        <w:rFonts w:ascii="Courier New" w:hAnsi="Courier New" w:hint="default"/>
      </w:rPr>
    </w:lvl>
    <w:lvl w:ilvl="8" w:tplc="153875C4">
      <w:start w:val="1"/>
      <w:numFmt w:val="bullet"/>
      <w:lvlText w:val=""/>
      <w:lvlJc w:val="left"/>
      <w:pPr>
        <w:ind w:left="6480" w:hanging="360"/>
      </w:pPr>
      <w:rPr>
        <w:rFonts w:ascii="Wingdings" w:hAnsi="Wingdings" w:hint="default"/>
      </w:rPr>
    </w:lvl>
  </w:abstractNum>
  <w:num w:numId="1" w16cid:durableId="2060083197">
    <w:abstractNumId w:val="1"/>
  </w:num>
  <w:num w:numId="2" w16cid:durableId="1182745803">
    <w:abstractNumId w:val="2"/>
  </w:num>
  <w:num w:numId="3" w16cid:durableId="2096199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6D5"/>
    <w:rsid w:val="00000E5F"/>
    <w:rsid w:val="0002572A"/>
    <w:rsid w:val="000275DC"/>
    <w:rsid w:val="0004145D"/>
    <w:rsid w:val="00080069"/>
    <w:rsid w:val="00099735"/>
    <w:rsid w:val="000AC741"/>
    <w:rsid w:val="000B5F1D"/>
    <w:rsid w:val="00105742"/>
    <w:rsid w:val="00116F0D"/>
    <w:rsid w:val="0015068B"/>
    <w:rsid w:val="001526EF"/>
    <w:rsid w:val="0016388C"/>
    <w:rsid w:val="00167E12"/>
    <w:rsid w:val="001961BC"/>
    <w:rsid w:val="00245F63"/>
    <w:rsid w:val="0026E099"/>
    <w:rsid w:val="002E1E50"/>
    <w:rsid w:val="003167C1"/>
    <w:rsid w:val="00333371"/>
    <w:rsid w:val="003934AB"/>
    <w:rsid w:val="003E0349"/>
    <w:rsid w:val="003E400F"/>
    <w:rsid w:val="00410DFB"/>
    <w:rsid w:val="00454E3C"/>
    <w:rsid w:val="0049485F"/>
    <w:rsid w:val="004A3AD0"/>
    <w:rsid w:val="004B5E43"/>
    <w:rsid w:val="00502426"/>
    <w:rsid w:val="005055D6"/>
    <w:rsid w:val="00514792"/>
    <w:rsid w:val="005558D4"/>
    <w:rsid w:val="00561CB6"/>
    <w:rsid w:val="006163A1"/>
    <w:rsid w:val="006250AF"/>
    <w:rsid w:val="00691A9C"/>
    <w:rsid w:val="006C6807"/>
    <w:rsid w:val="00732B36"/>
    <w:rsid w:val="00747493"/>
    <w:rsid w:val="00755BBC"/>
    <w:rsid w:val="0079125B"/>
    <w:rsid w:val="007B5B65"/>
    <w:rsid w:val="008252F1"/>
    <w:rsid w:val="008518A5"/>
    <w:rsid w:val="00891883"/>
    <w:rsid w:val="00893B2B"/>
    <w:rsid w:val="00896BA5"/>
    <w:rsid w:val="008D074F"/>
    <w:rsid w:val="008D1082"/>
    <w:rsid w:val="008D21DF"/>
    <w:rsid w:val="008E7663"/>
    <w:rsid w:val="008E7DEA"/>
    <w:rsid w:val="008EEA10"/>
    <w:rsid w:val="008F1652"/>
    <w:rsid w:val="009454CF"/>
    <w:rsid w:val="0095FF62"/>
    <w:rsid w:val="009816D5"/>
    <w:rsid w:val="00994483"/>
    <w:rsid w:val="009C09AC"/>
    <w:rsid w:val="009C0B7E"/>
    <w:rsid w:val="009C49B8"/>
    <w:rsid w:val="009E6140"/>
    <w:rsid w:val="009F69A0"/>
    <w:rsid w:val="00A7407A"/>
    <w:rsid w:val="00A8110D"/>
    <w:rsid w:val="00A84187"/>
    <w:rsid w:val="00AB57C1"/>
    <w:rsid w:val="00AC7F4F"/>
    <w:rsid w:val="00B14AC0"/>
    <w:rsid w:val="00BFA9F8"/>
    <w:rsid w:val="00C4491C"/>
    <w:rsid w:val="00C509E9"/>
    <w:rsid w:val="00CA5523"/>
    <w:rsid w:val="00D2463A"/>
    <w:rsid w:val="00D64036"/>
    <w:rsid w:val="00E1290F"/>
    <w:rsid w:val="00E23724"/>
    <w:rsid w:val="00E36609"/>
    <w:rsid w:val="00EB630F"/>
    <w:rsid w:val="00F41C7C"/>
    <w:rsid w:val="00F671DE"/>
    <w:rsid w:val="00F81864"/>
    <w:rsid w:val="00F8243F"/>
    <w:rsid w:val="00FA59B3"/>
    <w:rsid w:val="010412AE"/>
    <w:rsid w:val="0162201D"/>
    <w:rsid w:val="0162C8EE"/>
    <w:rsid w:val="0164BBEF"/>
    <w:rsid w:val="016AD921"/>
    <w:rsid w:val="0176B745"/>
    <w:rsid w:val="0178C8D6"/>
    <w:rsid w:val="0194CD08"/>
    <w:rsid w:val="019FE0E2"/>
    <w:rsid w:val="01A20F28"/>
    <w:rsid w:val="01BCB19A"/>
    <w:rsid w:val="01DE6A86"/>
    <w:rsid w:val="01F94162"/>
    <w:rsid w:val="020175A5"/>
    <w:rsid w:val="023B9D86"/>
    <w:rsid w:val="023DE9AF"/>
    <w:rsid w:val="02A9B190"/>
    <w:rsid w:val="02CDD16A"/>
    <w:rsid w:val="02F9AB48"/>
    <w:rsid w:val="0377F3F9"/>
    <w:rsid w:val="037B7B29"/>
    <w:rsid w:val="042B3185"/>
    <w:rsid w:val="04489A1D"/>
    <w:rsid w:val="044C7EE2"/>
    <w:rsid w:val="04631F39"/>
    <w:rsid w:val="0463F1B6"/>
    <w:rsid w:val="046C181A"/>
    <w:rsid w:val="04730D60"/>
    <w:rsid w:val="0492E4CA"/>
    <w:rsid w:val="0552354E"/>
    <w:rsid w:val="058C97A5"/>
    <w:rsid w:val="058FD46F"/>
    <w:rsid w:val="05A35899"/>
    <w:rsid w:val="05B66F8A"/>
    <w:rsid w:val="0608ACED"/>
    <w:rsid w:val="060C4958"/>
    <w:rsid w:val="0618760C"/>
    <w:rsid w:val="06320C34"/>
    <w:rsid w:val="06338B4C"/>
    <w:rsid w:val="06455CCE"/>
    <w:rsid w:val="067A3E45"/>
    <w:rsid w:val="068632BA"/>
    <w:rsid w:val="06EA407E"/>
    <w:rsid w:val="06FFC042"/>
    <w:rsid w:val="07042AAC"/>
    <w:rsid w:val="070A8EF6"/>
    <w:rsid w:val="070C1960"/>
    <w:rsid w:val="077CAC90"/>
    <w:rsid w:val="07B010E6"/>
    <w:rsid w:val="07D23912"/>
    <w:rsid w:val="07F3D54D"/>
    <w:rsid w:val="08111742"/>
    <w:rsid w:val="0829795D"/>
    <w:rsid w:val="08633ABA"/>
    <w:rsid w:val="0865945A"/>
    <w:rsid w:val="08716D55"/>
    <w:rsid w:val="088FA481"/>
    <w:rsid w:val="08B9F7AF"/>
    <w:rsid w:val="08CB1D54"/>
    <w:rsid w:val="08CFC7A1"/>
    <w:rsid w:val="08D7DCB2"/>
    <w:rsid w:val="08E9337A"/>
    <w:rsid w:val="090FD7E5"/>
    <w:rsid w:val="0914D7E3"/>
    <w:rsid w:val="097BD689"/>
    <w:rsid w:val="098362ED"/>
    <w:rsid w:val="09A3F42D"/>
    <w:rsid w:val="09AC7F54"/>
    <w:rsid w:val="09CCA9BC"/>
    <w:rsid w:val="09D04E9E"/>
    <w:rsid w:val="0A6D99EE"/>
    <w:rsid w:val="0A90C769"/>
    <w:rsid w:val="0A9FF3E6"/>
    <w:rsid w:val="0AD5B98C"/>
    <w:rsid w:val="0ADD1F8C"/>
    <w:rsid w:val="0AE77735"/>
    <w:rsid w:val="0AE7B387"/>
    <w:rsid w:val="0B55FC89"/>
    <w:rsid w:val="0B56FC8E"/>
    <w:rsid w:val="0B5BB108"/>
    <w:rsid w:val="0B8CC32A"/>
    <w:rsid w:val="0B939C29"/>
    <w:rsid w:val="0BA7FEA8"/>
    <w:rsid w:val="0BB0AA6F"/>
    <w:rsid w:val="0BCF6ED1"/>
    <w:rsid w:val="0BD073BD"/>
    <w:rsid w:val="0BF48ECF"/>
    <w:rsid w:val="0BF88AEF"/>
    <w:rsid w:val="0BFB14FE"/>
    <w:rsid w:val="0C54E4EC"/>
    <w:rsid w:val="0CA3BD19"/>
    <w:rsid w:val="0CDA17B1"/>
    <w:rsid w:val="0CEA3C0F"/>
    <w:rsid w:val="0D0672B4"/>
    <w:rsid w:val="0D0D85B7"/>
    <w:rsid w:val="0D4CD2D1"/>
    <w:rsid w:val="0D644F87"/>
    <w:rsid w:val="0D6A651C"/>
    <w:rsid w:val="0D80AE94"/>
    <w:rsid w:val="0D811983"/>
    <w:rsid w:val="0D81D24D"/>
    <w:rsid w:val="0D8B37FA"/>
    <w:rsid w:val="0DB7301E"/>
    <w:rsid w:val="0DD80722"/>
    <w:rsid w:val="0DDFB909"/>
    <w:rsid w:val="0DF6A263"/>
    <w:rsid w:val="0E0D4648"/>
    <w:rsid w:val="0E1897F7"/>
    <w:rsid w:val="0E280E23"/>
    <w:rsid w:val="0E2E5AA0"/>
    <w:rsid w:val="0E3C2265"/>
    <w:rsid w:val="0E409FDF"/>
    <w:rsid w:val="0E5BCD35"/>
    <w:rsid w:val="0E8DED94"/>
    <w:rsid w:val="0EA85B7E"/>
    <w:rsid w:val="0ED677AC"/>
    <w:rsid w:val="0F0924E3"/>
    <w:rsid w:val="0F0F6439"/>
    <w:rsid w:val="0F89AE3C"/>
    <w:rsid w:val="0F93C1A8"/>
    <w:rsid w:val="0FAB03E1"/>
    <w:rsid w:val="0FDBE199"/>
    <w:rsid w:val="106E10E6"/>
    <w:rsid w:val="106FDFB3"/>
    <w:rsid w:val="107D476C"/>
    <w:rsid w:val="108531E9"/>
    <w:rsid w:val="10873E9B"/>
    <w:rsid w:val="1097BE64"/>
    <w:rsid w:val="10CD33F7"/>
    <w:rsid w:val="10E39E8F"/>
    <w:rsid w:val="1106A6DF"/>
    <w:rsid w:val="1111435C"/>
    <w:rsid w:val="1126E403"/>
    <w:rsid w:val="115D758C"/>
    <w:rsid w:val="1170BADE"/>
    <w:rsid w:val="11718587"/>
    <w:rsid w:val="1186143B"/>
    <w:rsid w:val="118DF6B7"/>
    <w:rsid w:val="119317E0"/>
    <w:rsid w:val="11C6257C"/>
    <w:rsid w:val="11CE9323"/>
    <w:rsid w:val="11FBA070"/>
    <w:rsid w:val="123C2809"/>
    <w:rsid w:val="124F9638"/>
    <w:rsid w:val="12531D7A"/>
    <w:rsid w:val="12705591"/>
    <w:rsid w:val="12709675"/>
    <w:rsid w:val="12755D55"/>
    <w:rsid w:val="12C07E7D"/>
    <w:rsid w:val="12C69901"/>
    <w:rsid w:val="12C9F4B0"/>
    <w:rsid w:val="12EF3209"/>
    <w:rsid w:val="130E7A33"/>
    <w:rsid w:val="130FE924"/>
    <w:rsid w:val="132BCCAE"/>
    <w:rsid w:val="133A76CC"/>
    <w:rsid w:val="135F412C"/>
    <w:rsid w:val="13654785"/>
    <w:rsid w:val="137AD766"/>
    <w:rsid w:val="138DD863"/>
    <w:rsid w:val="13A847CD"/>
    <w:rsid w:val="13C9B0D8"/>
    <w:rsid w:val="1400AC13"/>
    <w:rsid w:val="1426D820"/>
    <w:rsid w:val="14415A6D"/>
    <w:rsid w:val="1448C02C"/>
    <w:rsid w:val="145EFB67"/>
    <w:rsid w:val="14A9ABF2"/>
    <w:rsid w:val="14B84E67"/>
    <w:rsid w:val="14BC62B0"/>
    <w:rsid w:val="14C7DC08"/>
    <w:rsid w:val="14D78F82"/>
    <w:rsid w:val="14EA978E"/>
    <w:rsid w:val="14EDA667"/>
    <w:rsid w:val="157C0A28"/>
    <w:rsid w:val="15949BD0"/>
    <w:rsid w:val="15BE78C6"/>
    <w:rsid w:val="15C979EF"/>
    <w:rsid w:val="15D0AA27"/>
    <w:rsid w:val="15D6DBBF"/>
    <w:rsid w:val="15EA7DE5"/>
    <w:rsid w:val="15F03458"/>
    <w:rsid w:val="1605D203"/>
    <w:rsid w:val="1622DA43"/>
    <w:rsid w:val="1630A7DC"/>
    <w:rsid w:val="167C28BF"/>
    <w:rsid w:val="16A2B359"/>
    <w:rsid w:val="16A65F02"/>
    <w:rsid w:val="16CD46CA"/>
    <w:rsid w:val="16D8E632"/>
    <w:rsid w:val="16DDDE59"/>
    <w:rsid w:val="174B3255"/>
    <w:rsid w:val="17584B90"/>
    <w:rsid w:val="1761348F"/>
    <w:rsid w:val="1792F3FF"/>
    <w:rsid w:val="179D2CB9"/>
    <w:rsid w:val="17C5CB8D"/>
    <w:rsid w:val="17C915AF"/>
    <w:rsid w:val="17EA1565"/>
    <w:rsid w:val="18014C6A"/>
    <w:rsid w:val="1805D28B"/>
    <w:rsid w:val="180CFD46"/>
    <w:rsid w:val="1854C65B"/>
    <w:rsid w:val="1855E27E"/>
    <w:rsid w:val="185D9349"/>
    <w:rsid w:val="18601F76"/>
    <w:rsid w:val="18E5250D"/>
    <w:rsid w:val="19098F59"/>
    <w:rsid w:val="197DED60"/>
    <w:rsid w:val="19871583"/>
    <w:rsid w:val="19A3321F"/>
    <w:rsid w:val="19CBAB86"/>
    <w:rsid w:val="19DF3B9C"/>
    <w:rsid w:val="19E48F6D"/>
    <w:rsid w:val="19FD5363"/>
    <w:rsid w:val="1A3CC53F"/>
    <w:rsid w:val="1A4C6B01"/>
    <w:rsid w:val="1A940E85"/>
    <w:rsid w:val="1A95FE07"/>
    <w:rsid w:val="1A99ED13"/>
    <w:rsid w:val="1AD6FE08"/>
    <w:rsid w:val="1B2D37F9"/>
    <w:rsid w:val="1BA9C23B"/>
    <w:rsid w:val="1BB0928E"/>
    <w:rsid w:val="1BBB9EAD"/>
    <w:rsid w:val="1BC50814"/>
    <w:rsid w:val="1BD2DD10"/>
    <w:rsid w:val="1C38870E"/>
    <w:rsid w:val="1C47FD43"/>
    <w:rsid w:val="1C5703A7"/>
    <w:rsid w:val="1C69D6A4"/>
    <w:rsid w:val="1C8189D5"/>
    <w:rsid w:val="1CBCE577"/>
    <w:rsid w:val="1CBF4A5D"/>
    <w:rsid w:val="1CCFAEFA"/>
    <w:rsid w:val="1CF4D30A"/>
    <w:rsid w:val="1D24ABA4"/>
    <w:rsid w:val="1D2BEF3D"/>
    <w:rsid w:val="1D4118EC"/>
    <w:rsid w:val="1D6F3AE2"/>
    <w:rsid w:val="1DA0D958"/>
    <w:rsid w:val="1DA30E1B"/>
    <w:rsid w:val="1DF7A24A"/>
    <w:rsid w:val="1E10EFC0"/>
    <w:rsid w:val="1E17F2C7"/>
    <w:rsid w:val="1E1A4D38"/>
    <w:rsid w:val="1E426347"/>
    <w:rsid w:val="1E7ECDBD"/>
    <w:rsid w:val="1E835162"/>
    <w:rsid w:val="1EB247FA"/>
    <w:rsid w:val="1EB4D9E4"/>
    <w:rsid w:val="1EB82642"/>
    <w:rsid w:val="1EBFD438"/>
    <w:rsid w:val="1ECAEFF0"/>
    <w:rsid w:val="1ED33A56"/>
    <w:rsid w:val="1EFE4D12"/>
    <w:rsid w:val="1F1904BE"/>
    <w:rsid w:val="1F367B25"/>
    <w:rsid w:val="1F4C65A1"/>
    <w:rsid w:val="1F6836DC"/>
    <w:rsid w:val="1F9F22F2"/>
    <w:rsid w:val="1FCC9388"/>
    <w:rsid w:val="1FCD4C6D"/>
    <w:rsid w:val="1FE81475"/>
    <w:rsid w:val="20018425"/>
    <w:rsid w:val="20040B4A"/>
    <w:rsid w:val="20311888"/>
    <w:rsid w:val="20608621"/>
    <w:rsid w:val="20889B67"/>
    <w:rsid w:val="20A05D3A"/>
    <w:rsid w:val="20C03CCE"/>
    <w:rsid w:val="20C993DA"/>
    <w:rsid w:val="20D8FCE0"/>
    <w:rsid w:val="20F57F6E"/>
    <w:rsid w:val="20F7CD5E"/>
    <w:rsid w:val="20F871D6"/>
    <w:rsid w:val="20FD7A28"/>
    <w:rsid w:val="21743042"/>
    <w:rsid w:val="217FAD5D"/>
    <w:rsid w:val="21A8E133"/>
    <w:rsid w:val="22145C5F"/>
    <w:rsid w:val="2226C066"/>
    <w:rsid w:val="2244034B"/>
    <w:rsid w:val="226D95D4"/>
    <w:rsid w:val="2273EA28"/>
    <w:rsid w:val="2279BEA3"/>
    <w:rsid w:val="2299F6BB"/>
    <w:rsid w:val="22A1E92D"/>
    <w:rsid w:val="22C19B01"/>
    <w:rsid w:val="22D6EF36"/>
    <w:rsid w:val="22E18E3D"/>
    <w:rsid w:val="22E6D610"/>
    <w:rsid w:val="22E89977"/>
    <w:rsid w:val="23037741"/>
    <w:rsid w:val="230F4CB8"/>
    <w:rsid w:val="2315359D"/>
    <w:rsid w:val="2382818B"/>
    <w:rsid w:val="23C30BBF"/>
    <w:rsid w:val="23C5F4AC"/>
    <w:rsid w:val="23E504D5"/>
    <w:rsid w:val="23EC1341"/>
    <w:rsid w:val="23EE87D0"/>
    <w:rsid w:val="24046372"/>
    <w:rsid w:val="240F00EC"/>
    <w:rsid w:val="242AC28E"/>
    <w:rsid w:val="2460231A"/>
    <w:rsid w:val="248178D5"/>
    <w:rsid w:val="248EFB6B"/>
    <w:rsid w:val="24BBDBE6"/>
    <w:rsid w:val="255261A3"/>
    <w:rsid w:val="2554530C"/>
    <w:rsid w:val="257D257F"/>
    <w:rsid w:val="258CFCCF"/>
    <w:rsid w:val="25A7776C"/>
    <w:rsid w:val="25C3833A"/>
    <w:rsid w:val="25DE1C4E"/>
    <w:rsid w:val="25F3473E"/>
    <w:rsid w:val="25FF8875"/>
    <w:rsid w:val="260BA932"/>
    <w:rsid w:val="265AF25E"/>
    <w:rsid w:val="269C062E"/>
    <w:rsid w:val="26BD6346"/>
    <w:rsid w:val="26D05FC6"/>
    <w:rsid w:val="26D9DD83"/>
    <w:rsid w:val="26DCFB69"/>
    <w:rsid w:val="27040374"/>
    <w:rsid w:val="2732DE72"/>
    <w:rsid w:val="2751911B"/>
    <w:rsid w:val="27571D38"/>
    <w:rsid w:val="276CB3CD"/>
    <w:rsid w:val="27757055"/>
    <w:rsid w:val="27773872"/>
    <w:rsid w:val="2808C31E"/>
    <w:rsid w:val="281CA954"/>
    <w:rsid w:val="284FE5C3"/>
    <w:rsid w:val="28549268"/>
    <w:rsid w:val="28AC300E"/>
    <w:rsid w:val="28AE5059"/>
    <w:rsid w:val="28D5A7FB"/>
    <w:rsid w:val="290A5482"/>
    <w:rsid w:val="2911B743"/>
    <w:rsid w:val="29162ED3"/>
    <w:rsid w:val="29165F30"/>
    <w:rsid w:val="291D6DAE"/>
    <w:rsid w:val="2922FA1F"/>
    <w:rsid w:val="2924A78A"/>
    <w:rsid w:val="2930DD03"/>
    <w:rsid w:val="293CCAB3"/>
    <w:rsid w:val="296020C2"/>
    <w:rsid w:val="29706BFB"/>
    <w:rsid w:val="29794686"/>
    <w:rsid w:val="29F371E9"/>
    <w:rsid w:val="2A00BD2F"/>
    <w:rsid w:val="2A2AFC6C"/>
    <w:rsid w:val="2A736B7C"/>
    <w:rsid w:val="2A7A6900"/>
    <w:rsid w:val="2AC9A1E2"/>
    <w:rsid w:val="2ACCC984"/>
    <w:rsid w:val="2AF80574"/>
    <w:rsid w:val="2B14AD5F"/>
    <w:rsid w:val="2B14B1C1"/>
    <w:rsid w:val="2B2D3E9E"/>
    <w:rsid w:val="2B4162A3"/>
    <w:rsid w:val="2B4B1FB5"/>
    <w:rsid w:val="2B771950"/>
    <w:rsid w:val="2B99D32C"/>
    <w:rsid w:val="2BC9252D"/>
    <w:rsid w:val="2BE79DF3"/>
    <w:rsid w:val="2C262B45"/>
    <w:rsid w:val="2C3AB4CF"/>
    <w:rsid w:val="2C3EA5FB"/>
    <w:rsid w:val="2C548A6A"/>
    <w:rsid w:val="2C8C32B4"/>
    <w:rsid w:val="2C976EA2"/>
    <w:rsid w:val="2CBC1985"/>
    <w:rsid w:val="2CCC25BE"/>
    <w:rsid w:val="2CDE1BC1"/>
    <w:rsid w:val="2CE8995E"/>
    <w:rsid w:val="2D0FBC50"/>
    <w:rsid w:val="2D813858"/>
    <w:rsid w:val="2D9AEC31"/>
    <w:rsid w:val="2E1AB6A3"/>
    <w:rsid w:val="2E2A9D95"/>
    <w:rsid w:val="2E2DE98D"/>
    <w:rsid w:val="2E2F63D6"/>
    <w:rsid w:val="2E73605C"/>
    <w:rsid w:val="2E788A1F"/>
    <w:rsid w:val="2E7CBBA5"/>
    <w:rsid w:val="2E919784"/>
    <w:rsid w:val="2EA53E08"/>
    <w:rsid w:val="2EB2B71A"/>
    <w:rsid w:val="2EC72B54"/>
    <w:rsid w:val="2EC82F20"/>
    <w:rsid w:val="2EDD4E22"/>
    <w:rsid w:val="2EF2C670"/>
    <w:rsid w:val="2EFE7F63"/>
    <w:rsid w:val="2F0EB9CE"/>
    <w:rsid w:val="2F233DAA"/>
    <w:rsid w:val="2F445EA8"/>
    <w:rsid w:val="2F46231F"/>
    <w:rsid w:val="2F79FA9B"/>
    <w:rsid w:val="2F9134AD"/>
    <w:rsid w:val="2F9992AD"/>
    <w:rsid w:val="2FD46090"/>
    <w:rsid w:val="2FE04281"/>
    <w:rsid w:val="2FF3A8A1"/>
    <w:rsid w:val="2FF982AA"/>
    <w:rsid w:val="30427244"/>
    <w:rsid w:val="306ED5FB"/>
    <w:rsid w:val="306EFAF9"/>
    <w:rsid w:val="306FFC1C"/>
    <w:rsid w:val="30A662E6"/>
    <w:rsid w:val="30E5D76E"/>
    <w:rsid w:val="311AECC2"/>
    <w:rsid w:val="312EE60F"/>
    <w:rsid w:val="313FC043"/>
    <w:rsid w:val="31B117B8"/>
    <w:rsid w:val="31B4DD14"/>
    <w:rsid w:val="31F4AD6F"/>
    <w:rsid w:val="322633FD"/>
    <w:rsid w:val="322D417D"/>
    <w:rsid w:val="3243CA5A"/>
    <w:rsid w:val="324EEEAE"/>
    <w:rsid w:val="32673716"/>
    <w:rsid w:val="326A3A74"/>
    <w:rsid w:val="3279D550"/>
    <w:rsid w:val="327D7914"/>
    <w:rsid w:val="32CD6848"/>
    <w:rsid w:val="33080EA2"/>
    <w:rsid w:val="3332B8E3"/>
    <w:rsid w:val="3340EFB7"/>
    <w:rsid w:val="3343D774"/>
    <w:rsid w:val="3373E905"/>
    <w:rsid w:val="3384A61A"/>
    <w:rsid w:val="338FF897"/>
    <w:rsid w:val="3392334B"/>
    <w:rsid w:val="339F61B5"/>
    <w:rsid w:val="33D6B52C"/>
    <w:rsid w:val="34105D5A"/>
    <w:rsid w:val="3433AE50"/>
    <w:rsid w:val="345BDCE3"/>
    <w:rsid w:val="346E3D8D"/>
    <w:rsid w:val="346F6DDB"/>
    <w:rsid w:val="34BDAD2F"/>
    <w:rsid w:val="34DE4D25"/>
    <w:rsid w:val="34F2E347"/>
    <w:rsid w:val="350086FF"/>
    <w:rsid w:val="353B6E1B"/>
    <w:rsid w:val="3590FD8B"/>
    <w:rsid w:val="35DD6E85"/>
    <w:rsid w:val="3629ED20"/>
    <w:rsid w:val="3629F877"/>
    <w:rsid w:val="363CAB2B"/>
    <w:rsid w:val="36513AE5"/>
    <w:rsid w:val="365CF7C6"/>
    <w:rsid w:val="365DAD7D"/>
    <w:rsid w:val="3665023B"/>
    <w:rsid w:val="3698A6B8"/>
    <w:rsid w:val="369ADAE8"/>
    <w:rsid w:val="36B4A413"/>
    <w:rsid w:val="36B942F1"/>
    <w:rsid w:val="36D1270A"/>
    <w:rsid w:val="36D5FCA3"/>
    <w:rsid w:val="36F48D10"/>
    <w:rsid w:val="36FB10B8"/>
    <w:rsid w:val="37123612"/>
    <w:rsid w:val="3731C187"/>
    <w:rsid w:val="37492EF2"/>
    <w:rsid w:val="37610DCC"/>
    <w:rsid w:val="3797271E"/>
    <w:rsid w:val="37C3D384"/>
    <w:rsid w:val="37C9D1C4"/>
    <w:rsid w:val="37D61224"/>
    <w:rsid w:val="37EB34EA"/>
    <w:rsid w:val="384C699D"/>
    <w:rsid w:val="387CFF7A"/>
    <w:rsid w:val="389EAE50"/>
    <w:rsid w:val="38D6C588"/>
    <w:rsid w:val="391ED67F"/>
    <w:rsid w:val="392CF3EF"/>
    <w:rsid w:val="395BFD42"/>
    <w:rsid w:val="396420E6"/>
    <w:rsid w:val="39693977"/>
    <w:rsid w:val="396E384B"/>
    <w:rsid w:val="397AF9CF"/>
    <w:rsid w:val="397F5DEB"/>
    <w:rsid w:val="398481C1"/>
    <w:rsid w:val="39B90EEE"/>
    <w:rsid w:val="39D915A6"/>
    <w:rsid w:val="39E05636"/>
    <w:rsid w:val="3A04FFAB"/>
    <w:rsid w:val="3A1E0668"/>
    <w:rsid w:val="3A4ECA12"/>
    <w:rsid w:val="3A616CC2"/>
    <w:rsid w:val="3AA1C06D"/>
    <w:rsid w:val="3ABFFB3D"/>
    <w:rsid w:val="3AFB0B09"/>
    <w:rsid w:val="3AFF5049"/>
    <w:rsid w:val="3B43CAF1"/>
    <w:rsid w:val="3B4FAE1F"/>
    <w:rsid w:val="3B66FDCB"/>
    <w:rsid w:val="3B671A64"/>
    <w:rsid w:val="3B729598"/>
    <w:rsid w:val="3B7462D6"/>
    <w:rsid w:val="3BABBFE7"/>
    <w:rsid w:val="3BAE88CA"/>
    <w:rsid w:val="3BB74A78"/>
    <w:rsid w:val="3BBE53CB"/>
    <w:rsid w:val="3BDF6C27"/>
    <w:rsid w:val="3BE17AE9"/>
    <w:rsid w:val="3C1274AB"/>
    <w:rsid w:val="3C1ED8B0"/>
    <w:rsid w:val="3C22CB2B"/>
    <w:rsid w:val="3C6E5E40"/>
    <w:rsid w:val="3CB3050A"/>
    <w:rsid w:val="3CD88822"/>
    <w:rsid w:val="3D1261C7"/>
    <w:rsid w:val="3D145F5C"/>
    <w:rsid w:val="3D8F5BCC"/>
    <w:rsid w:val="3D9C1E32"/>
    <w:rsid w:val="3DB57976"/>
    <w:rsid w:val="3DC2F89C"/>
    <w:rsid w:val="3DC5D403"/>
    <w:rsid w:val="3DE181D2"/>
    <w:rsid w:val="3DEA067C"/>
    <w:rsid w:val="3DFEB3AB"/>
    <w:rsid w:val="3E123DC0"/>
    <w:rsid w:val="3E23B246"/>
    <w:rsid w:val="3E393812"/>
    <w:rsid w:val="3E72A7ED"/>
    <w:rsid w:val="3EBDB52F"/>
    <w:rsid w:val="3EBF03B2"/>
    <w:rsid w:val="3EF20375"/>
    <w:rsid w:val="3F21C0D6"/>
    <w:rsid w:val="3F2E84C5"/>
    <w:rsid w:val="3F48C3E9"/>
    <w:rsid w:val="3F502C9C"/>
    <w:rsid w:val="3F7F3736"/>
    <w:rsid w:val="3F84B6C1"/>
    <w:rsid w:val="3F9557AB"/>
    <w:rsid w:val="3FAA3E3A"/>
    <w:rsid w:val="3FAAE969"/>
    <w:rsid w:val="3FB7DC6C"/>
    <w:rsid w:val="3FCE0EA4"/>
    <w:rsid w:val="3FD9FEB6"/>
    <w:rsid w:val="400FE2EF"/>
    <w:rsid w:val="401EB166"/>
    <w:rsid w:val="40C3EFBA"/>
    <w:rsid w:val="40D42330"/>
    <w:rsid w:val="40D494D9"/>
    <w:rsid w:val="40DBB425"/>
    <w:rsid w:val="40ECE4CE"/>
    <w:rsid w:val="411DB09B"/>
    <w:rsid w:val="41205526"/>
    <w:rsid w:val="412D298C"/>
    <w:rsid w:val="413A2AD6"/>
    <w:rsid w:val="4151B74B"/>
    <w:rsid w:val="41582402"/>
    <w:rsid w:val="419D2867"/>
    <w:rsid w:val="419E3042"/>
    <w:rsid w:val="41A1D393"/>
    <w:rsid w:val="41B3C88E"/>
    <w:rsid w:val="41B3EF31"/>
    <w:rsid w:val="41B9BDF6"/>
    <w:rsid w:val="41E7C444"/>
    <w:rsid w:val="4219C31E"/>
    <w:rsid w:val="42208F1B"/>
    <w:rsid w:val="42276200"/>
    <w:rsid w:val="423636C6"/>
    <w:rsid w:val="4279CC31"/>
    <w:rsid w:val="4282D4FD"/>
    <w:rsid w:val="42E008B8"/>
    <w:rsid w:val="430B9372"/>
    <w:rsid w:val="433A078A"/>
    <w:rsid w:val="4344DD71"/>
    <w:rsid w:val="435627FF"/>
    <w:rsid w:val="43F226B1"/>
    <w:rsid w:val="440BE098"/>
    <w:rsid w:val="440EAA8F"/>
    <w:rsid w:val="4457B185"/>
    <w:rsid w:val="4477FC69"/>
    <w:rsid w:val="44824B4F"/>
    <w:rsid w:val="448403D9"/>
    <w:rsid w:val="448CFB4D"/>
    <w:rsid w:val="44B44508"/>
    <w:rsid w:val="44B815DD"/>
    <w:rsid w:val="44BE6341"/>
    <w:rsid w:val="44C204E1"/>
    <w:rsid w:val="44CB3B1C"/>
    <w:rsid w:val="44DB734A"/>
    <w:rsid w:val="44EEC4B9"/>
    <w:rsid w:val="4563B430"/>
    <w:rsid w:val="45AB489A"/>
    <w:rsid w:val="45B6E615"/>
    <w:rsid w:val="45C86AE7"/>
    <w:rsid w:val="45EE7DAE"/>
    <w:rsid w:val="46070656"/>
    <w:rsid w:val="4652816E"/>
    <w:rsid w:val="46699626"/>
    <w:rsid w:val="467E79EC"/>
    <w:rsid w:val="46AE5904"/>
    <w:rsid w:val="46DB017E"/>
    <w:rsid w:val="474612D2"/>
    <w:rsid w:val="4773163A"/>
    <w:rsid w:val="47890A3E"/>
    <w:rsid w:val="47CBD897"/>
    <w:rsid w:val="47F2D09D"/>
    <w:rsid w:val="4805257A"/>
    <w:rsid w:val="48299DA9"/>
    <w:rsid w:val="4835AD75"/>
    <w:rsid w:val="4837C2C6"/>
    <w:rsid w:val="4842ACF1"/>
    <w:rsid w:val="4879D286"/>
    <w:rsid w:val="489D0D8A"/>
    <w:rsid w:val="48AE81E1"/>
    <w:rsid w:val="48CA894E"/>
    <w:rsid w:val="48D79D06"/>
    <w:rsid w:val="48EEEDBB"/>
    <w:rsid w:val="48F0ED9E"/>
    <w:rsid w:val="49025611"/>
    <w:rsid w:val="4902D2EA"/>
    <w:rsid w:val="490907AF"/>
    <w:rsid w:val="491E5129"/>
    <w:rsid w:val="492E7E3E"/>
    <w:rsid w:val="49504E58"/>
    <w:rsid w:val="4999EF2B"/>
    <w:rsid w:val="49A0E5EB"/>
    <w:rsid w:val="49A7FBD3"/>
    <w:rsid w:val="49AD1E62"/>
    <w:rsid w:val="49C40723"/>
    <w:rsid w:val="49C621C0"/>
    <w:rsid w:val="49CC2F4D"/>
    <w:rsid w:val="49EC37EE"/>
    <w:rsid w:val="4A18E421"/>
    <w:rsid w:val="4A217179"/>
    <w:rsid w:val="4A3D7BAA"/>
    <w:rsid w:val="4A45077B"/>
    <w:rsid w:val="4A86ABB1"/>
    <w:rsid w:val="4A886BED"/>
    <w:rsid w:val="4A90F790"/>
    <w:rsid w:val="4A991EEF"/>
    <w:rsid w:val="4A9C5004"/>
    <w:rsid w:val="4ABBD255"/>
    <w:rsid w:val="4ACF1281"/>
    <w:rsid w:val="4ACFB1B8"/>
    <w:rsid w:val="4AFEB706"/>
    <w:rsid w:val="4B1F4EEC"/>
    <w:rsid w:val="4B2DCA88"/>
    <w:rsid w:val="4B4F305F"/>
    <w:rsid w:val="4B64015B"/>
    <w:rsid w:val="4B7D3D15"/>
    <w:rsid w:val="4B7EE13D"/>
    <w:rsid w:val="4B83139C"/>
    <w:rsid w:val="4B8B8881"/>
    <w:rsid w:val="4B963D63"/>
    <w:rsid w:val="4BE029E8"/>
    <w:rsid w:val="4BEAA7E4"/>
    <w:rsid w:val="4BFAD51D"/>
    <w:rsid w:val="4C136D29"/>
    <w:rsid w:val="4C55BB91"/>
    <w:rsid w:val="4C59E455"/>
    <w:rsid w:val="4C625874"/>
    <w:rsid w:val="4C6F639D"/>
    <w:rsid w:val="4C8D182E"/>
    <w:rsid w:val="4C8D9EC7"/>
    <w:rsid w:val="4C9CC881"/>
    <w:rsid w:val="4CEC319E"/>
    <w:rsid w:val="4CF4FBB9"/>
    <w:rsid w:val="4D16DD4A"/>
    <w:rsid w:val="4D510053"/>
    <w:rsid w:val="4D638229"/>
    <w:rsid w:val="4D8D00B5"/>
    <w:rsid w:val="4DD969A8"/>
    <w:rsid w:val="4E1995BB"/>
    <w:rsid w:val="4E259646"/>
    <w:rsid w:val="4E2F9723"/>
    <w:rsid w:val="4E314B0B"/>
    <w:rsid w:val="4E793D2F"/>
    <w:rsid w:val="4E7BDDA4"/>
    <w:rsid w:val="4E93F407"/>
    <w:rsid w:val="4EB6CA01"/>
    <w:rsid w:val="4ECB42E3"/>
    <w:rsid w:val="4ECEAF49"/>
    <w:rsid w:val="4EF90370"/>
    <w:rsid w:val="4F022DB1"/>
    <w:rsid w:val="4F331026"/>
    <w:rsid w:val="4F511148"/>
    <w:rsid w:val="4FD68506"/>
    <w:rsid w:val="4FEE86FF"/>
    <w:rsid w:val="5013E269"/>
    <w:rsid w:val="5019E25A"/>
    <w:rsid w:val="501A25F6"/>
    <w:rsid w:val="504266CF"/>
    <w:rsid w:val="5057D00E"/>
    <w:rsid w:val="506064CC"/>
    <w:rsid w:val="508F8FEE"/>
    <w:rsid w:val="50AF0137"/>
    <w:rsid w:val="50D13EAE"/>
    <w:rsid w:val="50D5F164"/>
    <w:rsid w:val="513FC51B"/>
    <w:rsid w:val="518485FE"/>
    <w:rsid w:val="5199F98A"/>
    <w:rsid w:val="51A2C909"/>
    <w:rsid w:val="51AAD843"/>
    <w:rsid w:val="51C057CB"/>
    <w:rsid w:val="51CCCF68"/>
    <w:rsid w:val="51DD7488"/>
    <w:rsid w:val="51E0E9AE"/>
    <w:rsid w:val="522D5913"/>
    <w:rsid w:val="5238E9E1"/>
    <w:rsid w:val="5258B042"/>
    <w:rsid w:val="526493B2"/>
    <w:rsid w:val="52AB280D"/>
    <w:rsid w:val="531CF867"/>
    <w:rsid w:val="533B7268"/>
    <w:rsid w:val="535DF84D"/>
    <w:rsid w:val="537616AC"/>
    <w:rsid w:val="537FE831"/>
    <w:rsid w:val="5383266D"/>
    <w:rsid w:val="538F36B9"/>
    <w:rsid w:val="53A5BE46"/>
    <w:rsid w:val="53CC71E9"/>
    <w:rsid w:val="53F0DE87"/>
    <w:rsid w:val="541096F6"/>
    <w:rsid w:val="542B8095"/>
    <w:rsid w:val="5489478D"/>
    <w:rsid w:val="54A32FD2"/>
    <w:rsid w:val="54AB4976"/>
    <w:rsid w:val="54C7603A"/>
    <w:rsid w:val="54D2A77A"/>
    <w:rsid w:val="54DF622D"/>
    <w:rsid w:val="553EFD11"/>
    <w:rsid w:val="5583D9E2"/>
    <w:rsid w:val="5593970D"/>
    <w:rsid w:val="55A960B3"/>
    <w:rsid w:val="55E465E4"/>
    <w:rsid w:val="55FB2501"/>
    <w:rsid w:val="561AE3E1"/>
    <w:rsid w:val="563FA1AB"/>
    <w:rsid w:val="564CEA01"/>
    <w:rsid w:val="565CC8A5"/>
    <w:rsid w:val="5680B7DB"/>
    <w:rsid w:val="56888D42"/>
    <w:rsid w:val="56A5F296"/>
    <w:rsid w:val="56B1C109"/>
    <w:rsid w:val="5700569F"/>
    <w:rsid w:val="5754739D"/>
    <w:rsid w:val="577895D8"/>
    <w:rsid w:val="57847394"/>
    <w:rsid w:val="578579BF"/>
    <w:rsid w:val="57A1DFB5"/>
    <w:rsid w:val="57AF3B16"/>
    <w:rsid w:val="57B4FA80"/>
    <w:rsid w:val="57C37130"/>
    <w:rsid w:val="581D6F81"/>
    <w:rsid w:val="5896A744"/>
    <w:rsid w:val="58E3FAE2"/>
    <w:rsid w:val="59065D6E"/>
    <w:rsid w:val="59072647"/>
    <w:rsid w:val="59075D5F"/>
    <w:rsid w:val="596FB1B5"/>
    <w:rsid w:val="59738718"/>
    <w:rsid w:val="597D080E"/>
    <w:rsid w:val="5984E6C4"/>
    <w:rsid w:val="59B2B432"/>
    <w:rsid w:val="59CA1B3C"/>
    <w:rsid w:val="59CFFBEA"/>
    <w:rsid w:val="59E60240"/>
    <w:rsid w:val="59E6E01C"/>
    <w:rsid w:val="59F6530B"/>
    <w:rsid w:val="59FE5FDF"/>
    <w:rsid w:val="5A340D7A"/>
    <w:rsid w:val="5A4BEAE8"/>
    <w:rsid w:val="5A8BC44F"/>
    <w:rsid w:val="5A9FB3E9"/>
    <w:rsid w:val="5AACA635"/>
    <w:rsid w:val="5AB472E6"/>
    <w:rsid w:val="5AC6FDCC"/>
    <w:rsid w:val="5AD7C515"/>
    <w:rsid w:val="5AE264E0"/>
    <w:rsid w:val="5B000F66"/>
    <w:rsid w:val="5B20A950"/>
    <w:rsid w:val="5B45233E"/>
    <w:rsid w:val="5B5665EB"/>
    <w:rsid w:val="5B6232B9"/>
    <w:rsid w:val="5B6709D4"/>
    <w:rsid w:val="5B7D6054"/>
    <w:rsid w:val="5BA00D36"/>
    <w:rsid w:val="5BAD5D9F"/>
    <w:rsid w:val="5BC82572"/>
    <w:rsid w:val="5BD51DA0"/>
    <w:rsid w:val="5BED9735"/>
    <w:rsid w:val="5BF1CF52"/>
    <w:rsid w:val="5BF31AFA"/>
    <w:rsid w:val="5C083A2A"/>
    <w:rsid w:val="5C2CF3A4"/>
    <w:rsid w:val="5C2DCE63"/>
    <w:rsid w:val="5C63E543"/>
    <w:rsid w:val="5C679EDB"/>
    <w:rsid w:val="5C7C0CC9"/>
    <w:rsid w:val="5C7EF873"/>
    <w:rsid w:val="5CB6990D"/>
    <w:rsid w:val="5CD01D98"/>
    <w:rsid w:val="5CFC75E4"/>
    <w:rsid w:val="5D1C90D1"/>
    <w:rsid w:val="5D85A816"/>
    <w:rsid w:val="5DBC68AB"/>
    <w:rsid w:val="5DCD8952"/>
    <w:rsid w:val="5E382A85"/>
    <w:rsid w:val="5E4219B7"/>
    <w:rsid w:val="5E4BDB99"/>
    <w:rsid w:val="5E75BD66"/>
    <w:rsid w:val="5E997F4B"/>
    <w:rsid w:val="5E9D1EF5"/>
    <w:rsid w:val="5EB0A828"/>
    <w:rsid w:val="5EB1723E"/>
    <w:rsid w:val="5EB8BE11"/>
    <w:rsid w:val="5ECABC87"/>
    <w:rsid w:val="5ED03F1A"/>
    <w:rsid w:val="5EDCD473"/>
    <w:rsid w:val="5EE7CEE5"/>
    <w:rsid w:val="5EEC8F29"/>
    <w:rsid w:val="5F29C88E"/>
    <w:rsid w:val="5FA93ADD"/>
    <w:rsid w:val="5FAF8D56"/>
    <w:rsid w:val="5FDD4B5C"/>
    <w:rsid w:val="5FEFA238"/>
    <w:rsid w:val="60045D1A"/>
    <w:rsid w:val="600D44F7"/>
    <w:rsid w:val="6034A4CF"/>
    <w:rsid w:val="6060BEFB"/>
    <w:rsid w:val="609C9686"/>
    <w:rsid w:val="60D9AA3A"/>
    <w:rsid w:val="60E66AA3"/>
    <w:rsid w:val="61131704"/>
    <w:rsid w:val="61407C33"/>
    <w:rsid w:val="6140B4F8"/>
    <w:rsid w:val="619D640C"/>
    <w:rsid w:val="61C80FCE"/>
    <w:rsid w:val="61FF5001"/>
    <w:rsid w:val="620DC2BE"/>
    <w:rsid w:val="620F7D44"/>
    <w:rsid w:val="625155E6"/>
    <w:rsid w:val="625C377F"/>
    <w:rsid w:val="62778288"/>
    <w:rsid w:val="62879A40"/>
    <w:rsid w:val="62ADD0A5"/>
    <w:rsid w:val="62C7C0B0"/>
    <w:rsid w:val="6320F4C6"/>
    <w:rsid w:val="633D7203"/>
    <w:rsid w:val="634FFA08"/>
    <w:rsid w:val="635788BB"/>
    <w:rsid w:val="6361C703"/>
    <w:rsid w:val="637FF9D9"/>
    <w:rsid w:val="63924323"/>
    <w:rsid w:val="639B651F"/>
    <w:rsid w:val="63A27CE8"/>
    <w:rsid w:val="63A52156"/>
    <w:rsid w:val="63AA1BE6"/>
    <w:rsid w:val="63E5526D"/>
    <w:rsid w:val="642D915C"/>
    <w:rsid w:val="64303C6E"/>
    <w:rsid w:val="644EE137"/>
    <w:rsid w:val="645C1783"/>
    <w:rsid w:val="646039D9"/>
    <w:rsid w:val="646F7E66"/>
    <w:rsid w:val="647C0B4A"/>
    <w:rsid w:val="649ABA2D"/>
    <w:rsid w:val="64A4AF01"/>
    <w:rsid w:val="64BB83C4"/>
    <w:rsid w:val="64D15C00"/>
    <w:rsid w:val="64D8C404"/>
    <w:rsid w:val="64DA3EAC"/>
    <w:rsid w:val="64E6D200"/>
    <w:rsid w:val="64F3AA76"/>
    <w:rsid w:val="6546039A"/>
    <w:rsid w:val="6550CA51"/>
    <w:rsid w:val="65864CA7"/>
    <w:rsid w:val="658A58FE"/>
    <w:rsid w:val="65B9D825"/>
    <w:rsid w:val="65C3FC81"/>
    <w:rsid w:val="65C60CE4"/>
    <w:rsid w:val="65C95CF0"/>
    <w:rsid w:val="65CD5576"/>
    <w:rsid w:val="6609F153"/>
    <w:rsid w:val="660AB919"/>
    <w:rsid w:val="660DFD4E"/>
    <w:rsid w:val="6620A29D"/>
    <w:rsid w:val="6626B0A9"/>
    <w:rsid w:val="662A5E59"/>
    <w:rsid w:val="664ACE85"/>
    <w:rsid w:val="666306F6"/>
    <w:rsid w:val="667663EB"/>
    <w:rsid w:val="667820E9"/>
    <w:rsid w:val="667B1F6B"/>
    <w:rsid w:val="6685A795"/>
    <w:rsid w:val="66FCBDCB"/>
    <w:rsid w:val="6703CE7B"/>
    <w:rsid w:val="670B9B6A"/>
    <w:rsid w:val="672B46BD"/>
    <w:rsid w:val="675301D8"/>
    <w:rsid w:val="67A4C72B"/>
    <w:rsid w:val="67D171D2"/>
    <w:rsid w:val="67DF65D1"/>
    <w:rsid w:val="682E78D7"/>
    <w:rsid w:val="6847B146"/>
    <w:rsid w:val="6847EC94"/>
    <w:rsid w:val="6853670D"/>
    <w:rsid w:val="6859FF69"/>
    <w:rsid w:val="6861AFD6"/>
    <w:rsid w:val="6861EDDC"/>
    <w:rsid w:val="6869D26C"/>
    <w:rsid w:val="6890E641"/>
    <w:rsid w:val="68987272"/>
    <w:rsid w:val="68BD9F4D"/>
    <w:rsid w:val="68CE6CCA"/>
    <w:rsid w:val="68D09D77"/>
    <w:rsid w:val="68DE4A86"/>
    <w:rsid w:val="68E07BC8"/>
    <w:rsid w:val="68EFD682"/>
    <w:rsid w:val="6913DD99"/>
    <w:rsid w:val="691EC378"/>
    <w:rsid w:val="6939ED52"/>
    <w:rsid w:val="69411217"/>
    <w:rsid w:val="694A6ACF"/>
    <w:rsid w:val="6978856B"/>
    <w:rsid w:val="69A45605"/>
    <w:rsid w:val="69B6C090"/>
    <w:rsid w:val="69BB318D"/>
    <w:rsid w:val="69DED212"/>
    <w:rsid w:val="69EA0F2B"/>
    <w:rsid w:val="69F73B2D"/>
    <w:rsid w:val="6A00E68A"/>
    <w:rsid w:val="6A134A21"/>
    <w:rsid w:val="6A216857"/>
    <w:rsid w:val="6A4ADD14"/>
    <w:rsid w:val="6A661F97"/>
    <w:rsid w:val="6A794B98"/>
    <w:rsid w:val="6AA57247"/>
    <w:rsid w:val="6AB42EF8"/>
    <w:rsid w:val="6AD7FFB1"/>
    <w:rsid w:val="6B03A553"/>
    <w:rsid w:val="6B04FC4C"/>
    <w:rsid w:val="6B0FDB56"/>
    <w:rsid w:val="6B116BC1"/>
    <w:rsid w:val="6B4D6528"/>
    <w:rsid w:val="6B535220"/>
    <w:rsid w:val="6B868C87"/>
    <w:rsid w:val="6B8EFE4D"/>
    <w:rsid w:val="6BB13FAA"/>
    <w:rsid w:val="6BC9E16D"/>
    <w:rsid w:val="6C0946CF"/>
    <w:rsid w:val="6C506B50"/>
    <w:rsid w:val="6C58875A"/>
    <w:rsid w:val="6C59C87E"/>
    <w:rsid w:val="6CD8BD92"/>
    <w:rsid w:val="6D4A7929"/>
    <w:rsid w:val="6D7F26D1"/>
    <w:rsid w:val="6DBAEFD6"/>
    <w:rsid w:val="6DF0E477"/>
    <w:rsid w:val="6E3FA80C"/>
    <w:rsid w:val="6E645C2A"/>
    <w:rsid w:val="6E709A4F"/>
    <w:rsid w:val="6E81BF87"/>
    <w:rsid w:val="6EC842BC"/>
    <w:rsid w:val="6ECFC295"/>
    <w:rsid w:val="6EE03853"/>
    <w:rsid w:val="6F1195D7"/>
    <w:rsid w:val="6F528CC7"/>
    <w:rsid w:val="6F5C0692"/>
    <w:rsid w:val="6F717F74"/>
    <w:rsid w:val="6F725324"/>
    <w:rsid w:val="6F845C90"/>
    <w:rsid w:val="6FCB3155"/>
    <w:rsid w:val="6FCDC153"/>
    <w:rsid w:val="6FD00010"/>
    <w:rsid w:val="6FD4DE7D"/>
    <w:rsid w:val="6FE130CD"/>
    <w:rsid w:val="6FF6CC2A"/>
    <w:rsid w:val="701FAD51"/>
    <w:rsid w:val="7034EBD3"/>
    <w:rsid w:val="703EFA28"/>
    <w:rsid w:val="706CDFD5"/>
    <w:rsid w:val="70B15F57"/>
    <w:rsid w:val="70B16B08"/>
    <w:rsid w:val="70B7A931"/>
    <w:rsid w:val="70D62A37"/>
    <w:rsid w:val="70F6628C"/>
    <w:rsid w:val="715F4B32"/>
    <w:rsid w:val="71B4CCA6"/>
    <w:rsid w:val="71E27D85"/>
    <w:rsid w:val="71E7E7E7"/>
    <w:rsid w:val="723B04E2"/>
    <w:rsid w:val="7267A6E5"/>
    <w:rsid w:val="729283CD"/>
    <w:rsid w:val="729EF922"/>
    <w:rsid w:val="72F4C2F6"/>
    <w:rsid w:val="7316483C"/>
    <w:rsid w:val="7326EA9D"/>
    <w:rsid w:val="734789FF"/>
    <w:rsid w:val="736BAB97"/>
    <w:rsid w:val="738E657D"/>
    <w:rsid w:val="73B235B7"/>
    <w:rsid w:val="73B5E1DA"/>
    <w:rsid w:val="73CA634E"/>
    <w:rsid w:val="73D26E13"/>
    <w:rsid w:val="73D790C7"/>
    <w:rsid w:val="73F342E1"/>
    <w:rsid w:val="741ADB35"/>
    <w:rsid w:val="741E9521"/>
    <w:rsid w:val="7484FF51"/>
    <w:rsid w:val="748E0E09"/>
    <w:rsid w:val="74A55B76"/>
    <w:rsid w:val="74C12BD8"/>
    <w:rsid w:val="74CB427A"/>
    <w:rsid w:val="752E41D2"/>
    <w:rsid w:val="7530456D"/>
    <w:rsid w:val="7555FDC2"/>
    <w:rsid w:val="75834B9E"/>
    <w:rsid w:val="75A13BE7"/>
    <w:rsid w:val="75B040C2"/>
    <w:rsid w:val="75EDAC86"/>
    <w:rsid w:val="761D0DAF"/>
    <w:rsid w:val="76230843"/>
    <w:rsid w:val="762A7666"/>
    <w:rsid w:val="76400D16"/>
    <w:rsid w:val="7642F761"/>
    <w:rsid w:val="76529E76"/>
    <w:rsid w:val="76882975"/>
    <w:rsid w:val="76A45FA1"/>
    <w:rsid w:val="76CE01E3"/>
    <w:rsid w:val="76D7CAD9"/>
    <w:rsid w:val="76EAD102"/>
    <w:rsid w:val="76F41293"/>
    <w:rsid w:val="77567EC8"/>
    <w:rsid w:val="77720DF1"/>
    <w:rsid w:val="777AA774"/>
    <w:rsid w:val="77835D0D"/>
    <w:rsid w:val="7797DEE0"/>
    <w:rsid w:val="77BC3B04"/>
    <w:rsid w:val="77CE2A4C"/>
    <w:rsid w:val="77FE2A9A"/>
    <w:rsid w:val="781A6987"/>
    <w:rsid w:val="7836C105"/>
    <w:rsid w:val="785D1DF5"/>
    <w:rsid w:val="78632F83"/>
    <w:rsid w:val="78735745"/>
    <w:rsid w:val="789AFA51"/>
    <w:rsid w:val="78BF6106"/>
    <w:rsid w:val="78DA982D"/>
    <w:rsid w:val="78FF9B93"/>
    <w:rsid w:val="793DA402"/>
    <w:rsid w:val="79488FE3"/>
    <w:rsid w:val="79A0F9D0"/>
    <w:rsid w:val="79BABCD3"/>
    <w:rsid w:val="79DD6372"/>
    <w:rsid w:val="7A1A95C9"/>
    <w:rsid w:val="7A346A5E"/>
    <w:rsid w:val="7A6935C2"/>
    <w:rsid w:val="7A73D9F0"/>
    <w:rsid w:val="7A86EB06"/>
    <w:rsid w:val="7A943C89"/>
    <w:rsid w:val="7ABD55E6"/>
    <w:rsid w:val="7AD38175"/>
    <w:rsid w:val="7AEC9BB3"/>
    <w:rsid w:val="7AFEE1A2"/>
    <w:rsid w:val="7B0B8C0D"/>
    <w:rsid w:val="7B15F2C8"/>
    <w:rsid w:val="7B35818B"/>
    <w:rsid w:val="7B37A2CB"/>
    <w:rsid w:val="7B3EE4F7"/>
    <w:rsid w:val="7B4A7DFE"/>
    <w:rsid w:val="7B4C7522"/>
    <w:rsid w:val="7B732F6A"/>
    <w:rsid w:val="7B75EA7C"/>
    <w:rsid w:val="7B9C3AB7"/>
    <w:rsid w:val="7BB0E1D7"/>
    <w:rsid w:val="7BB7EC29"/>
    <w:rsid w:val="7BB848E5"/>
    <w:rsid w:val="7BBE8313"/>
    <w:rsid w:val="7BF41C93"/>
    <w:rsid w:val="7BF76C10"/>
    <w:rsid w:val="7C53161B"/>
    <w:rsid w:val="7C57B7AD"/>
    <w:rsid w:val="7C5DC657"/>
    <w:rsid w:val="7C898893"/>
    <w:rsid w:val="7CD4E4A1"/>
    <w:rsid w:val="7D056EFD"/>
    <w:rsid w:val="7D0B72DB"/>
    <w:rsid w:val="7D0D04DD"/>
    <w:rsid w:val="7D34DEC8"/>
    <w:rsid w:val="7D365A21"/>
    <w:rsid w:val="7D38784C"/>
    <w:rsid w:val="7D49B324"/>
    <w:rsid w:val="7D675684"/>
    <w:rsid w:val="7D72B198"/>
    <w:rsid w:val="7D836FE4"/>
    <w:rsid w:val="7D867A96"/>
    <w:rsid w:val="7D95EF4A"/>
    <w:rsid w:val="7D96BAE5"/>
    <w:rsid w:val="7DEDC26D"/>
    <w:rsid w:val="7DEED01F"/>
    <w:rsid w:val="7E0D2315"/>
    <w:rsid w:val="7E11AE6D"/>
    <w:rsid w:val="7E11DAC2"/>
    <w:rsid w:val="7E151902"/>
    <w:rsid w:val="7E25B288"/>
    <w:rsid w:val="7E7A35B5"/>
    <w:rsid w:val="7ED66803"/>
    <w:rsid w:val="7F2D2FD6"/>
    <w:rsid w:val="7F2EBFD7"/>
    <w:rsid w:val="7F446F6F"/>
    <w:rsid w:val="7F9C4BAA"/>
    <w:rsid w:val="7FCEC61E"/>
    <w:rsid w:val="7FDDD281"/>
    <w:rsid w:val="7FE99101"/>
    <w:rsid w:val="7FFA8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7E7B1"/>
  <w15:chartTrackingRefBased/>
  <w15:docId w15:val="{BBD15096-B03F-4EA6-AB8B-F819EE7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816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9816D5"/>
  </w:style>
  <w:style w:type="character" w:customStyle="1" w:styleId="eop">
    <w:name w:val="eop"/>
    <w:basedOn w:val="DefaultParagraphFont"/>
    <w:rsid w:val="009816D5"/>
  </w:style>
  <w:style w:type="character" w:customStyle="1" w:styleId="scxw243367363">
    <w:name w:val="scxw243367363"/>
    <w:basedOn w:val="DefaultParagraphFont"/>
    <w:rsid w:val="009816D5"/>
  </w:style>
  <w:style w:type="character" w:customStyle="1" w:styleId="pagebreaktextspan">
    <w:name w:val="pagebreaktextspan"/>
    <w:basedOn w:val="DefaultParagraphFont"/>
    <w:rsid w:val="009816D5"/>
  </w:style>
  <w:style w:type="character" w:styleId="CommentReference">
    <w:name w:val="annotation reference"/>
    <w:basedOn w:val="DefaultParagraphFont"/>
    <w:uiPriority w:val="99"/>
    <w:semiHidden/>
    <w:unhideWhenUsed/>
    <w:rsid w:val="0079125B"/>
    <w:rPr>
      <w:sz w:val="16"/>
      <w:szCs w:val="16"/>
    </w:rPr>
  </w:style>
  <w:style w:type="paragraph" w:styleId="CommentText">
    <w:name w:val="annotation text"/>
    <w:basedOn w:val="Normal"/>
    <w:link w:val="CommentTextChar"/>
    <w:uiPriority w:val="99"/>
    <w:unhideWhenUsed/>
    <w:rsid w:val="0079125B"/>
    <w:pPr>
      <w:spacing w:line="240" w:lineRule="auto"/>
    </w:pPr>
    <w:rPr>
      <w:sz w:val="20"/>
      <w:szCs w:val="20"/>
    </w:rPr>
  </w:style>
  <w:style w:type="character" w:customStyle="1" w:styleId="CommentTextChar">
    <w:name w:val="Comment Text Char"/>
    <w:basedOn w:val="DefaultParagraphFont"/>
    <w:link w:val="CommentText"/>
    <w:uiPriority w:val="99"/>
    <w:rsid w:val="0079125B"/>
    <w:rPr>
      <w:sz w:val="20"/>
      <w:szCs w:val="20"/>
      <w:lang w:val="en-GB"/>
    </w:rPr>
  </w:style>
  <w:style w:type="paragraph" w:styleId="CommentSubject">
    <w:name w:val="annotation subject"/>
    <w:basedOn w:val="CommentText"/>
    <w:next w:val="CommentText"/>
    <w:link w:val="CommentSubjectChar"/>
    <w:uiPriority w:val="99"/>
    <w:semiHidden/>
    <w:unhideWhenUsed/>
    <w:rsid w:val="0079125B"/>
    <w:rPr>
      <w:b/>
      <w:bCs/>
    </w:rPr>
  </w:style>
  <w:style w:type="character" w:customStyle="1" w:styleId="CommentSubjectChar">
    <w:name w:val="Comment Subject Char"/>
    <w:basedOn w:val="CommentTextChar"/>
    <w:link w:val="CommentSubject"/>
    <w:uiPriority w:val="99"/>
    <w:semiHidden/>
    <w:rsid w:val="0079125B"/>
    <w:rPr>
      <w:b/>
      <w:bCs/>
      <w:sz w:val="20"/>
      <w:szCs w:val="20"/>
      <w:lang w:val="en-GB"/>
    </w:rPr>
  </w:style>
  <w:style w:type="table" w:styleId="TableGridLight">
    <w:name w:val="Grid Table Light"/>
    <w:basedOn w:val="TableNormal"/>
    <w:uiPriority w:val="40"/>
    <w:rsid w:val="009C09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3934AB"/>
    <w:rPr>
      <w:color w:val="0563C1"/>
      <w:u w:val="single"/>
    </w:rPr>
  </w:style>
  <w:style w:type="character" w:styleId="FollowedHyperlink">
    <w:name w:val="FollowedHyperlink"/>
    <w:basedOn w:val="DefaultParagraphFont"/>
    <w:uiPriority w:val="99"/>
    <w:semiHidden/>
    <w:unhideWhenUsed/>
    <w:rsid w:val="003934AB"/>
    <w:rPr>
      <w:color w:val="954F72"/>
      <w:u w:val="single"/>
    </w:rPr>
  </w:style>
  <w:style w:type="paragraph" w:customStyle="1" w:styleId="msonormal0">
    <w:name w:val="msonormal"/>
    <w:basedOn w:val="Normal"/>
    <w:rsid w:val="003934A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5">
    <w:name w:val="font5"/>
    <w:basedOn w:val="Normal"/>
    <w:rsid w:val="003934AB"/>
    <w:pPr>
      <w:spacing w:before="100" w:beforeAutospacing="1" w:after="100" w:afterAutospacing="1" w:line="240" w:lineRule="auto"/>
    </w:pPr>
    <w:rPr>
      <w:rFonts w:ascii="Calibri" w:eastAsia="Times New Roman" w:hAnsi="Calibri" w:cs="Calibri"/>
      <w:color w:val="000000"/>
      <w:sz w:val="20"/>
      <w:szCs w:val="20"/>
      <w:lang w:val="en-US"/>
    </w:rPr>
  </w:style>
  <w:style w:type="paragraph" w:customStyle="1" w:styleId="font6">
    <w:name w:val="font6"/>
    <w:basedOn w:val="Normal"/>
    <w:rsid w:val="003934AB"/>
    <w:pPr>
      <w:spacing w:before="100" w:beforeAutospacing="1" w:after="100" w:afterAutospacing="1" w:line="240" w:lineRule="auto"/>
    </w:pPr>
    <w:rPr>
      <w:rFonts w:ascii="Calibri" w:eastAsia="Times New Roman" w:hAnsi="Calibri" w:cs="Calibri"/>
      <w:color w:val="000000"/>
      <w:sz w:val="20"/>
      <w:szCs w:val="20"/>
      <w:lang w:val="en-US"/>
    </w:rPr>
  </w:style>
  <w:style w:type="paragraph" w:customStyle="1" w:styleId="xl65">
    <w:name w:val="xl65"/>
    <w:basedOn w:val="Normal"/>
    <w:rsid w:val="003934AB"/>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val="en-US"/>
    </w:rPr>
  </w:style>
  <w:style w:type="paragraph" w:customStyle="1" w:styleId="xl66">
    <w:name w:val="xl66"/>
    <w:basedOn w:val="Normal"/>
    <w:rsid w:val="003934AB"/>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val="en-US"/>
    </w:rPr>
  </w:style>
  <w:style w:type="paragraph" w:customStyle="1" w:styleId="xl67">
    <w:name w:val="xl67"/>
    <w:basedOn w:val="Normal"/>
    <w:rsid w:val="003934AB"/>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68">
    <w:name w:val="xl68"/>
    <w:basedOn w:val="Normal"/>
    <w:rsid w:val="003934AB"/>
    <w:pPr>
      <w:pBdr>
        <w:top w:val="single" w:sz="8" w:space="0" w:color="BFBFBF"/>
        <w:left w:val="single" w:sz="4" w:space="0" w:color="000000"/>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val="en-US"/>
    </w:rPr>
  </w:style>
  <w:style w:type="paragraph" w:customStyle="1" w:styleId="xl69">
    <w:name w:val="xl69"/>
    <w:basedOn w:val="Normal"/>
    <w:rsid w:val="003934AB"/>
    <w:pPr>
      <w:pBdr>
        <w:top w:val="single" w:sz="8" w:space="0" w:color="BFBFBF"/>
        <w:left w:val="single" w:sz="8" w:space="0" w:color="BFBFBF"/>
        <w:bottom w:val="single" w:sz="8" w:space="0" w:color="BFBFBF"/>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val="en-US"/>
    </w:rPr>
  </w:style>
  <w:style w:type="paragraph" w:customStyle="1" w:styleId="xl70">
    <w:name w:val="xl70"/>
    <w:basedOn w:val="Normal"/>
    <w:rsid w:val="003934AB"/>
    <w:pPr>
      <w:pBdr>
        <w:top w:val="single" w:sz="8" w:space="0" w:color="BFBFBF"/>
        <w:left w:val="single" w:sz="4" w:space="0" w:color="000000"/>
        <w:bottom w:val="single" w:sz="4" w:space="0" w:color="000000"/>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val="en-US"/>
    </w:rPr>
  </w:style>
  <w:style w:type="paragraph" w:customStyle="1" w:styleId="xl71">
    <w:name w:val="xl71"/>
    <w:basedOn w:val="Normal"/>
    <w:rsid w:val="003934AB"/>
    <w:pPr>
      <w:pBdr>
        <w:top w:val="single" w:sz="8" w:space="0" w:color="BFBFBF"/>
        <w:left w:val="single" w:sz="8" w:space="0" w:color="BFBFBF"/>
        <w:bottom w:val="single" w:sz="4" w:space="0" w:color="000000"/>
        <w:right w:val="single" w:sz="8" w:space="0" w:color="BFBFBF"/>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val="en-US"/>
    </w:rPr>
  </w:style>
  <w:style w:type="paragraph" w:customStyle="1" w:styleId="xl72">
    <w:name w:val="xl72"/>
    <w:basedOn w:val="Normal"/>
    <w:rsid w:val="003934AB"/>
    <w:pPr>
      <w:pBdr>
        <w:top w:val="single" w:sz="8" w:space="0" w:color="BFBFBF"/>
        <w:left w:val="single" w:sz="8" w:space="0" w:color="BFBFBF"/>
        <w:bottom w:val="single" w:sz="4" w:space="0" w:color="000000"/>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val="en-US"/>
    </w:rPr>
  </w:style>
  <w:style w:type="paragraph" w:customStyle="1" w:styleId="xl73">
    <w:name w:val="xl73"/>
    <w:basedOn w:val="Normal"/>
    <w:rsid w:val="003934AB"/>
    <w:pPr>
      <w:pBdr>
        <w:top w:val="single" w:sz="8" w:space="0" w:color="BFBFBF"/>
        <w:left w:val="single" w:sz="8" w:space="0" w:color="BFBFBF"/>
        <w:bottom w:val="single" w:sz="4" w:space="0" w:color="000000"/>
        <w:right w:val="single" w:sz="8" w:space="0" w:color="BFBFBF"/>
      </w:pBdr>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74">
    <w:name w:val="xl74"/>
    <w:basedOn w:val="Normal"/>
    <w:rsid w:val="003934AB"/>
    <w:pPr>
      <w:pBdr>
        <w:top w:val="single" w:sz="8" w:space="0" w:color="BFBFBF"/>
        <w:left w:val="single" w:sz="8" w:space="0" w:color="BFBFBF"/>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val="en-US"/>
    </w:rPr>
  </w:style>
  <w:style w:type="paragraph" w:customStyle="1" w:styleId="xl75">
    <w:name w:val="xl75"/>
    <w:basedOn w:val="Normal"/>
    <w:rsid w:val="003934AB"/>
    <w:pPr>
      <w:pBdr>
        <w:top w:val="single" w:sz="4" w:space="0" w:color="000000"/>
        <w:left w:val="single" w:sz="4" w:space="0" w:color="000000"/>
        <w:bottom w:val="single" w:sz="8" w:space="0" w:color="BFBFBF"/>
        <w:right w:val="single" w:sz="8" w:space="0" w:color="BFBFBF"/>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76">
    <w:name w:val="xl76"/>
    <w:basedOn w:val="Normal"/>
    <w:rsid w:val="003934AB"/>
    <w:pPr>
      <w:pBdr>
        <w:top w:val="single" w:sz="4" w:space="0" w:color="000000"/>
        <w:left w:val="single" w:sz="8" w:space="0" w:color="BFBFBF"/>
        <w:bottom w:val="single" w:sz="8" w:space="0" w:color="BFBFBF"/>
        <w:right w:val="single" w:sz="8" w:space="0" w:color="BFBFBF"/>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77">
    <w:name w:val="xl77"/>
    <w:basedOn w:val="Normal"/>
    <w:rsid w:val="003934AB"/>
    <w:pPr>
      <w:pBdr>
        <w:top w:val="single" w:sz="4" w:space="0" w:color="000000"/>
        <w:left w:val="single" w:sz="8" w:space="0" w:color="BFBFBF"/>
        <w:bottom w:val="single" w:sz="8" w:space="0" w:color="BFBFBF"/>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78">
    <w:name w:val="xl78"/>
    <w:basedOn w:val="Normal"/>
    <w:rsid w:val="00FA59B3"/>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9">
    <w:name w:val="xl79"/>
    <w:basedOn w:val="Normal"/>
    <w:rsid w:val="00FA59B3"/>
    <w:pPr>
      <w:pBdr>
        <w:top w:val="single" w:sz="8" w:space="0" w:color="BFBFBF"/>
        <w:left w:val="single" w:sz="8" w:space="0" w:color="BFBFBF"/>
        <w:bottom w:val="single" w:sz="4" w:space="0" w:color="000000"/>
        <w:right w:val="single" w:sz="8" w:space="0" w:color="BFBFBF"/>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80">
    <w:name w:val="xl80"/>
    <w:basedOn w:val="Normal"/>
    <w:rsid w:val="00FA59B3"/>
    <w:pPr>
      <w:pBdr>
        <w:top w:val="single" w:sz="8" w:space="0" w:color="BFBFBF"/>
        <w:left w:val="single" w:sz="8" w:space="0" w:color="BFBFBF"/>
        <w:bottom w:val="single" w:sz="4" w:space="0" w:color="000000"/>
        <w:right w:val="single" w:sz="8" w:space="0" w:color="BFBFBF"/>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character" w:styleId="UnresolvedMention">
    <w:name w:val="Unresolved Mention"/>
    <w:basedOn w:val="DefaultParagraphFont"/>
    <w:uiPriority w:val="99"/>
    <w:semiHidden/>
    <w:unhideWhenUsed/>
    <w:rsid w:val="008D21DF"/>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y">
    <w:name w:val="Bibliography"/>
    <w:basedOn w:val="Normal"/>
    <w:next w:val="Normal"/>
    <w:uiPriority w:val="37"/>
    <w:semiHidden/>
    <w:unhideWhenUsed/>
    <w:rsid w:val="00C50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766482">
      <w:bodyDiv w:val="1"/>
      <w:marLeft w:val="0"/>
      <w:marRight w:val="0"/>
      <w:marTop w:val="0"/>
      <w:marBottom w:val="0"/>
      <w:divBdr>
        <w:top w:val="none" w:sz="0" w:space="0" w:color="auto"/>
        <w:left w:val="none" w:sz="0" w:space="0" w:color="auto"/>
        <w:bottom w:val="none" w:sz="0" w:space="0" w:color="auto"/>
        <w:right w:val="none" w:sz="0" w:space="0" w:color="auto"/>
      </w:divBdr>
      <w:divsChild>
        <w:div w:id="487525214">
          <w:marLeft w:val="0"/>
          <w:marRight w:val="0"/>
          <w:marTop w:val="0"/>
          <w:marBottom w:val="0"/>
          <w:divBdr>
            <w:top w:val="none" w:sz="0" w:space="0" w:color="auto"/>
            <w:left w:val="none" w:sz="0" w:space="0" w:color="auto"/>
            <w:bottom w:val="none" w:sz="0" w:space="0" w:color="auto"/>
            <w:right w:val="none" w:sz="0" w:space="0" w:color="auto"/>
          </w:divBdr>
          <w:divsChild>
            <w:div w:id="184172604">
              <w:marLeft w:val="0"/>
              <w:marRight w:val="0"/>
              <w:marTop w:val="0"/>
              <w:marBottom w:val="0"/>
              <w:divBdr>
                <w:top w:val="none" w:sz="0" w:space="0" w:color="auto"/>
                <w:left w:val="none" w:sz="0" w:space="0" w:color="auto"/>
                <w:bottom w:val="none" w:sz="0" w:space="0" w:color="auto"/>
                <w:right w:val="none" w:sz="0" w:space="0" w:color="auto"/>
              </w:divBdr>
            </w:div>
            <w:div w:id="396326172">
              <w:marLeft w:val="0"/>
              <w:marRight w:val="0"/>
              <w:marTop w:val="0"/>
              <w:marBottom w:val="0"/>
              <w:divBdr>
                <w:top w:val="none" w:sz="0" w:space="0" w:color="auto"/>
                <w:left w:val="none" w:sz="0" w:space="0" w:color="auto"/>
                <w:bottom w:val="none" w:sz="0" w:space="0" w:color="auto"/>
                <w:right w:val="none" w:sz="0" w:space="0" w:color="auto"/>
              </w:divBdr>
            </w:div>
            <w:div w:id="434134105">
              <w:marLeft w:val="0"/>
              <w:marRight w:val="0"/>
              <w:marTop w:val="0"/>
              <w:marBottom w:val="0"/>
              <w:divBdr>
                <w:top w:val="none" w:sz="0" w:space="0" w:color="auto"/>
                <w:left w:val="none" w:sz="0" w:space="0" w:color="auto"/>
                <w:bottom w:val="none" w:sz="0" w:space="0" w:color="auto"/>
                <w:right w:val="none" w:sz="0" w:space="0" w:color="auto"/>
              </w:divBdr>
            </w:div>
            <w:div w:id="772046133">
              <w:marLeft w:val="0"/>
              <w:marRight w:val="0"/>
              <w:marTop w:val="0"/>
              <w:marBottom w:val="0"/>
              <w:divBdr>
                <w:top w:val="none" w:sz="0" w:space="0" w:color="auto"/>
                <w:left w:val="none" w:sz="0" w:space="0" w:color="auto"/>
                <w:bottom w:val="none" w:sz="0" w:space="0" w:color="auto"/>
                <w:right w:val="none" w:sz="0" w:space="0" w:color="auto"/>
              </w:divBdr>
            </w:div>
            <w:div w:id="782111639">
              <w:marLeft w:val="0"/>
              <w:marRight w:val="0"/>
              <w:marTop w:val="0"/>
              <w:marBottom w:val="0"/>
              <w:divBdr>
                <w:top w:val="none" w:sz="0" w:space="0" w:color="auto"/>
                <w:left w:val="none" w:sz="0" w:space="0" w:color="auto"/>
                <w:bottom w:val="none" w:sz="0" w:space="0" w:color="auto"/>
                <w:right w:val="none" w:sz="0" w:space="0" w:color="auto"/>
              </w:divBdr>
              <w:divsChild>
                <w:div w:id="1290084302">
                  <w:marLeft w:val="0"/>
                  <w:marRight w:val="0"/>
                  <w:marTop w:val="0"/>
                  <w:marBottom w:val="0"/>
                  <w:divBdr>
                    <w:top w:val="none" w:sz="0" w:space="0" w:color="auto"/>
                    <w:left w:val="none" w:sz="0" w:space="0" w:color="auto"/>
                    <w:bottom w:val="none" w:sz="0" w:space="0" w:color="auto"/>
                    <w:right w:val="none" w:sz="0" w:space="0" w:color="auto"/>
                  </w:divBdr>
                  <w:divsChild>
                    <w:div w:id="34043735">
                      <w:marLeft w:val="0"/>
                      <w:marRight w:val="0"/>
                      <w:marTop w:val="0"/>
                      <w:marBottom w:val="0"/>
                      <w:divBdr>
                        <w:top w:val="none" w:sz="0" w:space="0" w:color="auto"/>
                        <w:left w:val="none" w:sz="0" w:space="0" w:color="auto"/>
                        <w:bottom w:val="none" w:sz="0" w:space="0" w:color="auto"/>
                        <w:right w:val="none" w:sz="0" w:space="0" w:color="auto"/>
                      </w:divBdr>
                      <w:divsChild>
                        <w:div w:id="1772042194">
                          <w:marLeft w:val="0"/>
                          <w:marRight w:val="0"/>
                          <w:marTop w:val="0"/>
                          <w:marBottom w:val="0"/>
                          <w:divBdr>
                            <w:top w:val="none" w:sz="0" w:space="0" w:color="auto"/>
                            <w:left w:val="none" w:sz="0" w:space="0" w:color="auto"/>
                            <w:bottom w:val="none" w:sz="0" w:space="0" w:color="auto"/>
                            <w:right w:val="none" w:sz="0" w:space="0" w:color="auto"/>
                          </w:divBdr>
                        </w:div>
                      </w:divsChild>
                    </w:div>
                    <w:div w:id="37823132">
                      <w:marLeft w:val="0"/>
                      <w:marRight w:val="0"/>
                      <w:marTop w:val="0"/>
                      <w:marBottom w:val="0"/>
                      <w:divBdr>
                        <w:top w:val="none" w:sz="0" w:space="0" w:color="auto"/>
                        <w:left w:val="none" w:sz="0" w:space="0" w:color="auto"/>
                        <w:bottom w:val="none" w:sz="0" w:space="0" w:color="auto"/>
                        <w:right w:val="none" w:sz="0" w:space="0" w:color="auto"/>
                      </w:divBdr>
                      <w:divsChild>
                        <w:div w:id="898397195">
                          <w:marLeft w:val="0"/>
                          <w:marRight w:val="0"/>
                          <w:marTop w:val="0"/>
                          <w:marBottom w:val="0"/>
                          <w:divBdr>
                            <w:top w:val="none" w:sz="0" w:space="0" w:color="auto"/>
                            <w:left w:val="none" w:sz="0" w:space="0" w:color="auto"/>
                            <w:bottom w:val="none" w:sz="0" w:space="0" w:color="auto"/>
                            <w:right w:val="none" w:sz="0" w:space="0" w:color="auto"/>
                          </w:divBdr>
                        </w:div>
                      </w:divsChild>
                    </w:div>
                    <w:div w:id="42943697">
                      <w:marLeft w:val="0"/>
                      <w:marRight w:val="0"/>
                      <w:marTop w:val="0"/>
                      <w:marBottom w:val="0"/>
                      <w:divBdr>
                        <w:top w:val="none" w:sz="0" w:space="0" w:color="auto"/>
                        <w:left w:val="none" w:sz="0" w:space="0" w:color="auto"/>
                        <w:bottom w:val="none" w:sz="0" w:space="0" w:color="auto"/>
                        <w:right w:val="none" w:sz="0" w:space="0" w:color="auto"/>
                      </w:divBdr>
                      <w:divsChild>
                        <w:div w:id="1573617619">
                          <w:marLeft w:val="0"/>
                          <w:marRight w:val="0"/>
                          <w:marTop w:val="0"/>
                          <w:marBottom w:val="0"/>
                          <w:divBdr>
                            <w:top w:val="none" w:sz="0" w:space="0" w:color="auto"/>
                            <w:left w:val="none" w:sz="0" w:space="0" w:color="auto"/>
                            <w:bottom w:val="none" w:sz="0" w:space="0" w:color="auto"/>
                            <w:right w:val="none" w:sz="0" w:space="0" w:color="auto"/>
                          </w:divBdr>
                        </w:div>
                      </w:divsChild>
                    </w:div>
                    <w:div w:id="73162489">
                      <w:marLeft w:val="0"/>
                      <w:marRight w:val="0"/>
                      <w:marTop w:val="0"/>
                      <w:marBottom w:val="0"/>
                      <w:divBdr>
                        <w:top w:val="none" w:sz="0" w:space="0" w:color="auto"/>
                        <w:left w:val="none" w:sz="0" w:space="0" w:color="auto"/>
                        <w:bottom w:val="none" w:sz="0" w:space="0" w:color="auto"/>
                        <w:right w:val="none" w:sz="0" w:space="0" w:color="auto"/>
                      </w:divBdr>
                      <w:divsChild>
                        <w:div w:id="1524128054">
                          <w:marLeft w:val="0"/>
                          <w:marRight w:val="0"/>
                          <w:marTop w:val="0"/>
                          <w:marBottom w:val="0"/>
                          <w:divBdr>
                            <w:top w:val="none" w:sz="0" w:space="0" w:color="auto"/>
                            <w:left w:val="none" w:sz="0" w:space="0" w:color="auto"/>
                            <w:bottom w:val="none" w:sz="0" w:space="0" w:color="auto"/>
                            <w:right w:val="none" w:sz="0" w:space="0" w:color="auto"/>
                          </w:divBdr>
                        </w:div>
                      </w:divsChild>
                    </w:div>
                    <w:div w:id="77408394">
                      <w:marLeft w:val="0"/>
                      <w:marRight w:val="0"/>
                      <w:marTop w:val="0"/>
                      <w:marBottom w:val="0"/>
                      <w:divBdr>
                        <w:top w:val="none" w:sz="0" w:space="0" w:color="auto"/>
                        <w:left w:val="none" w:sz="0" w:space="0" w:color="auto"/>
                        <w:bottom w:val="none" w:sz="0" w:space="0" w:color="auto"/>
                        <w:right w:val="none" w:sz="0" w:space="0" w:color="auto"/>
                      </w:divBdr>
                      <w:divsChild>
                        <w:div w:id="1207640243">
                          <w:marLeft w:val="0"/>
                          <w:marRight w:val="0"/>
                          <w:marTop w:val="0"/>
                          <w:marBottom w:val="0"/>
                          <w:divBdr>
                            <w:top w:val="none" w:sz="0" w:space="0" w:color="auto"/>
                            <w:left w:val="none" w:sz="0" w:space="0" w:color="auto"/>
                            <w:bottom w:val="none" w:sz="0" w:space="0" w:color="auto"/>
                            <w:right w:val="none" w:sz="0" w:space="0" w:color="auto"/>
                          </w:divBdr>
                        </w:div>
                      </w:divsChild>
                    </w:div>
                    <w:div w:id="88044744">
                      <w:marLeft w:val="0"/>
                      <w:marRight w:val="0"/>
                      <w:marTop w:val="0"/>
                      <w:marBottom w:val="0"/>
                      <w:divBdr>
                        <w:top w:val="none" w:sz="0" w:space="0" w:color="auto"/>
                        <w:left w:val="none" w:sz="0" w:space="0" w:color="auto"/>
                        <w:bottom w:val="none" w:sz="0" w:space="0" w:color="auto"/>
                        <w:right w:val="none" w:sz="0" w:space="0" w:color="auto"/>
                      </w:divBdr>
                      <w:divsChild>
                        <w:div w:id="667682156">
                          <w:marLeft w:val="0"/>
                          <w:marRight w:val="0"/>
                          <w:marTop w:val="0"/>
                          <w:marBottom w:val="0"/>
                          <w:divBdr>
                            <w:top w:val="none" w:sz="0" w:space="0" w:color="auto"/>
                            <w:left w:val="none" w:sz="0" w:space="0" w:color="auto"/>
                            <w:bottom w:val="none" w:sz="0" w:space="0" w:color="auto"/>
                            <w:right w:val="none" w:sz="0" w:space="0" w:color="auto"/>
                          </w:divBdr>
                        </w:div>
                      </w:divsChild>
                    </w:div>
                    <w:div w:id="99032968">
                      <w:marLeft w:val="0"/>
                      <w:marRight w:val="0"/>
                      <w:marTop w:val="0"/>
                      <w:marBottom w:val="0"/>
                      <w:divBdr>
                        <w:top w:val="none" w:sz="0" w:space="0" w:color="auto"/>
                        <w:left w:val="none" w:sz="0" w:space="0" w:color="auto"/>
                        <w:bottom w:val="none" w:sz="0" w:space="0" w:color="auto"/>
                        <w:right w:val="none" w:sz="0" w:space="0" w:color="auto"/>
                      </w:divBdr>
                      <w:divsChild>
                        <w:div w:id="768962318">
                          <w:marLeft w:val="0"/>
                          <w:marRight w:val="0"/>
                          <w:marTop w:val="0"/>
                          <w:marBottom w:val="0"/>
                          <w:divBdr>
                            <w:top w:val="none" w:sz="0" w:space="0" w:color="auto"/>
                            <w:left w:val="none" w:sz="0" w:space="0" w:color="auto"/>
                            <w:bottom w:val="none" w:sz="0" w:space="0" w:color="auto"/>
                            <w:right w:val="none" w:sz="0" w:space="0" w:color="auto"/>
                          </w:divBdr>
                        </w:div>
                      </w:divsChild>
                    </w:div>
                    <w:div w:id="133916778">
                      <w:marLeft w:val="0"/>
                      <w:marRight w:val="0"/>
                      <w:marTop w:val="0"/>
                      <w:marBottom w:val="0"/>
                      <w:divBdr>
                        <w:top w:val="none" w:sz="0" w:space="0" w:color="auto"/>
                        <w:left w:val="none" w:sz="0" w:space="0" w:color="auto"/>
                        <w:bottom w:val="none" w:sz="0" w:space="0" w:color="auto"/>
                        <w:right w:val="none" w:sz="0" w:space="0" w:color="auto"/>
                      </w:divBdr>
                      <w:divsChild>
                        <w:div w:id="546264177">
                          <w:marLeft w:val="0"/>
                          <w:marRight w:val="0"/>
                          <w:marTop w:val="0"/>
                          <w:marBottom w:val="0"/>
                          <w:divBdr>
                            <w:top w:val="none" w:sz="0" w:space="0" w:color="auto"/>
                            <w:left w:val="none" w:sz="0" w:space="0" w:color="auto"/>
                            <w:bottom w:val="none" w:sz="0" w:space="0" w:color="auto"/>
                            <w:right w:val="none" w:sz="0" w:space="0" w:color="auto"/>
                          </w:divBdr>
                        </w:div>
                      </w:divsChild>
                    </w:div>
                    <w:div w:id="138308968">
                      <w:marLeft w:val="0"/>
                      <w:marRight w:val="0"/>
                      <w:marTop w:val="0"/>
                      <w:marBottom w:val="0"/>
                      <w:divBdr>
                        <w:top w:val="none" w:sz="0" w:space="0" w:color="auto"/>
                        <w:left w:val="none" w:sz="0" w:space="0" w:color="auto"/>
                        <w:bottom w:val="none" w:sz="0" w:space="0" w:color="auto"/>
                        <w:right w:val="none" w:sz="0" w:space="0" w:color="auto"/>
                      </w:divBdr>
                      <w:divsChild>
                        <w:div w:id="1461414736">
                          <w:marLeft w:val="0"/>
                          <w:marRight w:val="0"/>
                          <w:marTop w:val="0"/>
                          <w:marBottom w:val="0"/>
                          <w:divBdr>
                            <w:top w:val="none" w:sz="0" w:space="0" w:color="auto"/>
                            <w:left w:val="none" w:sz="0" w:space="0" w:color="auto"/>
                            <w:bottom w:val="none" w:sz="0" w:space="0" w:color="auto"/>
                            <w:right w:val="none" w:sz="0" w:space="0" w:color="auto"/>
                          </w:divBdr>
                        </w:div>
                      </w:divsChild>
                    </w:div>
                    <w:div w:id="146635068">
                      <w:marLeft w:val="0"/>
                      <w:marRight w:val="0"/>
                      <w:marTop w:val="0"/>
                      <w:marBottom w:val="0"/>
                      <w:divBdr>
                        <w:top w:val="none" w:sz="0" w:space="0" w:color="auto"/>
                        <w:left w:val="none" w:sz="0" w:space="0" w:color="auto"/>
                        <w:bottom w:val="none" w:sz="0" w:space="0" w:color="auto"/>
                        <w:right w:val="none" w:sz="0" w:space="0" w:color="auto"/>
                      </w:divBdr>
                      <w:divsChild>
                        <w:div w:id="2069256322">
                          <w:marLeft w:val="0"/>
                          <w:marRight w:val="0"/>
                          <w:marTop w:val="0"/>
                          <w:marBottom w:val="0"/>
                          <w:divBdr>
                            <w:top w:val="none" w:sz="0" w:space="0" w:color="auto"/>
                            <w:left w:val="none" w:sz="0" w:space="0" w:color="auto"/>
                            <w:bottom w:val="none" w:sz="0" w:space="0" w:color="auto"/>
                            <w:right w:val="none" w:sz="0" w:space="0" w:color="auto"/>
                          </w:divBdr>
                        </w:div>
                      </w:divsChild>
                    </w:div>
                    <w:div w:id="153960321">
                      <w:marLeft w:val="0"/>
                      <w:marRight w:val="0"/>
                      <w:marTop w:val="0"/>
                      <w:marBottom w:val="0"/>
                      <w:divBdr>
                        <w:top w:val="none" w:sz="0" w:space="0" w:color="auto"/>
                        <w:left w:val="none" w:sz="0" w:space="0" w:color="auto"/>
                        <w:bottom w:val="none" w:sz="0" w:space="0" w:color="auto"/>
                        <w:right w:val="none" w:sz="0" w:space="0" w:color="auto"/>
                      </w:divBdr>
                      <w:divsChild>
                        <w:div w:id="931822331">
                          <w:marLeft w:val="0"/>
                          <w:marRight w:val="0"/>
                          <w:marTop w:val="0"/>
                          <w:marBottom w:val="0"/>
                          <w:divBdr>
                            <w:top w:val="none" w:sz="0" w:space="0" w:color="auto"/>
                            <w:left w:val="none" w:sz="0" w:space="0" w:color="auto"/>
                            <w:bottom w:val="none" w:sz="0" w:space="0" w:color="auto"/>
                            <w:right w:val="none" w:sz="0" w:space="0" w:color="auto"/>
                          </w:divBdr>
                        </w:div>
                      </w:divsChild>
                    </w:div>
                    <w:div w:id="174661499">
                      <w:marLeft w:val="0"/>
                      <w:marRight w:val="0"/>
                      <w:marTop w:val="0"/>
                      <w:marBottom w:val="0"/>
                      <w:divBdr>
                        <w:top w:val="none" w:sz="0" w:space="0" w:color="auto"/>
                        <w:left w:val="none" w:sz="0" w:space="0" w:color="auto"/>
                        <w:bottom w:val="none" w:sz="0" w:space="0" w:color="auto"/>
                        <w:right w:val="none" w:sz="0" w:space="0" w:color="auto"/>
                      </w:divBdr>
                      <w:divsChild>
                        <w:div w:id="1322544266">
                          <w:marLeft w:val="0"/>
                          <w:marRight w:val="0"/>
                          <w:marTop w:val="0"/>
                          <w:marBottom w:val="0"/>
                          <w:divBdr>
                            <w:top w:val="none" w:sz="0" w:space="0" w:color="auto"/>
                            <w:left w:val="none" w:sz="0" w:space="0" w:color="auto"/>
                            <w:bottom w:val="none" w:sz="0" w:space="0" w:color="auto"/>
                            <w:right w:val="none" w:sz="0" w:space="0" w:color="auto"/>
                          </w:divBdr>
                        </w:div>
                      </w:divsChild>
                    </w:div>
                    <w:div w:id="218707591">
                      <w:marLeft w:val="0"/>
                      <w:marRight w:val="0"/>
                      <w:marTop w:val="0"/>
                      <w:marBottom w:val="0"/>
                      <w:divBdr>
                        <w:top w:val="none" w:sz="0" w:space="0" w:color="auto"/>
                        <w:left w:val="none" w:sz="0" w:space="0" w:color="auto"/>
                        <w:bottom w:val="none" w:sz="0" w:space="0" w:color="auto"/>
                        <w:right w:val="none" w:sz="0" w:space="0" w:color="auto"/>
                      </w:divBdr>
                      <w:divsChild>
                        <w:div w:id="1279066709">
                          <w:marLeft w:val="0"/>
                          <w:marRight w:val="0"/>
                          <w:marTop w:val="0"/>
                          <w:marBottom w:val="0"/>
                          <w:divBdr>
                            <w:top w:val="none" w:sz="0" w:space="0" w:color="auto"/>
                            <w:left w:val="none" w:sz="0" w:space="0" w:color="auto"/>
                            <w:bottom w:val="none" w:sz="0" w:space="0" w:color="auto"/>
                            <w:right w:val="none" w:sz="0" w:space="0" w:color="auto"/>
                          </w:divBdr>
                        </w:div>
                      </w:divsChild>
                    </w:div>
                    <w:div w:id="255018588">
                      <w:marLeft w:val="0"/>
                      <w:marRight w:val="0"/>
                      <w:marTop w:val="0"/>
                      <w:marBottom w:val="0"/>
                      <w:divBdr>
                        <w:top w:val="none" w:sz="0" w:space="0" w:color="auto"/>
                        <w:left w:val="none" w:sz="0" w:space="0" w:color="auto"/>
                        <w:bottom w:val="none" w:sz="0" w:space="0" w:color="auto"/>
                        <w:right w:val="none" w:sz="0" w:space="0" w:color="auto"/>
                      </w:divBdr>
                      <w:divsChild>
                        <w:div w:id="436289384">
                          <w:marLeft w:val="0"/>
                          <w:marRight w:val="0"/>
                          <w:marTop w:val="0"/>
                          <w:marBottom w:val="0"/>
                          <w:divBdr>
                            <w:top w:val="none" w:sz="0" w:space="0" w:color="auto"/>
                            <w:left w:val="none" w:sz="0" w:space="0" w:color="auto"/>
                            <w:bottom w:val="none" w:sz="0" w:space="0" w:color="auto"/>
                            <w:right w:val="none" w:sz="0" w:space="0" w:color="auto"/>
                          </w:divBdr>
                        </w:div>
                      </w:divsChild>
                    </w:div>
                    <w:div w:id="271478491">
                      <w:marLeft w:val="0"/>
                      <w:marRight w:val="0"/>
                      <w:marTop w:val="0"/>
                      <w:marBottom w:val="0"/>
                      <w:divBdr>
                        <w:top w:val="none" w:sz="0" w:space="0" w:color="auto"/>
                        <w:left w:val="none" w:sz="0" w:space="0" w:color="auto"/>
                        <w:bottom w:val="none" w:sz="0" w:space="0" w:color="auto"/>
                        <w:right w:val="none" w:sz="0" w:space="0" w:color="auto"/>
                      </w:divBdr>
                      <w:divsChild>
                        <w:div w:id="1070690582">
                          <w:marLeft w:val="0"/>
                          <w:marRight w:val="0"/>
                          <w:marTop w:val="0"/>
                          <w:marBottom w:val="0"/>
                          <w:divBdr>
                            <w:top w:val="none" w:sz="0" w:space="0" w:color="auto"/>
                            <w:left w:val="none" w:sz="0" w:space="0" w:color="auto"/>
                            <w:bottom w:val="none" w:sz="0" w:space="0" w:color="auto"/>
                            <w:right w:val="none" w:sz="0" w:space="0" w:color="auto"/>
                          </w:divBdr>
                        </w:div>
                      </w:divsChild>
                    </w:div>
                    <w:div w:id="278335815">
                      <w:marLeft w:val="0"/>
                      <w:marRight w:val="0"/>
                      <w:marTop w:val="0"/>
                      <w:marBottom w:val="0"/>
                      <w:divBdr>
                        <w:top w:val="none" w:sz="0" w:space="0" w:color="auto"/>
                        <w:left w:val="none" w:sz="0" w:space="0" w:color="auto"/>
                        <w:bottom w:val="none" w:sz="0" w:space="0" w:color="auto"/>
                        <w:right w:val="none" w:sz="0" w:space="0" w:color="auto"/>
                      </w:divBdr>
                      <w:divsChild>
                        <w:div w:id="1485202086">
                          <w:marLeft w:val="0"/>
                          <w:marRight w:val="0"/>
                          <w:marTop w:val="0"/>
                          <w:marBottom w:val="0"/>
                          <w:divBdr>
                            <w:top w:val="none" w:sz="0" w:space="0" w:color="auto"/>
                            <w:left w:val="none" w:sz="0" w:space="0" w:color="auto"/>
                            <w:bottom w:val="none" w:sz="0" w:space="0" w:color="auto"/>
                            <w:right w:val="none" w:sz="0" w:space="0" w:color="auto"/>
                          </w:divBdr>
                        </w:div>
                      </w:divsChild>
                    </w:div>
                    <w:div w:id="286469463">
                      <w:marLeft w:val="0"/>
                      <w:marRight w:val="0"/>
                      <w:marTop w:val="0"/>
                      <w:marBottom w:val="0"/>
                      <w:divBdr>
                        <w:top w:val="none" w:sz="0" w:space="0" w:color="auto"/>
                        <w:left w:val="none" w:sz="0" w:space="0" w:color="auto"/>
                        <w:bottom w:val="none" w:sz="0" w:space="0" w:color="auto"/>
                        <w:right w:val="none" w:sz="0" w:space="0" w:color="auto"/>
                      </w:divBdr>
                      <w:divsChild>
                        <w:div w:id="347369724">
                          <w:marLeft w:val="0"/>
                          <w:marRight w:val="0"/>
                          <w:marTop w:val="0"/>
                          <w:marBottom w:val="0"/>
                          <w:divBdr>
                            <w:top w:val="none" w:sz="0" w:space="0" w:color="auto"/>
                            <w:left w:val="none" w:sz="0" w:space="0" w:color="auto"/>
                            <w:bottom w:val="none" w:sz="0" w:space="0" w:color="auto"/>
                            <w:right w:val="none" w:sz="0" w:space="0" w:color="auto"/>
                          </w:divBdr>
                        </w:div>
                      </w:divsChild>
                    </w:div>
                    <w:div w:id="293364320">
                      <w:marLeft w:val="0"/>
                      <w:marRight w:val="0"/>
                      <w:marTop w:val="0"/>
                      <w:marBottom w:val="0"/>
                      <w:divBdr>
                        <w:top w:val="none" w:sz="0" w:space="0" w:color="auto"/>
                        <w:left w:val="none" w:sz="0" w:space="0" w:color="auto"/>
                        <w:bottom w:val="none" w:sz="0" w:space="0" w:color="auto"/>
                        <w:right w:val="none" w:sz="0" w:space="0" w:color="auto"/>
                      </w:divBdr>
                      <w:divsChild>
                        <w:div w:id="1409302059">
                          <w:marLeft w:val="0"/>
                          <w:marRight w:val="0"/>
                          <w:marTop w:val="0"/>
                          <w:marBottom w:val="0"/>
                          <w:divBdr>
                            <w:top w:val="none" w:sz="0" w:space="0" w:color="auto"/>
                            <w:left w:val="none" w:sz="0" w:space="0" w:color="auto"/>
                            <w:bottom w:val="none" w:sz="0" w:space="0" w:color="auto"/>
                            <w:right w:val="none" w:sz="0" w:space="0" w:color="auto"/>
                          </w:divBdr>
                        </w:div>
                      </w:divsChild>
                    </w:div>
                    <w:div w:id="294071387">
                      <w:marLeft w:val="0"/>
                      <w:marRight w:val="0"/>
                      <w:marTop w:val="0"/>
                      <w:marBottom w:val="0"/>
                      <w:divBdr>
                        <w:top w:val="none" w:sz="0" w:space="0" w:color="auto"/>
                        <w:left w:val="none" w:sz="0" w:space="0" w:color="auto"/>
                        <w:bottom w:val="none" w:sz="0" w:space="0" w:color="auto"/>
                        <w:right w:val="none" w:sz="0" w:space="0" w:color="auto"/>
                      </w:divBdr>
                      <w:divsChild>
                        <w:div w:id="1354963730">
                          <w:marLeft w:val="0"/>
                          <w:marRight w:val="0"/>
                          <w:marTop w:val="0"/>
                          <w:marBottom w:val="0"/>
                          <w:divBdr>
                            <w:top w:val="none" w:sz="0" w:space="0" w:color="auto"/>
                            <w:left w:val="none" w:sz="0" w:space="0" w:color="auto"/>
                            <w:bottom w:val="none" w:sz="0" w:space="0" w:color="auto"/>
                            <w:right w:val="none" w:sz="0" w:space="0" w:color="auto"/>
                          </w:divBdr>
                        </w:div>
                      </w:divsChild>
                    </w:div>
                    <w:div w:id="295532359">
                      <w:marLeft w:val="0"/>
                      <w:marRight w:val="0"/>
                      <w:marTop w:val="0"/>
                      <w:marBottom w:val="0"/>
                      <w:divBdr>
                        <w:top w:val="none" w:sz="0" w:space="0" w:color="auto"/>
                        <w:left w:val="none" w:sz="0" w:space="0" w:color="auto"/>
                        <w:bottom w:val="none" w:sz="0" w:space="0" w:color="auto"/>
                        <w:right w:val="none" w:sz="0" w:space="0" w:color="auto"/>
                      </w:divBdr>
                      <w:divsChild>
                        <w:div w:id="2117291954">
                          <w:marLeft w:val="0"/>
                          <w:marRight w:val="0"/>
                          <w:marTop w:val="0"/>
                          <w:marBottom w:val="0"/>
                          <w:divBdr>
                            <w:top w:val="none" w:sz="0" w:space="0" w:color="auto"/>
                            <w:left w:val="none" w:sz="0" w:space="0" w:color="auto"/>
                            <w:bottom w:val="none" w:sz="0" w:space="0" w:color="auto"/>
                            <w:right w:val="none" w:sz="0" w:space="0" w:color="auto"/>
                          </w:divBdr>
                        </w:div>
                      </w:divsChild>
                    </w:div>
                    <w:div w:id="331497190">
                      <w:marLeft w:val="0"/>
                      <w:marRight w:val="0"/>
                      <w:marTop w:val="0"/>
                      <w:marBottom w:val="0"/>
                      <w:divBdr>
                        <w:top w:val="none" w:sz="0" w:space="0" w:color="auto"/>
                        <w:left w:val="none" w:sz="0" w:space="0" w:color="auto"/>
                        <w:bottom w:val="none" w:sz="0" w:space="0" w:color="auto"/>
                        <w:right w:val="none" w:sz="0" w:space="0" w:color="auto"/>
                      </w:divBdr>
                      <w:divsChild>
                        <w:div w:id="415246326">
                          <w:marLeft w:val="0"/>
                          <w:marRight w:val="0"/>
                          <w:marTop w:val="0"/>
                          <w:marBottom w:val="0"/>
                          <w:divBdr>
                            <w:top w:val="none" w:sz="0" w:space="0" w:color="auto"/>
                            <w:left w:val="none" w:sz="0" w:space="0" w:color="auto"/>
                            <w:bottom w:val="none" w:sz="0" w:space="0" w:color="auto"/>
                            <w:right w:val="none" w:sz="0" w:space="0" w:color="auto"/>
                          </w:divBdr>
                        </w:div>
                      </w:divsChild>
                    </w:div>
                    <w:div w:id="371418080">
                      <w:marLeft w:val="0"/>
                      <w:marRight w:val="0"/>
                      <w:marTop w:val="0"/>
                      <w:marBottom w:val="0"/>
                      <w:divBdr>
                        <w:top w:val="none" w:sz="0" w:space="0" w:color="auto"/>
                        <w:left w:val="none" w:sz="0" w:space="0" w:color="auto"/>
                        <w:bottom w:val="none" w:sz="0" w:space="0" w:color="auto"/>
                        <w:right w:val="none" w:sz="0" w:space="0" w:color="auto"/>
                      </w:divBdr>
                      <w:divsChild>
                        <w:div w:id="1937907421">
                          <w:marLeft w:val="0"/>
                          <w:marRight w:val="0"/>
                          <w:marTop w:val="0"/>
                          <w:marBottom w:val="0"/>
                          <w:divBdr>
                            <w:top w:val="none" w:sz="0" w:space="0" w:color="auto"/>
                            <w:left w:val="none" w:sz="0" w:space="0" w:color="auto"/>
                            <w:bottom w:val="none" w:sz="0" w:space="0" w:color="auto"/>
                            <w:right w:val="none" w:sz="0" w:space="0" w:color="auto"/>
                          </w:divBdr>
                        </w:div>
                      </w:divsChild>
                    </w:div>
                    <w:div w:id="383144915">
                      <w:marLeft w:val="0"/>
                      <w:marRight w:val="0"/>
                      <w:marTop w:val="0"/>
                      <w:marBottom w:val="0"/>
                      <w:divBdr>
                        <w:top w:val="none" w:sz="0" w:space="0" w:color="auto"/>
                        <w:left w:val="none" w:sz="0" w:space="0" w:color="auto"/>
                        <w:bottom w:val="none" w:sz="0" w:space="0" w:color="auto"/>
                        <w:right w:val="none" w:sz="0" w:space="0" w:color="auto"/>
                      </w:divBdr>
                      <w:divsChild>
                        <w:div w:id="1507793972">
                          <w:marLeft w:val="0"/>
                          <w:marRight w:val="0"/>
                          <w:marTop w:val="0"/>
                          <w:marBottom w:val="0"/>
                          <w:divBdr>
                            <w:top w:val="none" w:sz="0" w:space="0" w:color="auto"/>
                            <w:left w:val="none" w:sz="0" w:space="0" w:color="auto"/>
                            <w:bottom w:val="none" w:sz="0" w:space="0" w:color="auto"/>
                            <w:right w:val="none" w:sz="0" w:space="0" w:color="auto"/>
                          </w:divBdr>
                        </w:div>
                      </w:divsChild>
                    </w:div>
                    <w:div w:id="384958874">
                      <w:marLeft w:val="0"/>
                      <w:marRight w:val="0"/>
                      <w:marTop w:val="0"/>
                      <w:marBottom w:val="0"/>
                      <w:divBdr>
                        <w:top w:val="none" w:sz="0" w:space="0" w:color="auto"/>
                        <w:left w:val="none" w:sz="0" w:space="0" w:color="auto"/>
                        <w:bottom w:val="none" w:sz="0" w:space="0" w:color="auto"/>
                        <w:right w:val="none" w:sz="0" w:space="0" w:color="auto"/>
                      </w:divBdr>
                      <w:divsChild>
                        <w:div w:id="1566988365">
                          <w:marLeft w:val="0"/>
                          <w:marRight w:val="0"/>
                          <w:marTop w:val="0"/>
                          <w:marBottom w:val="0"/>
                          <w:divBdr>
                            <w:top w:val="none" w:sz="0" w:space="0" w:color="auto"/>
                            <w:left w:val="none" w:sz="0" w:space="0" w:color="auto"/>
                            <w:bottom w:val="none" w:sz="0" w:space="0" w:color="auto"/>
                            <w:right w:val="none" w:sz="0" w:space="0" w:color="auto"/>
                          </w:divBdr>
                        </w:div>
                      </w:divsChild>
                    </w:div>
                    <w:div w:id="405229845">
                      <w:marLeft w:val="0"/>
                      <w:marRight w:val="0"/>
                      <w:marTop w:val="0"/>
                      <w:marBottom w:val="0"/>
                      <w:divBdr>
                        <w:top w:val="none" w:sz="0" w:space="0" w:color="auto"/>
                        <w:left w:val="none" w:sz="0" w:space="0" w:color="auto"/>
                        <w:bottom w:val="none" w:sz="0" w:space="0" w:color="auto"/>
                        <w:right w:val="none" w:sz="0" w:space="0" w:color="auto"/>
                      </w:divBdr>
                      <w:divsChild>
                        <w:div w:id="1038361967">
                          <w:marLeft w:val="0"/>
                          <w:marRight w:val="0"/>
                          <w:marTop w:val="0"/>
                          <w:marBottom w:val="0"/>
                          <w:divBdr>
                            <w:top w:val="none" w:sz="0" w:space="0" w:color="auto"/>
                            <w:left w:val="none" w:sz="0" w:space="0" w:color="auto"/>
                            <w:bottom w:val="none" w:sz="0" w:space="0" w:color="auto"/>
                            <w:right w:val="none" w:sz="0" w:space="0" w:color="auto"/>
                          </w:divBdr>
                        </w:div>
                      </w:divsChild>
                    </w:div>
                    <w:div w:id="429158033">
                      <w:marLeft w:val="0"/>
                      <w:marRight w:val="0"/>
                      <w:marTop w:val="0"/>
                      <w:marBottom w:val="0"/>
                      <w:divBdr>
                        <w:top w:val="none" w:sz="0" w:space="0" w:color="auto"/>
                        <w:left w:val="none" w:sz="0" w:space="0" w:color="auto"/>
                        <w:bottom w:val="none" w:sz="0" w:space="0" w:color="auto"/>
                        <w:right w:val="none" w:sz="0" w:space="0" w:color="auto"/>
                      </w:divBdr>
                      <w:divsChild>
                        <w:div w:id="51662524">
                          <w:marLeft w:val="0"/>
                          <w:marRight w:val="0"/>
                          <w:marTop w:val="0"/>
                          <w:marBottom w:val="0"/>
                          <w:divBdr>
                            <w:top w:val="none" w:sz="0" w:space="0" w:color="auto"/>
                            <w:left w:val="none" w:sz="0" w:space="0" w:color="auto"/>
                            <w:bottom w:val="none" w:sz="0" w:space="0" w:color="auto"/>
                            <w:right w:val="none" w:sz="0" w:space="0" w:color="auto"/>
                          </w:divBdr>
                        </w:div>
                      </w:divsChild>
                    </w:div>
                    <w:div w:id="438186402">
                      <w:marLeft w:val="0"/>
                      <w:marRight w:val="0"/>
                      <w:marTop w:val="0"/>
                      <w:marBottom w:val="0"/>
                      <w:divBdr>
                        <w:top w:val="none" w:sz="0" w:space="0" w:color="auto"/>
                        <w:left w:val="none" w:sz="0" w:space="0" w:color="auto"/>
                        <w:bottom w:val="none" w:sz="0" w:space="0" w:color="auto"/>
                        <w:right w:val="none" w:sz="0" w:space="0" w:color="auto"/>
                      </w:divBdr>
                      <w:divsChild>
                        <w:div w:id="1694763369">
                          <w:marLeft w:val="0"/>
                          <w:marRight w:val="0"/>
                          <w:marTop w:val="0"/>
                          <w:marBottom w:val="0"/>
                          <w:divBdr>
                            <w:top w:val="none" w:sz="0" w:space="0" w:color="auto"/>
                            <w:left w:val="none" w:sz="0" w:space="0" w:color="auto"/>
                            <w:bottom w:val="none" w:sz="0" w:space="0" w:color="auto"/>
                            <w:right w:val="none" w:sz="0" w:space="0" w:color="auto"/>
                          </w:divBdr>
                        </w:div>
                      </w:divsChild>
                    </w:div>
                    <w:div w:id="448934335">
                      <w:marLeft w:val="0"/>
                      <w:marRight w:val="0"/>
                      <w:marTop w:val="0"/>
                      <w:marBottom w:val="0"/>
                      <w:divBdr>
                        <w:top w:val="none" w:sz="0" w:space="0" w:color="auto"/>
                        <w:left w:val="none" w:sz="0" w:space="0" w:color="auto"/>
                        <w:bottom w:val="none" w:sz="0" w:space="0" w:color="auto"/>
                        <w:right w:val="none" w:sz="0" w:space="0" w:color="auto"/>
                      </w:divBdr>
                      <w:divsChild>
                        <w:div w:id="1603031667">
                          <w:marLeft w:val="0"/>
                          <w:marRight w:val="0"/>
                          <w:marTop w:val="0"/>
                          <w:marBottom w:val="0"/>
                          <w:divBdr>
                            <w:top w:val="none" w:sz="0" w:space="0" w:color="auto"/>
                            <w:left w:val="none" w:sz="0" w:space="0" w:color="auto"/>
                            <w:bottom w:val="none" w:sz="0" w:space="0" w:color="auto"/>
                            <w:right w:val="none" w:sz="0" w:space="0" w:color="auto"/>
                          </w:divBdr>
                        </w:div>
                      </w:divsChild>
                    </w:div>
                    <w:div w:id="481696143">
                      <w:marLeft w:val="0"/>
                      <w:marRight w:val="0"/>
                      <w:marTop w:val="0"/>
                      <w:marBottom w:val="0"/>
                      <w:divBdr>
                        <w:top w:val="none" w:sz="0" w:space="0" w:color="auto"/>
                        <w:left w:val="none" w:sz="0" w:space="0" w:color="auto"/>
                        <w:bottom w:val="none" w:sz="0" w:space="0" w:color="auto"/>
                        <w:right w:val="none" w:sz="0" w:space="0" w:color="auto"/>
                      </w:divBdr>
                      <w:divsChild>
                        <w:div w:id="1513568874">
                          <w:marLeft w:val="0"/>
                          <w:marRight w:val="0"/>
                          <w:marTop w:val="0"/>
                          <w:marBottom w:val="0"/>
                          <w:divBdr>
                            <w:top w:val="none" w:sz="0" w:space="0" w:color="auto"/>
                            <w:left w:val="none" w:sz="0" w:space="0" w:color="auto"/>
                            <w:bottom w:val="none" w:sz="0" w:space="0" w:color="auto"/>
                            <w:right w:val="none" w:sz="0" w:space="0" w:color="auto"/>
                          </w:divBdr>
                        </w:div>
                      </w:divsChild>
                    </w:div>
                    <w:div w:id="488133702">
                      <w:marLeft w:val="0"/>
                      <w:marRight w:val="0"/>
                      <w:marTop w:val="0"/>
                      <w:marBottom w:val="0"/>
                      <w:divBdr>
                        <w:top w:val="none" w:sz="0" w:space="0" w:color="auto"/>
                        <w:left w:val="none" w:sz="0" w:space="0" w:color="auto"/>
                        <w:bottom w:val="none" w:sz="0" w:space="0" w:color="auto"/>
                        <w:right w:val="none" w:sz="0" w:space="0" w:color="auto"/>
                      </w:divBdr>
                      <w:divsChild>
                        <w:div w:id="1833837227">
                          <w:marLeft w:val="0"/>
                          <w:marRight w:val="0"/>
                          <w:marTop w:val="0"/>
                          <w:marBottom w:val="0"/>
                          <w:divBdr>
                            <w:top w:val="none" w:sz="0" w:space="0" w:color="auto"/>
                            <w:left w:val="none" w:sz="0" w:space="0" w:color="auto"/>
                            <w:bottom w:val="none" w:sz="0" w:space="0" w:color="auto"/>
                            <w:right w:val="none" w:sz="0" w:space="0" w:color="auto"/>
                          </w:divBdr>
                        </w:div>
                      </w:divsChild>
                    </w:div>
                    <w:div w:id="496960280">
                      <w:marLeft w:val="0"/>
                      <w:marRight w:val="0"/>
                      <w:marTop w:val="0"/>
                      <w:marBottom w:val="0"/>
                      <w:divBdr>
                        <w:top w:val="none" w:sz="0" w:space="0" w:color="auto"/>
                        <w:left w:val="none" w:sz="0" w:space="0" w:color="auto"/>
                        <w:bottom w:val="none" w:sz="0" w:space="0" w:color="auto"/>
                        <w:right w:val="none" w:sz="0" w:space="0" w:color="auto"/>
                      </w:divBdr>
                      <w:divsChild>
                        <w:div w:id="233779758">
                          <w:marLeft w:val="0"/>
                          <w:marRight w:val="0"/>
                          <w:marTop w:val="0"/>
                          <w:marBottom w:val="0"/>
                          <w:divBdr>
                            <w:top w:val="none" w:sz="0" w:space="0" w:color="auto"/>
                            <w:left w:val="none" w:sz="0" w:space="0" w:color="auto"/>
                            <w:bottom w:val="none" w:sz="0" w:space="0" w:color="auto"/>
                            <w:right w:val="none" w:sz="0" w:space="0" w:color="auto"/>
                          </w:divBdr>
                        </w:div>
                      </w:divsChild>
                    </w:div>
                    <w:div w:id="527529014">
                      <w:marLeft w:val="0"/>
                      <w:marRight w:val="0"/>
                      <w:marTop w:val="0"/>
                      <w:marBottom w:val="0"/>
                      <w:divBdr>
                        <w:top w:val="none" w:sz="0" w:space="0" w:color="auto"/>
                        <w:left w:val="none" w:sz="0" w:space="0" w:color="auto"/>
                        <w:bottom w:val="none" w:sz="0" w:space="0" w:color="auto"/>
                        <w:right w:val="none" w:sz="0" w:space="0" w:color="auto"/>
                      </w:divBdr>
                      <w:divsChild>
                        <w:div w:id="368920952">
                          <w:marLeft w:val="0"/>
                          <w:marRight w:val="0"/>
                          <w:marTop w:val="0"/>
                          <w:marBottom w:val="0"/>
                          <w:divBdr>
                            <w:top w:val="none" w:sz="0" w:space="0" w:color="auto"/>
                            <w:left w:val="none" w:sz="0" w:space="0" w:color="auto"/>
                            <w:bottom w:val="none" w:sz="0" w:space="0" w:color="auto"/>
                            <w:right w:val="none" w:sz="0" w:space="0" w:color="auto"/>
                          </w:divBdr>
                        </w:div>
                      </w:divsChild>
                    </w:div>
                    <w:div w:id="528298884">
                      <w:marLeft w:val="0"/>
                      <w:marRight w:val="0"/>
                      <w:marTop w:val="0"/>
                      <w:marBottom w:val="0"/>
                      <w:divBdr>
                        <w:top w:val="none" w:sz="0" w:space="0" w:color="auto"/>
                        <w:left w:val="none" w:sz="0" w:space="0" w:color="auto"/>
                        <w:bottom w:val="none" w:sz="0" w:space="0" w:color="auto"/>
                        <w:right w:val="none" w:sz="0" w:space="0" w:color="auto"/>
                      </w:divBdr>
                      <w:divsChild>
                        <w:div w:id="1726560317">
                          <w:marLeft w:val="0"/>
                          <w:marRight w:val="0"/>
                          <w:marTop w:val="0"/>
                          <w:marBottom w:val="0"/>
                          <w:divBdr>
                            <w:top w:val="none" w:sz="0" w:space="0" w:color="auto"/>
                            <w:left w:val="none" w:sz="0" w:space="0" w:color="auto"/>
                            <w:bottom w:val="none" w:sz="0" w:space="0" w:color="auto"/>
                            <w:right w:val="none" w:sz="0" w:space="0" w:color="auto"/>
                          </w:divBdr>
                        </w:div>
                      </w:divsChild>
                    </w:div>
                    <w:div w:id="546526451">
                      <w:marLeft w:val="0"/>
                      <w:marRight w:val="0"/>
                      <w:marTop w:val="0"/>
                      <w:marBottom w:val="0"/>
                      <w:divBdr>
                        <w:top w:val="none" w:sz="0" w:space="0" w:color="auto"/>
                        <w:left w:val="none" w:sz="0" w:space="0" w:color="auto"/>
                        <w:bottom w:val="none" w:sz="0" w:space="0" w:color="auto"/>
                        <w:right w:val="none" w:sz="0" w:space="0" w:color="auto"/>
                      </w:divBdr>
                      <w:divsChild>
                        <w:div w:id="198709350">
                          <w:marLeft w:val="0"/>
                          <w:marRight w:val="0"/>
                          <w:marTop w:val="0"/>
                          <w:marBottom w:val="0"/>
                          <w:divBdr>
                            <w:top w:val="none" w:sz="0" w:space="0" w:color="auto"/>
                            <w:left w:val="none" w:sz="0" w:space="0" w:color="auto"/>
                            <w:bottom w:val="none" w:sz="0" w:space="0" w:color="auto"/>
                            <w:right w:val="none" w:sz="0" w:space="0" w:color="auto"/>
                          </w:divBdr>
                        </w:div>
                      </w:divsChild>
                    </w:div>
                    <w:div w:id="572199167">
                      <w:marLeft w:val="0"/>
                      <w:marRight w:val="0"/>
                      <w:marTop w:val="0"/>
                      <w:marBottom w:val="0"/>
                      <w:divBdr>
                        <w:top w:val="none" w:sz="0" w:space="0" w:color="auto"/>
                        <w:left w:val="none" w:sz="0" w:space="0" w:color="auto"/>
                        <w:bottom w:val="none" w:sz="0" w:space="0" w:color="auto"/>
                        <w:right w:val="none" w:sz="0" w:space="0" w:color="auto"/>
                      </w:divBdr>
                      <w:divsChild>
                        <w:div w:id="274019696">
                          <w:marLeft w:val="0"/>
                          <w:marRight w:val="0"/>
                          <w:marTop w:val="0"/>
                          <w:marBottom w:val="0"/>
                          <w:divBdr>
                            <w:top w:val="none" w:sz="0" w:space="0" w:color="auto"/>
                            <w:left w:val="none" w:sz="0" w:space="0" w:color="auto"/>
                            <w:bottom w:val="none" w:sz="0" w:space="0" w:color="auto"/>
                            <w:right w:val="none" w:sz="0" w:space="0" w:color="auto"/>
                          </w:divBdr>
                        </w:div>
                      </w:divsChild>
                    </w:div>
                    <w:div w:id="572280402">
                      <w:marLeft w:val="0"/>
                      <w:marRight w:val="0"/>
                      <w:marTop w:val="0"/>
                      <w:marBottom w:val="0"/>
                      <w:divBdr>
                        <w:top w:val="none" w:sz="0" w:space="0" w:color="auto"/>
                        <w:left w:val="none" w:sz="0" w:space="0" w:color="auto"/>
                        <w:bottom w:val="none" w:sz="0" w:space="0" w:color="auto"/>
                        <w:right w:val="none" w:sz="0" w:space="0" w:color="auto"/>
                      </w:divBdr>
                      <w:divsChild>
                        <w:div w:id="810748883">
                          <w:marLeft w:val="0"/>
                          <w:marRight w:val="0"/>
                          <w:marTop w:val="0"/>
                          <w:marBottom w:val="0"/>
                          <w:divBdr>
                            <w:top w:val="none" w:sz="0" w:space="0" w:color="auto"/>
                            <w:left w:val="none" w:sz="0" w:space="0" w:color="auto"/>
                            <w:bottom w:val="none" w:sz="0" w:space="0" w:color="auto"/>
                            <w:right w:val="none" w:sz="0" w:space="0" w:color="auto"/>
                          </w:divBdr>
                        </w:div>
                      </w:divsChild>
                    </w:div>
                    <w:div w:id="606935858">
                      <w:marLeft w:val="0"/>
                      <w:marRight w:val="0"/>
                      <w:marTop w:val="0"/>
                      <w:marBottom w:val="0"/>
                      <w:divBdr>
                        <w:top w:val="none" w:sz="0" w:space="0" w:color="auto"/>
                        <w:left w:val="none" w:sz="0" w:space="0" w:color="auto"/>
                        <w:bottom w:val="none" w:sz="0" w:space="0" w:color="auto"/>
                        <w:right w:val="none" w:sz="0" w:space="0" w:color="auto"/>
                      </w:divBdr>
                      <w:divsChild>
                        <w:div w:id="173303973">
                          <w:marLeft w:val="0"/>
                          <w:marRight w:val="0"/>
                          <w:marTop w:val="0"/>
                          <w:marBottom w:val="0"/>
                          <w:divBdr>
                            <w:top w:val="none" w:sz="0" w:space="0" w:color="auto"/>
                            <w:left w:val="none" w:sz="0" w:space="0" w:color="auto"/>
                            <w:bottom w:val="none" w:sz="0" w:space="0" w:color="auto"/>
                            <w:right w:val="none" w:sz="0" w:space="0" w:color="auto"/>
                          </w:divBdr>
                        </w:div>
                      </w:divsChild>
                    </w:div>
                    <w:div w:id="633831388">
                      <w:marLeft w:val="0"/>
                      <w:marRight w:val="0"/>
                      <w:marTop w:val="0"/>
                      <w:marBottom w:val="0"/>
                      <w:divBdr>
                        <w:top w:val="none" w:sz="0" w:space="0" w:color="auto"/>
                        <w:left w:val="none" w:sz="0" w:space="0" w:color="auto"/>
                        <w:bottom w:val="none" w:sz="0" w:space="0" w:color="auto"/>
                        <w:right w:val="none" w:sz="0" w:space="0" w:color="auto"/>
                      </w:divBdr>
                      <w:divsChild>
                        <w:div w:id="1788432337">
                          <w:marLeft w:val="0"/>
                          <w:marRight w:val="0"/>
                          <w:marTop w:val="0"/>
                          <w:marBottom w:val="0"/>
                          <w:divBdr>
                            <w:top w:val="none" w:sz="0" w:space="0" w:color="auto"/>
                            <w:left w:val="none" w:sz="0" w:space="0" w:color="auto"/>
                            <w:bottom w:val="none" w:sz="0" w:space="0" w:color="auto"/>
                            <w:right w:val="none" w:sz="0" w:space="0" w:color="auto"/>
                          </w:divBdr>
                        </w:div>
                      </w:divsChild>
                    </w:div>
                    <w:div w:id="643003202">
                      <w:marLeft w:val="0"/>
                      <w:marRight w:val="0"/>
                      <w:marTop w:val="0"/>
                      <w:marBottom w:val="0"/>
                      <w:divBdr>
                        <w:top w:val="none" w:sz="0" w:space="0" w:color="auto"/>
                        <w:left w:val="none" w:sz="0" w:space="0" w:color="auto"/>
                        <w:bottom w:val="none" w:sz="0" w:space="0" w:color="auto"/>
                        <w:right w:val="none" w:sz="0" w:space="0" w:color="auto"/>
                      </w:divBdr>
                      <w:divsChild>
                        <w:div w:id="308485300">
                          <w:marLeft w:val="0"/>
                          <w:marRight w:val="0"/>
                          <w:marTop w:val="0"/>
                          <w:marBottom w:val="0"/>
                          <w:divBdr>
                            <w:top w:val="none" w:sz="0" w:space="0" w:color="auto"/>
                            <w:left w:val="none" w:sz="0" w:space="0" w:color="auto"/>
                            <w:bottom w:val="none" w:sz="0" w:space="0" w:color="auto"/>
                            <w:right w:val="none" w:sz="0" w:space="0" w:color="auto"/>
                          </w:divBdr>
                        </w:div>
                      </w:divsChild>
                    </w:div>
                    <w:div w:id="647248240">
                      <w:marLeft w:val="0"/>
                      <w:marRight w:val="0"/>
                      <w:marTop w:val="0"/>
                      <w:marBottom w:val="0"/>
                      <w:divBdr>
                        <w:top w:val="none" w:sz="0" w:space="0" w:color="auto"/>
                        <w:left w:val="none" w:sz="0" w:space="0" w:color="auto"/>
                        <w:bottom w:val="none" w:sz="0" w:space="0" w:color="auto"/>
                        <w:right w:val="none" w:sz="0" w:space="0" w:color="auto"/>
                      </w:divBdr>
                      <w:divsChild>
                        <w:div w:id="1046180526">
                          <w:marLeft w:val="0"/>
                          <w:marRight w:val="0"/>
                          <w:marTop w:val="0"/>
                          <w:marBottom w:val="0"/>
                          <w:divBdr>
                            <w:top w:val="none" w:sz="0" w:space="0" w:color="auto"/>
                            <w:left w:val="none" w:sz="0" w:space="0" w:color="auto"/>
                            <w:bottom w:val="none" w:sz="0" w:space="0" w:color="auto"/>
                            <w:right w:val="none" w:sz="0" w:space="0" w:color="auto"/>
                          </w:divBdr>
                        </w:div>
                      </w:divsChild>
                    </w:div>
                    <w:div w:id="678194935">
                      <w:marLeft w:val="0"/>
                      <w:marRight w:val="0"/>
                      <w:marTop w:val="0"/>
                      <w:marBottom w:val="0"/>
                      <w:divBdr>
                        <w:top w:val="none" w:sz="0" w:space="0" w:color="auto"/>
                        <w:left w:val="none" w:sz="0" w:space="0" w:color="auto"/>
                        <w:bottom w:val="none" w:sz="0" w:space="0" w:color="auto"/>
                        <w:right w:val="none" w:sz="0" w:space="0" w:color="auto"/>
                      </w:divBdr>
                      <w:divsChild>
                        <w:div w:id="1152016088">
                          <w:marLeft w:val="0"/>
                          <w:marRight w:val="0"/>
                          <w:marTop w:val="0"/>
                          <w:marBottom w:val="0"/>
                          <w:divBdr>
                            <w:top w:val="none" w:sz="0" w:space="0" w:color="auto"/>
                            <w:left w:val="none" w:sz="0" w:space="0" w:color="auto"/>
                            <w:bottom w:val="none" w:sz="0" w:space="0" w:color="auto"/>
                            <w:right w:val="none" w:sz="0" w:space="0" w:color="auto"/>
                          </w:divBdr>
                        </w:div>
                      </w:divsChild>
                    </w:div>
                    <w:div w:id="706949253">
                      <w:marLeft w:val="0"/>
                      <w:marRight w:val="0"/>
                      <w:marTop w:val="0"/>
                      <w:marBottom w:val="0"/>
                      <w:divBdr>
                        <w:top w:val="none" w:sz="0" w:space="0" w:color="auto"/>
                        <w:left w:val="none" w:sz="0" w:space="0" w:color="auto"/>
                        <w:bottom w:val="none" w:sz="0" w:space="0" w:color="auto"/>
                        <w:right w:val="none" w:sz="0" w:space="0" w:color="auto"/>
                      </w:divBdr>
                      <w:divsChild>
                        <w:div w:id="1301227434">
                          <w:marLeft w:val="0"/>
                          <w:marRight w:val="0"/>
                          <w:marTop w:val="0"/>
                          <w:marBottom w:val="0"/>
                          <w:divBdr>
                            <w:top w:val="none" w:sz="0" w:space="0" w:color="auto"/>
                            <w:left w:val="none" w:sz="0" w:space="0" w:color="auto"/>
                            <w:bottom w:val="none" w:sz="0" w:space="0" w:color="auto"/>
                            <w:right w:val="none" w:sz="0" w:space="0" w:color="auto"/>
                          </w:divBdr>
                        </w:div>
                      </w:divsChild>
                    </w:div>
                    <w:div w:id="708454534">
                      <w:marLeft w:val="0"/>
                      <w:marRight w:val="0"/>
                      <w:marTop w:val="0"/>
                      <w:marBottom w:val="0"/>
                      <w:divBdr>
                        <w:top w:val="none" w:sz="0" w:space="0" w:color="auto"/>
                        <w:left w:val="none" w:sz="0" w:space="0" w:color="auto"/>
                        <w:bottom w:val="none" w:sz="0" w:space="0" w:color="auto"/>
                        <w:right w:val="none" w:sz="0" w:space="0" w:color="auto"/>
                      </w:divBdr>
                      <w:divsChild>
                        <w:div w:id="1714306587">
                          <w:marLeft w:val="0"/>
                          <w:marRight w:val="0"/>
                          <w:marTop w:val="0"/>
                          <w:marBottom w:val="0"/>
                          <w:divBdr>
                            <w:top w:val="none" w:sz="0" w:space="0" w:color="auto"/>
                            <w:left w:val="none" w:sz="0" w:space="0" w:color="auto"/>
                            <w:bottom w:val="none" w:sz="0" w:space="0" w:color="auto"/>
                            <w:right w:val="none" w:sz="0" w:space="0" w:color="auto"/>
                          </w:divBdr>
                        </w:div>
                      </w:divsChild>
                    </w:div>
                    <w:div w:id="723061889">
                      <w:marLeft w:val="0"/>
                      <w:marRight w:val="0"/>
                      <w:marTop w:val="0"/>
                      <w:marBottom w:val="0"/>
                      <w:divBdr>
                        <w:top w:val="none" w:sz="0" w:space="0" w:color="auto"/>
                        <w:left w:val="none" w:sz="0" w:space="0" w:color="auto"/>
                        <w:bottom w:val="none" w:sz="0" w:space="0" w:color="auto"/>
                        <w:right w:val="none" w:sz="0" w:space="0" w:color="auto"/>
                      </w:divBdr>
                      <w:divsChild>
                        <w:div w:id="1295678527">
                          <w:marLeft w:val="0"/>
                          <w:marRight w:val="0"/>
                          <w:marTop w:val="0"/>
                          <w:marBottom w:val="0"/>
                          <w:divBdr>
                            <w:top w:val="none" w:sz="0" w:space="0" w:color="auto"/>
                            <w:left w:val="none" w:sz="0" w:space="0" w:color="auto"/>
                            <w:bottom w:val="none" w:sz="0" w:space="0" w:color="auto"/>
                            <w:right w:val="none" w:sz="0" w:space="0" w:color="auto"/>
                          </w:divBdr>
                        </w:div>
                      </w:divsChild>
                    </w:div>
                    <w:div w:id="776220515">
                      <w:marLeft w:val="0"/>
                      <w:marRight w:val="0"/>
                      <w:marTop w:val="0"/>
                      <w:marBottom w:val="0"/>
                      <w:divBdr>
                        <w:top w:val="none" w:sz="0" w:space="0" w:color="auto"/>
                        <w:left w:val="none" w:sz="0" w:space="0" w:color="auto"/>
                        <w:bottom w:val="none" w:sz="0" w:space="0" w:color="auto"/>
                        <w:right w:val="none" w:sz="0" w:space="0" w:color="auto"/>
                      </w:divBdr>
                      <w:divsChild>
                        <w:div w:id="1718160679">
                          <w:marLeft w:val="0"/>
                          <w:marRight w:val="0"/>
                          <w:marTop w:val="0"/>
                          <w:marBottom w:val="0"/>
                          <w:divBdr>
                            <w:top w:val="none" w:sz="0" w:space="0" w:color="auto"/>
                            <w:left w:val="none" w:sz="0" w:space="0" w:color="auto"/>
                            <w:bottom w:val="none" w:sz="0" w:space="0" w:color="auto"/>
                            <w:right w:val="none" w:sz="0" w:space="0" w:color="auto"/>
                          </w:divBdr>
                        </w:div>
                      </w:divsChild>
                    </w:div>
                    <w:div w:id="783304957">
                      <w:marLeft w:val="0"/>
                      <w:marRight w:val="0"/>
                      <w:marTop w:val="0"/>
                      <w:marBottom w:val="0"/>
                      <w:divBdr>
                        <w:top w:val="none" w:sz="0" w:space="0" w:color="auto"/>
                        <w:left w:val="none" w:sz="0" w:space="0" w:color="auto"/>
                        <w:bottom w:val="none" w:sz="0" w:space="0" w:color="auto"/>
                        <w:right w:val="none" w:sz="0" w:space="0" w:color="auto"/>
                      </w:divBdr>
                      <w:divsChild>
                        <w:div w:id="861671960">
                          <w:marLeft w:val="0"/>
                          <w:marRight w:val="0"/>
                          <w:marTop w:val="0"/>
                          <w:marBottom w:val="0"/>
                          <w:divBdr>
                            <w:top w:val="none" w:sz="0" w:space="0" w:color="auto"/>
                            <w:left w:val="none" w:sz="0" w:space="0" w:color="auto"/>
                            <w:bottom w:val="none" w:sz="0" w:space="0" w:color="auto"/>
                            <w:right w:val="none" w:sz="0" w:space="0" w:color="auto"/>
                          </w:divBdr>
                        </w:div>
                      </w:divsChild>
                    </w:div>
                    <w:div w:id="783574675">
                      <w:marLeft w:val="0"/>
                      <w:marRight w:val="0"/>
                      <w:marTop w:val="0"/>
                      <w:marBottom w:val="0"/>
                      <w:divBdr>
                        <w:top w:val="none" w:sz="0" w:space="0" w:color="auto"/>
                        <w:left w:val="none" w:sz="0" w:space="0" w:color="auto"/>
                        <w:bottom w:val="none" w:sz="0" w:space="0" w:color="auto"/>
                        <w:right w:val="none" w:sz="0" w:space="0" w:color="auto"/>
                      </w:divBdr>
                      <w:divsChild>
                        <w:div w:id="113256025">
                          <w:marLeft w:val="0"/>
                          <w:marRight w:val="0"/>
                          <w:marTop w:val="0"/>
                          <w:marBottom w:val="0"/>
                          <w:divBdr>
                            <w:top w:val="none" w:sz="0" w:space="0" w:color="auto"/>
                            <w:left w:val="none" w:sz="0" w:space="0" w:color="auto"/>
                            <w:bottom w:val="none" w:sz="0" w:space="0" w:color="auto"/>
                            <w:right w:val="none" w:sz="0" w:space="0" w:color="auto"/>
                          </w:divBdr>
                        </w:div>
                      </w:divsChild>
                    </w:div>
                    <w:div w:id="813136425">
                      <w:marLeft w:val="0"/>
                      <w:marRight w:val="0"/>
                      <w:marTop w:val="0"/>
                      <w:marBottom w:val="0"/>
                      <w:divBdr>
                        <w:top w:val="none" w:sz="0" w:space="0" w:color="auto"/>
                        <w:left w:val="none" w:sz="0" w:space="0" w:color="auto"/>
                        <w:bottom w:val="none" w:sz="0" w:space="0" w:color="auto"/>
                        <w:right w:val="none" w:sz="0" w:space="0" w:color="auto"/>
                      </w:divBdr>
                      <w:divsChild>
                        <w:div w:id="662393776">
                          <w:marLeft w:val="0"/>
                          <w:marRight w:val="0"/>
                          <w:marTop w:val="0"/>
                          <w:marBottom w:val="0"/>
                          <w:divBdr>
                            <w:top w:val="none" w:sz="0" w:space="0" w:color="auto"/>
                            <w:left w:val="none" w:sz="0" w:space="0" w:color="auto"/>
                            <w:bottom w:val="none" w:sz="0" w:space="0" w:color="auto"/>
                            <w:right w:val="none" w:sz="0" w:space="0" w:color="auto"/>
                          </w:divBdr>
                        </w:div>
                      </w:divsChild>
                    </w:div>
                    <w:div w:id="829180156">
                      <w:marLeft w:val="0"/>
                      <w:marRight w:val="0"/>
                      <w:marTop w:val="0"/>
                      <w:marBottom w:val="0"/>
                      <w:divBdr>
                        <w:top w:val="none" w:sz="0" w:space="0" w:color="auto"/>
                        <w:left w:val="none" w:sz="0" w:space="0" w:color="auto"/>
                        <w:bottom w:val="none" w:sz="0" w:space="0" w:color="auto"/>
                        <w:right w:val="none" w:sz="0" w:space="0" w:color="auto"/>
                      </w:divBdr>
                      <w:divsChild>
                        <w:div w:id="363360815">
                          <w:marLeft w:val="0"/>
                          <w:marRight w:val="0"/>
                          <w:marTop w:val="0"/>
                          <w:marBottom w:val="0"/>
                          <w:divBdr>
                            <w:top w:val="none" w:sz="0" w:space="0" w:color="auto"/>
                            <w:left w:val="none" w:sz="0" w:space="0" w:color="auto"/>
                            <w:bottom w:val="none" w:sz="0" w:space="0" w:color="auto"/>
                            <w:right w:val="none" w:sz="0" w:space="0" w:color="auto"/>
                          </w:divBdr>
                        </w:div>
                      </w:divsChild>
                    </w:div>
                    <w:div w:id="842160127">
                      <w:marLeft w:val="0"/>
                      <w:marRight w:val="0"/>
                      <w:marTop w:val="0"/>
                      <w:marBottom w:val="0"/>
                      <w:divBdr>
                        <w:top w:val="none" w:sz="0" w:space="0" w:color="auto"/>
                        <w:left w:val="none" w:sz="0" w:space="0" w:color="auto"/>
                        <w:bottom w:val="none" w:sz="0" w:space="0" w:color="auto"/>
                        <w:right w:val="none" w:sz="0" w:space="0" w:color="auto"/>
                      </w:divBdr>
                      <w:divsChild>
                        <w:div w:id="1569461611">
                          <w:marLeft w:val="0"/>
                          <w:marRight w:val="0"/>
                          <w:marTop w:val="0"/>
                          <w:marBottom w:val="0"/>
                          <w:divBdr>
                            <w:top w:val="none" w:sz="0" w:space="0" w:color="auto"/>
                            <w:left w:val="none" w:sz="0" w:space="0" w:color="auto"/>
                            <w:bottom w:val="none" w:sz="0" w:space="0" w:color="auto"/>
                            <w:right w:val="none" w:sz="0" w:space="0" w:color="auto"/>
                          </w:divBdr>
                        </w:div>
                      </w:divsChild>
                    </w:div>
                    <w:div w:id="911240108">
                      <w:marLeft w:val="0"/>
                      <w:marRight w:val="0"/>
                      <w:marTop w:val="0"/>
                      <w:marBottom w:val="0"/>
                      <w:divBdr>
                        <w:top w:val="none" w:sz="0" w:space="0" w:color="auto"/>
                        <w:left w:val="none" w:sz="0" w:space="0" w:color="auto"/>
                        <w:bottom w:val="none" w:sz="0" w:space="0" w:color="auto"/>
                        <w:right w:val="none" w:sz="0" w:space="0" w:color="auto"/>
                      </w:divBdr>
                      <w:divsChild>
                        <w:div w:id="1075512662">
                          <w:marLeft w:val="0"/>
                          <w:marRight w:val="0"/>
                          <w:marTop w:val="0"/>
                          <w:marBottom w:val="0"/>
                          <w:divBdr>
                            <w:top w:val="none" w:sz="0" w:space="0" w:color="auto"/>
                            <w:left w:val="none" w:sz="0" w:space="0" w:color="auto"/>
                            <w:bottom w:val="none" w:sz="0" w:space="0" w:color="auto"/>
                            <w:right w:val="none" w:sz="0" w:space="0" w:color="auto"/>
                          </w:divBdr>
                        </w:div>
                      </w:divsChild>
                    </w:div>
                    <w:div w:id="945429833">
                      <w:marLeft w:val="0"/>
                      <w:marRight w:val="0"/>
                      <w:marTop w:val="0"/>
                      <w:marBottom w:val="0"/>
                      <w:divBdr>
                        <w:top w:val="none" w:sz="0" w:space="0" w:color="auto"/>
                        <w:left w:val="none" w:sz="0" w:space="0" w:color="auto"/>
                        <w:bottom w:val="none" w:sz="0" w:space="0" w:color="auto"/>
                        <w:right w:val="none" w:sz="0" w:space="0" w:color="auto"/>
                      </w:divBdr>
                      <w:divsChild>
                        <w:div w:id="493181609">
                          <w:marLeft w:val="0"/>
                          <w:marRight w:val="0"/>
                          <w:marTop w:val="0"/>
                          <w:marBottom w:val="0"/>
                          <w:divBdr>
                            <w:top w:val="none" w:sz="0" w:space="0" w:color="auto"/>
                            <w:left w:val="none" w:sz="0" w:space="0" w:color="auto"/>
                            <w:bottom w:val="none" w:sz="0" w:space="0" w:color="auto"/>
                            <w:right w:val="none" w:sz="0" w:space="0" w:color="auto"/>
                          </w:divBdr>
                        </w:div>
                      </w:divsChild>
                    </w:div>
                    <w:div w:id="947126342">
                      <w:marLeft w:val="0"/>
                      <w:marRight w:val="0"/>
                      <w:marTop w:val="0"/>
                      <w:marBottom w:val="0"/>
                      <w:divBdr>
                        <w:top w:val="none" w:sz="0" w:space="0" w:color="auto"/>
                        <w:left w:val="none" w:sz="0" w:space="0" w:color="auto"/>
                        <w:bottom w:val="none" w:sz="0" w:space="0" w:color="auto"/>
                        <w:right w:val="none" w:sz="0" w:space="0" w:color="auto"/>
                      </w:divBdr>
                      <w:divsChild>
                        <w:div w:id="1148281274">
                          <w:marLeft w:val="0"/>
                          <w:marRight w:val="0"/>
                          <w:marTop w:val="0"/>
                          <w:marBottom w:val="0"/>
                          <w:divBdr>
                            <w:top w:val="none" w:sz="0" w:space="0" w:color="auto"/>
                            <w:left w:val="none" w:sz="0" w:space="0" w:color="auto"/>
                            <w:bottom w:val="none" w:sz="0" w:space="0" w:color="auto"/>
                            <w:right w:val="none" w:sz="0" w:space="0" w:color="auto"/>
                          </w:divBdr>
                        </w:div>
                      </w:divsChild>
                    </w:div>
                    <w:div w:id="957225829">
                      <w:marLeft w:val="0"/>
                      <w:marRight w:val="0"/>
                      <w:marTop w:val="0"/>
                      <w:marBottom w:val="0"/>
                      <w:divBdr>
                        <w:top w:val="none" w:sz="0" w:space="0" w:color="auto"/>
                        <w:left w:val="none" w:sz="0" w:space="0" w:color="auto"/>
                        <w:bottom w:val="none" w:sz="0" w:space="0" w:color="auto"/>
                        <w:right w:val="none" w:sz="0" w:space="0" w:color="auto"/>
                      </w:divBdr>
                      <w:divsChild>
                        <w:div w:id="1431123646">
                          <w:marLeft w:val="0"/>
                          <w:marRight w:val="0"/>
                          <w:marTop w:val="0"/>
                          <w:marBottom w:val="0"/>
                          <w:divBdr>
                            <w:top w:val="none" w:sz="0" w:space="0" w:color="auto"/>
                            <w:left w:val="none" w:sz="0" w:space="0" w:color="auto"/>
                            <w:bottom w:val="none" w:sz="0" w:space="0" w:color="auto"/>
                            <w:right w:val="none" w:sz="0" w:space="0" w:color="auto"/>
                          </w:divBdr>
                        </w:div>
                      </w:divsChild>
                    </w:div>
                    <w:div w:id="958879412">
                      <w:marLeft w:val="0"/>
                      <w:marRight w:val="0"/>
                      <w:marTop w:val="0"/>
                      <w:marBottom w:val="0"/>
                      <w:divBdr>
                        <w:top w:val="none" w:sz="0" w:space="0" w:color="auto"/>
                        <w:left w:val="none" w:sz="0" w:space="0" w:color="auto"/>
                        <w:bottom w:val="none" w:sz="0" w:space="0" w:color="auto"/>
                        <w:right w:val="none" w:sz="0" w:space="0" w:color="auto"/>
                      </w:divBdr>
                      <w:divsChild>
                        <w:div w:id="1621719130">
                          <w:marLeft w:val="0"/>
                          <w:marRight w:val="0"/>
                          <w:marTop w:val="0"/>
                          <w:marBottom w:val="0"/>
                          <w:divBdr>
                            <w:top w:val="none" w:sz="0" w:space="0" w:color="auto"/>
                            <w:left w:val="none" w:sz="0" w:space="0" w:color="auto"/>
                            <w:bottom w:val="none" w:sz="0" w:space="0" w:color="auto"/>
                            <w:right w:val="none" w:sz="0" w:space="0" w:color="auto"/>
                          </w:divBdr>
                        </w:div>
                      </w:divsChild>
                    </w:div>
                    <w:div w:id="964044218">
                      <w:marLeft w:val="0"/>
                      <w:marRight w:val="0"/>
                      <w:marTop w:val="0"/>
                      <w:marBottom w:val="0"/>
                      <w:divBdr>
                        <w:top w:val="none" w:sz="0" w:space="0" w:color="auto"/>
                        <w:left w:val="none" w:sz="0" w:space="0" w:color="auto"/>
                        <w:bottom w:val="none" w:sz="0" w:space="0" w:color="auto"/>
                        <w:right w:val="none" w:sz="0" w:space="0" w:color="auto"/>
                      </w:divBdr>
                      <w:divsChild>
                        <w:div w:id="1389373841">
                          <w:marLeft w:val="0"/>
                          <w:marRight w:val="0"/>
                          <w:marTop w:val="0"/>
                          <w:marBottom w:val="0"/>
                          <w:divBdr>
                            <w:top w:val="none" w:sz="0" w:space="0" w:color="auto"/>
                            <w:left w:val="none" w:sz="0" w:space="0" w:color="auto"/>
                            <w:bottom w:val="none" w:sz="0" w:space="0" w:color="auto"/>
                            <w:right w:val="none" w:sz="0" w:space="0" w:color="auto"/>
                          </w:divBdr>
                        </w:div>
                      </w:divsChild>
                    </w:div>
                    <w:div w:id="971981593">
                      <w:marLeft w:val="0"/>
                      <w:marRight w:val="0"/>
                      <w:marTop w:val="0"/>
                      <w:marBottom w:val="0"/>
                      <w:divBdr>
                        <w:top w:val="none" w:sz="0" w:space="0" w:color="auto"/>
                        <w:left w:val="none" w:sz="0" w:space="0" w:color="auto"/>
                        <w:bottom w:val="none" w:sz="0" w:space="0" w:color="auto"/>
                        <w:right w:val="none" w:sz="0" w:space="0" w:color="auto"/>
                      </w:divBdr>
                      <w:divsChild>
                        <w:div w:id="1536847077">
                          <w:marLeft w:val="0"/>
                          <w:marRight w:val="0"/>
                          <w:marTop w:val="0"/>
                          <w:marBottom w:val="0"/>
                          <w:divBdr>
                            <w:top w:val="none" w:sz="0" w:space="0" w:color="auto"/>
                            <w:left w:val="none" w:sz="0" w:space="0" w:color="auto"/>
                            <w:bottom w:val="none" w:sz="0" w:space="0" w:color="auto"/>
                            <w:right w:val="none" w:sz="0" w:space="0" w:color="auto"/>
                          </w:divBdr>
                        </w:div>
                      </w:divsChild>
                    </w:div>
                    <w:div w:id="977606571">
                      <w:marLeft w:val="0"/>
                      <w:marRight w:val="0"/>
                      <w:marTop w:val="0"/>
                      <w:marBottom w:val="0"/>
                      <w:divBdr>
                        <w:top w:val="none" w:sz="0" w:space="0" w:color="auto"/>
                        <w:left w:val="none" w:sz="0" w:space="0" w:color="auto"/>
                        <w:bottom w:val="none" w:sz="0" w:space="0" w:color="auto"/>
                        <w:right w:val="none" w:sz="0" w:space="0" w:color="auto"/>
                      </w:divBdr>
                      <w:divsChild>
                        <w:div w:id="137695228">
                          <w:marLeft w:val="0"/>
                          <w:marRight w:val="0"/>
                          <w:marTop w:val="0"/>
                          <w:marBottom w:val="0"/>
                          <w:divBdr>
                            <w:top w:val="none" w:sz="0" w:space="0" w:color="auto"/>
                            <w:left w:val="none" w:sz="0" w:space="0" w:color="auto"/>
                            <w:bottom w:val="none" w:sz="0" w:space="0" w:color="auto"/>
                            <w:right w:val="none" w:sz="0" w:space="0" w:color="auto"/>
                          </w:divBdr>
                        </w:div>
                      </w:divsChild>
                    </w:div>
                    <w:div w:id="1000935803">
                      <w:marLeft w:val="0"/>
                      <w:marRight w:val="0"/>
                      <w:marTop w:val="0"/>
                      <w:marBottom w:val="0"/>
                      <w:divBdr>
                        <w:top w:val="none" w:sz="0" w:space="0" w:color="auto"/>
                        <w:left w:val="none" w:sz="0" w:space="0" w:color="auto"/>
                        <w:bottom w:val="none" w:sz="0" w:space="0" w:color="auto"/>
                        <w:right w:val="none" w:sz="0" w:space="0" w:color="auto"/>
                      </w:divBdr>
                      <w:divsChild>
                        <w:div w:id="1074474199">
                          <w:marLeft w:val="0"/>
                          <w:marRight w:val="0"/>
                          <w:marTop w:val="0"/>
                          <w:marBottom w:val="0"/>
                          <w:divBdr>
                            <w:top w:val="none" w:sz="0" w:space="0" w:color="auto"/>
                            <w:left w:val="none" w:sz="0" w:space="0" w:color="auto"/>
                            <w:bottom w:val="none" w:sz="0" w:space="0" w:color="auto"/>
                            <w:right w:val="none" w:sz="0" w:space="0" w:color="auto"/>
                          </w:divBdr>
                        </w:div>
                      </w:divsChild>
                    </w:div>
                    <w:div w:id="1015573546">
                      <w:marLeft w:val="0"/>
                      <w:marRight w:val="0"/>
                      <w:marTop w:val="0"/>
                      <w:marBottom w:val="0"/>
                      <w:divBdr>
                        <w:top w:val="none" w:sz="0" w:space="0" w:color="auto"/>
                        <w:left w:val="none" w:sz="0" w:space="0" w:color="auto"/>
                        <w:bottom w:val="none" w:sz="0" w:space="0" w:color="auto"/>
                        <w:right w:val="none" w:sz="0" w:space="0" w:color="auto"/>
                      </w:divBdr>
                      <w:divsChild>
                        <w:div w:id="842622271">
                          <w:marLeft w:val="0"/>
                          <w:marRight w:val="0"/>
                          <w:marTop w:val="0"/>
                          <w:marBottom w:val="0"/>
                          <w:divBdr>
                            <w:top w:val="none" w:sz="0" w:space="0" w:color="auto"/>
                            <w:left w:val="none" w:sz="0" w:space="0" w:color="auto"/>
                            <w:bottom w:val="none" w:sz="0" w:space="0" w:color="auto"/>
                            <w:right w:val="none" w:sz="0" w:space="0" w:color="auto"/>
                          </w:divBdr>
                        </w:div>
                      </w:divsChild>
                    </w:div>
                    <w:div w:id="1032924133">
                      <w:marLeft w:val="0"/>
                      <w:marRight w:val="0"/>
                      <w:marTop w:val="0"/>
                      <w:marBottom w:val="0"/>
                      <w:divBdr>
                        <w:top w:val="none" w:sz="0" w:space="0" w:color="auto"/>
                        <w:left w:val="none" w:sz="0" w:space="0" w:color="auto"/>
                        <w:bottom w:val="none" w:sz="0" w:space="0" w:color="auto"/>
                        <w:right w:val="none" w:sz="0" w:space="0" w:color="auto"/>
                      </w:divBdr>
                      <w:divsChild>
                        <w:div w:id="1382748263">
                          <w:marLeft w:val="0"/>
                          <w:marRight w:val="0"/>
                          <w:marTop w:val="0"/>
                          <w:marBottom w:val="0"/>
                          <w:divBdr>
                            <w:top w:val="none" w:sz="0" w:space="0" w:color="auto"/>
                            <w:left w:val="none" w:sz="0" w:space="0" w:color="auto"/>
                            <w:bottom w:val="none" w:sz="0" w:space="0" w:color="auto"/>
                            <w:right w:val="none" w:sz="0" w:space="0" w:color="auto"/>
                          </w:divBdr>
                        </w:div>
                      </w:divsChild>
                    </w:div>
                    <w:div w:id="1043873083">
                      <w:marLeft w:val="0"/>
                      <w:marRight w:val="0"/>
                      <w:marTop w:val="0"/>
                      <w:marBottom w:val="0"/>
                      <w:divBdr>
                        <w:top w:val="none" w:sz="0" w:space="0" w:color="auto"/>
                        <w:left w:val="none" w:sz="0" w:space="0" w:color="auto"/>
                        <w:bottom w:val="none" w:sz="0" w:space="0" w:color="auto"/>
                        <w:right w:val="none" w:sz="0" w:space="0" w:color="auto"/>
                      </w:divBdr>
                      <w:divsChild>
                        <w:div w:id="1975675586">
                          <w:marLeft w:val="0"/>
                          <w:marRight w:val="0"/>
                          <w:marTop w:val="0"/>
                          <w:marBottom w:val="0"/>
                          <w:divBdr>
                            <w:top w:val="none" w:sz="0" w:space="0" w:color="auto"/>
                            <w:left w:val="none" w:sz="0" w:space="0" w:color="auto"/>
                            <w:bottom w:val="none" w:sz="0" w:space="0" w:color="auto"/>
                            <w:right w:val="none" w:sz="0" w:space="0" w:color="auto"/>
                          </w:divBdr>
                        </w:div>
                      </w:divsChild>
                    </w:div>
                    <w:div w:id="1060441199">
                      <w:marLeft w:val="0"/>
                      <w:marRight w:val="0"/>
                      <w:marTop w:val="0"/>
                      <w:marBottom w:val="0"/>
                      <w:divBdr>
                        <w:top w:val="none" w:sz="0" w:space="0" w:color="auto"/>
                        <w:left w:val="none" w:sz="0" w:space="0" w:color="auto"/>
                        <w:bottom w:val="none" w:sz="0" w:space="0" w:color="auto"/>
                        <w:right w:val="none" w:sz="0" w:space="0" w:color="auto"/>
                      </w:divBdr>
                      <w:divsChild>
                        <w:div w:id="850099597">
                          <w:marLeft w:val="0"/>
                          <w:marRight w:val="0"/>
                          <w:marTop w:val="0"/>
                          <w:marBottom w:val="0"/>
                          <w:divBdr>
                            <w:top w:val="none" w:sz="0" w:space="0" w:color="auto"/>
                            <w:left w:val="none" w:sz="0" w:space="0" w:color="auto"/>
                            <w:bottom w:val="none" w:sz="0" w:space="0" w:color="auto"/>
                            <w:right w:val="none" w:sz="0" w:space="0" w:color="auto"/>
                          </w:divBdr>
                        </w:div>
                      </w:divsChild>
                    </w:div>
                    <w:div w:id="1110587537">
                      <w:marLeft w:val="0"/>
                      <w:marRight w:val="0"/>
                      <w:marTop w:val="0"/>
                      <w:marBottom w:val="0"/>
                      <w:divBdr>
                        <w:top w:val="none" w:sz="0" w:space="0" w:color="auto"/>
                        <w:left w:val="none" w:sz="0" w:space="0" w:color="auto"/>
                        <w:bottom w:val="none" w:sz="0" w:space="0" w:color="auto"/>
                        <w:right w:val="none" w:sz="0" w:space="0" w:color="auto"/>
                      </w:divBdr>
                      <w:divsChild>
                        <w:div w:id="1801652400">
                          <w:marLeft w:val="0"/>
                          <w:marRight w:val="0"/>
                          <w:marTop w:val="0"/>
                          <w:marBottom w:val="0"/>
                          <w:divBdr>
                            <w:top w:val="none" w:sz="0" w:space="0" w:color="auto"/>
                            <w:left w:val="none" w:sz="0" w:space="0" w:color="auto"/>
                            <w:bottom w:val="none" w:sz="0" w:space="0" w:color="auto"/>
                            <w:right w:val="none" w:sz="0" w:space="0" w:color="auto"/>
                          </w:divBdr>
                        </w:div>
                      </w:divsChild>
                    </w:div>
                    <w:div w:id="1116944723">
                      <w:marLeft w:val="0"/>
                      <w:marRight w:val="0"/>
                      <w:marTop w:val="0"/>
                      <w:marBottom w:val="0"/>
                      <w:divBdr>
                        <w:top w:val="none" w:sz="0" w:space="0" w:color="auto"/>
                        <w:left w:val="none" w:sz="0" w:space="0" w:color="auto"/>
                        <w:bottom w:val="none" w:sz="0" w:space="0" w:color="auto"/>
                        <w:right w:val="none" w:sz="0" w:space="0" w:color="auto"/>
                      </w:divBdr>
                      <w:divsChild>
                        <w:div w:id="18092282">
                          <w:marLeft w:val="0"/>
                          <w:marRight w:val="0"/>
                          <w:marTop w:val="0"/>
                          <w:marBottom w:val="0"/>
                          <w:divBdr>
                            <w:top w:val="none" w:sz="0" w:space="0" w:color="auto"/>
                            <w:left w:val="none" w:sz="0" w:space="0" w:color="auto"/>
                            <w:bottom w:val="none" w:sz="0" w:space="0" w:color="auto"/>
                            <w:right w:val="none" w:sz="0" w:space="0" w:color="auto"/>
                          </w:divBdr>
                        </w:div>
                      </w:divsChild>
                    </w:div>
                    <w:div w:id="1128202905">
                      <w:marLeft w:val="0"/>
                      <w:marRight w:val="0"/>
                      <w:marTop w:val="0"/>
                      <w:marBottom w:val="0"/>
                      <w:divBdr>
                        <w:top w:val="none" w:sz="0" w:space="0" w:color="auto"/>
                        <w:left w:val="none" w:sz="0" w:space="0" w:color="auto"/>
                        <w:bottom w:val="none" w:sz="0" w:space="0" w:color="auto"/>
                        <w:right w:val="none" w:sz="0" w:space="0" w:color="auto"/>
                      </w:divBdr>
                      <w:divsChild>
                        <w:div w:id="86199663">
                          <w:marLeft w:val="0"/>
                          <w:marRight w:val="0"/>
                          <w:marTop w:val="0"/>
                          <w:marBottom w:val="0"/>
                          <w:divBdr>
                            <w:top w:val="none" w:sz="0" w:space="0" w:color="auto"/>
                            <w:left w:val="none" w:sz="0" w:space="0" w:color="auto"/>
                            <w:bottom w:val="none" w:sz="0" w:space="0" w:color="auto"/>
                            <w:right w:val="none" w:sz="0" w:space="0" w:color="auto"/>
                          </w:divBdr>
                        </w:div>
                      </w:divsChild>
                    </w:div>
                    <w:div w:id="1138492627">
                      <w:marLeft w:val="0"/>
                      <w:marRight w:val="0"/>
                      <w:marTop w:val="0"/>
                      <w:marBottom w:val="0"/>
                      <w:divBdr>
                        <w:top w:val="none" w:sz="0" w:space="0" w:color="auto"/>
                        <w:left w:val="none" w:sz="0" w:space="0" w:color="auto"/>
                        <w:bottom w:val="none" w:sz="0" w:space="0" w:color="auto"/>
                        <w:right w:val="none" w:sz="0" w:space="0" w:color="auto"/>
                      </w:divBdr>
                      <w:divsChild>
                        <w:div w:id="2057045214">
                          <w:marLeft w:val="0"/>
                          <w:marRight w:val="0"/>
                          <w:marTop w:val="0"/>
                          <w:marBottom w:val="0"/>
                          <w:divBdr>
                            <w:top w:val="none" w:sz="0" w:space="0" w:color="auto"/>
                            <w:left w:val="none" w:sz="0" w:space="0" w:color="auto"/>
                            <w:bottom w:val="none" w:sz="0" w:space="0" w:color="auto"/>
                            <w:right w:val="none" w:sz="0" w:space="0" w:color="auto"/>
                          </w:divBdr>
                        </w:div>
                      </w:divsChild>
                    </w:div>
                    <w:div w:id="1169102884">
                      <w:marLeft w:val="0"/>
                      <w:marRight w:val="0"/>
                      <w:marTop w:val="0"/>
                      <w:marBottom w:val="0"/>
                      <w:divBdr>
                        <w:top w:val="none" w:sz="0" w:space="0" w:color="auto"/>
                        <w:left w:val="none" w:sz="0" w:space="0" w:color="auto"/>
                        <w:bottom w:val="none" w:sz="0" w:space="0" w:color="auto"/>
                        <w:right w:val="none" w:sz="0" w:space="0" w:color="auto"/>
                      </w:divBdr>
                      <w:divsChild>
                        <w:div w:id="520437432">
                          <w:marLeft w:val="0"/>
                          <w:marRight w:val="0"/>
                          <w:marTop w:val="0"/>
                          <w:marBottom w:val="0"/>
                          <w:divBdr>
                            <w:top w:val="none" w:sz="0" w:space="0" w:color="auto"/>
                            <w:left w:val="none" w:sz="0" w:space="0" w:color="auto"/>
                            <w:bottom w:val="none" w:sz="0" w:space="0" w:color="auto"/>
                            <w:right w:val="none" w:sz="0" w:space="0" w:color="auto"/>
                          </w:divBdr>
                        </w:div>
                      </w:divsChild>
                    </w:div>
                    <w:div w:id="1170488668">
                      <w:marLeft w:val="0"/>
                      <w:marRight w:val="0"/>
                      <w:marTop w:val="0"/>
                      <w:marBottom w:val="0"/>
                      <w:divBdr>
                        <w:top w:val="none" w:sz="0" w:space="0" w:color="auto"/>
                        <w:left w:val="none" w:sz="0" w:space="0" w:color="auto"/>
                        <w:bottom w:val="none" w:sz="0" w:space="0" w:color="auto"/>
                        <w:right w:val="none" w:sz="0" w:space="0" w:color="auto"/>
                      </w:divBdr>
                      <w:divsChild>
                        <w:div w:id="618147248">
                          <w:marLeft w:val="0"/>
                          <w:marRight w:val="0"/>
                          <w:marTop w:val="0"/>
                          <w:marBottom w:val="0"/>
                          <w:divBdr>
                            <w:top w:val="none" w:sz="0" w:space="0" w:color="auto"/>
                            <w:left w:val="none" w:sz="0" w:space="0" w:color="auto"/>
                            <w:bottom w:val="none" w:sz="0" w:space="0" w:color="auto"/>
                            <w:right w:val="none" w:sz="0" w:space="0" w:color="auto"/>
                          </w:divBdr>
                        </w:div>
                      </w:divsChild>
                    </w:div>
                    <w:div w:id="1202397028">
                      <w:marLeft w:val="0"/>
                      <w:marRight w:val="0"/>
                      <w:marTop w:val="0"/>
                      <w:marBottom w:val="0"/>
                      <w:divBdr>
                        <w:top w:val="none" w:sz="0" w:space="0" w:color="auto"/>
                        <w:left w:val="none" w:sz="0" w:space="0" w:color="auto"/>
                        <w:bottom w:val="none" w:sz="0" w:space="0" w:color="auto"/>
                        <w:right w:val="none" w:sz="0" w:space="0" w:color="auto"/>
                      </w:divBdr>
                      <w:divsChild>
                        <w:div w:id="1292441834">
                          <w:marLeft w:val="0"/>
                          <w:marRight w:val="0"/>
                          <w:marTop w:val="0"/>
                          <w:marBottom w:val="0"/>
                          <w:divBdr>
                            <w:top w:val="none" w:sz="0" w:space="0" w:color="auto"/>
                            <w:left w:val="none" w:sz="0" w:space="0" w:color="auto"/>
                            <w:bottom w:val="none" w:sz="0" w:space="0" w:color="auto"/>
                            <w:right w:val="none" w:sz="0" w:space="0" w:color="auto"/>
                          </w:divBdr>
                        </w:div>
                        <w:div w:id="2119131472">
                          <w:marLeft w:val="0"/>
                          <w:marRight w:val="0"/>
                          <w:marTop w:val="0"/>
                          <w:marBottom w:val="0"/>
                          <w:divBdr>
                            <w:top w:val="none" w:sz="0" w:space="0" w:color="auto"/>
                            <w:left w:val="none" w:sz="0" w:space="0" w:color="auto"/>
                            <w:bottom w:val="none" w:sz="0" w:space="0" w:color="auto"/>
                            <w:right w:val="none" w:sz="0" w:space="0" w:color="auto"/>
                          </w:divBdr>
                        </w:div>
                      </w:divsChild>
                    </w:div>
                    <w:div w:id="1212305310">
                      <w:marLeft w:val="0"/>
                      <w:marRight w:val="0"/>
                      <w:marTop w:val="0"/>
                      <w:marBottom w:val="0"/>
                      <w:divBdr>
                        <w:top w:val="none" w:sz="0" w:space="0" w:color="auto"/>
                        <w:left w:val="none" w:sz="0" w:space="0" w:color="auto"/>
                        <w:bottom w:val="none" w:sz="0" w:space="0" w:color="auto"/>
                        <w:right w:val="none" w:sz="0" w:space="0" w:color="auto"/>
                      </w:divBdr>
                      <w:divsChild>
                        <w:div w:id="1773161753">
                          <w:marLeft w:val="0"/>
                          <w:marRight w:val="0"/>
                          <w:marTop w:val="0"/>
                          <w:marBottom w:val="0"/>
                          <w:divBdr>
                            <w:top w:val="none" w:sz="0" w:space="0" w:color="auto"/>
                            <w:left w:val="none" w:sz="0" w:space="0" w:color="auto"/>
                            <w:bottom w:val="none" w:sz="0" w:space="0" w:color="auto"/>
                            <w:right w:val="none" w:sz="0" w:space="0" w:color="auto"/>
                          </w:divBdr>
                        </w:div>
                      </w:divsChild>
                    </w:div>
                    <w:div w:id="1231505322">
                      <w:marLeft w:val="0"/>
                      <w:marRight w:val="0"/>
                      <w:marTop w:val="0"/>
                      <w:marBottom w:val="0"/>
                      <w:divBdr>
                        <w:top w:val="none" w:sz="0" w:space="0" w:color="auto"/>
                        <w:left w:val="none" w:sz="0" w:space="0" w:color="auto"/>
                        <w:bottom w:val="none" w:sz="0" w:space="0" w:color="auto"/>
                        <w:right w:val="none" w:sz="0" w:space="0" w:color="auto"/>
                      </w:divBdr>
                      <w:divsChild>
                        <w:div w:id="1174343109">
                          <w:marLeft w:val="0"/>
                          <w:marRight w:val="0"/>
                          <w:marTop w:val="0"/>
                          <w:marBottom w:val="0"/>
                          <w:divBdr>
                            <w:top w:val="none" w:sz="0" w:space="0" w:color="auto"/>
                            <w:left w:val="none" w:sz="0" w:space="0" w:color="auto"/>
                            <w:bottom w:val="none" w:sz="0" w:space="0" w:color="auto"/>
                            <w:right w:val="none" w:sz="0" w:space="0" w:color="auto"/>
                          </w:divBdr>
                        </w:div>
                      </w:divsChild>
                    </w:div>
                    <w:div w:id="1237981778">
                      <w:marLeft w:val="0"/>
                      <w:marRight w:val="0"/>
                      <w:marTop w:val="0"/>
                      <w:marBottom w:val="0"/>
                      <w:divBdr>
                        <w:top w:val="none" w:sz="0" w:space="0" w:color="auto"/>
                        <w:left w:val="none" w:sz="0" w:space="0" w:color="auto"/>
                        <w:bottom w:val="none" w:sz="0" w:space="0" w:color="auto"/>
                        <w:right w:val="none" w:sz="0" w:space="0" w:color="auto"/>
                      </w:divBdr>
                      <w:divsChild>
                        <w:div w:id="1387023037">
                          <w:marLeft w:val="0"/>
                          <w:marRight w:val="0"/>
                          <w:marTop w:val="0"/>
                          <w:marBottom w:val="0"/>
                          <w:divBdr>
                            <w:top w:val="none" w:sz="0" w:space="0" w:color="auto"/>
                            <w:left w:val="none" w:sz="0" w:space="0" w:color="auto"/>
                            <w:bottom w:val="none" w:sz="0" w:space="0" w:color="auto"/>
                            <w:right w:val="none" w:sz="0" w:space="0" w:color="auto"/>
                          </w:divBdr>
                        </w:div>
                      </w:divsChild>
                    </w:div>
                    <w:div w:id="1259560798">
                      <w:marLeft w:val="0"/>
                      <w:marRight w:val="0"/>
                      <w:marTop w:val="0"/>
                      <w:marBottom w:val="0"/>
                      <w:divBdr>
                        <w:top w:val="none" w:sz="0" w:space="0" w:color="auto"/>
                        <w:left w:val="none" w:sz="0" w:space="0" w:color="auto"/>
                        <w:bottom w:val="none" w:sz="0" w:space="0" w:color="auto"/>
                        <w:right w:val="none" w:sz="0" w:space="0" w:color="auto"/>
                      </w:divBdr>
                      <w:divsChild>
                        <w:div w:id="1101678012">
                          <w:marLeft w:val="0"/>
                          <w:marRight w:val="0"/>
                          <w:marTop w:val="0"/>
                          <w:marBottom w:val="0"/>
                          <w:divBdr>
                            <w:top w:val="none" w:sz="0" w:space="0" w:color="auto"/>
                            <w:left w:val="none" w:sz="0" w:space="0" w:color="auto"/>
                            <w:bottom w:val="none" w:sz="0" w:space="0" w:color="auto"/>
                            <w:right w:val="none" w:sz="0" w:space="0" w:color="auto"/>
                          </w:divBdr>
                        </w:div>
                      </w:divsChild>
                    </w:div>
                    <w:div w:id="1273632134">
                      <w:marLeft w:val="0"/>
                      <w:marRight w:val="0"/>
                      <w:marTop w:val="0"/>
                      <w:marBottom w:val="0"/>
                      <w:divBdr>
                        <w:top w:val="none" w:sz="0" w:space="0" w:color="auto"/>
                        <w:left w:val="none" w:sz="0" w:space="0" w:color="auto"/>
                        <w:bottom w:val="none" w:sz="0" w:space="0" w:color="auto"/>
                        <w:right w:val="none" w:sz="0" w:space="0" w:color="auto"/>
                      </w:divBdr>
                      <w:divsChild>
                        <w:div w:id="810515233">
                          <w:marLeft w:val="0"/>
                          <w:marRight w:val="0"/>
                          <w:marTop w:val="0"/>
                          <w:marBottom w:val="0"/>
                          <w:divBdr>
                            <w:top w:val="none" w:sz="0" w:space="0" w:color="auto"/>
                            <w:left w:val="none" w:sz="0" w:space="0" w:color="auto"/>
                            <w:bottom w:val="none" w:sz="0" w:space="0" w:color="auto"/>
                            <w:right w:val="none" w:sz="0" w:space="0" w:color="auto"/>
                          </w:divBdr>
                        </w:div>
                      </w:divsChild>
                    </w:div>
                    <w:div w:id="1293825110">
                      <w:marLeft w:val="0"/>
                      <w:marRight w:val="0"/>
                      <w:marTop w:val="0"/>
                      <w:marBottom w:val="0"/>
                      <w:divBdr>
                        <w:top w:val="none" w:sz="0" w:space="0" w:color="auto"/>
                        <w:left w:val="none" w:sz="0" w:space="0" w:color="auto"/>
                        <w:bottom w:val="none" w:sz="0" w:space="0" w:color="auto"/>
                        <w:right w:val="none" w:sz="0" w:space="0" w:color="auto"/>
                      </w:divBdr>
                      <w:divsChild>
                        <w:div w:id="560334113">
                          <w:marLeft w:val="0"/>
                          <w:marRight w:val="0"/>
                          <w:marTop w:val="0"/>
                          <w:marBottom w:val="0"/>
                          <w:divBdr>
                            <w:top w:val="none" w:sz="0" w:space="0" w:color="auto"/>
                            <w:left w:val="none" w:sz="0" w:space="0" w:color="auto"/>
                            <w:bottom w:val="none" w:sz="0" w:space="0" w:color="auto"/>
                            <w:right w:val="none" w:sz="0" w:space="0" w:color="auto"/>
                          </w:divBdr>
                        </w:div>
                      </w:divsChild>
                    </w:div>
                    <w:div w:id="1313758594">
                      <w:marLeft w:val="0"/>
                      <w:marRight w:val="0"/>
                      <w:marTop w:val="0"/>
                      <w:marBottom w:val="0"/>
                      <w:divBdr>
                        <w:top w:val="none" w:sz="0" w:space="0" w:color="auto"/>
                        <w:left w:val="none" w:sz="0" w:space="0" w:color="auto"/>
                        <w:bottom w:val="none" w:sz="0" w:space="0" w:color="auto"/>
                        <w:right w:val="none" w:sz="0" w:space="0" w:color="auto"/>
                      </w:divBdr>
                      <w:divsChild>
                        <w:div w:id="2038267188">
                          <w:marLeft w:val="0"/>
                          <w:marRight w:val="0"/>
                          <w:marTop w:val="0"/>
                          <w:marBottom w:val="0"/>
                          <w:divBdr>
                            <w:top w:val="none" w:sz="0" w:space="0" w:color="auto"/>
                            <w:left w:val="none" w:sz="0" w:space="0" w:color="auto"/>
                            <w:bottom w:val="none" w:sz="0" w:space="0" w:color="auto"/>
                            <w:right w:val="none" w:sz="0" w:space="0" w:color="auto"/>
                          </w:divBdr>
                        </w:div>
                      </w:divsChild>
                    </w:div>
                    <w:div w:id="1320884719">
                      <w:marLeft w:val="0"/>
                      <w:marRight w:val="0"/>
                      <w:marTop w:val="0"/>
                      <w:marBottom w:val="0"/>
                      <w:divBdr>
                        <w:top w:val="none" w:sz="0" w:space="0" w:color="auto"/>
                        <w:left w:val="none" w:sz="0" w:space="0" w:color="auto"/>
                        <w:bottom w:val="none" w:sz="0" w:space="0" w:color="auto"/>
                        <w:right w:val="none" w:sz="0" w:space="0" w:color="auto"/>
                      </w:divBdr>
                      <w:divsChild>
                        <w:div w:id="1033534812">
                          <w:marLeft w:val="0"/>
                          <w:marRight w:val="0"/>
                          <w:marTop w:val="0"/>
                          <w:marBottom w:val="0"/>
                          <w:divBdr>
                            <w:top w:val="none" w:sz="0" w:space="0" w:color="auto"/>
                            <w:left w:val="none" w:sz="0" w:space="0" w:color="auto"/>
                            <w:bottom w:val="none" w:sz="0" w:space="0" w:color="auto"/>
                            <w:right w:val="none" w:sz="0" w:space="0" w:color="auto"/>
                          </w:divBdr>
                        </w:div>
                      </w:divsChild>
                    </w:div>
                    <w:div w:id="1336036196">
                      <w:marLeft w:val="0"/>
                      <w:marRight w:val="0"/>
                      <w:marTop w:val="0"/>
                      <w:marBottom w:val="0"/>
                      <w:divBdr>
                        <w:top w:val="none" w:sz="0" w:space="0" w:color="auto"/>
                        <w:left w:val="none" w:sz="0" w:space="0" w:color="auto"/>
                        <w:bottom w:val="none" w:sz="0" w:space="0" w:color="auto"/>
                        <w:right w:val="none" w:sz="0" w:space="0" w:color="auto"/>
                      </w:divBdr>
                      <w:divsChild>
                        <w:div w:id="953250689">
                          <w:marLeft w:val="0"/>
                          <w:marRight w:val="0"/>
                          <w:marTop w:val="0"/>
                          <w:marBottom w:val="0"/>
                          <w:divBdr>
                            <w:top w:val="none" w:sz="0" w:space="0" w:color="auto"/>
                            <w:left w:val="none" w:sz="0" w:space="0" w:color="auto"/>
                            <w:bottom w:val="none" w:sz="0" w:space="0" w:color="auto"/>
                            <w:right w:val="none" w:sz="0" w:space="0" w:color="auto"/>
                          </w:divBdr>
                        </w:div>
                      </w:divsChild>
                    </w:div>
                    <w:div w:id="1337458881">
                      <w:marLeft w:val="0"/>
                      <w:marRight w:val="0"/>
                      <w:marTop w:val="0"/>
                      <w:marBottom w:val="0"/>
                      <w:divBdr>
                        <w:top w:val="none" w:sz="0" w:space="0" w:color="auto"/>
                        <w:left w:val="none" w:sz="0" w:space="0" w:color="auto"/>
                        <w:bottom w:val="none" w:sz="0" w:space="0" w:color="auto"/>
                        <w:right w:val="none" w:sz="0" w:space="0" w:color="auto"/>
                      </w:divBdr>
                      <w:divsChild>
                        <w:div w:id="692919717">
                          <w:marLeft w:val="0"/>
                          <w:marRight w:val="0"/>
                          <w:marTop w:val="0"/>
                          <w:marBottom w:val="0"/>
                          <w:divBdr>
                            <w:top w:val="none" w:sz="0" w:space="0" w:color="auto"/>
                            <w:left w:val="none" w:sz="0" w:space="0" w:color="auto"/>
                            <w:bottom w:val="none" w:sz="0" w:space="0" w:color="auto"/>
                            <w:right w:val="none" w:sz="0" w:space="0" w:color="auto"/>
                          </w:divBdr>
                        </w:div>
                      </w:divsChild>
                    </w:div>
                    <w:div w:id="1353145814">
                      <w:marLeft w:val="0"/>
                      <w:marRight w:val="0"/>
                      <w:marTop w:val="0"/>
                      <w:marBottom w:val="0"/>
                      <w:divBdr>
                        <w:top w:val="none" w:sz="0" w:space="0" w:color="auto"/>
                        <w:left w:val="none" w:sz="0" w:space="0" w:color="auto"/>
                        <w:bottom w:val="none" w:sz="0" w:space="0" w:color="auto"/>
                        <w:right w:val="none" w:sz="0" w:space="0" w:color="auto"/>
                      </w:divBdr>
                      <w:divsChild>
                        <w:div w:id="1784105955">
                          <w:marLeft w:val="0"/>
                          <w:marRight w:val="0"/>
                          <w:marTop w:val="0"/>
                          <w:marBottom w:val="0"/>
                          <w:divBdr>
                            <w:top w:val="none" w:sz="0" w:space="0" w:color="auto"/>
                            <w:left w:val="none" w:sz="0" w:space="0" w:color="auto"/>
                            <w:bottom w:val="none" w:sz="0" w:space="0" w:color="auto"/>
                            <w:right w:val="none" w:sz="0" w:space="0" w:color="auto"/>
                          </w:divBdr>
                        </w:div>
                      </w:divsChild>
                    </w:div>
                    <w:div w:id="1376350788">
                      <w:marLeft w:val="0"/>
                      <w:marRight w:val="0"/>
                      <w:marTop w:val="0"/>
                      <w:marBottom w:val="0"/>
                      <w:divBdr>
                        <w:top w:val="none" w:sz="0" w:space="0" w:color="auto"/>
                        <w:left w:val="none" w:sz="0" w:space="0" w:color="auto"/>
                        <w:bottom w:val="none" w:sz="0" w:space="0" w:color="auto"/>
                        <w:right w:val="none" w:sz="0" w:space="0" w:color="auto"/>
                      </w:divBdr>
                      <w:divsChild>
                        <w:div w:id="1774940043">
                          <w:marLeft w:val="0"/>
                          <w:marRight w:val="0"/>
                          <w:marTop w:val="0"/>
                          <w:marBottom w:val="0"/>
                          <w:divBdr>
                            <w:top w:val="none" w:sz="0" w:space="0" w:color="auto"/>
                            <w:left w:val="none" w:sz="0" w:space="0" w:color="auto"/>
                            <w:bottom w:val="none" w:sz="0" w:space="0" w:color="auto"/>
                            <w:right w:val="none" w:sz="0" w:space="0" w:color="auto"/>
                          </w:divBdr>
                        </w:div>
                      </w:divsChild>
                    </w:div>
                    <w:div w:id="1385324503">
                      <w:marLeft w:val="0"/>
                      <w:marRight w:val="0"/>
                      <w:marTop w:val="0"/>
                      <w:marBottom w:val="0"/>
                      <w:divBdr>
                        <w:top w:val="none" w:sz="0" w:space="0" w:color="auto"/>
                        <w:left w:val="none" w:sz="0" w:space="0" w:color="auto"/>
                        <w:bottom w:val="none" w:sz="0" w:space="0" w:color="auto"/>
                        <w:right w:val="none" w:sz="0" w:space="0" w:color="auto"/>
                      </w:divBdr>
                      <w:divsChild>
                        <w:div w:id="1060596989">
                          <w:marLeft w:val="0"/>
                          <w:marRight w:val="0"/>
                          <w:marTop w:val="0"/>
                          <w:marBottom w:val="0"/>
                          <w:divBdr>
                            <w:top w:val="none" w:sz="0" w:space="0" w:color="auto"/>
                            <w:left w:val="none" w:sz="0" w:space="0" w:color="auto"/>
                            <w:bottom w:val="none" w:sz="0" w:space="0" w:color="auto"/>
                            <w:right w:val="none" w:sz="0" w:space="0" w:color="auto"/>
                          </w:divBdr>
                        </w:div>
                      </w:divsChild>
                    </w:div>
                    <w:div w:id="1429345896">
                      <w:marLeft w:val="0"/>
                      <w:marRight w:val="0"/>
                      <w:marTop w:val="0"/>
                      <w:marBottom w:val="0"/>
                      <w:divBdr>
                        <w:top w:val="none" w:sz="0" w:space="0" w:color="auto"/>
                        <w:left w:val="none" w:sz="0" w:space="0" w:color="auto"/>
                        <w:bottom w:val="none" w:sz="0" w:space="0" w:color="auto"/>
                        <w:right w:val="none" w:sz="0" w:space="0" w:color="auto"/>
                      </w:divBdr>
                      <w:divsChild>
                        <w:div w:id="270668056">
                          <w:marLeft w:val="0"/>
                          <w:marRight w:val="0"/>
                          <w:marTop w:val="0"/>
                          <w:marBottom w:val="0"/>
                          <w:divBdr>
                            <w:top w:val="none" w:sz="0" w:space="0" w:color="auto"/>
                            <w:left w:val="none" w:sz="0" w:space="0" w:color="auto"/>
                            <w:bottom w:val="none" w:sz="0" w:space="0" w:color="auto"/>
                            <w:right w:val="none" w:sz="0" w:space="0" w:color="auto"/>
                          </w:divBdr>
                        </w:div>
                      </w:divsChild>
                    </w:div>
                    <w:div w:id="1439105650">
                      <w:marLeft w:val="0"/>
                      <w:marRight w:val="0"/>
                      <w:marTop w:val="0"/>
                      <w:marBottom w:val="0"/>
                      <w:divBdr>
                        <w:top w:val="none" w:sz="0" w:space="0" w:color="auto"/>
                        <w:left w:val="none" w:sz="0" w:space="0" w:color="auto"/>
                        <w:bottom w:val="none" w:sz="0" w:space="0" w:color="auto"/>
                        <w:right w:val="none" w:sz="0" w:space="0" w:color="auto"/>
                      </w:divBdr>
                      <w:divsChild>
                        <w:div w:id="473060694">
                          <w:marLeft w:val="0"/>
                          <w:marRight w:val="0"/>
                          <w:marTop w:val="0"/>
                          <w:marBottom w:val="0"/>
                          <w:divBdr>
                            <w:top w:val="none" w:sz="0" w:space="0" w:color="auto"/>
                            <w:left w:val="none" w:sz="0" w:space="0" w:color="auto"/>
                            <w:bottom w:val="none" w:sz="0" w:space="0" w:color="auto"/>
                            <w:right w:val="none" w:sz="0" w:space="0" w:color="auto"/>
                          </w:divBdr>
                        </w:div>
                      </w:divsChild>
                    </w:div>
                    <w:div w:id="1440444544">
                      <w:marLeft w:val="0"/>
                      <w:marRight w:val="0"/>
                      <w:marTop w:val="0"/>
                      <w:marBottom w:val="0"/>
                      <w:divBdr>
                        <w:top w:val="none" w:sz="0" w:space="0" w:color="auto"/>
                        <w:left w:val="none" w:sz="0" w:space="0" w:color="auto"/>
                        <w:bottom w:val="none" w:sz="0" w:space="0" w:color="auto"/>
                        <w:right w:val="none" w:sz="0" w:space="0" w:color="auto"/>
                      </w:divBdr>
                      <w:divsChild>
                        <w:div w:id="1775325912">
                          <w:marLeft w:val="0"/>
                          <w:marRight w:val="0"/>
                          <w:marTop w:val="0"/>
                          <w:marBottom w:val="0"/>
                          <w:divBdr>
                            <w:top w:val="none" w:sz="0" w:space="0" w:color="auto"/>
                            <w:left w:val="none" w:sz="0" w:space="0" w:color="auto"/>
                            <w:bottom w:val="none" w:sz="0" w:space="0" w:color="auto"/>
                            <w:right w:val="none" w:sz="0" w:space="0" w:color="auto"/>
                          </w:divBdr>
                        </w:div>
                      </w:divsChild>
                    </w:div>
                    <w:div w:id="1451708611">
                      <w:marLeft w:val="0"/>
                      <w:marRight w:val="0"/>
                      <w:marTop w:val="0"/>
                      <w:marBottom w:val="0"/>
                      <w:divBdr>
                        <w:top w:val="none" w:sz="0" w:space="0" w:color="auto"/>
                        <w:left w:val="none" w:sz="0" w:space="0" w:color="auto"/>
                        <w:bottom w:val="none" w:sz="0" w:space="0" w:color="auto"/>
                        <w:right w:val="none" w:sz="0" w:space="0" w:color="auto"/>
                      </w:divBdr>
                      <w:divsChild>
                        <w:div w:id="1882590298">
                          <w:marLeft w:val="0"/>
                          <w:marRight w:val="0"/>
                          <w:marTop w:val="0"/>
                          <w:marBottom w:val="0"/>
                          <w:divBdr>
                            <w:top w:val="none" w:sz="0" w:space="0" w:color="auto"/>
                            <w:left w:val="none" w:sz="0" w:space="0" w:color="auto"/>
                            <w:bottom w:val="none" w:sz="0" w:space="0" w:color="auto"/>
                            <w:right w:val="none" w:sz="0" w:space="0" w:color="auto"/>
                          </w:divBdr>
                        </w:div>
                      </w:divsChild>
                    </w:div>
                    <w:div w:id="1470052241">
                      <w:marLeft w:val="0"/>
                      <w:marRight w:val="0"/>
                      <w:marTop w:val="0"/>
                      <w:marBottom w:val="0"/>
                      <w:divBdr>
                        <w:top w:val="none" w:sz="0" w:space="0" w:color="auto"/>
                        <w:left w:val="none" w:sz="0" w:space="0" w:color="auto"/>
                        <w:bottom w:val="none" w:sz="0" w:space="0" w:color="auto"/>
                        <w:right w:val="none" w:sz="0" w:space="0" w:color="auto"/>
                      </w:divBdr>
                      <w:divsChild>
                        <w:div w:id="293296417">
                          <w:marLeft w:val="0"/>
                          <w:marRight w:val="0"/>
                          <w:marTop w:val="0"/>
                          <w:marBottom w:val="0"/>
                          <w:divBdr>
                            <w:top w:val="none" w:sz="0" w:space="0" w:color="auto"/>
                            <w:left w:val="none" w:sz="0" w:space="0" w:color="auto"/>
                            <w:bottom w:val="none" w:sz="0" w:space="0" w:color="auto"/>
                            <w:right w:val="none" w:sz="0" w:space="0" w:color="auto"/>
                          </w:divBdr>
                        </w:div>
                      </w:divsChild>
                    </w:div>
                    <w:div w:id="1504665919">
                      <w:marLeft w:val="0"/>
                      <w:marRight w:val="0"/>
                      <w:marTop w:val="0"/>
                      <w:marBottom w:val="0"/>
                      <w:divBdr>
                        <w:top w:val="none" w:sz="0" w:space="0" w:color="auto"/>
                        <w:left w:val="none" w:sz="0" w:space="0" w:color="auto"/>
                        <w:bottom w:val="none" w:sz="0" w:space="0" w:color="auto"/>
                        <w:right w:val="none" w:sz="0" w:space="0" w:color="auto"/>
                      </w:divBdr>
                      <w:divsChild>
                        <w:div w:id="2005014659">
                          <w:marLeft w:val="0"/>
                          <w:marRight w:val="0"/>
                          <w:marTop w:val="0"/>
                          <w:marBottom w:val="0"/>
                          <w:divBdr>
                            <w:top w:val="none" w:sz="0" w:space="0" w:color="auto"/>
                            <w:left w:val="none" w:sz="0" w:space="0" w:color="auto"/>
                            <w:bottom w:val="none" w:sz="0" w:space="0" w:color="auto"/>
                            <w:right w:val="none" w:sz="0" w:space="0" w:color="auto"/>
                          </w:divBdr>
                        </w:div>
                      </w:divsChild>
                    </w:div>
                    <w:div w:id="1522403119">
                      <w:marLeft w:val="0"/>
                      <w:marRight w:val="0"/>
                      <w:marTop w:val="0"/>
                      <w:marBottom w:val="0"/>
                      <w:divBdr>
                        <w:top w:val="none" w:sz="0" w:space="0" w:color="auto"/>
                        <w:left w:val="none" w:sz="0" w:space="0" w:color="auto"/>
                        <w:bottom w:val="none" w:sz="0" w:space="0" w:color="auto"/>
                        <w:right w:val="none" w:sz="0" w:space="0" w:color="auto"/>
                      </w:divBdr>
                      <w:divsChild>
                        <w:div w:id="1117022931">
                          <w:marLeft w:val="0"/>
                          <w:marRight w:val="0"/>
                          <w:marTop w:val="0"/>
                          <w:marBottom w:val="0"/>
                          <w:divBdr>
                            <w:top w:val="none" w:sz="0" w:space="0" w:color="auto"/>
                            <w:left w:val="none" w:sz="0" w:space="0" w:color="auto"/>
                            <w:bottom w:val="none" w:sz="0" w:space="0" w:color="auto"/>
                            <w:right w:val="none" w:sz="0" w:space="0" w:color="auto"/>
                          </w:divBdr>
                        </w:div>
                      </w:divsChild>
                    </w:div>
                    <w:div w:id="1532767942">
                      <w:marLeft w:val="0"/>
                      <w:marRight w:val="0"/>
                      <w:marTop w:val="0"/>
                      <w:marBottom w:val="0"/>
                      <w:divBdr>
                        <w:top w:val="none" w:sz="0" w:space="0" w:color="auto"/>
                        <w:left w:val="none" w:sz="0" w:space="0" w:color="auto"/>
                        <w:bottom w:val="none" w:sz="0" w:space="0" w:color="auto"/>
                        <w:right w:val="none" w:sz="0" w:space="0" w:color="auto"/>
                      </w:divBdr>
                      <w:divsChild>
                        <w:div w:id="269817593">
                          <w:marLeft w:val="0"/>
                          <w:marRight w:val="0"/>
                          <w:marTop w:val="0"/>
                          <w:marBottom w:val="0"/>
                          <w:divBdr>
                            <w:top w:val="none" w:sz="0" w:space="0" w:color="auto"/>
                            <w:left w:val="none" w:sz="0" w:space="0" w:color="auto"/>
                            <w:bottom w:val="none" w:sz="0" w:space="0" w:color="auto"/>
                            <w:right w:val="none" w:sz="0" w:space="0" w:color="auto"/>
                          </w:divBdr>
                        </w:div>
                      </w:divsChild>
                    </w:div>
                    <w:div w:id="1540701845">
                      <w:marLeft w:val="0"/>
                      <w:marRight w:val="0"/>
                      <w:marTop w:val="0"/>
                      <w:marBottom w:val="0"/>
                      <w:divBdr>
                        <w:top w:val="none" w:sz="0" w:space="0" w:color="auto"/>
                        <w:left w:val="none" w:sz="0" w:space="0" w:color="auto"/>
                        <w:bottom w:val="none" w:sz="0" w:space="0" w:color="auto"/>
                        <w:right w:val="none" w:sz="0" w:space="0" w:color="auto"/>
                      </w:divBdr>
                      <w:divsChild>
                        <w:div w:id="1973052218">
                          <w:marLeft w:val="0"/>
                          <w:marRight w:val="0"/>
                          <w:marTop w:val="0"/>
                          <w:marBottom w:val="0"/>
                          <w:divBdr>
                            <w:top w:val="none" w:sz="0" w:space="0" w:color="auto"/>
                            <w:left w:val="none" w:sz="0" w:space="0" w:color="auto"/>
                            <w:bottom w:val="none" w:sz="0" w:space="0" w:color="auto"/>
                            <w:right w:val="none" w:sz="0" w:space="0" w:color="auto"/>
                          </w:divBdr>
                        </w:div>
                      </w:divsChild>
                    </w:div>
                    <w:div w:id="1546066361">
                      <w:marLeft w:val="0"/>
                      <w:marRight w:val="0"/>
                      <w:marTop w:val="0"/>
                      <w:marBottom w:val="0"/>
                      <w:divBdr>
                        <w:top w:val="none" w:sz="0" w:space="0" w:color="auto"/>
                        <w:left w:val="none" w:sz="0" w:space="0" w:color="auto"/>
                        <w:bottom w:val="none" w:sz="0" w:space="0" w:color="auto"/>
                        <w:right w:val="none" w:sz="0" w:space="0" w:color="auto"/>
                      </w:divBdr>
                      <w:divsChild>
                        <w:div w:id="1917282967">
                          <w:marLeft w:val="0"/>
                          <w:marRight w:val="0"/>
                          <w:marTop w:val="0"/>
                          <w:marBottom w:val="0"/>
                          <w:divBdr>
                            <w:top w:val="none" w:sz="0" w:space="0" w:color="auto"/>
                            <w:left w:val="none" w:sz="0" w:space="0" w:color="auto"/>
                            <w:bottom w:val="none" w:sz="0" w:space="0" w:color="auto"/>
                            <w:right w:val="none" w:sz="0" w:space="0" w:color="auto"/>
                          </w:divBdr>
                        </w:div>
                      </w:divsChild>
                    </w:div>
                    <w:div w:id="1571191402">
                      <w:marLeft w:val="0"/>
                      <w:marRight w:val="0"/>
                      <w:marTop w:val="0"/>
                      <w:marBottom w:val="0"/>
                      <w:divBdr>
                        <w:top w:val="none" w:sz="0" w:space="0" w:color="auto"/>
                        <w:left w:val="none" w:sz="0" w:space="0" w:color="auto"/>
                        <w:bottom w:val="none" w:sz="0" w:space="0" w:color="auto"/>
                        <w:right w:val="none" w:sz="0" w:space="0" w:color="auto"/>
                      </w:divBdr>
                      <w:divsChild>
                        <w:div w:id="771435288">
                          <w:marLeft w:val="0"/>
                          <w:marRight w:val="0"/>
                          <w:marTop w:val="0"/>
                          <w:marBottom w:val="0"/>
                          <w:divBdr>
                            <w:top w:val="none" w:sz="0" w:space="0" w:color="auto"/>
                            <w:left w:val="none" w:sz="0" w:space="0" w:color="auto"/>
                            <w:bottom w:val="none" w:sz="0" w:space="0" w:color="auto"/>
                            <w:right w:val="none" w:sz="0" w:space="0" w:color="auto"/>
                          </w:divBdr>
                        </w:div>
                      </w:divsChild>
                    </w:div>
                    <w:div w:id="1583442148">
                      <w:marLeft w:val="0"/>
                      <w:marRight w:val="0"/>
                      <w:marTop w:val="0"/>
                      <w:marBottom w:val="0"/>
                      <w:divBdr>
                        <w:top w:val="none" w:sz="0" w:space="0" w:color="auto"/>
                        <w:left w:val="none" w:sz="0" w:space="0" w:color="auto"/>
                        <w:bottom w:val="none" w:sz="0" w:space="0" w:color="auto"/>
                        <w:right w:val="none" w:sz="0" w:space="0" w:color="auto"/>
                      </w:divBdr>
                      <w:divsChild>
                        <w:div w:id="156313305">
                          <w:marLeft w:val="0"/>
                          <w:marRight w:val="0"/>
                          <w:marTop w:val="0"/>
                          <w:marBottom w:val="0"/>
                          <w:divBdr>
                            <w:top w:val="none" w:sz="0" w:space="0" w:color="auto"/>
                            <w:left w:val="none" w:sz="0" w:space="0" w:color="auto"/>
                            <w:bottom w:val="none" w:sz="0" w:space="0" w:color="auto"/>
                            <w:right w:val="none" w:sz="0" w:space="0" w:color="auto"/>
                          </w:divBdr>
                        </w:div>
                      </w:divsChild>
                    </w:div>
                    <w:div w:id="1621648736">
                      <w:marLeft w:val="0"/>
                      <w:marRight w:val="0"/>
                      <w:marTop w:val="0"/>
                      <w:marBottom w:val="0"/>
                      <w:divBdr>
                        <w:top w:val="none" w:sz="0" w:space="0" w:color="auto"/>
                        <w:left w:val="none" w:sz="0" w:space="0" w:color="auto"/>
                        <w:bottom w:val="none" w:sz="0" w:space="0" w:color="auto"/>
                        <w:right w:val="none" w:sz="0" w:space="0" w:color="auto"/>
                      </w:divBdr>
                      <w:divsChild>
                        <w:div w:id="1733582066">
                          <w:marLeft w:val="0"/>
                          <w:marRight w:val="0"/>
                          <w:marTop w:val="0"/>
                          <w:marBottom w:val="0"/>
                          <w:divBdr>
                            <w:top w:val="none" w:sz="0" w:space="0" w:color="auto"/>
                            <w:left w:val="none" w:sz="0" w:space="0" w:color="auto"/>
                            <w:bottom w:val="none" w:sz="0" w:space="0" w:color="auto"/>
                            <w:right w:val="none" w:sz="0" w:space="0" w:color="auto"/>
                          </w:divBdr>
                        </w:div>
                      </w:divsChild>
                    </w:div>
                    <w:div w:id="1645041325">
                      <w:marLeft w:val="0"/>
                      <w:marRight w:val="0"/>
                      <w:marTop w:val="0"/>
                      <w:marBottom w:val="0"/>
                      <w:divBdr>
                        <w:top w:val="none" w:sz="0" w:space="0" w:color="auto"/>
                        <w:left w:val="none" w:sz="0" w:space="0" w:color="auto"/>
                        <w:bottom w:val="none" w:sz="0" w:space="0" w:color="auto"/>
                        <w:right w:val="none" w:sz="0" w:space="0" w:color="auto"/>
                      </w:divBdr>
                      <w:divsChild>
                        <w:div w:id="903570371">
                          <w:marLeft w:val="0"/>
                          <w:marRight w:val="0"/>
                          <w:marTop w:val="0"/>
                          <w:marBottom w:val="0"/>
                          <w:divBdr>
                            <w:top w:val="none" w:sz="0" w:space="0" w:color="auto"/>
                            <w:left w:val="none" w:sz="0" w:space="0" w:color="auto"/>
                            <w:bottom w:val="none" w:sz="0" w:space="0" w:color="auto"/>
                            <w:right w:val="none" w:sz="0" w:space="0" w:color="auto"/>
                          </w:divBdr>
                        </w:div>
                      </w:divsChild>
                    </w:div>
                    <w:div w:id="1743599391">
                      <w:marLeft w:val="0"/>
                      <w:marRight w:val="0"/>
                      <w:marTop w:val="0"/>
                      <w:marBottom w:val="0"/>
                      <w:divBdr>
                        <w:top w:val="none" w:sz="0" w:space="0" w:color="auto"/>
                        <w:left w:val="none" w:sz="0" w:space="0" w:color="auto"/>
                        <w:bottom w:val="none" w:sz="0" w:space="0" w:color="auto"/>
                        <w:right w:val="none" w:sz="0" w:space="0" w:color="auto"/>
                      </w:divBdr>
                      <w:divsChild>
                        <w:div w:id="1105153946">
                          <w:marLeft w:val="0"/>
                          <w:marRight w:val="0"/>
                          <w:marTop w:val="0"/>
                          <w:marBottom w:val="0"/>
                          <w:divBdr>
                            <w:top w:val="none" w:sz="0" w:space="0" w:color="auto"/>
                            <w:left w:val="none" w:sz="0" w:space="0" w:color="auto"/>
                            <w:bottom w:val="none" w:sz="0" w:space="0" w:color="auto"/>
                            <w:right w:val="none" w:sz="0" w:space="0" w:color="auto"/>
                          </w:divBdr>
                        </w:div>
                      </w:divsChild>
                    </w:div>
                    <w:div w:id="1809785375">
                      <w:marLeft w:val="0"/>
                      <w:marRight w:val="0"/>
                      <w:marTop w:val="0"/>
                      <w:marBottom w:val="0"/>
                      <w:divBdr>
                        <w:top w:val="none" w:sz="0" w:space="0" w:color="auto"/>
                        <w:left w:val="none" w:sz="0" w:space="0" w:color="auto"/>
                        <w:bottom w:val="none" w:sz="0" w:space="0" w:color="auto"/>
                        <w:right w:val="none" w:sz="0" w:space="0" w:color="auto"/>
                      </w:divBdr>
                      <w:divsChild>
                        <w:div w:id="402459328">
                          <w:marLeft w:val="0"/>
                          <w:marRight w:val="0"/>
                          <w:marTop w:val="0"/>
                          <w:marBottom w:val="0"/>
                          <w:divBdr>
                            <w:top w:val="none" w:sz="0" w:space="0" w:color="auto"/>
                            <w:left w:val="none" w:sz="0" w:space="0" w:color="auto"/>
                            <w:bottom w:val="none" w:sz="0" w:space="0" w:color="auto"/>
                            <w:right w:val="none" w:sz="0" w:space="0" w:color="auto"/>
                          </w:divBdr>
                        </w:div>
                      </w:divsChild>
                    </w:div>
                    <w:div w:id="1826626238">
                      <w:marLeft w:val="0"/>
                      <w:marRight w:val="0"/>
                      <w:marTop w:val="0"/>
                      <w:marBottom w:val="0"/>
                      <w:divBdr>
                        <w:top w:val="none" w:sz="0" w:space="0" w:color="auto"/>
                        <w:left w:val="none" w:sz="0" w:space="0" w:color="auto"/>
                        <w:bottom w:val="none" w:sz="0" w:space="0" w:color="auto"/>
                        <w:right w:val="none" w:sz="0" w:space="0" w:color="auto"/>
                      </w:divBdr>
                      <w:divsChild>
                        <w:div w:id="1147092515">
                          <w:marLeft w:val="0"/>
                          <w:marRight w:val="0"/>
                          <w:marTop w:val="0"/>
                          <w:marBottom w:val="0"/>
                          <w:divBdr>
                            <w:top w:val="none" w:sz="0" w:space="0" w:color="auto"/>
                            <w:left w:val="none" w:sz="0" w:space="0" w:color="auto"/>
                            <w:bottom w:val="none" w:sz="0" w:space="0" w:color="auto"/>
                            <w:right w:val="none" w:sz="0" w:space="0" w:color="auto"/>
                          </w:divBdr>
                        </w:div>
                      </w:divsChild>
                    </w:div>
                    <w:div w:id="1853954029">
                      <w:marLeft w:val="0"/>
                      <w:marRight w:val="0"/>
                      <w:marTop w:val="0"/>
                      <w:marBottom w:val="0"/>
                      <w:divBdr>
                        <w:top w:val="none" w:sz="0" w:space="0" w:color="auto"/>
                        <w:left w:val="none" w:sz="0" w:space="0" w:color="auto"/>
                        <w:bottom w:val="none" w:sz="0" w:space="0" w:color="auto"/>
                        <w:right w:val="none" w:sz="0" w:space="0" w:color="auto"/>
                      </w:divBdr>
                      <w:divsChild>
                        <w:div w:id="516312419">
                          <w:marLeft w:val="0"/>
                          <w:marRight w:val="0"/>
                          <w:marTop w:val="0"/>
                          <w:marBottom w:val="0"/>
                          <w:divBdr>
                            <w:top w:val="none" w:sz="0" w:space="0" w:color="auto"/>
                            <w:left w:val="none" w:sz="0" w:space="0" w:color="auto"/>
                            <w:bottom w:val="none" w:sz="0" w:space="0" w:color="auto"/>
                            <w:right w:val="none" w:sz="0" w:space="0" w:color="auto"/>
                          </w:divBdr>
                        </w:div>
                      </w:divsChild>
                    </w:div>
                    <w:div w:id="1890804494">
                      <w:marLeft w:val="0"/>
                      <w:marRight w:val="0"/>
                      <w:marTop w:val="0"/>
                      <w:marBottom w:val="0"/>
                      <w:divBdr>
                        <w:top w:val="none" w:sz="0" w:space="0" w:color="auto"/>
                        <w:left w:val="none" w:sz="0" w:space="0" w:color="auto"/>
                        <w:bottom w:val="none" w:sz="0" w:space="0" w:color="auto"/>
                        <w:right w:val="none" w:sz="0" w:space="0" w:color="auto"/>
                      </w:divBdr>
                      <w:divsChild>
                        <w:div w:id="1305348903">
                          <w:marLeft w:val="0"/>
                          <w:marRight w:val="0"/>
                          <w:marTop w:val="0"/>
                          <w:marBottom w:val="0"/>
                          <w:divBdr>
                            <w:top w:val="none" w:sz="0" w:space="0" w:color="auto"/>
                            <w:left w:val="none" w:sz="0" w:space="0" w:color="auto"/>
                            <w:bottom w:val="none" w:sz="0" w:space="0" w:color="auto"/>
                            <w:right w:val="none" w:sz="0" w:space="0" w:color="auto"/>
                          </w:divBdr>
                        </w:div>
                      </w:divsChild>
                    </w:div>
                    <w:div w:id="1908760201">
                      <w:marLeft w:val="0"/>
                      <w:marRight w:val="0"/>
                      <w:marTop w:val="0"/>
                      <w:marBottom w:val="0"/>
                      <w:divBdr>
                        <w:top w:val="none" w:sz="0" w:space="0" w:color="auto"/>
                        <w:left w:val="none" w:sz="0" w:space="0" w:color="auto"/>
                        <w:bottom w:val="none" w:sz="0" w:space="0" w:color="auto"/>
                        <w:right w:val="none" w:sz="0" w:space="0" w:color="auto"/>
                      </w:divBdr>
                      <w:divsChild>
                        <w:div w:id="720591381">
                          <w:marLeft w:val="0"/>
                          <w:marRight w:val="0"/>
                          <w:marTop w:val="0"/>
                          <w:marBottom w:val="0"/>
                          <w:divBdr>
                            <w:top w:val="none" w:sz="0" w:space="0" w:color="auto"/>
                            <w:left w:val="none" w:sz="0" w:space="0" w:color="auto"/>
                            <w:bottom w:val="none" w:sz="0" w:space="0" w:color="auto"/>
                            <w:right w:val="none" w:sz="0" w:space="0" w:color="auto"/>
                          </w:divBdr>
                        </w:div>
                      </w:divsChild>
                    </w:div>
                    <w:div w:id="1917930604">
                      <w:marLeft w:val="0"/>
                      <w:marRight w:val="0"/>
                      <w:marTop w:val="0"/>
                      <w:marBottom w:val="0"/>
                      <w:divBdr>
                        <w:top w:val="none" w:sz="0" w:space="0" w:color="auto"/>
                        <w:left w:val="none" w:sz="0" w:space="0" w:color="auto"/>
                        <w:bottom w:val="none" w:sz="0" w:space="0" w:color="auto"/>
                        <w:right w:val="none" w:sz="0" w:space="0" w:color="auto"/>
                      </w:divBdr>
                      <w:divsChild>
                        <w:div w:id="169370474">
                          <w:marLeft w:val="0"/>
                          <w:marRight w:val="0"/>
                          <w:marTop w:val="0"/>
                          <w:marBottom w:val="0"/>
                          <w:divBdr>
                            <w:top w:val="none" w:sz="0" w:space="0" w:color="auto"/>
                            <w:left w:val="none" w:sz="0" w:space="0" w:color="auto"/>
                            <w:bottom w:val="none" w:sz="0" w:space="0" w:color="auto"/>
                            <w:right w:val="none" w:sz="0" w:space="0" w:color="auto"/>
                          </w:divBdr>
                        </w:div>
                      </w:divsChild>
                    </w:div>
                    <w:div w:id="1961260493">
                      <w:marLeft w:val="0"/>
                      <w:marRight w:val="0"/>
                      <w:marTop w:val="0"/>
                      <w:marBottom w:val="0"/>
                      <w:divBdr>
                        <w:top w:val="none" w:sz="0" w:space="0" w:color="auto"/>
                        <w:left w:val="none" w:sz="0" w:space="0" w:color="auto"/>
                        <w:bottom w:val="none" w:sz="0" w:space="0" w:color="auto"/>
                        <w:right w:val="none" w:sz="0" w:space="0" w:color="auto"/>
                      </w:divBdr>
                      <w:divsChild>
                        <w:div w:id="699477505">
                          <w:marLeft w:val="0"/>
                          <w:marRight w:val="0"/>
                          <w:marTop w:val="0"/>
                          <w:marBottom w:val="0"/>
                          <w:divBdr>
                            <w:top w:val="none" w:sz="0" w:space="0" w:color="auto"/>
                            <w:left w:val="none" w:sz="0" w:space="0" w:color="auto"/>
                            <w:bottom w:val="none" w:sz="0" w:space="0" w:color="auto"/>
                            <w:right w:val="none" w:sz="0" w:space="0" w:color="auto"/>
                          </w:divBdr>
                        </w:div>
                      </w:divsChild>
                    </w:div>
                    <w:div w:id="2015306039">
                      <w:marLeft w:val="0"/>
                      <w:marRight w:val="0"/>
                      <w:marTop w:val="0"/>
                      <w:marBottom w:val="0"/>
                      <w:divBdr>
                        <w:top w:val="none" w:sz="0" w:space="0" w:color="auto"/>
                        <w:left w:val="none" w:sz="0" w:space="0" w:color="auto"/>
                        <w:bottom w:val="none" w:sz="0" w:space="0" w:color="auto"/>
                        <w:right w:val="none" w:sz="0" w:space="0" w:color="auto"/>
                      </w:divBdr>
                      <w:divsChild>
                        <w:div w:id="165629750">
                          <w:marLeft w:val="0"/>
                          <w:marRight w:val="0"/>
                          <w:marTop w:val="0"/>
                          <w:marBottom w:val="0"/>
                          <w:divBdr>
                            <w:top w:val="none" w:sz="0" w:space="0" w:color="auto"/>
                            <w:left w:val="none" w:sz="0" w:space="0" w:color="auto"/>
                            <w:bottom w:val="none" w:sz="0" w:space="0" w:color="auto"/>
                            <w:right w:val="none" w:sz="0" w:space="0" w:color="auto"/>
                          </w:divBdr>
                        </w:div>
                      </w:divsChild>
                    </w:div>
                    <w:div w:id="2017535020">
                      <w:marLeft w:val="0"/>
                      <w:marRight w:val="0"/>
                      <w:marTop w:val="0"/>
                      <w:marBottom w:val="0"/>
                      <w:divBdr>
                        <w:top w:val="none" w:sz="0" w:space="0" w:color="auto"/>
                        <w:left w:val="none" w:sz="0" w:space="0" w:color="auto"/>
                        <w:bottom w:val="none" w:sz="0" w:space="0" w:color="auto"/>
                        <w:right w:val="none" w:sz="0" w:space="0" w:color="auto"/>
                      </w:divBdr>
                      <w:divsChild>
                        <w:div w:id="397246149">
                          <w:marLeft w:val="0"/>
                          <w:marRight w:val="0"/>
                          <w:marTop w:val="0"/>
                          <w:marBottom w:val="0"/>
                          <w:divBdr>
                            <w:top w:val="none" w:sz="0" w:space="0" w:color="auto"/>
                            <w:left w:val="none" w:sz="0" w:space="0" w:color="auto"/>
                            <w:bottom w:val="none" w:sz="0" w:space="0" w:color="auto"/>
                            <w:right w:val="none" w:sz="0" w:space="0" w:color="auto"/>
                          </w:divBdr>
                        </w:div>
                      </w:divsChild>
                    </w:div>
                    <w:div w:id="2032104537">
                      <w:marLeft w:val="0"/>
                      <w:marRight w:val="0"/>
                      <w:marTop w:val="0"/>
                      <w:marBottom w:val="0"/>
                      <w:divBdr>
                        <w:top w:val="none" w:sz="0" w:space="0" w:color="auto"/>
                        <w:left w:val="none" w:sz="0" w:space="0" w:color="auto"/>
                        <w:bottom w:val="none" w:sz="0" w:space="0" w:color="auto"/>
                        <w:right w:val="none" w:sz="0" w:space="0" w:color="auto"/>
                      </w:divBdr>
                      <w:divsChild>
                        <w:div w:id="1672876386">
                          <w:marLeft w:val="0"/>
                          <w:marRight w:val="0"/>
                          <w:marTop w:val="0"/>
                          <w:marBottom w:val="0"/>
                          <w:divBdr>
                            <w:top w:val="none" w:sz="0" w:space="0" w:color="auto"/>
                            <w:left w:val="none" w:sz="0" w:space="0" w:color="auto"/>
                            <w:bottom w:val="none" w:sz="0" w:space="0" w:color="auto"/>
                            <w:right w:val="none" w:sz="0" w:space="0" w:color="auto"/>
                          </w:divBdr>
                        </w:div>
                      </w:divsChild>
                    </w:div>
                    <w:div w:id="2047636554">
                      <w:marLeft w:val="0"/>
                      <w:marRight w:val="0"/>
                      <w:marTop w:val="0"/>
                      <w:marBottom w:val="0"/>
                      <w:divBdr>
                        <w:top w:val="none" w:sz="0" w:space="0" w:color="auto"/>
                        <w:left w:val="none" w:sz="0" w:space="0" w:color="auto"/>
                        <w:bottom w:val="none" w:sz="0" w:space="0" w:color="auto"/>
                        <w:right w:val="none" w:sz="0" w:space="0" w:color="auto"/>
                      </w:divBdr>
                      <w:divsChild>
                        <w:div w:id="103809598">
                          <w:marLeft w:val="0"/>
                          <w:marRight w:val="0"/>
                          <w:marTop w:val="0"/>
                          <w:marBottom w:val="0"/>
                          <w:divBdr>
                            <w:top w:val="none" w:sz="0" w:space="0" w:color="auto"/>
                            <w:left w:val="none" w:sz="0" w:space="0" w:color="auto"/>
                            <w:bottom w:val="none" w:sz="0" w:space="0" w:color="auto"/>
                            <w:right w:val="none" w:sz="0" w:space="0" w:color="auto"/>
                          </w:divBdr>
                        </w:div>
                        <w:div w:id="163862265">
                          <w:marLeft w:val="0"/>
                          <w:marRight w:val="0"/>
                          <w:marTop w:val="0"/>
                          <w:marBottom w:val="0"/>
                          <w:divBdr>
                            <w:top w:val="none" w:sz="0" w:space="0" w:color="auto"/>
                            <w:left w:val="none" w:sz="0" w:space="0" w:color="auto"/>
                            <w:bottom w:val="none" w:sz="0" w:space="0" w:color="auto"/>
                            <w:right w:val="none" w:sz="0" w:space="0" w:color="auto"/>
                          </w:divBdr>
                        </w:div>
                        <w:div w:id="714089144">
                          <w:marLeft w:val="0"/>
                          <w:marRight w:val="0"/>
                          <w:marTop w:val="0"/>
                          <w:marBottom w:val="0"/>
                          <w:divBdr>
                            <w:top w:val="none" w:sz="0" w:space="0" w:color="auto"/>
                            <w:left w:val="none" w:sz="0" w:space="0" w:color="auto"/>
                            <w:bottom w:val="none" w:sz="0" w:space="0" w:color="auto"/>
                            <w:right w:val="none" w:sz="0" w:space="0" w:color="auto"/>
                          </w:divBdr>
                        </w:div>
                      </w:divsChild>
                    </w:div>
                    <w:div w:id="2061778554">
                      <w:marLeft w:val="0"/>
                      <w:marRight w:val="0"/>
                      <w:marTop w:val="0"/>
                      <w:marBottom w:val="0"/>
                      <w:divBdr>
                        <w:top w:val="none" w:sz="0" w:space="0" w:color="auto"/>
                        <w:left w:val="none" w:sz="0" w:space="0" w:color="auto"/>
                        <w:bottom w:val="none" w:sz="0" w:space="0" w:color="auto"/>
                        <w:right w:val="none" w:sz="0" w:space="0" w:color="auto"/>
                      </w:divBdr>
                      <w:divsChild>
                        <w:div w:id="323515847">
                          <w:marLeft w:val="0"/>
                          <w:marRight w:val="0"/>
                          <w:marTop w:val="0"/>
                          <w:marBottom w:val="0"/>
                          <w:divBdr>
                            <w:top w:val="none" w:sz="0" w:space="0" w:color="auto"/>
                            <w:left w:val="none" w:sz="0" w:space="0" w:color="auto"/>
                            <w:bottom w:val="none" w:sz="0" w:space="0" w:color="auto"/>
                            <w:right w:val="none" w:sz="0" w:space="0" w:color="auto"/>
                          </w:divBdr>
                        </w:div>
                      </w:divsChild>
                    </w:div>
                    <w:div w:id="2066903918">
                      <w:marLeft w:val="0"/>
                      <w:marRight w:val="0"/>
                      <w:marTop w:val="0"/>
                      <w:marBottom w:val="0"/>
                      <w:divBdr>
                        <w:top w:val="none" w:sz="0" w:space="0" w:color="auto"/>
                        <w:left w:val="none" w:sz="0" w:space="0" w:color="auto"/>
                        <w:bottom w:val="none" w:sz="0" w:space="0" w:color="auto"/>
                        <w:right w:val="none" w:sz="0" w:space="0" w:color="auto"/>
                      </w:divBdr>
                      <w:divsChild>
                        <w:div w:id="1758473906">
                          <w:marLeft w:val="0"/>
                          <w:marRight w:val="0"/>
                          <w:marTop w:val="0"/>
                          <w:marBottom w:val="0"/>
                          <w:divBdr>
                            <w:top w:val="none" w:sz="0" w:space="0" w:color="auto"/>
                            <w:left w:val="none" w:sz="0" w:space="0" w:color="auto"/>
                            <w:bottom w:val="none" w:sz="0" w:space="0" w:color="auto"/>
                            <w:right w:val="none" w:sz="0" w:space="0" w:color="auto"/>
                          </w:divBdr>
                        </w:div>
                      </w:divsChild>
                    </w:div>
                    <w:div w:id="2085761366">
                      <w:marLeft w:val="0"/>
                      <w:marRight w:val="0"/>
                      <w:marTop w:val="0"/>
                      <w:marBottom w:val="0"/>
                      <w:divBdr>
                        <w:top w:val="none" w:sz="0" w:space="0" w:color="auto"/>
                        <w:left w:val="none" w:sz="0" w:space="0" w:color="auto"/>
                        <w:bottom w:val="none" w:sz="0" w:space="0" w:color="auto"/>
                        <w:right w:val="none" w:sz="0" w:space="0" w:color="auto"/>
                      </w:divBdr>
                      <w:divsChild>
                        <w:div w:id="1076511265">
                          <w:marLeft w:val="0"/>
                          <w:marRight w:val="0"/>
                          <w:marTop w:val="0"/>
                          <w:marBottom w:val="0"/>
                          <w:divBdr>
                            <w:top w:val="none" w:sz="0" w:space="0" w:color="auto"/>
                            <w:left w:val="none" w:sz="0" w:space="0" w:color="auto"/>
                            <w:bottom w:val="none" w:sz="0" w:space="0" w:color="auto"/>
                            <w:right w:val="none" w:sz="0" w:space="0" w:color="auto"/>
                          </w:divBdr>
                        </w:div>
                      </w:divsChild>
                    </w:div>
                    <w:div w:id="2128117290">
                      <w:marLeft w:val="0"/>
                      <w:marRight w:val="0"/>
                      <w:marTop w:val="0"/>
                      <w:marBottom w:val="0"/>
                      <w:divBdr>
                        <w:top w:val="none" w:sz="0" w:space="0" w:color="auto"/>
                        <w:left w:val="none" w:sz="0" w:space="0" w:color="auto"/>
                        <w:bottom w:val="none" w:sz="0" w:space="0" w:color="auto"/>
                        <w:right w:val="none" w:sz="0" w:space="0" w:color="auto"/>
                      </w:divBdr>
                      <w:divsChild>
                        <w:div w:id="1698383944">
                          <w:marLeft w:val="0"/>
                          <w:marRight w:val="0"/>
                          <w:marTop w:val="0"/>
                          <w:marBottom w:val="0"/>
                          <w:divBdr>
                            <w:top w:val="none" w:sz="0" w:space="0" w:color="auto"/>
                            <w:left w:val="none" w:sz="0" w:space="0" w:color="auto"/>
                            <w:bottom w:val="none" w:sz="0" w:space="0" w:color="auto"/>
                            <w:right w:val="none" w:sz="0" w:space="0" w:color="auto"/>
                          </w:divBdr>
                        </w:div>
                      </w:divsChild>
                    </w:div>
                    <w:div w:id="2128349878">
                      <w:marLeft w:val="0"/>
                      <w:marRight w:val="0"/>
                      <w:marTop w:val="0"/>
                      <w:marBottom w:val="0"/>
                      <w:divBdr>
                        <w:top w:val="none" w:sz="0" w:space="0" w:color="auto"/>
                        <w:left w:val="none" w:sz="0" w:space="0" w:color="auto"/>
                        <w:bottom w:val="none" w:sz="0" w:space="0" w:color="auto"/>
                        <w:right w:val="none" w:sz="0" w:space="0" w:color="auto"/>
                      </w:divBdr>
                      <w:divsChild>
                        <w:div w:id="2048018464">
                          <w:marLeft w:val="0"/>
                          <w:marRight w:val="0"/>
                          <w:marTop w:val="0"/>
                          <w:marBottom w:val="0"/>
                          <w:divBdr>
                            <w:top w:val="none" w:sz="0" w:space="0" w:color="auto"/>
                            <w:left w:val="none" w:sz="0" w:space="0" w:color="auto"/>
                            <w:bottom w:val="none" w:sz="0" w:space="0" w:color="auto"/>
                            <w:right w:val="none" w:sz="0" w:space="0" w:color="auto"/>
                          </w:divBdr>
                        </w:div>
                      </w:divsChild>
                    </w:div>
                    <w:div w:id="2136748545">
                      <w:marLeft w:val="0"/>
                      <w:marRight w:val="0"/>
                      <w:marTop w:val="0"/>
                      <w:marBottom w:val="0"/>
                      <w:divBdr>
                        <w:top w:val="none" w:sz="0" w:space="0" w:color="auto"/>
                        <w:left w:val="none" w:sz="0" w:space="0" w:color="auto"/>
                        <w:bottom w:val="none" w:sz="0" w:space="0" w:color="auto"/>
                        <w:right w:val="none" w:sz="0" w:space="0" w:color="auto"/>
                      </w:divBdr>
                      <w:divsChild>
                        <w:div w:id="528688254">
                          <w:marLeft w:val="0"/>
                          <w:marRight w:val="0"/>
                          <w:marTop w:val="0"/>
                          <w:marBottom w:val="0"/>
                          <w:divBdr>
                            <w:top w:val="none" w:sz="0" w:space="0" w:color="auto"/>
                            <w:left w:val="none" w:sz="0" w:space="0" w:color="auto"/>
                            <w:bottom w:val="none" w:sz="0" w:space="0" w:color="auto"/>
                            <w:right w:val="none" w:sz="0" w:space="0" w:color="auto"/>
                          </w:divBdr>
                        </w:div>
                      </w:divsChild>
                    </w:div>
                    <w:div w:id="2142190891">
                      <w:marLeft w:val="0"/>
                      <w:marRight w:val="0"/>
                      <w:marTop w:val="0"/>
                      <w:marBottom w:val="0"/>
                      <w:divBdr>
                        <w:top w:val="none" w:sz="0" w:space="0" w:color="auto"/>
                        <w:left w:val="none" w:sz="0" w:space="0" w:color="auto"/>
                        <w:bottom w:val="none" w:sz="0" w:space="0" w:color="auto"/>
                        <w:right w:val="none" w:sz="0" w:space="0" w:color="auto"/>
                      </w:divBdr>
                      <w:divsChild>
                        <w:div w:id="1839076533">
                          <w:marLeft w:val="0"/>
                          <w:marRight w:val="0"/>
                          <w:marTop w:val="0"/>
                          <w:marBottom w:val="0"/>
                          <w:divBdr>
                            <w:top w:val="none" w:sz="0" w:space="0" w:color="auto"/>
                            <w:left w:val="none" w:sz="0" w:space="0" w:color="auto"/>
                            <w:bottom w:val="none" w:sz="0" w:space="0" w:color="auto"/>
                            <w:right w:val="none" w:sz="0" w:space="0" w:color="auto"/>
                          </w:divBdr>
                        </w:div>
                      </w:divsChild>
                    </w:div>
                    <w:div w:id="2145809131">
                      <w:marLeft w:val="0"/>
                      <w:marRight w:val="0"/>
                      <w:marTop w:val="0"/>
                      <w:marBottom w:val="0"/>
                      <w:divBdr>
                        <w:top w:val="none" w:sz="0" w:space="0" w:color="auto"/>
                        <w:left w:val="none" w:sz="0" w:space="0" w:color="auto"/>
                        <w:bottom w:val="none" w:sz="0" w:space="0" w:color="auto"/>
                        <w:right w:val="none" w:sz="0" w:space="0" w:color="auto"/>
                      </w:divBdr>
                      <w:divsChild>
                        <w:div w:id="87210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576687">
              <w:marLeft w:val="0"/>
              <w:marRight w:val="0"/>
              <w:marTop w:val="0"/>
              <w:marBottom w:val="0"/>
              <w:divBdr>
                <w:top w:val="none" w:sz="0" w:space="0" w:color="auto"/>
                <w:left w:val="none" w:sz="0" w:space="0" w:color="auto"/>
                <w:bottom w:val="none" w:sz="0" w:space="0" w:color="auto"/>
                <w:right w:val="none" w:sz="0" w:space="0" w:color="auto"/>
              </w:divBdr>
            </w:div>
            <w:div w:id="1155226324">
              <w:marLeft w:val="0"/>
              <w:marRight w:val="0"/>
              <w:marTop w:val="0"/>
              <w:marBottom w:val="0"/>
              <w:divBdr>
                <w:top w:val="none" w:sz="0" w:space="0" w:color="auto"/>
                <w:left w:val="none" w:sz="0" w:space="0" w:color="auto"/>
                <w:bottom w:val="none" w:sz="0" w:space="0" w:color="auto"/>
                <w:right w:val="none" w:sz="0" w:space="0" w:color="auto"/>
              </w:divBdr>
            </w:div>
            <w:div w:id="1239364061">
              <w:marLeft w:val="0"/>
              <w:marRight w:val="0"/>
              <w:marTop w:val="0"/>
              <w:marBottom w:val="0"/>
              <w:divBdr>
                <w:top w:val="none" w:sz="0" w:space="0" w:color="auto"/>
                <w:left w:val="none" w:sz="0" w:space="0" w:color="auto"/>
                <w:bottom w:val="none" w:sz="0" w:space="0" w:color="auto"/>
                <w:right w:val="none" w:sz="0" w:space="0" w:color="auto"/>
              </w:divBdr>
            </w:div>
            <w:div w:id="1456413589">
              <w:marLeft w:val="0"/>
              <w:marRight w:val="0"/>
              <w:marTop w:val="0"/>
              <w:marBottom w:val="0"/>
              <w:divBdr>
                <w:top w:val="none" w:sz="0" w:space="0" w:color="auto"/>
                <w:left w:val="none" w:sz="0" w:space="0" w:color="auto"/>
                <w:bottom w:val="none" w:sz="0" w:space="0" w:color="auto"/>
                <w:right w:val="none" w:sz="0" w:space="0" w:color="auto"/>
              </w:divBdr>
            </w:div>
            <w:div w:id="1644582609">
              <w:marLeft w:val="0"/>
              <w:marRight w:val="0"/>
              <w:marTop w:val="0"/>
              <w:marBottom w:val="0"/>
              <w:divBdr>
                <w:top w:val="none" w:sz="0" w:space="0" w:color="auto"/>
                <w:left w:val="none" w:sz="0" w:space="0" w:color="auto"/>
                <w:bottom w:val="none" w:sz="0" w:space="0" w:color="auto"/>
                <w:right w:val="none" w:sz="0" w:space="0" w:color="auto"/>
              </w:divBdr>
              <w:divsChild>
                <w:div w:id="209070562">
                  <w:marLeft w:val="0"/>
                  <w:marRight w:val="0"/>
                  <w:marTop w:val="0"/>
                  <w:marBottom w:val="0"/>
                  <w:divBdr>
                    <w:top w:val="none" w:sz="0" w:space="0" w:color="auto"/>
                    <w:left w:val="none" w:sz="0" w:space="0" w:color="auto"/>
                    <w:bottom w:val="none" w:sz="0" w:space="0" w:color="auto"/>
                    <w:right w:val="none" w:sz="0" w:space="0" w:color="auto"/>
                  </w:divBdr>
                  <w:divsChild>
                    <w:div w:id="18432660">
                      <w:marLeft w:val="0"/>
                      <w:marRight w:val="0"/>
                      <w:marTop w:val="0"/>
                      <w:marBottom w:val="0"/>
                      <w:divBdr>
                        <w:top w:val="none" w:sz="0" w:space="0" w:color="auto"/>
                        <w:left w:val="none" w:sz="0" w:space="0" w:color="auto"/>
                        <w:bottom w:val="none" w:sz="0" w:space="0" w:color="auto"/>
                        <w:right w:val="none" w:sz="0" w:space="0" w:color="auto"/>
                      </w:divBdr>
                      <w:divsChild>
                        <w:div w:id="1964918122">
                          <w:marLeft w:val="0"/>
                          <w:marRight w:val="0"/>
                          <w:marTop w:val="0"/>
                          <w:marBottom w:val="0"/>
                          <w:divBdr>
                            <w:top w:val="none" w:sz="0" w:space="0" w:color="auto"/>
                            <w:left w:val="none" w:sz="0" w:space="0" w:color="auto"/>
                            <w:bottom w:val="none" w:sz="0" w:space="0" w:color="auto"/>
                            <w:right w:val="none" w:sz="0" w:space="0" w:color="auto"/>
                          </w:divBdr>
                        </w:div>
                      </w:divsChild>
                    </w:div>
                    <w:div w:id="45883388">
                      <w:marLeft w:val="0"/>
                      <w:marRight w:val="0"/>
                      <w:marTop w:val="0"/>
                      <w:marBottom w:val="0"/>
                      <w:divBdr>
                        <w:top w:val="none" w:sz="0" w:space="0" w:color="auto"/>
                        <w:left w:val="none" w:sz="0" w:space="0" w:color="auto"/>
                        <w:bottom w:val="none" w:sz="0" w:space="0" w:color="auto"/>
                        <w:right w:val="none" w:sz="0" w:space="0" w:color="auto"/>
                      </w:divBdr>
                      <w:divsChild>
                        <w:div w:id="443696203">
                          <w:marLeft w:val="0"/>
                          <w:marRight w:val="0"/>
                          <w:marTop w:val="0"/>
                          <w:marBottom w:val="0"/>
                          <w:divBdr>
                            <w:top w:val="none" w:sz="0" w:space="0" w:color="auto"/>
                            <w:left w:val="none" w:sz="0" w:space="0" w:color="auto"/>
                            <w:bottom w:val="none" w:sz="0" w:space="0" w:color="auto"/>
                            <w:right w:val="none" w:sz="0" w:space="0" w:color="auto"/>
                          </w:divBdr>
                        </w:div>
                      </w:divsChild>
                    </w:div>
                    <w:div w:id="142428448">
                      <w:marLeft w:val="0"/>
                      <w:marRight w:val="0"/>
                      <w:marTop w:val="0"/>
                      <w:marBottom w:val="0"/>
                      <w:divBdr>
                        <w:top w:val="none" w:sz="0" w:space="0" w:color="auto"/>
                        <w:left w:val="none" w:sz="0" w:space="0" w:color="auto"/>
                        <w:bottom w:val="none" w:sz="0" w:space="0" w:color="auto"/>
                        <w:right w:val="none" w:sz="0" w:space="0" w:color="auto"/>
                      </w:divBdr>
                      <w:divsChild>
                        <w:div w:id="2139177095">
                          <w:marLeft w:val="0"/>
                          <w:marRight w:val="0"/>
                          <w:marTop w:val="0"/>
                          <w:marBottom w:val="0"/>
                          <w:divBdr>
                            <w:top w:val="none" w:sz="0" w:space="0" w:color="auto"/>
                            <w:left w:val="none" w:sz="0" w:space="0" w:color="auto"/>
                            <w:bottom w:val="none" w:sz="0" w:space="0" w:color="auto"/>
                            <w:right w:val="none" w:sz="0" w:space="0" w:color="auto"/>
                          </w:divBdr>
                        </w:div>
                      </w:divsChild>
                    </w:div>
                    <w:div w:id="149444349">
                      <w:marLeft w:val="0"/>
                      <w:marRight w:val="0"/>
                      <w:marTop w:val="0"/>
                      <w:marBottom w:val="0"/>
                      <w:divBdr>
                        <w:top w:val="none" w:sz="0" w:space="0" w:color="auto"/>
                        <w:left w:val="none" w:sz="0" w:space="0" w:color="auto"/>
                        <w:bottom w:val="none" w:sz="0" w:space="0" w:color="auto"/>
                        <w:right w:val="none" w:sz="0" w:space="0" w:color="auto"/>
                      </w:divBdr>
                      <w:divsChild>
                        <w:div w:id="292254228">
                          <w:marLeft w:val="0"/>
                          <w:marRight w:val="0"/>
                          <w:marTop w:val="0"/>
                          <w:marBottom w:val="0"/>
                          <w:divBdr>
                            <w:top w:val="none" w:sz="0" w:space="0" w:color="auto"/>
                            <w:left w:val="none" w:sz="0" w:space="0" w:color="auto"/>
                            <w:bottom w:val="none" w:sz="0" w:space="0" w:color="auto"/>
                            <w:right w:val="none" w:sz="0" w:space="0" w:color="auto"/>
                          </w:divBdr>
                        </w:div>
                      </w:divsChild>
                    </w:div>
                    <w:div w:id="155153450">
                      <w:marLeft w:val="0"/>
                      <w:marRight w:val="0"/>
                      <w:marTop w:val="0"/>
                      <w:marBottom w:val="0"/>
                      <w:divBdr>
                        <w:top w:val="none" w:sz="0" w:space="0" w:color="auto"/>
                        <w:left w:val="none" w:sz="0" w:space="0" w:color="auto"/>
                        <w:bottom w:val="none" w:sz="0" w:space="0" w:color="auto"/>
                        <w:right w:val="none" w:sz="0" w:space="0" w:color="auto"/>
                      </w:divBdr>
                      <w:divsChild>
                        <w:div w:id="1574051072">
                          <w:marLeft w:val="0"/>
                          <w:marRight w:val="0"/>
                          <w:marTop w:val="0"/>
                          <w:marBottom w:val="0"/>
                          <w:divBdr>
                            <w:top w:val="none" w:sz="0" w:space="0" w:color="auto"/>
                            <w:left w:val="none" w:sz="0" w:space="0" w:color="auto"/>
                            <w:bottom w:val="none" w:sz="0" w:space="0" w:color="auto"/>
                            <w:right w:val="none" w:sz="0" w:space="0" w:color="auto"/>
                          </w:divBdr>
                        </w:div>
                      </w:divsChild>
                    </w:div>
                    <w:div w:id="196621076">
                      <w:marLeft w:val="0"/>
                      <w:marRight w:val="0"/>
                      <w:marTop w:val="0"/>
                      <w:marBottom w:val="0"/>
                      <w:divBdr>
                        <w:top w:val="none" w:sz="0" w:space="0" w:color="auto"/>
                        <w:left w:val="none" w:sz="0" w:space="0" w:color="auto"/>
                        <w:bottom w:val="none" w:sz="0" w:space="0" w:color="auto"/>
                        <w:right w:val="none" w:sz="0" w:space="0" w:color="auto"/>
                      </w:divBdr>
                      <w:divsChild>
                        <w:div w:id="476335530">
                          <w:marLeft w:val="0"/>
                          <w:marRight w:val="0"/>
                          <w:marTop w:val="0"/>
                          <w:marBottom w:val="0"/>
                          <w:divBdr>
                            <w:top w:val="none" w:sz="0" w:space="0" w:color="auto"/>
                            <w:left w:val="none" w:sz="0" w:space="0" w:color="auto"/>
                            <w:bottom w:val="none" w:sz="0" w:space="0" w:color="auto"/>
                            <w:right w:val="none" w:sz="0" w:space="0" w:color="auto"/>
                          </w:divBdr>
                        </w:div>
                      </w:divsChild>
                    </w:div>
                    <w:div w:id="277030882">
                      <w:marLeft w:val="0"/>
                      <w:marRight w:val="0"/>
                      <w:marTop w:val="0"/>
                      <w:marBottom w:val="0"/>
                      <w:divBdr>
                        <w:top w:val="none" w:sz="0" w:space="0" w:color="auto"/>
                        <w:left w:val="none" w:sz="0" w:space="0" w:color="auto"/>
                        <w:bottom w:val="none" w:sz="0" w:space="0" w:color="auto"/>
                        <w:right w:val="none" w:sz="0" w:space="0" w:color="auto"/>
                      </w:divBdr>
                      <w:divsChild>
                        <w:div w:id="1409381101">
                          <w:marLeft w:val="0"/>
                          <w:marRight w:val="0"/>
                          <w:marTop w:val="0"/>
                          <w:marBottom w:val="0"/>
                          <w:divBdr>
                            <w:top w:val="none" w:sz="0" w:space="0" w:color="auto"/>
                            <w:left w:val="none" w:sz="0" w:space="0" w:color="auto"/>
                            <w:bottom w:val="none" w:sz="0" w:space="0" w:color="auto"/>
                            <w:right w:val="none" w:sz="0" w:space="0" w:color="auto"/>
                          </w:divBdr>
                        </w:div>
                      </w:divsChild>
                    </w:div>
                    <w:div w:id="341590233">
                      <w:marLeft w:val="0"/>
                      <w:marRight w:val="0"/>
                      <w:marTop w:val="0"/>
                      <w:marBottom w:val="0"/>
                      <w:divBdr>
                        <w:top w:val="none" w:sz="0" w:space="0" w:color="auto"/>
                        <w:left w:val="none" w:sz="0" w:space="0" w:color="auto"/>
                        <w:bottom w:val="none" w:sz="0" w:space="0" w:color="auto"/>
                        <w:right w:val="none" w:sz="0" w:space="0" w:color="auto"/>
                      </w:divBdr>
                      <w:divsChild>
                        <w:div w:id="1263732246">
                          <w:marLeft w:val="0"/>
                          <w:marRight w:val="0"/>
                          <w:marTop w:val="0"/>
                          <w:marBottom w:val="0"/>
                          <w:divBdr>
                            <w:top w:val="none" w:sz="0" w:space="0" w:color="auto"/>
                            <w:left w:val="none" w:sz="0" w:space="0" w:color="auto"/>
                            <w:bottom w:val="none" w:sz="0" w:space="0" w:color="auto"/>
                            <w:right w:val="none" w:sz="0" w:space="0" w:color="auto"/>
                          </w:divBdr>
                        </w:div>
                      </w:divsChild>
                    </w:div>
                    <w:div w:id="371341724">
                      <w:marLeft w:val="0"/>
                      <w:marRight w:val="0"/>
                      <w:marTop w:val="0"/>
                      <w:marBottom w:val="0"/>
                      <w:divBdr>
                        <w:top w:val="none" w:sz="0" w:space="0" w:color="auto"/>
                        <w:left w:val="none" w:sz="0" w:space="0" w:color="auto"/>
                        <w:bottom w:val="none" w:sz="0" w:space="0" w:color="auto"/>
                        <w:right w:val="none" w:sz="0" w:space="0" w:color="auto"/>
                      </w:divBdr>
                      <w:divsChild>
                        <w:div w:id="1733894410">
                          <w:marLeft w:val="0"/>
                          <w:marRight w:val="0"/>
                          <w:marTop w:val="0"/>
                          <w:marBottom w:val="0"/>
                          <w:divBdr>
                            <w:top w:val="none" w:sz="0" w:space="0" w:color="auto"/>
                            <w:left w:val="none" w:sz="0" w:space="0" w:color="auto"/>
                            <w:bottom w:val="none" w:sz="0" w:space="0" w:color="auto"/>
                            <w:right w:val="none" w:sz="0" w:space="0" w:color="auto"/>
                          </w:divBdr>
                        </w:div>
                      </w:divsChild>
                    </w:div>
                    <w:div w:id="398752224">
                      <w:marLeft w:val="0"/>
                      <w:marRight w:val="0"/>
                      <w:marTop w:val="0"/>
                      <w:marBottom w:val="0"/>
                      <w:divBdr>
                        <w:top w:val="none" w:sz="0" w:space="0" w:color="auto"/>
                        <w:left w:val="none" w:sz="0" w:space="0" w:color="auto"/>
                        <w:bottom w:val="none" w:sz="0" w:space="0" w:color="auto"/>
                        <w:right w:val="none" w:sz="0" w:space="0" w:color="auto"/>
                      </w:divBdr>
                      <w:divsChild>
                        <w:div w:id="683558831">
                          <w:marLeft w:val="0"/>
                          <w:marRight w:val="0"/>
                          <w:marTop w:val="0"/>
                          <w:marBottom w:val="0"/>
                          <w:divBdr>
                            <w:top w:val="none" w:sz="0" w:space="0" w:color="auto"/>
                            <w:left w:val="none" w:sz="0" w:space="0" w:color="auto"/>
                            <w:bottom w:val="none" w:sz="0" w:space="0" w:color="auto"/>
                            <w:right w:val="none" w:sz="0" w:space="0" w:color="auto"/>
                          </w:divBdr>
                        </w:div>
                      </w:divsChild>
                    </w:div>
                    <w:div w:id="451946669">
                      <w:marLeft w:val="0"/>
                      <w:marRight w:val="0"/>
                      <w:marTop w:val="0"/>
                      <w:marBottom w:val="0"/>
                      <w:divBdr>
                        <w:top w:val="none" w:sz="0" w:space="0" w:color="auto"/>
                        <w:left w:val="none" w:sz="0" w:space="0" w:color="auto"/>
                        <w:bottom w:val="none" w:sz="0" w:space="0" w:color="auto"/>
                        <w:right w:val="none" w:sz="0" w:space="0" w:color="auto"/>
                      </w:divBdr>
                      <w:divsChild>
                        <w:div w:id="1661469854">
                          <w:marLeft w:val="0"/>
                          <w:marRight w:val="0"/>
                          <w:marTop w:val="0"/>
                          <w:marBottom w:val="0"/>
                          <w:divBdr>
                            <w:top w:val="none" w:sz="0" w:space="0" w:color="auto"/>
                            <w:left w:val="none" w:sz="0" w:space="0" w:color="auto"/>
                            <w:bottom w:val="none" w:sz="0" w:space="0" w:color="auto"/>
                            <w:right w:val="none" w:sz="0" w:space="0" w:color="auto"/>
                          </w:divBdr>
                        </w:div>
                      </w:divsChild>
                    </w:div>
                    <w:div w:id="459304110">
                      <w:marLeft w:val="0"/>
                      <w:marRight w:val="0"/>
                      <w:marTop w:val="0"/>
                      <w:marBottom w:val="0"/>
                      <w:divBdr>
                        <w:top w:val="none" w:sz="0" w:space="0" w:color="auto"/>
                        <w:left w:val="none" w:sz="0" w:space="0" w:color="auto"/>
                        <w:bottom w:val="none" w:sz="0" w:space="0" w:color="auto"/>
                        <w:right w:val="none" w:sz="0" w:space="0" w:color="auto"/>
                      </w:divBdr>
                      <w:divsChild>
                        <w:div w:id="623342210">
                          <w:marLeft w:val="0"/>
                          <w:marRight w:val="0"/>
                          <w:marTop w:val="0"/>
                          <w:marBottom w:val="0"/>
                          <w:divBdr>
                            <w:top w:val="none" w:sz="0" w:space="0" w:color="auto"/>
                            <w:left w:val="none" w:sz="0" w:space="0" w:color="auto"/>
                            <w:bottom w:val="none" w:sz="0" w:space="0" w:color="auto"/>
                            <w:right w:val="none" w:sz="0" w:space="0" w:color="auto"/>
                          </w:divBdr>
                        </w:div>
                      </w:divsChild>
                    </w:div>
                    <w:div w:id="506406371">
                      <w:marLeft w:val="0"/>
                      <w:marRight w:val="0"/>
                      <w:marTop w:val="0"/>
                      <w:marBottom w:val="0"/>
                      <w:divBdr>
                        <w:top w:val="none" w:sz="0" w:space="0" w:color="auto"/>
                        <w:left w:val="none" w:sz="0" w:space="0" w:color="auto"/>
                        <w:bottom w:val="none" w:sz="0" w:space="0" w:color="auto"/>
                        <w:right w:val="none" w:sz="0" w:space="0" w:color="auto"/>
                      </w:divBdr>
                      <w:divsChild>
                        <w:div w:id="23214208">
                          <w:marLeft w:val="0"/>
                          <w:marRight w:val="0"/>
                          <w:marTop w:val="0"/>
                          <w:marBottom w:val="0"/>
                          <w:divBdr>
                            <w:top w:val="none" w:sz="0" w:space="0" w:color="auto"/>
                            <w:left w:val="none" w:sz="0" w:space="0" w:color="auto"/>
                            <w:bottom w:val="none" w:sz="0" w:space="0" w:color="auto"/>
                            <w:right w:val="none" w:sz="0" w:space="0" w:color="auto"/>
                          </w:divBdr>
                        </w:div>
                      </w:divsChild>
                    </w:div>
                    <w:div w:id="650251652">
                      <w:marLeft w:val="0"/>
                      <w:marRight w:val="0"/>
                      <w:marTop w:val="0"/>
                      <w:marBottom w:val="0"/>
                      <w:divBdr>
                        <w:top w:val="none" w:sz="0" w:space="0" w:color="auto"/>
                        <w:left w:val="none" w:sz="0" w:space="0" w:color="auto"/>
                        <w:bottom w:val="none" w:sz="0" w:space="0" w:color="auto"/>
                        <w:right w:val="none" w:sz="0" w:space="0" w:color="auto"/>
                      </w:divBdr>
                      <w:divsChild>
                        <w:div w:id="1222332105">
                          <w:marLeft w:val="0"/>
                          <w:marRight w:val="0"/>
                          <w:marTop w:val="0"/>
                          <w:marBottom w:val="0"/>
                          <w:divBdr>
                            <w:top w:val="none" w:sz="0" w:space="0" w:color="auto"/>
                            <w:left w:val="none" w:sz="0" w:space="0" w:color="auto"/>
                            <w:bottom w:val="none" w:sz="0" w:space="0" w:color="auto"/>
                            <w:right w:val="none" w:sz="0" w:space="0" w:color="auto"/>
                          </w:divBdr>
                        </w:div>
                      </w:divsChild>
                    </w:div>
                    <w:div w:id="737367122">
                      <w:marLeft w:val="0"/>
                      <w:marRight w:val="0"/>
                      <w:marTop w:val="0"/>
                      <w:marBottom w:val="0"/>
                      <w:divBdr>
                        <w:top w:val="none" w:sz="0" w:space="0" w:color="auto"/>
                        <w:left w:val="none" w:sz="0" w:space="0" w:color="auto"/>
                        <w:bottom w:val="none" w:sz="0" w:space="0" w:color="auto"/>
                        <w:right w:val="none" w:sz="0" w:space="0" w:color="auto"/>
                      </w:divBdr>
                      <w:divsChild>
                        <w:div w:id="1914658754">
                          <w:marLeft w:val="0"/>
                          <w:marRight w:val="0"/>
                          <w:marTop w:val="0"/>
                          <w:marBottom w:val="0"/>
                          <w:divBdr>
                            <w:top w:val="none" w:sz="0" w:space="0" w:color="auto"/>
                            <w:left w:val="none" w:sz="0" w:space="0" w:color="auto"/>
                            <w:bottom w:val="none" w:sz="0" w:space="0" w:color="auto"/>
                            <w:right w:val="none" w:sz="0" w:space="0" w:color="auto"/>
                          </w:divBdr>
                        </w:div>
                      </w:divsChild>
                    </w:div>
                    <w:div w:id="756442924">
                      <w:marLeft w:val="0"/>
                      <w:marRight w:val="0"/>
                      <w:marTop w:val="0"/>
                      <w:marBottom w:val="0"/>
                      <w:divBdr>
                        <w:top w:val="none" w:sz="0" w:space="0" w:color="auto"/>
                        <w:left w:val="none" w:sz="0" w:space="0" w:color="auto"/>
                        <w:bottom w:val="none" w:sz="0" w:space="0" w:color="auto"/>
                        <w:right w:val="none" w:sz="0" w:space="0" w:color="auto"/>
                      </w:divBdr>
                      <w:divsChild>
                        <w:div w:id="130557432">
                          <w:marLeft w:val="0"/>
                          <w:marRight w:val="0"/>
                          <w:marTop w:val="0"/>
                          <w:marBottom w:val="0"/>
                          <w:divBdr>
                            <w:top w:val="none" w:sz="0" w:space="0" w:color="auto"/>
                            <w:left w:val="none" w:sz="0" w:space="0" w:color="auto"/>
                            <w:bottom w:val="none" w:sz="0" w:space="0" w:color="auto"/>
                            <w:right w:val="none" w:sz="0" w:space="0" w:color="auto"/>
                          </w:divBdr>
                        </w:div>
                      </w:divsChild>
                    </w:div>
                    <w:div w:id="782501070">
                      <w:marLeft w:val="0"/>
                      <w:marRight w:val="0"/>
                      <w:marTop w:val="0"/>
                      <w:marBottom w:val="0"/>
                      <w:divBdr>
                        <w:top w:val="none" w:sz="0" w:space="0" w:color="auto"/>
                        <w:left w:val="none" w:sz="0" w:space="0" w:color="auto"/>
                        <w:bottom w:val="none" w:sz="0" w:space="0" w:color="auto"/>
                        <w:right w:val="none" w:sz="0" w:space="0" w:color="auto"/>
                      </w:divBdr>
                      <w:divsChild>
                        <w:div w:id="749231378">
                          <w:marLeft w:val="0"/>
                          <w:marRight w:val="0"/>
                          <w:marTop w:val="0"/>
                          <w:marBottom w:val="0"/>
                          <w:divBdr>
                            <w:top w:val="none" w:sz="0" w:space="0" w:color="auto"/>
                            <w:left w:val="none" w:sz="0" w:space="0" w:color="auto"/>
                            <w:bottom w:val="none" w:sz="0" w:space="0" w:color="auto"/>
                            <w:right w:val="none" w:sz="0" w:space="0" w:color="auto"/>
                          </w:divBdr>
                        </w:div>
                      </w:divsChild>
                    </w:div>
                    <w:div w:id="989362182">
                      <w:marLeft w:val="0"/>
                      <w:marRight w:val="0"/>
                      <w:marTop w:val="0"/>
                      <w:marBottom w:val="0"/>
                      <w:divBdr>
                        <w:top w:val="none" w:sz="0" w:space="0" w:color="auto"/>
                        <w:left w:val="none" w:sz="0" w:space="0" w:color="auto"/>
                        <w:bottom w:val="none" w:sz="0" w:space="0" w:color="auto"/>
                        <w:right w:val="none" w:sz="0" w:space="0" w:color="auto"/>
                      </w:divBdr>
                      <w:divsChild>
                        <w:div w:id="1364089770">
                          <w:marLeft w:val="0"/>
                          <w:marRight w:val="0"/>
                          <w:marTop w:val="0"/>
                          <w:marBottom w:val="0"/>
                          <w:divBdr>
                            <w:top w:val="none" w:sz="0" w:space="0" w:color="auto"/>
                            <w:left w:val="none" w:sz="0" w:space="0" w:color="auto"/>
                            <w:bottom w:val="none" w:sz="0" w:space="0" w:color="auto"/>
                            <w:right w:val="none" w:sz="0" w:space="0" w:color="auto"/>
                          </w:divBdr>
                        </w:div>
                      </w:divsChild>
                    </w:div>
                    <w:div w:id="1017732268">
                      <w:marLeft w:val="0"/>
                      <w:marRight w:val="0"/>
                      <w:marTop w:val="0"/>
                      <w:marBottom w:val="0"/>
                      <w:divBdr>
                        <w:top w:val="none" w:sz="0" w:space="0" w:color="auto"/>
                        <w:left w:val="none" w:sz="0" w:space="0" w:color="auto"/>
                        <w:bottom w:val="none" w:sz="0" w:space="0" w:color="auto"/>
                        <w:right w:val="none" w:sz="0" w:space="0" w:color="auto"/>
                      </w:divBdr>
                      <w:divsChild>
                        <w:div w:id="938100382">
                          <w:marLeft w:val="0"/>
                          <w:marRight w:val="0"/>
                          <w:marTop w:val="0"/>
                          <w:marBottom w:val="0"/>
                          <w:divBdr>
                            <w:top w:val="none" w:sz="0" w:space="0" w:color="auto"/>
                            <w:left w:val="none" w:sz="0" w:space="0" w:color="auto"/>
                            <w:bottom w:val="none" w:sz="0" w:space="0" w:color="auto"/>
                            <w:right w:val="none" w:sz="0" w:space="0" w:color="auto"/>
                          </w:divBdr>
                        </w:div>
                      </w:divsChild>
                    </w:div>
                    <w:div w:id="1034190192">
                      <w:marLeft w:val="0"/>
                      <w:marRight w:val="0"/>
                      <w:marTop w:val="0"/>
                      <w:marBottom w:val="0"/>
                      <w:divBdr>
                        <w:top w:val="none" w:sz="0" w:space="0" w:color="auto"/>
                        <w:left w:val="none" w:sz="0" w:space="0" w:color="auto"/>
                        <w:bottom w:val="none" w:sz="0" w:space="0" w:color="auto"/>
                        <w:right w:val="none" w:sz="0" w:space="0" w:color="auto"/>
                      </w:divBdr>
                      <w:divsChild>
                        <w:div w:id="477311144">
                          <w:marLeft w:val="0"/>
                          <w:marRight w:val="0"/>
                          <w:marTop w:val="0"/>
                          <w:marBottom w:val="0"/>
                          <w:divBdr>
                            <w:top w:val="none" w:sz="0" w:space="0" w:color="auto"/>
                            <w:left w:val="none" w:sz="0" w:space="0" w:color="auto"/>
                            <w:bottom w:val="none" w:sz="0" w:space="0" w:color="auto"/>
                            <w:right w:val="none" w:sz="0" w:space="0" w:color="auto"/>
                          </w:divBdr>
                        </w:div>
                      </w:divsChild>
                    </w:div>
                    <w:div w:id="1102335539">
                      <w:marLeft w:val="0"/>
                      <w:marRight w:val="0"/>
                      <w:marTop w:val="0"/>
                      <w:marBottom w:val="0"/>
                      <w:divBdr>
                        <w:top w:val="none" w:sz="0" w:space="0" w:color="auto"/>
                        <w:left w:val="none" w:sz="0" w:space="0" w:color="auto"/>
                        <w:bottom w:val="none" w:sz="0" w:space="0" w:color="auto"/>
                        <w:right w:val="none" w:sz="0" w:space="0" w:color="auto"/>
                      </w:divBdr>
                      <w:divsChild>
                        <w:div w:id="44565362">
                          <w:marLeft w:val="0"/>
                          <w:marRight w:val="0"/>
                          <w:marTop w:val="0"/>
                          <w:marBottom w:val="0"/>
                          <w:divBdr>
                            <w:top w:val="none" w:sz="0" w:space="0" w:color="auto"/>
                            <w:left w:val="none" w:sz="0" w:space="0" w:color="auto"/>
                            <w:bottom w:val="none" w:sz="0" w:space="0" w:color="auto"/>
                            <w:right w:val="none" w:sz="0" w:space="0" w:color="auto"/>
                          </w:divBdr>
                        </w:div>
                      </w:divsChild>
                    </w:div>
                    <w:div w:id="1224489766">
                      <w:marLeft w:val="0"/>
                      <w:marRight w:val="0"/>
                      <w:marTop w:val="0"/>
                      <w:marBottom w:val="0"/>
                      <w:divBdr>
                        <w:top w:val="none" w:sz="0" w:space="0" w:color="auto"/>
                        <w:left w:val="none" w:sz="0" w:space="0" w:color="auto"/>
                        <w:bottom w:val="none" w:sz="0" w:space="0" w:color="auto"/>
                        <w:right w:val="none" w:sz="0" w:space="0" w:color="auto"/>
                      </w:divBdr>
                      <w:divsChild>
                        <w:div w:id="762461143">
                          <w:marLeft w:val="0"/>
                          <w:marRight w:val="0"/>
                          <w:marTop w:val="0"/>
                          <w:marBottom w:val="0"/>
                          <w:divBdr>
                            <w:top w:val="none" w:sz="0" w:space="0" w:color="auto"/>
                            <w:left w:val="none" w:sz="0" w:space="0" w:color="auto"/>
                            <w:bottom w:val="none" w:sz="0" w:space="0" w:color="auto"/>
                            <w:right w:val="none" w:sz="0" w:space="0" w:color="auto"/>
                          </w:divBdr>
                        </w:div>
                      </w:divsChild>
                    </w:div>
                    <w:div w:id="1265187181">
                      <w:marLeft w:val="0"/>
                      <w:marRight w:val="0"/>
                      <w:marTop w:val="0"/>
                      <w:marBottom w:val="0"/>
                      <w:divBdr>
                        <w:top w:val="none" w:sz="0" w:space="0" w:color="auto"/>
                        <w:left w:val="none" w:sz="0" w:space="0" w:color="auto"/>
                        <w:bottom w:val="none" w:sz="0" w:space="0" w:color="auto"/>
                        <w:right w:val="none" w:sz="0" w:space="0" w:color="auto"/>
                      </w:divBdr>
                      <w:divsChild>
                        <w:div w:id="789053785">
                          <w:marLeft w:val="0"/>
                          <w:marRight w:val="0"/>
                          <w:marTop w:val="0"/>
                          <w:marBottom w:val="0"/>
                          <w:divBdr>
                            <w:top w:val="none" w:sz="0" w:space="0" w:color="auto"/>
                            <w:left w:val="none" w:sz="0" w:space="0" w:color="auto"/>
                            <w:bottom w:val="none" w:sz="0" w:space="0" w:color="auto"/>
                            <w:right w:val="none" w:sz="0" w:space="0" w:color="auto"/>
                          </w:divBdr>
                        </w:div>
                      </w:divsChild>
                    </w:div>
                    <w:div w:id="1358696366">
                      <w:marLeft w:val="0"/>
                      <w:marRight w:val="0"/>
                      <w:marTop w:val="0"/>
                      <w:marBottom w:val="0"/>
                      <w:divBdr>
                        <w:top w:val="none" w:sz="0" w:space="0" w:color="auto"/>
                        <w:left w:val="none" w:sz="0" w:space="0" w:color="auto"/>
                        <w:bottom w:val="none" w:sz="0" w:space="0" w:color="auto"/>
                        <w:right w:val="none" w:sz="0" w:space="0" w:color="auto"/>
                      </w:divBdr>
                      <w:divsChild>
                        <w:div w:id="955410391">
                          <w:marLeft w:val="0"/>
                          <w:marRight w:val="0"/>
                          <w:marTop w:val="0"/>
                          <w:marBottom w:val="0"/>
                          <w:divBdr>
                            <w:top w:val="none" w:sz="0" w:space="0" w:color="auto"/>
                            <w:left w:val="none" w:sz="0" w:space="0" w:color="auto"/>
                            <w:bottom w:val="none" w:sz="0" w:space="0" w:color="auto"/>
                            <w:right w:val="none" w:sz="0" w:space="0" w:color="auto"/>
                          </w:divBdr>
                        </w:div>
                      </w:divsChild>
                    </w:div>
                    <w:div w:id="1457946570">
                      <w:marLeft w:val="0"/>
                      <w:marRight w:val="0"/>
                      <w:marTop w:val="0"/>
                      <w:marBottom w:val="0"/>
                      <w:divBdr>
                        <w:top w:val="none" w:sz="0" w:space="0" w:color="auto"/>
                        <w:left w:val="none" w:sz="0" w:space="0" w:color="auto"/>
                        <w:bottom w:val="none" w:sz="0" w:space="0" w:color="auto"/>
                        <w:right w:val="none" w:sz="0" w:space="0" w:color="auto"/>
                      </w:divBdr>
                      <w:divsChild>
                        <w:div w:id="217015599">
                          <w:marLeft w:val="0"/>
                          <w:marRight w:val="0"/>
                          <w:marTop w:val="0"/>
                          <w:marBottom w:val="0"/>
                          <w:divBdr>
                            <w:top w:val="none" w:sz="0" w:space="0" w:color="auto"/>
                            <w:left w:val="none" w:sz="0" w:space="0" w:color="auto"/>
                            <w:bottom w:val="none" w:sz="0" w:space="0" w:color="auto"/>
                            <w:right w:val="none" w:sz="0" w:space="0" w:color="auto"/>
                          </w:divBdr>
                        </w:div>
                      </w:divsChild>
                    </w:div>
                    <w:div w:id="1504395764">
                      <w:marLeft w:val="0"/>
                      <w:marRight w:val="0"/>
                      <w:marTop w:val="0"/>
                      <w:marBottom w:val="0"/>
                      <w:divBdr>
                        <w:top w:val="none" w:sz="0" w:space="0" w:color="auto"/>
                        <w:left w:val="none" w:sz="0" w:space="0" w:color="auto"/>
                        <w:bottom w:val="none" w:sz="0" w:space="0" w:color="auto"/>
                        <w:right w:val="none" w:sz="0" w:space="0" w:color="auto"/>
                      </w:divBdr>
                      <w:divsChild>
                        <w:div w:id="795216248">
                          <w:marLeft w:val="0"/>
                          <w:marRight w:val="0"/>
                          <w:marTop w:val="0"/>
                          <w:marBottom w:val="0"/>
                          <w:divBdr>
                            <w:top w:val="none" w:sz="0" w:space="0" w:color="auto"/>
                            <w:left w:val="none" w:sz="0" w:space="0" w:color="auto"/>
                            <w:bottom w:val="none" w:sz="0" w:space="0" w:color="auto"/>
                            <w:right w:val="none" w:sz="0" w:space="0" w:color="auto"/>
                          </w:divBdr>
                        </w:div>
                      </w:divsChild>
                    </w:div>
                    <w:div w:id="1579053451">
                      <w:marLeft w:val="0"/>
                      <w:marRight w:val="0"/>
                      <w:marTop w:val="0"/>
                      <w:marBottom w:val="0"/>
                      <w:divBdr>
                        <w:top w:val="none" w:sz="0" w:space="0" w:color="auto"/>
                        <w:left w:val="none" w:sz="0" w:space="0" w:color="auto"/>
                        <w:bottom w:val="none" w:sz="0" w:space="0" w:color="auto"/>
                        <w:right w:val="none" w:sz="0" w:space="0" w:color="auto"/>
                      </w:divBdr>
                      <w:divsChild>
                        <w:div w:id="1133720465">
                          <w:marLeft w:val="0"/>
                          <w:marRight w:val="0"/>
                          <w:marTop w:val="0"/>
                          <w:marBottom w:val="0"/>
                          <w:divBdr>
                            <w:top w:val="none" w:sz="0" w:space="0" w:color="auto"/>
                            <w:left w:val="none" w:sz="0" w:space="0" w:color="auto"/>
                            <w:bottom w:val="none" w:sz="0" w:space="0" w:color="auto"/>
                            <w:right w:val="none" w:sz="0" w:space="0" w:color="auto"/>
                          </w:divBdr>
                        </w:div>
                      </w:divsChild>
                    </w:div>
                    <w:div w:id="1593390241">
                      <w:marLeft w:val="0"/>
                      <w:marRight w:val="0"/>
                      <w:marTop w:val="0"/>
                      <w:marBottom w:val="0"/>
                      <w:divBdr>
                        <w:top w:val="none" w:sz="0" w:space="0" w:color="auto"/>
                        <w:left w:val="none" w:sz="0" w:space="0" w:color="auto"/>
                        <w:bottom w:val="none" w:sz="0" w:space="0" w:color="auto"/>
                        <w:right w:val="none" w:sz="0" w:space="0" w:color="auto"/>
                      </w:divBdr>
                      <w:divsChild>
                        <w:div w:id="1416973640">
                          <w:marLeft w:val="0"/>
                          <w:marRight w:val="0"/>
                          <w:marTop w:val="0"/>
                          <w:marBottom w:val="0"/>
                          <w:divBdr>
                            <w:top w:val="none" w:sz="0" w:space="0" w:color="auto"/>
                            <w:left w:val="none" w:sz="0" w:space="0" w:color="auto"/>
                            <w:bottom w:val="none" w:sz="0" w:space="0" w:color="auto"/>
                            <w:right w:val="none" w:sz="0" w:space="0" w:color="auto"/>
                          </w:divBdr>
                        </w:div>
                      </w:divsChild>
                    </w:div>
                    <w:div w:id="1623606712">
                      <w:marLeft w:val="0"/>
                      <w:marRight w:val="0"/>
                      <w:marTop w:val="0"/>
                      <w:marBottom w:val="0"/>
                      <w:divBdr>
                        <w:top w:val="none" w:sz="0" w:space="0" w:color="auto"/>
                        <w:left w:val="none" w:sz="0" w:space="0" w:color="auto"/>
                        <w:bottom w:val="none" w:sz="0" w:space="0" w:color="auto"/>
                        <w:right w:val="none" w:sz="0" w:space="0" w:color="auto"/>
                      </w:divBdr>
                      <w:divsChild>
                        <w:div w:id="1059282429">
                          <w:marLeft w:val="0"/>
                          <w:marRight w:val="0"/>
                          <w:marTop w:val="0"/>
                          <w:marBottom w:val="0"/>
                          <w:divBdr>
                            <w:top w:val="none" w:sz="0" w:space="0" w:color="auto"/>
                            <w:left w:val="none" w:sz="0" w:space="0" w:color="auto"/>
                            <w:bottom w:val="none" w:sz="0" w:space="0" w:color="auto"/>
                            <w:right w:val="none" w:sz="0" w:space="0" w:color="auto"/>
                          </w:divBdr>
                        </w:div>
                      </w:divsChild>
                    </w:div>
                    <w:div w:id="1782530792">
                      <w:marLeft w:val="0"/>
                      <w:marRight w:val="0"/>
                      <w:marTop w:val="0"/>
                      <w:marBottom w:val="0"/>
                      <w:divBdr>
                        <w:top w:val="none" w:sz="0" w:space="0" w:color="auto"/>
                        <w:left w:val="none" w:sz="0" w:space="0" w:color="auto"/>
                        <w:bottom w:val="none" w:sz="0" w:space="0" w:color="auto"/>
                        <w:right w:val="none" w:sz="0" w:space="0" w:color="auto"/>
                      </w:divBdr>
                      <w:divsChild>
                        <w:div w:id="1124155416">
                          <w:marLeft w:val="0"/>
                          <w:marRight w:val="0"/>
                          <w:marTop w:val="0"/>
                          <w:marBottom w:val="0"/>
                          <w:divBdr>
                            <w:top w:val="none" w:sz="0" w:space="0" w:color="auto"/>
                            <w:left w:val="none" w:sz="0" w:space="0" w:color="auto"/>
                            <w:bottom w:val="none" w:sz="0" w:space="0" w:color="auto"/>
                            <w:right w:val="none" w:sz="0" w:space="0" w:color="auto"/>
                          </w:divBdr>
                        </w:div>
                      </w:divsChild>
                    </w:div>
                    <w:div w:id="1811241798">
                      <w:marLeft w:val="0"/>
                      <w:marRight w:val="0"/>
                      <w:marTop w:val="0"/>
                      <w:marBottom w:val="0"/>
                      <w:divBdr>
                        <w:top w:val="none" w:sz="0" w:space="0" w:color="auto"/>
                        <w:left w:val="none" w:sz="0" w:space="0" w:color="auto"/>
                        <w:bottom w:val="none" w:sz="0" w:space="0" w:color="auto"/>
                        <w:right w:val="none" w:sz="0" w:space="0" w:color="auto"/>
                      </w:divBdr>
                      <w:divsChild>
                        <w:div w:id="954948711">
                          <w:marLeft w:val="0"/>
                          <w:marRight w:val="0"/>
                          <w:marTop w:val="0"/>
                          <w:marBottom w:val="0"/>
                          <w:divBdr>
                            <w:top w:val="none" w:sz="0" w:space="0" w:color="auto"/>
                            <w:left w:val="none" w:sz="0" w:space="0" w:color="auto"/>
                            <w:bottom w:val="none" w:sz="0" w:space="0" w:color="auto"/>
                            <w:right w:val="none" w:sz="0" w:space="0" w:color="auto"/>
                          </w:divBdr>
                        </w:div>
                      </w:divsChild>
                    </w:div>
                    <w:div w:id="1896504135">
                      <w:marLeft w:val="0"/>
                      <w:marRight w:val="0"/>
                      <w:marTop w:val="0"/>
                      <w:marBottom w:val="0"/>
                      <w:divBdr>
                        <w:top w:val="none" w:sz="0" w:space="0" w:color="auto"/>
                        <w:left w:val="none" w:sz="0" w:space="0" w:color="auto"/>
                        <w:bottom w:val="none" w:sz="0" w:space="0" w:color="auto"/>
                        <w:right w:val="none" w:sz="0" w:space="0" w:color="auto"/>
                      </w:divBdr>
                      <w:divsChild>
                        <w:div w:id="129834973">
                          <w:marLeft w:val="0"/>
                          <w:marRight w:val="0"/>
                          <w:marTop w:val="0"/>
                          <w:marBottom w:val="0"/>
                          <w:divBdr>
                            <w:top w:val="none" w:sz="0" w:space="0" w:color="auto"/>
                            <w:left w:val="none" w:sz="0" w:space="0" w:color="auto"/>
                            <w:bottom w:val="none" w:sz="0" w:space="0" w:color="auto"/>
                            <w:right w:val="none" w:sz="0" w:space="0" w:color="auto"/>
                          </w:divBdr>
                        </w:div>
                      </w:divsChild>
                    </w:div>
                    <w:div w:id="1972982456">
                      <w:marLeft w:val="0"/>
                      <w:marRight w:val="0"/>
                      <w:marTop w:val="0"/>
                      <w:marBottom w:val="0"/>
                      <w:divBdr>
                        <w:top w:val="none" w:sz="0" w:space="0" w:color="auto"/>
                        <w:left w:val="none" w:sz="0" w:space="0" w:color="auto"/>
                        <w:bottom w:val="none" w:sz="0" w:space="0" w:color="auto"/>
                        <w:right w:val="none" w:sz="0" w:space="0" w:color="auto"/>
                      </w:divBdr>
                      <w:divsChild>
                        <w:div w:id="1347634764">
                          <w:marLeft w:val="0"/>
                          <w:marRight w:val="0"/>
                          <w:marTop w:val="0"/>
                          <w:marBottom w:val="0"/>
                          <w:divBdr>
                            <w:top w:val="none" w:sz="0" w:space="0" w:color="auto"/>
                            <w:left w:val="none" w:sz="0" w:space="0" w:color="auto"/>
                            <w:bottom w:val="none" w:sz="0" w:space="0" w:color="auto"/>
                            <w:right w:val="none" w:sz="0" w:space="0" w:color="auto"/>
                          </w:divBdr>
                        </w:div>
                      </w:divsChild>
                    </w:div>
                    <w:div w:id="1990282461">
                      <w:marLeft w:val="0"/>
                      <w:marRight w:val="0"/>
                      <w:marTop w:val="0"/>
                      <w:marBottom w:val="0"/>
                      <w:divBdr>
                        <w:top w:val="none" w:sz="0" w:space="0" w:color="auto"/>
                        <w:left w:val="none" w:sz="0" w:space="0" w:color="auto"/>
                        <w:bottom w:val="none" w:sz="0" w:space="0" w:color="auto"/>
                        <w:right w:val="none" w:sz="0" w:space="0" w:color="auto"/>
                      </w:divBdr>
                      <w:divsChild>
                        <w:div w:id="1218904624">
                          <w:marLeft w:val="0"/>
                          <w:marRight w:val="0"/>
                          <w:marTop w:val="0"/>
                          <w:marBottom w:val="0"/>
                          <w:divBdr>
                            <w:top w:val="none" w:sz="0" w:space="0" w:color="auto"/>
                            <w:left w:val="none" w:sz="0" w:space="0" w:color="auto"/>
                            <w:bottom w:val="none" w:sz="0" w:space="0" w:color="auto"/>
                            <w:right w:val="none" w:sz="0" w:space="0" w:color="auto"/>
                          </w:divBdr>
                        </w:div>
                      </w:divsChild>
                    </w:div>
                    <w:div w:id="2122799395">
                      <w:marLeft w:val="0"/>
                      <w:marRight w:val="0"/>
                      <w:marTop w:val="0"/>
                      <w:marBottom w:val="0"/>
                      <w:divBdr>
                        <w:top w:val="none" w:sz="0" w:space="0" w:color="auto"/>
                        <w:left w:val="none" w:sz="0" w:space="0" w:color="auto"/>
                        <w:bottom w:val="none" w:sz="0" w:space="0" w:color="auto"/>
                        <w:right w:val="none" w:sz="0" w:space="0" w:color="auto"/>
                      </w:divBdr>
                      <w:divsChild>
                        <w:div w:id="223293760">
                          <w:marLeft w:val="0"/>
                          <w:marRight w:val="0"/>
                          <w:marTop w:val="0"/>
                          <w:marBottom w:val="0"/>
                          <w:divBdr>
                            <w:top w:val="none" w:sz="0" w:space="0" w:color="auto"/>
                            <w:left w:val="none" w:sz="0" w:space="0" w:color="auto"/>
                            <w:bottom w:val="none" w:sz="0" w:space="0" w:color="auto"/>
                            <w:right w:val="none" w:sz="0" w:space="0" w:color="auto"/>
                          </w:divBdr>
                        </w:div>
                      </w:divsChild>
                    </w:div>
                    <w:div w:id="2139830728">
                      <w:marLeft w:val="0"/>
                      <w:marRight w:val="0"/>
                      <w:marTop w:val="0"/>
                      <w:marBottom w:val="0"/>
                      <w:divBdr>
                        <w:top w:val="none" w:sz="0" w:space="0" w:color="auto"/>
                        <w:left w:val="none" w:sz="0" w:space="0" w:color="auto"/>
                        <w:bottom w:val="none" w:sz="0" w:space="0" w:color="auto"/>
                        <w:right w:val="none" w:sz="0" w:space="0" w:color="auto"/>
                      </w:divBdr>
                      <w:divsChild>
                        <w:div w:id="1297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6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49255">
      <w:bodyDiv w:val="1"/>
      <w:marLeft w:val="0"/>
      <w:marRight w:val="0"/>
      <w:marTop w:val="0"/>
      <w:marBottom w:val="0"/>
      <w:divBdr>
        <w:top w:val="none" w:sz="0" w:space="0" w:color="auto"/>
        <w:left w:val="none" w:sz="0" w:space="0" w:color="auto"/>
        <w:bottom w:val="none" w:sz="0" w:space="0" w:color="auto"/>
        <w:right w:val="none" w:sz="0" w:space="0" w:color="auto"/>
      </w:divBdr>
    </w:div>
    <w:div w:id="1143236485">
      <w:bodyDiv w:val="1"/>
      <w:marLeft w:val="0"/>
      <w:marRight w:val="0"/>
      <w:marTop w:val="0"/>
      <w:marBottom w:val="0"/>
      <w:divBdr>
        <w:top w:val="none" w:sz="0" w:space="0" w:color="auto"/>
        <w:left w:val="none" w:sz="0" w:space="0" w:color="auto"/>
        <w:bottom w:val="none" w:sz="0" w:space="0" w:color="auto"/>
        <w:right w:val="none" w:sz="0" w:space="0" w:color="auto"/>
      </w:divBdr>
      <w:divsChild>
        <w:div w:id="4595074">
          <w:marLeft w:val="0"/>
          <w:marRight w:val="0"/>
          <w:marTop w:val="0"/>
          <w:marBottom w:val="0"/>
          <w:divBdr>
            <w:top w:val="none" w:sz="0" w:space="0" w:color="auto"/>
            <w:left w:val="none" w:sz="0" w:space="0" w:color="auto"/>
            <w:bottom w:val="none" w:sz="0" w:space="0" w:color="auto"/>
            <w:right w:val="none" w:sz="0" w:space="0" w:color="auto"/>
          </w:divBdr>
        </w:div>
        <w:div w:id="629825431">
          <w:marLeft w:val="0"/>
          <w:marRight w:val="0"/>
          <w:marTop w:val="0"/>
          <w:marBottom w:val="0"/>
          <w:divBdr>
            <w:top w:val="none" w:sz="0" w:space="0" w:color="auto"/>
            <w:left w:val="none" w:sz="0" w:space="0" w:color="auto"/>
            <w:bottom w:val="none" w:sz="0" w:space="0" w:color="auto"/>
            <w:right w:val="none" w:sz="0" w:space="0" w:color="auto"/>
          </w:divBdr>
        </w:div>
        <w:div w:id="952857148">
          <w:marLeft w:val="0"/>
          <w:marRight w:val="0"/>
          <w:marTop w:val="0"/>
          <w:marBottom w:val="0"/>
          <w:divBdr>
            <w:top w:val="none" w:sz="0" w:space="0" w:color="auto"/>
            <w:left w:val="none" w:sz="0" w:space="0" w:color="auto"/>
            <w:bottom w:val="none" w:sz="0" w:space="0" w:color="auto"/>
            <w:right w:val="none" w:sz="0" w:space="0" w:color="auto"/>
          </w:divBdr>
        </w:div>
        <w:div w:id="238255573">
          <w:marLeft w:val="0"/>
          <w:marRight w:val="0"/>
          <w:marTop w:val="0"/>
          <w:marBottom w:val="0"/>
          <w:divBdr>
            <w:top w:val="none" w:sz="0" w:space="0" w:color="auto"/>
            <w:left w:val="none" w:sz="0" w:space="0" w:color="auto"/>
            <w:bottom w:val="none" w:sz="0" w:space="0" w:color="auto"/>
            <w:right w:val="none" w:sz="0" w:space="0" w:color="auto"/>
          </w:divBdr>
        </w:div>
        <w:div w:id="1988440246">
          <w:marLeft w:val="0"/>
          <w:marRight w:val="0"/>
          <w:marTop w:val="0"/>
          <w:marBottom w:val="0"/>
          <w:divBdr>
            <w:top w:val="none" w:sz="0" w:space="0" w:color="auto"/>
            <w:left w:val="none" w:sz="0" w:space="0" w:color="auto"/>
            <w:bottom w:val="none" w:sz="0" w:space="0" w:color="auto"/>
            <w:right w:val="none" w:sz="0" w:space="0" w:color="auto"/>
          </w:divBdr>
        </w:div>
        <w:div w:id="1527212949">
          <w:marLeft w:val="0"/>
          <w:marRight w:val="0"/>
          <w:marTop w:val="0"/>
          <w:marBottom w:val="0"/>
          <w:divBdr>
            <w:top w:val="none" w:sz="0" w:space="0" w:color="auto"/>
            <w:left w:val="none" w:sz="0" w:space="0" w:color="auto"/>
            <w:bottom w:val="none" w:sz="0" w:space="0" w:color="auto"/>
            <w:right w:val="none" w:sz="0" w:space="0" w:color="auto"/>
          </w:divBdr>
        </w:div>
        <w:div w:id="1837114329">
          <w:marLeft w:val="0"/>
          <w:marRight w:val="0"/>
          <w:marTop w:val="0"/>
          <w:marBottom w:val="0"/>
          <w:divBdr>
            <w:top w:val="none" w:sz="0" w:space="0" w:color="auto"/>
            <w:left w:val="none" w:sz="0" w:space="0" w:color="auto"/>
            <w:bottom w:val="none" w:sz="0" w:space="0" w:color="auto"/>
            <w:right w:val="none" w:sz="0" w:space="0" w:color="auto"/>
          </w:divBdr>
        </w:div>
        <w:div w:id="1068265831">
          <w:marLeft w:val="0"/>
          <w:marRight w:val="0"/>
          <w:marTop w:val="0"/>
          <w:marBottom w:val="0"/>
          <w:divBdr>
            <w:top w:val="none" w:sz="0" w:space="0" w:color="auto"/>
            <w:left w:val="none" w:sz="0" w:space="0" w:color="auto"/>
            <w:bottom w:val="none" w:sz="0" w:space="0" w:color="auto"/>
            <w:right w:val="none" w:sz="0" w:space="0" w:color="auto"/>
          </w:divBdr>
        </w:div>
        <w:div w:id="1391267071">
          <w:marLeft w:val="0"/>
          <w:marRight w:val="0"/>
          <w:marTop w:val="0"/>
          <w:marBottom w:val="0"/>
          <w:divBdr>
            <w:top w:val="none" w:sz="0" w:space="0" w:color="auto"/>
            <w:left w:val="none" w:sz="0" w:space="0" w:color="auto"/>
            <w:bottom w:val="none" w:sz="0" w:space="0" w:color="auto"/>
            <w:right w:val="none" w:sz="0" w:space="0" w:color="auto"/>
          </w:divBdr>
          <w:divsChild>
            <w:div w:id="731654709">
              <w:marLeft w:val="-75"/>
              <w:marRight w:val="0"/>
              <w:marTop w:val="30"/>
              <w:marBottom w:val="30"/>
              <w:divBdr>
                <w:top w:val="none" w:sz="0" w:space="0" w:color="auto"/>
                <w:left w:val="none" w:sz="0" w:space="0" w:color="auto"/>
                <w:bottom w:val="none" w:sz="0" w:space="0" w:color="auto"/>
                <w:right w:val="none" w:sz="0" w:space="0" w:color="auto"/>
              </w:divBdr>
              <w:divsChild>
                <w:div w:id="291790568">
                  <w:marLeft w:val="0"/>
                  <w:marRight w:val="0"/>
                  <w:marTop w:val="0"/>
                  <w:marBottom w:val="0"/>
                  <w:divBdr>
                    <w:top w:val="none" w:sz="0" w:space="0" w:color="auto"/>
                    <w:left w:val="none" w:sz="0" w:space="0" w:color="auto"/>
                    <w:bottom w:val="none" w:sz="0" w:space="0" w:color="auto"/>
                    <w:right w:val="none" w:sz="0" w:space="0" w:color="auto"/>
                  </w:divBdr>
                  <w:divsChild>
                    <w:div w:id="527838559">
                      <w:marLeft w:val="0"/>
                      <w:marRight w:val="0"/>
                      <w:marTop w:val="0"/>
                      <w:marBottom w:val="0"/>
                      <w:divBdr>
                        <w:top w:val="none" w:sz="0" w:space="0" w:color="auto"/>
                        <w:left w:val="none" w:sz="0" w:space="0" w:color="auto"/>
                        <w:bottom w:val="none" w:sz="0" w:space="0" w:color="auto"/>
                        <w:right w:val="none" w:sz="0" w:space="0" w:color="auto"/>
                      </w:divBdr>
                    </w:div>
                    <w:div w:id="986319059">
                      <w:marLeft w:val="0"/>
                      <w:marRight w:val="0"/>
                      <w:marTop w:val="0"/>
                      <w:marBottom w:val="0"/>
                      <w:divBdr>
                        <w:top w:val="none" w:sz="0" w:space="0" w:color="auto"/>
                        <w:left w:val="none" w:sz="0" w:space="0" w:color="auto"/>
                        <w:bottom w:val="none" w:sz="0" w:space="0" w:color="auto"/>
                        <w:right w:val="none" w:sz="0" w:space="0" w:color="auto"/>
                      </w:divBdr>
                    </w:div>
                  </w:divsChild>
                </w:div>
                <w:div w:id="1931889985">
                  <w:marLeft w:val="0"/>
                  <w:marRight w:val="0"/>
                  <w:marTop w:val="0"/>
                  <w:marBottom w:val="0"/>
                  <w:divBdr>
                    <w:top w:val="none" w:sz="0" w:space="0" w:color="auto"/>
                    <w:left w:val="none" w:sz="0" w:space="0" w:color="auto"/>
                    <w:bottom w:val="none" w:sz="0" w:space="0" w:color="auto"/>
                    <w:right w:val="none" w:sz="0" w:space="0" w:color="auto"/>
                  </w:divBdr>
                  <w:divsChild>
                    <w:div w:id="443889961">
                      <w:marLeft w:val="0"/>
                      <w:marRight w:val="0"/>
                      <w:marTop w:val="0"/>
                      <w:marBottom w:val="0"/>
                      <w:divBdr>
                        <w:top w:val="none" w:sz="0" w:space="0" w:color="auto"/>
                        <w:left w:val="none" w:sz="0" w:space="0" w:color="auto"/>
                        <w:bottom w:val="none" w:sz="0" w:space="0" w:color="auto"/>
                        <w:right w:val="none" w:sz="0" w:space="0" w:color="auto"/>
                      </w:divBdr>
                    </w:div>
                  </w:divsChild>
                </w:div>
                <w:div w:id="1230576078">
                  <w:marLeft w:val="0"/>
                  <w:marRight w:val="0"/>
                  <w:marTop w:val="0"/>
                  <w:marBottom w:val="0"/>
                  <w:divBdr>
                    <w:top w:val="none" w:sz="0" w:space="0" w:color="auto"/>
                    <w:left w:val="none" w:sz="0" w:space="0" w:color="auto"/>
                    <w:bottom w:val="none" w:sz="0" w:space="0" w:color="auto"/>
                    <w:right w:val="none" w:sz="0" w:space="0" w:color="auto"/>
                  </w:divBdr>
                  <w:divsChild>
                    <w:div w:id="1282107678">
                      <w:marLeft w:val="0"/>
                      <w:marRight w:val="0"/>
                      <w:marTop w:val="0"/>
                      <w:marBottom w:val="0"/>
                      <w:divBdr>
                        <w:top w:val="none" w:sz="0" w:space="0" w:color="auto"/>
                        <w:left w:val="none" w:sz="0" w:space="0" w:color="auto"/>
                        <w:bottom w:val="none" w:sz="0" w:space="0" w:color="auto"/>
                        <w:right w:val="none" w:sz="0" w:space="0" w:color="auto"/>
                      </w:divBdr>
                    </w:div>
                  </w:divsChild>
                </w:div>
                <w:div w:id="201292074">
                  <w:marLeft w:val="0"/>
                  <w:marRight w:val="0"/>
                  <w:marTop w:val="0"/>
                  <w:marBottom w:val="0"/>
                  <w:divBdr>
                    <w:top w:val="none" w:sz="0" w:space="0" w:color="auto"/>
                    <w:left w:val="none" w:sz="0" w:space="0" w:color="auto"/>
                    <w:bottom w:val="none" w:sz="0" w:space="0" w:color="auto"/>
                    <w:right w:val="none" w:sz="0" w:space="0" w:color="auto"/>
                  </w:divBdr>
                  <w:divsChild>
                    <w:div w:id="37170977">
                      <w:marLeft w:val="0"/>
                      <w:marRight w:val="0"/>
                      <w:marTop w:val="0"/>
                      <w:marBottom w:val="0"/>
                      <w:divBdr>
                        <w:top w:val="none" w:sz="0" w:space="0" w:color="auto"/>
                        <w:left w:val="none" w:sz="0" w:space="0" w:color="auto"/>
                        <w:bottom w:val="none" w:sz="0" w:space="0" w:color="auto"/>
                        <w:right w:val="none" w:sz="0" w:space="0" w:color="auto"/>
                      </w:divBdr>
                    </w:div>
                  </w:divsChild>
                </w:div>
                <w:div w:id="1518158942">
                  <w:marLeft w:val="0"/>
                  <w:marRight w:val="0"/>
                  <w:marTop w:val="0"/>
                  <w:marBottom w:val="0"/>
                  <w:divBdr>
                    <w:top w:val="none" w:sz="0" w:space="0" w:color="auto"/>
                    <w:left w:val="none" w:sz="0" w:space="0" w:color="auto"/>
                    <w:bottom w:val="none" w:sz="0" w:space="0" w:color="auto"/>
                    <w:right w:val="none" w:sz="0" w:space="0" w:color="auto"/>
                  </w:divBdr>
                  <w:divsChild>
                    <w:div w:id="1991058423">
                      <w:marLeft w:val="0"/>
                      <w:marRight w:val="0"/>
                      <w:marTop w:val="0"/>
                      <w:marBottom w:val="0"/>
                      <w:divBdr>
                        <w:top w:val="none" w:sz="0" w:space="0" w:color="auto"/>
                        <w:left w:val="none" w:sz="0" w:space="0" w:color="auto"/>
                        <w:bottom w:val="none" w:sz="0" w:space="0" w:color="auto"/>
                        <w:right w:val="none" w:sz="0" w:space="0" w:color="auto"/>
                      </w:divBdr>
                    </w:div>
                  </w:divsChild>
                </w:div>
                <w:div w:id="407727308">
                  <w:marLeft w:val="0"/>
                  <w:marRight w:val="0"/>
                  <w:marTop w:val="0"/>
                  <w:marBottom w:val="0"/>
                  <w:divBdr>
                    <w:top w:val="none" w:sz="0" w:space="0" w:color="auto"/>
                    <w:left w:val="none" w:sz="0" w:space="0" w:color="auto"/>
                    <w:bottom w:val="none" w:sz="0" w:space="0" w:color="auto"/>
                    <w:right w:val="none" w:sz="0" w:space="0" w:color="auto"/>
                  </w:divBdr>
                  <w:divsChild>
                    <w:div w:id="1757822337">
                      <w:marLeft w:val="0"/>
                      <w:marRight w:val="0"/>
                      <w:marTop w:val="0"/>
                      <w:marBottom w:val="0"/>
                      <w:divBdr>
                        <w:top w:val="none" w:sz="0" w:space="0" w:color="auto"/>
                        <w:left w:val="none" w:sz="0" w:space="0" w:color="auto"/>
                        <w:bottom w:val="none" w:sz="0" w:space="0" w:color="auto"/>
                        <w:right w:val="none" w:sz="0" w:space="0" w:color="auto"/>
                      </w:divBdr>
                    </w:div>
                  </w:divsChild>
                </w:div>
                <w:div w:id="1850366956">
                  <w:marLeft w:val="0"/>
                  <w:marRight w:val="0"/>
                  <w:marTop w:val="0"/>
                  <w:marBottom w:val="0"/>
                  <w:divBdr>
                    <w:top w:val="none" w:sz="0" w:space="0" w:color="auto"/>
                    <w:left w:val="none" w:sz="0" w:space="0" w:color="auto"/>
                    <w:bottom w:val="none" w:sz="0" w:space="0" w:color="auto"/>
                    <w:right w:val="none" w:sz="0" w:space="0" w:color="auto"/>
                  </w:divBdr>
                  <w:divsChild>
                    <w:div w:id="2011639224">
                      <w:marLeft w:val="0"/>
                      <w:marRight w:val="0"/>
                      <w:marTop w:val="0"/>
                      <w:marBottom w:val="0"/>
                      <w:divBdr>
                        <w:top w:val="none" w:sz="0" w:space="0" w:color="auto"/>
                        <w:left w:val="none" w:sz="0" w:space="0" w:color="auto"/>
                        <w:bottom w:val="none" w:sz="0" w:space="0" w:color="auto"/>
                        <w:right w:val="none" w:sz="0" w:space="0" w:color="auto"/>
                      </w:divBdr>
                    </w:div>
                  </w:divsChild>
                </w:div>
                <w:div w:id="930504901">
                  <w:marLeft w:val="0"/>
                  <w:marRight w:val="0"/>
                  <w:marTop w:val="0"/>
                  <w:marBottom w:val="0"/>
                  <w:divBdr>
                    <w:top w:val="none" w:sz="0" w:space="0" w:color="auto"/>
                    <w:left w:val="none" w:sz="0" w:space="0" w:color="auto"/>
                    <w:bottom w:val="none" w:sz="0" w:space="0" w:color="auto"/>
                    <w:right w:val="none" w:sz="0" w:space="0" w:color="auto"/>
                  </w:divBdr>
                  <w:divsChild>
                    <w:div w:id="496379795">
                      <w:marLeft w:val="0"/>
                      <w:marRight w:val="0"/>
                      <w:marTop w:val="0"/>
                      <w:marBottom w:val="0"/>
                      <w:divBdr>
                        <w:top w:val="none" w:sz="0" w:space="0" w:color="auto"/>
                        <w:left w:val="none" w:sz="0" w:space="0" w:color="auto"/>
                        <w:bottom w:val="none" w:sz="0" w:space="0" w:color="auto"/>
                        <w:right w:val="none" w:sz="0" w:space="0" w:color="auto"/>
                      </w:divBdr>
                    </w:div>
                  </w:divsChild>
                </w:div>
                <w:div w:id="2091346914">
                  <w:marLeft w:val="0"/>
                  <w:marRight w:val="0"/>
                  <w:marTop w:val="0"/>
                  <w:marBottom w:val="0"/>
                  <w:divBdr>
                    <w:top w:val="none" w:sz="0" w:space="0" w:color="auto"/>
                    <w:left w:val="none" w:sz="0" w:space="0" w:color="auto"/>
                    <w:bottom w:val="none" w:sz="0" w:space="0" w:color="auto"/>
                    <w:right w:val="none" w:sz="0" w:space="0" w:color="auto"/>
                  </w:divBdr>
                  <w:divsChild>
                    <w:div w:id="308560297">
                      <w:marLeft w:val="0"/>
                      <w:marRight w:val="0"/>
                      <w:marTop w:val="0"/>
                      <w:marBottom w:val="0"/>
                      <w:divBdr>
                        <w:top w:val="none" w:sz="0" w:space="0" w:color="auto"/>
                        <w:left w:val="none" w:sz="0" w:space="0" w:color="auto"/>
                        <w:bottom w:val="none" w:sz="0" w:space="0" w:color="auto"/>
                        <w:right w:val="none" w:sz="0" w:space="0" w:color="auto"/>
                      </w:divBdr>
                    </w:div>
                    <w:div w:id="437719248">
                      <w:marLeft w:val="0"/>
                      <w:marRight w:val="0"/>
                      <w:marTop w:val="0"/>
                      <w:marBottom w:val="0"/>
                      <w:divBdr>
                        <w:top w:val="none" w:sz="0" w:space="0" w:color="auto"/>
                        <w:left w:val="none" w:sz="0" w:space="0" w:color="auto"/>
                        <w:bottom w:val="none" w:sz="0" w:space="0" w:color="auto"/>
                        <w:right w:val="none" w:sz="0" w:space="0" w:color="auto"/>
                      </w:divBdr>
                    </w:div>
                  </w:divsChild>
                </w:div>
                <w:div w:id="795217663">
                  <w:marLeft w:val="0"/>
                  <w:marRight w:val="0"/>
                  <w:marTop w:val="0"/>
                  <w:marBottom w:val="0"/>
                  <w:divBdr>
                    <w:top w:val="none" w:sz="0" w:space="0" w:color="auto"/>
                    <w:left w:val="none" w:sz="0" w:space="0" w:color="auto"/>
                    <w:bottom w:val="none" w:sz="0" w:space="0" w:color="auto"/>
                    <w:right w:val="none" w:sz="0" w:space="0" w:color="auto"/>
                  </w:divBdr>
                  <w:divsChild>
                    <w:div w:id="1981420610">
                      <w:marLeft w:val="0"/>
                      <w:marRight w:val="0"/>
                      <w:marTop w:val="0"/>
                      <w:marBottom w:val="0"/>
                      <w:divBdr>
                        <w:top w:val="none" w:sz="0" w:space="0" w:color="auto"/>
                        <w:left w:val="none" w:sz="0" w:space="0" w:color="auto"/>
                        <w:bottom w:val="none" w:sz="0" w:space="0" w:color="auto"/>
                        <w:right w:val="none" w:sz="0" w:space="0" w:color="auto"/>
                      </w:divBdr>
                    </w:div>
                  </w:divsChild>
                </w:div>
                <w:div w:id="1896694427">
                  <w:marLeft w:val="0"/>
                  <w:marRight w:val="0"/>
                  <w:marTop w:val="0"/>
                  <w:marBottom w:val="0"/>
                  <w:divBdr>
                    <w:top w:val="none" w:sz="0" w:space="0" w:color="auto"/>
                    <w:left w:val="none" w:sz="0" w:space="0" w:color="auto"/>
                    <w:bottom w:val="none" w:sz="0" w:space="0" w:color="auto"/>
                    <w:right w:val="none" w:sz="0" w:space="0" w:color="auto"/>
                  </w:divBdr>
                  <w:divsChild>
                    <w:div w:id="1201895765">
                      <w:marLeft w:val="0"/>
                      <w:marRight w:val="0"/>
                      <w:marTop w:val="0"/>
                      <w:marBottom w:val="0"/>
                      <w:divBdr>
                        <w:top w:val="none" w:sz="0" w:space="0" w:color="auto"/>
                        <w:left w:val="none" w:sz="0" w:space="0" w:color="auto"/>
                        <w:bottom w:val="none" w:sz="0" w:space="0" w:color="auto"/>
                        <w:right w:val="none" w:sz="0" w:space="0" w:color="auto"/>
                      </w:divBdr>
                    </w:div>
                  </w:divsChild>
                </w:div>
                <w:div w:id="479230417">
                  <w:marLeft w:val="0"/>
                  <w:marRight w:val="0"/>
                  <w:marTop w:val="0"/>
                  <w:marBottom w:val="0"/>
                  <w:divBdr>
                    <w:top w:val="none" w:sz="0" w:space="0" w:color="auto"/>
                    <w:left w:val="none" w:sz="0" w:space="0" w:color="auto"/>
                    <w:bottom w:val="none" w:sz="0" w:space="0" w:color="auto"/>
                    <w:right w:val="none" w:sz="0" w:space="0" w:color="auto"/>
                  </w:divBdr>
                  <w:divsChild>
                    <w:div w:id="1036928643">
                      <w:marLeft w:val="0"/>
                      <w:marRight w:val="0"/>
                      <w:marTop w:val="0"/>
                      <w:marBottom w:val="0"/>
                      <w:divBdr>
                        <w:top w:val="none" w:sz="0" w:space="0" w:color="auto"/>
                        <w:left w:val="none" w:sz="0" w:space="0" w:color="auto"/>
                        <w:bottom w:val="none" w:sz="0" w:space="0" w:color="auto"/>
                        <w:right w:val="none" w:sz="0" w:space="0" w:color="auto"/>
                      </w:divBdr>
                    </w:div>
                  </w:divsChild>
                </w:div>
                <w:div w:id="2042046749">
                  <w:marLeft w:val="0"/>
                  <w:marRight w:val="0"/>
                  <w:marTop w:val="0"/>
                  <w:marBottom w:val="0"/>
                  <w:divBdr>
                    <w:top w:val="none" w:sz="0" w:space="0" w:color="auto"/>
                    <w:left w:val="none" w:sz="0" w:space="0" w:color="auto"/>
                    <w:bottom w:val="none" w:sz="0" w:space="0" w:color="auto"/>
                    <w:right w:val="none" w:sz="0" w:space="0" w:color="auto"/>
                  </w:divBdr>
                  <w:divsChild>
                    <w:div w:id="1952545323">
                      <w:marLeft w:val="0"/>
                      <w:marRight w:val="0"/>
                      <w:marTop w:val="0"/>
                      <w:marBottom w:val="0"/>
                      <w:divBdr>
                        <w:top w:val="none" w:sz="0" w:space="0" w:color="auto"/>
                        <w:left w:val="none" w:sz="0" w:space="0" w:color="auto"/>
                        <w:bottom w:val="none" w:sz="0" w:space="0" w:color="auto"/>
                        <w:right w:val="none" w:sz="0" w:space="0" w:color="auto"/>
                      </w:divBdr>
                    </w:div>
                  </w:divsChild>
                </w:div>
                <w:div w:id="1795128422">
                  <w:marLeft w:val="0"/>
                  <w:marRight w:val="0"/>
                  <w:marTop w:val="0"/>
                  <w:marBottom w:val="0"/>
                  <w:divBdr>
                    <w:top w:val="none" w:sz="0" w:space="0" w:color="auto"/>
                    <w:left w:val="none" w:sz="0" w:space="0" w:color="auto"/>
                    <w:bottom w:val="none" w:sz="0" w:space="0" w:color="auto"/>
                    <w:right w:val="none" w:sz="0" w:space="0" w:color="auto"/>
                  </w:divBdr>
                  <w:divsChild>
                    <w:div w:id="1513102210">
                      <w:marLeft w:val="0"/>
                      <w:marRight w:val="0"/>
                      <w:marTop w:val="0"/>
                      <w:marBottom w:val="0"/>
                      <w:divBdr>
                        <w:top w:val="none" w:sz="0" w:space="0" w:color="auto"/>
                        <w:left w:val="none" w:sz="0" w:space="0" w:color="auto"/>
                        <w:bottom w:val="none" w:sz="0" w:space="0" w:color="auto"/>
                        <w:right w:val="none" w:sz="0" w:space="0" w:color="auto"/>
                      </w:divBdr>
                    </w:div>
                  </w:divsChild>
                </w:div>
                <w:div w:id="740640085">
                  <w:marLeft w:val="0"/>
                  <w:marRight w:val="0"/>
                  <w:marTop w:val="0"/>
                  <w:marBottom w:val="0"/>
                  <w:divBdr>
                    <w:top w:val="none" w:sz="0" w:space="0" w:color="auto"/>
                    <w:left w:val="none" w:sz="0" w:space="0" w:color="auto"/>
                    <w:bottom w:val="none" w:sz="0" w:space="0" w:color="auto"/>
                    <w:right w:val="none" w:sz="0" w:space="0" w:color="auto"/>
                  </w:divBdr>
                  <w:divsChild>
                    <w:div w:id="1992757981">
                      <w:marLeft w:val="0"/>
                      <w:marRight w:val="0"/>
                      <w:marTop w:val="0"/>
                      <w:marBottom w:val="0"/>
                      <w:divBdr>
                        <w:top w:val="none" w:sz="0" w:space="0" w:color="auto"/>
                        <w:left w:val="none" w:sz="0" w:space="0" w:color="auto"/>
                        <w:bottom w:val="none" w:sz="0" w:space="0" w:color="auto"/>
                        <w:right w:val="none" w:sz="0" w:space="0" w:color="auto"/>
                      </w:divBdr>
                    </w:div>
                  </w:divsChild>
                </w:div>
                <w:div w:id="560948523">
                  <w:marLeft w:val="0"/>
                  <w:marRight w:val="0"/>
                  <w:marTop w:val="0"/>
                  <w:marBottom w:val="0"/>
                  <w:divBdr>
                    <w:top w:val="none" w:sz="0" w:space="0" w:color="auto"/>
                    <w:left w:val="none" w:sz="0" w:space="0" w:color="auto"/>
                    <w:bottom w:val="none" w:sz="0" w:space="0" w:color="auto"/>
                    <w:right w:val="none" w:sz="0" w:space="0" w:color="auto"/>
                  </w:divBdr>
                  <w:divsChild>
                    <w:div w:id="1940291547">
                      <w:marLeft w:val="0"/>
                      <w:marRight w:val="0"/>
                      <w:marTop w:val="0"/>
                      <w:marBottom w:val="0"/>
                      <w:divBdr>
                        <w:top w:val="none" w:sz="0" w:space="0" w:color="auto"/>
                        <w:left w:val="none" w:sz="0" w:space="0" w:color="auto"/>
                        <w:bottom w:val="none" w:sz="0" w:space="0" w:color="auto"/>
                        <w:right w:val="none" w:sz="0" w:space="0" w:color="auto"/>
                      </w:divBdr>
                    </w:div>
                  </w:divsChild>
                </w:div>
                <w:div w:id="761028582">
                  <w:marLeft w:val="0"/>
                  <w:marRight w:val="0"/>
                  <w:marTop w:val="0"/>
                  <w:marBottom w:val="0"/>
                  <w:divBdr>
                    <w:top w:val="none" w:sz="0" w:space="0" w:color="auto"/>
                    <w:left w:val="none" w:sz="0" w:space="0" w:color="auto"/>
                    <w:bottom w:val="none" w:sz="0" w:space="0" w:color="auto"/>
                    <w:right w:val="none" w:sz="0" w:space="0" w:color="auto"/>
                  </w:divBdr>
                  <w:divsChild>
                    <w:div w:id="1337852269">
                      <w:marLeft w:val="0"/>
                      <w:marRight w:val="0"/>
                      <w:marTop w:val="0"/>
                      <w:marBottom w:val="0"/>
                      <w:divBdr>
                        <w:top w:val="none" w:sz="0" w:space="0" w:color="auto"/>
                        <w:left w:val="none" w:sz="0" w:space="0" w:color="auto"/>
                        <w:bottom w:val="none" w:sz="0" w:space="0" w:color="auto"/>
                        <w:right w:val="none" w:sz="0" w:space="0" w:color="auto"/>
                      </w:divBdr>
                    </w:div>
                  </w:divsChild>
                </w:div>
                <w:div w:id="71395926">
                  <w:marLeft w:val="0"/>
                  <w:marRight w:val="0"/>
                  <w:marTop w:val="0"/>
                  <w:marBottom w:val="0"/>
                  <w:divBdr>
                    <w:top w:val="none" w:sz="0" w:space="0" w:color="auto"/>
                    <w:left w:val="none" w:sz="0" w:space="0" w:color="auto"/>
                    <w:bottom w:val="none" w:sz="0" w:space="0" w:color="auto"/>
                    <w:right w:val="none" w:sz="0" w:space="0" w:color="auto"/>
                  </w:divBdr>
                  <w:divsChild>
                    <w:div w:id="694697698">
                      <w:marLeft w:val="0"/>
                      <w:marRight w:val="0"/>
                      <w:marTop w:val="0"/>
                      <w:marBottom w:val="0"/>
                      <w:divBdr>
                        <w:top w:val="none" w:sz="0" w:space="0" w:color="auto"/>
                        <w:left w:val="none" w:sz="0" w:space="0" w:color="auto"/>
                        <w:bottom w:val="none" w:sz="0" w:space="0" w:color="auto"/>
                        <w:right w:val="none" w:sz="0" w:space="0" w:color="auto"/>
                      </w:divBdr>
                    </w:div>
                  </w:divsChild>
                </w:div>
                <w:div w:id="50740715">
                  <w:marLeft w:val="0"/>
                  <w:marRight w:val="0"/>
                  <w:marTop w:val="0"/>
                  <w:marBottom w:val="0"/>
                  <w:divBdr>
                    <w:top w:val="none" w:sz="0" w:space="0" w:color="auto"/>
                    <w:left w:val="none" w:sz="0" w:space="0" w:color="auto"/>
                    <w:bottom w:val="none" w:sz="0" w:space="0" w:color="auto"/>
                    <w:right w:val="none" w:sz="0" w:space="0" w:color="auto"/>
                  </w:divBdr>
                  <w:divsChild>
                    <w:div w:id="87311518">
                      <w:marLeft w:val="0"/>
                      <w:marRight w:val="0"/>
                      <w:marTop w:val="0"/>
                      <w:marBottom w:val="0"/>
                      <w:divBdr>
                        <w:top w:val="none" w:sz="0" w:space="0" w:color="auto"/>
                        <w:left w:val="none" w:sz="0" w:space="0" w:color="auto"/>
                        <w:bottom w:val="none" w:sz="0" w:space="0" w:color="auto"/>
                        <w:right w:val="none" w:sz="0" w:space="0" w:color="auto"/>
                      </w:divBdr>
                    </w:div>
                  </w:divsChild>
                </w:div>
                <w:div w:id="1933928075">
                  <w:marLeft w:val="0"/>
                  <w:marRight w:val="0"/>
                  <w:marTop w:val="0"/>
                  <w:marBottom w:val="0"/>
                  <w:divBdr>
                    <w:top w:val="none" w:sz="0" w:space="0" w:color="auto"/>
                    <w:left w:val="none" w:sz="0" w:space="0" w:color="auto"/>
                    <w:bottom w:val="none" w:sz="0" w:space="0" w:color="auto"/>
                    <w:right w:val="none" w:sz="0" w:space="0" w:color="auto"/>
                  </w:divBdr>
                  <w:divsChild>
                    <w:div w:id="1792088189">
                      <w:marLeft w:val="0"/>
                      <w:marRight w:val="0"/>
                      <w:marTop w:val="0"/>
                      <w:marBottom w:val="0"/>
                      <w:divBdr>
                        <w:top w:val="none" w:sz="0" w:space="0" w:color="auto"/>
                        <w:left w:val="none" w:sz="0" w:space="0" w:color="auto"/>
                        <w:bottom w:val="none" w:sz="0" w:space="0" w:color="auto"/>
                        <w:right w:val="none" w:sz="0" w:space="0" w:color="auto"/>
                      </w:divBdr>
                    </w:div>
                  </w:divsChild>
                </w:div>
                <w:div w:id="1239287881">
                  <w:marLeft w:val="0"/>
                  <w:marRight w:val="0"/>
                  <w:marTop w:val="0"/>
                  <w:marBottom w:val="0"/>
                  <w:divBdr>
                    <w:top w:val="none" w:sz="0" w:space="0" w:color="auto"/>
                    <w:left w:val="none" w:sz="0" w:space="0" w:color="auto"/>
                    <w:bottom w:val="none" w:sz="0" w:space="0" w:color="auto"/>
                    <w:right w:val="none" w:sz="0" w:space="0" w:color="auto"/>
                  </w:divBdr>
                  <w:divsChild>
                    <w:div w:id="102070389">
                      <w:marLeft w:val="0"/>
                      <w:marRight w:val="0"/>
                      <w:marTop w:val="0"/>
                      <w:marBottom w:val="0"/>
                      <w:divBdr>
                        <w:top w:val="none" w:sz="0" w:space="0" w:color="auto"/>
                        <w:left w:val="none" w:sz="0" w:space="0" w:color="auto"/>
                        <w:bottom w:val="none" w:sz="0" w:space="0" w:color="auto"/>
                        <w:right w:val="none" w:sz="0" w:space="0" w:color="auto"/>
                      </w:divBdr>
                    </w:div>
                  </w:divsChild>
                </w:div>
                <w:div w:id="808866916">
                  <w:marLeft w:val="0"/>
                  <w:marRight w:val="0"/>
                  <w:marTop w:val="0"/>
                  <w:marBottom w:val="0"/>
                  <w:divBdr>
                    <w:top w:val="none" w:sz="0" w:space="0" w:color="auto"/>
                    <w:left w:val="none" w:sz="0" w:space="0" w:color="auto"/>
                    <w:bottom w:val="none" w:sz="0" w:space="0" w:color="auto"/>
                    <w:right w:val="none" w:sz="0" w:space="0" w:color="auto"/>
                  </w:divBdr>
                  <w:divsChild>
                    <w:div w:id="1433934377">
                      <w:marLeft w:val="0"/>
                      <w:marRight w:val="0"/>
                      <w:marTop w:val="0"/>
                      <w:marBottom w:val="0"/>
                      <w:divBdr>
                        <w:top w:val="none" w:sz="0" w:space="0" w:color="auto"/>
                        <w:left w:val="none" w:sz="0" w:space="0" w:color="auto"/>
                        <w:bottom w:val="none" w:sz="0" w:space="0" w:color="auto"/>
                        <w:right w:val="none" w:sz="0" w:space="0" w:color="auto"/>
                      </w:divBdr>
                    </w:div>
                  </w:divsChild>
                </w:div>
                <w:div w:id="1480145682">
                  <w:marLeft w:val="0"/>
                  <w:marRight w:val="0"/>
                  <w:marTop w:val="0"/>
                  <w:marBottom w:val="0"/>
                  <w:divBdr>
                    <w:top w:val="none" w:sz="0" w:space="0" w:color="auto"/>
                    <w:left w:val="none" w:sz="0" w:space="0" w:color="auto"/>
                    <w:bottom w:val="none" w:sz="0" w:space="0" w:color="auto"/>
                    <w:right w:val="none" w:sz="0" w:space="0" w:color="auto"/>
                  </w:divBdr>
                  <w:divsChild>
                    <w:div w:id="358092820">
                      <w:marLeft w:val="0"/>
                      <w:marRight w:val="0"/>
                      <w:marTop w:val="0"/>
                      <w:marBottom w:val="0"/>
                      <w:divBdr>
                        <w:top w:val="none" w:sz="0" w:space="0" w:color="auto"/>
                        <w:left w:val="none" w:sz="0" w:space="0" w:color="auto"/>
                        <w:bottom w:val="none" w:sz="0" w:space="0" w:color="auto"/>
                        <w:right w:val="none" w:sz="0" w:space="0" w:color="auto"/>
                      </w:divBdr>
                    </w:div>
                  </w:divsChild>
                </w:div>
                <w:div w:id="1123769714">
                  <w:marLeft w:val="0"/>
                  <w:marRight w:val="0"/>
                  <w:marTop w:val="0"/>
                  <w:marBottom w:val="0"/>
                  <w:divBdr>
                    <w:top w:val="none" w:sz="0" w:space="0" w:color="auto"/>
                    <w:left w:val="none" w:sz="0" w:space="0" w:color="auto"/>
                    <w:bottom w:val="none" w:sz="0" w:space="0" w:color="auto"/>
                    <w:right w:val="none" w:sz="0" w:space="0" w:color="auto"/>
                  </w:divBdr>
                  <w:divsChild>
                    <w:div w:id="842357548">
                      <w:marLeft w:val="0"/>
                      <w:marRight w:val="0"/>
                      <w:marTop w:val="0"/>
                      <w:marBottom w:val="0"/>
                      <w:divBdr>
                        <w:top w:val="none" w:sz="0" w:space="0" w:color="auto"/>
                        <w:left w:val="none" w:sz="0" w:space="0" w:color="auto"/>
                        <w:bottom w:val="none" w:sz="0" w:space="0" w:color="auto"/>
                        <w:right w:val="none" w:sz="0" w:space="0" w:color="auto"/>
                      </w:divBdr>
                    </w:div>
                  </w:divsChild>
                </w:div>
                <w:div w:id="2036929157">
                  <w:marLeft w:val="0"/>
                  <w:marRight w:val="0"/>
                  <w:marTop w:val="0"/>
                  <w:marBottom w:val="0"/>
                  <w:divBdr>
                    <w:top w:val="none" w:sz="0" w:space="0" w:color="auto"/>
                    <w:left w:val="none" w:sz="0" w:space="0" w:color="auto"/>
                    <w:bottom w:val="none" w:sz="0" w:space="0" w:color="auto"/>
                    <w:right w:val="none" w:sz="0" w:space="0" w:color="auto"/>
                  </w:divBdr>
                  <w:divsChild>
                    <w:div w:id="2103991299">
                      <w:marLeft w:val="0"/>
                      <w:marRight w:val="0"/>
                      <w:marTop w:val="0"/>
                      <w:marBottom w:val="0"/>
                      <w:divBdr>
                        <w:top w:val="none" w:sz="0" w:space="0" w:color="auto"/>
                        <w:left w:val="none" w:sz="0" w:space="0" w:color="auto"/>
                        <w:bottom w:val="none" w:sz="0" w:space="0" w:color="auto"/>
                        <w:right w:val="none" w:sz="0" w:space="0" w:color="auto"/>
                      </w:divBdr>
                    </w:div>
                  </w:divsChild>
                </w:div>
                <w:div w:id="1867477967">
                  <w:marLeft w:val="0"/>
                  <w:marRight w:val="0"/>
                  <w:marTop w:val="0"/>
                  <w:marBottom w:val="0"/>
                  <w:divBdr>
                    <w:top w:val="none" w:sz="0" w:space="0" w:color="auto"/>
                    <w:left w:val="none" w:sz="0" w:space="0" w:color="auto"/>
                    <w:bottom w:val="none" w:sz="0" w:space="0" w:color="auto"/>
                    <w:right w:val="none" w:sz="0" w:space="0" w:color="auto"/>
                  </w:divBdr>
                  <w:divsChild>
                    <w:div w:id="138377601">
                      <w:marLeft w:val="0"/>
                      <w:marRight w:val="0"/>
                      <w:marTop w:val="0"/>
                      <w:marBottom w:val="0"/>
                      <w:divBdr>
                        <w:top w:val="none" w:sz="0" w:space="0" w:color="auto"/>
                        <w:left w:val="none" w:sz="0" w:space="0" w:color="auto"/>
                        <w:bottom w:val="none" w:sz="0" w:space="0" w:color="auto"/>
                        <w:right w:val="none" w:sz="0" w:space="0" w:color="auto"/>
                      </w:divBdr>
                    </w:div>
                  </w:divsChild>
                </w:div>
                <w:div w:id="1038705750">
                  <w:marLeft w:val="0"/>
                  <w:marRight w:val="0"/>
                  <w:marTop w:val="0"/>
                  <w:marBottom w:val="0"/>
                  <w:divBdr>
                    <w:top w:val="none" w:sz="0" w:space="0" w:color="auto"/>
                    <w:left w:val="none" w:sz="0" w:space="0" w:color="auto"/>
                    <w:bottom w:val="none" w:sz="0" w:space="0" w:color="auto"/>
                    <w:right w:val="none" w:sz="0" w:space="0" w:color="auto"/>
                  </w:divBdr>
                  <w:divsChild>
                    <w:div w:id="1971857859">
                      <w:marLeft w:val="0"/>
                      <w:marRight w:val="0"/>
                      <w:marTop w:val="0"/>
                      <w:marBottom w:val="0"/>
                      <w:divBdr>
                        <w:top w:val="none" w:sz="0" w:space="0" w:color="auto"/>
                        <w:left w:val="none" w:sz="0" w:space="0" w:color="auto"/>
                        <w:bottom w:val="none" w:sz="0" w:space="0" w:color="auto"/>
                        <w:right w:val="none" w:sz="0" w:space="0" w:color="auto"/>
                      </w:divBdr>
                    </w:div>
                  </w:divsChild>
                </w:div>
                <w:div w:id="1137602045">
                  <w:marLeft w:val="0"/>
                  <w:marRight w:val="0"/>
                  <w:marTop w:val="0"/>
                  <w:marBottom w:val="0"/>
                  <w:divBdr>
                    <w:top w:val="none" w:sz="0" w:space="0" w:color="auto"/>
                    <w:left w:val="none" w:sz="0" w:space="0" w:color="auto"/>
                    <w:bottom w:val="none" w:sz="0" w:space="0" w:color="auto"/>
                    <w:right w:val="none" w:sz="0" w:space="0" w:color="auto"/>
                  </w:divBdr>
                  <w:divsChild>
                    <w:div w:id="1409889142">
                      <w:marLeft w:val="0"/>
                      <w:marRight w:val="0"/>
                      <w:marTop w:val="0"/>
                      <w:marBottom w:val="0"/>
                      <w:divBdr>
                        <w:top w:val="none" w:sz="0" w:space="0" w:color="auto"/>
                        <w:left w:val="none" w:sz="0" w:space="0" w:color="auto"/>
                        <w:bottom w:val="none" w:sz="0" w:space="0" w:color="auto"/>
                        <w:right w:val="none" w:sz="0" w:space="0" w:color="auto"/>
                      </w:divBdr>
                    </w:div>
                  </w:divsChild>
                </w:div>
                <w:div w:id="974289881">
                  <w:marLeft w:val="0"/>
                  <w:marRight w:val="0"/>
                  <w:marTop w:val="0"/>
                  <w:marBottom w:val="0"/>
                  <w:divBdr>
                    <w:top w:val="none" w:sz="0" w:space="0" w:color="auto"/>
                    <w:left w:val="none" w:sz="0" w:space="0" w:color="auto"/>
                    <w:bottom w:val="none" w:sz="0" w:space="0" w:color="auto"/>
                    <w:right w:val="none" w:sz="0" w:space="0" w:color="auto"/>
                  </w:divBdr>
                  <w:divsChild>
                    <w:div w:id="965887836">
                      <w:marLeft w:val="0"/>
                      <w:marRight w:val="0"/>
                      <w:marTop w:val="0"/>
                      <w:marBottom w:val="0"/>
                      <w:divBdr>
                        <w:top w:val="none" w:sz="0" w:space="0" w:color="auto"/>
                        <w:left w:val="none" w:sz="0" w:space="0" w:color="auto"/>
                        <w:bottom w:val="none" w:sz="0" w:space="0" w:color="auto"/>
                        <w:right w:val="none" w:sz="0" w:space="0" w:color="auto"/>
                      </w:divBdr>
                    </w:div>
                  </w:divsChild>
                </w:div>
                <w:div w:id="1569422030">
                  <w:marLeft w:val="0"/>
                  <w:marRight w:val="0"/>
                  <w:marTop w:val="0"/>
                  <w:marBottom w:val="0"/>
                  <w:divBdr>
                    <w:top w:val="none" w:sz="0" w:space="0" w:color="auto"/>
                    <w:left w:val="none" w:sz="0" w:space="0" w:color="auto"/>
                    <w:bottom w:val="none" w:sz="0" w:space="0" w:color="auto"/>
                    <w:right w:val="none" w:sz="0" w:space="0" w:color="auto"/>
                  </w:divBdr>
                  <w:divsChild>
                    <w:div w:id="1864709473">
                      <w:marLeft w:val="0"/>
                      <w:marRight w:val="0"/>
                      <w:marTop w:val="0"/>
                      <w:marBottom w:val="0"/>
                      <w:divBdr>
                        <w:top w:val="none" w:sz="0" w:space="0" w:color="auto"/>
                        <w:left w:val="none" w:sz="0" w:space="0" w:color="auto"/>
                        <w:bottom w:val="none" w:sz="0" w:space="0" w:color="auto"/>
                        <w:right w:val="none" w:sz="0" w:space="0" w:color="auto"/>
                      </w:divBdr>
                    </w:div>
                  </w:divsChild>
                </w:div>
                <w:div w:id="811141829">
                  <w:marLeft w:val="0"/>
                  <w:marRight w:val="0"/>
                  <w:marTop w:val="0"/>
                  <w:marBottom w:val="0"/>
                  <w:divBdr>
                    <w:top w:val="none" w:sz="0" w:space="0" w:color="auto"/>
                    <w:left w:val="none" w:sz="0" w:space="0" w:color="auto"/>
                    <w:bottom w:val="none" w:sz="0" w:space="0" w:color="auto"/>
                    <w:right w:val="none" w:sz="0" w:space="0" w:color="auto"/>
                  </w:divBdr>
                  <w:divsChild>
                    <w:div w:id="1775437645">
                      <w:marLeft w:val="0"/>
                      <w:marRight w:val="0"/>
                      <w:marTop w:val="0"/>
                      <w:marBottom w:val="0"/>
                      <w:divBdr>
                        <w:top w:val="none" w:sz="0" w:space="0" w:color="auto"/>
                        <w:left w:val="none" w:sz="0" w:space="0" w:color="auto"/>
                        <w:bottom w:val="none" w:sz="0" w:space="0" w:color="auto"/>
                        <w:right w:val="none" w:sz="0" w:space="0" w:color="auto"/>
                      </w:divBdr>
                    </w:div>
                  </w:divsChild>
                </w:div>
                <w:div w:id="1878161211">
                  <w:marLeft w:val="0"/>
                  <w:marRight w:val="0"/>
                  <w:marTop w:val="0"/>
                  <w:marBottom w:val="0"/>
                  <w:divBdr>
                    <w:top w:val="none" w:sz="0" w:space="0" w:color="auto"/>
                    <w:left w:val="none" w:sz="0" w:space="0" w:color="auto"/>
                    <w:bottom w:val="none" w:sz="0" w:space="0" w:color="auto"/>
                    <w:right w:val="none" w:sz="0" w:space="0" w:color="auto"/>
                  </w:divBdr>
                  <w:divsChild>
                    <w:div w:id="1032808568">
                      <w:marLeft w:val="0"/>
                      <w:marRight w:val="0"/>
                      <w:marTop w:val="0"/>
                      <w:marBottom w:val="0"/>
                      <w:divBdr>
                        <w:top w:val="none" w:sz="0" w:space="0" w:color="auto"/>
                        <w:left w:val="none" w:sz="0" w:space="0" w:color="auto"/>
                        <w:bottom w:val="none" w:sz="0" w:space="0" w:color="auto"/>
                        <w:right w:val="none" w:sz="0" w:space="0" w:color="auto"/>
                      </w:divBdr>
                    </w:div>
                  </w:divsChild>
                </w:div>
                <w:div w:id="1745372686">
                  <w:marLeft w:val="0"/>
                  <w:marRight w:val="0"/>
                  <w:marTop w:val="0"/>
                  <w:marBottom w:val="0"/>
                  <w:divBdr>
                    <w:top w:val="none" w:sz="0" w:space="0" w:color="auto"/>
                    <w:left w:val="none" w:sz="0" w:space="0" w:color="auto"/>
                    <w:bottom w:val="none" w:sz="0" w:space="0" w:color="auto"/>
                    <w:right w:val="none" w:sz="0" w:space="0" w:color="auto"/>
                  </w:divBdr>
                  <w:divsChild>
                    <w:div w:id="723404587">
                      <w:marLeft w:val="0"/>
                      <w:marRight w:val="0"/>
                      <w:marTop w:val="0"/>
                      <w:marBottom w:val="0"/>
                      <w:divBdr>
                        <w:top w:val="none" w:sz="0" w:space="0" w:color="auto"/>
                        <w:left w:val="none" w:sz="0" w:space="0" w:color="auto"/>
                        <w:bottom w:val="none" w:sz="0" w:space="0" w:color="auto"/>
                        <w:right w:val="none" w:sz="0" w:space="0" w:color="auto"/>
                      </w:divBdr>
                    </w:div>
                  </w:divsChild>
                </w:div>
                <w:div w:id="26873991">
                  <w:marLeft w:val="0"/>
                  <w:marRight w:val="0"/>
                  <w:marTop w:val="0"/>
                  <w:marBottom w:val="0"/>
                  <w:divBdr>
                    <w:top w:val="none" w:sz="0" w:space="0" w:color="auto"/>
                    <w:left w:val="none" w:sz="0" w:space="0" w:color="auto"/>
                    <w:bottom w:val="none" w:sz="0" w:space="0" w:color="auto"/>
                    <w:right w:val="none" w:sz="0" w:space="0" w:color="auto"/>
                  </w:divBdr>
                  <w:divsChild>
                    <w:div w:id="318851464">
                      <w:marLeft w:val="0"/>
                      <w:marRight w:val="0"/>
                      <w:marTop w:val="0"/>
                      <w:marBottom w:val="0"/>
                      <w:divBdr>
                        <w:top w:val="none" w:sz="0" w:space="0" w:color="auto"/>
                        <w:left w:val="none" w:sz="0" w:space="0" w:color="auto"/>
                        <w:bottom w:val="none" w:sz="0" w:space="0" w:color="auto"/>
                        <w:right w:val="none" w:sz="0" w:space="0" w:color="auto"/>
                      </w:divBdr>
                    </w:div>
                  </w:divsChild>
                </w:div>
                <w:div w:id="1548104373">
                  <w:marLeft w:val="0"/>
                  <w:marRight w:val="0"/>
                  <w:marTop w:val="0"/>
                  <w:marBottom w:val="0"/>
                  <w:divBdr>
                    <w:top w:val="none" w:sz="0" w:space="0" w:color="auto"/>
                    <w:left w:val="none" w:sz="0" w:space="0" w:color="auto"/>
                    <w:bottom w:val="none" w:sz="0" w:space="0" w:color="auto"/>
                    <w:right w:val="none" w:sz="0" w:space="0" w:color="auto"/>
                  </w:divBdr>
                  <w:divsChild>
                    <w:div w:id="428157153">
                      <w:marLeft w:val="0"/>
                      <w:marRight w:val="0"/>
                      <w:marTop w:val="0"/>
                      <w:marBottom w:val="0"/>
                      <w:divBdr>
                        <w:top w:val="none" w:sz="0" w:space="0" w:color="auto"/>
                        <w:left w:val="none" w:sz="0" w:space="0" w:color="auto"/>
                        <w:bottom w:val="none" w:sz="0" w:space="0" w:color="auto"/>
                        <w:right w:val="none" w:sz="0" w:space="0" w:color="auto"/>
                      </w:divBdr>
                    </w:div>
                  </w:divsChild>
                </w:div>
                <w:div w:id="975337252">
                  <w:marLeft w:val="0"/>
                  <w:marRight w:val="0"/>
                  <w:marTop w:val="0"/>
                  <w:marBottom w:val="0"/>
                  <w:divBdr>
                    <w:top w:val="none" w:sz="0" w:space="0" w:color="auto"/>
                    <w:left w:val="none" w:sz="0" w:space="0" w:color="auto"/>
                    <w:bottom w:val="none" w:sz="0" w:space="0" w:color="auto"/>
                    <w:right w:val="none" w:sz="0" w:space="0" w:color="auto"/>
                  </w:divBdr>
                  <w:divsChild>
                    <w:div w:id="1911498042">
                      <w:marLeft w:val="0"/>
                      <w:marRight w:val="0"/>
                      <w:marTop w:val="0"/>
                      <w:marBottom w:val="0"/>
                      <w:divBdr>
                        <w:top w:val="none" w:sz="0" w:space="0" w:color="auto"/>
                        <w:left w:val="none" w:sz="0" w:space="0" w:color="auto"/>
                        <w:bottom w:val="none" w:sz="0" w:space="0" w:color="auto"/>
                        <w:right w:val="none" w:sz="0" w:space="0" w:color="auto"/>
                      </w:divBdr>
                    </w:div>
                  </w:divsChild>
                </w:div>
                <w:div w:id="1718895918">
                  <w:marLeft w:val="0"/>
                  <w:marRight w:val="0"/>
                  <w:marTop w:val="0"/>
                  <w:marBottom w:val="0"/>
                  <w:divBdr>
                    <w:top w:val="none" w:sz="0" w:space="0" w:color="auto"/>
                    <w:left w:val="none" w:sz="0" w:space="0" w:color="auto"/>
                    <w:bottom w:val="none" w:sz="0" w:space="0" w:color="auto"/>
                    <w:right w:val="none" w:sz="0" w:space="0" w:color="auto"/>
                  </w:divBdr>
                  <w:divsChild>
                    <w:div w:id="1482036725">
                      <w:marLeft w:val="0"/>
                      <w:marRight w:val="0"/>
                      <w:marTop w:val="0"/>
                      <w:marBottom w:val="0"/>
                      <w:divBdr>
                        <w:top w:val="none" w:sz="0" w:space="0" w:color="auto"/>
                        <w:left w:val="none" w:sz="0" w:space="0" w:color="auto"/>
                        <w:bottom w:val="none" w:sz="0" w:space="0" w:color="auto"/>
                        <w:right w:val="none" w:sz="0" w:space="0" w:color="auto"/>
                      </w:divBdr>
                    </w:div>
                  </w:divsChild>
                </w:div>
                <w:div w:id="1154489084">
                  <w:marLeft w:val="0"/>
                  <w:marRight w:val="0"/>
                  <w:marTop w:val="0"/>
                  <w:marBottom w:val="0"/>
                  <w:divBdr>
                    <w:top w:val="none" w:sz="0" w:space="0" w:color="auto"/>
                    <w:left w:val="none" w:sz="0" w:space="0" w:color="auto"/>
                    <w:bottom w:val="none" w:sz="0" w:space="0" w:color="auto"/>
                    <w:right w:val="none" w:sz="0" w:space="0" w:color="auto"/>
                  </w:divBdr>
                  <w:divsChild>
                    <w:div w:id="242491219">
                      <w:marLeft w:val="0"/>
                      <w:marRight w:val="0"/>
                      <w:marTop w:val="0"/>
                      <w:marBottom w:val="0"/>
                      <w:divBdr>
                        <w:top w:val="none" w:sz="0" w:space="0" w:color="auto"/>
                        <w:left w:val="none" w:sz="0" w:space="0" w:color="auto"/>
                        <w:bottom w:val="none" w:sz="0" w:space="0" w:color="auto"/>
                        <w:right w:val="none" w:sz="0" w:space="0" w:color="auto"/>
                      </w:divBdr>
                    </w:div>
                  </w:divsChild>
                </w:div>
                <w:div w:id="1931884282">
                  <w:marLeft w:val="0"/>
                  <w:marRight w:val="0"/>
                  <w:marTop w:val="0"/>
                  <w:marBottom w:val="0"/>
                  <w:divBdr>
                    <w:top w:val="none" w:sz="0" w:space="0" w:color="auto"/>
                    <w:left w:val="none" w:sz="0" w:space="0" w:color="auto"/>
                    <w:bottom w:val="none" w:sz="0" w:space="0" w:color="auto"/>
                    <w:right w:val="none" w:sz="0" w:space="0" w:color="auto"/>
                  </w:divBdr>
                  <w:divsChild>
                    <w:div w:id="1239053613">
                      <w:marLeft w:val="0"/>
                      <w:marRight w:val="0"/>
                      <w:marTop w:val="0"/>
                      <w:marBottom w:val="0"/>
                      <w:divBdr>
                        <w:top w:val="none" w:sz="0" w:space="0" w:color="auto"/>
                        <w:left w:val="none" w:sz="0" w:space="0" w:color="auto"/>
                        <w:bottom w:val="none" w:sz="0" w:space="0" w:color="auto"/>
                        <w:right w:val="none" w:sz="0" w:space="0" w:color="auto"/>
                      </w:divBdr>
                    </w:div>
                  </w:divsChild>
                </w:div>
                <w:div w:id="1696924878">
                  <w:marLeft w:val="0"/>
                  <w:marRight w:val="0"/>
                  <w:marTop w:val="0"/>
                  <w:marBottom w:val="0"/>
                  <w:divBdr>
                    <w:top w:val="none" w:sz="0" w:space="0" w:color="auto"/>
                    <w:left w:val="none" w:sz="0" w:space="0" w:color="auto"/>
                    <w:bottom w:val="none" w:sz="0" w:space="0" w:color="auto"/>
                    <w:right w:val="none" w:sz="0" w:space="0" w:color="auto"/>
                  </w:divBdr>
                  <w:divsChild>
                    <w:div w:id="804010321">
                      <w:marLeft w:val="0"/>
                      <w:marRight w:val="0"/>
                      <w:marTop w:val="0"/>
                      <w:marBottom w:val="0"/>
                      <w:divBdr>
                        <w:top w:val="none" w:sz="0" w:space="0" w:color="auto"/>
                        <w:left w:val="none" w:sz="0" w:space="0" w:color="auto"/>
                        <w:bottom w:val="none" w:sz="0" w:space="0" w:color="auto"/>
                        <w:right w:val="none" w:sz="0" w:space="0" w:color="auto"/>
                      </w:divBdr>
                    </w:div>
                  </w:divsChild>
                </w:div>
                <w:div w:id="1215511066">
                  <w:marLeft w:val="0"/>
                  <w:marRight w:val="0"/>
                  <w:marTop w:val="0"/>
                  <w:marBottom w:val="0"/>
                  <w:divBdr>
                    <w:top w:val="none" w:sz="0" w:space="0" w:color="auto"/>
                    <w:left w:val="none" w:sz="0" w:space="0" w:color="auto"/>
                    <w:bottom w:val="none" w:sz="0" w:space="0" w:color="auto"/>
                    <w:right w:val="none" w:sz="0" w:space="0" w:color="auto"/>
                  </w:divBdr>
                  <w:divsChild>
                    <w:div w:id="1522469697">
                      <w:marLeft w:val="0"/>
                      <w:marRight w:val="0"/>
                      <w:marTop w:val="0"/>
                      <w:marBottom w:val="0"/>
                      <w:divBdr>
                        <w:top w:val="none" w:sz="0" w:space="0" w:color="auto"/>
                        <w:left w:val="none" w:sz="0" w:space="0" w:color="auto"/>
                        <w:bottom w:val="none" w:sz="0" w:space="0" w:color="auto"/>
                        <w:right w:val="none" w:sz="0" w:space="0" w:color="auto"/>
                      </w:divBdr>
                    </w:div>
                  </w:divsChild>
                </w:div>
                <w:div w:id="1018851547">
                  <w:marLeft w:val="0"/>
                  <w:marRight w:val="0"/>
                  <w:marTop w:val="0"/>
                  <w:marBottom w:val="0"/>
                  <w:divBdr>
                    <w:top w:val="none" w:sz="0" w:space="0" w:color="auto"/>
                    <w:left w:val="none" w:sz="0" w:space="0" w:color="auto"/>
                    <w:bottom w:val="none" w:sz="0" w:space="0" w:color="auto"/>
                    <w:right w:val="none" w:sz="0" w:space="0" w:color="auto"/>
                  </w:divBdr>
                  <w:divsChild>
                    <w:div w:id="598490481">
                      <w:marLeft w:val="0"/>
                      <w:marRight w:val="0"/>
                      <w:marTop w:val="0"/>
                      <w:marBottom w:val="0"/>
                      <w:divBdr>
                        <w:top w:val="none" w:sz="0" w:space="0" w:color="auto"/>
                        <w:left w:val="none" w:sz="0" w:space="0" w:color="auto"/>
                        <w:bottom w:val="none" w:sz="0" w:space="0" w:color="auto"/>
                        <w:right w:val="none" w:sz="0" w:space="0" w:color="auto"/>
                      </w:divBdr>
                    </w:div>
                  </w:divsChild>
                </w:div>
                <w:div w:id="1522086297">
                  <w:marLeft w:val="0"/>
                  <w:marRight w:val="0"/>
                  <w:marTop w:val="0"/>
                  <w:marBottom w:val="0"/>
                  <w:divBdr>
                    <w:top w:val="none" w:sz="0" w:space="0" w:color="auto"/>
                    <w:left w:val="none" w:sz="0" w:space="0" w:color="auto"/>
                    <w:bottom w:val="none" w:sz="0" w:space="0" w:color="auto"/>
                    <w:right w:val="none" w:sz="0" w:space="0" w:color="auto"/>
                  </w:divBdr>
                  <w:divsChild>
                    <w:div w:id="550923487">
                      <w:marLeft w:val="0"/>
                      <w:marRight w:val="0"/>
                      <w:marTop w:val="0"/>
                      <w:marBottom w:val="0"/>
                      <w:divBdr>
                        <w:top w:val="none" w:sz="0" w:space="0" w:color="auto"/>
                        <w:left w:val="none" w:sz="0" w:space="0" w:color="auto"/>
                        <w:bottom w:val="none" w:sz="0" w:space="0" w:color="auto"/>
                        <w:right w:val="none" w:sz="0" w:space="0" w:color="auto"/>
                      </w:divBdr>
                    </w:div>
                  </w:divsChild>
                </w:div>
                <w:div w:id="1495995727">
                  <w:marLeft w:val="0"/>
                  <w:marRight w:val="0"/>
                  <w:marTop w:val="0"/>
                  <w:marBottom w:val="0"/>
                  <w:divBdr>
                    <w:top w:val="none" w:sz="0" w:space="0" w:color="auto"/>
                    <w:left w:val="none" w:sz="0" w:space="0" w:color="auto"/>
                    <w:bottom w:val="none" w:sz="0" w:space="0" w:color="auto"/>
                    <w:right w:val="none" w:sz="0" w:space="0" w:color="auto"/>
                  </w:divBdr>
                  <w:divsChild>
                    <w:div w:id="1166440238">
                      <w:marLeft w:val="0"/>
                      <w:marRight w:val="0"/>
                      <w:marTop w:val="0"/>
                      <w:marBottom w:val="0"/>
                      <w:divBdr>
                        <w:top w:val="none" w:sz="0" w:space="0" w:color="auto"/>
                        <w:left w:val="none" w:sz="0" w:space="0" w:color="auto"/>
                        <w:bottom w:val="none" w:sz="0" w:space="0" w:color="auto"/>
                        <w:right w:val="none" w:sz="0" w:space="0" w:color="auto"/>
                      </w:divBdr>
                    </w:div>
                  </w:divsChild>
                </w:div>
                <w:div w:id="1124076365">
                  <w:marLeft w:val="0"/>
                  <w:marRight w:val="0"/>
                  <w:marTop w:val="0"/>
                  <w:marBottom w:val="0"/>
                  <w:divBdr>
                    <w:top w:val="none" w:sz="0" w:space="0" w:color="auto"/>
                    <w:left w:val="none" w:sz="0" w:space="0" w:color="auto"/>
                    <w:bottom w:val="none" w:sz="0" w:space="0" w:color="auto"/>
                    <w:right w:val="none" w:sz="0" w:space="0" w:color="auto"/>
                  </w:divBdr>
                  <w:divsChild>
                    <w:div w:id="3896069">
                      <w:marLeft w:val="0"/>
                      <w:marRight w:val="0"/>
                      <w:marTop w:val="0"/>
                      <w:marBottom w:val="0"/>
                      <w:divBdr>
                        <w:top w:val="none" w:sz="0" w:space="0" w:color="auto"/>
                        <w:left w:val="none" w:sz="0" w:space="0" w:color="auto"/>
                        <w:bottom w:val="none" w:sz="0" w:space="0" w:color="auto"/>
                        <w:right w:val="none" w:sz="0" w:space="0" w:color="auto"/>
                      </w:divBdr>
                    </w:div>
                    <w:div w:id="991299236">
                      <w:marLeft w:val="0"/>
                      <w:marRight w:val="0"/>
                      <w:marTop w:val="0"/>
                      <w:marBottom w:val="0"/>
                      <w:divBdr>
                        <w:top w:val="none" w:sz="0" w:space="0" w:color="auto"/>
                        <w:left w:val="none" w:sz="0" w:space="0" w:color="auto"/>
                        <w:bottom w:val="none" w:sz="0" w:space="0" w:color="auto"/>
                        <w:right w:val="none" w:sz="0" w:space="0" w:color="auto"/>
                      </w:divBdr>
                    </w:div>
                  </w:divsChild>
                </w:div>
                <w:div w:id="898251139">
                  <w:marLeft w:val="0"/>
                  <w:marRight w:val="0"/>
                  <w:marTop w:val="0"/>
                  <w:marBottom w:val="0"/>
                  <w:divBdr>
                    <w:top w:val="none" w:sz="0" w:space="0" w:color="auto"/>
                    <w:left w:val="none" w:sz="0" w:space="0" w:color="auto"/>
                    <w:bottom w:val="none" w:sz="0" w:space="0" w:color="auto"/>
                    <w:right w:val="none" w:sz="0" w:space="0" w:color="auto"/>
                  </w:divBdr>
                  <w:divsChild>
                    <w:div w:id="190653013">
                      <w:marLeft w:val="0"/>
                      <w:marRight w:val="0"/>
                      <w:marTop w:val="0"/>
                      <w:marBottom w:val="0"/>
                      <w:divBdr>
                        <w:top w:val="none" w:sz="0" w:space="0" w:color="auto"/>
                        <w:left w:val="none" w:sz="0" w:space="0" w:color="auto"/>
                        <w:bottom w:val="none" w:sz="0" w:space="0" w:color="auto"/>
                        <w:right w:val="none" w:sz="0" w:space="0" w:color="auto"/>
                      </w:divBdr>
                    </w:div>
                  </w:divsChild>
                </w:div>
                <w:div w:id="1543244428">
                  <w:marLeft w:val="0"/>
                  <w:marRight w:val="0"/>
                  <w:marTop w:val="0"/>
                  <w:marBottom w:val="0"/>
                  <w:divBdr>
                    <w:top w:val="none" w:sz="0" w:space="0" w:color="auto"/>
                    <w:left w:val="none" w:sz="0" w:space="0" w:color="auto"/>
                    <w:bottom w:val="none" w:sz="0" w:space="0" w:color="auto"/>
                    <w:right w:val="none" w:sz="0" w:space="0" w:color="auto"/>
                  </w:divBdr>
                  <w:divsChild>
                    <w:div w:id="1770657576">
                      <w:marLeft w:val="0"/>
                      <w:marRight w:val="0"/>
                      <w:marTop w:val="0"/>
                      <w:marBottom w:val="0"/>
                      <w:divBdr>
                        <w:top w:val="none" w:sz="0" w:space="0" w:color="auto"/>
                        <w:left w:val="none" w:sz="0" w:space="0" w:color="auto"/>
                        <w:bottom w:val="none" w:sz="0" w:space="0" w:color="auto"/>
                        <w:right w:val="none" w:sz="0" w:space="0" w:color="auto"/>
                      </w:divBdr>
                    </w:div>
                  </w:divsChild>
                </w:div>
                <w:div w:id="1576815237">
                  <w:marLeft w:val="0"/>
                  <w:marRight w:val="0"/>
                  <w:marTop w:val="0"/>
                  <w:marBottom w:val="0"/>
                  <w:divBdr>
                    <w:top w:val="none" w:sz="0" w:space="0" w:color="auto"/>
                    <w:left w:val="none" w:sz="0" w:space="0" w:color="auto"/>
                    <w:bottom w:val="none" w:sz="0" w:space="0" w:color="auto"/>
                    <w:right w:val="none" w:sz="0" w:space="0" w:color="auto"/>
                  </w:divBdr>
                  <w:divsChild>
                    <w:div w:id="634217528">
                      <w:marLeft w:val="0"/>
                      <w:marRight w:val="0"/>
                      <w:marTop w:val="0"/>
                      <w:marBottom w:val="0"/>
                      <w:divBdr>
                        <w:top w:val="none" w:sz="0" w:space="0" w:color="auto"/>
                        <w:left w:val="none" w:sz="0" w:space="0" w:color="auto"/>
                        <w:bottom w:val="none" w:sz="0" w:space="0" w:color="auto"/>
                        <w:right w:val="none" w:sz="0" w:space="0" w:color="auto"/>
                      </w:divBdr>
                    </w:div>
                  </w:divsChild>
                </w:div>
                <w:div w:id="347492268">
                  <w:marLeft w:val="0"/>
                  <w:marRight w:val="0"/>
                  <w:marTop w:val="0"/>
                  <w:marBottom w:val="0"/>
                  <w:divBdr>
                    <w:top w:val="none" w:sz="0" w:space="0" w:color="auto"/>
                    <w:left w:val="none" w:sz="0" w:space="0" w:color="auto"/>
                    <w:bottom w:val="none" w:sz="0" w:space="0" w:color="auto"/>
                    <w:right w:val="none" w:sz="0" w:space="0" w:color="auto"/>
                  </w:divBdr>
                  <w:divsChild>
                    <w:div w:id="1797022938">
                      <w:marLeft w:val="0"/>
                      <w:marRight w:val="0"/>
                      <w:marTop w:val="0"/>
                      <w:marBottom w:val="0"/>
                      <w:divBdr>
                        <w:top w:val="none" w:sz="0" w:space="0" w:color="auto"/>
                        <w:left w:val="none" w:sz="0" w:space="0" w:color="auto"/>
                        <w:bottom w:val="none" w:sz="0" w:space="0" w:color="auto"/>
                        <w:right w:val="none" w:sz="0" w:space="0" w:color="auto"/>
                      </w:divBdr>
                    </w:div>
                  </w:divsChild>
                </w:div>
                <w:div w:id="258029858">
                  <w:marLeft w:val="0"/>
                  <w:marRight w:val="0"/>
                  <w:marTop w:val="0"/>
                  <w:marBottom w:val="0"/>
                  <w:divBdr>
                    <w:top w:val="none" w:sz="0" w:space="0" w:color="auto"/>
                    <w:left w:val="none" w:sz="0" w:space="0" w:color="auto"/>
                    <w:bottom w:val="none" w:sz="0" w:space="0" w:color="auto"/>
                    <w:right w:val="none" w:sz="0" w:space="0" w:color="auto"/>
                  </w:divBdr>
                  <w:divsChild>
                    <w:div w:id="303312786">
                      <w:marLeft w:val="0"/>
                      <w:marRight w:val="0"/>
                      <w:marTop w:val="0"/>
                      <w:marBottom w:val="0"/>
                      <w:divBdr>
                        <w:top w:val="none" w:sz="0" w:space="0" w:color="auto"/>
                        <w:left w:val="none" w:sz="0" w:space="0" w:color="auto"/>
                        <w:bottom w:val="none" w:sz="0" w:space="0" w:color="auto"/>
                        <w:right w:val="none" w:sz="0" w:space="0" w:color="auto"/>
                      </w:divBdr>
                    </w:div>
                  </w:divsChild>
                </w:div>
                <w:div w:id="1483884182">
                  <w:marLeft w:val="0"/>
                  <w:marRight w:val="0"/>
                  <w:marTop w:val="0"/>
                  <w:marBottom w:val="0"/>
                  <w:divBdr>
                    <w:top w:val="none" w:sz="0" w:space="0" w:color="auto"/>
                    <w:left w:val="none" w:sz="0" w:space="0" w:color="auto"/>
                    <w:bottom w:val="none" w:sz="0" w:space="0" w:color="auto"/>
                    <w:right w:val="none" w:sz="0" w:space="0" w:color="auto"/>
                  </w:divBdr>
                  <w:divsChild>
                    <w:div w:id="1987395134">
                      <w:marLeft w:val="0"/>
                      <w:marRight w:val="0"/>
                      <w:marTop w:val="0"/>
                      <w:marBottom w:val="0"/>
                      <w:divBdr>
                        <w:top w:val="none" w:sz="0" w:space="0" w:color="auto"/>
                        <w:left w:val="none" w:sz="0" w:space="0" w:color="auto"/>
                        <w:bottom w:val="none" w:sz="0" w:space="0" w:color="auto"/>
                        <w:right w:val="none" w:sz="0" w:space="0" w:color="auto"/>
                      </w:divBdr>
                    </w:div>
                  </w:divsChild>
                </w:div>
                <w:div w:id="1498881808">
                  <w:marLeft w:val="0"/>
                  <w:marRight w:val="0"/>
                  <w:marTop w:val="0"/>
                  <w:marBottom w:val="0"/>
                  <w:divBdr>
                    <w:top w:val="none" w:sz="0" w:space="0" w:color="auto"/>
                    <w:left w:val="none" w:sz="0" w:space="0" w:color="auto"/>
                    <w:bottom w:val="none" w:sz="0" w:space="0" w:color="auto"/>
                    <w:right w:val="none" w:sz="0" w:space="0" w:color="auto"/>
                  </w:divBdr>
                  <w:divsChild>
                    <w:div w:id="31616914">
                      <w:marLeft w:val="0"/>
                      <w:marRight w:val="0"/>
                      <w:marTop w:val="0"/>
                      <w:marBottom w:val="0"/>
                      <w:divBdr>
                        <w:top w:val="none" w:sz="0" w:space="0" w:color="auto"/>
                        <w:left w:val="none" w:sz="0" w:space="0" w:color="auto"/>
                        <w:bottom w:val="none" w:sz="0" w:space="0" w:color="auto"/>
                        <w:right w:val="none" w:sz="0" w:space="0" w:color="auto"/>
                      </w:divBdr>
                    </w:div>
                  </w:divsChild>
                </w:div>
                <w:div w:id="840125951">
                  <w:marLeft w:val="0"/>
                  <w:marRight w:val="0"/>
                  <w:marTop w:val="0"/>
                  <w:marBottom w:val="0"/>
                  <w:divBdr>
                    <w:top w:val="none" w:sz="0" w:space="0" w:color="auto"/>
                    <w:left w:val="none" w:sz="0" w:space="0" w:color="auto"/>
                    <w:bottom w:val="none" w:sz="0" w:space="0" w:color="auto"/>
                    <w:right w:val="none" w:sz="0" w:space="0" w:color="auto"/>
                  </w:divBdr>
                  <w:divsChild>
                    <w:div w:id="1143734930">
                      <w:marLeft w:val="0"/>
                      <w:marRight w:val="0"/>
                      <w:marTop w:val="0"/>
                      <w:marBottom w:val="0"/>
                      <w:divBdr>
                        <w:top w:val="none" w:sz="0" w:space="0" w:color="auto"/>
                        <w:left w:val="none" w:sz="0" w:space="0" w:color="auto"/>
                        <w:bottom w:val="none" w:sz="0" w:space="0" w:color="auto"/>
                        <w:right w:val="none" w:sz="0" w:space="0" w:color="auto"/>
                      </w:divBdr>
                    </w:div>
                  </w:divsChild>
                </w:div>
                <w:div w:id="1439525107">
                  <w:marLeft w:val="0"/>
                  <w:marRight w:val="0"/>
                  <w:marTop w:val="0"/>
                  <w:marBottom w:val="0"/>
                  <w:divBdr>
                    <w:top w:val="none" w:sz="0" w:space="0" w:color="auto"/>
                    <w:left w:val="none" w:sz="0" w:space="0" w:color="auto"/>
                    <w:bottom w:val="none" w:sz="0" w:space="0" w:color="auto"/>
                    <w:right w:val="none" w:sz="0" w:space="0" w:color="auto"/>
                  </w:divBdr>
                  <w:divsChild>
                    <w:div w:id="1510169802">
                      <w:marLeft w:val="0"/>
                      <w:marRight w:val="0"/>
                      <w:marTop w:val="0"/>
                      <w:marBottom w:val="0"/>
                      <w:divBdr>
                        <w:top w:val="none" w:sz="0" w:space="0" w:color="auto"/>
                        <w:left w:val="none" w:sz="0" w:space="0" w:color="auto"/>
                        <w:bottom w:val="none" w:sz="0" w:space="0" w:color="auto"/>
                        <w:right w:val="none" w:sz="0" w:space="0" w:color="auto"/>
                      </w:divBdr>
                    </w:div>
                  </w:divsChild>
                </w:div>
                <w:div w:id="1116557682">
                  <w:marLeft w:val="0"/>
                  <w:marRight w:val="0"/>
                  <w:marTop w:val="0"/>
                  <w:marBottom w:val="0"/>
                  <w:divBdr>
                    <w:top w:val="none" w:sz="0" w:space="0" w:color="auto"/>
                    <w:left w:val="none" w:sz="0" w:space="0" w:color="auto"/>
                    <w:bottom w:val="none" w:sz="0" w:space="0" w:color="auto"/>
                    <w:right w:val="none" w:sz="0" w:space="0" w:color="auto"/>
                  </w:divBdr>
                  <w:divsChild>
                    <w:div w:id="13406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709107">
          <w:marLeft w:val="0"/>
          <w:marRight w:val="0"/>
          <w:marTop w:val="0"/>
          <w:marBottom w:val="0"/>
          <w:divBdr>
            <w:top w:val="none" w:sz="0" w:space="0" w:color="auto"/>
            <w:left w:val="none" w:sz="0" w:space="0" w:color="auto"/>
            <w:bottom w:val="none" w:sz="0" w:space="0" w:color="auto"/>
            <w:right w:val="none" w:sz="0" w:space="0" w:color="auto"/>
          </w:divBdr>
        </w:div>
      </w:divsChild>
    </w:div>
    <w:div w:id="1639602887">
      <w:bodyDiv w:val="1"/>
      <w:marLeft w:val="0"/>
      <w:marRight w:val="0"/>
      <w:marTop w:val="0"/>
      <w:marBottom w:val="0"/>
      <w:divBdr>
        <w:top w:val="none" w:sz="0" w:space="0" w:color="auto"/>
        <w:left w:val="none" w:sz="0" w:space="0" w:color="auto"/>
        <w:bottom w:val="none" w:sz="0" w:space="0" w:color="auto"/>
        <w:right w:val="none" w:sz="0" w:space="0" w:color="auto"/>
      </w:divBdr>
      <w:divsChild>
        <w:div w:id="1071076647">
          <w:marLeft w:val="0"/>
          <w:marRight w:val="0"/>
          <w:marTop w:val="0"/>
          <w:marBottom w:val="0"/>
          <w:divBdr>
            <w:top w:val="none" w:sz="0" w:space="0" w:color="auto"/>
            <w:left w:val="none" w:sz="0" w:space="0" w:color="auto"/>
            <w:bottom w:val="none" w:sz="0" w:space="0" w:color="auto"/>
            <w:right w:val="none" w:sz="0" w:space="0" w:color="auto"/>
          </w:divBdr>
        </w:div>
        <w:div w:id="1612935314">
          <w:marLeft w:val="0"/>
          <w:marRight w:val="0"/>
          <w:marTop w:val="0"/>
          <w:marBottom w:val="0"/>
          <w:divBdr>
            <w:top w:val="none" w:sz="0" w:space="0" w:color="auto"/>
            <w:left w:val="none" w:sz="0" w:space="0" w:color="auto"/>
            <w:bottom w:val="none" w:sz="0" w:space="0" w:color="auto"/>
            <w:right w:val="none" w:sz="0" w:space="0" w:color="auto"/>
          </w:divBdr>
        </w:div>
        <w:div w:id="987710102">
          <w:marLeft w:val="0"/>
          <w:marRight w:val="0"/>
          <w:marTop w:val="0"/>
          <w:marBottom w:val="0"/>
          <w:divBdr>
            <w:top w:val="none" w:sz="0" w:space="0" w:color="auto"/>
            <w:left w:val="none" w:sz="0" w:space="0" w:color="auto"/>
            <w:bottom w:val="none" w:sz="0" w:space="0" w:color="auto"/>
            <w:right w:val="none" w:sz="0" w:space="0" w:color="auto"/>
          </w:divBdr>
        </w:div>
        <w:div w:id="2108116271">
          <w:marLeft w:val="0"/>
          <w:marRight w:val="0"/>
          <w:marTop w:val="0"/>
          <w:marBottom w:val="0"/>
          <w:divBdr>
            <w:top w:val="none" w:sz="0" w:space="0" w:color="auto"/>
            <w:left w:val="none" w:sz="0" w:space="0" w:color="auto"/>
            <w:bottom w:val="none" w:sz="0" w:space="0" w:color="auto"/>
            <w:right w:val="none" w:sz="0" w:space="0" w:color="auto"/>
          </w:divBdr>
        </w:div>
        <w:div w:id="397436122">
          <w:marLeft w:val="0"/>
          <w:marRight w:val="0"/>
          <w:marTop w:val="0"/>
          <w:marBottom w:val="0"/>
          <w:divBdr>
            <w:top w:val="none" w:sz="0" w:space="0" w:color="auto"/>
            <w:left w:val="none" w:sz="0" w:space="0" w:color="auto"/>
            <w:bottom w:val="none" w:sz="0" w:space="0" w:color="auto"/>
            <w:right w:val="none" w:sz="0" w:space="0" w:color="auto"/>
          </w:divBdr>
        </w:div>
        <w:div w:id="433402426">
          <w:marLeft w:val="0"/>
          <w:marRight w:val="0"/>
          <w:marTop w:val="0"/>
          <w:marBottom w:val="0"/>
          <w:divBdr>
            <w:top w:val="none" w:sz="0" w:space="0" w:color="auto"/>
            <w:left w:val="none" w:sz="0" w:space="0" w:color="auto"/>
            <w:bottom w:val="none" w:sz="0" w:space="0" w:color="auto"/>
            <w:right w:val="none" w:sz="0" w:space="0" w:color="auto"/>
          </w:divBdr>
        </w:div>
        <w:div w:id="2009138563">
          <w:marLeft w:val="0"/>
          <w:marRight w:val="0"/>
          <w:marTop w:val="0"/>
          <w:marBottom w:val="0"/>
          <w:divBdr>
            <w:top w:val="none" w:sz="0" w:space="0" w:color="auto"/>
            <w:left w:val="none" w:sz="0" w:space="0" w:color="auto"/>
            <w:bottom w:val="none" w:sz="0" w:space="0" w:color="auto"/>
            <w:right w:val="none" w:sz="0" w:space="0" w:color="auto"/>
          </w:divBdr>
        </w:div>
        <w:div w:id="1968780140">
          <w:marLeft w:val="0"/>
          <w:marRight w:val="0"/>
          <w:marTop w:val="0"/>
          <w:marBottom w:val="0"/>
          <w:divBdr>
            <w:top w:val="none" w:sz="0" w:space="0" w:color="auto"/>
            <w:left w:val="none" w:sz="0" w:space="0" w:color="auto"/>
            <w:bottom w:val="none" w:sz="0" w:space="0" w:color="auto"/>
            <w:right w:val="none" w:sz="0" w:space="0" w:color="auto"/>
          </w:divBdr>
        </w:div>
        <w:div w:id="2142725766">
          <w:marLeft w:val="0"/>
          <w:marRight w:val="0"/>
          <w:marTop w:val="0"/>
          <w:marBottom w:val="0"/>
          <w:divBdr>
            <w:top w:val="none" w:sz="0" w:space="0" w:color="auto"/>
            <w:left w:val="none" w:sz="0" w:space="0" w:color="auto"/>
            <w:bottom w:val="none" w:sz="0" w:space="0" w:color="auto"/>
            <w:right w:val="none" w:sz="0" w:space="0" w:color="auto"/>
          </w:divBdr>
          <w:divsChild>
            <w:div w:id="478882485">
              <w:marLeft w:val="-75"/>
              <w:marRight w:val="0"/>
              <w:marTop w:val="30"/>
              <w:marBottom w:val="30"/>
              <w:divBdr>
                <w:top w:val="none" w:sz="0" w:space="0" w:color="auto"/>
                <w:left w:val="none" w:sz="0" w:space="0" w:color="auto"/>
                <w:bottom w:val="none" w:sz="0" w:space="0" w:color="auto"/>
                <w:right w:val="none" w:sz="0" w:space="0" w:color="auto"/>
              </w:divBdr>
              <w:divsChild>
                <w:div w:id="1067873995">
                  <w:marLeft w:val="0"/>
                  <w:marRight w:val="0"/>
                  <w:marTop w:val="0"/>
                  <w:marBottom w:val="0"/>
                  <w:divBdr>
                    <w:top w:val="none" w:sz="0" w:space="0" w:color="auto"/>
                    <w:left w:val="none" w:sz="0" w:space="0" w:color="auto"/>
                    <w:bottom w:val="none" w:sz="0" w:space="0" w:color="auto"/>
                    <w:right w:val="none" w:sz="0" w:space="0" w:color="auto"/>
                  </w:divBdr>
                  <w:divsChild>
                    <w:div w:id="1139495031">
                      <w:marLeft w:val="0"/>
                      <w:marRight w:val="0"/>
                      <w:marTop w:val="0"/>
                      <w:marBottom w:val="0"/>
                      <w:divBdr>
                        <w:top w:val="none" w:sz="0" w:space="0" w:color="auto"/>
                        <w:left w:val="none" w:sz="0" w:space="0" w:color="auto"/>
                        <w:bottom w:val="none" w:sz="0" w:space="0" w:color="auto"/>
                        <w:right w:val="none" w:sz="0" w:space="0" w:color="auto"/>
                      </w:divBdr>
                    </w:div>
                    <w:div w:id="1966934408">
                      <w:marLeft w:val="0"/>
                      <w:marRight w:val="0"/>
                      <w:marTop w:val="0"/>
                      <w:marBottom w:val="0"/>
                      <w:divBdr>
                        <w:top w:val="none" w:sz="0" w:space="0" w:color="auto"/>
                        <w:left w:val="none" w:sz="0" w:space="0" w:color="auto"/>
                        <w:bottom w:val="none" w:sz="0" w:space="0" w:color="auto"/>
                        <w:right w:val="none" w:sz="0" w:space="0" w:color="auto"/>
                      </w:divBdr>
                    </w:div>
                  </w:divsChild>
                </w:div>
                <w:div w:id="622080822">
                  <w:marLeft w:val="0"/>
                  <w:marRight w:val="0"/>
                  <w:marTop w:val="0"/>
                  <w:marBottom w:val="0"/>
                  <w:divBdr>
                    <w:top w:val="none" w:sz="0" w:space="0" w:color="auto"/>
                    <w:left w:val="none" w:sz="0" w:space="0" w:color="auto"/>
                    <w:bottom w:val="none" w:sz="0" w:space="0" w:color="auto"/>
                    <w:right w:val="none" w:sz="0" w:space="0" w:color="auto"/>
                  </w:divBdr>
                  <w:divsChild>
                    <w:div w:id="2108842555">
                      <w:marLeft w:val="0"/>
                      <w:marRight w:val="0"/>
                      <w:marTop w:val="0"/>
                      <w:marBottom w:val="0"/>
                      <w:divBdr>
                        <w:top w:val="none" w:sz="0" w:space="0" w:color="auto"/>
                        <w:left w:val="none" w:sz="0" w:space="0" w:color="auto"/>
                        <w:bottom w:val="none" w:sz="0" w:space="0" w:color="auto"/>
                        <w:right w:val="none" w:sz="0" w:space="0" w:color="auto"/>
                      </w:divBdr>
                    </w:div>
                  </w:divsChild>
                </w:div>
                <w:div w:id="1035811343">
                  <w:marLeft w:val="0"/>
                  <w:marRight w:val="0"/>
                  <w:marTop w:val="0"/>
                  <w:marBottom w:val="0"/>
                  <w:divBdr>
                    <w:top w:val="none" w:sz="0" w:space="0" w:color="auto"/>
                    <w:left w:val="none" w:sz="0" w:space="0" w:color="auto"/>
                    <w:bottom w:val="none" w:sz="0" w:space="0" w:color="auto"/>
                    <w:right w:val="none" w:sz="0" w:space="0" w:color="auto"/>
                  </w:divBdr>
                  <w:divsChild>
                    <w:div w:id="775369229">
                      <w:marLeft w:val="0"/>
                      <w:marRight w:val="0"/>
                      <w:marTop w:val="0"/>
                      <w:marBottom w:val="0"/>
                      <w:divBdr>
                        <w:top w:val="none" w:sz="0" w:space="0" w:color="auto"/>
                        <w:left w:val="none" w:sz="0" w:space="0" w:color="auto"/>
                        <w:bottom w:val="none" w:sz="0" w:space="0" w:color="auto"/>
                        <w:right w:val="none" w:sz="0" w:space="0" w:color="auto"/>
                      </w:divBdr>
                    </w:div>
                  </w:divsChild>
                </w:div>
                <w:div w:id="1452939650">
                  <w:marLeft w:val="0"/>
                  <w:marRight w:val="0"/>
                  <w:marTop w:val="0"/>
                  <w:marBottom w:val="0"/>
                  <w:divBdr>
                    <w:top w:val="none" w:sz="0" w:space="0" w:color="auto"/>
                    <w:left w:val="none" w:sz="0" w:space="0" w:color="auto"/>
                    <w:bottom w:val="none" w:sz="0" w:space="0" w:color="auto"/>
                    <w:right w:val="none" w:sz="0" w:space="0" w:color="auto"/>
                  </w:divBdr>
                  <w:divsChild>
                    <w:div w:id="1612860780">
                      <w:marLeft w:val="0"/>
                      <w:marRight w:val="0"/>
                      <w:marTop w:val="0"/>
                      <w:marBottom w:val="0"/>
                      <w:divBdr>
                        <w:top w:val="none" w:sz="0" w:space="0" w:color="auto"/>
                        <w:left w:val="none" w:sz="0" w:space="0" w:color="auto"/>
                        <w:bottom w:val="none" w:sz="0" w:space="0" w:color="auto"/>
                        <w:right w:val="none" w:sz="0" w:space="0" w:color="auto"/>
                      </w:divBdr>
                    </w:div>
                  </w:divsChild>
                </w:div>
                <w:div w:id="1268346649">
                  <w:marLeft w:val="0"/>
                  <w:marRight w:val="0"/>
                  <w:marTop w:val="0"/>
                  <w:marBottom w:val="0"/>
                  <w:divBdr>
                    <w:top w:val="none" w:sz="0" w:space="0" w:color="auto"/>
                    <w:left w:val="none" w:sz="0" w:space="0" w:color="auto"/>
                    <w:bottom w:val="none" w:sz="0" w:space="0" w:color="auto"/>
                    <w:right w:val="none" w:sz="0" w:space="0" w:color="auto"/>
                  </w:divBdr>
                  <w:divsChild>
                    <w:div w:id="284236313">
                      <w:marLeft w:val="0"/>
                      <w:marRight w:val="0"/>
                      <w:marTop w:val="0"/>
                      <w:marBottom w:val="0"/>
                      <w:divBdr>
                        <w:top w:val="none" w:sz="0" w:space="0" w:color="auto"/>
                        <w:left w:val="none" w:sz="0" w:space="0" w:color="auto"/>
                        <w:bottom w:val="none" w:sz="0" w:space="0" w:color="auto"/>
                        <w:right w:val="none" w:sz="0" w:space="0" w:color="auto"/>
                      </w:divBdr>
                    </w:div>
                  </w:divsChild>
                </w:div>
                <w:div w:id="616571240">
                  <w:marLeft w:val="0"/>
                  <w:marRight w:val="0"/>
                  <w:marTop w:val="0"/>
                  <w:marBottom w:val="0"/>
                  <w:divBdr>
                    <w:top w:val="none" w:sz="0" w:space="0" w:color="auto"/>
                    <w:left w:val="none" w:sz="0" w:space="0" w:color="auto"/>
                    <w:bottom w:val="none" w:sz="0" w:space="0" w:color="auto"/>
                    <w:right w:val="none" w:sz="0" w:space="0" w:color="auto"/>
                  </w:divBdr>
                  <w:divsChild>
                    <w:div w:id="1110274684">
                      <w:marLeft w:val="0"/>
                      <w:marRight w:val="0"/>
                      <w:marTop w:val="0"/>
                      <w:marBottom w:val="0"/>
                      <w:divBdr>
                        <w:top w:val="none" w:sz="0" w:space="0" w:color="auto"/>
                        <w:left w:val="none" w:sz="0" w:space="0" w:color="auto"/>
                        <w:bottom w:val="none" w:sz="0" w:space="0" w:color="auto"/>
                        <w:right w:val="none" w:sz="0" w:space="0" w:color="auto"/>
                      </w:divBdr>
                    </w:div>
                  </w:divsChild>
                </w:div>
                <w:div w:id="2008901295">
                  <w:marLeft w:val="0"/>
                  <w:marRight w:val="0"/>
                  <w:marTop w:val="0"/>
                  <w:marBottom w:val="0"/>
                  <w:divBdr>
                    <w:top w:val="none" w:sz="0" w:space="0" w:color="auto"/>
                    <w:left w:val="none" w:sz="0" w:space="0" w:color="auto"/>
                    <w:bottom w:val="none" w:sz="0" w:space="0" w:color="auto"/>
                    <w:right w:val="none" w:sz="0" w:space="0" w:color="auto"/>
                  </w:divBdr>
                  <w:divsChild>
                    <w:div w:id="731849663">
                      <w:marLeft w:val="0"/>
                      <w:marRight w:val="0"/>
                      <w:marTop w:val="0"/>
                      <w:marBottom w:val="0"/>
                      <w:divBdr>
                        <w:top w:val="none" w:sz="0" w:space="0" w:color="auto"/>
                        <w:left w:val="none" w:sz="0" w:space="0" w:color="auto"/>
                        <w:bottom w:val="none" w:sz="0" w:space="0" w:color="auto"/>
                        <w:right w:val="none" w:sz="0" w:space="0" w:color="auto"/>
                      </w:divBdr>
                    </w:div>
                  </w:divsChild>
                </w:div>
                <w:div w:id="1517190750">
                  <w:marLeft w:val="0"/>
                  <w:marRight w:val="0"/>
                  <w:marTop w:val="0"/>
                  <w:marBottom w:val="0"/>
                  <w:divBdr>
                    <w:top w:val="none" w:sz="0" w:space="0" w:color="auto"/>
                    <w:left w:val="none" w:sz="0" w:space="0" w:color="auto"/>
                    <w:bottom w:val="none" w:sz="0" w:space="0" w:color="auto"/>
                    <w:right w:val="none" w:sz="0" w:space="0" w:color="auto"/>
                  </w:divBdr>
                  <w:divsChild>
                    <w:div w:id="1763523410">
                      <w:marLeft w:val="0"/>
                      <w:marRight w:val="0"/>
                      <w:marTop w:val="0"/>
                      <w:marBottom w:val="0"/>
                      <w:divBdr>
                        <w:top w:val="none" w:sz="0" w:space="0" w:color="auto"/>
                        <w:left w:val="none" w:sz="0" w:space="0" w:color="auto"/>
                        <w:bottom w:val="none" w:sz="0" w:space="0" w:color="auto"/>
                        <w:right w:val="none" w:sz="0" w:space="0" w:color="auto"/>
                      </w:divBdr>
                    </w:div>
                  </w:divsChild>
                </w:div>
                <w:div w:id="1954827763">
                  <w:marLeft w:val="0"/>
                  <w:marRight w:val="0"/>
                  <w:marTop w:val="0"/>
                  <w:marBottom w:val="0"/>
                  <w:divBdr>
                    <w:top w:val="none" w:sz="0" w:space="0" w:color="auto"/>
                    <w:left w:val="none" w:sz="0" w:space="0" w:color="auto"/>
                    <w:bottom w:val="none" w:sz="0" w:space="0" w:color="auto"/>
                    <w:right w:val="none" w:sz="0" w:space="0" w:color="auto"/>
                  </w:divBdr>
                  <w:divsChild>
                    <w:div w:id="2133817703">
                      <w:marLeft w:val="0"/>
                      <w:marRight w:val="0"/>
                      <w:marTop w:val="0"/>
                      <w:marBottom w:val="0"/>
                      <w:divBdr>
                        <w:top w:val="none" w:sz="0" w:space="0" w:color="auto"/>
                        <w:left w:val="none" w:sz="0" w:space="0" w:color="auto"/>
                        <w:bottom w:val="none" w:sz="0" w:space="0" w:color="auto"/>
                        <w:right w:val="none" w:sz="0" w:space="0" w:color="auto"/>
                      </w:divBdr>
                    </w:div>
                    <w:div w:id="2142838425">
                      <w:marLeft w:val="0"/>
                      <w:marRight w:val="0"/>
                      <w:marTop w:val="0"/>
                      <w:marBottom w:val="0"/>
                      <w:divBdr>
                        <w:top w:val="none" w:sz="0" w:space="0" w:color="auto"/>
                        <w:left w:val="none" w:sz="0" w:space="0" w:color="auto"/>
                        <w:bottom w:val="none" w:sz="0" w:space="0" w:color="auto"/>
                        <w:right w:val="none" w:sz="0" w:space="0" w:color="auto"/>
                      </w:divBdr>
                    </w:div>
                  </w:divsChild>
                </w:div>
                <w:div w:id="1713727415">
                  <w:marLeft w:val="0"/>
                  <w:marRight w:val="0"/>
                  <w:marTop w:val="0"/>
                  <w:marBottom w:val="0"/>
                  <w:divBdr>
                    <w:top w:val="none" w:sz="0" w:space="0" w:color="auto"/>
                    <w:left w:val="none" w:sz="0" w:space="0" w:color="auto"/>
                    <w:bottom w:val="none" w:sz="0" w:space="0" w:color="auto"/>
                    <w:right w:val="none" w:sz="0" w:space="0" w:color="auto"/>
                  </w:divBdr>
                  <w:divsChild>
                    <w:div w:id="340082361">
                      <w:marLeft w:val="0"/>
                      <w:marRight w:val="0"/>
                      <w:marTop w:val="0"/>
                      <w:marBottom w:val="0"/>
                      <w:divBdr>
                        <w:top w:val="none" w:sz="0" w:space="0" w:color="auto"/>
                        <w:left w:val="none" w:sz="0" w:space="0" w:color="auto"/>
                        <w:bottom w:val="none" w:sz="0" w:space="0" w:color="auto"/>
                        <w:right w:val="none" w:sz="0" w:space="0" w:color="auto"/>
                      </w:divBdr>
                    </w:div>
                  </w:divsChild>
                </w:div>
                <w:div w:id="2087651422">
                  <w:marLeft w:val="0"/>
                  <w:marRight w:val="0"/>
                  <w:marTop w:val="0"/>
                  <w:marBottom w:val="0"/>
                  <w:divBdr>
                    <w:top w:val="none" w:sz="0" w:space="0" w:color="auto"/>
                    <w:left w:val="none" w:sz="0" w:space="0" w:color="auto"/>
                    <w:bottom w:val="none" w:sz="0" w:space="0" w:color="auto"/>
                    <w:right w:val="none" w:sz="0" w:space="0" w:color="auto"/>
                  </w:divBdr>
                  <w:divsChild>
                    <w:div w:id="1827893696">
                      <w:marLeft w:val="0"/>
                      <w:marRight w:val="0"/>
                      <w:marTop w:val="0"/>
                      <w:marBottom w:val="0"/>
                      <w:divBdr>
                        <w:top w:val="none" w:sz="0" w:space="0" w:color="auto"/>
                        <w:left w:val="none" w:sz="0" w:space="0" w:color="auto"/>
                        <w:bottom w:val="none" w:sz="0" w:space="0" w:color="auto"/>
                        <w:right w:val="none" w:sz="0" w:space="0" w:color="auto"/>
                      </w:divBdr>
                    </w:div>
                  </w:divsChild>
                </w:div>
                <w:div w:id="199321544">
                  <w:marLeft w:val="0"/>
                  <w:marRight w:val="0"/>
                  <w:marTop w:val="0"/>
                  <w:marBottom w:val="0"/>
                  <w:divBdr>
                    <w:top w:val="none" w:sz="0" w:space="0" w:color="auto"/>
                    <w:left w:val="none" w:sz="0" w:space="0" w:color="auto"/>
                    <w:bottom w:val="none" w:sz="0" w:space="0" w:color="auto"/>
                    <w:right w:val="none" w:sz="0" w:space="0" w:color="auto"/>
                  </w:divBdr>
                  <w:divsChild>
                    <w:div w:id="2055806648">
                      <w:marLeft w:val="0"/>
                      <w:marRight w:val="0"/>
                      <w:marTop w:val="0"/>
                      <w:marBottom w:val="0"/>
                      <w:divBdr>
                        <w:top w:val="none" w:sz="0" w:space="0" w:color="auto"/>
                        <w:left w:val="none" w:sz="0" w:space="0" w:color="auto"/>
                        <w:bottom w:val="none" w:sz="0" w:space="0" w:color="auto"/>
                        <w:right w:val="none" w:sz="0" w:space="0" w:color="auto"/>
                      </w:divBdr>
                    </w:div>
                  </w:divsChild>
                </w:div>
                <w:div w:id="691229850">
                  <w:marLeft w:val="0"/>
                  <w:marRight w:val="0"/>
                  <w:marTop w:val="0"/>
                  <w:marBottom w:val="0"/>
                  <w:divBdr>
                    <w:top w:val="none" w:sz="0" w:space="0" w:color="auto"/>
                    <w:left w:val="none" w:sz="0" w:space="0" w:color="auto"/>
                    <w:bottom w:val="none" w:sz="0" w:space="0" w:color="auto"/>
                    <w:right w:val="none" w:sz="0" w:space="0" w:color="auto"/>
                  </w:divBdr>
                  <w:divsChild>
                    <w:div w:id="2039354784">
                      <w:marLeft w:val="0"/>
                      <w:marRight w:val="0"/>
                      <w:marTop w:val="0"/>
                      <w:marBottom w:val="0"/>
                      <w:divBdr>
                        <w:top w:val="none" w:sz="0" w:space="0" w:color="auto"/>
                        <w:left w:val="none" w:sz="0" w:space="0" w:color="auto"/>
                        <w:bottom w:val="none" w:sz="0" w:space="0" w:color="auto"/>
                        <w:right w:val="none" w:sz="0" w:space="0" w:color="auto"/>
                      </w:divBdr>
                    </w:div>
                  </w:divsChild>
                </w:div>
                <w:div w:id="1018432615">
                  <w:marLeft w:val="0"/>
                  <w:marRight w:val="0"/>
                  <w:marTop w:val="0"/>
                  <w:marBottom w:val="0"/>
                  <w:divBdr>
                    <w:top w:val="none" w:sz="0" w:space="0" w:color="auto"/>
                    <w:left w:val="none" w:sz="0" w:space="0" w:color="auto"/>
                    <w:bottom w:val="none" w:sz="0" w:space="0" w:color="auto"/>
                    <w:right w:val="none" w:sz="0" w:space="0" w:color="auto"/>
                  </w:divBdr>
                  <w:divsChild>
                    <w:div w:id="989863142">
                      <w:marLeft w:val="0"/>
                      <w:marRight w:val="0"/>
                      <w:marTop w:val="0"/>
                      <w:marBottom w:val="0"/>
                      <w:divBdr>
                        <w:top w:val="none" w:sz="0" w:space="0" w:color="auto"/>
                        <w:left w:val="none" w:sz="0" w:space="0" w:color="auto"/>
                        <w:bottom w:val="none" w:sz="0" w:space="0" w:color="auto"/>
                        <w:right w:val="none" w:sz="0" w:space="0" w:color="auto"/>
                      </w:divBdr>
                    </w:div>
                  </w:divsChild>
                </w:div>
                <w:div w:id="148253842">
                  <w:marLeft w:val="0"/>
                  <w:marRight w:val="0"/>
                  <w:marTop w:val="0"/>
                  <w:marBottom w:val="0"/>
                  <w:divBdr>
                    <w:top w:val="none" w:sz="0" w:space="0" w:color="auto"/>
                    <w:left w:val="none" w:sz="0" w:space="0" w:color="auto"/>
                    <w:bottom w:val="none" w:sz="0" w:space="0" w:color="auto"/>
                    <w:right w:val="none" w:sz="0" w:space="0" w:color="auto"/>
                  </w:divBdr>
                  <w:divsChild>
                    <w:div w:id="1522664081">
                      <w:marLeft w:val="0"/>
                      <w:marRight w:val="0"/>
                      <w:marTop w:val="0"/>
                      <w:marBottom w:val="0"/>
                      <w:divBdr>
                        <w:top w:val="none" w:sz="0" w:space="0" w:color="auto"/>
                        <w:left w:val="none" w:sz="0" w:space="0" w:color="auto"/>
                        <w:bottom w:val="none" w:sz="0" w:space="0" w:color="auto"/>
                        <w:right w:val="none" w:sz="0" w:space="0" w:color="auto"/>
                      </w:divBdr>
                    </w:div>
                  </w:divsChild>
                </w:div>
                <w:div w:id="1063721393">
                  <w:marLeft w:val="0"/>
                  <w:marRight w:val="0"/>
                  <w:marTop w:val="0"/>
                  <w:marBottom w:val="0"/>
                  <w:divBdr>
                    <w:top w:val="none" w:sz="0" w:space="0" w:color="auto"/>
                    <w:left w:val="none" w:sz="0" w:space="0" w:color="auto"/>
                    <w:bottom w:val="none" w:sz="0" w:space="0" w:color="auto"/>
                    <w:right w:val="none" w:sz="0" w:space="0" w:color="auto"/>
                  </w:divBdr>
                  <w:divsChild>
                    <w:div w:id="2142653230">
                      <w:marLeft w:val="0"/>
                      <w:marRight w:val="0"/>
                      <w:marTop w:val="0"/>
                      <w:marBottom w:val="0"/>
                      <w:divBdr>
                        <w:top w:val="none" w:sz="0" w:space="0" w:color="auto"/>
                        <w:left w:val="none" w:sz="0" w:space="0" w:color="auto"/>
                        <w:bottom w:val="none" w:sz="0" w:space="0" w:color="auto"/>
                        <w:right w:val="none" w:sz="0" w:space="0" w:color="auto"/>
                      </w:divBdr>
                    </w:div>
                  </w:divsChild>
                </w:div>
                <w:div w:id="1923680508">
                  <w:marLeft w:val="0"/>
                  <w:marRight w:val="0"/>
                  <w:marTop w:val="0"/>
                  <w:marBottom w:val="0"/>
                  <w:divBdr>
                    <w:top w:val="none" w:sz="0" w:space="0" w:color="auto"/>
                    <w:left w:val="none" w:sz="0" w:space="0" w:color="auto"/>
                    <w:bottom w:val="none" w:sz="0" w:space="0" w:color="auto"/>
                    <w:right w:val="none" w:sz="0" w:space="0" w:color="auto"/>
                  </w:divBdr>
                  <w:divsChild>
                    <w:div w:id="467826082">
                      <w:marLeft w:val="0"/>
                      <w:marRight w:val="0"/>
                      <w:marTop w:val="0"/>
                      <w:marBottom w:val="0"/>
                      <w:divBdr>
                        <w:top w:val="none" w:sz="0" w:space="0" w:color="auto"/>
                        <w:left w:val="none" w:sz="0" w:space="0" w:color="auto"/>
                        <w:bottom w:val="none" w:sz="0" w:space="0" w:color="auto"/>
                        <w:right w:val="none" w:sz="0" w:space="0" w:color="auto"/>
                      </w:divBdr>
                    </w:div>
                  </w:divsChild>
                </w:div>
                <w:div w:id="1161853494">
                  <w:marLeft w:val="0"/>
                  <w:marRight w:val="0"/>
                  <w:marTop w:val="0"/>
                  <w:marBottom w:val="0"/>
                  <w:divBdr>
                    <w:top w:val="none" w:sz="0" w:space="0" w:color="auto"/>
                    <w:left w:val="none" w:sz="0" w:space="0" w:color="auto"/>
                    <w:bottom w:val="none" w:sz="0" w:space="0" w:color="auto"/>
                    <w:right w:val="none" w:sz="0" w:space="0" w:color="auto"/>
                  </w:divBdr>
                  <w:divsChild>
                    <w:div w:id="1193571872">
                      <w:marLeft w:val="0"/>
                      <w:marRight w:val="0"/>
                      <w:marTop w:val="0"/>
                      <w:marBottom w:val="0"/>
                      <w:divBdr>
                        <w:top w:val="none" w:sz="0" w:space="0" w:color="auto"/>
                        <w:left w:val="none" w:sz="0" w:space="0" w:color="auto"/>
                        <w:bottom w:val="none" w:sz="0" w:space="0" w:color="auto"/>
                        <w:right w:val="none" w:sz="0" w:space="0" w:color="auto"/>
                      </w:divBdr>
                    </w:div>
                  </w:divsChild>
                </w:div>
                <w:div w:id="1040664765">
                  <w:marLeft w:val="0"/>
                  <w:marRight w:val="0"/>
                  <w:marTop w:val="0"/>
                  <w:marBottom w:val="0"/>
                  <w:divBdr>
                    <w:top w:val="none" w:sz="0" w:space="0" w:color="auto"/>
                    <w:left w:val="none" w:sz="0" w:space="0" w:color="auto"/>
                    <w:bottom w:val="none" w:sz="0" w:space="0" w:color="auto"/>
                    <w:right w:val="none" w:sz="0" w:space="0" w:color="auto"/>
                  </w:divBdr>
                  <w:divsChild>
                    <w:div w:id="349457688">
                      <w:marLeft w:val="0"/>
                      <w:marRight w:val="0"/>
                      <w:marTop w:val="0"/>
                      <w:marBottom w:val="0"/>
                      <w:divBdr>
                        <w:top w:val="none" w:sz="0" w:space="0" w:color="auto"/>
                        <w:left w:val="none" w:sz="0" w:space="0" w:color="auto"/>
                        <w:bottom w:val="none" w:sz="0" w:space="0" w:color="auto"/>
                        <w:right w:val="none" w:sz="0" w:space="0" w:color="auto"/>
                      </w:divBdr>
                    </w:div>
                  </w:divsChild>
                </w:div>
                <w:div w:id="1816754404">
                  <w:marLeft w:val="0"/>
                  <w:marRight w:val="0"/>
                  <w:marTop w:val="0"/>
                  <w:marBottom w:val="0"/>
                  <w:divBdr>
                    <w:top w:val="none" w:sz="0" w:space="0" w:color="auto"/>
                    <w:left w:val="none" w:sz="0" w:space="0" w:color="auto"/>
                    <w:bottom w:val="none" w:sz="0" w:space="0" w:color="auto"/>
                    <w:right w:val="none" w:sz="0" w:space="0" w:color="auto"/>
                  </w:divBdr>
                  <w:divsChild>
                    <w:div w:id="87116331">
                      <w:marLeft w:val="0"/>
                      <w:marRight w:val="0"/>
                      <w:marTop w:val="0"/>
                      <w:marBottom w:val="0"/>
                      <w:divBdr>
                        <w:top w:val="none" w:sz="0" w:space="0" w:color="auto"/>
                        <w:left w:val="none" w:sz="0" w:space="0" w:color="auto"/>
                        <w:bottom w:val="none" w:sz="0" w:space="0" w:color="auto"/>
                        <w:right w:val="none" w:sz="0" w:space="0" w:color="auto"/>
                      </w:divBdr>
                    </w:div>
                  </w:divsChild>
                </w:div>
                <w:div w:id="657465004">
                  <w:marLeft w:val="0"/>
                  <w:marRight w:val="0"/>
                  <w:marTop w:val="0"/>
                  <w:marBottom w:val="0"/>
                  <w:divBdr>
                    <w:top w:val="none" w:sz="0" w:space="0" w:color="auto"/>
                    <w:left w:val="none" w:sz="0" w:space="0" w:color="auto"/>
                    <w:bottom w:val="none" w:sz="0" w:space="0" w:color="auto"/>
                    <w:right w:val="none" w:sz="0" w:space="0" w:color="auto"/>
                  </w:divBdr>
                  <w:divsChild>
                    <w:div w:id="1640648233">
                      <w:marLeft w:val="0"/>
                      <w:marRight w:val="0"/>
                      <w:marTop w:val="0"/>
                      <w:marBottom w:val="0"/>
                      <w:divBdr>
                        <w:top w:val="none" w:sz="0" w:space="0" w:color="auto"/>
                        <w:left w:val="none" w:sz="0" w:space="0" w:color="auto"/>
                        <w:bottom w:val="none" w:sz="0" w:space="0" w:color="auto"/>
                        <w:right w:val="none" w:sz="0" w:space="0" w:color="auto"/>
                      </w:divBdr>
                    </w:div>
                  </w:divsChild>
                </w:div>
                <w:div w:id="1348676806">
                  <w:marLeft w:val="0"/>
                  <w:marRight w:val="0"/>
                  <w:marTop w:val="0"/>
                  <w:marBottom w:val="0"/>
                  <w:divBdr>
                    <w:top w:val="none" w:sz="0" w:space="0" w:color="auto"/>
                    <w:left w:val="none" w:sz="0" w:space="0" w:color="auto"/>
                    <w:bottom w:val="none" w:sz="0" w:space="0" w:color="auto"/>
                    <w:right w:val="none" w:sz="0" w:space="0" w:color="auto"/>
                  </w:divBdr>
                  <w:divsChild>
                    <w:div w:id="1317027786">
                      <w:marLeft w:val="0"/>
                      <w:marRight w:val="0"/>
                      <w:marTop w:val="0"/>
                      <w:marBottom w:val="0"/>
                      <w:divBdr>
                        <w:top w:val="none" w:sz="0" w:space="0" w:color="auto"/>
                        <w:left w:val="none" w:sz="0" w:space="0" w:color="auto"/>
                        <w:bottom w:val="none" w:sz="0" w:space="0" w:color="auto"/>
                        <w:right w:val="none" w:sz="0" w:space="0" w:color="auto"/>
                      </w:divBdr>
                    </w:div>
                  </w:divsChild>
                </w:div>
                <w:div w:id="1276325121">
                  <w:marLeft w:val="0"/>
                  <w:marRight w:val="0"/>
                  <w:marTop w:val="0"/>
                  <w:marBottom w:val="0"/>
                  <w:divBdr>
                    <w:top w:val="none" w:sz="0" w:space="0" w:color="auto"/>
                    <w:left w:val="none" w:sz="0" w:space="0" w:color="auto"/>
                    <w:bottom w:val="none" w:sz="0" w:space="0" w:color="auto"/>
                    <w:right w:val="none" w:sz="0" w:space="0" w:color="auto"/>
                  </w:divBdr>
                  <w:divsChild>
                    <w:div w:id="878323887">
                      <w:marLeft w:val="0"/>
                      <w:marRight w:val="0"/>
                      <w:marTop w:val="0"/>
                      <w:marBottom w:val="0"/>
                      <w:divBdr>
                        <w:top w:val="none" w:sz="0" w:space="0" w:color="auto"/>
                        <w:left w:val="none" w:sz="0" w:space="0" w:color="auto"/>
                        <w:bottom w:val="none" w:sz="0" w:space="0" w:color="auto"/>
                        <w:right w:val="none" w:sz="0" w:space="0" w:color="auto"/>
                      </w:divBdr>
                    </w:div>
                  </w:divsChild>
                </w:div>
                <w:div w:id="673804106">
                  <w:marLeft w:val="0"/>
                  <w:marRight w:val="0"/>
                  <w:marTop w:val="0"/>
                  <w:marBottom w:val="0"/>
                  <w:divBdr>
                    <w:top w:val="none" w:sz="0" w:space="0" w:color="auto"/>
                    <w:left w:val="none" w:sz="0" w:space="0" w:color="auto"/>
                    <w:bottom w:val="none" w:sz="0" w:space="0" w:color="auto"/>
                    <w:right w:val="none" w:sz="0" w:space="0" w:color="auto"/>
                  </w:divBdr>
                  <w:divsChild>
                    <w:div w:id="586620718">
                      <w:marLeft w:val="0"/>
                      <w:marRight w:val="0"/>
                      <w:marTop w:val="0"/>
                      <w:marBottom w:val="0"/>
                      <w:divBdr>
                        <w:top w:val="none" w:sz="0" w:space="0" w:color="auto"/>
                        <w:left w:val="none" w:sz="0" w:space="0" w:color="auto"/>
                        <w:bottom w:val="none" w:sz="0" w:space="0" w:color="auto"/>
                        <w:right w:val="none" w:sz="0" w:space="0" w:color="auto"/>
                      </w:divBdr>
                    </w:div>
                  </w:divsChild>
                </w:div>
                <w:div w:id="1307928679">
                  <w:marLeft w:val="0"/>
                  <w:marRight w:val="0"/>
                  <w:marTop w:val="0"/>
                  <w:marBottom w:val="0"/>
                  <w:divBdr>
                    <w:top w:val="none" w:sz="0" w:space="0" w:color="auto"/>
                    <w:left w:val="none" w:sz="0" w:space="0" w:color="auto"/>
                    <w:bottom w:val="none" w:sz="0" w:space="0" w:color="auto"/>
                    <w:right w:val="none" w:sz="0" w:space="0" w:color="auto"/>
                  </w:divBdr>
                  <w:divsChild>
                    <w:div w:id="240988832">
                      <w:marLeft w:val="0"/>
                      <w:marRight w:val="0"/>
                      <w:marTop w:val="0"/>
                      <w:marBottom w:val="0"/>
                      <w:divBdr>
                        <w:top w:val="none" w:sz="0" w:space="0" w:color="auto"/>
                        <w:left w:val="none" w:sz="0" w:space="0" w:color="auto"/>
                        <w:bottom w:val="none" w:sz="0" w:space="0" w:color="auto"/>
                        <w:right w:val="none" w:sz="0" w:space="0" w:color="auto"/>
                      </w:divBdr>
                    </w:div>
                  </w:divsChild>
                </w:div>
                <w:div w:id="610170118">
                  <w:marLeft w:val="0"/>
                  <w:marRight w:val="0"/>
                  <w:marTop w:val="0"/>
                  <w:marBottom w:val="0"/>
                  <w:divBdr>
                    <w:top w:val="none" w:sz="0" w:space="0" w:color="auto"/>
                    <w:left w:val="none" w:sz="0" w:space="0" w:color="auto"/>
                    <w:bottom w:val="none" w:sz="0" w:space="0" w:color="auto"/>
                    <w:right w:val="none" w:sz="0" w:space="0" w:color="auto"/>
                  </w:divBdr>
                  <w:divsChild>
                    <w:div w:id="1866944939">
                      <w:marLeft w:val="0"/>
                      <w:marRight w:val="0"/>
                      <w:marTop w:val="0"/>
                      <w:marBottom w:val="0"/>
                      <w:divBdr>
                        <w:top w:val="none" w:sz="0" w:space="0" w:color="auto"/>
                        <w:left w:val="none" w:sz="0" w:space="0" w:color="auto"/>
                        <w:bottom w:val="none" w:sz="0" w:space="0" w:color="auto"/>
                        <w:right w:val="none" w:sz="0" w:space="0" w:color="auto"/>
                      </w:divBdr>
                    </w:div>
                  </w:divsChild>
                </w:div>
                <w:div w:id="467824394">
                  <w:marLeft w:val="0"/>
                  <w:marRight w:val="0"/>
                  <w:marTop w:val="0"/>
                  <w:marBottom w:val="0"/>
                  <w:divBdr>
                    <w:top w:val="none" w:sz="0" w:space="0" w:color="auto"/>
                    <w:left w:val="none" w:sz="0" w:space="0" w:color="auto"/>
                    <w:bottom w:val="none" w:sz="0" w:space="0" w:color="auto"/>
                    <w:right w:val="none" w:sz="0" w:space="0" w:color="auto"/>
                  </w:divBdr>
                  <w:divsChild>
                    <w:div w:id="411050784">
                      <w:marLeft w:val="0"/>
                      <w:marRight w:val="0"/>
                      <w:marTop w:val="0"/>
                      <w:marBottom w:val="0"/>
                      <w:divBdr>
                        <w:top w:val="none" w:sz="0" w:space="0" w:color="auto"/>
                        <w:left w:val="none" w:sz="0" w:space="0" w:color="auto"/>
                        <w:bottom w:val="none" w:sz="0" w:space="0" w:color="auto"/>
                        <w:right w:val="none" w:sz="0" w:space="0" w:color="auto"/>
                      </w:divBdr>
                    </w:div>
                  </w:divsChild>
                </w:div>
                <w:div w:id="529759854">
                  <w:marLeft w:val="0"/>
                  <w:marRight w:val="0"/>
                  <w:marTop w:val="0"/>
                  <w:marBottom w:val="0"/>
                  <w:divBdr>
                    <w:top w:val="none" w:sz="0" w:space="0" w:color="auto"/>
                    <w:left w:val="none" w:sz="0" w:space="0" w:color="auto"/>
                    <w:bottom w:val="none" w:sz="0" w:space="0" w:color="auto"/>
                    <w:right w:val="none" w:sz="0" w:space="0" w:color="auto"/>
                  </w:divBdr>
                  <w:divsChild>
                    <w:div w:id="1820922829">
                      <w:marLeft w:val="0"/>
                      <w:marRight w:val="0"/>
                      <w:marTop w:val="0"/>
                      <w:marBottom w:val="0"/>
                      <w:divBdr>
                        <w:top w:val="none" w:sz="0" w:space="0" w:color="auto"/>
                        <w:left w:val="none" w:sz="0" w:space="0" w:color="auto"/>
                        <w:bottom w:val="none" w:sz="0" w:space="0" w:color="auto"/>
                        <w:right w:val="none" w:sz="0" w:space="0" w:color="auto"/>
                      </w:divBdr>
                    </w:div>
                  </w:divsChild>
                </w:div>
                <w:div w:id="1334340668">
                  <w:marLeft w:val="0"/>
                  <w:marRight w:val="0"/>
                  <w:marTop w:val="0"/>
                  <w:marBottom w:val="0"/>
                  <w:divBdr>
                    <w:top w:val="none" w:sz="0" w:space="0" w:color="auto"/>
                    <w:left w:val="none" w:sz="0" w:space="0" w:color="auto"/>
                    <w:bottom w:val="none" w:sz="0" w:space="0" w:color="auto"/>
                    <w:right w:val="none" w:sz="0" w:space="0" w:color="auto"/>
                  </w:divBdr>
                  <w:divsChild>
                    <w:div w:id="1644652513">
                      <w:marLeft w:val="0"/>
                      <w:marRight w:val="0"/>
                      <w:marTop w:val="0"/>
                      <w:marBottom w:val="0"/>
                      <w:divBdr>
                        <w:top w:val="none" w:sz="0" w:space="0" w:color="auto"/>
                        <w:left w:val="none" w:sz="0" w:space="0" w:color="auto"/>
                        <w:bottom w:val="none" w:sz="0" w:space="0" w:color="auto"/>
                        <w:right w:val="none" w:sz="0" w:space="0" w:color="auto"/>
                      </w:divBdr>
                    </w:div>
                  </w:divsChild>
                </w:div>
                <w:div w:id="624849305">
                  <w:marLeft w:val="0"/>
                  <w:marRight w:val="0"/>
                  <w:marTop w:val="0"/>
                  <w:marBottom w:val="0"/>
                  <w:divBdr>
                    <w:top w:val="none" w:sz="0" w:space="0" w:color="auto"/>
                    <w:left w:val="none" w:sz="0" w:space="0" w:color="auto"/>
                    <w:bottom w:val="none" w:sz="0" w:space="0" w:color="auto"/>
                    <w:right w:val="none" w:sz="0" w:space="0" w:color="auto"/>
                  </w:divBdr>
                  <w:divsChild>
                    <w:div w:id="1605382735">
                      <w:marLeft w:val="0"/>
                      <w:marRight w:val="0"/>
                      <w:marTop w:val="0"/>
                      <w:marBottom w:val="0"/>
                      <w:divBdr>
                        <w:top w:val="none" w:sz="0" w:space="0" w:color="auto"/>
                        <w:left w:val="none" w:sz="0" w:space="0" w:color="auto"/>
                        <w:bottom w:val="none" w:sz="0" w:space="0" w:color="auto"/>
                        <w:right w:val="none" w:sz="0" w:space="0" w:color="auto"/>
                      </w:divBdr>
                    </w:div>
                  </w:divsChild>
                </w:div>
                <w:div w:id="1319728396">
                  <w:marLeft w:val="0"/>
                  <w:marRight w:val="0"/>
                  <w:marTop w:val="0"/>
                  <w:marBottom w:val="0"/>
                  <w:divBdr>
                    <w:top w:val="none" w:sz="0" w:space="0" w:color="auto"/>
                    <w:left w:val="none" w:sz="0" w:space="0" w:color="auto"/>
                    <w:bottom w:val="none" w:sz="0" w:space="0" w:color="auto"/>
                    <w:right w:val="none" w:sz="0" w:space="0" w:color="auto"/>
                  </w:divBdr>
                  <w:divsChild>
                    <w:div w:id="590357208">
                      <w:marLeft w:val="0"/>
                      <w:marRight w:val="0"/>
                      <w:marTop w:val="0"/>
                      <w:marBottom w:val="0"/>
                      <w:divBdr>
                        <w:top w:val="none" w:sz="0" w:space="0" w:color="auto"/>
                        <w:left w:val="none" w:sz="0" w:space="0" w:color="auto"/>
                        <w:bottom w:val="none" w:sz="0" w:space="0" w:color="auto"/>
                        <w:right w:val="none" w:sz="0" w:space="0" w:color="auto"/>
                      </w:divBdr>
                    </w:div>
                  </w:divsChild>
                </w:div>
                <w:div w:id="1830487178">
                  <w:marLeft w:val="0"/>
                  <w:marRight w:val="0"/>
                  <w:marTop w:val="0"/>
                  <w:marBottom w:val="0"/>
                  <w:divBdr>
                    <w:top w:val="none" w:sz="0" w:space="0" w:color="auto"/>
                    <w:left w:val="none" w:sz="0" w:space="0" w:color="auto"/>
                    <w:bottom w:val="none" w:sz="0" w:space="0" w:color="auto"/>
                    <w:right w:val="none" w:sz="0" w:space="0" w:color="auto"/>
                  </w:divBdr>
                  <w:divsChild>
                    <w:div w:id="1873568424">
                      <w:marLeft w:val="0"/>
                      <w:marRight w:val="0"/>
                      <w:marTop w:val="0"/>
                      <w:marBottom w:val="0"/>
                      <w:divBdr>
                        <w:top w:val="none" w:sz="0" w:space="0" w:color="auto"/>
                        <w:left w:val="none" w:sz="0" w:space="0" w:color="auto"/>
                        <w:bottom w:val="none" w:sz="0" w:space="0" w:color="auto"/>
                        <w:right w:val="none" w:sz="0" w:space="0" w:color="auto"/>
                      </w:divBdr>
                    </w:div>
                  </w:divsChild>
                </w:div>
                <w:div w:id="1455369158">
                  <w:marLeft w:val="0"/>
                  <w:marRight w:val="0"/>
                  <w:marTop w:val="0"/>
                  <w:marBottom w:val="0"/>
                  <w:divBdr>
                    <w:top w:val="none" w:sz="0" w:space="0" w:color="auto"/>
                    <w:left w:val="none" w:sz="0" w:space="0" w:color="auto"/>
                    <w:bottom w:val="none" w:sz="0" w:space="0" w:color="auto"/>
                    <w:right w:val="none" w:sz="0" w:space="0" w:color="auto"/>
                  </w:divBdr>
                  <w:divsChild>
                    <w:div w:id="874661191">
                      <w:marLeft w:val="0"/>
                      <w:marRight w:val="0"/>
                      <w:marTop w:val="0"/>
                      <w:marBottom w:val="0"/>
                      <w:divBdr>
                        <w:top w:val="none" w:sz="0" w:space="0" w:color="auto"/>
                        <w:left w:val="none" w:sz="0" w:space="0" w:color="auto"/>
                        <w:bottom w:val="none" w:sz="0" w:space="0" w:color="auto"/>
                        <w:right w:val="none" w:sz="0" w:space="0" w:color="auto"/>
                      </w:divBdr>
                    </w:div>
                  </w:divsChild>
                </w:div>
                <w:div w:id="1789546625">
                  <w:marLeft w:val="0"/>
                  <w:marRight w:val="0"/>
                  <w:marTop w:val="0"/>
                  <w:marBottom w:val="0"/>
                  <w:divBdr>
                    <w:top w:val="none" w:sz="0" w:space="0" w:color="auto"/>
                    <w:left w:val="none" w:sz="0" w:space="0" w:color="auto"/>
                    <w:bottom w:val="none" w:sz="0" w:space="0" w:color="auto"/>
                    <w:right w:val="none" w:sz="0" w:space="0" w:color="auto"/>
                  </w:divBdr>
                  <w:divsChild>
                    <w:div w:id="1530409603">
                      <w:marLeft w:val="0"/>
                      <w:marRight w:val="0"/>
                      <w:marTop w:val="0"/>
                      <w:marBottom w:val="0"/>
                      <w:divBdr>
                        <w:top w:val="none" w:sz="0" w:space="0" w:color="auto"/>
                        <w:left w:val="none" w:sz="0" w:space="0" w:color="auto"/>
                        <w:bottom w:val="none" w:sz="0" w:space="0" w:color="auto"/>
                        <w:right w:val="none" w:sz="0" w:space="0" w:color="auto"/>
                      </w:divBdr>
                    </w:div>
                  </w:divsChild>
                </w:div>
                <w:div w:id="2023891870">
                  <w:marLeft w:val="0"/>
                  <w:marRight w:val="0"/>
                  <w:marTop w:val="0"/>
                  <w:marBottom w:val="0"/>
                  <w:divBdr>
                    <w:top w:val="none" w:sz="0" w:space="0" w:color="auto"/>
                    <w:left w:val="none" w:sz="0" w:space="0" w:color="auto"/>
                    <w:bottom w:val="none" w:sz="0" w:space="0" w:color="auto"/>
                    <w:right w:val="none" w:sz="0" w:space="0" w:color="auto"/>
                  </w:divBdr>
                  <w:divsChild>
                    <w:div w:id="2140830288">
                      <w:marLeft w:val="0"/>
                      <w:marRight w:val="0"/>
                      <w:marTop w:val="0"/>
                      <w:marBottom w:val="0"/>
                      <w:divBdr>
                        <w:top w:val="none" w:sz="0" w:space="0" w:color="auto"/>
                        <w:left w:val="none" w:sz="0" w:space="0" w:color="auto"/>
                        <w:bottom w:val="none" w:sz="0" w:space="0" w:color="auto"/>
                        <w:right w:val="none" w:sz="0" w:space="0" w:color="auto"/>
                      </w:divBdr>
                    </w:div>
                  </w:divsChild>
                </w:div>
                <w:div w:id="1197157916">
                  <w:marLeft w:val="0"/>
                  <w:marRight w:val="0"/>
                  <w:marTop w:val="0"/>
                  <w:marBottom w:val="0"/>
                  <w:divBdr>
                    <w:top w:val="none" w:sz="0" w:space="0" w:color="auto"/>
                    <w:left w:val="none" w:sz="0" w:space="0" w:color="auto"/>
                    <w:bottom w:val="none" w:sz="0" w:space="0" w:color="auto"/>
                    <w:right w:val="none" w:sz="0" w:space="0" w:color="auto"/>
                  </w:divBdr>
                  <w:divsChild>
                    <w:div w:id="127018869">
                      <w:marLeft w:val="0"/>
                      <w:marRight w:val="0"/>
                      <w:marTop w:val="0"/>
                      <w:marBottom w:val="0"/>
                      <w:divBdr>
                        <w:top w:val="none" w:sz="0" w:space="0" w:color="auto"/>
                        <w:left w:val="none" w:sz="0" w:space="0" w:color="auto"/>
                        <w:bottom w:val="none" w:sz="0" w:space="0" w:color="auto"/>
                        <w:right w:val="none" w:sz="0" w:space="0" w:color="auto"/>
                      </w:divBdr>
                    </w:div>
                  </w:divsChild>
                </w:div>
                <w:div w:id="670137862">
                  <w:marLeft w:val="0"/>
                  <w:marRight w:val="0"/>
                  <w:marTop w:val="0"/>
                  <w:marBottom w:val="0"/>
                  <w:divBdr>
                    <w:top w:val="none" w:sz="0" w:space="0" w:color="auto"/>
                    <w:left w:val="none" w:sz="0" w:space="0" w:color="auto"/>
                    <w:bottom w:val="none" w:sz="0" w:space="0" w:color="auto"/>
                    <w:right w:val="none" w:sz="0" w:space="0" w:color="auto"/>
                  </w:divBdr>
                  <w:divsChild>
                    <w:div w:id="2013297303">
                      <w:marLeft w:val="0"/>
                      <w:marRight w:val="0"/>
                      <w:marTop w:val="0"/>
                      <w:marBottom w:val="0"/>
                      <w:divBdr>
                        <w:top w:val="none" w:sz="0" w:space="0" w:color="auto"/>
                        <w:left w:val="none" w:sz="0" w:space="0" w:color="auto"/>
                        <w:bottom w:val="none" w:sz="0" w:space="0" w:color="auto"/>
                        <w:right w:val="none" w:sz="0" w:space="0" w:color="auto"/>
                      </w:divBdr>
                    </w:div>
                  </w:divsChild>
                </w:div>
                <w:div w:id="824198778">
                  <w:marLeft w:val="0"/>
                  <w:marRight w:val="0"/>
                  <w:marTop w:val="0"/>
                  <w:marBottom w:val="0"/>
                  <w:divBdr>
                    <w:top w:val="none" w:sz="0" w:space="0" w:color="auto"/>
                    <w:left w:val="none" w:sz="0" w:space="0" w:color="auto"/>
                    <w:bottom w:val="none" w:sz="0" w:space="0" w:color="auto"/>
                    <w:right w:val="none" w:sz="0" w:space="0" w:color="auto"/>
                  </w:divBdr>
                  <w:divsChild>
                    <w:div w:id="1623343263">
                      <w:marLeft w:val="0"/>
                      <w:marRight w:val="0"/>
                      <w:marTop w:val="0"/>
                      <w:marBottom w:val="0"/>
                      <w:divBdr>
                        <w:top w:val="none" w:sz="0" w:space="0" w:color="auto"/>
                        <w:left w:val="none" w:sz="0" w:space="0" w:color="auto"/>
                        <w:bottom w:val="none" w:sz="0" w:space="0" w:color="auto"/>
                        <w:right w:val="none" w:sz="0" w:space="0" w:color="auto"/>
                      </w:divBdr>
                    </w:div>
                  </w:divsChild>
                </w:div>
                <w:div w:id="704451246">
                  <w:marLeft w:val="0"/>
                  <w:marRight w:val="0"/>
                  <w:marTop w:val="0"/>
                  <w:marBottom w:val="0"/>
                  <w:divBdr>
                    <w:top w:val="none" w:sz="0" w:space="0" w:color="auto"/>
                    <w:left w:val="none" w:sz="0" w:space="0" w:color="auto"/>
                    <w:bottom w:val="none" w:sz="0" w:space="0" w:color="auto"/>
                    <w:right w:val="none" w:sz="0" w:space="0" w:color="auto"/>
                  </w:divBdr>
                  <w:divsChild>
                    <w:div w:id="1109544283">
                      <w:marLeft w:val="0"/>
                      <w:marRight w:val="0"/>
                      <w:marTop w:val="0"/>
                      <w:marBottom w:val="0"/>
                      <w:divBdr>
                        <w:top w:val="none" w:sz="0" w:space="0" w:color="auto"/>
                        <w:left w:val="none" w:sz="0" w:space="0" w:color="auto"/>
                        <w:bottom w:val="none" w:sz="0" w:space="0" w:color="auto"/>
                        <w:right w:val="none" w:sz="0" w:space="0" w:color="auto"/>
                      </w:divBdr>
                    </w:div>
                  </w:divsChild>
                </w:div>
                <w:div w:id="966860923">
                  <w:marLeft w:val="0"/>
                  <w:marRight w:val="0"/>
                  <w:marTop w:val="0"/>
                  <w:marBottom w:val="0"/>
                  <w:divBdr>
                    <w:top w:val="none" w:sz="0" w:space="0" w:color="auto"/>
                    <w:left w:val="none" w:sz="0" w:space="0" w:color="auto"/>
                    <w:bottom w:val="none" w:sz="0" w:space="0" w:color="auto"/>
                    <w:right w:val="none" w:sz="0" w:space="0" w:color="auto"/>
                  </w:divBdr>
                  <w:divsChild>
                    <w:div w:id="637687972">
                      <w:marLeft w:val="0"/>
                      <w:marRight w:val="0"/>
                      <w:marTop w:val="0"/>
                      <w:marBottom w:val="0"/>
                      <w:divBdr>
                        <w:top w:val="none" w:sz="0" w:space="0" w:color="auto"/>
                        <w:left w:val="none" w:sz="0" w:space="0" w:color="auto"/>
                        <w:bottom w:val="none" w:sz="0" w:space="0" w:color="auto"/>
                        <w:right w:val="none" w:sz="0" w:space="0" w:color="auto"/>
                      </w:divBdr>
                    </w:div>
                  </w:divsChild>
                </w:div>
                <w:div w:id="1369257391">
                  <w:marLeft w:val="0"/>
                  <w:marRight w:val="0"/>
                  <w:marTop w:val="0"/>
                  <w:marBottom w:val="0"/>
                  <w:divBdr>
                    <w:top w:val="none" w:sz="0" w:space="0" w:color="auto"/>
                    <w:left w:val="none" w:sz="0" w:space="0" w:color="auto"/>
                    <w:bottom w:val="none" w:sz="0" w:space="0" w:color="auto"/>
                    <w:right w:val="none" w:sz="0" w:space="0" w:color="auto"/>
                  </w:divBdr>
                  <w:divsChild>
                    <w:div w:id="597057455">
                      <w:marLeft w:val="0"/>
                      <w:marRight w:val="0"/>
                      <w:marTop w:val="0"/>
                      <w:marBottom w:val="0"/>
                      <w:divBdr>
                        <w:top w:val="none" w:sz="0" w:space="0" w:color="auto"/>
                        <w:left w:val="none" w:sz="0" w:space="0" w:color="auto"/>
                        <w:bottom w:val="none" w:sz="0" w:space="0" w:color="auto"/>
                        <w:right w:val="none" w:sz="0" w:space="0" w:color="auto"/>
                      </w:divBdr>
                    </w:div>
                  </w:divsChild>
                </w:div>
                <w:div w:id="1551920299">
                  <w:marLeft w:val="0"/>
                  <w:marRight w:val="0"/>
                  <w:marTop w:val="0"/>
                  <w:marBottom w:val="0"/>
                  <w:divBdr>
                    <w:top w:val="none" w:sz="0" w:space="0" w:color="auto"/>
                    <w:left w:val="none" w:sz="0" w:space="0" w:color="auto"/>
                    <w:bottom w:val="none" w:sz="0" w:space="0" w:color="auto"/>
                    <w:right w:val="none" w:sz="0" w:space="0" w:color="auto"/>
                  </w:divBdr>
                  <w:divsChild>
                    <w:div w:id="561063090">
                      <w:marLeft w:val="0"/>
                      <w:marRight w:val="0"/>
                      <w:marTop w:val="0"/>
                      <w:marBottom w:val="0"/>
                      <w:divBdr>
                        <w:top w:val="none" w:sz="0" w:space="0" w:color="auto"/>
                        <w:left w:val="none" w:sz="0" w:space="0" w:color="auto"/>
                        <w:bottom w:val="none" w:sz="0" w:space="0" w:color="auto"/>
                        <w:right w:val="none" w:sz="0" w:space="0" w:color="auto"/>
                      </w:divBdr>
                    </w:div>
                  </w:divsChild>
                </w:div>
                <w:div w:id="2048676834">
                  <w:marLeft w:val="0"/>
                  <w:marRight w:val="0"/>
                  <w:marTop w:val="0"/>
                  <w:marBottom w:val="0"/>
                  <w:divBdr>
                    <w:top w:val="none" w:sz="0" w:space="0" w:color="auto"/>
                    <w:left w:val="none" w:sz="0" w:space="0" w:color="auto"/>
                    <w:bottom w:val="none" w:sz="0" w:space="0" w:color="auto"/>
                    <w:right w:val="none" w:sz="0" w:space="0" w:color="auto"/>
                  </w:divBdr>
                  <w:divsChild>
                    <w:div w:id="387925687">
                      <w:marLeft w:val="0"/>
                      <w:marRight w:val="0"/>
                      <w:marTop w:val="0"/>
                      <w:marBottom w:val="0"/>
                      <w:divBdr>
                        <w:top w:val="none" w:sz="0" w:space="0" w:color="auto"/>
                        <w:left w:val="none" w:sz="0" w:space="0" w:color="auto"/>
                        <w:bottom w:val="none" w:sz="0" w:space="0" w:color="auto"/>
                        <w:right w:val="none" w:sz="0" w:space="0" w:color="auto"/>
                      </w:divBdr>
                    </w:div>
                  </w:divsChild>
                </w:div>
                <w:div w:id="1091509519">
                  <w:marLeft w:val="0"/>
                  <w:marRight w:val="0"/>
                  <w:marTop w:val="0"/>
                  <w:marBottom w:val="0"/>
                  <w:divBdr>
                    <w:top w:val="none" w:sz="0" w:space="0" w:color="auto"/>
                    <w:left w:val="none" w:sz="0" w:space="0" w:color="auto"/>
                    <w:bottom w:val="none" w:sz="0" w:space="0" w:color="auto"/>
                    <w:right w:val="none" w:sz="0" w:space="0" w:color="auto"/>
                  </w:divBdr>
                  <w:divsChild>
                    <w:div w:id="862551794">
                      <w:marLeft w:val="0"/>
                      <w:marRight w:val="0"/>
                      <w:marTop w:val="0"/>
                      <w:marBottom w:val="0"/>
                      <w:divBdr>
                        <w:top w:val="none" w:sz="0" w:space="0" w:color="auto"/>
                        <w:left w:val="none" w:sz="0" w:space="0" w:color="auto"/>
                        <w:bottom w:val="none" w:sz="0" w:space="0" w:color="auto"/>
                        <w:right w:val="none" w:sz="0" w:space="0" w:color="auto"/>
                      </w:divBdr>
                    </w:div>
                  </w:divsChild>
                </w:div>
                <w:div w:id="1132599770">
                  <w:marLeft w:val="0"/>
                  <w:marRight w:val="0"/>
                  <w:marTop w:val="0"/>
                  <w:marBottom w:val="0"/>
                  <w:divBdr>
                    <w:top w:val="none" w:sz="0" w:space="0" w:color="auto"/>
                    <w:left w:val="none" w:sz="0" w:space="0" w:color="auto"/>
                    <w:bottom w:val="none" w:sz="0" w:space="0" w:color="auto"/>
                    <w:right w:val="none" w:sz="0" w:space="0" w:color="auto"/>
                  </w:divBdr>
                  <w:divsChild>
                    <w:div w:id="1711146195">
                      <w:marLeft w:val="0"/>
                      <w:marRight w:val="0"/>
                      <w:marTop w:val="0"/>
                      <w:marBottom w:val="0"/>
                      <w:divBdr>
                        <w:top w:val="none" w:sz="0" w:space="0" w:color="auto"/>
                        <w:left w:val="none" w:sz="0" w:space="0" w:color="auto"/>
                        <w:bottom w:val="none" w:sz="0" w:space="0" w:color="auto"/>
                        <w:right w:val="none" w:sz="0" w:space="0" w:color="auto"/>
                      </w:divBdr>
                    </w:div>
                    <w:div w:id="271744798">
                      <w:marLeft w:val="0"/>
                      <w:marRight w:val="0"/>
                      <w:marTop w:val="0"/>
                      <w:marBottom w:val="0"/>
                      <w:divBdr>
                        <w:top w:val="none" w:sz="0" w:space="0" w:color="auto"/>
                        <w:left w:val="none" w:sz="0" w:space="0" w:color="auto"/>
                        <w:bottom w:val="none" w:sz="0" w:space="0" w:color="auto"/>
                        <w:right w:val="none" w:sz="0" w:space="0" w:color="auto"/>
                      </w:divBdr>
                    </w:div>
                  </w:divsChild>
                </w:div>
                <w:div w:id="669410743">
                  <w:marLeft w:val="0"/>
                  <w:marRight w:val="0"/>
                  <w:marTop w:val="0"/>
                  <w:marBottom w:val="0"/>
                  <w:divBdr>
                    <w:top w:val="none" w:sz="0" w:space="0" w:color="auto"/>
                    <w:left w:val="none" w:sz="0" w:space="0" w:color="auto"/>
                    <w:bottom w:val="none" w:sz="0" w:space="0" w:color="auto"/>
                    <w:right w:val="none" w:sz="0" w:space="0" w:color="auto"/>
                  </w:divBdr>
                  <w:divsChild>
                    <w:div w:id="1393626484">
                      <w:marLeft w:val="0"/>
                      <w:marRight w:val="0"/>
                      <w:marTop w:val="0"/>
                      <w:marBottom w:val="0"/>
                      <w:divBdr>
                        <w:top w:val="none" w:sz="0" w:space="0" w:color="auto"/>
                        <w:left w:val="none" w:sz="0" w:space="0" w:color="auto"/>
                        <w:bottom w:val="none" w:sz="0" w:space="0" w:color="auto"/>
                        <w:right w:val="none" w:sz="0" w:space="0" w:color="auto"/>
                      </w:divBdr>
                    </w:div>
                  </w:divsChild>
                </w:div>
                <w:div w:id="33386615">
                  <w:marLeft w:val="0"/>
                  <w:marRight w:val="0"/>
                  <w:marTop w:val="0"/>
                  <w:marBottom w:val="0"/>
                  <w:divBdr>
                    <w:top w:val="none" w:sz="0" w:space="0" w:color="auto"/>
                    <w:left w:val="none" w:sz="0" w:space="0" w:color="auto"/>
                    <w:bottom w:val="none" w:sz="0" w:space="0" w:color="auto"/>
                    <w:right w:val="none" w:sz="0" w:space="0" w:color="auto"/>
                  </w:divBdr>
                  <w:divsChild>
                    <w:div w:id="1334576295">
                      <w:marLeft w:val="0"/>
                      <w:marRight w:val="0"/>
                      <w:marTop w:val="0"/>
                      <w:marBottom w:val="0"/>
                      <w:divBdr>
                        <w:top w:val="none" w:sz="0" w:space="0" w:color="auto"/>
                        <w:left w:val="none" w:sz="0" w:space="0" w:color="auto"/>
                        <w:bottom w:val="none" w:sz="0" w:space="0" w:color="auto"/>
                        <w:right w:val="none" w:sz="0" w:space="0" w:color="auto"/>
                      </w:divBdr>
                    </w:div>
                  </w:divsChild>
                </w:div>
                <w:div w:id="192427762">
                  <w:marLeft w:val="0"/>
                  <w:marRight w:val="0"/>
                  <w:marTop w:val="0"/>
                  <w:marBottom w:val="0"/>
                  <w:divBdr>
                    <w:top w:val="none" w:sz="0" w:space="0" w:color="auto"/>
                    <w:left w:val="none" w:sz="0" w:space="0" w:color="auto"/>
                    <w:bottom w:val="none" w:sz="0" w:space="0" w:color="auto"/>
                    <w:right w:val="none" w:sz="0" w:space="0" w:color="auto"/>
                  </w:divBdr>
                  <w:divsChild>
                    <w:div w:id="1080634411">
                      <w:marLeft w:val="0"/>
                      <w:marRight w:val="0"/>
                      <w:marTop w:val="0"/>
                      <w:marBottom w:val="0"/>
                      <w:divBdr>
                        <w:top w:val="none" w:sz="0" w:space="0" w:color="auto"/>
                        <w:left w:val="none" w:sz="0" w:space="0" w:color="auto"/>
                        <w:bottom w:val="none" w:sz="0" w:space="0" w:color="auto"/>
                        <w:right w:val="none" w:sz="0" w:space="0" w:color="auto"/>
                      </w:divBdr>
                    </w:div>
                  </w:divsChild>
                </w:div>
                <w:div w:id="1020860724">
                  <w:marLeft w:val="0"/>
                  <w:marRight w:val="0"/>
                  <w:marTop w:val="0"/>
                  <w:marBottom w:val="0"/>
                  <w:divBdr>
                    <w:top w:val="none" w:sz="0" w:space="0" w:color="auto"/>
                    <w:left w:val="none" w:sz="0" w:space="0" w:color="auto"/>
                    <w:bottom w:val="none" w:sz="0" w:space="0" w:color="auto"/>
                    <w:right w:val="none" w:sz="0" w:space="0" w:color="auto"/>
                  </w:divBdr>
                  <w:divsChild>
                    <w:div w:id="62989756">
                      <w:marLeft w:val="0"/>
                      <w:marRight w:val="0"/>
                      <w:marTop w:val="0"/>
                      <w:marBottom w:val="0"/>
                      <w:divBdr>
                        <w:top w:val="none" w:sz="0" w:space="0" w:color="auto"/>
                        <w:left w:val="none" w:sz="0" w:space="0" w:color="auto"/>
                        <w:bottom w:val="none" w:sz="0" w:space="0" w:color="auto"/>
                        <w:right w:val="none" w:sz="0" w:space="0" w:color="auto"/>
                      </w:divBdr>
                    </w:div>
                  </w:divsChild>
                </w:div>
                <w:div w:id="1265990712">
                  <w:marLeft w:val="0"/>
                  <w:marRight w:val="0"/>
                  <w:marTop w:val="0"/>
                  <w:marBottom w:val="0"/>
                  <w:divBdr>
                    <w:top w:val="none" w:sz="0" w:space="0" w:color="auto"/>
                    <w:left w:val="none" w:sz="0" w:space="0" w:color="auto"/>
                    <w:bottom w:val="none" w:sz="0" w:space="0" w:color="auto"/>
                    <w:right w:val="none" w:sz="0" w:space="0" w:color="auto"/>
                  </w:divBdr>
                  <w:divsChild>
                    <w:div w:id="1806586464">
                      <w:marLeft w:val="0"/>
                      <w:marRight w:val="0"/>
                      <w:marTop w:val="0"/>
                      <w:marBottom w:val="0"/>
                      <w:divBdr>
                        <w:top w:val="none" w:sz="0" w:space="0" w:color="auto"/>
                        <w:left w:val="none" w:sz="0" w:space="0" w:color="auto"/>
                        <w:bottom w:val="none" w:sz="0" w:space="0" w:color="auto"/>
                        <w:right w:val="none" w:sz="0" w:space="0" w:color="auto"/>
                      </w:divBdr>
                    </w:div>
                  </w:divsChild>
                </w:div>
                <w:div w:id="1009258380">
                  <w:marLeft w:val="0"/>
                  <w:marRight w:val="0"/>
                  <w:marTop w:val="0"/>
                  <w:marBottom w:val="0"/>
                  <w:divBdr>
                    <w:top w:val="none" w:sz="0" w:space="0" w:color="auto"/>
                    <w:left w:val="none" w:sz="0" w:space="0" w:color="auto"/>
                    <w:bottom w:val="none" w:sz="0" w:space="0" w:color="auto"/>
                    <w:right w:val="none" w:sz="0" w:space="0" w:color="auto"/>
                  </w:divBdr>
                  <w:divsChild>
                    <w:div w:id="775753067">
                      <w:marLeft w:val="0"/>
                      <w:marRight w:val="0"/>
                      <w:marTop w:val="0"/>
                      <w:marBottom w:val="0"/>
                      <w:divBdr>
                        <w:top w:val="none" w:sz="0" w:space="0" w:color="auto"/>
                        <w:left w:val="none" w:sz="0" w:space="0" w:color="auto"/>
                        <w:bottom w:val="none" w:sz="0" w:space="0" w:color="auto"/>
                        <w:right w:val="none" w:sz="0" w:space="0" w:color="auto"/>
                      </w:divBdr>
                    </w:div>
                  </w:divsChild>
                </w:div>
                <w:div w:id="324552398">
                  <w:marLeft w:val="0"/>
                  <w:marRight w:val="0"/>
                  <w:marTop w:val="0"/>
                  <w:marBottom w:val="0"/>
                  <w:divBdr>
                    <w:top w:val="none" w:sz="0" w:space="0" w:color="auto"/>
                    <w:left w:val="none" w:sz="0" w:space="0" w:color="auto"/>
                    <w:bottom w:val="none" w:sz="0" w:space="0" w:color="auto"/>
                    <w:right w:val="none" w:sz="0" w:space="0" w:color="auto"/>
                  </w:divBdr>
                  <w:divsChild>
                    <w:div w:id="148526213">
                      <w:marLeft w:val="0"/>
                      <w:marRight w:val="0"/>
                      <w:marTop w:val="0"/>
                      <w:marBottom w:val="0"/>
                      <w:divBdr>
                        <w:top w:val="none" w:sz="0" w:space="0" w:color="auto"/>
                        <w:left w:val="none" w:sz="0" w:space="0" w:color="auto"/>
                        <w:bottom w:val="none" w:sz="0" w:space="0" w:color="auto"/>
                        <w:right w:val="none" w:sz="0" w:space="0" w:color="auto"/>
                      </w:divBdr>
                    </w:div>
                  </w:divsChild>
                </w:div>
                <w:div w:id="784234387">
                  <w:marLeft w:val="0"/>
                  <w:marRight w:val="0"/>
                  <w:marTop w:val="0"/>
                  <w:marBottom w:val="0"/>
                  <w:divBdr>
                    <w:top w:val="none" w:sz="0" w:space="0" w:color="auto"/>
                    <w:left w:val="none" w:sz="0" w:space="0" w:color="auto"/>
                    <w:bottom w:val="none" w:sz="0" w:space="0" w:color="auto"/>
                    <w:right w:val="none" w:sz="0" w:space="0" w:color="auto"/>
                  </w:divBdr>
                  <w:divsChild>
                    <w:div w:id="1762070854">
                      <w:marLeft w:val="0"/>
                      <w:marRight w:val="0"/>
                      <w:marTop w:val="0"/>
                      <w:marBottom w:val="0"/>
                      <w:divBdr>
                        <w:top w:val="none" w:sz="0" w:space="0" w:color="auto"/>
                        <w:left w:val="none" w:sz="0" w:space="0" w:color="auto"/>
                        <w:bottom w:val="none" w:sz="0" w:space="0" w:color="auto"/>
                        <w:right w:val="none" w:sz="0" w:space="0" w:color="auto"/>
                      </w:divBdr>
                    </w:div>
                  </w:divsChild>
                </w:div>
                <w:div w:id="1762724932">
                  <w:marLeft w:val="0"/>
                  <w:marRight w:val="0"/>
                  <w:marTop w:val="0"/>
                  <w:marBottom w:val="0"/>
                  <w:divBdr>
                    <w:top w:val="none" w:sz="0" w:space="0" w:color="auto"/>
                    <w:left w:val="none" w:sz="0" w:space="0" w:color="auto"/>
                    <w:bottom w:val="none" w:sz="0" w:space="0" w:color="auto"/>
                    <w:right w:val="none" w:sz="0" w:space="0" w:color="auto"/>
                  </w:divBdr>
                  <w:divsChild>
                    <w:div w:id="1702633160">
                      <w:marLeft w:val="0"/>
                      <w:marRight w:val="0"/>
                      <w:marTop w:val="0"/>
                      <w:marBottom w:val="0"/>
                      <w:divBdr>
                        <w:top w:val="none" w:sz="0" w:space="0" w:color="auto"/>
                        <w:left w:val="none" w:sz="0" w:space="0" w:color="auto"/>
                        <w:bottom w:val="none" w:sz="0" w:space="0" w:color="auto"/>
                        <w:right w:val="none" w:sz="0" w:space="0" w:color="auto"/>
                      </w:divBdr>
                    </w:div>
                  </w:divsChild>
                </w:div>
                <w:div w:id="1728919092">
                  <w:marLeft w:val="0"/>
                  <w:marRight w:val="0"/>
                  <w:marTop w:val="0"/>
                  <w:marBottom w:val="0"/>
                  <w:divBdr>
                    <w:top w:val="none" w:sz="0" w:space="0" w:color="auto"/>
                    <w:left w:val="none" w:sz="0" w:space="0" w:color="auto"/>
                    <w:bottom w:val="none" w:sz="0" w:space="0" w:color="auto"/>
                    <w:right w:val="none" w:sz="0" w:space="0" w:color="auto"/>
                  </w:divBdr>
                  <w:divsChild>
                    <w:div w:id="40746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269840">
          <w:marLeft w:val="0"/>
          <w:marRight w:val="0"/>
          <w:marTop w:val="0"/>
          <w:marBottom w:val="0"/>
          <w:divBdr>
            <w:top w:val="none" w:sz="0" w:space="0" w:color="auto"/>
            <w:left w:val="none" w:sz="0" w:space="0" w:color="auto"/>
            <w:bottom w:val="none" w:sz="0" w:space="0" w:color="auto"/>
            <w:right w:val="none" w:sz="0" w:space="0" w:color="auto"/>
          </w:divBdr>
        </w:div>
      </w:divsChild>
    </w:div>
    <w:div w:id="1901746125">
      <w:bodyDiv w:val="1"/>
      <w:marLeft w:val="0"/>
      <w:marRight w:val="0"/>
      <w:marTop w:val="0"/>
      <w:marBottom w:val="0"/>
      <w:divBdr>
        <w:top w:val="none" w:sz="0" w:space="0" w:color="auto"/>
        <w:left w:val="none" w:sz="0" w:space="0" w:color="auto"/>
        <w:bottom w:val="none" w:sz="0" w:space="0" w:color="auto"/>
        <w:right w:val="none" w:sz="0" w:space="0" w:color="auto"/>
      </w:divBdr>
    </w:div>
    <w:div w:id="211251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ufug.2016.08.007" TargetMode="External"/><Relationship Id="rId13" Type="http://schemas.openxmlformats.org/officeDocument/2006/relationships/hyperlink" Target="https://doi.org/10.1007/s10980-018-0714-0" TargetMode="External"/><Relationship Id="rId18" Type="http://schemas.openxmlformats.org/officeDocument/2006/relationships/hyperlink" Target="https://doi.org/10.1007/978-3-319-69371-2_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lieke.moereels@ugent.be" TargetMode="External"/><Relationship Id="rId12" Type="http://schemas.openxmlformats.org/officeDocument/2006/relationships/hyperlink" Target="https://doi.org/10.1007/s10457-017-0087-4" TargetMode="External"/><Relationship Id="rId17" Type="http://schemas.openxmlformats.org/officeDocument/2006/relationships/hyperlink" Target="https://doi.org/10.1093/forestry/cpaa017" TargetMode="External"/><Relationship Id="rId2" Type="http://schemas.openxmlformats.org/officeDocument/2006/relationships/numbering" Target="numbering.xml"/><Relationship Id="rId16" Type="http://schemas.openxmlformats.org/officeDocument/2006/relationships/hyperlink" Target="https://doi.org/10.3389/fenvs.2018.0011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anna.roodhof@wur.nl" TargetMode="External"/><Relationship Id="rId11" Type="http://schemas.openxmlformats.org/officeDocument/2006/relationships/hyperlink" Target="https://doi.org/10.3389/fevo.2017.00171" TargetMode="External"/><Relationship Id="rId5" Type="http://schemas.openxmlformats.org/officeDocument/2006/relationships/webSettings" Target="webSettings.xml"/><Relationship Id="rId15" Type="http://schemas.openxmlformats.org/officeDocument/2006/relationships/hyperlink" Target="https://doi.org/10.1111/rec.12576" TargetMode="External"/><Relationship Id="rId10" Type="http://schemas.openxmlformats.org/officeDocument/2006/relationships/hyperlink" Target="https://doi.org/10.1002/pan3.10275"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oi.org/10.3390/agriculture10120603" TargetMode="External"/><Relationship Id="rId14" Type="http://schemas.openxmlformats.org/officeDocument/2006/relationships/hyperlink" Target="https://doi.org/10.1016/B978-0-444-52512-3.0003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163A94F-929B-42E6-BA82-BBA8D4890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5731</Words>
  <Characters>32667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UGent DepEnv</Company>
  <LinksUpToDate>false</LinksUpToDate>
  <CharactersWithSpaces>38322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Moereels</dc:creator>
  <cp:keywords/>
  <dc:description/>
  <cp:lastModifiedBy>Lieke Moereels</cp:lastModifiedBy>
  <cp:revision>2</cp:revision>
  <dcterms:created xsi:type="dcterms:W3CDTF">2025-12-12T16:15:00Z</dcterms:created>
  <dcterms:modified xsi:type="dcterms:W3CDTF">2025-12-12T16:15:00Z</dcterms:modified>
</cp:coreProperties>
</file>