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358BE3" w14:textId="77777777" w:rsidR="007C0431" w:rsidRPr="00F160EE" w:rsidRDefault="00D81B03" w:rsidP="007C0431">
      <w:pPr>
        <w:keepNext/>
        <w:jc w:val="left"/>
        <w:rPr>
          <w:b/>
          <w:noProof/>
          <w:sz w:val="32"/>
          <w:lang w:val="en-ZA" w:eastAsia="en-ZA"/>
        </w:rPr>
      </w:pPr>
      <w:r>
        <w:rPr>
          <w:b/>
          <w:noProof/>
          <w:sz w:val="32"/>
          <w:lang w:val="en-ZA" w:eastAsia="en-ZA"/>
        </w:rPr>
        <w:t>Appendix</w:t>
      </w:r>
      <w:r w:rsidR="00F160EE" w:rsidRPr="00F160EE">
        <w:rPr>
          <w:b/>
          <w:noProof/>
          <w:sz w:val="32"/>
          <w:lang w:val="en-ZA" w:eastAsia="en-ZA"/>
        </w:rPr>
        <w:t xml:space="preserve"> 2: E</w:t>
      </w:r>
      <w:r w:rsidR="007C0431" w:rsidRPr="00F160EE">
        <w:rPr>
          <w:b/>
          <w:noProof/>
          <w:sz w:val="32"/>
          <w:lang w:val="en-ZA" w:eastAsia="en-ZA"/>
        </w:rPr>
        <w:t>xtra tables and figures</w:t>
      </w:r>
    </w:p>
    <w:p w14:paraId="6D445D60" w14:textId="77777777" w:rsidR="007C0431" w:rsidRDefault="007C0431" w:rsidP="007C0431">
      <w:pPr>
        <w:keepNext/>
        <w:jc w:val="left"/>
        <w:rPr>
          <w:noProof/>
          <w:lang w:val="en-ZA" w:eastAsia="en-ZA"/>
        </w:rPr>
      </w:pPr>
    </w:p>
    <w:p w14:paraId="72BF2AE0" w14:textId="77777777" w:rsidR="007C0431" w:rsidRDefault="007C0431" w:rsidP="007C0431">
      <w:pPr>
        <w:keepNext/>
        <w:jc w:val="left"/>
        <w:rPr>
          <w:noProof/>
          <w:lang w:val="en-ZA" w:eastAsia="en-ZA"/>
        </w:rPr>
      </w:pPr>
    </w:p>
    <w:p w14:paraId="2ADCCF15" w14:textId="77777777" w:rsidR="007C0431" w:rsidRPr="004E7E6A" w:rsidRDefault="00B506D6" w:rsidP="007C0431">
      <w:pPr>
        <w:keepNext/>
        <w:jc w:val="left"/>
      </w:pPr>
      <w:r>
        <w:rPr>
          <w:noProof/>
          <w:lang w:val="en-ZA" w:eastAsia="en-ZA"/>
        </w:rPr>
        <w:drawing>
          <wp:inline distT="0" distB="0" distL="0" distR="0" wp14:anchorId="4AE4641B" wp14:editId="36E12E8F">
            <wp:extent cx="5731510" cy="3718746"/>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31510" cy="3718746"/>
                    </a:xfrm>
                    <a:prstGeom prst="rect">
                      <a:avLst/>
                    </a:prstGeom>
                  </pic:spPr>
                </pic:pic>
              </a:graphicData>
            </a:graphic>
          </wp:inline>
        </w:drawing>
      </w:r>
    </w:p>
    <w:p w14:paraId="74012E45" w14:textId="77777777" w:rsidR="007C0431" w:rsidRPr="004E7E6A" w:rsidRDefault="007C0431" w:rsidP="007C0431">
      <w:pPr>
        <w:pStyle w:val="Caption"/>
        <w:jc w:val="left"/>
      </w:pPr>
      <w:bookmarkStart w:id="0" w:name="_Ref13995648"/>
      <w:r w:rsidRPr="00747D03">
        <w:t xml:space="preserve">Figure </w:t>
      </w:r>
      <w:r w:rsidRPr="00747D03">
        <w:fldChar w:fldCharType="begin"/>
      </w:r>
      <w:r w:rsidRPr="004E7E6A">
        <w:instrText xml:space="preserve"> SEQ Figure \* ARABIC </w:instrText>
      </w:r>
      <w:r w:rsidRPr="00747D03">
        <w:fldChar w:fldCharType="separate"/>
      </w:r>
      <w:r w:rsidR="006A0A2A">
        <w:rPr>
          <w:noProof/>
        </w:rPr>
        <w:t>1</w:t>
      </w:r>
      <w:r w:rsidRPr="00747D03">
        <w:fldChar w:fldCharType="end"/>
      </w:r>
      <w:bookmarkEnd w:id="0"/>
      <w:r w:rsidRPr="004E7E6A">
        <w:t xml:space="preserve"> Distribution of </w:t>
      </w:r>
      <w:r w:rsidRPr="00747D03">
        <w:t>propensity scores by clinic type</w:t>
      </w:r>
      <w:r w:rsidRPr="004E7E6A">
        <w:t xml:space="preserve"> before matching</w:t>
      </w:r>
    </w:p>
    <w:p w14:paraId="6C58FE81" w14:textId="77777777" w:rsidR="00CF7AB8" w:rsidRDefault="00CF7AB8"/>
    <w:p w14:paraId="2D289B5E" w14:textId="77777777" w:rsidR="00753C05" w:rsidRDefault="00753C05"/>
    <w:p w14:paraId="09DD2C69" w14:textId="77777777" w:rsidR="00285140" w:rsidRDefault="00285140">
      <w:pPr>
        <w:autoSpaceDE/>
        <w:autoSpaceDN/>
        <w:adjustRightInd/>
        <w:spacing w:after="200" w:line="276" w:lineRule="auto"/>
        <w:jc w:val="left"/>
      </w:pPr>
      <w:r>
        <w:fldChar w:fldCharType="begin"/>
      </w:r>
      <w:r>
        <w:instrText xml:space="preserve"> REF _Ref13995648 \h </w:instrText>
      </w:r>
      <w:r>
        <w:fldChar w:fldCharType="separate"/>
      </w:r>
      <w:r w:rsidRPr="00747D03">
        <w:t xml:space="preserve">Figure </w:t>
      </w:r>
      <w:r>
        <w:rPr>
          <w:noProof/>
        </w:rPr>
        <w:t>1</w:t>
      </w:r>
      <w:r>
        <w:fldChar w:fldCharType="end"/>
      </w:r>
      <w:r>
        <w:t xml:space="preserve"> shows</w:t>
      </w:r>
      <w:r w:rsidRPr="004E7E6A">
        <w:t xml:space="preserve"> </w:t>
      </w:r>
      <w:r w:rsidRPr="00747D03">
        <w:t>a</w:t>
      </w:r>
      <w:r w:rsidRPr="004E7E6A">
        <w:t xml:space="preserve"> reasonable separation between general and male clinics, with many general clinic attendees having a low predicted probability of attending a male clinic. However, because of a larger sample of general clinic attendees, </w:t>
      </w:r>
      <w:r>
        <w:t>there wa</w:t>
      </w:r>
      <w:r w:rsidRPr="004E7E6A">
        <w:t>s sufficient “common support”</w:t>
      </w:r>
      <w:r w:rsidRPr="00747D03">
        <w:fldChar w:fldCharType="begin" w:fldLock="1"/>
      </w:r>
      <w:r>
        <w:instrText>ADDIN CSL_CITATION {"citationItems":[{"id":"ITEM-1","itemData":{"DOI":"10.1080/00273171.2011.540475","ISSN":"0027-3171","abstract":"The use of propensity scores in psychological and educational research has been steadily increasing in the last 2 to 3 years. However, there are some common misconceptions about the use of different estimation techniques and conditioning choices in the context of propensity score analysis. In addition, reporting practices for propensity score analyses often lack important details that allow other researchers to confidently judge the appropriateness of reported analyses and potentially to replicate published findings. In this article we conduct a systematic literature review of a large number of published articles in major areas of social science that used propensity scores up until the fall of 2009. We identify common errors in estimation, conditioning, and reporting of propensity score analyses and suggest possible solutions.\\nThe use of propensity scores in psychological and educational research has been steadily increasing in the last 2 to 3 years. However, there are some common misconceptions about the use of different estimation techniques and conditioning choices in the context of propensity score analysis. In addition, reporting practices for propensity score analyses often lack important details that allow other researchers to confidently judge the appropriateness of reported analyses and potentially to replicate published findings. In this article we conduct a systematic literature review of a large number of published articles in major areas of social science that used propensity scores up until the fall of 2009. We identify common errors in estimation, conditioning, and reporting of propensity score analyses and suggest possible solutions.","author":[{"dropping-particle":"","family":"Thoemmes","given":"Felix J.","non-dropping-particle":"","parse-names":false,"suffix":""},{"dropping-particle":"","family":"Kim","given":"Eun Sook","non-dropping-particle":"","parse-names":false,"suffix":""}],"container-title":"Multivariate Behavioral Research","id":"ITEM-1","issue":"1","issued":{"date-parts":[["2011","2","7"]]},"page":"90-118","title":"A Systematic Review of Propensity Score Methods in the Social Sciences","type":"article-journal","volume":"46"},"uris":["http://www.mendeley.com/documents/?uuid=c6507386-519a-4b55-a0a9-0dc8ca39c1b8"]}],"mendeley":{"formattedCitation":"(1)","plainTextFormattedCitation":"(1)","previouslyFormattedCitation":"(56)"},"properties":{"noteIndex":0},"schema":"https://github.com/citation-style-language/schema/raw/master/csl-citation.json"}</w:instrText>
      </w:r>
      <w:r w:rsidRPr="00747D03">
        <w:fldChar w:fldCharType="separate"/>
      </w:r>
      <w:r w:rsidRPr="00285140">
        <w:rPr>
          <w:noProof/>
        </w:rPr>
        <w:t>(1)</w:t>
      </w:r>
      <w:r w:rsidRPr="00747D03">
        <w:fldChar w:fldCharType="end"/>
      </w:r>
      <w:r>
        <w:t>: there were enough general clinic patients with a similar range of propensity scores to male clinic patients to allow for close matching</w:t>
      </w:r>
      <w:r w:rsidRPr="004E7E6A">
        <w:t xml:space="preserve">. </w:t>
      </w:r>
      <w:r w:rsidRPr="00747D03">
        <w:t xml:space="preserve"> </w:t>
      </w:r>
    </w:p>
    <w:p w14:paraId="04FD61A9" w14:textId="77777777" w:rsidR="00285140" w:rsidRPr="00285140" w:rsidRDefault="00285140" w:rsidP="00285140">
      <w:pPr>
        <w:widowControl w:val="0"/>
        <w:spacing w:after="200" w:line="240" w:lineRule="auto"/>
        <w:ind w:left="640" w:hanging="640"/>
        <w:rPr>
          <w:noProof/>
        </w:rPr>
      </w:pPr>
      <w:r>
        <w:fldChar w:fldCharType="begin" w:fldLock="1"/>
      </w:r>
      <w:r>
        <w:instrText xml:space="preserve">ADDIN Mendeley Bibliography CSL_BIBLIOGRAPHY </w:instrText>
      </w:r>
      <w:r>
        <w:fldChar w:fldCharType="separate"/>
      </w:r>
      <w:r w:rsidRPr="00285140">
        <w:rPr>
          <w:noProof/>
        </w:rPr>
        <w:t xml:space="preserve">1. </w:t>
      </w:r>
      <w:r w:rsidRPr="00285140">
        <w:rPr>
          <w:noProof/>
        </w:rPr>
        <w:tab/>
        <w:t>Thoemmes FJ, Kim ES. A Systematic Review of Propensity Score Methods in the Social Sciences. Multivariate Behav Res [Internet]. 2011 Feb 7;46(1):90–118. Available from: http://www.tandfonline.com/doi/abs/10.1080/00273171.2011.540475</w:t>
      </w:r>
    </w:p>
    <w:p w14:paraId="079835A3" w14:textId="77777777" w:rsidR="007F1829" w:rsidRDefault="00285140">
      <w:pPr>
        <w:autoSpaceDE/>
        <w:autoSpaceDN/>
        <w:adjustRightInd/>
        <w:spacing w:after="200" w:line="276" w:lineRule="auto"/>
        <w:jc w:val="left"/>
      </w:pPr>
      <w:r>
        <w:fldChar w:fldCharType="end"/>
      </w:r>
      <w:r w:rsidR="007F1829">
        <w:br w:type="page"/>
      </w:r>
    </w:p>
    <w:p w14:paraId="754E6C41" w14:textId="77777777" w:rsidR="00344D07" w:rsidRDefault="00344D07" w:rsidP="007F1829">
      <w:pPr>
        <w:keepNext/>
        <w:jc w:val="left"/>
      </w:pPr>
    </w:p>
    <w:p w14:paraId="5C9BE2BC" w14:textId="77777777" w:rsidR="00344D07" w:rsidRDefault="00344D07" w:rsidP="007F1829">
      <w:pPr>
        <w:keepNext/>
        <w:jc w:val="left"/>
      </w:pPr>
      <w:r>
        <w:t xml:space="preserve">Men in the male clinics and comparison groups were younger and healthier. </w:t>
      </w:r>
    </w:p>
    <w:p w14:paraId="63564081" w14:textId="00BED197" w:rsidR="007F1829" w:rsidRDefault="008C05EE" w:rsidP="007F1829">
      <w:pPr>
        <w:keepNext/>
        <w:jc w:val="left"/>
      </w:pPr>
      <w:r w:rsidRPr="008C05EE">
        <w:t xml:space="preserve"> </w:t>
      </w:r>
      <w:r w:rsidR="00856D36">
        <w:rPr>
          <w:noProof/>
          <w:lang w:val="en-ZA" w:eastAsia="en-ZA"/>
        </w:rPr>
        <w:drawing>
          <wp:inline distT="0" distB="0" distL="0" distR="0" wp14:anchorId="4150ADE8" wp14:editId="4F2C867B">
            <wp:extent cx="4739640" cy="673062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40690" cy="6732113"/>
                    </a:xfrm>
                    <a:prstGeom prst="rect">
                      <a:avLst/>
                    </a:prstGeom>
                    <a:noFill/>
                    <a:ln>
                      <a:noFill/>
                    </a:ln>
                  </pic:spPr>
                </pic:pic>
              </a:graphicData>
            </a:graphic>
          </wp:inline>
        </w:drawing>
      </w:r>
    </w:p>
    <w:p w14:paraId="7EF57884" w14:textId="77777777" w:rsidR="007F1829" w:rsidRDefault="007F1829" w:rsidP="007F1829">
      <w:pPr>
        <w:pStyle w:val="Caption"/>
        <w:jc w:val="left"/>
        <w:rPr>
          <w:noProof/>
        </w:rPr>
      </w:pPr>
      <w:r>
        <w:t xml:space="preserve">Figure </w:t>
      </w:r>
      <w:r>
        <w:fldChar w:fldCharType="begin"/>
      </w:r>
      <w:r>
        <w:instrText xml:space="preserve"> SEQ Figure \* ARABIC </w:instrText>
      </w:r>
      <w:r>
        <w:fldChar w:fldCharType="separate"/>
      </w:r>
      <w:r w:rsidR="006A0A2A">
        <w:rPr>
          <w:noProof/>
        </w:rPr>
        <w:t>2</w:t>
      </w:r>
      <w:r>
        <w:fldChar w:fldCharType="end"/>
      </w:r>
      <w:r>
        <w:t xml:space="preserve"> Comparison of characteristics of male clinic patients, and matched and unmatched general </w:t>
      </w:r>
      <w:r>
        <w:rPr>
          <w:noProof/>
        </w:rPr>
        <w:t xml:space="preserve"> clinic </w:t>
      </w:r>
      <w:r w:rsidR="00612972">
        <w:rPr>
          <w:noProof/>
        </w:rPr>
        <w:t xml:space="preserve">male </w:t>
      </w:r>
      <w:r>
        <w:rPr>
          <w:noProof/>
        </w:rPr>
        <w:t>patients</w:t>
      </w:r>
    </w:p>
    <w:p w14:paraId="2A1D501F" w14:textId="77777777" w:rsidR="00DB11E7" w:rsidRDefault="00DB11E7">
      <w:pPr>
        <w:autoSpaceDE/>
        <w:autoSpaceDN/>
        <w:adjustRightInd/>
        <w:spacing w:after="200" w:line="276" w:lineRule="auto"/>
        <w:jc w:val="left"/>
        <w:rPr>
          <w:noProof/>
        </w:rPr>
      </w:pPr>
      <w:r>
        <w:rPr>
          <w:noProof/>
        </w:rPr>
        <w:br w:type="page"/>
      </w:r>
    </w:p>
    <w:p w14:paraId="41978BF4" w14:textId="77777777" w:rsidR="00DB11E7" w:rsidRDefault="00DB11E7">
      <w:pPr>
        <w:autoSpaceDE/>
        <w:autoSpaceDN/>
        <w:adjustRightInd/>
        <w:spacing w:after="200" w:line="276" w:lineRule="auto"/>
        <w:jc w:val="left"/>
        <w:rPr>
          <w:noProof/>
          <w:sz w:val="20"/>
          <w:szCs w:val="20"/>
        </w:rPr>
      </w:pPr>
    </w:p>
    <w:p w14:paraId="6DE0EF8C" w14:textId="77777777" w:rsidR="00DB11E7" w:rsidRDefault="00DB11E7">
      <w:pPr>
        <w:autoSpaceDE/>
        <w:autoSpaceDN/>
        <w:adjustRightInd/>
        <w:spacing w:after="200" w:line="276" w:lineRule="auto"/>
        <w:jc w:val="left"/>
        <w:rPr>
          <w:noProof/>
          <w:sz w:val="20"/>
          <w:szCs w:val="20"/>
        </w:rPr>
      </w:pPr>
    </w:p>
    <w:p w14:paraId="6952BAE1" w14:textId="515A8012" w:rsidR="007F1829" w:rsidRPr="004E7E6A" w:rsidRDefault="007F1829" w:rsidP="007F1829">
      <w:pPr>
        <w:jc w:val="left"/>
      </w:pPr>
      <w:r w:rsidRPr="004E7E6A">
        <w:t>The plot of the residuals over time (</w:t>
      </w:r>
      <w:r w:rsidR="008C05EE">
        <w:t>Figure 3</w:t>
      </w:r>
      <w:r w:rsidRPr="004E7E6A">
        <w:t xml:space="preserve">) </w:t>
      </w:r>
      <w:r w:rsidRPr="00747D03">
        <w:t>show</w:t>
      </w:r>
      <w:r w:rsidRPr="004E7E6A">
        <w:t>s potential violations of the assumption of proportional hazards</w:t>
      </w:r>
      <w:r w:rsidR="00F8647A">
        <w:t xml:space="preserve"> only</w:t>
      </w:r>
      <w:r w:rsidRPr="004E7E6A">
        <w:t xml:space="preserve"> after </w:t>
      </w:r>
      <w:r w:rsidR="008C05EE">
        <w:t>2 years</w:t>
      </w:r>
      <w:r w:rsidRPr="004E7E6A">
        <w:t xml:space="preserve">, where data is scarcer. </w:t>
      </w:r>
    </w:p>
    <w:p w14:paraId="25D82EAB" w14:textId="77777777" w:rsidR="00753C05" w:rsidRPr="004E7E6A" w:rsidRDefault="00753C05" w:rsidP="007F1829">
      <w:pPr>
        <w:pStyle w:val="Caption"/>
        <w:jc w:val="left"/>
      </w:pPr>
    </w:p>
    <w:p w14:paraId="7183234B" w14:textId="17F0178C" w:rsidR="00753C05" w:rsidRPr="004E7E6A" w:rsidRDefault="0028798A" w:rsidP="00753C05">
      <w:pPr>
        <w:jc w:val="left"/>
      </w:pPr>
      <w:r w:rsidRPr="0028798A">
        <w:t xml:space="preserve"> </w:t>
      </w:r>
      <w:r w:rsidR="008C05EE">
        <w:rPr>
          <w:noProof/>
          <w:lang w:val="en-ZA" w:eastAsia="en-ZA"/>
        </w:rPr>
        <w:drawing>
          <wp:inline distT="0" distB="0" distL="0" distR="0" wp14:anchorId="65C500EC" wp14:editId="51C13E64">
            <wp:extent cx="5120640" cy="37490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20640" cy="3749040"/>
                    </a:xfrm>
                    <a:prstGeom prst="rect">
                      <a:avLst/>
                    </a:prstGeom>
                    <a:noFill/>
                    <a:ln>
                      <a:noFill/>
                    </a:ln>
                  </pic:spPr>
                </pic:pic>
              </a:graphicData>
            </a:graphic>
          </wp:inline>
        </w:drawing>
      </w:r>
    </w:p>
    <w:p w14:paraId="4EEDF7E5" w14:textId="77777777" w:rsidR="00753C05" w:rsidRPr="004E7E6A" w:rsidRDefault="00753C05" w:rsidP="00753C05">
      <w:pPr>
        <w:pStyle w:val="Caption"/>
        <w:jc w:val="left"/>
      </w:pPr>
      <w:bookmarkStart w:id="1" w:name="_Ref531871949"/>
      <w:r w:rsidRPr="00747D03">
        <w:t xml:space="preserve">Figure </w:t>
      </w:r>
      <w:r w:rsidRPr="00747D03">
        <w:rPr>
          <w:noProof/>
        </w:rPr>
        <w:fldChar w:fldCharType="begin"/>
      </w:r>
      <w:r w:rsidRPr="004E7E6A">
        <w:rPr>
          <w:noProof/>
        </w:rPr>
        <w:instrText xml:space="preserve"> SEQ Figure \* ARABIC </w:instrText>
      </w:r>
      <w:r w:rsidRPr="00747D03">
        <w:rPr>
          <w:noProof/>
        </w:rPr>
        <w:fldChar w:fldCharType="separate"/>
      </w:r>
      <w:r w:rsidR="006A0A2A">
        <w:rPr>
          <w:noProof/>
        </w:rPr>
        <w:t>3</w:t>
      </w:r>
      <w:r w:rsidRPr="00747D03">
        <w:rPr>
          <w:noProof/>
        </w:rPr>
        <w:fldChar w:fldCharType="end"/>
      </w:r>
      <w:bookmarkEnd w:id="1"/>
      <w:r w:rsidRPr="004E7E6A">
        <w:t xml:space="preserve"> Plot of Schoenfeld resid</w:t>
      </w:r>
      <w:r w:rsidRPr="00747D03">
        <w:t xml:space="preserve">uals over time </w:t>
      </w:r>
    </w:p>
    <w:p w14:paraId="1A4BEB94" w14:textId="77777777" w:rsidR="001B74FA" w:rsidRDefault="001B74FA">
      <w:pPr>
        <w:autoSpaceDE/>
        <w:autoSpaceDN/>
        <w:adjustRightInd/>
        <w:spacing w:after="200" w:line="276" w:lineRule="auto"/>
        <w:jc w:val="left"/>
      </w:pPr>
      <w:r>
        <w:br w:type="page"/>
      </w:r>
    </w:p>
    <w:p w14:paraId="34CC8F47" w14:textId="6832B32D" w:rsidR="006A0A2A" w:rsidRDefault="00BA441E" w:rsidP="006A0A2A">
      <w:pPr>
        <w:keepNext/>
      </w:pPr>
      <w:r>
        <w:rPr>
          <w:noProof/>
          <w:lang w:val="en-ZA" w:eastAsia="en-ZA"/>
        </w:rPr>
        <w:lastRenderedPageBreak/>
        <w:drawing>
          <wp:inline distT="0" distB="0" distL="0" distR="0" wp14:anchorId="40A7ABEC" wp14:editId="7B7B6149">
            <wp:extent cx="5120640" cy="37490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20640" cy="3749040"/>
                    </a:xfrm>
                    <a:prstGeom prst="rect">
                      <a:avLst/>
                    </a:prstGeom>
                    <a:noFill/>
                    <a:ln>
                      <a:noFill/>
                    </a:ln>
                  </pic:spPr>
                </pic:pic>
              </a:graphicData>
            </a:graphic>
          </wp:inline>
        </w:drawing>
      </w:r>
    </w:p>
    <w:p w14:paraId="26A16372" w14:textId="77777777" w:rsidR="00DA5F50" w:rsidRDefault="006A0A2A" w:rsidP="006A0A2A">
      <w:pPr>
        <w:pStyle w:val="Caption"/>
      </w:pPr>
      <w:r>
        <w:t xml:space="preserve">Figure </w:t>
      </w:r>
      <w:r>
        <w:fldChar w:fldCharType="begin"/>
      </w:r>
      <w:r>
        <w:instrText xml:space="preserve"> SEQ Figure \* ARABIC </w:instrText>
      </w:r>
      <w:r>
        <w:fldChar w:fldCharType="separate"/>
      </w:r>
      <w:r>
        <w:rPr>
          <w:noProof/>
        </w:rPr>
        <w:t>4</w:t>
      </w:r>
      <w:r>
        <w:fldChar w:fldCharType="end"/>
      </w:r>
      <w:r>
        <w:t xml:space="preserve"> Kaplan-Meier curves of Male Clinic 1 and Male Clinic 2 attrition compared to respective matched controls</w:t>
      </w:r>
    </w:p>
    <w:p w14:paraId="1870DF4A" w14:textId="77777777" w:rsidR="00DA5F50" w:rsidRDefault="00DA5F50">
      <w:pPr>
        <w:autoSpaceDE/>
        <w:autoSpaceDN/>
        <w:adjustRightInd/>
        <w:spacing w:after="200" w:line="276" w:lineRule="auto"/>
        <w:jc w:val="left"/>
        <w:rPr>
          <w:sz w:val="20"/>
          <w:szCs w:val="20"/>
        </w:rPr>
      </w:pPr>
      <w:r>
        <w:br w:type="page"/>
      </w:r>
    </w:p>
    <w:p w14:paraId="3D32C950" w14:textId="71EB2239" w:rsidR="00EC3EFF" w:rsidRDefault="00EC3EFF" w:rsidP="001B39ED">
      <w:pPr>
        <w:pStyle w:val="Caption"/>
        <w:keepNext/>
      </w:pPr>
      <w:r>
        <w:lastRenderedPageBreak/>
        <w:t xml:space="preserve">Table </w:t>
      </w:r>
      <w:r>
        <w:fldChar w:fldCharType="begin"/>
      </w:r>
      <w:r>
        <w:instrText xml:space="preserve"> SEQ Table \* ARABIC </w:instrText>
      </w:r>
      <w:r>
        <w:fldChar w:fldCharType="separate"/>
      </w:r>
      <w:r w:rsidR="00170752">
        <w:rPr>
          <w:noProof/>
        </w:rPr>
        <w:t>1</w:t>
      </w:r>
      <w:r>
        <w:fldChar w:fldCharType="end"/>
      </w:r>
      <w:r>
        <w:t xml:space="preserve"> Survival (not deceased or lost to follow-up) at 6 and 12 months</w:t>
      </w:r>
      <w:r>
        <w:rPr>
          <w:noProof/>
        </w:rPr>
        <w:t>, by covariates</w:t>
      </w:r>
    </w:p>
    <w:tbl>
      <w:tblPr>
        <w:tblW w:w="9938" w:type="dxa"/>
        <w:tblInd w:w="93" w:type="dxa"/>
        <w:tblLook w:val="04A0" w:firstRow="1" w:lastRow="0" w:firstColumn="1" w:lastColumn="0" w:noHBand="0" w:noVBand="1"/>
      </w:tblPr>
      <w:tblGrid>
        <w:gridCol w:w="5118"/>
        <w:gridCol w:w="2410"/>
        <w:gridCol w:w="2410"/>
      </w:tblGrid>
      <w:tr w:rsidR="007A5291" w:rsidRPr="00042996" w14:paraId="1B008CE2" w14:textId="77777777" w:rsidTr="001A268D">
        <w:trPr>
          <w:trHeight w:val="278"/>
        </w:trPr>
        <w:tc>
          <w:tcPr>
            <w:tcW w:w="5118" w:type="dxa"/>
            <w:tcBorders>
              <w:top w:val="nil"/>
              <w:left w:val="nil"/>
              <w:bottom w:val="single" w:sz="4" w:space="0" w:color="auto"/>
              <w:right w:val="nil"/>
            </w:tcBorders>
            <w:shd w:val="clear" w:color="auto" w:fill="auto"/>
            <w:noWrap/>
            <w:vAlign w:val="bottom"/>
            <w:hideMark/>
          </w:tcPr>
          <w:p w14:paraId="6061DB13" w14:textId="77777777" w:rsidR="007A5291" w:rsidRPr="00042996" w:rsidRDefault="007A5291" w:rsidP="001A268D">
            <w:pPr>
              <w:spacing w:line="240" w:lineRule="auto"/>
              <w:rPr>
                <w:rFonts w:asciiTheme="minorHAnsi" w:hAnsiTheme="minorHAnsi" w:cstheme="minorHAnsi"/>
              </w:rPr>
            </w:pPr>
          </w:p>
        </w:tc>
        <w:tc>
          <w:tcPr>
            <w:tcW w:w="2410" w:type="dxa"/>
            <w:tcBorders>
              <w:top w:val="nil"/>
              <w:left w:val="nil"/>
              <w:bottom w:val="single" w:sz="4" w:space="0" w:color="auto"/>
              <w:right w:val="nil"/>
            </w:tcBorders>
            <w:shd w:val="clear" w:color="auto" w:fill="auto"/>
            <w:noWrap/>
            <w:vAlign w:val="bottom"/>
            <w:hideMark/>
          </w:tcPr>
          <w:p w14:paraId="251E6004" w14:textId="77777777" w:rsidR="007A5291" w:rsidRPr="00042996" w:rsidRDefault="007A5291" w:rsidP="001A268D">
            <w:pPr>
              <w:spacing w:line="240" w:lineRule="auto"/>
              <w:jc w:val="right"/>
              <w:rPr>
                <w:rFonts w:asciiTheme="minorHAnsi" w:hAnsiTheme="minorHAnsi" w:cstheme="minorHAnsi"/>
                <w:vertAlign w:val="superscript"/>
              </w:rPr>
            </w:pPr>
            <w:r>
              <w:rPr>
                <w:rFonts w:asciiTheme="minorHAnsi" w:hAnsiTheme="minorHAnsi" w:cstheme="minorHAnsi"/>
              </w:rPr>
              <w:t>Survival at 6 months</w:t>
            </w:r>
            <w:r w:rsidRPr="00042996">
              <w:rPr>
                <w:rFonts w:asciiTheme="minorHAnsi" w:hAnsiTheme="minorHAnsi" w:cstheme="minorHAnsi"/>
                <w:vertAlign w:val="superscript"/>
              </w:rPr>
              <w:t>†</w:t>
            </w:r>
            <w:r w:rsidRPr="00042996">
              <w:rPr>
                <w:rFonts w:asciiTheme="minorHAnsi" w:hAnsiTheme="minorHAnsi" w:cstheme="minorHAnsi"/>
                <w:color w:val="1C1D1E"/>
                <w:sz w:val="21"/>
                <w:szCs w:val="21"/>
                <w:shd w:val="clear" w:color="auto" w:fill="FFFFFF"/>
              </w:rPr>
              <w:t xml:space="preserve"> </w:t>
            </w:r>
          </w:p>
        </w:tc>
        <w:tc>
          <w:tcPr>
            <w:tcW w:w="2410" w:type="dxa"/>
            <w:tcBorders>
              <w:top w:val="nil"/>
              <w:left w:val="nil"/>
              <w:bottom w:val="single" w:sz="4" w:space="0" w:color="auto"/>
              <w:right w:val="nil"/>
            </w:tcBorders>
            <w:shd w:val="clear" w:color="auto" w:fill="auto"/>
            <w:noWrap/>
            <w:vAlign w:val="bottom"/>
            <w:hideMark/>
          </w:tcPr>
          <w:p w14:paraId="19563373" w14:textId="77777777" w:rsidR="007A5291" w:rsidRPr="00042996" w:rsidRDefault="007A5291" w:rsidP="001A268D">
            <w:pPr>
              <w:spacing w:line="240" w:lineRule="auto"/>
              <w:jc w:val="right"/>
              <w:rPr>
                <w:rFonts w:asciiTheme="minorHAnsi" w:hAnsiTheme="minorHAnsi" w:cstheme="minorHAnsi"/>
              </w:rPr>
            </w:pPr>
            <w:r>
              <w:rPr>
                <w:rFonts w:asciiTheme="minorHAnsi" w:hAnsiTheme="minorHAnsi" w:cstheme="minorHAnsi"/>
              </w:rPr>
              <w:t>Survival at on year</w:t>
            </w:r>
            <w:r w:rsidRPr="00042996">
              <w:rPr>
                <w:rFonts w:asciiTheme="minorHAnsi" w:hAnsiTheme="minorHAnsi" w:cstheme="minorHAnsi"/>
                <w:vertAlign w:val="superscript"/>
              </w:rPr>
              <w:t>†</w:t>
            </w:r>
          </w:p>
        </w:tc>
      </w:tr>
      <w:tr w:rsidR="007A5291" w:rsidRPr="00042996" w14:paraId="2DA9F226" w14:textId="77777777" w:rsidTr="001A268D">
        <w:trPr>
          <w:trHeight w:val="278"/>
        </w:trPr>
        <w:tc>
          <w:tcPr>
            <w:tcW w:w="5118" w:type="dxa"/>
            <w:tcBorders>
              <w:top w:val="single" w:sz="4" w:space="0" w:color="auto"/>
              <w:left w:val="nil"/>
              <w:bottom w:val="single" w:sz="4" w:space="0" w:color="auto"/>
              <w:right w:val="nil"/>
            </w:tcBorders>
            <w:shd w:val="clear" w:color="auto" w:fill="auto"/>
            <w:noWrap/>
            <w:vAlign w:val="bottom"/>
            <w:hideMark/>
          </w:tcPr>
          <w:p w14:paraId="7F29863A" w14:textId="77777777" w:rsidR="007A5291" w:rsidRPr="00042996" w:rsidRDefault="007A5291" w:rsidP="001A268D">
            <w:pPr>
              <w:spacing w:line="240" w:lineRule="auto"/>
              <w:rPr>
                <w:rFonts w:asciiTheme="minorHAnsi" w:hAnsiTheme="minorHAnsi" w:cstheme="minorHAnsi"/>
              </w:rPr>
            </w:pPr>
            <w:r w:rsidRPr="00042996">
              <w:rPr>
                <w:rFonts w:asciiTheme="minorHAnsi" w:hAnsiTheme="minorHAnsi" w:cstheme="minorHAnsi"/>
              </w:rPr>
              <w:t>Total</w:t>
            </w:r>
          </w:p>
        </w:tc>
        <w:tc>
          <w:tcPr>
            <w:tcW w:w="2410" w:type="dxa"/>
            <w:tcBorders>
              <w:top w:val="single" w:sz="4" w:space="0" w:color="auto"/>
              <w:left w:val="nil"/>
              <w:bottom w:val="single" w:sz="4" w:space="0" w:color="auto"/>
              <w:right w:val="nil"/>
            </w:tcBorders>
            <w:shd w:val="clear" w:color="auto" w:fill="auto"/>
            <w:noWrap/>
            <w:vAlign w:val="bottom"/>
            <w:hideMark/>
          </w:tcPr>
          <w:p w14:paraId="770F4DE3"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75</w:t>
            </w:r>
            <w:r w:rsidRPr="00042996">
              <w:rPr>
                <w:rFonts w:asciiTheme="minorHAnsi" w:hAnsiTheme="minorHAnsi" w:cstheme="minorHAnsi"/>
                <w:color w:val="000000"/>
              </w:rPr>
              <w:t>%</w:t>
            </w:r>
          </w:p>
        </w:tc>
        <w:tc>
          <w:tcPr>
            <w:tcW w:w="2410" w:type="dxa"/>
            <w:tcBorders>
              <w:top w:val="single" w:sz="4" w:space="0" w:color="auto"/>
              <w:left w:val="nil"/>
              <w:bottom w:val="single" w:sz="4" w:space="0" w:color="auto"/>
              <w:right w:val="nil"/>
            </w:tcBorders>
            <w:shd w:val="clear" w:color="auto" w:fill="auto"/>
            <w:noWrap/>
            <w:vAlign w:val="bottom"/>
            <w:hideMark/>
          </w:tcPr>
          <w:p w14:paraId="212BF02F"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68</w:t>
            </w:r>
            <w:r w:rsidRPr="00042996">
              <w:rPr>
                <w:rFonts w:asciiTheme="minorHAnsi" w:hAnsiTheme="minorHAnsi" w:cstheme="minorHAnsi"/>
                <w:color w:val="000000"/>
              </w:rPr>
              <w:t>%</w:t>
            </w:r>
          </w:p>
        </w:tc>
      </w:tr>
      <w:tr w:rsidR="007A5291" w:rsidRPr="00042996" w14:paraId="55560C65" w14:textId="77777777" w:rsidTr="001A268D">
        <w:trPr>
          <w:trHeight w:val="278"/>
        </w:trPr>
        <w:tc>
          <w:tcPr>
            <w:tcW w:w="5118" w:type="dxa"/>
            <w:tcBorders>
              <w:top w:val="single" w:sz="4" w:space="0" w:color="auto"/>
              <w:left w:val="nil"/>
              <w:bottom w:val="nil"/>
              <w:right w:val="nil"/>
            </w:tcBorders>
            <w:shd w:val="clear" w:color="auto" w:fill="auto"/>
            <w:noWrap/>
            <w:vAlign w:val="bottom"/>
            <w:hideMark/>
          </w:tcPr>
          <w:p w14:paraId="6BBB62AF" w14:textId="77777777" w:rsidR="007A5291" w:rsidRPr="00042996" w:rsidRDefault="007A5291" w:rsidP="001A268D">
            <w:pPr>
              <w:spacing w:line="240" w:lineRule="auto"/>
              <w:rPr>
                <w:rFonts w:asciiTheme="minorHAnsi" w:hAnsiTheme="minorHAnsi" w:cstheme="minorHAnsi"/>
              </w:rPr>
            </w:pPr>
            <w:r w:rsidRPr="00042996">
              <w:rPr>
                <w:rFonts w:asciiTheme="minorHAnsi" w:hAnsiTheme="minorHAnsi" w:cstheme="minorHAnsi"/>
              </w:rPr>
              <w:t>Clinic</w:t>
            </w:r>
          </w:p>
        </w:tc>
        <w:tc>
          <w:tcPr>
            <w:tcW w:w="2410" w:type="dxa"/>
            <w:tcBorders>
              <w:top w:val="single" w:sz="4" w:space="0" w:color="auto"/>
              <w:left w:val="nil"/>
              <w:bottom w:val="nil"/>
              <w:right w:val="nil"/>
            </w:tcBorders>
            <w:shd w:val="clear" w:color="auto" w:fill="auto"/>
            <w:noWrap/>
            <w:vAlign w:val="bottom"/>
            <w:hideMark/>
          </w:tcPr>
          <w:p w14:paraId="0EC5CD56" w14:textId="77777777" w:rsidR="007A5291" w:rsidRPr="00042996" w:rsidRDefault="007A5291" w:rsidP="001A268D">
            <w:pPr>
              <w:spacing w:line="240" w:lineRule="auto"/>
              <w:jc w:val="right"/>
              <w:rPr>
                <w:rFonts w:asciiTheme="minorHAnsi" w:hAnsiTheme="minorHAnsi" w:cstheme="minorHAnsi"/>
              </w:rPr>
            </w:pPr>
          </w:p>
        </w:tc>
        <w:tc>
          <w:tcPr>
            <w:tcW w:w="2410" w:type="dxa"/>
            <w:tcBorders>
              <w:top w:val="single" w:sz="4" w:space="0" w:color="auto"/>
              <w:left w:val="nil"/>
              <w:bottom w:val="nil"/>
              <w:right w:val="nil"/>
            </w:tcBorders>
            <w:shd w:val="clear" w:color="auto" w:fill="auto"/>
            <w:noWrap/>
            <w:vAlign w:val="bottom"/>
            <w:hideMark/>
          </w:tcPr>
          <w:p w14:paraId="55631629" w14:textId="77777777" w:rsidR="007A5291" w:rsidRPr="00042996" w:rsidRDefault="007A5291" w:rsidP="001A268D">
            <w:pPr>
              <w:spacing w:line="240" w:lineRule="auto"/>
              <w:jc w:val="right"/>
              <w:rPr>
                <w:rFonts w:asciiTheme="minorHAnsi" w:hAnsiTheme="minorHAnsi" w:cstheme="minorHAnsi"/>
              </w:rPr>
            </w:pPr>
          </w:p>
        </w:tc>
      </w:tr>
      <w:tr w:rsidR="007A5291" w:rsidRPr="00042996" w14:paraId="63071C4D" w14:textId="77777777" w:rsidTr="001A268D">
        <w:trPr>
          <w:trHeight w:val="278"/>
        </w:trPr>
        <w:tc>
          <w:tcPr>
            <w:tcW w:w="5118" w:type="dxa"/>
            <w:tcBorders>
              <w:top w:val="nil"/>
              <w:left w:val="nil"/>
              <w:bottom w:val="nil"/>
              <w:right w:val="nil"/>
            </w:tcBorders>
            <w:shd w:val="clear" w:color="auto" w:fill="auto"/>
            <w:noWrap/>
            <w:vAlign w:val="bottom"/>
            <w:hideMark/>
          </w:tcPr>
          <w:p w14:paraId="61264EF0" w14:textId="77777777" w:rsidR="007A5291" w:rsidRPr="00042996" w:rsidRDefault="007A5291" w:rsidP="001A268D">
            <w:pPr>
              <w:spacing w:line="240" w:lineRule="auto"/>
              <w:rPr>
                <w:rFonts w:asciiTheme="minorHAnsi" w:hAnsiTheme="minorHAnsi" w:cstheme="minorHAnsi"/>
              </w:rPr>
            </w:pPr>
            <w:r w:rsidRPr="00042996">
              <w:rPr>
                <w:rFonts w:asciiTheme="minorHAnsi" w:hAnsiTheme="minorHAnsi" w:cstheme="minorHAnsi"/>
              </w:rPr>
              <w:t xml:space="preserve"> General Clinics</w:t>
            </w:r>
          </w:p>
        </w:tc>
        <w:tc>
          <w:tcPr>
            <w:tcW w:w="2410" w:type="dxa"/>
            <w:tcBorders>
              <w:top w:val="nil"/>
              <w:left w:val="nil"/>
              <w:bottom w:val="nil"/>
              <w:right w:val="nil"/>
            </w:tcBorders>
            <w:shd w:val="clear" w:color="auto" w:fill="auto"/>
            <w:noWrap/>
            <w:vAlign w:val="bottom"/>
            <w:hideMark/>
          </w:tcPr>
          <w:p w14:paraId="15AF3BA2"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72</w:t>
            </w:r>
            <w:r w:rsidRPr="00042996">
              <w:rPr>
                <w:rFonts w:asciiTheme="minorHAnsi" w:hAnsiTheme="minorHAnsi" w:cstheme="minorHAnsi"/>
                <w:color w:val="000000"/>
              </w:rPr>
              <w:t>%</w:t>
            </w:r>
          </w:p>
        </w:tc>
        <w:tc>
          <w:tcPr>
            <w:tcW w:w="2410" w:type="dxa"/>
            <w:tcBorders>
              <w:top w:val="nil"/>
              <w:left w:val="nil"/>
              <w:bottom w:val="nil"/>
              <w:right w:val="nil"/>
            </w:tcBorders>
            <w:shd w:val="clear" w:color="auto" w:fill="auto"/>
            <w:noWrap/>
            <w:vAlign w:val="bottom"/>
            <w:hideMark/>
          </w:tcPr>
          <w:p w14:paraId="7E8F85A6"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63</w:t>
            </w:r>
            <w:r w:rsidRPr="00042996">
              <w:rPr>
                <w:rFonts w:asciiTheme="minorHAnsi" w:hAnsiTheme="minorHAnsi" w:cstheme="minorHAnsi"/>
                <w:color w:val="000000"/>
              </w:rPr>
              <w:t>%</w:t>
            </w:r>
          </w:p>
        </w:tc>
      </w:tr>
      <w:tr w:rsidR="007A5291" w:rsidRPr="00042996" w14:paraId="2B90F27B" w14:textId="77777777" w:rsidTr="001A268D">
        <w:trPr>
          <w:trHeight w:val="278"/>
        </w:trPr>
        <w:tc>
          <w:tcPr>
            <w:tcW w:w="5118" w:type="dxa"/>
            <w:tcBorders>
              <w:top w:val="nil"/>
              <w:left w:val="nil"/>
              <w:right w:val="nil"/>
            </w:tcBorders>
            <w:shd w:val="clear" w:color="auto" w:fill="auto"/>
            <w:noWrap/>
            <w:vAlign w:val="bottom"/>
            <w:hideMark/>
          </w:tcPr>
          <w:p w14:paraId="22D59E80" w14:textId="77777777" w:rsidR="007A5291" w:rsidRPr="00042996" w:rsidRDefault="007A5291" w:rsidP="001A268D">
            <w:pPr>
              <w:spacing w:line="240" w:lineRule="auto"/>
              <w:rPr>
                <w:rFonts w:asciiTheme="minorHAnsi" w:hAnsiTheme="minorHAnsi" w:cstheme="minorHAnsi"/>
              </w:rPr>
            </w:pPr>
            <w:r w:rsidRPr="00042996">
              <w:rPr>
                <w:rFonts w:asciiTheme="minorHAnsi" w:hAnsiTheme="minorHAnsi" w:cstheme="minorHAnsi"/>
              </w:rPr>
              <w:t xml:space="preserve"> Male Clinic 1</w:t>
            </w:r>
          </w:p>
        </w:tc>
        <w:tc>
          <w:tcPr>
            <w:tcW w:w="2410" w:type="dxa"/>
            <w:tcBorders>
              <w:top w:val="nil"/>
              <w:left w:val="nil"/>
              <w:right w:val="nil"/>
            </w:tcBorders>
            <w:shd w:val="clear" w:color="auto" w:fill="auto"/>
            <w:noWrap/>
            <w:vAlign w:val="bottom"/>
            <w:hideMark/>
          </w:tcPr>
          <w:p w14:paraId="782E56E2"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82</w:t>
            </w:r>
            <w:r w:rsidRPr="00042996">
              <w:rPr>
                <w:rFonts w:asciiTheme="minorHAnsi" w:hAnsiTheme="minorHAnsi" w:cstheme="minorHAnsi"/>
                <w:color w:val="000000"/>
              </w:rPr>
              <w:t>%</w:t>
            </w:r>
          </w:p>
        </w:tc>
        <w:tc>
          <w:tcPr>
            <w:tcW w:w="2410" w:type="dxa"/>
            <w:tcBorders>
              <w:top w:val="nil"/>
              <w:left w:val="nil"/>
              <w:right w:val="nil"/>
            </w:tcBorders>
            <w:shd w:val="clear" w:color="auto" w:fill="auto"/>
            <w:noWrap/>
            <w:vAlign w:val="bottom"/>
            <w:hideMark/>
          </w:tcPr>
          <w:p w14:paraId="24C819C2"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78</w:t>
            </w:r>
            <w:r w:rsidRPr="00042996">
              <w:rPr>
                <w:rFonts w:asciiTheme="minorHAnsi" w:hAnsiTheme="minorHAnsi" w:cstheme="minorHAnsi"/>
                <w:color w:val="000000"/>
              </w:rPr>
              <w:t>%</w:t>
            </w:r>
          </w:p>
        </w:tc>
      </w:tr>
      <w:tr w:rsidR="007A5291" w:rsidRPr="00042996" w14:paraId="537A45A3" w14:textId="77777777" w:rsidTr="001A268D">
        <w:trPr>
          <w:trHeight w:val="278"/>
        </w:trPr>
        <w:tc>
          <w:tcPr>
            <w:tcW w:w="5118" w:type="dxa"/>
            <w:tcBorders>
              <w:top w:val="nil"/>
              <w:left w:val="nil"/>
              <w:bottom w:val="single" w:sz="4" w:space="0" w:color="auto"/>
              <w:right w:val="nil"/>
            </w:tcBorders>
            <w:shd w:val="clear" w:color="auto" w:fill="auto"/>
            <w:noWrap/>
            <w:vAlign w:val="bottom"/>
            <w:hideMark/>
          </w:tcPr>
          <w:p w14:paraId="72B32BB4" w14:textId="77777777" w:rsidR="007A5291" w:rsidRPr="00042996" w:rsidRDefault="007A5291" w:rsidP="001A268D">
            <w:pPr>
              <w:spacing w:line="240" w:lineRule="auto"/>
              <w:rPr>
                <w:rFonts w:asciiTheme="minorHAnsi" w:hAnsiTheme="minorHAnsi" w:cstheme="minorHAnsi"/>
              </w:rPr>
            </w:pPr>
            <w:r w:rsidRPr="00042996">
              <w:rPr>
                <w:rFonts w:asciiTheme="minorHAnsi" w:hAnsiTheme="minorHAnsi" w:cstheme="minorHAnsi"/>
              </w:rPr>
              <w:t xml:space="preserve"> Male Clinic 2</w:t>
            </w:r>
          </w:p>
        </w:tc>
        <w:tc>
          <w:tcPr>
            <w:tcW w:w="2410" w:type="dxa"/>
            <w:tcBorders>
              <w:top w:val="nil"/>
              <w:left w:val="nil"/>
              <w:bottom w:val="single" w:sz="4" w:space="0" w:color="auto"/>
              <w:right w:val="nil"/>
            </w:tcBorders>
            <w:shd w:val="clear" w:color="auto" w:fill="auto"/>
            <w:noWrap/>
            <w:vAlign w:val="bottom"/>
            <w:hideMark/>
          </w:tcPr>
          <w:p w14:paraId="5EA07C1E"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72</w:t>
            </w:r>
            <w:r w:rsidRPr="00042996">
              <w:rPr>
                <w:rFonts w:asciiTheme="minorHAnsi" w:hAnsiTheme="minorHAnsi" w:cstheme="minorHAnsi"/>
                <w:color w:val="000000"/>
              </w:rPr>
              <w:t>%</w:t>
            </w:r>
          </w:p>
        </w:tc>
        <w:tc>
          <w:tcPr>
            <w:tcW w:w="2410" w:type="dxa"/>
            <w:tcBorders>
              <w:top w:val="nil"/>
              <w:left w:val="nil"/>
              <w:bottom w:val="single" w:sz="4" w:space="0" w:color="auto"/>
              <w:right w:val="nil"/>
            </w:tcBorders>
            <w:shd w:val="clear" w:color="auto" w:fill="auto"/>
            <w:noWrap/>
            <w:vAlign w:val="bottom"/>
            <w:hideMark/>
          </w:tcPr>
          <w:p w14:paraId="4DC6821C"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63</w:t>
            </w:r>
            <w:r w:rsidRPr="00042996">
              <w:rPr>
                <w:rFonts w:asciiTheme="minorHAnsi" w:hAnsiTheme="minorHAnsi" w:cstheme="minorHAnsi"/>
                <w:color w:val="000000"/>
              </w:rPr>
              <w:t>%</w:t>
            </w:r>
          </w:p>
        </w:tc>
      </w:tr>
      <w:tr w:rsidR="007A5291" w:rsidRPr="00042996" w14:paraId="620E774D" w14:textId="77777777" w:rsidTr="001A268D">
        <w:trPr>
          <w:trHeight w:val="278"/>
        </w:trPr>
        <w:tc>
          <w:tcPr>
            <w:tcW w:w="5118" w:type="dxa"/>
            <w:tcBorders>
              <w:top w:val="single" w:sz="4" w:space="0" w:color="auto"/>
              <w:left w:val="nil"/>
              <w:bottom w:val="nil"/>
              <w:right w:val="nil"/>
            </w:tcBorders>
            <w:shd w:val="clear" w:color="auto" w:fill="auto"/>
            <w:noWrap/>
            <w:vAlign w:val="bottom"/>
            <w:hideMark/>
          </w:tcPr>
          <w:p w14:paraId="14CE5369" w14:textId="77777777" w:rsidR="007A5291" w:rsidRPr="00042996" w:rsidRDefault="007A5291" w:rsidP="001A268D">
            <w:pPr>
              <w:spacing w:line="240" w:lineRule="auto"/>
              <w:rPr>
                <w:rFonts w:asciiTheme="minorHAnsi" w:hAnsiTheme="minorHAnsi" w:cstheme="minorHAnsi"/>
              </w:rPr>
            </w:pPr>
            <w:r w:rsidRPr="00042996">
              <w:rPr>
                <w:rFonts w:asciiTheme="minorHAnsi" w:hAnsiTheme="minorHAnsi" w:cstheme="minorHAnsi"/>
              </w:rPr>
              <w:t>Initiating in year:</w:t>
            </w:r>
          </w:p>
        </w:tc>
        <w:tc>
          <w:tcPr>
            <w:tcW w:w="2410" w:type="dxa"/>
            <w:tcBorders>
              <w:top w:val="single" w:sz="4" w:space="0" w:color="auto"/>
              <w:left w:val="nil"/>
              <w:bottom w:val="nil"/>
              <w:right w:val="nil"/>
            </w:tcBorders>
            <w:shd w:val="clear" w:color="auto" w:fill="auto"/>
            <w:noWrap/>
            <w:vAlign w:val="bottom"/>
            <w:hideMark/>
          </w:tcPr>
          <w:p w14:paraId="4A62AAC7" w14:textId="77777777" w:rsidR="007A5291" w:rsidRPr="00042996" w:rsidRDefault="007A5291" w:rsidP="001A268D">
            <w:pPr>
              <w:spacing w:line="240" w:lineRule="auto"/>
              <w:jc w:val="right"/>
              <w:rPr>
                <w:rFonts w:asciiTheme="minorHAnsi" w:hAnsiTheme="minorHAnsi" w:cstheme="minorHAnsi"/>
              </w:rPr>
            </w:pPr>
          </w:p>
        </w:tc>
        <w:tc>
          <w:tcPr>
            <w:tcW w:w="2410" w:type="dxa"/>
            <w:tcBorders>
              <w:top w:val="single" w:sz="4" w:space="0" w:color="auto"/>
              <w:left w:val="nil"/>
              <w:bottom w:val="nil"/>
              <w:right w:val="nil"/>
            </w:tcBorders>
            <w:shd w:val="clear" w:color="auto" w:fill="auto"/>
            <w:noWrap/>
            <w:vAlign w:val="bottom"/>
            <w:hideMark/>
          </w:tcPr>
          <w:p w14:paraId="463E60A5" w14:textId="77777777" w:rsidR="007A5291" w:rsidRPr="00042996" w:rsidRDefault="007A5291" w:rsidP="001A268D">
            <w:pPr>
              <w:spacing w:line="240" w:lineRule="auto"/>
              <w:jc w:val="right"/>
              <w:rPr>
                <w:rFonts w:asciiTheme="minorHAnsi" w:hAnsiTheme="minorHAnsi" w:cstheme="minorHAnsi"/>
              </w:rPr>
            </w:pPr>
          </w:p>
        </w:tc>
      </w:tr>
      <w:tr w:rsidR="007A5291" w:rsidRPr="00042996" w14:paraId="533DD752" w14:textId="77777777" w:rsidTr="001A268D">
        <w:trPr>
          <w:trHeight w:val="278"/>
        </w:trPr>
        <w:tc>
          <w:tcPr>
            <w:tcW w:w="5118" w:type="dxa"/>
            <w:tcBorders>
              <w:top w:val="nil"/>
              <w:left w:val="nil"/>
              <w:bottom w:val="nil"/>
              <w:right w:val="nil"/>
            </w:tcBorders>
            <w:shd w:val="clear" w:color="auto" w:fill="auto"/>
            <w:noWrap/>
            <w:vAlign w:val="bottom"/>
            <w:hideMark/>
          </w:tcPr>
          <w:p w14:paraId="6003AB40" w14:textId="77777777" w:rsidR="007A5291" w:rsidRPr="00042996" w:rsidRDefault="007A5291" w:rsidP="001A268D">
            <w:pPr>
              <w:spacing w:line="240" w:lineRule="auto"/>
              <w:rPr>
                <w:rFonts w:asciiTheme="minorHAnsi" w:hAnsiTheme="minorHAnsi" w:cstheme="minorHAnsi"/>
              </w:rPr>
            </w:pPr>
            <w:r w:rsidRPr="00042996">
              <w:rPr>
                <w:rFonts w:asciiTheme="minorHAnsi" w:hAnsiTheme="minorHAnsi" w:cstheme="minorHAnsi"/>
              </w:rPr>
              <w:t xml:space="preserve"> 2014</w:t>
            </w:r>
          </w:p>
        </w:tc>
        <w:tc>
          <w:tcPr>
            <w:tcW w:w="2410" w:type="dxa"/>
            <w:tcBorders>
              <w:top w:val="nil"/>
              <w:left w:val="nil"/>
              <w:bottom w:val="nil"/>
              <w:right w:val="nil"/>
            </w:tcBorders>
            <w:shd w:val="clear" w:color="auto" w:fill="auto"/>
            <w:noWrap/>
            <w:vAlign w:val="bottom"/>
            <w:hideMark/>
          </w:tcPr>
          <w:p w14:paraId="07CD8DC5"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83</w:t>
            </w:r>
            <w:r w:rsidRPr="00042996">
              <w:rPr>
                <w:rFonts w:asciiTheme="minorHAnsi" w:hAnsiTheme="minorHAnsi" w:cstheme="minorHAnsi"/>
                <w:color w:val="000000"/>
              </w:rPr>
              <w:t>%</w:t>
            </w:r>
          </w:p>
        </w:tc>
        <w:tc>
          <w:tcPr>
            <w:tcW w:w="2410" w:type="dxa"/>
            <w:tcBorders>
              <w:top w:val="nil"/>
              <w:left w:val="nil"/>
              <w:bottom w:val="nil"/>
              <w:right w:val="nil"/>
            </w:tcBorders>
            <w:shd w:val="clear" w:color="auto" w:fill="auto"/>
            <w:noWrap/>
            <w:vAlign w:val="bottom"/>
            <w:hideMark/>
          </w:tcPr>
          <w:p w14:paraId="73C47809"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76</w:t>
            </w:r>
            <w:r w:rsidRPr="00042996">
              <w:rPr>
                <w:rFonts w:asciiTheme="minorHAnsi" w:hAnsiTheme="minorHAnsi" w:cstheme="minorHAnsi"/>
                <w:color w:val="000000"/>
              </w:rPr>
              <w:t>%</w:t>
            </w:r>
          </w:p>
        </w:tc>
      </w:tr>
      <w:tr w:rsidR="007A5291" w:rsidRPr="00042996" w14:paraId="4301261C" w14:textId="77777777" w:rsidTr="001A268D">
        <w:trPr>
          <w:trHeight w:val="278"/>
        </w:trPr>
        <w:tc>
          <w:tcPr>
            <w:tcW w:w="5118" w:type="dxa"/>
            <w:tcBorders>
              <w:top w:val="nil"/>
              <w:left w:val="nil"/>
              <w:bottom w:val="nil"/>
              <w:right w:val="nil"/>
            </w:tcBorders>
            <w:shd w:val="clear" w:color="auto" w:fill="auto"/>
            <w:noWrap/>
            <w:vAlign w:val="bottom"/>
            <w:hideMark/>
          </w:tcPr>
          <w:p w14:paraId="067A4DEB" w14:textId="77777777" w:rsidR="007A5291" w:rsidRPr="00042996" w:rsidRDefault="007A5291" w:rsidP="001A268D">
            <w:pPr>
              <w:spacing w:line="240" w:lineRule="auto"/>
              <w:rPr>
                <w:rFonts w:asciiTheme="minorHAnsi" w:hAnsiTheme="minorHAnsi" w:cstheme="minorHAnsi"/>
              </w:rPr>
            </w:pPr>
            <w:r w:rsidRPr="00042996">
              <w:rPr>
                <w:rFonts w:asciiTheme="minorHAnsi" w:hAnsiTheme="minorHAnsi" w:cstheme="minorHAnsi"/>
              </w:rPr>
              <w:t xml:space="preserve"> 2015</w:t>
            </w:r>
          </w:p>
        </w:tc>
        <w:tc>
          <w:tcPr>
            <w:tcW w:w="2410" w:type="dxa"/>
            <w:tcBorders>
              <w:top w:val="nil"/>
              <w:left w:val="nil"/>
              <w:bottom w:val="nil"/>
              <w:right w:val="nil"/>
            </w:tcBorders>
            <w:shd w:val="clear" w:color="auto" w:fill="auto"/>
            <w:noWrap/>
            <w:vAlign w:val="bottom"/>
            <w:hideMark/>
          </w:tcPr>
          <w:p w14:paraId="1D0BDDC8"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80</w:t>
            </w:r>
            <w:r w:rsidRPr="00042996">
              <w:rPr>
                <w:rFonts w:asciiTheme="minorHAnsi" w:hAnsiTheme="minorHAnsi" w:cstheme="minorHAnsi"/>
                <w:color w:val="000000"/>
              </w:rPr>
              <w:t>%</w:t>
            </w:r>
          </w:p>
        </w:tc>
        <w:tc>
          <w:tcPr>
            <w:tcW w:w="2410" w:type="dxa"/>
            <w:tcBorders>
              <w:top w:val="nil"/>
              <w:left w:val="nil"/>
              <w:bottom w:val="nil"/>
              <w:right w:val="nil"/>
            </w:tcBorders>
            <w:shd w:val="clear" w:color="auto" w:fill="auto"/>
            <w:noWrap/>
            <w:vAlign w:val="bottom"/>
            <w:hideMark/>
          </w:tcPr>
          <w:p w14:paraId="6B47F7FA"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74</w:t>
            </w:r>
            <w:r w:rsidRPr="00042996">
              <w:rPr>
                <w:rFonts w:asciiTheme="minorHAnsi" w:hAnsiTheme="minorHAnsi" w:cstheme="minorHAnsi"/>
                <w:color w:val="000000"/>
              </w:rPr>
              <w:t>%</w:t>
            </w:r>
          </w:p>
        </w:tc>
      </w:tr>
      <w:tr w:rsidR="007A5291" w:rsidRPr="00042996" w14:paraId="0548CBEE" w14:textId="77777777" w:rsidTr="001A268D">
        <w:trPr>
          <w:trHeight w:val="278"/>
        </w:trPr>
        <w:tc>
          <w:tcPr>
            <w:tcW w:w="5118" w:type="dxa"/>
            <w:tcBorders>
              <w:top w:val="nil"/>
              <w:left w:val="nil"/>
              <w:bottom w:val="nil"/>
              <w:right w:val="nil"/>
            </w:tcBorders>
            <w:shd w:val="clear" w:color="auto" w:fill="auto"/>
            <w:noWrap/>
            <w:vAlign w:val="bottom"/>
            <w:hideMark/>
          </w:tcPr>
          <w:p w14:paraId="1E1FD66B" w14:textId="77777777" w:rsidR="007A5291" w:rsidRPr="00042996" w:rsidRDefault="007A5291" w:rsidP="001A268D">
            <w:pPr>
              <w:spacing w:line="240" w:lineRule="auto"/>
              <w:rPr>
                <w:rFonts w:asciiTheme="minorHAnsi" w:hAnsiTheme="minorHAnsi" w:cstheme="minorHAnsi"/>
              </w:rPr>
            </w:pPr>
            <w:r w:rsidRPr="00042996">
              <w:rPr>
                <w:rFonts w:asciiTheme="minorHAnsi" w:hAnsiTheme="minorHAnsi" w:cstheme="minorHAnsi"/>
              </w:rPr>
              <w:t xml:space="preserve"> 2016</w:t>
            </w:r>
          </w:p>
        </w:tc>
        <w:tc>
          <w:tcPr>
            <w:tcW w:w="2410" w:type="dxa"/>
            <w:tcBorders>
              <w:top w:val="nil"/>
              <w:left w:val="nil"/>
              <w:bottom w:val="nil"/>
              <w:right w:val="nil"/>
            </w:tcBorders>
            <w:shd w:val="clear" w:color="auto" w:fill="auto"/>
            <w:noWrap/>
            <w:vAlign w:val="bottom"/>
            <w:hideMark/>
          </w:tcPr>
          <w:p w14:paraId="46717CF8"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76</w:t>
            </w:r>
            <w:r w:rsidRPr="00042996">
              <w:rPr>
                <w:rFonts w:asciiTheme="minorHAnsi" w:hAnsiTheme="minorHAnsi" w:cstheme="minorHAnsi"/>
                <w:color w:val="000000"/>
              </w:rPr>
              <w:t>%</w:t>
            </w:r>
          </w:p>
        </w:tc>
        <w:tc>
          <w:tcPr>
            <w:tcW w:w="2410" w:type="dxa"/>
            <w:tcBorders>
              <w:top w:val="nil"/>
              <w:left w:val="nil"/>
              <w:bottom w:val="nil"/>
              <w:right w:val="nil"/>
            </w:tcBorders>
            <w:shd w:val="clear" w:color="auto" w:fill="auto"/>
            <w:noWrap/>
            <w:vAlign w:val="bottom"/>
            <w:hideMark/>
          </w:tcPr>
          <w:p w14:paraId="0AD4157B"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68</w:t>
            </w:r>
            <w:r w:rsidRPr="00042996">
              <w:rPr>
                <w:rFonts w:asciiTheme="minorHAnsi" w:hAnsiTheme="minorHAnsi" w:cstheme="minorHAnsi"/>
                <w:color w:val="000000"/>
              </w:rPr>
              <w:t>%</w:t>
            </w:r>
          </w:p>
        </w:tc>
      </w:tr>
      <w:tr w:rsidR="007A5291" w:rsidRPr="00042996" w14:paraId="10639059" w14:textId="77777777" w:rsidTr="001A268D">
        <w:trPr>
          <w:trHeight w:val="278"/>
        </w:trPr>
        <w:tc>
          <w:tcPr>
            <w:tcW w:w="5118" w:type="dxa"/>
            <w:tcBorders>
              <w:top w:val="nil"/>
              <w:left w:val="nil"/>
              <w:bottom w:val="nil"/>
              <w:right w:val="nil"/>
            </w:tcBorders>
            <w:shd w:val="clear" w:color="auto" w:fill="auto"/>
            <w:noWrap/>
            <w:vAlign w:val="bottom"/>
            <w:hideMark/>
          </w:tcPr>
          <w:p w14:paraId="54C41E6F" w14:textId="77777777" w:rsidR="007A5291" w:rsidRPr="00042996" w:rsidRDefault="007A5291" w:rsidP="001A268D">
            <w:pPr>
              <w:spacing w:line="240" w:lineRule="auto"/>
              <w:rPr>
                <w:rFonts w:asciiTheme="minorHAnsi" w:hAnsiTheme="minorHAnsi" w:cstheme="minorHAnsi"/>
              </w:rPr>
            </w:pPr>
            <w:r w:rsidRPr="00042996">
              <w:rPr>
                <w:rFonts w:asciiTheme="minorHAnsi" w:hAnsiTheme="minorHAnsi" w:cstheme="minorHAnsi"/>
              </w:rPr>
              <w:t xml:space="preserve"> 2017</w:t>
            </w:r>
          </w:p>
        </w:tc>
        <w:tc>
          <w:tcPr>
            <w:tcW w:w="2410" w:type="dxa"/>
            <w:tcBorders>
              <w:top w:val="nil"/>
              <w:left w:val="nil"/>
              <w:bottom w:val="nil"/>
              <w:right w:val="nil"/>
            </w:tcBorders>
            <w:shd w:val="clear" w:color="auto" w:fill="auto"/>
            <w:noWrap/>
            <w:vAlign w:val="bottom"/>
            <w:hideMark/>
          </w:tcPr>
          <w:p w14:paraId="02D07247"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71</w:t>
            </w:r>
            <w:r w:rsidRPr="00042996">
              <w:rPr>
                <w:rFonts w:asciiTheme="minorHAnsi" w:hAnsiTheme="minorHAnsi" w:cstheme="minorHAnsi"/>
                <w:color w:val="000000"/>
              </w:rPr>
              <w:t>%</w:t>
            </w:r>
          </w:p>
        </w:tc>
        <w:tc>
          <w:tcPr>
            <w:tcW w:w="2410" w:type="dxa"/>
            <w:tcBorders>
              <w:top w:val="nil"/>
              <w:left w:val="nil"/>
              <w:bottom w:val="nil"/>
              <w:right w:val="nil"/>
            </w:tcBorders>
            <w:shd w:val="clear" w:color="auto" w:fill="auto"/>
            <w:noWrap/>
            <w:vAlign w:val="bottom"/>
            <w:hideMark/>
          </w:tcPr>
          <w:p w14:paraId="11BCBB21"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63</w:t>
            </w:r>
            <w:r w:rsidRPr="00042996">
              <w:rPr>
                <w:rFonts w:asciiTheme="minorHAnsi" w:hAnsiTheme="minorHAnsi" w:cstheme="minorHAnsi"/>
                <w:color w:val="000000"/>
              </w:rPr>
              <w:t>%</w:t>
            </w:r>
          </w:p>
        </w:tc>
      </w:tr>
      <w:tr w:rsidR="007A5291" w:rsidRPr="00042996" w14:paraId="0CB24DCF" w14:textId="77777777" w:rsidTr="001A268D">
        <w:trPr>
          <w:trHeight w:val="278"/>
        </w:trPr>
        <w:tc>
          <w:tcPr>
            <w:tcW w:w="5118" w:type="dxa"/>
            <w:tcBorders>
              <w:top w:val="nil"/>
              <w:left w:val="nil"/>
              <w:right w:val="nil"/>
            </w:tcBorders>
            <w:shd w:val="clear" w:color="auto" w:fill="auto"/>
            <w:noWrap/>
            <w:vAlign w:val="bottom"/>
          </w:tcPr>
          <w:p w14:paraId="56A56904" w14:textId="77777777" w:rsidR="007A5291" w:rsidRPr="00042996" w:rsidRDefault="007A5291" w:rsidP="001A268D">
            <w:pPr>
              <w:spacing w:line="240" w:lineRule="auto"/>
              <w:rPr>
                <w:rFonts w:asciiTheme="minorHAnsi" w:hAnsiTheme="minorHAnsi" w:cstheme="minorHAnsi"/>
              </w:rPr>
            </w:pPr>
            <w:r w:rsidRPr="00042996">
              <w:rPr>
                <w:rFonts w:asciiTheme="minorHAnsi" w:hAnsiTheme="minorHAnsi" w:cstheme="minorHAnsi"/>
              </w:rPr>
              <w:t xml:space="preserve"> Guidelines CD4&lt;350 (before 2015)</w:t>
            </w:r>
          </w:p>
        </w:tc>
        <w:tc>
          <w:tcPr>
            <w:tcW w:w="2410" w:type="dxa"/>
            <w:tcBorders>
              <w:top w:val="nil"/>
              <w:left w:val="nil"/>
              <w:right w:val="nil"/>
            </w:tcBorders>
            <w:shd w:val="clear" w:color="auto" w:fill="auto"/>
            <w:noWrap/>
            <w:vAlign w:val="bottom"/>
          </w:tcPr>
          <w:p w14:paraId="22BAB19F"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83</w:t>
            </w:r>
            <w:r w:rsidRPr="00042996">
              <w:rPr>
                <w:rFonts w:asciiTheme="minorHAnsi" w:hAnsiTheme="minorHAnsi" w:cstheme="minorHAnsi"/>
                <w:color w:val="000000"/>
              </w:rPr>
              <w:t>%</w:t>
            </w:r>
          </w:p>
        </w:tc>
        <w:tc>
          <w:tcPr>
            <w:tcW w:w="2410" w:type="dxa"/>
            <w:tcBorders>
              <w:top w:val="nil"/>
              <w:left w:val="nil"/>
              <w:right w:val="nil"/>
            </w:tcBorders>
            <w:shd w:val="clear" w:color="auto" w:fill="auto"/>
            <w:noWrap/>
            <w:vAlign w:val="bottom"/>
          </w:tcPr>
          <w:p w14:paraId="6F3CDB34"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76</w:t>
            </w:r>
            <w:r w:rsidRPr="00042996">
              <w:rPr>
                <w:rFonts w:asciiTheme="minorHAnsi" w:hAnsiTheme="minorHAnsi" w:cstheme="minorHAnsi"/>
                <w:color w:val="000000"/>
              </w:rPr>
              <w:t>%</w:t>
            </w:r>
          </w:p>
        </w:tc>
      </w:tr>
      <w:tr w:rsidR="007A5291" w:rsidRPr="00042996" w14:paraId="1371DBFB" w14:textId="77777777" w:rsidTr="001A268D">
        <w:trPr>
          <w:trHeight w:val="278"/>
        </w:trPr>
        <w:tc>
          <w:tcPr>
            <w:tcW w:w="5118" w:type="dxa"/>
            <w:tcBorders>
              <w:top w:val="nil"/>
              <w:left w:val="nil"/>
              <w:right w:val="nil"/>
            </w:tcBorders>
            <w:shd w:val="clear" w:color="auto" w:fill="auto"/>
            <w:noWrap/>
            <w:vAlign w:val="bottom"/>
          </w:tcPr>
          <w:p w14:paraId="2F5FB1AD" w14:textId="77777777" w:rsidR="007A5291" w:rsidRPr="00042996" w:rsidRDefault="007A5291" w:rsidP="001A268D">
            <w:pPr>
              <w:spacing w:line="240" w:lineRule="auto"/>
              <w:rPr>
                <w:rFonts w:asciiTheme="minorHAnsi" w:hAnsiTheme="minorHAnsi" w:cstheme="minorHAnsi"/>
              </w:rPr>
            </w:pPr>
            <w:r w:rsidRPr="00042996">
              <w:rPr>
                <w:rFonts w:asciiTheme="minorHAnsi" w:hAnsiTheme="minorHAnsi" w:cstheme="minorHAnsi"/>
              </w:rPr>
              <w:t xml:space="preserve"> Guideli</w:t>
            </w:r>
            <w:r>
              <w:rPr>
                <w:rFonts w:asciiTheme="minorHAnsi" w:hAnsiTheme="minorHAnsi" w:cstheme="minorHAnsi"/>
              </w:rPr>
              <w:t>nes CD4&lt;500 (1 Jan 2015- 31 Aug</w:t>
            </w:r>
            <w:r w:rsidRPr="00042996">
              <w:rPr>
                <w:rFonts w:asciiTheme="minorHAnsi" w:hAnsiTheme="minorHAnsi" w:cstheme="minorHAnsi"/>
              </w:rPr>
              <w:t xml:space="preserve"> 2016)</w:t>
            </w:r>
          </w:p>
        </w:tc>
        <w:tc>
          <w:tcPr>
            <w:tcW w:w="2410" w:type="dxa"/>
            <w:tcBorders>
              <w:top w:val="nil"/>
              <w:left w:val="nil"/>
              <w:right w:val="nil"/>
            </w:tcBorders>
            <w:shd w:val="clear" w:color="auto" w:fill="auto"/>
            <w:noWrap/>
            <w:vAlign w:val="bottom"/>
          </w:tcPr>
          <w:p w14:paraId="05300B86"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80</w:t>
            </w:r>
            <w:r w:rsidRPr="00042996">
              <w:rPr>
                <w:rFonts w:asciiTheme="minorHAnsi" w:hAnsiTheme="minorHAnsi" w:cstheme="minorHAnsi"/>
                <w:color w:val="000000"/>
              </w:rPr>
              <w:t>%</w:t>
            </w:r>
          </w:p>
        </w:tc>
        <w:tc>
          <w:tcPr>
            <w:tcW w:w="2410" w:type="dxa"/>
            <w:tcBorders>
              <w:top w:val="nil"/>
              <w:left w:val="nil"/>
              <w:right w:val="nil"/>
            </w:tcBorders>
            <w:shd w:val="clear" w:color="auto" w:fill="auto"/>
            <w:noWrap/>
            <w:vAlign w:val="bottom"/>
          </w:tcPr>
          <w:p w14:paraId="1F36C6B5"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73</w:t>
            </w:r>
            <w:r w:rsidRPr="00042996">
              <w:rPr>
                <w:rFonts w:asciiTheme="minorHAnsi" w:hAnsiTheme="minorHAnsi" w:cstheme="minorHAnsi"/>
                <w:color w:val="000000"/>
              </w:rPr>
              <w:t>%</w:t>
            </w:r>
          </w:p>
        </w:tc>
      </w:tr>
      <w:tr w:rsidR="007A5291" w:rsidRPr="00042996" w14:paraId="501E2399" w14:textId="77777777" w:rsidTr="001A268D">
        <w:trPr>
          <w:trHeight w:val="278"/>
        </w:trPr>
        <w:tc>
          <w:tcPr>
            <w:tcW w:w="5118" w:type="dxa"/>
            <w:tcBorders>
              <w:top w:val="nil"/>
              <w:left w:val="nil"/>
              <w:right w:val="nil"/>
            </w:tcBorders>
            <w:shd w:val="clear" w:color="auto" w:fill="auto"/>
            <w:noWrap/>
            <w:vAlign w:val="bottom"/>
            <w:hideMark/>
          </w:tcPr>
          <w:p w14:paraId="1210F7F0" w14:textId="77777777" w:rsidR="007A5291" w:rsidRPr="00042996" w:rsidRDefault="007A5291" w:rsidP="001A268D">
            <w:pPr>
              <w:spacing w:line="240" w:lineRule="auto"/>
              <w:rPr>
                <w:rFonts w:asciiTheme="minorHAnsi" w:hAnsiTheme="minorHAnsi" w:cstheme="minorHAnsi"/>
              </w:rPr>
            </w:pPr>
            <w:r w:rsidRPr="00042996">
              <w:rPr>
                <w:rFonts w:asciiTheme="minorHAnsi" w:hAnsiTheme="minorHAnsi" w:cstheme="minorHAnsi"/>
              </w:rPr>
              <w:t xml:space="preserve"> After Universal Test and Treat (1 Sept 2016)</w:t>
            </w:r>
          </w:p>
        </w:tc>
        <w:tc>
          <w:tcPr>
            <w:tcW w:w="2410" w:type="dxa"/>
            <w:tcBorders>
              <w:top w:val="nil"/>
              <w:left w:val="nil"/>
              <w:right w:val="nil"/>
            </w:tcBorders>
            <w:shd w:val="clear" w:color="auto" w:fill="auto"/>
            <w:noWrap/>
            <w:vAlign w:val="bottom"/>
            <w:hideMark/>
          </w:tcPr>
          <w:p w14:paraId="30047E2B"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71</w:t>
            </w:r>
            <w:r w:rsidRPr="00042996">
              <w:rPr>
                <w:rFonts w:asciiTheme="minorHAnsi" w:hAnsiTheme="minorHAnsi" w:cstheme="minorHAnsi"/>
                <w:color w:val="000000"/>
              </w:rPr>
              <w:t>%</w:t>
            </w:r>
          </w:p>
        </w:tc>
        <w:tc>
          <w:tcPr>
            <w:tcW w:w="2410" w:type="dxa"/>
            <w:tcBorders>
              <w:top w:val="nil"/>
              <w:left w:val="nil"/>
              <w:right w:val="nil"/>
            </w:tcBorders>
            <w:shd w:val="clear" w:color="auto" w:fill="auto"/>
            <w:noWrap/>
            <w:vAlign w:val="bottom"/>
            <w:hideMark/>
          </w:tcPr>
          <w:p w14:paraId="3768F224"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64</w:t>
            </w:r>
            <w:r w:rsidRPr="00042996">
              <w:rPr>
                <w:rFonts w:asciiTheme="minorHAnsi" w:hAnsiTheme="minorHAnsi" w:cstheme="minorHAnsi"/>
                <w:color w:val="000000"/>
              </w:rPr>
              <w:t>%</w:t>
            </w:r>
          </w:p>
        </w:tc>
      </w:tr>
      <w:tr w:rsidR="007A5291" w:rsidRPr="00042996" w14:paraId="6FAE885A" w14:textId="77777777" w:rsidTr="001A268D">
        <w:trPr>
          <w:trHeight w:val="278"/>
        </w:trPr>
        <w:tc>
          <w:tcPr>
            <w:tcW w:w="5118" w:type="dxa"/>
            <w:tcBorders>
              <w:top w:val="single" w:sz="4" w:space="0" w:color="auto"/>
              <w:left w:val="nil"/>
              <w:bottom w:val="nil"/>
              <w:right w:val="nil"/>
            </w:tcBorders>
            <w:shd w:val="clear" w:color="auto" w:fill="auto"/>
            <w:noWrap/>
            <w:vAlign w:val="bottom"/>
            <w:hideMark/>
          </w:tcPr>
          <w:p w14:paraId="2F487A3A" w14:textId="77777777" w:rsidR="007A5291" w:rsidRPr="00042996" w:rsidRDefault="007A5291" w:rsidP="001A268D">
            <w:pPr>
              <w:spacing w:line="240" w:lineRule="auto"/>
              <w:rPr>
                <w:rFonts w:asciiTheme="minorHAnsi" w:hAnsiTheme="minorHAnsi" w:cstheme="minorHAnsi"/>
              </w:rPr>
            </w:pPr>
            <w:r w:rsidRPr="00042996">
              <w:rPr>
                <w:rFonts w:asciiTheme="minorHAnsi" w:hAnsiTheme="minorHAnsi" w:cstheme="minorHAnsi"/>
              </w:rPr>
              <w:t>Age</w:t>
            </w:r>
          </w:p>
        </w:tc>
        <w:tc>
          <w:tcPr>
            <w:tcW w:w="2410" w:type="dxa"/>
            <w:tcBorders>
              <w:top w:val="single" w:sz="4" w:space="0" w:color="auto"/>
              <w:left w:val="nil"/>
              <w:bottom w:val="nil"/>
              <w:right w:val="nil"/>
            </w:tcBorders>
            <w:shd w:val="clear" w:color="auto" w:fill="auto"/>
            <w:noWrap/>
            <w:vAlign w:val="bottom"/>
            <w:hideMark/>
          </w:tcPr>
          <w:p w14:paraId="0A85CE27" w14:textId="77777777" w:rsidR="007A5291" w:rsidRPr="00042996" w:rsidRDefault="007A5291" w:rsidP="001A268D">
            <w:pPr>
              <w:spacing w:line="240" w:lineRule="auto"/>
              <w:jc w:val="right"/>
              <w:rPr>
                <w:rFonts w:asciiTheme="minorHAnsi" w:hAnsiTheme="minorHAnsi" w:cstheme="minorHAnsi"/>
              </w:rPr>
            </w:pPr>
          </w:p>
        </w:tc>
        <w:tc>
          <w:tcPr>
            <w:tcW w:w="2410" w:type="dxa"/>
            <w:tcBorders>
              <w:top w:val="single" w:sz="4" w:space="0" w:color="auto"/>
              <w:left w:val="nil"/>
              <w:bottom w:val="nil"/>
              <w:right w:val="nil"/>
            </w:tcBorders>
            <w:shd w:val="clear" w:color="auto" w:fill="auto"/>
            <w:noWrap/>
            <w:vAlign w:val="bottom"/>
            <w:hideMark/>
          </w:tcPr>
          <w:p w14:paraId="4A4261CB" w14:textId="77777777" w:rsidR="007A5291" w:rsidRPr="00042996" w:rsidRDefault="007A5291" w:rsidP="001A268D">
            <w:pPr>
              <w:spacing w:line="240" w:lineRule="auto"/>
              <w:jc w:val="right"/>
              <w:rPr>
                <w:rFonts w:asciiTheme="minorHAnsi" w:hAnsiTheme="minorHAnsi" w:cstheme="minorHAnsi"/>
              </w:rPr>
            </w:pPr>
          </w:p>
        </w:tc>
      </w:tr>
      <w:tr w:rsidR="007A5291" w:rsidRPr="00042996" w14:paraId="1EBE7677" w14:textId="77777777" w:rsidTr="001A268D">
        <w:trPr>
          <w:trHeight w:val="278"/>
        </w:trPr>
        <w:tc>
          <w:tcPr>
            <w:tcW w:w="5118" w:type="dxa"/>
            <w:tcBorders>
              <w:top w:val="nil"/>
              <w:left w:val="nil"/>
              <w:bottom w:val="nil"/>
              <w:right w:val="nil"/>
            </w:tcBorders>
            <w:shd w:val="clear" w:color="auto" w:fill="auto"/>
            <w:noWrap/>
            <w:vAlign w:val="bottom"/>
            <w:hideMark/>
          </w:tcPr>
          <w:p w14:paraId="15B1DC35" w14:textId="77777777" w:rsidR="007A5291" w:rsidRPr="00042996" w:rsidRDefault="007A5291" w:rsidP="001A268D">
            <w:pPr>
              <w:spacing w:line="240" w:lineRule="auto"/>
              <w:rPr>
                <w:rFonts w:asciiTheme="minorHAnsi" w:hAnsiTheme="minorHAnsi" w:cstheme="minorHAnsi"/>
              </w:rPr>
            </w:pPr>
            <w:r w:rsidRPr="00042996">
              <w:rPr>
                <w:rFonts w:asciiTheme="minorHAnsi" w:hAnsiTheme="minorHAnsi" w:cstheme="minorHAnsi"/>
              </w:rPr>
              <w:t xml:space="preserve"> 18-25 years</w:t>
            </w:r>
          </w:p>
        </w:tc>
        <w:tc>
          <w:tcPr>
            <w:tcW w:w="2410" w:type="dxa"/>
            <w:tcBorders>
              <w:top w:val="nil"/>
              <w:left w:val="nil"/>
              <w:bottom w:val="nil"/>
              <w:right w:val="nil"/>
            </w:tcBorders>
            <w:shd w:val="clear" w:color="auto" w:fill="auto"/>
            <w:noWrap/>
            <w:vAlign w:val="bottom"/>
            <w:hideMark/>
          </w:tcPr>
          <w:p w14:paraId="6359AC4D"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76</w:t>
            </w:r>
            <w:r w:rsidRPr="00042996">
              <w:rPr>
                <w:rFonts w:asciiTheme="minorHAnsi" w:hAnsiTheme="minorHAnsi" w:cstheme="minorHAnsi"/>
                <w:color w:val="000000"/>
              </w:rPr>
              <w:t>%</w:t>
            </w:r>
          </w:p>
        </w:tc>
        <w:tc>
          <w:tcPr>
            <w:tcW w:w="2410" w:type="dxa"/>
            <w:tcBorders>
              <w:top w:val="nil"/>
              <w:left w:val="nil"/>
              <w:bottom w:val="nil"/>
              <w:right w:val="nil"/>
            </w:tcBorders>
            <w:shd w:val="clear" w:color="auto" w:fill="auto"/>
            <w:noWrap/>
            <w:vAlign w:val="bottom"/>
            <w:hideMark/>
          </w:tcPr>
          <w:p w14:paraId="0233F805"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67</w:t>
            </w:r>
            <w:r w:rsidRPr="00042996">
              <w:rPr>
                <w:rFonts w:asciiTheme="minorHAnsi" w:hAnsiTheme="minorHAnsi" w:cstheme="minorHAnsi"/>
                <w:color w:val="000000"/>
              </w:rPr>
              <w:t>%</w:t>
            </w:r>
          </w:p>
        </w:tc>
      </w:tr>
      <w:tr w:rsidR="007A5291" w:rsidRPr="00042996" w14:paraId="06964FC9" w14:textId="77777777" w:rsidTr="001A268D">
        <w:trPr>
          <w:trHeight w:val="278"/>
        </w:trPr>
        <w:tc>
          <w:tcPr>
            <w:tcW w:w="5118" w:type="dxa"/>
            <w:tcBorders>
              <w:top w:val="nil"/>
              <w:left w:val="nil"/>
              <w:right w:val="nil"/>
            </w:tcBorders>
            <w:shd w:val="clear" w:color="auto" w:fill="auto"/>
            <w:noWrap/>
            <w:vAlign w:val="bottom"/>
            <w:hideMark/>
          </w:tcPr>
          <w:p w14:paraId="0BD371E0" w14:textId="77777777" w:rsidR="007A5291" w:rsidRPr="00042996" w:rsidRDefault="007A5291" w:rsidP="001A268D">
            <w:pPr>
              <w:spacing w:line="240" w:lineRule="auto"/>
              <w:rPr>
                <w:rFonts w:asciiTheme="minorHAnsi" w:hAnsiTheme="minorHAnsi" w:cstheme="minorHAnsi"/>
              </w:rPr>
            </w:pPr>
            <w:r w:rsidRPr="00042996">
              <w:rPr>
                <w:rFonts w:asciiTheme="minorHAnsi" w:hAnsiTheme="minorHAnsi" w:cstheme="minorHAnsi"/>
              </w:rPr>
              <w:t xml:space="preserve"> 25-35 years</w:t>
            </w:r>
          </w:p>
        </w:tc>
        <w:tc>
          <w:tcPr>
            <w:tcW w:w="2410" w:type="dxa"/>
            <w:tcBorders>
              <w:top w:val="nil"/>
              <w:left w:val="nil"/>
              <w:right w:val="nil"/>
            </w:tcBorders>
            <w:shd w:val="clear" w:color="auto" w:fill="auto"/>
            <w:noWrap/>
            <w:vAlign w:val="bottom"/>
            <w:hideMark/>
          </w:tcPr>
          <w:p w14:paraId="49C46329"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74</w:t>
            </w:r>
            <w:r w:rsidRPr="00042996">
              <w:rPr>
                <w:rFonts w:asciiTheme="minorHAnsi" w:hAnsiTheme="minorHAnsi" w:cstheme="minorHAnsi"/>
                <w:color w:val="000000"/>
              </w:rPr>
              <w:t>%</w:t>
            </w:r>
          </w:p>
        </w:tc>
        <w:tc>
          <w:tcPr>
            <w:tcW w:w="2410" w:type="dxa"/>
            <w:tcBorders>
              <w:top w:val="nil"/>
              <w:left w:val="nil"/>
              <w:right w:val="nil"/>
            </w:tcBorders>
            <w:shd w:val="clear" w:color="auto" w:fill="auto"/>
            <w:noWrap/>
            <w:vAlign w:val="bottom"/>
            <w:hideMark/>
          </w:tcPr>
          <w:p w14:paraId="0E1CEBFF"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67</w:t>
            </w:r>
            <w:r w:rsidRPr="00042996">
              <w:rPr>
                <w:rFonts w:asciiTheme="minorHAnsi" w:hAnsiTheme="minorHAnsi" w:cstheme="minorHAnsi"/>
                <w:color w:val="000000"/>
              </w:rPr>
              <w:t>%</w:t>
            </w:r>
          </w:p>
        </w:tc>
      </w:tr>
      <w:tr w:rsidR="007A5291" w:rsidRPr="00042996" w14:paraId="307B8A37" w14:textId="77777777" w:rsidTr="001A268D">
        <w:trPr>
          <w:trHeight w:val="278"/>
        </w:trPr>
        <w:tc>
          <w:tcPr>
            <w:tcW w:w="5118" w:type="dxa"/>
            <w:tcBorders>
              <w:top w:val="nil"/>
              <w:left w:val="nil"/>
              <w:bottom w:val="single" w:sz="4" w:space="0" w:color="auto"/>
              <w:right w:val="nil"/>
            </w:tcBorders>
            <w:shd w:val="clear" w:color="auto" w:fill="auto"/>
            <w:noWrap/>
            <w:vAlign w:val="bottom"/>
            <w:hideMark/>
          </w:tcPr>
          <w:p w14:paraId="4F7F83B2" w14:textId="77777777" w:rsidR="007A5291" w:rsidRPr="00042996" w:rsidRDefault="007A5291" w:rsidP="001A268D">
            <w:pPr>
              <w:spacing w:line="240" w:lineRule="auto"/>
              <w:rPr>
                <w:rFonts w:asciiTheme="minorHAnsi" w:hAnsiTheme="minorHAnsi" w:cstheme="minorHAnsi"/>
              </w:rPr>
            </w:pPr>
            <w:r w:rsidRPr="00042996">
              <w:rPr>
                <w:rFonts w:asciiTheme="minorHAnsi" w:hAnsiTheme="minorHAnsi" w:cstheme="minorHAnsi"/>
              </w:rPr>
              <w:t xml:space="preserve"> 35+ years</w:t>
            </w:r>
          </w:p>
        </w:tc>
        <w:tc>
          <w:tcPr>
            <w:tcW w:w="2410" w:type="dxa"/>
            <w:tcBorders>
              <w:top w:val="nil"/>
              <w:left w:val="nil"/>
              <w:bottom w:val="single" w:sz="4" w:space="0" w:color="auto"/>
              <w:right w:val="nil"/>
            </w:tcBorders>
            <w:shd w:val="clear" w:color="auto" w:fill="auto"/>
            <w:noWrap/>
            <w:vAlign w:val="bottom"/>
            <w:hideMark/>
          </w:tcPr>
          <w:p w14:paraId="69EC2DE9"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75</w:t>
            </w:r>
            <w:r w:rsidRPr="00042996">
              <w:rPr>
                <w:rFonts w:asciiTheme="minorHAnsi" w:hAnsiTheme="minorHAnsi" w:cstheme="minorHAnsi"/>
                <w:color w:val="000000"/>
              </w:rPr>
              <w:t>%</w:t>
            </w:r>
          </w:p>
        </w:tc>
        <w:tc>
          <w:tcPr>
            <w:tcW w:w="2410" w:type="dxa"/>
            <w:tcBorders>
              <w:top w:val="nil"/>
              <w:left w:val="nil"/>
              <w:bottom w:val="single" w:sz="4" w:space="0" w:color="auto"/>
              <w:right w:val="nil"/>
            </w:tcBorders>
            <w:shd w:val="clear" w:color="auto" w:fill="auto"/>
            <w:noWrap/>
            <w:vAlign w:val="bottom"/>
            <w:hideMark/>
          </w:tcPr>
          <w:p w14:paraId="24AA3337"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69</w:t>
            </w:r>
            <w:r w:rsidRPr="00042996">
              <w:rPr>
                <w:rFonts w:asciiTheme="minorHAnsi" w:hAnsiTheme="minorHAnsi" w:cstheme="minorHAnsi"/>
                <w:color w:val="000000"/>
              </w:rPr>
              <w:t>%</w:t>
            </w:r>
          </w:p>
        </w:tc>
      </w:tr>
      <w:tr w:rsidR="007A5291" w:rsidRPr="00042996" w14:paraId="46A01BAB" w14:textId="77777777" w:rsidTr="001A268D">
        <w:trPr>
          <w:trHeight w:val="278"/>
        </w:trPr>
        <w:tc>
          <w:tcPr>
            <w:tcW w:w="5118" w:type="dxa"/>
            <w:tcBorders>
              <w:top w:val="single" w:sz="4" w:space="0" w:color="auto"/>
              <w:left w:val="nil"/>
              <w:bottom w:val="nil"/>
              <w:right w:val="nil"/>
            </w:tcBorders>
            <w:shd w:val="clear" w:color="auto" w:fill="auto"/>
            <w:noWrap/>
            <w:vAlign w:val="bottom"/>
            <w:hideMark/>
          </w:tcPr>
          <w:p w14:paraId="0E723387" w14:textId="77777777" w:rsidR="007A5291" w:rsidRPr="00042996" w:rsidRDefault="007A5291" w:rsidP="001A268D">
            <w:pPr>
              <w:spacing w:line="240" w:lineRule="auto"/>
              <w:rPr>
                <w:rFonts w:asciiTheme="minorHAnsi" w:hAnsiTheme="minorHAnsi" w:cstheme="minorHAnsi"/>
              </w:rPr>
            </w:pPr>
            <w:r w:rsidRPr="00042996">
              <w:rPr>
                <w:rFonts w:asciiTheme="minorHAnsi" w:hAnsiTheme="minorHAnsi" w:cstheme="minorHAnsi"/>
              </w:rPr>
              <w:t>WHO stage at initiation</w:t>
            </w:r>
          </w:p>
        </w:tc>
        <w:tc>
          <w:tcPr>
            <w:tcW w:w="2410" w:type="dxa"/>
            <w:tcBorders>
              <w:top w:val="single" w:sz="4" w:space="0" w:color="auto"/>
              <w:left w:val="nil"/>
              <w:bottom w:val="nil"/>
              <w:right w:val="nil"/>
            </w:tcBorders>
            <w:shd w:val="clear" w:color="auto" w:fill="auto"/>
            <w:noWrap/>
            <w:vAlign w:val="bottom"/>
            <w:hideMark/>
          </w:tcPr>
          <w:p w14:paraId="4E2F89D3" w14:textId="77777777" w:rsidR="007A5291" w:rsidRPr="00042996" w:rsidRDefault="007A5291" w:rsidP="001A268D">
            <w:pPr>
              <w:spacing w:line="240" w:lineRule="auto"/>
              <w:jc w:val="right"/>
              <w:rPr>
                <w:rFonts w:asciiTheme="minorHAnsi" w:hAnsiTheme="minorHAnsi" w:cstheme="minorHAnsi"/>
              </w:rPr>
            </w:pPr>
          </w:p>
        </w:tc>
        <w:tc>
          <w:tcPr>
            <w:tcW w:w="2410" w:type="dxa"/>
            <w:tcBorders>
              <w:top w:val="single" w:sz="4" w:space="0" w:color="auto"/>
              <w:left w:val="nil"/>
              <w:bottom w:val="nil"/>
              <w:right w:val="nil"/>
            </w:tcBorders>
            <w:shd w:val="clear" w:color="auto" w:fill="auto"/>
            <w:noWrap/>
            <w:vAlign w:val="bottom"/>
            <w:hideMark/>
          </w:tcPr>
          <w:p w14:paraId="10C73DF2" w14:textId="77777777" w:rsidR="007A5291" w:rsidRPr="00042996" w:rsidRDefault="007A5291" w:rsidP="001A268D">
            <w:pPr>
              <w:spacing w:line="240" w:lineRule="auto"/>
              <w:jc w:val="right"/>
              <w:rPr>
                <w:rFonts w:asciiTheme="minorHAnsi" w:hAnsiTheme="minorHAnsi" w:cstheme="minorHAnsi"/>
              </w:rPr>
            </w:pPr>
          </w:p>
        </w:tc>
      </w:tr>
      <w:tr w:rsidR="007A5291" w:rsidRPr="00042996" w14:paraId="3301FC2B" w14:textId="77777777" w:rsidTr="001A268D">
        <w:trPr>
          <w:trHeight w:val="278"/>
        </w:trPr>
        <w:tc>
          <w:tcPr>
            <w:tcW w:w="5118" w:type="dxa"/>
            <w:tcBorders>
              <w:top w:val="nil"/>
              <w:left w:val="nil"/>
              <w:bottom w:val="nil"/>
              <w:right w:val="nil"/>
            </w:tcBorders>
            <w:shd w:val="clear" w:color="auto" w:fill="auto"/>
            <w:noWrap/>
            <w:vAlign w:val="bottom"/>
            <w:hideMark/>
          </w:tcPr>
          <w:p w14:paraId="07525627" w14:textId="77777777" w:rsidR="007A5291" w:rsidRPr="00042996" w:rsidRDefault="007A5291" w:rsidP="001A268D">
            <w:pPr>
              <w:spacing w:line="240" w:lineRule="auto"/>
              <w:rPr>
                <w:rFonts w:asciiTheme="minorHAnsi" w:hAnsiTheme="minorHAnsi" w:cstheme="minorHAnsi"/>
              </w:rPr>
            </w:pPr>
            <w:r w:rsidRPr="00042996">
              <w:rPr>
                <w:rFonts w:asciiTheme="minorHAnsi" w:hAnsiTheme="minorHAnsi" w:cstheme="minorHAnsi"/>
              </w:rPr>
              <w:t xml:space="preserve"> Stage 1</w:t>
            </w:r>
          </w:p>
        </w:tc>
        <w:tc>
          <w:tcPr>
            <w:tcW w:w="2410" w:type="dxa"/>
            <w:tcBorders>
              <w:top w:val="nil"/>
              <w:left w:val="nil"/>
              <w:bottom w:val="nil"/>
              <w:right w:val="nil"/>
            </w:tcBorders>
            <w:shd w:val="clear" w:color="auto" w:fill="auto"/>
            <w:noWrap/>
            <w:vAlign w:val="bottom"/>
            <w:hideMark/>
          </w:tcPr>
          <w:p w14:paraId="7CBFC046"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65</w:t>
            </w:r>
            <w:r w:rsidRPr="00042996">
              <w:rPr>
                <w:rFonts w:asciiTheme="minorHAnsi" w:hAnsiTheme="minorHAnsi" w:cstheme="minorHAnsi"/>
                <w:color w:val="000000"/>
              </w:rPr>
              <w:t>%</w:t>
            </w:r>
          </w:p>
        </w:tc>
        <w:tc>
          <w:tcPr>
            <w:tcW w:w="2410" w:type="dxa"/>
            <w:tcBorders>
              <w:top w:val="nil"/>
              <w:left w:val="nil"/>
              <w:bottom w:val="nil"/>
              <w:right w:val="nil"/>
            </w:tcBorders>
            <w:shd w:val="clear" w:color="auto" w:fill="auto"/>
            <w:noWrap/>
            <w:vAlign w:val="bottom"/>
            <w:hideMark/>
          </w:tcPr>
          <w:p w14:paraId="634040C7"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68</w:t>
            </w:r>
            <w:r w:rsidRPr="00042996">
              <w:rPr>
                <w:rFonts w:asciiTheme="minorHAnsi" w:hAnsiTheme="minorHAnsi" w:cstheme="minorHAnsi"/>
                <w:color w:val="000000"/>
              </w:rPr>
              <w:t>%</w:t>
            </w:r>
          </w:p>
        </w:tc>
      </w:tr>
      <w:tr w:rsidR="007A5291" w:rsidRPr="00042996" w14:paraId="5A9EAD4A" w14:textId="77777777" w:rsidTr="001A268D">
        <w:trPr>
          <w:trHeight w:val="278"/>
        </w:trPr>
        <w:tc>
          <w:tcPr>
            <w:tcW w:w="5118" w:type="dxa"/>
            <w:tcBorders>
              <w:top w:val="nil"/>
              <w:left w:val="nil"/>
              <w:bottom w:val="nil"/>
              <w:right w:val="nil"/>
            </w:tcBorders>
            <w:shd w:val="clear" w:color="auto" w:fill="auto"/>
            <w:noWrap/>
            <w:vAlign w:val="bottom"/>
            <w:hideMark/>
          </w:tcPr>
          <w:p w14:paraId="6E33CA58" w14:textId="77777777" w:rsidR="007A5291" w:rsidRPr="00042996" w:rsidRDefault="007A5291" w:rsidP="001A268D">
            <w:pPr>
              <w:spacing w:line="240" w:lineRule="auto"/>
              <w:rPr>
                <w:rFonts w:asciiTheme="minorHAnsi" w:hAnsiTheme="minorHAnsi" w:cstheme="minorHAnsi"/>
              </w:rPr>
            </w:pPr>
            <w:r w:rsidRPr="00042996">
              <w:rPr>
                <w:rFonts w:asciiTheme="minorHAnsi" w:hAnsiTheme="minorHAnsi" w:cstheme="minorHAnsi"/>
              </w:rPr>
              <w:t xml:space="preserve"> Stage 2</w:t>
            </w:r>
          </w:p>
        </w:tc>
        <w:tc>
          <w:tcPr>
            <w:tcW w:w="2410" w:type="dxa"/>
            <w:tcBorders>
              <w:top w:val="nil"/>
              <w:left w:val="nil"/>
              <w:bottom w:val="nil"/>
              <w:right w:val="nil"/>
            </w:tcBorders>
            <w:shd w:val="clear" w:color="auto" w:fill="auto"/>
            <w:noWrap/>
            <w:vAlign w:val="bottom"/>
            <w:hideMark/>
          </w:tcPr>
          <w:p w14:paraId="53E6922C"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74</w:t>
            </w:r>
            <w:r w:rsidRPr="00042996">
              <w:rPr>
                <w:rFonts w:asciiTheme="minorHAnsi" w:hAnsiTheme="minorHAnsi" w:cstheme="minorHAnsi"/>
                <w:color w:val="000000"/>
              </w:rPr>
              <w:t>%</w:t>
            </w:r>
          </w:p>
        </w:tc>
        <w:tc>
          <w:tcPr>
            <w:tcW w:w="2410" w:type="dxa"/>
            <w:tcBorders>
              <w:top w:val="nil"/>
              <w:left w:val="nil"/>
              <w:bottom w:val="nil"/>
              <w:right w:val="nil"/>
            </w:tcBorders>
            <w:shd w:val="clear" w:color="auto" w:fill="auto"/>
            <w:noWrap/>
            <w:vAlign w:val="bottom"/>
            <w:hideMark/>
          </w:tcPr>
          <w:p w14:paraId="4F8273BB"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62</w:t>
            </w:r>
            <w:r w:rsidRPr="00042996">
              <w:rPr>
                <w:rFonts w:asciiTheme="minorHAnsi" w:hAnsiTheme="minorHAnsi" w:cstheme="minorHAnsi"/>
                <w:color w:val="000000"/>
              </w:rPr>
              <w:t>%</w:t>
            </w:r>
          </w:p>
        </w:tc>
      </w:tr>
      <w:tr w:rsidR="007A5291" w:rsidRPr="00042996" w14:paraId="7D5D5172" w14:textId="77777777" w:rsidTr="001A268D">
        <w:trPr>
          <w:trHeight w:val="278"/>
        </w:trPr>
        <w:tc>
          <w:tcPr>
            <w:tcW w:w="5118" w:type="dxa"/>
            <w:tcBorders>
              <w:top w:val="nil"/>
              <w:left w:val="nil"/>
              <w:bottom w:val="nil"/>
              <w:right w:val="nil"/>
            </w:tcBorders>
            <w:shd w:val="clear" w:color="auto" w:fill="auto"/>
            <w:noWrap/>
            <w:vAlign w:val="bottom"/>
            <w:hideMark/>
          </w:tcPr>
          <w:p w14:paraId="146AE05A" w14:textId="77777777" w:rsidR="007A5291" w:rsidRPr="00042996" w:rsidRDefault="007A5291" w:rsidP="001A268D">
            <w:pPr>
              <w:spacing w:line="240" w:lineRule="auto"/>
              <w:rPr>
                <w:rFonts w:asciiTheme="minorHAnsi" w:hAnsiTheme="minorHAnsi" w:cstheme="minorHAnsi"/>
              </w:rPr>
            </w:pPr>
            <w:r w:rsidRPr="00042996">
              <w:rPr>
                <w:rFonts w:asciiTheme="minorHAnsi" w:hAnsiTheme="minorHAnsi" w:cstheme="minorHAnsi"/>
              </w:rPr>
              <w:t xml:space="preserve"> Stage 3</w:t>
            </w:r>
          </w:p>
        </w:tc>
        <w:tc>
          <w:tcPr>
            <w:tcW w:w="2410" w:type="dxa"/>
            <w:tcBorders>
              <w:top w:val="nil"/>
              <w:left w:val="nil"/>
              <w:bottom w:val="nil"/>
              <w:right w:val="nil"/>
            </w:tcBorders>
            <w:shd w:val="clear" w:color="auto" w:fill="auto"/>
            <w:noWrap/>
            <w:vAlign w:val="bottom"/>
            <w:hideMark/>
          </w:tcPr>
          <w:p w14:paraId="632DA8D2"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80</w:t>
            </w:r>
            <w:r w:rsidRPr="00042996">
              <w:rPr>
                <w:rFonts w:asciiTheme="minorHAnsi" w:hAnsiTheme="minorHAnsi" w:cstheme="minorHAnsi"/>
                <w:color w:val="000000"/>
              </w:rPr>
              <w:t>%</w:t>
            </w:r>
          </w:p>
        </w:tc>
        <w:tc>
          <w:tcPr>
            <w:tcW w:w="2410" w:type="dxa"/>
            <w:tcBorders>
              <w:top w:val="nil"/>
              <w:left w:val="nil"/>
              <w:bottom w:val="nil"/>
              <w:right w:val="nil"/>
            </w:tcBorders>
            <w:shd w:val="clear" w:color="auto" w:fill="auto"/>
            <w:noWrap/>
            <w:vAlign w:val="bottom"/>
            <w:hideMark/>
          </w:tcPr>
          <w:p w14:paraId="69B26F1B"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80</w:t>
            </w:r>
            <w:r w:rsidRPr="00042996">
              <w:rPr>
                <w:rFonts w:asciiTheme="minorHAnsi" w:hAnsiTheme="minorHAnsi" w:cstheme="minorHAnsi"/>
                <w:color w:val="000000"/>
              </w:rPr>
              <w:t>%</w:t>
            </w:r>
          </w:p>
        </w:tc>
      </w:tr>
      <w:tr w:rsidR="007A5291" w:rsidRPr="00042996" w14:paraId="733746E2" w14:textId="77777777" w:rsidTr="001A268D">
        <w:trPr>
          <w:trHeight w:val="278"/>
        </w:trPr>
        <w:tc>
          <w:tcPr>
            <w:tcW w:w="5118" w:type="dxa"/>
            <w:tcBorders>
              <w:top w:val="nil"/>
              <w:left w:val="nil"/>
              <w:right w:val="nil"/>
            </w:tcBorders>
            <w:shd w:val="clear" w:color="auto" w:fill="auto"/>
            <w:noWrap/>
            <w:vAlign w:val="bottom"/>
            <w:hideMark/>
          </w:tcPr>
          <w:p w14:paraId="000A7F2D" w14:textId="77777777" w:rsidR="007A5291" w:rsidRPr="00042996" w:rsidRDefault="007A5291" w:rsidP="001A268D">
            <w:pPr>
              <w:spacing w:line="240" w:lineRule="auto"/>
              <w:rPr>
                <w:rFonts w:asciiTheme="minorHAnsi" w:hAnsiTheme="minorHAnsi" w:cstheme="minorHAnsi"/>
              </w:rPr>
            </w:pPr>
            <w:r w:rsidRPr="00042996">
              <w:rPr>
                <w:rFonts w:asciiTheme="minorHAnsi" w:hAnsiTheme="minorHAnsi" w:cstheme="minorHAnsi"/>
              </w:rPr>
              <w:t xml:space="preserve"> Stage 4</w:t>
            </w:r>
          </w:p>
        </w:tc>
        <w:tc>
          <w:tcPr>
            <w:tcW w:w="2410" w:type="dxa"/>
            <w:tcBorders>
              <w:top w:val="nil"/>
              <w:left w:val="nil"/>
              <w:right w:val="nil"/>
            </w:tcBorders>
            <w:shd w:val="clear" w:color="auto" w:fill="auto"/>
            <w:noWrap/>
            <w:vAlign w:val="bottom"/>
            <w:hideMark/>
          </w:tcPr>
          <w:p w14:paraId="2DBD7F18"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25</w:t>
            </w:r>
            <w:r w:rsidRPr="00042996">
              <w:rPr>
                <w:rFonts w:asciiTheme="minorHAnsi" w:hAnsiTheme="minorHAnsi" w:cstheme="minorHAnsi"/>
                <w:color w:val="000000"/>
              </w:rPr>
              <w:t>%</w:t>
            </w:r>
          </w:p>
        </w:tc>
        <w:tc>
          <w:tcPr>
            <w:tcW w:w="2410" w:type="dxa"/>
            <w:tcBorders>
              <w:top w:val="nil"/>
              <w:left w:val="nil"/>
              <w:right w:val="nil"/>
            </w:tcBorders>
            <w:shd w:val="clear" w:color="auto" w:fill="auto"/>
            <w:noWrap/>
            <w:vAlign w:val="bottom"/>
            <w:hideMark/>
          </w:tcPr>
          <w:p w14:paraId="59C199D4"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25</w:t>
            </w:r>
            <w:r w:rsidRPr="00042996">
              <w:rPr>
                <w:rFonts w:asciiTheme="minorHAnsi" w:hAnsiTheme="minorHAnsi" w:cstheme="minorHAnsi"/>
                <w:color w:val="000000"/>
              </w:rPr>
              <w:t>%</w:t>
            </w:r>
          </w:p>
        </w:tc>
      </w:tr>
      <w:tr w:rsidR="007A5291" w:rsidRPr="00042996" w14:paraId="6AB8715D" w14:textId="77777777" w:rsidTr="001A268D">
        <w:trPr>
          <w:trHeight w:val="278"/>
        </w:trPr>
        <w:tc>
          <w:tcPr>
            <w:tcW w:w="5118" w:type="dxa"/>
            <w:tcBorders>
              <w:top w:val="nil"/>
              <w:left w:val="nil"/>
              <w:right w:val="nil"/>
            </w:tcBorders>
            <w:shd w:val="clear" w:color="auto" w:fill="auto"/>
            <w:noWrap/>
            <w:vAlign w:val="bottom"/>
          </w:tcPr>
          <w:p w14:paraId="2AA74962" w14:textId="77777777" w:rsidR="007A5291" w:rsidRPr="00042996" w:rsidRDefault="007A5291" w:rsidP="001A268D">
            <w:pPr>
              <w:spacing w:line="240" w:lineRule="auto"/>
              <w:rPr>
                <w:rFonts w:asciiTheme="minorHAnsi" w:hAnsiTheme="minorHAnsi" w:cstheme="minorHAnsi"/>
              </w:rPr>
            </w:pPr>
            <w:r w:rsidRPr="00042996">
              <w:rPr>
                <w:rFonts w:asciiTheme="minorHAnsi" w:hAnsiTheme="minorHAnsi" w:cstheme="minorHAnsi"/>
              </w:rPr>
              <w:t xml:space="preserve"> Stage 2-4</w:t>
            </w:r>
          </w:p>
        </w:tc>
        <w:tc>
          <w:tcPr>
            <w:tcW w:w="2410" w:type="dxa"/>
            <w:tcBorders>
              <w:top w:val="nil"/>
              <w:left w:val="nil"/>
              <w:right w:val="nil"/>
            </w:tcBorders>
            <w:shd w:val="clear" w:color="auto" w:fill="auto"/>
            <w:noWrap/>
            <w:vAlign w:val="bottom"/>
          </w:tcPr>
          <w:p w14:paraId="6EB7030D"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73</w:t>
            </w:r>
            <w:r w:rsidRPr="00042996">
              <w:rPr>
                <w:rFonts w:asciiTheme="minorHAnsi" w:hAnsiTheme="minorHAnsi" w:cstheme="minorHAnsi"/>
                <w:color w:val="000000"/>
              </w:rPr>
              <w:t>%</w:t>
            </w:r>
          </w:p>
        </w:tc>
        <w:tc>
          <w:tcPr>
            <w:tcW w:w="2410" w:type="dxa"/>
            <w:tcBorders>
              <w:top w:val="nil"/>
              <w:left w:val="nil"/>
              <w:right w:val="nil"/>
            </w:tcBorders>
            <w:shd w:val="clear" w:color="auto" w:fill="auto"/>
            <w:noWrap/>
            <w:vAlign w:val="bottom"/>
          </w:tcPr>
          <w:p w14:paraId="7DFCEA60"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72</w:t>
            </w:r>
            <w:r w:rsidRPr="00042996">
              <w:rPr>
                <w:rFonts w:asciiTheme="minorHAnsi" w:hAnsiTheme="minorHAnsi" w:cstheme="minorHAnsi"/>
                <w:color w:val="000000"/>
              </w:rPr>
              <w:t>%</w:t>
            </w:r>
          </w:p>
        </w:tc>
      </w:tr>
      <w:tr w:rsidR="007A5291" w:rsidRPr="00042996" w14:paraId="406028BF" w14:textId="77777777" w:rsidTr="001A268D">
        <w:trPr>
          <w:trHeight w:val="89"/>
        </w:trPr>
        <w:tc>
          <w:tcPr>
            <w:tcW w:w="5118" w:type="dxa"/>
            <w:tcBorders>
              <w:left w:val="nil"/>
              <w:bottom w:val="single" w:sz="4" w:space="0" w:color="auto"/>
              <w:right w:val="nil"/>
            </w:tcBorders>
            <w:shd w:val="clear" w:color="auto" w:fill="auto"/>
            <w:noWrap/>
            <w:vAlign w:val="bottom"/>
            <w:hideMark/>
          </w:tcPr>
          <w:p w14:paraId="40E1ECCE" w14:textId="77777777" w:rsidR="007A5291" w:rsidRPr="00042996" w:rsidRDefault="007A5291" w:rsidP="001A268D">
            <w:pPr>
              <w:spacing w:line="240" w:lineRule="auto"/>
              <w:rPr>
                <w:rFonts w:asciiTheme="minorHAnsi" w:hAnsiTheme="minorHAnsi" w:cstheme="minorHAnsi"/>
              </w:rPr>
            </w:pPr>
            <w:r w:rsidRPr="00042996">
              <w:rPr>
                <w:rFonts w:asciiTheme="minorHAnsi" w:hAnsiTheme="minorHAnsi" w:cstheme="minorHAnsi"/>
              </w:rPr>
              <w:t xml:space="preserve"> Stage missing</w:t>
            </w:r>
          </w:p>
        </w:tc>
        <w:tc>
          <w:tcPr>
            <w:tcW w:w="2410" w:type="dxa"/>
            <w:tcBorders>
              <w:left w:val="nil"/>
              <w:bottom w:val="single" w:sz="4" w:space="0" w:color="auto"/>
              <w:right w:val="nil"/>
            </w:tcBorders>
            <w:shd w:val="clear" w:color="auto" w:fill="auto"/>
            <w:noWrap/>
            <w:vAlign w:val="bottom"/>
            <w:hideMark/>
          </w:tcPr>
          <w:p w14:paraId="36466384"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72</w:t>
            </w:r>
            <w:r w:rsidRPr="00042996">
              <w:rPr>
                <w:rFonts w:asciiTheme="minorHAnsi" w:hAnsiTheme="minorHAnsi" w:cstheme="minorHAnsi"/>
                <w:color w:val="000000"/>
              </w:rPr>
              <w:t>%</w:t>
            </w:r>
          </w:p>
        </w:tc>
        <w:tc>
          <w:tcPr>
            <w:tcW w:w="2410" w:type="dxa"/>
            <w:tcBorders>
              <w:left w:val="nil"/>
              <w:bottom w:val="single" w:sz="4" w:space="0" w:color="auto"/>
              <w:right w:val="nil"/>
            </w:tcBorders>
            <w:shd w:val="clear" w:color="auto" w:fill="auto"/>
            <w:noWrap/>
            <w:vAlign w:val="bottom"/>
            <w:hideMark/>
          </w:tcPr>
          <w:p w14:paraId="4564A023"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62</w:t>
            </w:r>
            <w:r w:rsidRPr="00042996">
              <w:rPr>
                <w:rFonts w:asciiTheme="minorHAnsi" w:hAnsiTheme="minorHAnsi" w:cstheme="minorHAnsi"/>
                <w:color w:val="000000"/>
              </w:rPr>
              <w:t>%</w:t>
            </w:r>
          </w:p>
        </w:tc>
      </w:tr>
      <w:tr w:rsidR="007A5291" w:rsidRPr="00042996" w14:paraId="17D219D9" w14:textId="77777777" w:rsidTr="001A268D">
        <w:trPr>
          <w:trHeight w:val="278"/>
        </w:trPr>
        <w:tc>
          <w:tcPr>
            <w:tcW w:w="5118" w:type="dxa"/>
            <w:tcBorders>
              <w:top w:val="single" w:sz="4" w:space="0" w:color="auto"/>
              <w:left w:val="nil"/>
              <w:bottom w:val="nil"/>
              <w:right w:val="nil"/>
            </w:tcBorders>
            <w:shd w:val="clear" w:color="auto" w:fill="auto"/>
            <w:noWrap/>
            <w:vAlign w:val="bottom"/>
            <w:hideMark/>
          </w:tcPr>
          <w:p w14:paraId="4407EC8C" w14:textId="77777777" w:rsidR="007A5291" w:rsidRPr="00042996" w:rsidRDefault="007A5291" w:rsidP="001A268D">
            <w:pPr>
              <w:spacing w:line="240" w:lineRule="auto"/>
              <w:rPr>
                <w:rFonts w:asciiTheme="minorHAnsi" w:hAnsiTheme="minorHAnsi" w:cstheme="minorHAnsi"/>
              </w:rPr>
            </w:pPr>
            <w:r w:rsidRPr="00042996">
              <w:rPr>
                <w:rFonts w:asciiTheme="minorHAnsi" w:hAnsiTheme="minorHAnsi" w:cstheme="minorHAnsi"/>
              </w:rPr>
              <w:t>Baseline CD4 Count</w:t>
            </w:r>
          </w:p>
        </w:tc>
        <w:tc>
          <w:tcPr>
            <w:tcW w:w="2410" w:type="dxa"/>
            <w:tcBorders>
              <w:top w:val="single" w:sz="4" w:space="0" w:color="auto"/>
              <w:left w:val="nil"/>
              <w:bottom w:val="nil"/>
              <w:right w:val="nil"/>
            </w:tcBorders>
            <w:shd w:val="clear" w:color="auto" w:fill="auto"/>
            <w:noWrap/>
            <w:vAlign w:val="bottom"/>
            <w:hideMark/>
          </w:tcPr>
          <w:p w14:paraId="7F0A836F" w14:textId="77777777" w:rsidR="007A5291" w:rsidRPr="00042996" w:rsidRDefault="007A5291" w:rsidP="001A268D">
            <w:pPr>
              <w:spacing w:line="240" w:lineRule="auto"/>
              <w:jc w:val="right"/>
              <w:rPr>
                <w:rFonts w:asciiTheme="minorHAnsi" w:hAnsiTheme="minorHAnsi" w:cstheme="minorHAnsi"/>
              </w:rPr>
            </w:pPr>
          </w:p>
        </w:tc>
        <w:tc>
          <w:tcPr>
            <w:tcW w:w="2410" w:type="dxa"/>
            <w:tcBorders>
              <w:top w:val="single" w:sz="4" w:space="0" w:color="auto"/>
              <w:left w:val="nil"/>
              <w:bottom w:val="nil"/>
              <w:right w:val="nil"/>
            </w:tcBorders>
            <w:shd w:val="clear" w:color="auto" w:fill="auto"/>
            <w:noWrap/>
            <w:vAlign w:val="bottom"/>
            <w:hideMark/>
          </w:tcPr>
          <w:p w14:paraId="51612B97" w14:textId="77777777" w:rsidR="007A5291" w:rsidRPr="00042996" w:rsidRDefault="007A5291" w:rsidP="001A268D">
            <w:pPr>
              <w:spacing w:line="240" w:lineRule="auto"/>
              <w:jc w:val="right"/>
              <w:rPr>
                <w:rFonts w:asciiTheme="minorHAnsi" w:hAnsiTheme="minorHAnsi" w:cstheme="minorHAnsi"/>
              </w:rPr>
            </w:pPr>
          </w:p>
        </w:tc>
      </w:tr>
      <w:tr w:rsidR="007A5291" w:rsidRPr="00042996" w14:paraId="67B675A0" w14:textId="77777777" w:rsidTr="001A268D">
        <w:trPr>
          <w:trHeight w:val="278"/>
        </w:trPr>
        <w:tc>
          <w:tcPr>
            <w:tcW w:w="5118" w:type="dxa"/>
            <w:tcBorders>
              <w:top w:val="nil"/>
              <w:left w:val="nil"/>
              <w:bottom w:val="nil"/>
              <w:right w:val="nil"/>
            </w:tcBorders>
            <w:shd w:val="clear" w:color="auto" w:fill="auto"/>
            <w:noWrap/>
            <w:vAlign w:val="bottom"/>
            <w:hideMark/>
          </w:tcPr>
          <w:p w14:paraId="72365313" w14:textId="77777777" w:rsidR="007A5291" w:rsidRPr="00042996" w:rsidRDefault="007A5291" w:rsidP="001A268D">
            <w:pPr>
              <w:spacing w:line="240" w:lineRule="auto"/>
              <w:rPr>
                <w:rFonts w:asciiTheme="minorHAnsi" w:hAnsiTheme="minorHAnsi" w:cstheme="minorHAnsi"/>
              </w:rPr>
            </w:pPr>
            <w:r w:rsidRPr="00042996">
              <w:rPr>
                <w:rFonts w:asciiTheme="minorHAnsi" w:hAnsiTheme="minorHAnsi" w:cstheme="minorHAnsi"/>
              </w:rPr>
              <w:t xml:space="preserve"> &lt;200</w:t>
            </w:r>
          </w:p>
        </w:tc>
        <w:tc>
          <w:tcPr>
            <w:tcW w:w="2410" w:type="dxa"/>
            <w:tcBorders>
              <w:top w:val="nil"/>
              <w:left w:val="nil"/>
              <w:bottom w:val="nil"/>
              <w:right w:val="nil"/>
            </w:tcBorders>
            <w:shd w:val="clear" w:color="auto" w:fill="auto"/>
            <w:noWrap/>
            <w:vAlign w:val="bottom"/>
            <w:hideMark/>
          </w:tcPr>
          <w:p w14:paraId="291DF76A"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76</w:t>
            </w:r>
            <w:r w:rsidRPr="00042996">
              <w:rPr>
                <w:rFonts w:asciiTheme="minorHAnsi" w:hAnsiTheme="minorHAnsi" w:cstheme="minorHAnsi"/>
                <w:color w:val="000000"/>
              </w:rPr>
              <w:t>%</w:t>
            </w:r>
          </w:p>
        </w:tc>
        <w:tc>
          <w:tcPr>
            <w:tcW w:w="2410" w:type="dxa"/>
            <w:tcBorders>
              <w:top w:val="nil"/>
              <w:left w:val="nil"/>
              <w:bottom w:val="nil"/>
              <w:right w:val="nil"/>
            </w:tcBorders>
            <w:shd w:val="clear" w:color="auto" w:fill="auto"/>
            <w:noWrap/>
            <w:vAlign w:val="bottom"/>
            <w:hideMark/>
          </w:tcPr>
          <w:p w14:paraId="7DA96C8E"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69</w:t>
            </w:r>
            <w:r w:rsidRPr="00042996">
              <w:rPr>
                <w:rFonts w:asciiTheme="minorHAnsi" w:hAnsiTheme="minorHAnsi" w:cstheme="minorHAnsi"/>
                <w:color w:val="000000"/>
              </w:rPr>
              <w:t>%</w:t>
            </w:r>
          </w:p>
        </w:tc>
      </w:tr>
      <w:tr w:rsidR="007A5291" w:rsidRPr="00042996" w14:paraId="2B75CC47" w14:textId="77777777" w:rsidTr="001A268D">
        <w:trPr>
          <w:trHeight w:val="278"/>
        </w:trPr>
        <w:tc>
          <w:tcPr>
            <w:tcW w:w="5118" w:type="dxa"/>
            <w:tcBorders>
              <w:top w:val="nil"/>
              <w:left w:val="nil"/>
              <w:bottom w:val="nil"/>
              <w:right w:val="nil"/>
            </w:tcBorders>
            <w:shd w:val="clear" w:color="auto" w:fill="auto"/>
            <w:noWrap/>
            <w:vAlign w:val="bottom"/>
            <w:hideMark/>
          </w:tcPr>
          <w:p w14:paraId="5DCB66A5" w14:textId="77777777" w:rsidR="007A5291" w:rsidRPr="00042996" w:rsidRDefault="007A5291" w:rsidP="001A268D">
            <w:pPr>
              <w:spacing w:line="240" w:lineRule="auto"/>
              <w:rPr>
                <w:rFonts w:asciiTheme="minorHAnsi" w:hAnsiTheme="minorHAnsi" w:cstheme="minorHAnsi"/>
              </w:rPr>
            </w:pPr>
            <w:r w:rsidRPr="00042996">
              <w:rPr>
                <w:rFonts w:asciiTheme="minorHAnsi" w:hAnsiTheme="minorHAnsi" w:cstheme="minorHAnsi"/>
              </w:rPr>
              <w:t xml:space="preserve"> 200-350 </w:t>
            </w:r>
          </w:p>
        </w:tc>
        <w:tc>
          <w:tcPr>
            <w:tcW w:w="2410" w:type="dxa"/>
            <w:tcBorders>
              <w:top w:val="nil"/>
              <w:left w:val="nil"/>
              <w:bottom w:val="nil"/>
              <w:right w:val="nil"/>
            </w:tcBorders>
            <w:shd w:val="clear" w:color="auto" w:fill="auto"/>
            <w:noWrap/>
            <w:vAlign w:val="bottom"/>
            <w:hideMark/>
          </w:tcPr>
          <w:p w14:paraId="5F2DBAE1"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77</w:t>
            </w:r>
            <w:r w:rsidRPr="00042996">
              <w:rPr>
                <w:rFonts w:asciiTheme="minorHAnsi" w:hAnsiTheme="minorHAnsi" w:cstheme="minorHAnsi"/>
                <w:color w:val="000000"/>
              </w:rPr>
              <w:t>%</w:t>
            </w:r>
          </w:p>
        </w:tc>
        <w:tc>
          <w:tcPr>
            <w:tcW w:w="2410" w:type="dxa"/>
            <w:tcBorders>
              <w:top w:val="nil"/>
              <w:left w:val="nil"/>
              <w:bottom w:val="nil"/>
              <w:right w:val="nil"/>
            </w:tcBorders>
            <w:shd w:val="clear" w:color="auto" w:fill="auto"/>
            <w:noWrap/>
            <w:vAlign w:val="bottom"/>
            <w:hideMark/>
          </w:tcPr>
          <w:p w14:paraId="78673C00"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69</w:t>
            </w:r>
            <w:r w:rsidRPr="00042996">
              <w:rPr>
                <w:rFonts w:asciiTheme="minorHAnsi" w:hAnsiTheme="minorHAnsi" w:cstheme="minorHAnsi"/>
                <w:color w:val="000000"/>
              </w:rPr>
              <w:t>%</w:t>
            </w:r>
          </w:p>
        </w:tc>
      </w:tr>
      <w:tr w:rsidR="007A5291" w:rsidRPr="00042996" w14:paraId="07C9C886" w14:textId="77777777" w:rsidTr="001A268D">
        <w:trPr>
          <w:trHeight w:val="278"/>
        </w:trPr>
        <w:tc>
          <w:tcPr>
            <w:tcW w:w="5118" w:type="dxa"/>
            <w:tcBorders>
              <w:top w:val="nil"/>
              <w:left w:val="nil"/>
              <w:right w:val="nil"/>
            </w:tcBorders>
            <w:shd w:val="clear" w:color="auto" w:fill="auto"/>
            <w:noWrap/>
            <w:vAlign w:val="bottom"/>
            <w:hideMark/>
          </w:tcPr>
          <w:p w14:paraId="612A986E" w14:textId="77777777" w:rsidR="007A5291" w:rsidRPr="00042996" w:rsidRDefault="007A5291" w:rsidP="001A268D">
            <w:pPr>
              <w:spacing w:line="240" w:lineRule="auto"/>
              <w:rPr>
                <w:rFonts w:asciiTheme="minorHAnsi" w:hAnsiTheme="minorHAnsi" w:cstheme="minorHAnsi"/>
              </w:rPr>
            </w:pPr>
            <w:r w:rsidRPr="00042996">
              <w:rPr>
                <w:rFonts w:asciiTheme="minorHAnsi" w:hAnsiTheme="minorHAnsi" w:cstheme="minorHAnsi"/>
              </w:rPr>
              <w:t xml:space="preserve"> 350-500</w:t>
            </w:r>
          </w:p>
        </w:tc>
        <w:tc>
          <w:tcPr>
            <w:tcW w:w="2410" w:type="dxa"/>
            <w:tcBorders>
              <w:top w:val="nil"/>
              <w:left w:val="nil"/>
              <w:right w:val="nil"/>
            </w:tcBorders>
            <w:shd w:val="clear" w:color="auto" w:fill="auto"/>
            <w:noWrap/>
            <w:vAlign w:val="bottom"/>
            <w:hideMark/>
          </w:tcPr>
          <w:p w14:paraId="3A26AF98"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75</w:t>
            </w:r>
            <w:r w:rsidRPr="00042996">
              <w:rPr>
                <w:rFonts w:asciiTheme="minorHAnsi" w:hAnsiTheme="minorHAnsi" w:cstheme="minorHAnsi"/>
                <w:color w:val="000000"/>
              </w:rPr>
              <w:t>%</w:t>
            </w:r>
          </w:p>
        </w:tc>
        <w:tc>
          <w:tcPr>
            <w:tcW w:w="2410" w:type="dxa"/>
            <w:tcBorders>
              <w:top w:val="nil"/>
              <w:left w:val="nil"/>
              <w:right w:val="nil"/>
            </w:tcBorders>
            <w:shd w:val="clear" w:color="auto" w:fill="auto"/>
            <w:noWrap/>
            <w:vAlign w:val="bottom"/>
            <w:hideMark/>
          </w:tcPr>
          <w:p w14:paraId="792B28D1"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69</w:t>
            </w:r>
            <w:r w:rsidRPr="00042996">
              <w:rPr>
                <w:rFonts w:asciiTheme="minorHAnsi" w:hAnsiTheme="minorHAnsi" w:cstheme="minorHAnsi"/>
                <w:color w:val="000000"/>
              </w:rPr>
              <w:t>%</w:t>
            </w:r>
          </w:p>
        </w:tc>
      </w:tr>
      <w:tr w:rsidR="007A5291" w:rsidRPr="00042996" w14:paraId="09DCF6EE" w14:textId="77777777" w:rsidTr="001A268D">
        <w:trPr>
          <w:trHeight w:val="278"/>
        </w:trPr>
        <w:tc>
          <w:tcPr>
            <w:tcW w:w="5118" w:type="dxa"/>
            <w:tcBorders>
              <w:top w:val="nil"/>
              <w:left w:val="nil"/>
              <w:right w:val="nil"/>
            </w:tcBorders>
            <w:shd w:val="clear" w:color="auto" w:fill="auto"/>
            <w:noWrap/>
            <w:vAlign w:val="bottom"/>
            <w:hideMark/>
          </w:tcPr>
          <w:p w14:paraId="631E740D" w14:textId="77777777" w:rsidR="007A5291" w:rsidRPr="00042996" w:rsidRDefault="007A5291" w:rsidP="001A268D">
            <w:pPr>
              <w:spacing w:line="240" w:lineRule="auto"/>
              <w:rPr>
                <w:rFonts w:asciiTheme="minorHAnsi" w:hAnsiTheme="minorHAnsi" w:cstheme="minorHAnsi"/>
              </w:rPr>
            </w:pPr>
            <w:r w:rsidRPr="00042996">
              <w:rPr>
                <w:rFonts w:asciiTheme="minorHAnsi" w:hAnsiTheme="minorHAnsi" w:cstheme="minorHAnsi"/>
              </w:rPr>
              <w:t xml:space="preserve"> &gt;500</w:t>
            </w:r>
          </w:p>
        </w:tc>
        <w:tc>
          <w:tcPr>
            <w:tcW w:w="2410" w:type="dxa"/>
            <w:tcBorders>
              <w:top w:val="nil"/>
              <w:left w:val="nil"/>
              <w:right w:val="nil"/>
            </w:tcBorders>
            <w:shd w:val="clear" w:color="auto" w:fill="auto"/>
            <w:noWrap/>
            <w:vAlign w:val="bottom"/>
            <w:hideMark/>
          </w:tcPr>
          <w:p w14:paraId="2256F97B"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73</w:t>
            </w:r>
            <w:r w:rsidRPr="00042996">
              <w:rPr>
                <w:rFonts w:asciiTheme="minorHAnsi" w:hAnsiTheme="minorHAnsi" w:cstheme="minorHAnsi"/>
                <w:color w:val="000000"/>
              </w:rPr>
              <w:t>%</w:t>
            </w:r>
          </w:p>
        </w:tc>
        <w:tc>
          <w:tcPr>
            <w:tcW w:w="2410" w:type="dxa"/>
            <w:tcBorders>
              <w:top w:val="nil"/>
              <w:left w:val="nil"/>
              <w:right w:val="nil"/>
            </w:tcBorders>
            <w:shd w:val="clear" w:color="auto" w:fill="auto"/>
            <w:noWrap/>
            <w:vAlign w:val="bottom"/>
            <w:hideMark/>
          </w:tcPr>
          <w:p w14:paraId="7DADA697"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63</w:t>
            </w:r>
            <w:r w:rsidRPr="00042996">
              <w:rPr>
                <w:rFonts w:asciiTheme="minorHAnsi" w:hAnsiTheme="minorHAnsi" w:cstheme="minorHAnsi"/>
                <w:color w:val="000000"/>
              </w:rPr>
              <w:t>%</w:t>
            </w:r>
          </w:p>
        </w:tc>
      </w:tr>
      <w:tr w:rsidR="007A5291" w:rsidRPr="00042996" w14:paraId="1B40986F" w14:textId="77777777" w:rsidTr="001A268D">
        <w:trPr>
          <w:trHeight w:val="278"/>
        </w:trPr>
        <w:tc>
          <w:tcPr>
            <w:tcW w:w="5118" w:type="dxa"/>
            <w:tcBorders>
              <w:top w:val="nil"/>
              <w:left w:val="nil"/>
              <w:bottom w:val="single" w:sz="4" w:space="0" w:color="auto"/>
              <w:right w:val="nil"/>
            </w:tcBorders>
            <w:shd w:val="clear" w:color="auto" w:fill="auto"/>
            <w:noWrap/>
            <w:vAlign w:val="bottom"/>
          </w:tcPr>
          <w:p w14:paraId="7CF9B68A" w14:textId="77777777" w:rsidR="007A5291" w:rsidRPr="00042996" w:rsidRDefault="007A5291" w:rsidP="001A268D">
            <w:pPr>
              <w:spacing w:line="240" w:lineRule="auto"/>
              <w:rPr>
                <w:rFonts w:asciiTheme="minorHAnsi" w:hAnsiTheme="minorHAnsi" w:cstheme="minorHAnsi"/>
              </w:rPr>
            </w:pPr>
            <w:r w:rsidRPr="00042996">
              <w:rPr>
                <w:rFonts w:asciiTheme="minorHAnsi" w:hAnsiTheme="minorHAnsi" w:cstheme="minorHAnsi"/>
              </w:rPr>
              <w:t xml:space="preserve"> CD4 count missing</w:t>
            </w:r>
          </w:p>
        </w:tc>
        <w:tc>
          <w:tcPr>
            <w:tcW w:w="2410" w:type="dxa"/>
            <w:tcBorders>
              <w:top w:val="nil"/>
              <w:left w:val="nil"/>
              <w:bottom w:val="single" w:sz="4" w:space="0" w:color="auto"/>
              <w:right w:val="nil"/>
            </w:tcBorders>
            <w:shd w:val="clear" w:color="auto" w:fill="auto"/>
            <w:noWrap/>
            <w:vAlign w:val="bottom"/>
          </w:tcPr>
          <w:p w14:paraId="12DCC12D"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72</w:t>
            </w:r>
            <w:r w:rsidRPr="00042996">
              <w:rPr>
                <w:rFonts w:asciiTheme="minorHAnsi" w:hAnsiTheme="minorHAnsi" w:cstheme="minorHAnsi"/>
                <w:color w:val="000000"/>
              </w:rPr>
              <w:t>%</w:t>
            </w:r>
          </w:p>
        </w:tc>
        <w:tc>
          <w:tcPr>
            <w:tcW w:w="2410" w:type="dxa"/>
            <w:tcBorders>
              <w:top w:val="nil"/>
              <w:left w:val="nil"/>
              <w:bottom w:val="single" w:sz="4" w:space="0" w:color="auto"/>
              <w:right w:val="nil"/>
            </w:tcBorders>
            <w:shd w:val="clear" w:color="auto" w:fill="auto"/>
            <w:noWrap/>
            <w:vAlign w:val="bottom"/>
          </w:tcPr>
          <w:p w14:paraId="39EB8456" w14:textId="77777777" w:rsidR="007A5291" w:rsidRPr="00042996" w:rsidRDefault="007A5291" w:rsidP="001A268D">
            <w:pPr>
              <w:spacing w:line="240" w:lineRule="auto"/>
              <w:jc w:val="right"/>
              <w:rPr>
                <w:rFonts w:asciiTheme="minorHAnsi" w:hAnsiTheme="minorHAnsi" w:cstheme="minorHAnsi"/>
                <w:color w:val="000000"/>
              </w:rPr>
            </w:pPr>
            <w:r>
              <w:rPr>
                <w:rFonts w:asciiTheme="minorHAnsi" w:hAnsiTheme="minorHAnsi" w:cstheme="minorHAnsi"/>
                <w:color w:val="000000"/>
              </w:rPr>
              <w:t>60</w:t>
            </w:r>
            <w:r w:rsidRPr="00042996">
              <w:rPr>
                <w:rFonts w:asciiTheme="minorHAnsi" w:hAnsiTheme="minorHAnsi" w:cstheme="minorHAnsi"/>
                <w:color w:val="000000"/>
              </w:rPr>
              <w:t>%</w:t>
            </w:r>
          </w:p>
        </w:tc>
      </w:tr>
      <w:tr w:rsidR="007A5291" w:rsidRPr="00042996" w14:paraId="4D890155" w14:textId="77777777" w:rsidTr="001A268D">
        <w:trPr>
          <w:trHeight w:val="278"/>
        </w:trPr>
        <w:tc>
          <w:tcPr>
            <w:tcW w:w="9938" w:type="dxa"/>
            <w:gridSpan w:val="3"/>
            <w:tcBorders>
              <w:top w:val="single" w:sz="4" w:space="0" w:color="auto"/>
              <w:left w:val="nil"/>
              <w:bottom w:val="single" w:sz="4" w:space="0" w:color="auto"/>
              <w:right w:val="nil"/>
            </w:tcBorders>
            <w:shd w:val="clear" w:color="auto" w:fill="auto"/>
            <w:noWrap/>
            <w:vAlign w:val="bottom"/>
          </w:tcPr>
          <w:p w14:paraId="18248EDA" w14:textId="77777777" w:rsidR="007A5291" w:rsidRPr="00042996" w:rsidRDefault="007A5291" w:rsidP="007A5291">
            <w:pPr>
              <w:spacing w:line="240" w:lineRule="auto"/>
              <w:rPr>
                <w:rFonts w:asciiTheme="minorHAnsi" w:hAnsiTheme="minorHAnsi" w:cstheme="minorHAnsi"/>
              </w:rPr>
            </w:pPr>
            <w:r w:rsidRPr="00042996">
              <w:rPr>
                <w:rFonts w:asciiTheme="minorHAnsi" w:hAnsiTheme="minorHAnsi" w:cstheme="minorHAnsi"/>
                <w:vertAlign w:val="superscript"/>
              </w:rPr>
              <w:t>†</w:t>
            </w:r>
            <w:r w:rsidRPr="00042996">
              <w:rPr>
                <w:rFonts w:asciiTheme="minorHAnsi" w:hAnsiTheme="minorHAnsi" w:cstheme="minorHAnsi"/>
              </w:rPr>
              <w:t xml:space="preserve"> </w:t>
            </w:r>
            <w:r>
              <w:rPr>
                <w:rFonts w:asciiTheme="minorHAnsi" w:hAnsiTheme="minorHAnsi" w:cstheme="minorHAnsi"/>
              </w:rPr>
              <w:t>calculated with life tables in Stata 15 using the primary outcome definition of attrition</w:t>
            </w:r>
          </w:p>
        </w:tc>
      </w:tr>
    </w:tbl>
    <w:p w14:paraId="1C05064D" w14:textId="77777777" w:rsidR="007A5291" w:rsidRDefault="007A5291">
      <w:pPr>
        <w:autoSpaceDE/>
        <w:autoSpaceDN/>
        <w:adjustRightInd/>
        <w:spacing w:after="200" w:line="276" w:lineRule="auto"/>
        <w:jc w:val="left"/>
        <w:rPr>
          <w:sz w:val="20"/>
          <w:szCs w:val="20"/>
        </w:rPr>
      </w:pPr>
      <w:r>
        <w:br w:type="page"/>
      </w:r>
    </w:p>
    <w:p w14:paraId="07CF8B72" w14:textId="205D928B" w:rsidR="004603C2" w:rsidRDefault="004603C2" w:rsidP="001B39ED">
      <w:pPr>
        <w:pStyle w:val="Caption"/>
        <w:keepNext/>
      </w:pPr>
      <w:r>
        <w:lastRenderedPageBreak/>
        <w:t xml:space="preserve">Table </w:t>
      </w:r>
      <w:r>
        <w:fldChar w:fldCharType="begin"/>
      </w:r>
      <w:r>
        <w:instrText xml:space="preserve"> SEQ Table \* ARABIC </w:instrText>
      </w:r>
      <w:r>
        <w:fldChar w:fldCharType="separate"/>
      </w:r>
      <w:r w:rsidR="00170752">
        <w:rPr>
          <w:noProof/>
        </w:rPr>
        <w:t>2</w:t>
      </w:r>
      <w:r>
        <w:fldChar w:fldCharType="end"/>
      </w:r>
      <w:r>
        <w:t xml:space="preserve"> </w:t>
      </w:r>
      <w:r w:rsidRPr="00471C51">
        <w:t>Results of covariate adjustment of primary models showing adjusted hazards ratios and % change</w:t>
      </w:r>
    </w:p>
    <w:tbl>
      <w:tblPr>
        <w:tblStyle w:val="TaliGrey"/>
        <w:tblW w:w="6290" w:type="dxa"/>
        <w:tblLook w:val="04A0" w:firstRow="1" w:lastRow="0" w:firstColumn="1" w:lastColumn="0" w:noHBand="0" w:noVBand="1"/>
      </w:tblPr>
      <w:tblGrid>
        <w:gridCol w:w="2364"/>
        <w:gridCol w:w="2022"/>
        <w:gridCol w:w="1904"/>
      </w:tblGrid>
      <w:tr w:rsidR="00DA5F50" w:rsidRPr="00DA5F50" w14:paraId="730D8738" w14:textId="77777777" w:rsidTr="001B39ED">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364" w:type="dxa"/>
            <w:noWrap/>
            <w:hideMark/>
          </w:tcPr>
          <w:p w14:paraId="4025553A" w14:textId="77777777" w:rsidR="00DA5F50" w:rsidRPr="00DA5F50" w:rsidRDefault="00DA5F50" w:rsidP="00DA5F50">
            <w:pPr>
              <w:autoSpaceDE/>
              <w:autoSpaceDN/>
              <w:adjustRightInd/>
              <w:spacing w:line="240" w:lineRule="auto"/>
              <w:jc w:val="left"/>
              <w:rPr>
                <w:rFonts w:ascii="Calibri" w:hAnsi="Calibri" w:cs="Calibri"/>
                <w:color w:val="000000"/>
                <w:sz w:val="22"/>
                <w:szCs w:val="22"/>
                <w:lang w:val="en-ZA" w:eastAsia="en-ZA"/>
              </w:rPr>
            </w:pPr>
            <w:r w:rsidRPr="00DA5F50">
              <w:rPr>
                <w:rFonts w:ascii="Calibri" w:hAnsi="Calibri" w:cs="Calibri"/>
                <w:color w:val="000000"/>
                <w:sz w:val="22"/>
                <w:szCs w:val="22"/>
                <w:lang w:val="en-ZA" w:eastAsia="en-ZA"/>
              </w:rPr>
              <w:t>variable</w:t>
            </w:r>
          </w:p>
        </w:tc>
        <w:tc>
          <w:tcPr>
            <w:tcW w:w="2022" w:type="dxa"/>
            <w:noWrap/>
            <w:hideMark/>
          </w:tcPr>
          <w:p w14:paraId="7343707A" w14:textId="3F08032F" w:rsidR="00DA5F50" w:rsidRPr="00DA5F50" w:rsidRDefault="00DA5F50" w:rsidP="001B39ED">
            <w:pPr>
              <w:autoSpaceDE/>
              <w:autoSpaceDN/>
              <w:adjustRightInd/>
              <w:spacing w:line="240" w:lineRule="auto"/>
              <w:jc w:val="right"/>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lang w:val="en-ZA" w:eastAsia="en-ZA"/>
              </w:rPr>
            </w:pPr>
            <w:r w:rsidRPr="00DA5F50">
              <w:rPr>
                <w:rFonts w:ascii="Calibri" w:hAnsi="Calibri" w:cs="Calibri"/>
                <w:color w:val="000000"/>
                <w:sz w:val="22"/>
                <w:szCs w:val="22"/>
                <w:lang w:val="en-ZA" w:eastAsia="en-ZA"/>
              </w:rPr>
              <w:t xml:space="preserve"> </w:t>
            </w:r>
            <w:r w:rsidR="001B39ED">
              <w:rPr>
                <w:rFonts w:ascii="Calibri" w:hAnsi="Calibri" w:cs="Calibri"/>
                <w:color w:val="000000"/>
                <w:sz w:val="22"/>
                <w:szCs w:val="22"/>
                <w:lang w:val="en-ZA" w:eastAsia="en-ZA"/>
              </w:rPr>
              <w:t>A</w:t>
            </w:r>
            <w:r w:rsidRPr="00DA5F50">
              <w:rPr>
                <w:rFonts w:ascii="Calibri" w:hAnsi="Calibri" w:cs="Calibri"/>
                <w:color w:val="000000"/>
                <w:sz w:val="22"/>
                <w:szCs w:val="22"/>
                <w:lang w:val="en-ZA" w:eastAsia="en-ZA"/>
              </w:rPr>
              <w:t>djusted HR (clinic on attrition)</w:t>
            </w:r>
          </w:p>
        </w:tc>
        <w:tc>
          <w:tcPr>
            <w:tcW w:w="1904" w:type="dxa"/>
            <w:noWrap/>
            <w:hideMark/>
          </w:tcPr>
          <w:p w14:paraId="7D3EF36D" w14:textId="77777777" w:rsidR="00DA5F50" w:rsidRPr="00DA5F50" w:rsidRDefault="00DA5F50" w:rsidP="001B39ED">
            <w:pPr>
              <w:autoSpaceDE/>
              <w:autoSpaceDN/>
              <w:adjustRightInd/>
              <w:spacing w:line="240" w:lineRule="auto"/>
              <w:jc w:val="right"/>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lang w:val="en-ZA" w:eastAsia="en-ZA"/>
              </w:rPr>
            </w:pPr>
            <w:r w:rsidRPr="00DA5F50">
              <w:rPr>
                <w:rFonts w:ascii="Calibri" w:hAnsi="Calibri" w:cs="Calibri"/>
                <w:color w:val="000000"/>
                <w:sz w:val="22"/>
                <w:szCs w:val="22"/>
                <w:lang w:val="en-ZA" w:eastAsia="en-ZA"/>
              </w:rPr>
              <w:t xml:space="preserve"> % change</w:t>
            </w:r>
          </w:p>
        </w:tc>
      </w:tr>
      <w:tr w:rsidR="00DA5F50" w:rsidRPr="00DA5F50" w14:paraId="495782F8" w14:textId="77777777" w:rsidTr="001B39ED">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386" w:type="dxa"/>
            <w:gridSpan w:val="2"/>
            <w:noWrap/>
            <w:hideMark/>
          </w:tcPr>
          <w:p w14:paraId="69095B77" w14:textId="77777777" w:rsidR="00DA5F50" w:rsidRPr="00DA5F50" w:rsidRDefault="00DA5F50" w:rsidP="001B39ED">
            <w:pPr>
              <w:autoSpaceDE/>
              <w:autoSpaceDN/>
              <w:adjustRightInd/>
              <w:spacing w:line="240" w:lineRule="auto"/>
              <w:jc w:val="left"/>
              <w:rPr>
                <w:rFonts w:ascii="Calibri" w:hAnsi="Calibri" w:cs="Calibri"/>
                <w:color w:val="000000"/>
                <w:sz w:val="22"/>
                <w:szCs w:val="22"/>
                <w:lang w:val="en-ZA" w:eastAsia="en-ZA"/>
              </w:rPr>
            </w:pPr>
            <w:r w:rsidRPr="00DA5F50">
              <w:rPr>
                <w:rFonts w:ascii="Calibri" w:hAnsi="Calibri" w:cs="Calibri"/>
                <w:color w:val="000000"/>
                <w:sz w:val="22"/>
                <w:szCs w:val="22"/>
                <w:lang w:val="en-ZA" w:eastAsia="en-ZA"/>
              </w:rPr>
              <w:t xml:space="preserve"> (</w:t>
            </w:r>
            <w:r w:rsidR="004603C2">
              <w:rPr>
                <w:rFonts w:ascii="Calibri" w:hAnsi="Calibri" w:cs="Calibri"/>
                <w:color w:val="000000"/>
                <w:sz w:val="22"/>
                <w:szCs w:val="22"/>
                <w:lang w:val="en-ZA" w:eastAsia="en-ZA"/>
              </w:rPr>
              <w:t xml:space="preserve">crude </w:t>
            </w:r>
            <w:r w:rsidRPr="00DA5F50">
              <w:rPr>
                <w:rFonts w:ascii="Calibri" w:hAnsi="Calibri" w:cs="Calibri"/>
                <w:color w:val="000000"/>
                <w:sz w:val="22"/>
                <w:szCs w:val="22"/>
                <w:lang w:val="en-ZA" w:eastAsia="en-ZA"/>
              </w:rPr>
              <w:t xml:space="preserve">HR: </w:t>
            </w:r>
            <w:r w:rsidR="004603C2">
              <w:rPr>
                <w:rFonts w:ascii="Calibri" w:hAnsi="Calibri" w:cs="Calibri"/>
                <w:color w:val="000000"/>
                <w:sz w:val="22"/>
                <w:szCs w:val="22"/>
                <w:lang w:val="en-ZA" w:eastAsia="en-ZA"/>
              </w:rPr>
              <w:t>0.71</w:t>
            </w:r>
            <w:r w:rsidRPr="00DA5F50">
              <w:rPr>
                <w:rFonts w:ascii="Calibri" w:hAnsi="Calibri" w:cs="Calibri"/>
                <w:color w:val="000000"/>
                <w:sz w:val="22"/>
                <w:szCs w:val="22"/>
                <w:lang w:val="en-ZA" w:eastAsia="en-ZA"/>
              </w:rPr>
              <w:t>)</w:t>
            </w:r>
          </w:p>
        </w:tc>
        <w:tc>
          <w:tcPr>
            <w:tcW w:w="1904" w:type="dxa"/>
            <w:noWrap/>
            <w:hideMark/>
          </w:tcPr>
          <w:p w14:paraId="2706C244" w14:textId="77777777" w:rsidR="00DA5F50" w:rsidRPr="00DA5F50" w:rsidRDefault="00DA5F50" w:rsidP="001B39ED">
            <w:pPr>
              <w:autoSpaceDE/>
              <w:autoSpaceDN/>
              <w:adjustRightInd/>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ZA" w:eastAsia="en-ZA"/>
              </w:rPr>
            </w:pPr>
          </w:p>
        </w:tc>
      </w:tr>
      <w:tr w:rsidR="004603C2" w:rsidRPr="00DA5F50" w14:paraId="0AC9C66F" w14:textId="77777777" w:rsidTr="001B39ED">
        <w:trPr>
          <w:trHeight w:val="285"/>
        </w:trPr>
        <w:tc>
          <w:tcPr>
            <w:cnfStyle w:val="001000000000" w:firstRow="0" w:lastRow="0" w:firstColumn="1" w:lastColumn="0" w:oddVBand="0" w:evenVBand="0" w:oddHBand="0" w:evenHBand="0" w:firstRowFirstColumn="0" w:firstRowLastColumn="0" w:lastRowFirstColumn="0" w:lastRowLastColumn="0"/>
            <w:tcW w:w="2364" w:type="dxa"/>
            <w:noWrap/>
            <w:hideMark/>
          </w:tcPr>
          <w:p w14:paraId="3D483CE2" w14:textId="77777777" w:rsidR="004603C2" w:rsidRPr="00DA5F50" w:rsidRDefault="004603C2" w:rsidP="00DA5F50">
            <w:pPr>
              <w:autoSpaceDE/>
              <w:autoSpaceDN/>
              <w:adjustRightInd/>
              <w:spacing w:line="240" w:lineRule="auto"/>
              <w:jc w:val="left"/>
              <w:rPr>
                <w:rFonts w:ascii="Calibri" w:hAnsi="Calibri" w:cs="Calibri"/>
                <w:color w:val="000000"/>
                <w:sz w:val="22"/>
                <w:szCs w:val="22"/>
                <w:lang w:val="en-ZA" w:eastAsia="en-ZA"/>
              </w:rPr>
            </w:pPr>
            <w:r w:rsidRPr="00A373A3">
              <w:rPr>
                <w:rFonts w:ascii="Calibri" w:hAnsi="Calibri" w:cs="Calibri"/>
                <w:color w:val="000000"/>
                <w:sz w:val="22"/>
                <w:szCs w:val="22"/>
                <w:lang w:val="en-ZA" w:eastAsia="en-ZA"/>
              </w:rPr>
              <w:t>WHO stage (continuous)</w:t>
            </w:r>
          </w:p>
        </w:tc>
        <w:tc>
          <w:tcPr>
            <w:tcW w:w="2022" w:type="dxa"/>
            <w:noWrap/>
            <w:hideMark/>
          </w:tcPr>
          <w:p w14:paraId="17548D4F" w14:textId="77777777" w:rsidR="004603C2" w:rsidRPr="00DA5F50" w:rsidRDefault="004603C2" w:rsidP="001B39ED">
            <w:pPr>
              <w:autoSpaceDE/>
              <w:autoSpaceDN/>
              <w:adjustRightInd/>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ZA" w:eastAsia="en-ZA"/>
              </w:rPr>
            </w:pPr>
            <w:r w:rsidRPr="00DA5F50">
              <w:rPr>
                <w:rFonts w:ascii="Calibri" w:hAnsi="Calibri" w:cs="Calibri"/>
                <w:color w:val="000000"/>
                <w:sz w:val="22"/>
                <w:szCs w:val="22"/>
                <w:lang w:val="en-ZA" w:eastAsia="en-ZA"/>
              </w:rPr>
              <w:t>0.715</w:t>
            </w:r>
          </w:p>
        </w:tc>
        <w:tc>
          <w:tcPr>
            <w:tcW w:w="1904" w:type="dxa"/>
            <w:noWrap/>
            <w:hideMark/>
          </w:tcPr>
          <w:p w14:paraId="21BDD60F" w14:textId="77777777" w:rsidR="004603C2" w:rsidRPr="00DA5F50" w:rsidRDefault="004603C2" w:rsidP="001B39ED">
            <w:pPr>
              <w:autoSpaceDE/>
              <w:autoSpaceDN/>
              <w:adjustRightInd/>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ZA" w:eastAsia="en-ZA"/>
              </w:rPr>
            </w:pPr>
            <w:r w:rsidRPr="00DA5F50">
              <w:rPr>
                <w:rFonts w:ascii="Calibri" w:hAnsi="Calibri" w:cs="Calibri"/>
                <w:color w:val="000000"/>
                <w:sz w:val="22"/>
                <w:szCs w:val="22"/>
                <w:lang w:val="en-ZA" w:eastAsia="en-ZA"/>
              </w:rPr>
              <w:t>0.02%</w:t>
            </w:r>
          </w:p>
        </w:tc>
      </w:tr>
      <w:tr w:rsidR="004603C2" w:rsidRPr="00DA5F50" w14:paraId="4F9E8E2A" w14:textId="77777777" w:rsidTr="001B39ED">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364" w:type="dxa"/>
            <w:noWrap/>
            <w:hideMark/>
          </w:tcPr>
          <w:p w14:paraId="79CE40A6" w14:textId="77777777" w:rsidR="004603C2" w:rsidRPr="00DA5F50" w:rsidRDefault="004603C2" w:rsidP="00DA5F50">
            <w:pPr>
              <w:autoSpaceDE/>
              <w:autoSpaceDN/>
              <w:adjustRightInd/>
              <w:spacing w:line="240" w:lineRule="auto"/>
              <w:jc w:val="left"/>
              <w:rPr>
                <w:rFonts w:ascii="Calibri" w:hAnsi="Calibri" w:cs="Calibri"/>
                <w:color w:val="000000"/>
                <w:sz w:val="22"/>
                <w:szCs w:val="22"/>
                <w:lang w:val="en-ZA" w:eastAsia="en-ZA"/>
              </w:rPr>
            </w:pPr>
            <w:r w:rsidRPr="00A373A3">
              <w:rPr>
                <w:rFonts w:ascii="Calibri" w:hAnsi="Calibri" w:cs="Calibri"/>
                <w:color w:val="000000"/>
                <w:sz w:val="22"/>
                <w:szCs w:val="22"/>
                <w:lang w:val="en-ZA" w:eastAsia="en-ZA"/>
              </w:rPr>
              <w:t xml:space="preserve">WHO stage (indicator </w:t>
            </w:r>
            <w:proofErr w:type="spellStart"/>
            <w:r w:rsidRPr="00A373A3">
              <w:rPr>
                <w:rFonts w:ascii="Calibri" w:hAnsi="Calibri" w:cs="Calibri"/>
                <w:color w:val="000000"/>
                <w:sz w:val="22"/>
                <w:szCs w:val="22"/>
                <w:lang w:val="en-ZA" w:eastAsia="en-ZA"/>
              </w:rPr>
              <w:t>vaiable</w:t>
            </w:r>
            <w:proofErr w:type="spellEnd"/>
            <w:r w:rsidRPr="00A373A3">
              <w:rPr>
                <w:rFonts w:ascii="Calibri" w:hAnsi="Calibri" w:cs="Calibri"/>
                <w:color w:val="000000"/>
                <w:sz w:val="22"/>
                <w:szCs w:val="22"/>
                <w:lang w:val="en-ZA" w:eastAsia="en-ZA"/>
              </w:rPr>
              <w:t>)</w:t>
            </w:r>
          </w:p>
        </w:tc>
        <w:tc>
          <w:tcPr>
            <w:tcW w:w="2022" w:type="dxa"/>
            <w:noWrap/>
            <w:hideMark/>
          </w:tcPr>
          <w:p w14:paraId="78932693" w14:textId="77777777" w:rsidR="004603C2" w:rsidRPr="00DA5F50" w:rsidRDefault="004603C2" w:rsidP="001B39ED">
            <w:pPr>
              <w:autoSpaceDE/>
              <w:autoSpaceDN/>
              <w:adjustRightInd/>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ZA" w:eastAsia="en-ZA"/>
              </w:rPr>
            </w:pPr>
            <w:r w:rsidRPr="00DA5F50">
              <w:rPr>
                <w:rFonts w:ascii="Calibri" w:hAnsi="Calibri" w:cs="Calibri"/>
                <w:color w:val="000000"/>
                <w:sz w:val="22"/>
                <w:szCs w:val="22"/>
                <w:lang w:val="en-ZA" w:eastAsia="en-ZA"/>
              </w:rPr>
              <w:t>0.708</w:t>
            </w:r>
          </w:p>
        </w:tc>
        <w:tc>
          <w:tcPr>
            <w:tcW w:w="1904" w:type="dxa"/>
            <w:noWrap/>
            <w:hideMark/>
          </w:tcPr>
          <w:p w14:paraId="403BC26C" w14:textId="77777777" w:rsidR="004603C2" w:rsidRPr="00DA5F50" w:rsidRDefault="004603C2" w:rsidP="001B39ED">
            <w:pPr>
              <w:autoSpaceDE/>
              <w:autoSpaceDN/>
              <w:adjustRightInd/>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ZA" w:eastAsia="en-ZA"/>
              </w:rPr>
            </w:pPr>
            <w:r w:rsidRPr="00DA5F50">
              <w:rPr>
                <w:rFonts w:ascii="Calibri" w:hAnsi="Calibri" w:cs="Calibri"/>
                <w:color w:val="000000"/>
                <w:sz w:val="22"/>
                <w:szCs w:val="22"/>
                <w:lang w:val="en-ZA" w:eastAsia="en-ZA"/>
              </w:rPr>
              <w:t>0.91%</w:t>
            </w:r>
          </w:p>
        </w:tc>
      </w:tr>
      <w:tr w:rsidR="004603C2" w:rsidRPr="00DA5F50" w14:paraId="705678D1" w14:textId="77777777" w:rsidTr="001B39ED">
        <w:trPr>
          <w:trHeight w:val="285"/>
        </w:trPr>
        <w:tc>
          <w:tcPr>
            <w:cnfStyle w:val="001000000000" w:firstRow="0" w:lastRow="0" w:firstColumn="1" w:lastColumn="0" w:oddVBand="0" w:evenVBand="0" w:oddHBand="0" w:evenHBand="0" w:firstRowFirstColumn="0" w:firstRowLastColumn="0" w:lastRowFirstColumn="0" w:lastRowLastColumn="0"/>
            <w:tcW w:w="2364" w:type="dxa"/>
            <w:noWrap/>
            <w:hideMark/>
          </w:tcPr>
          <w:p w14:paraId="10C0AE70" w14:textId="77777777" w:rsidR="004603C2" w:rsidRPr="00DA5F50" w:rsidRDefault="004603C2" w:rsidP="00DA5F50">
            <w:pPr>
              <w:autoSpaceDE/>
              <w:autoSpaceDN/>
              <w:adjustRightInd/>
              <w:spacing w:line="240" w:lineRule="auto"/>
              <w:jc w:val="left"/>
              <w:rPr>
                <w:rFonts w:ascii="Calibri" w:hAnsi="Calibri" w:cs="Calibri"/>
                <w:color w:val="000000"/>
                <w:sz w:val="22"/>
                <w:szCs w:val="22"/>
                <w:lang w:val="en-ZA" w:eastAsia="en-ZA"/>
              </w:rPr>
            </w:pPr>
            <w:r w:rsidRPr="00A373A3">
              <w:rPr>
                <w:rFonts w:ascii="Calibri" w:hAnsi="Calibri" w:cs="Calibri"/>
                <w:color w:val="000000"/>
                <w:sz w:val="22"/>
                <w:szCs w:val="22"/>
                <w:lang w:val="en-ZA" w:eastAsia="en-ZA"/>
              </w:rPr>
              <w:t>WHO stage (stage 1 vs &gt;1)</w:t>
            </w:r>
          </w:p>
        </w:tc>
        <w:tc>
          <w:tcPr>
            <w:tcW w:w="2022" w:type="dxa"/>
            <w:noWrap/>
            <w:hideMark/>
          </w:tcPr>
          <w:p w14:paraId="4AF0B59C" w14:textId="77777777" w:rsidR="004603C2" w:rsidRPr="00DA5F50" w:rsidRDefault="004603C2" w:rsidP="001B39ED">
            <w:pPr>
              <w:autoSpaceDE/>
              <w:autoSpaceDN/>
              <w:adjustRightInd/>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ZA" w:eastAsia="en-ZA"/>
              </w:rPr>
            </w:pPr>
            <w:r w:rsidRPr="00DA5F50">
              <w:rPr>
                <w:rFonts w:ascii="Calibri" w:hAnsi="Calibri" w:cs="Calibri"/>
                <w:color w:val="000000"/>
                <w:sz w:val="22"/>
                <w:szCs w:val="22"/>
                <w:lang w:val="en-ZA" w:eastAsia="en-ZA"/>
              </w:rPr>
              <w:t>0.714</w:t>
            </w:r>
          </w:p>
        </w:tc>
        <w:tc>
          <w:tcPr>
            <w:tcW w:w="1904" w:type="dxa"/>
            <w:noWrap/>
            <w:hideMark/>
          </w:tcPr>
          <w:p w14:paraId="0F7400FC" w14:textId="77777777" w:rsidR="004603C2" w:rsidRPr="00DA5F50" w:rsidRDefault="004603C2" w:rsidP="001B39ED">
            <w:pPr>
              <w:autoSpaceDE/>
              <w:autoSpaceDN/>
              <w:adjustRightInd/>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ZA" w:eastAsia="en-ZA"/>
              </w:rPr>
            </w:pPr>
            <w:r w:rsidRPr="00DA5F50">
              <w:rPr>
                <w:rFonts w:ascii="Calibri" w:hAnsi="Calibri" w:cs="Calibri"/>
                <w:color w:val="000000"/>
                <w:sz w:val="22"/>
                <w:szCs w:val="22"/>
                <w:lang w:val="en-ZA" w:eastAsia="en-ZA"/>
              </w:rPr>
              <w:t>0.13%</w:t>
            </w:r>
          </w:p>
        </w:tc>
      </w:tr>
      <w:tr w:rsidR="004603C2" w:rsidRPr="00DA5F50" w14:paraId="102FE93D" w14:textId="77777777" w:rsidTr="001B39ED">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364" w:type="dxa"/>
            <w:noWrap/>
            <w:hideMark/>
          </w:tcPr>
          <w:p w14:paraId="4065EFBF" w14:textId="77777777" w:rsidR="004603C2" w:rsidRPr="00DA5F50" w:rsidRDefault="004603C2" w:rsidP="00DA5F50">
            <w:pPr>
              <w:autoSpaceDE/>
              <w:autoSpaceDN/>
              <w:adjustRightInd/>
              <w:spacing w:line="240" w:lineRule="auto"/>
              <w:jc w:val="left"/>
              <w:rPr>
                <w:rFonts w:ascii="Calibri" w:hAnsi="Calibri" w:cs="Calibri"/>
                <w:color w:val="000000"/>
                <w:sz w:val="22"/>
                <w:szCs w:val="22"/>
                <w:lang w:val="en-ZA" w:eastAsia="en-ZA"/>
              </w:rPr>
            </w:pPr>
            <w:r w:rsidRPr="00A373A3">
              <w:rPr>
                <w:rFonts w:ascii="Calibri" w:hAnsi="Calibri" w:cs="Calibri"/>
                <w:color w:val="000000"/>
                <w:sz w:val="22"/>
                <w:szCs w:val="22"/>
                <w:lang w:val="en-ZA" w:eastAsia="en-ZA"/>
              </w:rPr>
              <w:t>Baseline CD4 count</w:t>
            </w:r>
          </w:p>
        </w:tc>
        <w:tc>
          <w:tcPr>
            <w:tcW w:w="2022" w:type="dxa"/>
            <w:noWrap/>
            <w:hideMark/>
          </w:tcPr>
          <w:p w14:paraId="21AB5C1D" w14:textId="77777777" w:rsidR="004603C2" w:rsidRPr="00DA5F50" w:rsidRDefault="004603C2" w:rsidP="001B39ED">
            <w:pPr>
              <w:autoSpaceDE/>
              <w:autoSpaceDN/>
              <w:adjustRightInd/>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ZA" w:eastAsia="en-ZA"/>
              </w:rPr>
            </w:pPr>
            <w:r w:rsidRPr="00DA5F50">
              <w:rPr>
                <w:rFonts w:ascii="Calibri" w:hAnsi="Calibri" w:cs="Calibri"/>
                <w:color w:val="000000"/>
                <w:sz w:val="22"/>
                <w:szCs w:val="22"/>
                <w:lang w:val="en-ZA" w:eastAsia="en-ZA"/>
              </w:rPr>
              <w:t>0.715</w:t>
            </w:r>
          </w:p>
        </w:tc>
        <w:tc>
          <w:tcPr>
            <w:tcW w:w="1904" w:type="dxa"/>
            <w:noWrap/>
            <w:hideMark/>
          </w:tcPr>
          <w:p w14:paraId="45F98353" w14:textId="77777777" w:rsidR="004603C2" w:rsidRPr="00DA5F50" w:rsidRDefault="004603C2" w:rsidP="001B39ED">
            <w:pPr>
              <w:autoSpaceDE/>
              <w:autoSpaceDN/>
              <w:adjustRightInd/>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ZA" w:eastAsia="en-ZA"/>
              </w:rPr>
            </w:pPr>
            <w:r w:rsidRPr="00DA5F50">
              <w:rPr>
                <w:rFonts w:ascii="Calibri" w:hAnsi="Calibri" w:cs="Calibri"/>
                <w:color w:val="000000"/>
                <w:sz w:val="22"/>
                <w:szCs w:val="22"/>
                <w:lang w:val="en-ZA" w:eastAsia="en-ZA"/>
              </w:rPr>
              <w:t>-0.03%</w:t>
            </w:r>
          </w:p>
        </w:tc>
      </w:tr>
      <w:tr w:rsidR="004603C2" w:rsidRPr="00DA5F50" w14:paraId="62CDBAA7" w14:textId="77777777" w:rsidTr="001B39ED">
        <w:trPr>
          <w:trHeight w:val="285"/>
        </w:trPr>
        <w:tc>
          <w:tcPr>
            <w:cnfStyle w:val="001000000000" w:firstRow="0" w:lastRow="0" w:firstColumn="1" w:lastColumn="0" w:oddVBand="0" w:evenVBand="0" w:oddHBand="0" w:evenHBand="0" w:firstRowFirstColumn="0" w:firstRowLastColumn="0" w:lastRowFirstColumn="0" w:lastRowLastColumn="0"/>
            <w:tcW w:w="2364" w:type="dxa"/>
            <w:noWrap/>
            <w:hideMark/>
          </w:tcPr>
          <w:p w14:paraId="191373B9" w14:textId="77777777" w:rsidR="004603C2" w:rsidRPr="00DA5F50" w:rsidRDefault="004603C2" w:rsidP="00DA5F50">
            <w:pPr>
              <w:autoSpaceDE/>
              <w:autoSpaceDN/>
              <w:adjustRightInd/>
              <w:spacing w:line="240" w:lineRule="auto"/>
              <w:jc w:val="left"/>
              <w:rPr>
                <w:rFonts w:ascii="Calibri" w:hAnsi="Calibri" w:cs="Calibri"/>
                <w:color w:val="000000"/>
                <w:sz w:val="22"/>
                <w:szCs w:val="22"/>
                <w:lang w:val="en-ZA" w:eastAsia="en-ZA"/>
              </w:rPr>
            </w:pPr>
            <w:r w:rsidRPr="00A373A3">
              <w:rPr>
                <w:rFonts w:ascii="Calibri" w:hAnsi="Calibri" w:cs="Calibri"/>
                <w:color w:val="000000"/>
                <w:sz w:val="22"/>
                <w:szCs w:val="22"/>
                <w:lang w:val="en-ZA" w:eastAsia="en-ZA"/>
              </w:rPr>
              <w:t>Baseline CD4 count (categorised)</w:t>
            </w:r>
          </w:p>
        </w:tc>
        <w:tc>
          <w:tcPr>
            <w:tcW w:w="2022" w:type="dxa"/>
            <w:noWrap/>
            <w:hideMark/>
          </w:tcPr>
          <w:p w14:paraId="1A4B3A47" w14:textId="77777777" w:rsidR="004603C2" w:rsidRPr="00DA5F50" w:rsidRDefault="004603C2" w:rsidP="001B39ED">
            <w:pPr>
              <w:autoSpaceDE/>
              <w:autoSpaceDN/>
              <w:adjustRightInd/>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ZA" w:eastAsia="en-ZA"/>
              </w:rPr>
            </w:pPr>
            <w:r w:rsidRPr="00DA5F50">
              <w:rPr>
                <w:rFonts w:ascii="Calibri" w:hAnsi="Calibri" w:cs="Calibri"/>
                <w:color w:val="000000"/>
                <w:sz w:val="22"/>
                <w:szCs w:val="22"/>
                <w:lang w:val="en-ZA" w:eastAsia="en-ZA"/>
              </w:rPr>
              <w:t>0.717</w:t>
            </w:r>
          </w:p>
        </w:tc>
        <w:tc>
          <w:tcPr>
            <w:tcW w:w="1904" w:type="dxa"/>
            <w:noWrap/>
            <w:hideMark/>
          </w:tcPr>
          <w:p w14:paraId="530786DD" w14:textId="77777777" w:rsidR="004603C2" w:rsidRPr="00DA5F50" w:rsidRDefault="004603C2" w:rsidP="001B39ED">
            <w:pPr>
              <w:autoSpaceDE/>
              <w:autoSpaceDN/>
              <w:adjustRightInd/>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ZA" w:eastAsia="en-ZA"/>
              </w:rPr>
            </w:pPr>
            <w:r w:rsidRPr="00DA5F50">
              <w:rPr>
                <w:rFonts w:ascii="Calibri" w:hAnsi="Calibri" w:cs="Calibri"/>
                <w:color w:val="000000"/>
                <w:sz w:val="22"/>
                <w:szCs w:val="22"/>
                <w:lang w:val="en-ZA" w:eastAsia="en-ZA"/>
              </w:rPr>
              <w:t>-0.35%</w:t>
            </w:r>
          </w:p>
        </w:tc>
      </w:tr>
      <w:tr w:rsidR="004603C2" w:rsidRPr="00DA5F50" w14:paraId="743651ED" w14:textId="77777777" w:rsidTr="001B39ED">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364" w:type="dxa"/>
            <w:noWrap/>
            <w:hideMark/>
          </w:tcPr>
          <w:p w14:paraId="097E87DD" w14:textId="77777777" w:rsidR="004603C2" w:rsidRPr="00DA5F50" w:rsidRDefault="004603C2" w:rsidP="00DA5F50">
            <w:pPr>
              <w:autoSpaceDE/>
              <w:autoSpaceDN/>
              <w:adjustRightInd/>
              <w:spacing w:line="240" w:lineRule="auto"/>
              <w:jc w:val="left"/>
              <w:rPr>
                <w:rFonts w:ascii="Calibri" w:hAnsi="Calibri" w:cs="Calibri"/>
                <w:color w:val="000000"/>
                <w:sz w:val="22"/>
                <w:szCs w:val="22"/>
                <w:lang w:val="en-ZA" w:eastAsia="en-ZA"/>
              </w:rPr>
            </w:pPr>
            <w:r w:rsidRPr="00A373A3">
              <w:rPr>
                <w:rFonts w:ascii="Calibri" w:hAnsi="Calibri" w:cs="Calibri"/>
                <w:color w:val="000000"/>
                <w:sz w:val="22"/>
                <w:szCs w:val="22"/>
                <w:lang w:val="en-ZA" w:eastAsia="en-ZA"/>
              </w:rPr>
              <w:t>Age (continuous)</w:t>
            </w:r>
          </w:p>
        </w:tc>
        <w:tc>
          <w:tcPr>
            <w:tcW w:w="2022" w:type="dxa"/>
            <w:noWrap/>
            <w:hideMark/>
          </w:tcPr>
          <w:p w14:paraId="562EF20A" w14:textId="77777777" w:rsidR="004603C2" w:rsidRPr="00DA5F50" w:rsidRDefault="004603C2" w:rsidP="001B39ED">
            <w:pPr>
              <w:autoSpaceDE/>
              <w:autoSpaceDN/>
              <w:adjustRightInd/>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ZA" w:eastAsia="en-ZA"/>
              </w:rPr>
            </w:pPr>
            <w:r w:rsidRPr="00DA5F50">
              <w:rPr>
                <w:rFonts w:ascii="Calibri" w:hAnsi="Calibri" w:cs="Calibri"/>
                <w:color w:val="000000"/>
                <w:sz w:val="22"/>
                <w:szCs w:val="22"/>
                <w:lang w:val="en-ZA" w:eastAsia="en-ZA"/>
              </w:rPr>
              <w:t>0.715</w:t>
            </w:r>
          </w:p>
        </w:tc>
        <w:tc>
          <w:tcPr>
            <w:tcW w:w="1904" w:type="dxa"/>
            <w:noWrap/>
            <w:hideMark/>
          </w:tcPr>
          <w:p w14:paraId="620851C8" w14:textId="77777777" w:rsidR="004603C2" w:rsidRPr="00DA5F50" w:rsidRDefault="004603C2" w:rsidP="001B39ED">
            <w:pPr>
              <w:autoSpaceDE/>
              <w:autoSpaceDN/>
              <w:adjustRightInd/>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ZA" w:eastAsia="en-ZA"/>
              </w:rPr>
            </w:pPr>
            <w:r w:rsidRPr="00DA5F50">
              <w:rPr>
                <w:rFonts w:ascii="Calibri" w:hAnsi="Calibri" w:cs="Calibri"/>
                <w:color w:val="000000"/>
                <w:sz w:val="22"/>
                <w:szCs w:val="22"/>
                <w:lang w:val="en-ZA" w:eastAsia="en-ZA"/>
              </w:rPr>
              <w:t>-0.02%</w:t>
            </w:r>
          </w:p>
        </w:tc>
      </w:tr>
      <w:tr w:rsidR="004603C2" w:rsidRPr="00DA5F50" w14:paraId="4A19334E" w14:textId="77777777" w:rsidTr="001B39ED">
        <w:trPr>
          <w:trHeight w:val="285"/>
        </w:trPr>
        <w:tc>
          <w:tcPr>
            <w:cnfStyle w:val="001000000000" w:firstRow="0" w:lastRow="0" w:firstColumn="1" w:lastColumn="0" w:oddVBand="0" w:evenVBand="0" w:oddHBand="0" w:evenHBand="0" w:firstRowFirstColumn="0" w:firstRowLastColumn="0" w:lastRowFirstColumn="0" w:lastRowLastColumn="0"/>
            <w:tcW w:w="2364" w:type="dxa"/>
            <w:noWrap/>
            <w:hideMark/>
          </w:tcPr>
          <w:p w14:paraId="62F1DCFE" w14:textId="77777777" w:rsidR="004603C2" w:rsidRPr="00DA5F50" w:rsidRDefault="004603C2" w:rsidP="00DA5F50">
            <w:pPr>
              <w:autoSpaceDE/>
              <w:autoSpaceDN/>
              <w:adjustRightInd/>
              <w:spacing w:line="240" w:lineRule="auto"/>
              <w:jc w:val="left"/>
              <w:rPr>
                <w:rFonts w:ascii="Calibri" w:hAnsi="Calibri" w:cs="Calibri"/>
                <w:color w:val="000000"/>
                <w:sz w:val="22"/>
                <w:szCs w:val="22"/>
                <w:lang w:val="en-ZA" w:eastAsia="en-ZA"/>
              </w:rPr>
            </w:pPr>
            <w:r w:rsidRPr="00A373A3">
              <w:rPr>
                <w:rFonts w:ascii="Calibri" w:hAnsi="Calibri" w:cs="Calibri"/>
                <w:color w:val="000000"/>
                <w:sz w:val="22"/>
                <w:szCs w:val="22"/>
                <w:lang w:val="en-ZA" w:eastAsia="en-ZA"/>
              </w:rPr>
              <w:t>Year of ART initiation (indicator variable)</w:t>
            </w:r>
          </w:p>
        </w:tc>
        <w:tc>
          <w:tcPr>
            <w:tcW w:w="2022" w:type="dxa"/>
            <w:noWrap/>
            <w:hideMark/>
          </w:tcPr>
          <w:p w14:paraId="73B7EBB0" w14:textId="77777777" w:rsidR="004603C2" w:rsidRPr="00DA5F50" w:rsidRDefault="004603C2" w:rsidP="001B39ED">
            <w:pPr>
              <w:autoSpaceDE/>
              <w:autoSpaceDN/>
              <w:adjustRightInd/>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ZA" w:eastAsia="en-ZA"/>
              </w:rPr>
            </w:pPr>
            <w:r w:rsidRPr="00DA5F50">
              <w:rPr>
                <w:rFonts w:ascii="Calibri" w:hAnsi="Calibri" w:cs="Calibri"/>
                <w:color w:val="000000"/>
                <w:sz w:val="22"/>
                <w:szCs w:val="22"/>
                <w:lang w:val="en-ZA" w:eastAsia="en-ZA"/>
              </w:rPr>
              <w:t>0.719</w:t>
            </w:r>
          </w:p>
        </w:tc>
        <w:tc>
          <w:tcPr>
            <w:tcW w:w="1904" w:type="dxa"/>
            <w:noWrap/>
            <w:hideMark/>
          </w:tcPr>
          <w:p w14:paraId="71D9C2F5" w14:textId="77777777" w:rsidR="004603C2" w:rsidRPr="00DA5F50" w:rsidRDefault="004603C2" w:rsidP="001B39ED">
            <w:pPr>
              <w:autoSpaceDE/>
              <w:autoSpaceDN/>
              <w:adjustRightInd/>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ZA" w:eastAsia="en-ZA"/>
              </w:rPr>
            </w:pPr>
            <w:r w:rsidRPr="00DA5F50">
              <w:rPr>
                <w:rFonts w:ascii="Calibri" w:hAnsi="Calibri" w:cs="Calibri"/>
                <w:color w:val="000000"/>
                <w:sz w:val="22"/>
                <w:szCs w:val="22"/>
                <w:lang w:val="en-ZA" w:eastAsia="en-ZA"/>
              </w:rPr>
              <w:t>-0.56%</w:t>
            </w:r>
          </w:p>
        </w:tc>
      </w:tr>
      <w:tr w:rsidR="004603C2" w:rsidRPr="00DA5F50" w14:paraId="37B5AC94" w14:textId="77777777" w:rsidTr="001B39ED">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364" w:type="dxa"/>
            <w:noWrap/>
            <w:hideMark/>
          </w:tcPr>
          <w:p w14:paraId="43D20C61" w14:textId="77777777" w:rsidR="004603C2" w:rsidRPr="00DA5F50" w:rsidRDefault="004603C2" w:rsidP="00DA5F50">
            <w:pPr>
              <w:autoSpaceDE/>
              <w:autoSpaceDN/>
              <w:adjustRightInd/>
              <w:spacing w:line="240" w:lineRule="auto"/>
              <w:jc w:val="left"/>
              <w:rPr>
                <w:rFonts w:ascii="Calibri" w:hAnsi="Calibri" w:cs="Calibri"/>
                <w:color w:val="000000"/>
                <w:sz w:val="22"/>
                <w:szCs w:val="22"/>
                <w:lang w:val="en-ZA" w:eastAsia="en-ZA"/>
              </w:rPr>
            </w:pPr>
            <w:r w:rsidRPr="00A373A3">
              <w:rPr>
                <w:rFonts w:ascii="Calibri" w:hAnsi="Calibri" w:cs="Calibri"/>
                <w:color w:val="000000"/>
                <w:sz w:val="22"/>
                <w:szCs w:val="22"/>
                <w:lang w:val="en-ZA" w:eastAsia="en-ZA"/>
              </w:rPr>
              <w:t>Year of ART initiation (continuous)</w:t>
            </w:r>
          </w:p>
        </w:tc>
        <w:tc>
          <w:tcPr>
            <w:tcW w:w="2022" w:type="dxa"/>
            <w:noWrap/>
            <w:hideMark/>
          </w:tcPr>
          <w:p w14:paraId="6C31C54B" w14:textId="77777777" w:rsidR="004603C2" w:rsidRPr="00DA5F50" w:rsidRDefault="004603C2" w:rsidP="001B39ED">
            <w:pPr>
              <w:autoSpaceDE/>
              <w:autoSpaceDN/>
              <w:adjustRightInd/>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ZA" w:eastAsia="en-ZA"/>
              </w:rPr>
            </w:pPr>
            <w:r w:rsidRPr="00DA5F50">
              <w:rPr>
                <w:rFonts w:ascii="Calibri" w:hAnsi="Calibri" w:cs="Calibri"/>
                <w:color w:val="000000"/>
                <w:sz w:val="22"/>
                <w:szCs w:val="22"/>
                <w:lang w:val="en-ZA" w:eastAsia="en-ZA"/>
              </w:rPr>
              <w:t>0.717</w:t>
            </w:r>
          </w:p>
        </w:tc>
        <w:tc>
          <w:tcPr>
            <w:tcW w:w="1904" w:type="dxa"/>
            <w:noWrap/>
            <w:hideMark/>
          </w:tcPr>
          <w:p w14:paraId="4C6AC934" w14:textId="77777777" w:rsidR="004603C2" w:rsidRPr="00DA5F50" w:rsidRDefault="004603C2" w:rsidP="001B39ED">
            <w:pPr>
              <w:autoSpaceDE/>
              <w:autoSpaceDN/>
              <w:adjustRightInd/>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ZA" w:eastAsia="en-ZA"/>
              </w:rPr>
            </w:pPr>
            <w:r w:rsidRPr="00DA5F50">
              <w:rPr>
                <w:rFonts w:ascii="Calibri" w:hAnsi="Calibri" w:cs="Calibri"/>
                <w:color w:val="000000"/>
                <w:sz w:val="22"/>
                <w:szCs w:val="22"/>
                <w:lang w:val="en-ZA" w:eastAsia="en-ZA"/>
              </w:rPr>
              <w:t>-0.39%</w:t>
            </w:r>
          </w:p>
        </w:tc>
      </w:tr>
      <w:tr w:rsidR="004603C2" w:rsidRPr="00DA5F50" w14:paraId="4BAE1563" w14:textId="77777777" w:rsidTr="001B39ED">
        <w:trPr>
          <w:trHeight w:val="285"/>
        </w:trPr>
        <w:tc>
          <w:tcPr>
            <w:cnfStyle w:val="001000000000" w:firstRow="0" w:lastRow="0" w:firstColumn="1" w:lastColumn="0" w:oddVBand="0" w:evenVBand="0" w:oddHBand="0" w:evenHBand="0" w:firstRowFirstColumn="0" w:firstRowLastColumn="0" w:lastRowFirstColumn="0" w:lastRowLastColumn="0"/>
            <w:tcW w:w="2364" w:type="dxa"/>
            <w:noWrap/>
            <w:hideMark/>
          </w:tcPr>
          <w:p w14:paraId="4FAA77B1" w14:textId="77777777" w:rsidR="004603C2" w:rsidRPr="00DA5F50" w:rsidRDefault="004603C2" w:rsidP="00DA5F50">
            <w:pPr>
              <w:autoSpaceDE/>
              <w:autoSpaceDN/>
              <w:adjustRightInd/>
              <w:spacing w:line="240" w:lineRule="auto"/>
              <w:jc w:val="left"/>
              <w:rPr>
                <w:rFonts w:ascii="Calibri" w:hAnsi="Calibri" w:cs="Calibri"/>
                <w:color w:val="000000"/>
                <w:sz w:val="22"/>
                <w:szCs w:val="22"/>
                <w:lang w:val="en-ZA" w:eastAsia="en-ZA"/>
              </w:rPr>
            </w:pPr>
            <w:r w:rsidRPr="00A373A3">
              <w:rPr>
                <w:rFonts w:ascii="Calibri" w:hAnsi="Calibri" w:cs="Calibri"/>
                <w:color w:val="000000"/>
                <w:sz w:val="22"/>
                <w:szCs w:val="22"/>
                <w:lang w:val="en-ZA" w:eastAsia="en-ZA"/>
              </w:rPr>
              <w:t xml:space="preserve">Started ART </w:t>
            </w:r>
            <w:r w:rsidRPr="00A373A3">
              <w:rPr>
                <w:rFonts w:asciiTheme="minorHAnsi" w:hAnsiTheme="minorHAnsi" w:cstheme="minorHAnsi"/>
                <w:color w:val="000000"/>
                <w:sz w:val="22"/>
                <w:szCs w:val="22"/>
                <w:lang w:val="en-ZA" w:eastAsia="en-ZA"/>
              </w:rPr>
              <w:t>Aug 2011-31 Dec 2014</w:t>
            </w:r>
          </w:p>
        </w:tc>
        <w:tc>
          <w:tcPr>
            <w:tcW w:w="2022" w:type="dxa"/>
            <w:noWrap/>
            <w:hideMark/>
          </w:tcPr>
          <w:p w14:paraId="59BE978B" w14:textId="77777777" w:rsidR="004603C2" w:rsidRPr="00DA5F50" w:rsidRDefault="004603C2" w:rsidP="001B39ED">
            <w:pPr>
              <w:autoSpaceDE/>
              <w:autoSpaceDN/>
              <w:adjustRightInd/>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ZA" w:eastAsia="en-ZA"/>
              </w:rPr>
            </w:pPr>
            <w:r w:rsidRPr="00DA5F50">
              <w:rPr>
                <w:rFonts w:ascii="Calibri" w:hAnsi="Calibri" w:cs="Calibri"/>
                <w:color w:val="000000"/>
                <w:sz w:val="22"/>
                <w:szCs w:val="22"/>
                <w:lang w:val="en-ZA" w:eastAsia="en-ZA"/>
              </w:rPr>
              <w:t>0.713</w:t>
            </w:r>
          </w:p>
        </w:tc>
        <w:tc>
          <w:tcPr>
            <w:tcW w:w="1904" w:type="dxa"/>
            <w:noWrap/>
            <w:hideMark/>
          </w:tcPr>
          <w:p w14:paraId="7FC88BF4" w14:textId="77777777" w:rsidR="004603C2" w:rsidRPr="00DA5F50" w:rsidRDefault="004603C2" w:rsidP="001B39ED">
            <w:pPr>
              <w:autoSpaceDE/>
              <w:autoSpaceDN/>
              <w:adjustRightInd/>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ZA" w:eastAsia="en-ZA"/>
              </w:rPr>
            </w:pPr>
            <w:r w:rsidRPr="00DA5F50">
              <w:rPr>
                <w:rFonts w:ascii="Calibri" w:hAnsi="Calibri" w:cs="Calibri"/>
                <w:color w:val="000000"/>
                <w:sz w:val="22"/>
                <w:szCs w:val="22"/>
                <w:lang w:val="en-ZA" w:eastAsia="en-ZA"/>
              </w:rPr>
              <w:t>0.29%</w:t>
            </w:r>
          </w:p>
        </w:tc>
      </w:tr>
      <w:tr w:rsidR="004603C2" w:rsidRPr="00DA5F50" w14:paraId="0699B78E" w14:textId="77777777" w:rsidTr="001B39ED">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364" w:type="dxa"/>
            <w:noWrap/>
            <w:hideMark/>
          </w:tcPr>
          <w:p w14:paraId="707759A5" w14:textId="77777777" w:rsidR="004603C2" w:rsidRPr="00DA5F50" w:rsidRDefault="004603C2" w:rsidP="00DA5F50">
            <w:pPr>
              <w:autoSpaceDE/>
              <w:autoSpaceDN/>
              <w:adjustRightInd/>
              <w:spacing w:line="240" w:lineRule="auto"/>
              <w:jc w:val="left"/>
              <w:rPr>
                <w:rFonts w:ascii="Calibri" w:hAnsi="Calibri" w:cs="Calibri"/>
                <w:color w:val="000000"/>
                <w:sz w:val="22"/>
                <w:szCs w:val="22"/>
                <w:lang w:val="en-ZA" w:eastAsia="en-ZA"/>
              </w:rPr>
            </w:pPr>
            <w:r w:rsidRPr="00A373A3">
              <w:rPr>
                <w:rFonts w:ascii="Calibri" w:hAnsi="Calibri" w:cs="Calibri"/>
                <w:color w:val="000000"/>
                <w:sz w:val="22"/>
                <w:szCs w:val="22"/>
                <w:lang w:val="en-ZA" w:eastAsia="en-ZA"/>
              </w:rPr>
              <w:t xml:space="preserve">Started ART </w:t>
            </w:r>
            <w:r w:rsidRPr="00A373A3">
              <w:rPr>
                <w:rFonts w:asciiTheme="minorHAnsi" w:hAnsiTheme="minorHAnsi" w:cstheme="minorHAnsi"/>
                <w:color w:val="000000"/>
                <w:sz w:val="22"/>
                <w:szCs w:val="22"/>
                <w:lang w:val="en-ZA" w:eastAsia="en-ZA"/>
              </w:rPr>
              <w:t>1 Jan 2015 - 31 Aug 2016</w:t>
            </w:r>
          </w:p>
        </w:tc>
        <w:tc>
          <w:tcPr>
            <w:tcW w:w="2022" w:type="dxa"/>
            <w:noWrap/>
            <w:hideMark/>
          </w:tcPr>
          <w:p w14:paraId="2DB6F140" w14:textId="77777777" w:rsidR="004603C2" w:rsidRPr="00DA5F50" w:rsidRDefault="004603C2" w:rsidP="001B39ED">
            <w:pPr>
              <w:autoSpaceDE/>
              <w:autoSpaceDN/>
              <w:adjustRightInd/>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ZA" w:eastAsia="en-ZA"/>
              </w:rPr>
            </w:pPr>
            <w:r w:rsidRPr="00DA5F50">
              <w:rPr>
                <w:rFonts w:ascii="Calibri" w:hAnsi="Calibri" w:cs="Calibri"/>
                <w:color w:val="000000"/>
                <w:sz w:val="22"/>
                <w:szCs w:val="22"/>
                <w:lang w:val="en-ZA" w:eastAsia="en-ZA"/>
              </w:rPr>
              <w:t>0.716</w:t>
            </w:r>
          </w:p>
        </w:tc>
        <w:tc>
          <w:tcPr>
            <w:tcW w:w="1904" w:type="dxa"/>
            <w:noWrap/>
            <w:hideMark/>
          </w:tcPr>
          <w:p w14:paraId="5E51E3B6" w14:textId="77777777" w:rsidR="004603C2" w:rsidRPr="00DA5F50" w:rsidRDefault="004603C2" w:rsidP="001B39ED">
            <w:pPr>
              <w:autoSpaceDE/>
              <w:autoSpaceDN/>
              <w:adjustRightInd/>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ZA" w:eastAsia="en-ZA"/>
              </w:rPr>
            </w:pPr>
            <w:r w:rsidRPr="00DA5F50">
              <w:rPr>
                <w:rFonts w:ascii="Calibri" w:hAnsi="Calibri" w:cs="Calibri"/>
                <w:color w:val="000000"/>
                <w:sz w:val="22"/>
                <w:szCs w:val="22"/>
                <w:lang w:val="en-ZA" w:eastAsia="en-ZA"/>
              </w:rPr>
              <w:t>-0.13%</w:t>
            </w:r>
          </w:p>
        </w:tc>
      </w:tr>
      <w:tr w:rsidR="004603C2" w:rsidRPr="00DA5F50" w14:paraId="63E3153B" w14:textId="77777777" w:rsidTr="001B39ED">
        <w:trPr>
          <w:trHeight w:val="285"/>
        </w:trPr>
        <w:tc>
          <w:tcPr>
            <w:cnfStyle w:val="001000000000" w:firstRow="0" w:lastRow="0" w:firstColumn="1" w:lastColumn="0" w:oddVBand="0" w:evenVBand="0" w:oddHBand="0" w:evenHBand="0" w:firstRowFirstColumn="0" w:firstRowLastColumn="0" w:lastRowFirstColumn="0" w:lastRowLastColumn="0"/>
            <w:tcW w:w="2364" w:type="dxa"/>
            <w:noWrap/>
            <w:hideMark/>
          </w:tcPr>
          <w:p w14:paraId="52236E6B" w14:textId="77777777" w:rsidR="004603C2" w:rsidRPr="00DA5F50" w:rsidRDefault="004603C2" w:rsidP="00DA5F50">
            <w:pPr>
              <w:autoSpaceDE/>
              <w:autoSpaceDN/>
              <w:adjustRightInd/>
              <w:spacing w:line="240" w:lineRule="auto"/>
              <w:jc w:val="left"/>
              <w:rPr>
                <w:rFonts w:ascii="Calibri" w:hAnsi="Calibri" w:cs="Calibri"/>
                <w:color w:val="000000"/>
                <w:sz w:val="22"/>
                <w:szCs w:val="22"/>
                <w:lang w:val="en-ZA" w:eastAsia="en-ZA"/>
              </w:rPr>
            </w:pPr>
            <w:r w:rsidRPr="00A373A3">
              <w:rPr>
                <w:rFonts w:ascii="Calibri" w:hAnsi="Calibri" w:cs="Calibri"/>
                <w:color w:val="000000"/>
                <w:sz w:val="22"/>
                <w:szCs w:val="22"/>
                <w:lang w:val="en-ZA" w:eastAsia="en-ZA"/>
              </w:rPr>
              <w:t xml:space="preserve">Started ART </w:t>
            </w:r>
            <w:r w:rsidRPr="00A373A3">
              <w:rPr>
                <w:rFonts w:asciiTheme="minorHAnsi" w:hAnsiTheme="minorHAnsi" w:cstheme="minorHAnsi"/>
                <w:color w:val="000000"/>
                <w:sz w:val="22"/>
                <w:szCs w:val="22"/>
                <w:lang w:val="en-ZA" w:eastAsia="en-ZA"/>
              </w:rPr>
              <w:t>after 31 Aug 2016</w:t>
            </w:r>
          </w:p>
        </w:tc>
        <w:tc>
          <w:tcPr>
            <w:tcW w:w="2022" w:type="dxa"/>
            <w:noWrap/>
            <w:hideMark/>
          </w:tcPr>
          <w:p w14:paraId="344FE2AD" w14:textId="77777777" w:rsidR="004603C2" w:rsidRPr="00DA5F50" w:rsidRDefault="004603C2" w:rsidP="001B39ED">
            <w:pPr>
              <w:autoSpaceDE/>
              <w:autoSpaceDN/>
              <w:adjustRightInd/>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ZA" w:eastAsia="en-ZA"/>
              </w:rPr>
            </w:pPr>
            <w:r w:rsidRPr="00DA5F50">
              <w:rPr>
                <w:rFonts w:ascii="Calibri" w:hAnsi="Calibri" w:cs="Calibri"/>
                <w:color w:val="000000"/>
                <w:sz w:val="22"/>
                <w:szCs w:val="22"/>
                <w:lang w:val="en-ZA" w:eastAsia="en-ZA"/>
              </w:rPr>
              <w:t>0.712</w:t>
            </w:r>
          </w:p>
        </w:tc>
        <w:tc>
          <w:tcPr>
            <w:tcW w:w="1904" w:type="dxa"/>
            <w:noWrap/>
            <w:hideMark/>
          </w:tcPr>
          <w:p w14:paraId="77B7DE96" w14:textId="77777777" w:rsidR="004603C2" w:rsidRPr="00DA5F50" w:rsidRDefault="004603C2" w:rsidP="001B39ED">
            <w:pPr>
              <w:autoSpaceDE/>
              <w:autoSpaceDN/>
              <w:adjustRightInd/>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ZA" w:eastAsia="en-ZA"/>
              </w:rPr>
            </w:pPr>
            <w:r w:rsidRPr="00DA5F50">
              <w:rPr>
                <w:rFonts w:ascii="Calibri" w:hAnsi="Calibri" w:cs="Calibri"/>
                <w:color w:val="000000"/>
                <w:sz w:val="22"/>
                <w:szCs w:val="22"/>
                <w:lang w:val="en-ZA" w:eastAsia="en-ZA"/>
              </w:rPr>
              <w:t>0.35%</w:t>
            </w:r>
          </w:p>
        </w:tc>
      </w:tr>
      <w:tr w:rsidR="004603C2" w:rsidRPr="00DA5F50" w14:paraId="3EA186F8" w14:textId="77777777" w:rsidTr="001B39ED">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364" w:type="dxa"/>
            <w:noWrap/>
            <w:hideMark/>
          </w:tcPr>
          <w:p w14:paraId="19B25246" w14:textId="77777777" w:rsidR="004603C2" w:rsidRPr="00DA5F50" w:rsidRDefault="004603C2" w:rsidP="00DA5F50">
            <w:pPr>
              <w:autoSpaceDE/>
              <w:autoSpaceDN/>
              <w:adjustRightInd/>
              <w:spacing w:line="240" w:lineRule="auto"/>
              <w:jc w:val="left"/>
              <w:rPr>
                <w:rFonts w:ascii="Calibri" w:hAnsi="Calibri" w:cs="Calibri"/>
                <w:color w:val="000000"/>
                <w:sz w:val="22"/>
                <w:szCs w:val="22"/>
                <w:lang w:val="en-ZA" w:eastAsia="en-ZA"/>
              </w:rPr>
            </w:pPr>
            <w:r w:rsidRPr="00A373A3">
              <w:rPr>
                <w:rFonts w:ascii="Calibri" w:hAnsi="Calibri" w:cs="Calibri"/>
                <w:color w:val="000000"/>
                <w:sz w:val="22"/>
                <w:szCs w:val="22"/>
                <w:lang w:val="en-ZA" w:eastAsia="en-ZA"/>
              </w:rPr>
              <w:t>ART start date</w:t>
            </w:r>
          </w:p>
        </w:tc>
        <w:tc>
          <w:tcPr>
            <w:tcW w:w="2022" w:type="dxa"/>
            <w:noWrap/>
            <w:hideMark/>
          </w:tcPr>
          <w:p w14:paraId="690B1919" w14:textId="77777777" w:rsidR="004603C2" w:rsidRPr="00DA5F50" w:rsidRDefault="004603C2" w:rsidP="001B39ED">
            <w:pPr>
              <w:autoSpaceDE/>
              <w:autoSpaceDN/>
              <w:adjustRightInd/>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ZA" w:eastAsia="en-ZA"/>
              </w:rPr>
            </w:pPr>
            <w:r w:rsidRPr="00DA5F50">
              <w:rPr>
                <w:rFonts w:ascii="Calibri" w:hAnsi="Calibri" w:cs="Calibri"/>
                <w:color w:val="000000"/>
                <w:sz w:val="22"/>
                <w:szCs w:val="22"/>
                <w:lang w:val="en-ZA" w:eastAsia="en-ZA"/>
              </w:rPr>
              <w:t>0.707</w:t>
            </w:r>
          </w:p>
        </w:tc>
        <w:tc>
          <w:tcPr>
            <w:tcW w:w="1904" w:type="dxa"/>
            <w:noWrap/>
            <w:hideMark/>
          </w:tcPr>
          <w:p w14:paraId="69CED3D5" w14:textId="77777777" w:rsidR="004603C2" w:rsidRPr="00DA5F50" w:rsidRDefault="004603C2" w:rsidP="001B39ED">
            <w:pPr>
              <w:autoSpaceDE/>
              <w:autoSpaceDN/>
              <w:adjustRightInd/>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ZA" w:eastAsia="en-ZA"/>
              </w:rPr>
            </w:pPr>
            <w:r w:rsidRPr="00DA5F50">
              <w:rPr>
                <w:rFonts w:ascii="Calibri" w:hAnsi="Calibri" w:cs="Calibri"/>
                <w:color w:val="000000"/>
                <w:sz w:val="22"/>
                <w:szCs w:val="22"/>
                <w:lang w:val="en-ZA" w:eastAsia="en-ZA"/>
              </w:rPr>
              <w:t>1.04%</w:t>
            </w:r>
          </w:p>
        </w:tc>
      </w:tr>
      <w:tr w:rsidR="004603C2" w:rsidRPr="00DA5F50" w14:paraId="55F48726" w14:textId="77777777" w:rsidTr="001B39ED">
        <w:trPr>
          <w:trHeight w:val="285"/>
        </w:trPr>
        <w:tc>
          <w:tcPr>
            <w:cnfStyle w:val="001000000000" w:firstRow="0" w:lastRow="0" w:firstColumn="1" w:lastColumn="0" w:oddVBand="0" w:evenVBand="0" w:oddHBand="0" w:evenHBand="0" w:firstRowFirstColumn="0" w:firstRowLastColumn="0" w:lastRowFirstColumn="0" w:lastRowLastColumn="0"/>
            <w:tcW w:w="2364" w:type="dxa"/>
            <w:noWrap/>
            <w:hideMark/>
          </w:tcPr>
          <w:p w14:paraId="55C3A3D8" w14:textId="77777777" w:rsidR="004603C2" w:rsidRPr="00DA5F50" w:rsidRDefault="004603C2" w:rsidP="00DA5F50">
            <w:pPr>
              <w:autoSpaceDE/>
              <w:autoSpaceDN/>
              <w:adjustRightInd/>
              <w:spacing w:line="240" w:lineRule="auto"/>
              <w:jc w:val="left"/>
              <w:rPr>
                <w:rFonts w:ascii="Calibri" w:hAnsi="Calibri" w:cs="Calibri"/>
                <w:color w:val="000000"/>
                <w:sz w:val="22"/>
                <w:szCs w:val="22"/>
                <w:lang w:val="en-ZA" w:eastAsia="en-ZA"/>
              </w:rPr>
            </w:pPr>
            <w:r w:rsidRPr="00A373A3">
              <w:rPr>
                <w:rFonts w:ascii="Calibri" w:hAnsi="Calibri" w:cs="Calibri"/>
                <w:color w:val="000000"/>
                <w:sz w:val="22"/>
                <w:szCs w:val="22"/>
                <w:lang w:val="en-ZA" w:eastAsia="en-ZA"/>
              </w:rPr>
              <w:t>Propensity score</w:t>
            </w:r>
          </w:p>
        </w:tc>
        <w:tc>
          <w:tcPr>
            <w:tcW w:w="2022" w:type="dxa"/>
            <w:noWrap/>
            <w:hideMark/>
          </w:tcPr>
          <w:p w14:paraId="4D7187CF" w14:textId="77777777" w:rsidR="004603C2" w:rsidRPr="00DA5F50" w:rsidRDefault="004603C2" w:rsidP="001B39ED">
            <w:pPr>
              <w:autoSpaceDE/>
              <w:autoSpaceDN/>
              <w:adjustRightInd/>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ZA" w:eastAsia="en-ZA"/>
              </w:rPr>
            </w:pPr>
            <w:r w:rsidRPr="00DA5F50">
              <w:rPr>
                <w:rFonts w:ascii="Calibri" w:hAnsi="Calibri" w:cs="Calibri"/>
                <w:color w:val="000000"/>
                <w:sz w:val="22"/>
                <w:szCs w:val="22"/>
                <w:lang w:val="en-ZA" w:eastAsia="en-ZA"/>
              </w:rPr>
              <w:t>0.713</w:t>
            </w:r>
          </w:p>
        </w:tc>
        <w:tc>
          <w:tcPr>
            <w:tcW w:w="1904" w:type="dxa"/>
            <w:noWrap/>
            <w:hideMark/>
          </w:tcPr>
          <w:p w14:paraId="1773F116" w14:textId="77777777" w:rsidR="004603C2" w:rsidRPr="00DA5F50" w:rsidRDefault="004603C2" w:rsidP="001B39ED">
            <w:pPr>
              <w:autoSpaceDE/>
              <w:autoSpaceDN/>
              <w:adjustRightInd/>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ZA" w:eastAsia="en-ZA"/>
              </w:rPr>
            </w:pPr>
            <w:r w:rsidRPr="00DA5F50">
              <w:rPr>
                <w:rFonts w:ascii="Calibri" w:hAnsi="Calibri" w:cs="Calibri"/>
                <w:color w:val="000000"/>
                <w:sz w:val="22"/>
                <w:szCs w:val="22"/>
                <w:lang w:val="en-ZA" w:eastAsia="en-ZA"/>
              </w:rPr>
              <w:t>0.17%</w:t>
            </w:r>
          </w:p>
        </w:tc>
      </w:tr>
    </w:tbl>
    <w:p w14:paraId="20F19273" w14:textId="77777777" w:rsidR="006A0A2A" w:rsidRDefault="006A0A2A" w:rsidP="006A0A2A">
      <w:pPr>
        <w:pStyle w:val="Caption"/>
      </w:pPr>
    </w:p>
    <w:p w14:paraId="6E8C10DA" w14:textId="77777777" w:rsidR="004D2DE3" w:rsidRDefault="004D2DE3" w:rsidP="001B39ED"/>
    <w:p w14:paraId="0E6F7B8D" w14:textId="77777777" w:rsidR="004D2DE3" w:rsidRDefault="004D2DE3">
      <w:pPr>
        <w:autoSpaceDE/>
        <w:autoSpaceDN/>
        <w:adjustRightInd/>
        <w:spacing w:after="200" w:line="276" w:lineRule="auto"/>
        <w:jc w:val="left"/>
      </w:pPr>
      <w:r>
        <w:br w:type="page"/>
      </w:r>
    </w:p>
    <w:p w14:paraId="65E3898A" w14:textId="5B2A0934" w:rsidR="004D2DE3" w:rsidRDefault="004D2DE3" w:rsidP="004D2DE3">
      <w:pPr>
        <w:pStyle w:val="Caption"/>
        <w:keepNext/>
      </w:pPr>
      <w:r>
        <w:lastRenderedPageBreak/>
        <w:t xml:space="preserve">Table </w:t>
      </w:r>
      <w:r>
        <w:fldChar w:fldCharType="begin"/>
      </w:r>
      <w:r>
        <w:instrText xml:space="preserve"> SEQ Table \* ARABIC </w:instrText>
      </w:r>
      <w:r>
        <w:fldChar w:fldCharType="separate"/>
      </w:r>
      <w:r w:rsidR="00170752">
        <w:rPr>
          <w:noProof/>
        </w:rPr>
        <w:t>3</w:t>
      </w:r>
      <w:r>
        <w:fldChar w:fldCharType="end"/>
      </w:r>
      <w:r>
        <w:t xml:space="preserve"> Summary of Cox regression results with person time, events and goodness of fit test results</w:t>
      </w:r>
    </w:p>
    <w:tbl>
      <w:tblPr>
        <w:tblW w:w="1031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34"/>
        <w:gridCol w:w="1984"/>
        <w:gridCol w:w="1276"/>
        <w:gridCol w:w="1276"/>
        <w:gridCol w:w="1276"/>
        <w:gridCol w:w="1276"/>
        <w:gridCol w:w="992"/>
        <w:gridCol w:w="1701"/>
      </w:tblGrid>
      <w:tr w:rsidR="004D2DE3" w14:paraId="35E456BC" w14:textId="77777777" w:rsidTr="001A268D">
        <w:trPr>
          <w:trHeight w:val="580"/>
        </w:trPr>
        <w:tc>
          <w:tcPr>
            <w:tcW w:w="534" w:type="dxa"/>
            <w:hideMark/>
          </w:tcPr>
          <w:p w14:paraId="6520719C" w14:textId="77777777" w:rsidR="004D2DE3" w:rsidRDefault="004D2DE3" w:rsidP="001A268D">
            <w:pPr>
              <w:rPr>
                <w:b/>
                <w:noProof/>
              </w:rPr>
            </w:pPr>
            <w:r>
              <w:t>Variation #</w:t>
            </w:r>
          </w:p>
        </w:tc>
        <w:tc>
          <w:tcPr>
            <w:tcW w:w="1984" w:type="dxa"/>
            <w:hideMark/>
          </w:tcPr>
          <w:p w14:paraId="28B35EE4" w14:textId="77777777" w:rsidR="004D2DE3" w:rsidRDefault="004D2DE3" w:rsidP="001A268D">
            <w:pPr>
              <w:rPr>
                <w:noProof/>
              </w:rPr>
            </w:pPr>
            <w:r>
              <w:t>Description</w:t>
            </w:r>
          </w:p>
        </w:tc>
        <w:tc>
          <w:tcPr>
            <w:tcW w:w="1276" w:type="dxa"/>
            <w:vAlign w:val="center"/>
            <w:hideMark/>
          </w:tcPr>
          <w:p w14:paraId="044C15EA" w14:textId="77777777" w:rsidR="004D2DE3" w:rsidRPr="001A268D" w:rsidRDefault="004D2DE3" w:rsidP="001A268D">
            <w:pPr>
              <w:jc w:val="right"/>
              <w:rPr>
                <w:rFonts w:asciiTheme="minorHAnsi" w:hAnsiTheme="minorHAnsi" w:cstheme="minorHAnsi"/>
                <w:noProof/>
                <w:sz w:val="22"/>
                <w:szCs w:val="22"/>
              </w:rPr>
            </w:pPr>
            <w:r w:rsidRPr="001A268D">
              <w:rPr>
                <w:rFonts w:asciiTheme="minorHAnsi" w:hAnsiTheme="minorHAnsi" w:cstheme="minorHAnsi"/>
                <w:sz w:val="22"/>
                <w:szCs w:val="22"/>
              </w:rPr>
              <w:t xml:space="preserve">HR </w:t>
            </w:r>
          </w:p>
          <w:p w14:paraId="75F1779D" w14:textId="77777777" w:rsidR="004D2DE3" w:rsidRPr="001A268D" w:rsidRDefault="004D2DE3" w:rsidP="001A268D">
            <w:pPr>
              <w:jc w:val="right"/>
              <w:rPr>
                <w:rFonts w:asciiTheme="minorHAnsi" w:hAnsiTheme="minorHAnsi" w:cstheme="minorHAnsi"/>
                <w:noProof/>
                <w:sz w:val="22"/>
                <w:szCs w:val="22"/>
              </w:rPr>
            </w:pPr>
            <w:r w:rsidRPr="001A268D">
              <w:rPr>
                <w:rFonts w:asciiTheme="minorHAnsi" w:hAnsiTheme="minorHAnsi" w:cstheme="minorHAnsi"/>
                <w:sz w:val="22"/>
                <w:szCs w:val="22"/>
              </w:rPr>
              <w:t>(95% CI)</w:t>
            </w:r>
          </w:p>
        </w:tc>
        <w:tc>
          <w:tcPr>
            <w:tcW w:w="1276" w:type="dxa"/>
            <w:vAlign w:val="center"/>
          </w:tcPr>
          <w:p w14:paraId="4B86B86C" w14:textId="77777777" w:rsidR="004D2DE3" w:rsidRPr="001A268D" w:rsidRDefault="004D2DE3" w:rsidP="001A268D">
            <w:pPr>
              <w:jc w:val="right"/>
              <w:rPr>
                <w:rFonts w:asciiTheme="minorHAnsi" w:hAnsiTheme="minorHAnsi" w:cstheme="minorHAnsi"/>
                <w:sz w:val="22"/>
                <w:szCs w:val="22"/>
              </w:rPr>
            </w:pPr>
            <w:r w:rsidRPr="001A268D">
              <w:rPr>
                <w:rFonts w:asciiTheme="minorHAnsi" w:hAnsiTheme="minorHAnsi" w:cstheme="minorHAnsi"/>
                <w:sz w:val="22"/>
                <w:szCs w:val="22"/>
              </w:rPr>
              <w:t>Person-time males clinics (years)</w:t>
            </w:r>
          </w:p>
        </w:tc>
        <w:tc>
          <w:tcPr>
            <w:tcW w:w="1276" w:type="dxa"/>
            <w:vAlign w:val="center"/>
          </w:tcPr>
          <w:p w14:paraId="0A5DE0C7" w14:textId="77777777" w:rsidR="004D2DE3" w:rsidRPr="001A268D" w:rsidRDefault="004D2DE3" w:rsidP="001A268D">
            <w:pPr>
              <w:jc w:val="right"/>
              <w:rPr>
                <w:rFonts w:asciiTheme="minorHAnsi" w:hAnsiTheme="minorHAnsi" w:cstheme="minorHAnsi"/>
                <w:sz w:val="22"/>
                <w:szCs w:val="22"/>
              </w:rPr>
            </w:pPr>
            <w:r w:rsidRPr="001A268D">
              <w:rPr>
                <w:rFonts w:asciiTheme="minorHAnsi" w:hAnsiTheme="minorHAnsi" w:cstheme="minorHAnsi"/>
                <w:sz w:val="22"/>
                <w:szCs w:val="22"/>
              </w:rPr>
              <w:t>Person-time general clinics(years)</w:t>
            </w:r>
          </w:p>
        </w:tc>
        <w:tc>
          <w:tcPr>
            <w:tcW w:w="1276" w:type="dxa"/>
            <w:vAlign w:val="center"/>
          </w:tcPr>
          <w:p w14:paraId="4E84E817" w14:textId="77777777" w:rsidR="004D2DE3" w:rsidRPr="001A268D" w:rsidRDefault="004D2DE3" w:rsidP="001A268D">
            <w:pPr>
              <w:jc w:val="right"/>
              <w:rPr>
                <w:rFonts w:asciiTheme="minorHAnsi" w:hAnsiTheme="minorHAnsi" w:cstheme="minorHAnsi"/>
                <w:sz w:val="22"/>
                <w:szCs w:val="22"/>
              </w:rPr>
            </w:pPr>
            <w:r w:rsidRPr="001A268D">
              <w:rPr>
                <w:rFonts w:asciiTheme="minorHAnsi" w:hAnsiTheme="minorHAnsi" w:cstheme="minorHAnsi"/>
                <w:sz w:val="22"/>
                <w:szCs w:val="22"/>
              </w:rPr>
              <w:t xml:space="preserve">Number of events, males clinics </w:t>
            </w:r>
          </w:p>
        </w:tc>
        <w:tc>
          <w:tcPr>
            <w:tcW w:w="992" w:type="dxa"/>
            <w:vAlign w:val="center"/>
          </w:tcPr>
          <w:p w14:paraId="5BC8A43A" w14:textId="77777777" w:rsidR="004D2DE3" w:rsidRPr="001A268D" w:rsidRDefault="004D2DE3" w:rsidP="001A268D">
            <w:pPr>
              <w:jc w:val="right"/>
              <w:rPr>
                <w:rFonts w:asciiTheme="minorHAnsi" w:hAnsiTheme="minorHAnsi" w:cstheme="minorHAnsi"/>
                <w:sz w:val="22"/>
                <w:szCs w:val="22"/>
              </w:rPr>
            </w:pPr>
            <w:r w:rsidRPr="001A268D">
              <w:rPr>
                <w:rFonts w:asciiTheme="minorHAnsi" w:hAnsiTheme="minorHAnsi" w:cstheme="minorHAnsi"/>
                <w:sz w:val="22"/>
                <w:szCs w:val="22"/>
              </w:rPr>
              <w:t xml:space="preserve">Number of events, general clinics </w:t>
            </w:r>
          </w:p>
        </w:tc>
        <w:tc>
          <w:tcPr>
            <w:tcW w:w="1701" w:type="dxa"/>
            <w:vAlign w:val="center"/>
          </w:tcPr>
          <w:p w14:paraId="3B513829" w14:textId="77777777" w:rsidR="004D2DE3" w:rsidRPr="001A268D" w:rsidRDefault="004D2DE3" w:rsidP="001A268D">
            <w:pPr>
              <w:jc w:val="right"/>
              <w:rPr>
                <w:rFonts w:asciiTheme="minorHAnsi" w:hAnsiTheme="minorHAnsi" w:cstheme="minorHAnsi"/>
                <w:sz w:val="22"/>
                <w:szCs w:val="22"/>
              </w:rPr>
            </w:pPr>
            <w:r w:rsidRPr="001A268D">
              <w:rPr>
                <w:rFonts w:asciiTheme="minorHAnsi" w:hAnsiTheme="minorHAnsi" w:cstheme="minorHAnsi"/>
                <w:sz w:val="22"/>
                <w:szCs w:val="22"/>
              </w:rPr>
              <w:t>Goodness of fit tests using Schoenfeld residuals (p-value)</w:t>
            </w:r>
          </w:p>
        </w:tc>
      </w:tr>
      <w:tr w:rsidR="004D2DE3" w14:paraId="35304E79" w14:textId="77777777" w:rsidTr="001A268D">
        <w:trPr>
          <w:trHeight w:val="736"/>
        </w:trPr>
        <w:tc>
          <w:tcPr>
            <w:tcW w:w="534" w:type="dxa"/>
            <w:hideMark/>
          </w:tcPr>
          <w:p w14:paraId="13E03BF9" w14:textId="77777777" w:rsidR="004D2DE3" w:rsidRDefault="004D2DE3" w:rsidP="001A268D">
            <w:pPr>
              <w:rPr>
                <w:noProof/>
              </w:rPr>
            </w:pPr>
            <w:r>
              <w:t>Main model</w:t>
            </w:r>
          </w:p>
        </w:tc>
        <w:tc>
          <w:tcPr>
            <w:tcW w:w="1984" w:type="dxa"/>
          </w:tcPr>
          <w:p w14:paraId="1C69727C" w14:textId="77777777" w:rsidR="004D2DE3" w:rsidRPr="004E7E6A" w:rsidRDefault="004D2DE3" w:rsidP="001A268D">
            <w:pPr>
              <w:pStyle w:val="NoSpacing"/>
              <w:rPr>
                <w:rFonts w:cstheme="minorHAnsi"/>
              </w:rPr>
            </w:pPr>
            <w:r>
              <w:rPr>
                <w:rFonts w:cstheme="minorHAnsi"/>
              </w:rPr>
              <w:t>Primary analysis using propensity-score matched cohort, no covariates included</w:t>
            </w:r>
          </w:p>
        </w:tc>
        <w:tc>
          <w:tcPr>
            <w:tcW w:w="1276" w:type="dxa"/>
            <w:vAlign w:val="center"/>
          </w:tcPr>
          <w:p w14:paraId="1459CD46" w14:textId="77777777" w:rsidR="004D2DE3" w:rsidRPr="001A268D" w:rsidRDefault="004D2DE3" w:rsidP="001A268D">
            <w:pPr>
              <w:pStyle w:val="NoSpacing"/>
              <w:jc w:val="right"/>
              <w:rPr>
                <w:rFonts w:cstheme="minorHAnsi"/>
                <w:sz w:val="22"/>
                <w:szCs w:val="22"/>
              </w:rPr>
            </w:pPr>
            <w:r w:rsidRPr="001A268D">
              <w:rPr>
                <w:rFonts w:cstheme="minorHAnsi"/>
                <w:sz w:val="22"/>
                <w:szCs w:val="22"/>
              </w:rPr>
              <w:t>0.71 (0.60-0.85)</w:t>
            </w:r>
          </w:p>
        </w:tc>
        <w:tc>
          <w:tcPr>
            <w:tcW w:w="1276" w:type="dxa"/>
            <w:vAlign w:val="center"/>
          </w:tcPr>
          <w:p w14:paraId="5424C22E" w14:textId="77777777" w:rsidR="004D2DE3" w:rsidRPr="001A268D" w:rsidRDefault="004D2DE3" w:rsidP="001A268D">
            <w:pPr>
              <w:pStyle w:val="NoSpacing"/>
              <w:jc w:val="right"/>
              <w:rPr>
                <w:rFonts w:cstheme="minorHAnsi"/>
                <w:sz w:val="22"/>
                <w:szCs w:val="22"/>
              </w:rPr>
            </w:pPr>
            <w:r w:rsidRPr="00144B5B">
              <w:rPr>
                <w:rFonts w:cstheme="minorHAnsi"/>
                <w:sz w:val="22"/>
                <w:szCs w:val="22"/>
              </w:rPr>
              <w:t>73</w:t>
            </w:r>
            <w:r>
              <w:rPr>
                <w:rFonts w:cstheme="minorHAnsi"/>
                <w:sz w:val="22"/>
                <w:szCs w:val="22"/>
              </w:rPr>
              <w:t>5</w:t>
            </w:r>
          </w:p>
        </w:tc>
        <w:tc>
          <w:tcPr>
            <w:tcW w:w="1276" w:type="dxa"/>
            <w:vAlign w:val="center"/>
          </w:tcPr>
          <w:p w14:paraId="213A510E" w14:textId="77777777" w:rsidR="004D2DE3" w:rsidRPr="001A268D" w:rsidRDefault="004D2DE3" w:rsidP="001A268D">
            <w:pPr>
              <w:pStyle w:val="NoSpacing"/>
              <w:jc w:val="right"/>
              <w:rPr>
                <w:rFonts w:cstheme="minorHAnsi"/>
                <w:sz w:val="22"/>
                <w:szCs w:val="22"/>
              </w:rPr>
            </w:pPr>
            <w:r>
              <w:rPr>
                <w:rFonts w:cstheme="minorHAnsi"/>
                <w:sz w:val="22"/>
                <w:szCs w:val="22"/>
              </w:rPr>
              <w:t>716</w:t>
            </w:r>
          </w:p>
        </w:tc>
        <w:tc>
          <w:tcPr>
            <w:tcW w:w="1276" w:type="dxa"/>
            <w:vAlign w:val="center"/>
          </w:tcPr>
          <w:p w14:paraId="5544409B" w14:textId="77777777" w:rsidR="004D2DE3" w:rsidRPr="001A268D" w:rsidRDefault="004D2DE3" w:rsidP="001A268D">
            <w:pPr>
              <w:pStyle w:val="NoSpacing"/>
              <w:jc w:val="right"/>
              <w:rPr>
                <w:rFonts w:cstheme="minorHAnsi"/>
                <w:sz w:val="22"/>
                <w:szCs w:val="22"/>
              </w:rPr>
            </w:pPr>
            <w:r w:rsidRPr="001A268D">
              <w:rPr>
                <w:rFonts w:cstheme="minorHAnsi"/>
                <w:sz w:val="22"/>
                <w:szCs w:val="22"/>
              </w:rPr>
              <w:t>215</w:t>
            </w:r>
          </w:p>
        </w:tc>
        <w:tc>
          <w:tcPr>
            <w:tcW w:w="992" w:type="dxa"/>
            <w:vAlign w:val="center"/>
          </w:tcPr>
          <w:p w14:paraId="366F4ED4" w14:textId="77777777" w:rsidR="004D2DE3" w:rsidRPr="001A268D" w:rsidRDefault="004D2DE3" w:rsidP="001A268D">
            <w:pPr>
              <w:pStyle w:val="NoSpacing"/>
              <w:jc w:val="right"/>
              <w:rPr>
                <w:rFonts w:cstheme="minorHAnsi"/>
                <w:sz w:val="22"/>
                <w:szCs w:val="22"/>
              </w:rPr>
            </w:pPr>
            <w:r w:rsidRPr="001A268D">
              <w:rPr>
                <w:rFonts w:cstheme="minorHAnsi"/>
                <w:sz w:val="22"/>
                <w:szCs w:val="22"/>
              </w:rPr>
              <w:t>291</w:t>
            </w:r>
          </w:p>
        </w:tc>
        <w:tc>
          <w:tcPr>
            <w:tcW w:w="1701" w:type="dxa"/>
            <w:vAlign w:val="center"/>
          </w:tcPr>
          <w:p w14:paraId="672FF0A8" w14:textId="77777777" w:rsidR="004D2DE3" w:rsidRPr="001A268D" w:rsidRDefault="004D2DE3" w:rsidP="001A268D">
            <w:pPr>
              <w:pStyle w:val="NoSpacing"/>
              <w:jc w:val="right"/>
              <w:rPr>
                <w:rFonts w:cstheme="minorHAnsi"/>
                <w:sz w:val="22"/>
                <w:szCs w:val="22"/>
                <w:lang w:eastAsia="en-ZA"/>
              </w:rPr>
            </w:pPr>
            <w:r w:rsidRPr="001A268D">
              <w:rPr>
                <w:rFonts w:cstheme="minorHAnsi"/>
                <w:sz w:val="22"/>
                <w:szCs w:val="22"/>
              </w:rPr>
              <w:t>0.953</w:t>
            </w:r>
          </w:p>
        </w:tc>
      </w:tr>
      <w:tr w:rsidR="004D2DE3" w14:paraId="10872152" w14:textId="77777777" w:rsidTr="001A268D">
        <w:trPr>
          <w:trHeight w:val="487"/>
        </w:trPr>
        <w:tc>
          <w:tcPr>
            <w:tcW w:w="534" w:type="dxa"/>
          </w:tcPr>
          <w:p w14:paraId="193F51F3" w14:textId="77777777" w:rsidR="004D2DE3" w:rsidRDefault="004D2DE3" w:rsidP="001A268D">
            <w:r>
              <w:t>1</w:t>
            </w:r>
          </w:p>
        </w:tc>
        <w:tc>
          <w:tcPr>
            <w:tcW w:w="1984" w:type="dxa"/>
          </w:tcPr>
          <w:p w14:paraId="2D379086" w14:textId="77777777" w:rsidR="004D2DE3" w:rsidRPr="004E7E6A" w:rsidRDefault="004D2DE3" w:rsidP="001A268D">
            <w:pPr>
              <w:pStyle w:val="NoSpacing"/>
              <w:rPr>
                <w:rFonts w:cstheme="minorHAnsi"/>
              </w:rPr>
            </w:pPr>
            <w:r>
              <w:rPr>
                <w:rFonts w:cstheme="minorHAnsi"/>
              </w:rPr>
              <w:t>Include only Male Clinic 1 and respective matched controls</w:t>
            </w:r>
          </w:p>
        </w:tc>
        <w:tc>
          <w:tcPr>
            <w:tcW w:w="1276" w:type="dxa"/>
            <w:vAlign w:val="center"/>
          </w:tcPr>
          <w:p w14:paraId="47B035D4" w14:textId="77777777" w:rsidR="004D2DE3" w:rsidRPr="001A268D" w:rsidRDefault="004D2DE3" w:rsidP="001A268D">
            <w:pPr>
              <w:pStyle w:val="NoSpacing"/>
              <w:jc w:val="right"/>
              <w:rPr>
                <w:rFonts w:cstheme="minorHAnsi"/>
                <w:sz w:val="22"/>
                <w:szCs w:val="22"/>
                <w:lang w:eastAsia="en-ZA"/>
              </w:rPr>
            </w:pPr>
            <w:r w:rsidRPr="001A268D">
              <w:rPr>
                <w:rFonts w:cstheme="minorHAnsi"/>
                <w:sz w:val="22"/>
                <w:szCs w:val="22"/>
              </w:rPr>
              <w:t>0.67 (0.53-0.85)</w:t>
            </w:r>
          </w:p>
        </w:tc>
        <w:tc>
          <w:tcPr>
            <w:tcW w:w="1276" w:type="dxa"/>
            <w:vAlign w:val="center"/>
          </w:tcPr>
          <w:p w14:paraId="4E0DD4FD" w14:textId="77777777" w:rsidR="004D2DE3" w:rsidRPr="001A268D" w:rsidRDefault="004D2DE3" w:rsidP="001A268D">
            <w:pPr>
              <w:pStyle w:val="NoSpacing"/>
              <w:jc w:val="right"/>
              <w:rPr>
                <w:rFonts w:cstheme="minorHAnsi"/>
                <w:sz w:val="22"/>
                <w:szCs w:val="22"/>
              </w:rPr>
            </w:pPr>
            <w:r w:rsidRPr="00144B5B">
              <w:rPr>
                <w:rFonts w:cstheme="minorHAnsi"/>
                <w:sz w:val="22"/>
                <w:szCs w:val="22"/>
              </w:rPr>
              <w:t>538</w:t>
            </w:r>
          </w:p>
        </w:tc>
        <w:tc>
          <w:tcPr>
            <w:tcW w:w="1276" w:type="dxa"/>
            <w:vAlign w:val="center"/>
          </w:tcPr>
          <w:p w14:paraId="03B0D8FD" w14:textId="77777777" w:rsidR="004D2DE3" w:rsidRPr="001A268D" w:rsidRDefault="004D2DE3" w:rsidP="001A268D">
            <w:pPr>
              <w:pStyle w:val="NoSpacing"/>
              <w:jc w:val="right"/>
              <w:rPr>
                <w:rFonts w:cstheme="minorHAnsi"/>
                <w:sz w:val="22"/>
                <w:szCs w:val="22"/>
              </w:rPr>
            </w:pPr>
            <w:r w:rsidRPr="00144B5B">
              <w:rPr>
                <w:rFonts w:cstheme="minorHAnsi"/>
                <w:sz w:val="22"/>
                <w:szCs w:val="22"/>
              </w:rPr>
              <w:t>54</w:t>
            </w:r>
            <w:r>
              <w:rPr>
                <w:rFonts w:cstheme="minorHAnsi"/>
                <w:sz w:val="22"/>
                <w:szCs w:val="22"/>
              </w:rPr>
              <w:t>7</w:t>
            </w:r>
          </w:p>
        </w:tc>
        <w:tc>
          <w:tcPr>
            <w:tcW w:w="1276" w:type="dxa"/>
            <w:vAlign w:val="center"/>
          </w:tcPr>
          <w:p w14:paraId="328104AE" w14:textId="77777777" w:rsidR="004D2DE3" w:rsidRPr="001A268D" w:rsidRDefault="004D2DE3" w:rsidP="001A268D">
            <w:pPr>
              <w:pStyle w:val="NoSpacing"/>
              <w:jc w:val="right"/>
              <w:rPr>
                <w:rFonts w:cstheme="minorHAnsi"/>
                <w:sz w:val="22"/>
                <w:szCs w:val="22"/>
              </w:rPr>
            </w:pPr>
            <w:r w:rsidRPr="001A268D">
              <w:rPr>
                <w:rFonts w:cstheme="minorHAnsi"/>
                <w:sz w:val="22"/>
                <w:szCs w:val="22"/>
              </w:rPr>
              <w:t>117</w:t>
            </w:r>
          </w:p>
        </w:tc>
        <w:tc>
          <w:tcPr>
            <w:tcW w:w="992" w:type="dxa"/>
            <w:vAlign w:val="center"/>
          </w:tcPr>
          <w:p w14:paraId="1A9D457B" w14:textId="77777777" w:rsidR="004D2DE3" w:rsidRPr="001A268D" w:rsidRDefault="004D2DE3" w:rsidP="001A268D">
            <w:pPr>
              <w:pStyle w:val="NoSpacing"/>
              <w:jc w:val="right"/>
              <w:rPr>
                <w:rFonts w:cstheme="minorHAnsi"/>
                <w:sz w:val="22"/>
                <w:szCs w:val="22"/>
              </w:rPr>
            </w:pPr>
            <w:r w:rsidRPr="001A268D">
              <w:rPr>
                <w:rFonts w:cstheme="minorHAnsi"/>
                <w:sz w:val="22"/>
                <w:szCs w:val="22"/>
              </w:rPr>
              <w:t>172</w:t>
            </w:r>
          </w:p>
        </w:tc>
        <w:tc>
          <w:tcPr>
            <w:tcW w:w="1701" w:type="dxa"/>
            <w:vAlign w:val="center"/>
          </w:tcPr>
          <w:p w14:paraId="1E7F30FD" w14:textId="77777777" w:rsidR="004D2DE3" w:rsidRPr="001A268D" w:rsidRDefault="004D2DE3" w:rsidP="001A268D">
            <w:pPr>
              <w:pStyle w:val="NoSpacing"/>
              <w:jc w:val="right"/>
              <w:rPr>
                <w:rFonts w:cstheme="minorHAnsi"/>
                <w:sz w:val="22"/>
                <w:szCs w:val="22"/>
                <w:lang w:eastAsia="en-ZA"/>
              </w:rPr>
            </w:pPr>
            <w:r w:rsidRPr="001A268D">
              <w:rPr>
                <w:rFonts w:cstheme="minorHAnsi"/>
                <w:sz w:val="22"/>
                <w:szCs w:val="22"/>
              </w:rPr>
              <w:t>0.509</w:t>
            </w:r>
          </w:p>
        </w:tc>
      </w:tr>
      <w:tr w:rsidR="004D2DE3" w14:paraId="5AE61C8C" w14:textId="77777777" w:rsidTr="001A268D">
        <w:trPr>
          <w:trHeight w:val="487"/>
        </w:trPr>
        <w:tc>
          <w:tcPr>
            <w:tcW w:w="534" w:type="dxa"/>
          </w:tcPr>
          <w:p w14:paraId="2B15FE3D" w14:textId="77777777" w:rsidR="004D2DE3" w:rsidRDefault="004D2DE3" w:rsidP="001A268D">
            <w:r>
              <w:t>2</w:t>
            </w:r>
          </w:p>
        </w:tc>
        <w:tc>
          <w:tcPr>
            <w:tcW w:w="1984" w:type="dxa"/>
          </w:tcPr>
          <w:p w14:paraId="05C72D86" w14:textId="77777777" w:rsidR="004D2DE3" w:rsidRPr="004E7E6A" w:rsidRDefault="004D2DE3" w:rsidP="001A268D">
            <w:pPr>
              <w:pStyle w:val="NoSpacing"/>
              <w:rPr>
                <w:rFonts w:cstheme="minorHAnsi"/>
              </w:rPr>
            </w:pPr>
            <w:r>
              <w:rPr>
                <w:rFonts w:cstheme="minorHAnsi"/>
              </w:rPr>
              <w:t>Include only Male Clinic 2 and respective matched controls</w:t>
            </w:r>
          </w:p>
        </w:tc>
        <w:tc>
          <w:tcPr>
            <w:tcW w:w="1276" w:type="dxa"/>
            <w:vAlign w:val="center"/>
          </w:tcPr>
          <w:p w14:paraId="452A2C78" w14:textId="77777777" w:rsidR="004D2DE3" w:rsidRPr="001A268D" w:rsidRDefault="004D2DE3" w:rsidP="001A268D">
            <w:pPr>
              <w:pStyle w:val="NoSpacing"/>
              <w:jc w:val="right"/>
              <w:rPr>
                <w:rFonts w:cstheme="minorHAnsi"/>
                <w:sz w:val="22"/>
                <w:szCs w:val="22"/>
                <w:lang w:eastAsia="en-ZA"/>
              </w:rPr>
            </w:pPr>
            <w:r w:rsidRPr="001A268D">
              <w:rPr>
                <w:rFonts w:cstheme="minorHAnsi"/>
                <w:sz w:val="22"/>
                <w:szCs w:val="22"/>
              </w:rPr>
              <w:t>0.99 (0.75-1.31)</w:t>
            </w:r>
          </w:p>
        </w:tc>
        <w:tc>
          <w:tcPr>
            <w:tcW w:w="1276" w:type="dxa"/>
            <w:vAlign w:val="center"/>
          </w:tcPr>
          <w:p w14:paraId="7DF8D9AC" w14:textId="77777777" w:rsidR="004D2DE3" w:rsidRPr="001A268D" w:rsidRDefault="004D2DE3" w:rsidP="001A268D">
            <w:pPr>
              <w:pStyle w:val="NoSpacing"/>
              <w:jc w:val="right"/>
              <w:rPr>
                <w:rFonts w:cstheme="minorHAnsi"/>
                <w:sz w:val="22"/>
                <w:szCs w:val="22"/>
              </w:rPr>
            </w:pPr>
            <w:r w:rsidRPr="00144B5B">
              <w:rPr>
                <w:rFonts w:cstheme="minorHAnsi"/>
                <w:sz w:val="22"/>
                <w:szCs w:val="22"/>
              </w:rPr>
              <w:t>19</w:t>
            </w:r>
            <w:r>
              <w:rPr>
                <w:rFonts w:cstheme="minorHAnsi"/>
                <w:sz w:val="22"/>
                <w:szCs w:val="22"/>
              </w:rPr>
              <w:t>7</w:t>
            </w:r>
          </w:p>
        </w:tc>
        <w:tc>
          <w:tcPr>
            <w:tcW w:w="1276" w:type="dxa"/>
            <w:vAlign w:val="center"/>
          </w:tcPr>
          <w:p w14:paraId="4EC392C5" w14:textId="77777777" w:rsidR="004D2DE3" w:rsidRPr="001A268D" w:rsidRDefault="004D2DE3" w:rsidP="001A268D">
            <w:pPr>
              <w:pStyle w:val="NoSpacing"/>
              <w:jc w:val="right"/>
              <w:rPr>
                <w:rFonts w:cstheme="minorHAnsi"/>
                <w:sz w:val="22"/>
                <w:szCs w:val="22"/>
              </w:rPr>
            </w:pPr>
            <w:r w:rsidRPr="00144B5B">
              <w:rPr>
                <w:rFonts w:cstheme="minorHAnsi"/>
                <w:sz w:val="22"/>
                <w:szCs w:val="22"/>
              </w:rPr>
              <w:t>19</w:t>
            </w:r>
            <w:r>
              <w:rPr>
                <w:rFonts w:cstheme="minorHAnsi"/>
                <w:sz w:val="22"/>
                <w:szCs w:val="22"/>
              </w:rPr>
              <w:t>8</w:t>
            </w:r>
          </w:p>
        </w:tc>
        <w:tc>
          <w:tcPr>
            <w:tcW w:w="1276" w:type="dxa"/>
            <w:vAlign w:val="center"/>
          </w:tcPr>
          <w:p w14:paraId="3FE27000" w14:textId="77777777" w:rsidR="004D2DE3" w:rsidRPr="001A268D" w:rsidRDefault="004D2DE3" w:rsidP="001A268D">
            <w:pPr>
              <w:pStyle w:val="NoSpacing"/>
              <w:jc w:val="right"/>
              <w:rPr>
                <w:rFonts w:cstheme="minorHAnsi"/>
                <w:sz w:val="22"/>
                <w:szCs w:val="22"/>
              </w:rPr>
            </w:pPr>
            <w:r w:rsidRPr="001A268D">
              <w:rPr>
                <w:rFonts w:cstheme="minorHAnsi"/>
                <w:sz w:val="22"/>
                <w:szCs w:val="22"/>
              </w:rPr>
              <w:t>98</w:t>
            </w:r>
          </w:p>
        </w:tc>
        <w:tc>
          <w:tcPr>
            <w:tcW w:w="992" w:type="dxa"/>
            <w:vAlign w:val="center"/>
          </w:tcPr>
          <w:p w14:paraId="6CEF8112" w14:textId="77777777" w:rsidR="004D2DE3" w:rsidRPr="001A268D" w:rsidRDefault="004D2DE3" w:rsidP="001A268D">
            <w:pPr>
              <w:pStyle w:val="NoSpacing"/>
              <w:jc w:val="right"/>
              <w:rPr>
                <w:rFonts w:cstheme="minorHAnsi"/>
                <w:sz w:val="22"/>
                <w:szCs w:val="22"/>
              </w:rPr>
            </w:pPr>
            <w:r w:rsidRPr="001A268D">
              <w:rPr>
                <w:rFonts w:cstheme="minorHAnsi"/>
                <w:sz w:val="22"/>
                <w:szCs w:val="22"/>
              </w:rPr>
              <w:t>97</w:t>
            </w:r>
          </w:p>
        </w:tc>
        <w:tc>
          <w:tcPr>
            <w:tcW w:w="1701" w:type="dxa"/>
            <w:vAlign w:val="center"/>
          </w:tcPr>
          <w:p w14:paraId="3B377DE9" w14:textId="77777777" w:rsidR="004D2DE3" w:rsidRPr="001A268D" w:rsidRDefault="004D2DE3" w:rsidP="001A268D">
            <w:pPr>
              <w:pStyle w:val="NoSpacing"/>
              <w:jc w:val="right"/>
              <w:rPr>
                <w:rFonts w:cstheme="minorHAnsi"/>
                <w:sz w:val="22"/>
                <w:szCs w:val="22"/>
                <w:lang w:eastAsia="en-ZA"/>
              </w:rPr>
            </w:pPr>
            <w:r w:rsidRPr="001A268D">
              <w:rPr>
                <w:rFonts w:cstheme="minorHAnsi"/>
                <w:sz w:val="22"/>
                <w:szCs w:val="22"/>
              </w:rPr>
              <w:t>0.206</w:t>
            </w:r>
          </w:p>
        </w:tc>
      </w:tr>
      <w:tr w:rsidR="004D2DE3" w14:paraId="2C84134F" w14:textId="77777777" w:rsidTr="001A268D">
        <w:trPr>
          <w:trHeight w:val="487"/>
        </w:trPr>
        <w:tc>
          <w:tcPr>
            <w:tcW w:w="534" w:type="dxa"/>
          </w:tcPr>
          <w:p w14:paraId="48E21CF2" w14:textId="77777777" w:rsidR="004D2DE3" w:rsidRDefault="004D2DE3" w:rsidP="001A268D">
            <w:pPr>
              <w:rPr>
                <w:noProof/>
              </w:rPr>
            </w:pPr>
            <w:r>
              <w:rPr>
                <w:noProof/>
              </w:rPr>
              <w:t>3</w:t>
            </w:r>
          </w:p>
        </w:tc>
        <w:tc>
          <w:tcPr>
            <w:tcW w:w="1984" w:type="dxa"/>
            <w:hideMark/>
          </w:tcPr>
          <w:p w14:paraId="257D53F2" w14:textId="77777777" w:rsidR="004D2DE3" w:rsidRPr="004E7E6A" w:rsidRDefault="004D2DE3" w:rsidP="001A268D">
            <w:pPr>
              <w:pStyle w:val="NoSpacing"/>
              <w:rPr>
                <w:rFonts w:cstheme="minorHAnsi"/>
              </w:rPr>
            </w:pPr>
            <w:r>
              <w:rPr>
                <w:rFonts w:cstheme="minorHAnsi"/>
              </w:rPr>
              <w:t>Secondary</w:t>
            </w:r>
            <w:r w:rsidRPr="00042996">
              <w:rPr>
                <w:rFonts w:cstheme="minorHAnsi"/>
              </w:rPr>
              <w:t xml:space="preserve"> definition of outcome</w:t>
            </w:r>
          </w:p>
        </w:tc>
        <w:tc>
          <w:tcPr>
            <w:tcW w:w="1276" w:type="dxa"/>
            <w:vAlign w:val="center"/>
            <w:hideMark/>
          </w:tcPr>
          <w:p w14:paraId="540A3132" w14:textId="77777777" w:rsidR="004D2DE3" w:rsidRPr="001A268D" w:rsidRDefault="004D2DE3" w:rsidP="001A268D">
            <w:pPr>
              <w:pStyle w:val="NoSpacing"/>
              <w:jc w:val="right"/>
              <w:rPr>
                <w:rFonts w:cstheme="minorHAnsi"/>
                <w:sz w:val="22"/>
                <w:szCs w:val="22"/>
                <w:lang w:eastAsia="en-ZA"/>
              </w:rPr>
            </w:pPr>
            <w:r w:rsidRPr="001A268D">
              <w:rPr>
                <w:rFonts w:cstheme="minorHAnsi"/>
                <w:sz w:val="22"/>
                <w:szCs w:val="22"/>
                <w:lang w:eastAsia="en-ZA"/>
              </w:rPr>
              <w:t xml:space="preserve">0.83 </w:t>
            </w:r>
          </w:p>
          <w:p w14:paraId="260E338B" w14:textId="77777777" w:rsidR="004D2DE3" w:rsidRPr="001A268D" w:rsidRDefault="004D2DE3" w:rsidP="001A268D">
            <w:pPr>
              <w:pStyle w:val="NoSpacing"/>
              <w:jc w:val="right"/>
              <w:rPr>
                <w:rFonts w:cstheme="minorHAnsi"/>
                <w:sz w:val="22"/>
                <w:szCs w:val="22"/>
              </w:rPr>
            </w:pPr>
            <w:r w:rsidRPr="001A268D">
              <w:rPr>
                <w:rFonts w:cstheme="minorHAnsi"/>
                <w:sz w:val="22"/>
                <w:szCs w:val="22"/>
              </w:rPr>
              <w:t>(0.69-1.00)</w:t>
            </w:r>
          </w:p>
        </w:tc>
        <w:tc>
          <w:tcPr>
            <w:tcW w:w="1276" w:type="dxa"/>
            <w:vAlign w:val="center"/>
          </w:tcPr>
          <w:p w14:paraId="09DC0FF3" w14:textId="77777777" w:rsidR="004D2DE3" w:rsidRPr="001A268D" w:rsidRDefault="004D2DE3" w:rsidP="001A268D">
            <w:pPr>
              <w:pStyle w:val="NoSpacing"/>
              <w:jc w:val="right"/>
              <w:rPr>
                <w:rFonts w:cstheme="minorHAnsi"/>
                <w:sz w:val="22"/>
                <w:szCs w:val="22"/>
              </w:rPr>
            </w:pPr>
            <w:r w:rsidRPr="00144B5B">
              <w:rPr>
                <w:rFonts w:cstheme="minorHAnsi"/>
                <w:sz w:val="22"/>
                <w:szCs w:val="22"/>
              </w:rPr>
              <w:t>147</w:t>
            </w:r>
          </w:p>
        </w:tc>
        <w:tc>
          <w:tcPr>
            <w:tcW w:w="1276" w:type="dxa"/>
            <w:vAlign w:val="center"/>
          </w:tcPr>
          <w:p w14:paraId="5A5C9672" w14:textId="77777777" w:rsidR="004D2DE3" w:rsidRPr="001A268D" w:rsidRDefault="004D2DE3" w:rsidP="001A268D">
            <w:pPr>
              <w:pStyle w:val="NoSpacing"/>
              <w:jc w:val="right"/>
              <w:rPr>
                <w:rFonts w:cstheme="minorHAnsi"/>
                <w:sz w:val="22"/>
                <w:szCs w:val="22"/>
              </w:rPr>
            </w:pPr>
            <w:r w:rsidRPr="00144B5B">
              <w:rPr>
                <w:rFonts w:cstheme="minorHAnsi"/>
                <w:sz w:val="22"/>
                <w:szCs w:val="22"/>
              </w:rPr>
              <w:t>28</w:t>
            </w:r>
            <w:r>
              <w:rPr>
                <w:rFonts w:cstheme="minorHAnsi"/>
                <w:sz w:val="22"/>
                <w:szCs w:val="22"/>
              </w:rPr>
              <w:t>9</w:t>
            </w:r>
          </w:p>
        </w:tc>
        <w:tc>
          <w:tcPr>
            <w:tcW w:w="1276" w:type="dxa"/>
            <w:vAlign w:val="center"/>
          </w:tcPr>
          <w:p w14:paraId="2D0483F5" w14:textId="77777777" w:rsidR="004D2DE3" w:rsidRPr="001A268D" w:rsidRDefault="004D2DE3" w:rsidP="001A268D">
            <w:pPr>
              <w:pStyle w:val="NoSpacing"/>
              <w:jc w:val="right"/>
              <w:rPr>
                <w:rFonts w:cstheme="minorHAnsi"/>
                <w:sz w:val="22"/>
                <w:szCs w:val="22"/>
              </w:rPr>
            </w:pPr>
            <w:r w:rsidRPr="001A268D">
              <w:rPr>
                <w:rFonts w:cstheme="minorHAnsi"/>
                <w:sz w:val="22"/>
                <w:szCs w:val="22"/>
              </w:rPr>
              <w:t>30</w:t>
            </w:r>
          </w:p>
        </w:tc>
        <w:tc>
          <w:tcPr>
            <w:tcW w:w="992" w:type="dxa"/>
            <w:vAlign w:val="center"/>
          </w:tcPr>
          <w:p w14:paraId="2147211A" w14:textId="77777777" w:rsidR="004D2DE3" w:rsidRPr="001A268D" w:rsidRDefault="004D2DE3" w:rsidP="001A268D">
            <w:pPr>
              <w:pStyle w:val="NoSpacing"/>
              <w:jc w:val="right"/>
              <w:rPr>
                <w:rFonts w:cstheme="minorHAnsi"/>
                <w:sz w:val="22"/>
                <w:szCs w:val="22"/>
              </w:rPr>
            </w:pPr>
            <w:r w:rsidRPr="001A268D">
              <w:rPr>
                <w:rFonts w:cstheme="minorHAnsi"/>
                <w:sz w:val="22"/>
                <w:szCs w:val="22"/>
              </w:rPr>
              <w:t>79</w:t>
            </w:r>
          </w:p>
        </w:tc>
        <w:tc>
          <w:tcPr>
            <w:tcW w:w="1701" w:type="dxa"/>
            <w:vAlign w:val="center"/>
          </w:tcPr>
          <w:p w14:paraId="40CDA6C8" w14:textId="77777777" w:rsidR="004D2DE3" w:rsidRPr="001A268D" w:rsidRDefault="004D2DE3" w:rsidP="001A268D">
            <w:pPr>
              <w:pStyle w:val="NoSpacing"/>
              <w:jc w:val="right"/>
              <w:rPr>
                <w:rFonts w:cstheme="minorHAnsi"/>
                <w:sz w:val="22"/>
                <w:szCs w:val="22"/>
                <w:lang w:eastAsia="en-ZA"/>
              </w:rPr>
            </w:pPr>
            <w:r w:rsidRPr="001A268D">
              <w:rPr>
                <w:rFonts w:cstheme="minorHAnsi"/>
                <w:sz w:val="22"/>
                <w:szCs w:val="22"/>
              </w:rPr>
              <w:t>0.876</w:t>
            </w:r>
          </w:p>
        </w:tc>
      </w:tr>
      <w:tr w:rsidR="004D2DE3" w14:paraId="2AC7FAD9" w14:textId="77777777" w:rsidTr="001A268D">
        <w:trPr>
          <w:trHeight w:val="487"/>
        </w:trPr>
        <w:tc>
          <w:tcPr>
            <w:tcW w:w="534" w:type="dxa"/>
          </w:tcPr>
          <w:p w14:paraId="61E59091" w14:textId="77777777" w:rsidR="004D2DE3" w:rsidRDefault="004D2DE3" w:rsidP="001A268D">
            <w:pPr>
              <w:rPr>
                <w:noProof/>
              </w:rPr>
            </w:pPr>
            <w:r>
              <w:rPr>
                <w:noProof/>
              </w:rPr>
              <w:t>4</w:t>
            </w:r>
          </w:p>
        </w:tc>
        <w:tc>
          <w:tcPr>
            <w:tcW w:w="1984" w:type="dxa"/>
            <w:hideMark/>
          </w:tcPr>
          <w:p w14:paraId="3EE806D5" w14:textId="77777777" w:rsidR="004D2DE3" w:rsidRPr="004E7E6A" w:rsidRDefault="004D2DE3" w:rsidP="001A268D">
            <w:pPr>
              <w:pStyle w:val="NoSpacing"/>
              <w:rPr>
                <w:rFonts w:cstheme="minorHAnsi"/>
              </w:rPr>
            </w:pPr>
            <w:r w:rsidRPr="004E7E6A">
              <w:rPr>
                <w:rFonts w:cstheme="minorHAnsi"/>
              </w:rPr>
              <w:t>Not considered LTF if patient had viral load within 1 year</w:t>
            </w:r>
          </w:p>
        </w:tc>
        <w:tc>
          <w:tcPr>
            <w:tcW w:w="1276" w:type="dxa"/>
            <w:vAlign w:val="center"/>
            <w:hideMark/>
          </w:tcPr>
          <w:p w14:paraId="665AF264" w14:textId="77777777" w:rsidR="004D2DE3" w:rsidRPr="001A268D" w:rsidRDefault="004D2DE3" w:rsidP="001A268D">
            <w:pPr>
              <w:pStyle w:val="NoSpacing"/>
              <w:jc w:val="right"/>
              <w:rPr>
                <w:rFonts w:cstheme="minorHAnsi"/>
                <w:sz w:val="22"/>
                <w:szCs w:val="22"/>
                <w:lang w:eastAsia="en-ZA"/>
              </w:rPr>
            </w:pPr>
            <w:r w:rsidRPr="001A268D">
              <w:rPr>
                <w:rFonts w:cstheme="minorHAnsi"/>
                <w:sz w:val="22"/>
                <w:szCs w:val="22"/>
                <w:lang w:eastAsia="en-ZA"/>
              </w:rPr>
              <w:t>0.82</w:t>
            </w:r>
          </w:p>
          <w:p w14:paraId="4A11DE70" w14:textId="77777777" w:rsidR="004D2DE3" w:rsidRPr="001A268D" w:rsidRDefault="004D2DE3" w:rsidP="001A268D">
            <w:pPr>
              <w:pStyle w:val="NoSpacing"/>
              <w:jc w:val="right"/>
              <w:rPr>
                <w:rFonts w:cstheme="minorHAnsi"/>
                <w:sz w:val="22"/>
                <w:szCs w:val="22"/>
              </w:rPr>
            </w:pPr>
            <w:r w:rsidRPr="001A268D">
              <w:rPr>
                <w:rFonts w:cstheme="minorHAnsi"/>
                <w:sz w:val="22"/>
                <w:szCs w:val="22"/>
                <w:lang w:eastAsia="en-ZA"/>
              </w:rPr>
              <w:t>(0.68-0.99)</w:t>
            </w:r>
          </w:p>
        </w:tc>
        <w:tc>
          <w:tcPr>
            <w:tcW w:w="1276" w:type="dxa"/>
            <w:vAlign w:val="center"/>
          </w:tcPr>
          <w:p w14:paraId="2A8F4F0C" w14:textId="77777777" w:rsidR="004D2DE3" w:rsidRPr="001A268D" w:rsidRDefault="004D2DE3" w:rsidP="001A268D">
            <w:pPr>
              <w:pStyle w:val="NoSpacing"/>
              <w:jc w:val="right"/>
              <w:rPr>
                <w:rFonts w:cstheme="minorHAnsi"/>
                <w:sz w:val="22"/>
                <w:szCs w:val="22"/>
                <w:lang w:eastAsia="en-ZA"/>
              </w:rPr>
            </w:pPr>
            <w:r>
              <w:rPr>
                <w:rFonts w:cstheme="minorHAnsi"/>
                <w:sz w:val="22"/>
                <w:szCs w:val="22"/>
              </w:rPr>
              <w:t>761</w:t>
            </w:r>
          </w:p>
        </w:tc>
        <w:tc>
          <w:tcPr>
            <w:tcW w:w="1276" w:type="dxa"/>
            <w:vAlign w:val="center"/>
          </w:tcPr>
          <w:p w14:paraId="56D84976" w14:textId="77777777" w:rsidR="004D2DE3" w:rsidRPr="001A268D" w:rsidRDefault="004D2DE3" w:rsidP="001A268D">
            <w:pPr>
              <w:pStyle w:val="NoSpacing"/>
              <w:jc w:val="right"/>
              <w:rPr>
                <w:rFonts w:cstheme="minorHAnsi"/>
                <w:sz w:val="22"/>
                <w:szCs w:val="22"/>
                <w:lang w:eastAsia="en-ZA"/>
              </w:rPr>
            </w:pPr>
            <w:r w:rsidRPr="003752CB">
              <w:rPr>
                <w:rFonts w:cstheme="minorHAnsi"/>
                <w:sz w:val="22"/>
                <w:szCs w:val="22"/>
              </w:rPr>
              <w:t>807</w:t>
            </w:r>
          </w:p>
        </w:tc>
        <w:tc>
          <w:tcPr>
            <w:tcW w:w="1276" w:type="dxa"/>
            <w:vAlign w:val="center"/>
          </w:tcPr>
          <w:p w14:paraId="4287265C" w14:textId="77777777" w:rsidR="004D2DE3" w:rsidRPr="001A268D" w:rsidRDefault="004D2DE3" w:rsidP="001A268D">
            <w:pPr>
              <w:pStyle w:val="NoSpacing"/>
              <w:jc w:val="right"/>
              <w:rPr>
                <w:rFonts w:cstheme="minorHAnsi"/>
                <w:sz w:val="22"/>
                <w:szCs w:val="22"/>
                <w:lang w:eastAsia="en-ZA"/>
              </w:rPr>
            </w:pPr>
            <w:r w:rsidRPr="001A268D">
              <w:rPr>
                <w:rFonts w:cstheme="minorHAnsi"/>
                <w:sz w:val="22"/>
                <w:szCs w:val="22"/>
              </w:rPr>
              <w:t>201</w:t>
            </w:r>
          </w:p>
        </w:tc>
        <w:tc>
          <w:tcPr>
            <w:tcW w:w="992" w:type="dxa"/>
            <w:vAlign w:val="center"/>
          </w:tcPr>
          <w:p w14:paraId="55D75FE0" w14:textId="77777777" w:rsidR="004D2DE3" w:rsidRPr="001A268D" w:rsidRDefault="004D2DE3" w:rsidP="001A268D">
            <w:pPr>
              <w:pStyle w:val="NoSpacing"/>
              <w:jc w:val="right"/>
              <w:rPr>
                <w:rFonts w:cstheme="minorHAnsi"/>
                <w:sz w:val="22"/>
                <w:szCs w:val="22"/>
                <w:lang w:eastAsia="en-ZA"/>
              </w:rPr>
            </w:pPr>
            <w:r w:rsidRPr="001A268D">
              <w:rPr>
                <w:rFonts w:cstheme="minorHAnsi"/>
                <w:sz w:val="22"/>
                <w:szCs w:val="22"/>
              </w:rPr>
              <w:t>247</w:t>
            </w:r>
          </w:p>
        </w:tc>
        <w:tc>
          <w:tcPr>
            <w:tcW w:w="1701" w:type="dxa"/>
            <w:vAlign w:val="center"/>
          </w:tcPr>
          <w:p w14:paraId="42860704" w14:textId="77777777" w:rsidR="004D2DE3" w:rsidRPr="001A268D" w:rsidRDefault="004D2DE3" w:rsidP="001A268D">
            <w:pPr>
              <w:pStyle w:val="NoSpacing"/>
              <w:jc w:val="right"/>
              <w:rPr>
                <w:rFonts w:cstheme="minorHAnsi"/>
                <w:sz w:val="22"/>
                <w:szCs w:val="22"/>
                <w:lang w:eastAsia="en-ZA"/>
              </w:rPr>
            </w:pPr>
            <w:r w:rsidRPr="001A268D">
              <w:rPr>
                <w:rFonts w:cstheme="minorHAnsi"/>
                <w:sz w:val="22"/>
                <w:szCs w:val="22"/>
                <w:lang w:eastAsia="en-ZA"/>
              </w:rPr>
              <w:t>0.917</w:t>
            </w:r>
          </w:p>
        </w:tc>
      </w:tr>
    </w:tbl>
    <w:p w14:paraId="54EF1ADE" w14:textId="77777777" w:rsidR="004D2DE3" w:rsidRDefault="004D2DE3" w:rsidP="004D2DE3"/>
    <w:p w14:paraId="73E68DCA" w14:textId="77777777" w:rsidR="004D2DE3" w:rsidRDefault="004D2DE3" w:rsidP="004D2DE3"/>
    <w:p w14:paraId="6EDA61BC" w14:textId="10657BD1" w:rsidR="00170752" w:rsidRDefault="00170752">
      <w:pPr>
        <w:autoSpaceDE/>
        <w:autoSpaceDN/>
        <w:adjustRightInd/>
        <w:spacing w:after="200" w:line="276" w:lineRule="auto"/>
        <w:jc w:val="left"/>
      </w:pPr>
      <w:r>
        <w:br w:type="page"/>
      </w:r>
    </w:p>
    <w:p w14:paraId="7E88B3E4" w14:textId="77777777" w:rsidR="00163246" w:rsidRPr="00170752" w:rsidRDefault="00163246" w:rsidP="00163246">
      <w:pPr>
        <w:rPr>
          <w:b/>
        </w:rPr>
      </w:pPr>
      <w:r w:rsidRPr="00170752">
        <w:rPr>
          <w:b/>
        </w:rPr>
        <w:lastRenderedPageBreak/>
        <w:t>Multiple imputation</w:t>
      </w:r>
    </w:p>
    <w:p w14:paraId="5D6A26F1" w14:textId="77777777" w:rsidR="00163246" w:rsidRDefault="00163246" w:rsidP="00163246"/>
    <w:p w14:paraId="4C64C1CB" w14:textId="77777777" w:rsidR="00163246" w:rsidRPr="0057695D" w:rsidRDefault="00163246" w:rsidP="00163246">
      <w:pPr>
        <w:rPr>
          <w:rFonts w:ascii="Arial" w:hAnsi="Arial" w:cs="Arial"/>
          <w:color w:val="000000"/>
        </w:rPr>
      </w:pPr>
      <w:r w:rsidRPr="0057695D">
        <w:rPr>
          <w:rFonts w:ascii="Arial" w:hAnsi="Arial" w:cs="Arial"/>
          <w:color w:val="000000"/>
        </w:rPr>
        <w:tab/>
      </w:r>
    </w:p>
    <w:p w14:paraId="506B6535" w14:textId="77777777" w:rsidR="00163246" w:rsidRDefault="00163246" w:rsidP="00163246">
      <w:pPr>
        <w:pStyle w:val="Caption"/>
        <w:keepNext/>
      </w:pPr>
      <w:r>
        <w:t xml:space="preserve">Table </w:t>
      </w:r>
      <w:r>
        <w:fldChar w:fldCharType="begin"/>
      </w:r>
      <w:r>
        <w:instrText xml:space="preserve"> SEQ Table \* ARABIC </w:instrText>
      </w:r>
      <w:r>
        <w:fldChar w:fldCharType="separate"/>
      </w:r>
      <w:r>
        <w:rPr>
          <w:noProof/>
        </w:rPr>
        <w:t>4</w:t>
      </w:r>
      <w:r>
        <w:fldChar w:fldCharType="end"/>
      </w:r>
      <w:r>
        <w:t xml:space="preserve"> Missingness and imputation of CD4 and WHO Stage data</w:t>
      </w:r>
    </w:p>
    <w:tbl>
      <w:tblPr>
        <w:tblW w:w="8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1180"/>
        <w:gridCol w:w="1650"/>
        <w:gridCol w:w="1621"/>
        <w:gridCol w:w="1621"/>
      </w:tblGrid>
      <w:tr w:rsidR="00163246" w:rsidRPr="00170752" w14:paraId="5A2DCE4C" w14:textId="77777777" w:rsidTr="00260CF5">
        <w:trPr>
          <w:trHeight w:val="304"/>
        </w:trPr>
        <w:tc>
          <w:tcPr>
            <w:tcW w:w="2790" w:type="dxa"/>
            <w:shd w:val="clear" w:color="auto" w:fill="auto"/>
            <w:noWrap/>
            <w:vAlign w:val="bottom"/>
            <w:hideMark/>
          </w:tcPr>
          <w:p w14:paraId="431681A3" w14:textId="77777777" w:rsidR="00163246" w:rsidRPr="00170752" w:rsidRDefault="00163246" w:rsidP="00260CF5">
            <w:pPr>
              <w:rPr>
                <w:rFonts w:ascii="Calibri" w:hAnsi="Calibri" w:cs="Calibri"/>
                <w:b/>
                <w:color w:val="000000"/>
              </w:rPr>
            </w:pPr>
            <w:r w:rsidRPr="00170752">
              <w:rPr>
                <w:rFonts w:ascii="Calibri" w:hAnsi="Calibri" w:cs="Calibri"/>
                <w:b/>
                <w:color w:val="000000"/>
              </w:rPr>
              <w:t>Variable</w:t>
            </w:r>
          </w:p>
        </w:tc>
        <w:tc>
          <w:tcPr>
            <w:tcW w:w="1180" w:type="dxa"/>
            <w:shd w:val="clear" w:color="auto" w:fill="auto"/>
            <w:noWrap/>
            <w:vAlign w:val="bottom"/>
            <w:hideMark/>
          </w:tcPr>
          <w:p w14:paraId="51782CD2" w14:textId="77777777" w:rsidR="00163246" w:rsidRPr="00170752" w:rsidRDefault="00163246" w:rsidP="00260CF5">
            <w:pPr>
              <w:jc w:val="right"/>
              <w:rPr>
                <w:rFonts w:ascii="Calibri" w:hAnsi="Calibri" w:cs="Calibri"/>
                <w:b/>
                <w:color w:val="000000"/>
              </w:rPr>
            </w:pPr>
            <w:r w:rsidRPr="00170752">
              <w:rPr>
                <w:rFonts w:ascii="Calibri" w:hAnsi="Calibri" w:cs="Calibri"/>
                <w:b/>
                <w:color w:val="000000"/>
              </w:rPr>
              <w:t>Complete</w:t>
            </w:r>
          </w:p>
        </w:tc>
        <w:tc>
          <w:tcPr>
            <w:tcW w:w="1650" w:type="dxa"/>
            <w:shd w:val="clear" w:color="auto" w:fill="auto"/>
            <w:noWrap/>
            <w:vAlign w:val="bottom"/>
            <w:hideMark/>
          </w:tcPr>
          <w:p w14:paraId="0A5C4FA1" w14:textId="77777777" w:rsidR="00163246" w:rsidRPr="00170752" w:rsidRDefault="00163246" w:rsidP="00260CF5">
            <w:pPr>
              <w:jc w:val="right"/>
              <w:rPr>
                <w:rFonts w:ascii="Calibri" w:hAnsi="Calibri" w:cs="Calibri"/>
                <w:b/>
                <w:color w:val="000000"/>
              </w:rPr>
            </w:pPr>
            <w:r w:rsidRPr="00170752">
              <w:rPr>
                <w:rFonts w:ascii="Calibri" w:hAnsi="Calibri" w:cs="Calibri"/>
                <w:b/>
                <w:color w:val="000000"/>
              </w:rPr>
              <w:t>Incomplete</w:t>
            </w:r>
          </w:p>
        </w:tc>
        <w:tc>
          <w:tcPr>
            <w:tcW w:w="1621" w:type="dxa"/>
            <w:shd w:val="clear" w:color="auto" w:fill="auto"/>
            <w:noWrap/>
            <w:vAlign w:val="bottom"/>
            <w:hideMark/>
          </w:tcPr>
          <w:p w14:paraId="12679714" w14:textId="77777777" w:rsidR="00163246" w:rsidRPr="00170752" w:rsidRDefault="00163246" w:rsidP="00260CF5">
            <w:pPr>
              <w:jc w:val="right"/>
              <w:rPr>
                <w:rFonts w:ascii="Calibri" w:hAnsi="Calibri" w:cs="Calibri"/>
                <w:b/>
                <w:color w:val="000000"/>
              </w:rPr>
            </w:pPr>
            <w:r w:rsidRPr="00170752">
              <w:rPr>
                <w:rFonts w:ascii="Calibri" w:hAnsi="Calibri" w:cs="Calibri"/>
                <w:b/>
                <w:color w:val="000000"/>
              </w:rPr>
              <w:t>Imputed</w:t>
            </w:r>
          </w:p>
        </w:tc>
        <w:tc>
          <w:tcPr>
            <w:tcW w:w="1621" w:type="dxa"/>
            <w:shd w:val="clear" w:color="auto" w:fill="auto"/>
            <w:noWrap/>
            <w:vAlign w:val="bottom"/>
            <w:hideMark/>
          </w:tcPr>
          <w:p w14:paraId="2B1B8799" w14:textId="77777777" w:rsidR="00163246" w:rsidRPr="00170752" w:rsidRDefault="00163246" w:rsidP="00260CF5">
            <w:pPr>
              <w:jc w:val="right"/>
              <w:rPr>
                <w:rFonts w:ascii="Calibri" w:hAnsi="Calibri" w:cs="Calibri"/>
                <w:b/>
                <w:color w:val="000000"/>
              </w:rPr>
            </w:pPr>
            <w:r w:rsidRPr="00170752">
              <w:rPr>
                <w:rFonts w:ascii="Calibri" w:hAnsi="Calibri" w:cs="Calibri"/>
                <w:b/>
                <w:color w:val="000000"/>
              </w:rPr>
              <w:t>Total</w:t>
            </w:r>
          </w:p>
        </w:tc>
      </w:tr>
      <w:tr w:rsidR="00163246" w14:paraId="25EB0C4D" w14:textId="77777777" w:rsidTr="00260CF5">
        <w:trPr>
          <w:trHeight w:val="304"/>
        </w:trPr>
        <w:tc>
          <w:tcPr>
            <w:tcW w:w="2790" w:type="dxa"/>
            <w:shd w:val="clear" w:color="auto" w:fill="auto"/>
            <w:noWrap/>
            <w:vAlign w:val="bottom"/>
            <w:hideMark/>
          </w:tcPr>
          <w:p w14:paraId="2A503205" w14:textId="77777777" w:rsidR="00163246" w:rsidRDefault="00163246" w:rsidP="00260CF5">
            <w:pPr>
              <w:rPr>
                <w:rFonts w:ascii="Calibri" w:hAnsi="Calibri" w:cs="Calibri"/>
                <w:color w:val="000000"/>
              </w:rPr>
            </w:pPr>
            <w:r>
              <w:rPr>
                <w:rFonts w:ascii="Calibri" w:hAnsi="Calibri" w:cs="Calibri"/>
                <w:color w:val="000000"/>
              </w:rPr>
              <w:t>WHO disease stage</w:t>
            </w:r>
          </w:p>
        </w:tc>
        <w:tc>
          <w:tcPr>
            <w:tcW w:w="1180" w:type="dxa"/>
            <w:shd w:val="clear" w:color="auto" w:fill="auto"/>
            <w:noWrap/>
            <w:vAlign w:val="bottom"/>
            <w:hideMark/>
          </w:tcPr>
          <w:p w14:paraId="619BBFAF" w14:textId="77777777" w:rsidR="00163246" w:rsidRDefault="00163246" w:rsidP="00260CF5">
            <w:pPr>
              <w:jc w:val="right"/>
              <w:rPr>
                <w:rFonts w:ascii="Calibri" w:hAnsi="Calibri" w:cs="Calibri"/>
                <w:color w:val="000000"/>
              </w:rPr>
            </w:pPr>
            <w:r>
              <w:rPr>
                <w:rFonts w:ascii="Calibri" w:hAnsi="Calibri" w:cs="Calibri"/>
                <w:color w:val="000000"/>
              </w:rPr>
              <w:t>3205</w:t>
            </w:r>
          </w:p>
        </w:tc>
        <w:tc>
          <w:tcPr>
            <w:tcW w:w="1650" w:type="dxa"/>
            <w:shd w:val="clear" w:color="auto" w:fill="auto"/>
            <w:noWrap/>
            <w:vAlign w:val="bottom"/>
            <w:hideMark/>
          </w:tcPr>
          <w:p w14:paraId="2F157C8F" w14:textId="77777777" w:rsidR="00163246" w:rsidRDefault="00163246" w:rsidP="00260CF5">
            <w:pPr>
              <w:jc w:val="right"/>
              <w:rPr>
                <w:rFonts w:ascii="Calibri" w:hAnsi="Calibri" w:cs="Calibri"/>
                <w:color w:val="000000"/>
              </w:rPr>
            </w:pPr>
            <w:r>
              <w:rPr>
                <w:rFonts w:ascii="Calibri" w:hAnsi="Calibri" w:cs="Calibri"/>
                <w:color w:val="000000"/>
              </w:rPr>
              <w:t>305</w:t>
            </w:r>
          </w:p>
        </w:tc>
        <w:tc>
          <w:tcPr>
            <w:tcW w:w="1621" w:type="dxa"/>
            <w:shd w:val="clear" w:color="auto" w:fill="auto"/>
            <w:noWrap/>
            <w:vAlign w:val="bottom"/>
            <w:hideMark/>
          </w:tcPr>
          <w:p w14:paraId="66584793" w14:textId="77777777" w:rsidR="00163246" w:rsidRDefault="00163246" w:rsidP="00260CF5">
            <w:pPr>
              <w:jc w:val="right"/>
              <w:rPr>
                <w:rFonts w:ascii="Calibri" w:hAnsi="Calibri" w:cs="Calibri"/>
                <w:color w:val="000000"/>
              </w:rPr>
            </w:pPr>
            <w:r>
              <w:rPr>
                <w:rFonts w:ascii="Calibri" w:hAnsi="Calibri" w:cs="Calibri"/>
                <w:color w:val="000000"/>
              </w:rPr>
              <w:t>305</w:t>
            </w:r>
          </w:p>
        </w:tc>
        <w:tc>
          <w:tcPr>
            <w:tcW w:w="1621" w:type="dxa"/>
            <w:shd w:val="clear" w:color="auto" w:fill="auto"/>
            <w:noWrap/>
            <w:vAlign w:val="bottom"/>
            <w:hideMark/>
          </w:tcPr>
          <w:p w14:paraId="63BEB322" w14:textId="77777777" w:rsidR="00163246" w:rsidRDefault="00163246" w:rsidP="00260CF5">
            <w:pPr>
              <w:jc w:val="right"/>
              <w:rPr>
                <w:rFonts w:ascii="Calibri" w:hAnsi="Calibri" w:cs="Calibri"/>
                <w:color w:val="000000"/>
              </w:rPr>
            </w:pPr>
            <w:r>
              <w:rPr>
                <w:rFonts w:ascii="Calibri" w:hAnsi="Calibri" w:cs="Calibri"/>
                <w:color w:val="000000"/>
              </w:rPr>
              <w:t>3510</w:t>
            </w:r>
          </w:p>
        </w:tc>
      </w:tr>
      <w:tr w:rsidR="00163246" w14:paraId="665D956A" w14:textId="77777777" w:rsidTr="00260CF5">
        <w:trPr>
          <w:trHeight w:val="304"/>
        </w:trPr>
        <w:tc>
          <w:tcPr>
            <w:tcW w:w="2790" w:type="dxa"/>
            <w:shd w:val="clear" w:color="auto" w:fill="auto"/>
            <w:noWrap/>
            <w:vAlign w:val="bottom"/>
            <w:hideMark/>
          </w:tcPr>
          <w:p w14:paraId="45439D7F" w14:textId="77777777" w:rsidR="00163246" w:rsidRDefault="00163246" w:rsidP="00260CF5">
            <w:pPr>
              <w:jc w:val="left"/>
              <w:rPr>
                <w:rFonts w:ascii="Calibri" w:hAnsi="Calibri" w:cs="Calibri"/>
                <w:color w:val="000000"/>
              </w:rPr>
            </w:pPr>
            <w:r>
              <w:rPr>
                <w:rFonts w:ascii="Calibri" w:hAnsi="Calibri" w:cs="Calibri"/>
                <w:color w:val="000000"/>
              </w:rPr>
              <w:t>CD4 count</w:t>
            </w:r>
          </w:p>
        </w:tc>
        <w:tc>
          <w:tcPr>
            <w:tcW w:w="1180" w:type="dxa"/>
            <w:shd w:val="clear" w:color="auto" w:fill="auto"/>
            <w:noWrap/>
            <w:vAlign w:val="bottom"/>
            <w:hideMark/>
          </w:tcPr>
          <w:p w14:paraId="4DFDDB77" w14:textId="77777777" w:rsidR="00163246" w:rsidRDefault="00163246" w:rsidP="00260CF5">
            <w:pPr>
              <w:jc w:val="right"/>
              <w:rPr>
                <w:rFonts w:ascii="Calibri" w:hAnsi="Calibri" w:cs="Calibri"/>
                <w:color w:val="000000"/>
              </w:rPr>
            </w:pPr>
            <w:r>
              <w:rPr>
                <w:rFonts w:ascii="Calibri" w:hAnsi="Calibri" w:cs="Calibri"/>
                <w:color w:val="000000"/>
              </w:rPr>
              <w:t>3089</w:t>
            </w:r>
          </w:p>
        </w:tc>
        <w:tc>
          <w:tcPr>
            <w:tcW w:w="1650" w:type="dxa"/>
            <w:shd w:val="clear" w:color="auto" w:fill="auto"/>
            <w:noWrap/>
            <w:vAlign w:val="bottom"/>
            <w:hideMark/>
          </w:tcPr>
          <w:p w14:paraId="1ED94544" w14:textId="77777777" w:rsidR="00163246" w:rsidRDefault="00163246" w:rsidP="00260CF5">
            <w:pPr>
              <w:jc w:val="right"/>
              <w:rPr>
                <w:rFonts w:ascii="Calibri" w:hAnsi="Calibri" w:cs="Calibri"/>
                <w:color w:val="000000"/>
              </w:rPr>
            </w:pPr>
            <w:r>
              <w:rPr>
                <w:rFonts w:ascii="Calibri" w:hAnsi="Calibri" w:cs="Calibri"/>
                <w:color w:val="000000"/>
              </w:rPr>
              <w:t>421</w:t>
            </w:r>
          </w:p>
        </w:tc>
        <w:tc>
          <w:tcPr>
            <w:tcW w:w="1621" w:type="dxa"/>
            <w:shd w:val="clear" w:color="auto" w:fill="auto"/>
            <w:noWrap/>
            <w:vAlign w:val="bottom"/>
            <w:hideMark/>
          </w:tcPr>
          <w:p w14:paraId="1042FDCD" w14:textId="77777777" w:rsidR="00163246" w:rsidRDefault="00163246" w:rsidP="00260CF5">
            <w:pPr>
              <w:jc w:val="right"/>
              <w:rPr>
                <w:rFonts w:ascii="Calibri" w:hAnsi="Calibri" w:cs="Calibri"/>
                <w:color w:val="000000"/>
              </w:rPr>
            </w:pPr>
            <w:r>
              <w:rPr>
                <w:rFonts w:ascii="Calibri" w:hAnsi="Calibri" w:cs="Calibri"/>
                <w:color w:val="000000"/>
              </w:rPr>
              <w:t>421</w:t>
            </w:r>
          </w:p>
        </w:tc>
        <w:tc>
          <w:tcPr>
            <w:tcW w:w="1621" w:type="dxa"/>
            <w:shd w:val="clear" w:color="auto" w:fill="auto"/>
            <w:noWrap/>
            <w:vAlign w:val="bottom"/>
            <w:hideMark/>
          </w:tcPr>
          <w:p w14:paraId="750F4882" w14:textId="77777777" w:rsidR="00163246" w:rsidRDefault="00163246" w:rsidP="00260CF5">
            <w:pPr>
              <w:jc w:val="right"/>
              <w:rPr>
                <w:rFonts w:ascii="Calibri" w:hAnsi="Calibri" w:cs="Calibri"/>
                <w:color w:val="000000"/>
              </w:rPr>
            </w:pPr>
            <w:r>
              <w:rPr>
                <w:rFonts w:ascii="Calibri" w:hAnsi="Calibri" w:cs="Calibri"/>
                <w:color w:val="000000"/>
              </w:rPr>
              <w:t>3510</w:t>
            </w:r>
          </w:p>
        </w:tc>
      </w:tr>
    </w:tbl>
    <w:p w14:paraId="2F39FCD1" w14:textId="77777777" w:rsidR="00163246" w:rsidRDefault="00163246" w:rsidP="00163246">
      <w:pPr>
        <w:rPr>
          <w:rFonts w:ascii="Arial" w:hAnsi="Arial" w:cs="Arial"/>
          <w:color w:val="000000"/>
        </w:rPr>
      </w:pPr>
    </w:p>
    <w:p w14:paraId="5EA4BAAF" w14:textId="77777777" w:rsidR="00163246" w:rsidRDefault="00163246" w:rsidP="00163246">
      <w:pPr>
        <w:pStyle w:val="Caption"/>
        <w:keepNext/>
      </w:pPr>
      <w:r>
        <w:t xml:space="preserve">Table </w:t>
      </w:r>
      <w:r>
        <w:fldChar w:fldCharType="begin"/>
      </w:r>
      <w:r>
        <w:instrText xml:space="preserve"> SEQ Table \* ARABIC </w:instrText>
      </w:r>
      <w:r>
        <w:fldChar w:fldCharType="separate"/>
      </w:r>
      <w:r>
        <w:rPr>
          <w:noProof/>
        </w:rPr>
        <w:t>5</w:t>
      </w:r>
      <w:r>
        <w:fldChar w:fldCharType="end"/>
      </w:r>
      <w:r>
        <w:t xml:space="preserve"> Results from logistic regressions of predictors of missing CD4 count and Missing </w:t>
      </w:r>
      <w:r>
        <w:rPr>
          <w:noProof/>
        </w:rPr>
        <w:t xml:space="preserve">WHO stage data. </w:t>
      </w:r>
      <w:r w:rsidRPr="00F41E07">
        <w:rPr>
          <w:noProof/>
        </w:rPr>
        <w:t xml:space="preserve"> </w:t>
      </w:r>
      <w:r>
        <w:rPr>
          <w:noProof/>
        </w:rPr>
        <w:t>Predictors shown were all included</w:t>
      </w:r>
      <w:r w:rsidRPr="00F41E07">
        <w:rPr>
          <w:noProof/>
        </w:rPr>
        <w:t xml:space="preserve"> in Multiple imputation models</w:t>
      </w:r>
    </w:p>
    <w:tbl>
      <w:tblPr>
        <w:tblW w:w="6963" w:type="dxa"/>
        <w:tblLook w:val="04A0" w:firstRow="1" w:lastRow="0" w:firstColumn="1" w:lastColumn="0" w:noHBand="0" w:noVBand="1"/>
      </w:tblPr>
      <w:tblGrid>
        <w:gridCol w:w="1763"/>
        <w:gridCol w:w="1300"/>
        <w:gridCol w:w="1300"/>
        <w:gridCol w:w="1300"/>
        <w:gridCol w:w="1300"/>
      </w:tblGrid>
      <w:tr w:rsidR="00163246" w14:paraId="167BEA4E" w14:textId="77777777" w:rsidTr="00260CF5">
        <w:trPr>
          <w:trHeight w:val="320"/>
        </w:trPr>
        <w:tc>
          <w:tcPr>
            <w:tcW w:w="1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AC6D4" w14:textId="77777777" w:rsidR="00163246" w:rsidRDefault="00163246" w:rsidP="00260CF5">
            <w:pPr>
              <w:rPr>
                <w:rFonts w:ascii="Calibri" w:hAnsi="Calibri" w:cs="Calibri"/>
                <w:color w:val="000000"/>
              </w:rPr>
            </w:pPr>
            <w:r>
              <w:rPr>
                <w:rFonts w:ascii="Calibri" w:hAnsi="Calibri" w:cs="Calibri"/>
                <w:color w:val="000000"/>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7CCAAB7F" w14:textId="77777777" w:rsidR="00163246" w:rsidRDefault="00163246" w:rsidP="00260CF5">
            <w:pPr>
              <w:rPr>
                <w:rFonts w:ascii="Calibri" w:hAnsi="Calibri" w:cs="Calibri"/>
                <w:color w:val="000000"/>
              </w:rPr>
            </w:pPr>
            <w:r>
              <w:rPr>
                <w:rFonts w:ascii="Calibri" w:hAnsi="Calibri" w:cs="Calibri"/>
                <w:color w:val="000000"/>
              </w:rPr>
              <w:t>Odds Ratio</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6222A57" w14:textId="77777777" w:rsidR="00163246" w:rsidRDefault="00163246" w:rsidP="00260CF5">
            <w:pPr>
              <w:rPr>
                <w:rFonts w:ascii="Calibri" w:hAnsi="Calibri" w:cs="Calibri"/>
                <w:color w:val="000000"/>
              </w:rPr>
            </w:pPr>
            <w:r>
              <w:rPr>
                <w:rFonts w:ascii="Calibri" w:hAnsi="Calibri" w:cs="Calibri"/>
                <w:color w:val="000000"/>
              </w:rPr>
              <w:t>P-value</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7BF012D" w14:textId="77777777" w:rsidR="00163246" w:rsidRDefault="00163246" w:rsidP="00260CF5">
            <w:pPr>
              <w:rPr>
                <w:rFonts w:ascii="Calibri" w:hAnsi="Calibri" w:cs="Calibri"/>
                <w:color w:val="000000"/>
              </w:rPr>
            </w:pPr>
            <w:r>
              <w:rPr>
                <w:rFonts w:ascii="Calibri" w:hAnsi="Calibri" w:cs="Calibri"/>
                <w:color w:val="000000"/>
              </w:rPr>
              <w:t>[95% Conf.</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59D16AE" w14:textId="77777777" w:rsidR="00163246" w:rsidRDefault="00163246" w:rsidP="00260CF5">
            <w:pPr>
              <w:rPr>
                <w:rFonts w:ascii="Calibri" w:hAnsi="Calibri" w:cs="Calibri"/>
                <w:color w:val="000000"/>
              </w:rPr>
            </w:pPr>
            <w:r>
              <w:rPr>
                <w:rFonts w:ascii="Calibri" w:hAnsi="Calibri" w:cs="Calibri"/>
                <w:color w:val="000000"/>
              </w:rPr>
              <w:t>Interval]</w:t>
            </w:r>
          </w:p>
        </w:tc>
      </w:tr>
      <w:tr w:rsidR="00163246" w14:paraId="4A9B902D" w14:textId="77777777" w:rsidTr="00260CF5">
        <w:trPr>
          <w:trHeight w:val="320"/>
        </w:trPr>
        <w:tc>
          <w:tcPr>
            <w:tcW w:w="6963"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D864B0" w14:textId="77777777" w:rsidR="00163246" w:rsidRDefault="00163246" w:rsidP="00260CF5">
            <w:pPr>
              <w:rPr>
                <w:rFonts w:ascii="Calibri" w:hAnsi="Calibri" w:cs="Calibri"/>
                <w:color w:val="000000"/>
              </w:rPr>
            </w:pPr>
            <w:r>
              <w:rPr>
                <w:rFonts w:ascii="Calibri" w:hAnsi="Calibri" w:cs="Calibri"/>
                <w:color w:val="000000"/>
              </w:rPr>
              <w:t>Missing CD4</w:t>
            </w:r>
          </w:p>
        </w:tc>
      </w:tr>
      <w:tr w:rsidR="00163246" w14:paraId="7730959E" w14:textId="77777777" w:rsidTr="00260CF5">
        <w:trPr>
          <w:trHeight w:val="320"/>
        </w:trPr>
        <w:tc>
          <w:tcPr>
            <w:tcW w:w="1763" w:type="dxa"/>
            <w:tcBorders>
              <w:top w:val="nil"/>
              <w:left w:val="single" w:sz="4" w:space="0" w:color="auto"/>
              <w:bottom w:val="single" w:sz="4" w:space="0" w:color="auto"/>
              <w:right w:val="single" w:sz="4" w:space="0" w:color="auto"/>
            </w:tcBorders>
            <w:shd w:val="clear" w:color="auto" w:fill="auto"/>
            <w:noWrap/>
            <w:vAlign w:val="bottom"/>
            <w:hideMark/>
          </w:tcPr>
          <w:p w14:paraId="4CF6D8D3" w14:textId="77777777" w:rsidR="00163246" w:rsidRDefault="00163246" w:rsidP="00260CF5">
            <w:pPr>
              <w:rPr>
                <w:rFonts w:ascii="Calibri" w:hAnsi="Calibri" w:cs="Calibri"/>
                <w:color w:val="000000"/>
              </w:rPr>
            </w:pPr>
            <w:r>
              <w:rPr>
                <w:rFonts w:ascii="Calibri" w:hAnsi="Calibri" w:cs="Calibri"/>
                <w:color w:val="000000"/>
              </w:rPr>
              <w:t>Age at ART initiation</w:t>
            </w:r>
          </w:p>
        </w:tc>
        <w:tc>
          <w:tcPr>
            <w:tcW w:w="1300" w:type="dxa"/>
            <w:tcBorders>
              <w:top w:val="nil"/>
              <w:left w:val="nil"/>
              <w:bottom w:val="single" w:sz="4" w:space="0" w:color="auto"/>
              <w:right w:val="single" w:sz="4" w:space="0" w:color="auto"/>
            </w:tcBorders>
            <w:shd w:val="clear" w:color="auto" w:fill="auto"/>
            <w:noWrap/>
            <w:vAlign w:val="bottom"/>
            <w:hideMark/>
          </w:tcPr>
          <w:p w14:paraId="34E9059F" w14:textId="2DF72E4F" w:rsidR="00163246" w:rsidRDefault="00163246" w:rsidP="00260CF5">
            <w:pPr>
              <w:jc w:val="right"/>
              <w:rPr>
                <w:rFonts w:ascii="Calibri" w:hAnsi="Calibri" w:cs="Calibri"/>
                <w:color w:val="000000"/>
              </w:rPr>
            </w:pPr>
            <w:r>
              <w:rPr>
                <w:rFonts w:ascii="Calibri" w:hAnsi="Calibri" w:cs="Calibri"/>
                <w:color w:val="000000"/>
              </w:rPr>
              <w:t>1.01</w:t>
            </w:r>
            <w:bookmarkStart w:id="2" w:name="_GoBack"/>
            <w:bookmarkEnd w:id="2"/>
          </w:p>
        </w:tc>
        <w:tc>
          <w:tcPr>
            <w:tcW w:w="1300" w:type="dxa"/>
            <w:tcBorders>
              <w:top w:val="nil"/>
              <w:left w:val="nil"/>
              <w:bottom w:val="single" w:sz="4" w:space="0" w:color="auto"/>
              <w:right w:val="single" w:sz="4" w:space="0" w:color="auto"/>
            </w:tcBorders>
            <w:shd w:val="clear" w:color="auto" w:fill="auto"/>
            <w:noWrap/>
            <w:vAlign w:val="bottom"/>
            <w:hideMark/>
          </w:tcPr>
          <w:p w14:paraId="6A897EF9" w14:textId="77777777" w:rsidR="00163246" w:rsidRDefault="00163246" w:rsidP="00260CF5">
            <w:pPr>
              <w:jc w:val="right"/>
              <w:rPr>
                <w:rFonts w:ascii="Calibri" w:hAnsi="Calibri" w:cs="Calibri"/>
                <w:color w:val="000000"/>
              </w:rPr>
            </w:pPr>
            <w:r>
              <w:rPr>
                <w:rFonts w:ascii="Calibri" w:hAnsi="Calibri" w:cs="Calibri"/>
                <w:color w:val="000000"/>
              </w:rPr>
              <w:t>0.007</w:t>
            </w:r>
          </w:p>
        </w:tc>
        <w:tc>
          <w:tcPr>
            <w:tcW w:w="1300" w:type="dxa"/>
            <w:tcBorders>
              <w:top w:val="nil"/>
              <w:left w:val="nil"/>
              <w:bottom w:val="single" w:sz="4" w:space="0" w:color="auto"/>
              <w:right w:val="single" w:sz="4" w:space="0" w:color="auto"/>
            </w:tcBorders>
            <w:shd w:val="clear" w:color="auto" w:fill="auto"/>
            <w:noWrap/>
            <w:vAlign w:val="bottom"/>
            <w:hideMark/>
          </w:tcPr>
          <w:p w14:paraId="37D90AF9" w14:textId="77777777" w:rsidR="00163246" w:rsidRDefault="00163246" w:rsidP="00260CF5">
            <w:pPr>
              <w:jc w:val="right"/>
              <w:rPr>
                <w:rFonts w:ascii="Calibri" w:hAnsi="Calibri" w:cs="Calibri"/>
                <w:color w:val="000000"/>
              </w:rPr>
            </w:pPr>
            <w:r>
              <w:rPr>
                <w:rFonts w:ascii="Calibri" w:hAnsi="Calibri" w:cs="Calibri"/>
                <w:color w:val="000000"/>
              </w:rPr>
              <w:t>1.003973</w:t>
            </w:r>
          </w:p>
        </w:tc>
        <w:tc>
          <w:tcPr>
            <w:tcW w:w="1300" w:type="dxa"/>
            <w:tcBorders>
              <w:top w:val="nil"/>
              <w:left w:val="nil"/>
              <w:bottom w:val="single" w:sz="4" w:space="0" w:color="auto"/>
              <w:right w:val="single" w:sz="4" w:space="0" w:color="auto"/>
            </w:tcBorders>
            <w:shd w:val="clear" w:color="auto" w:fill="auto"/>
            <w:noWrap/>
            <w:vAlign w:val="bottom"/>
            <w:hideMark/>
          </w:tcPr>
          <w:p w14:paraId="1C86B73E" w14:textId="77777777" w:rsidR="00163246" w:rsidRDefault="00163246" w:rsidP="00260CF5">
            <w:pPr>
              <w:jc w:val="right"/>
              <w:rPr>
                <w:rFonts w:ascii="Calibri" w:hAnsi="Calibri" w:cs="Calibri"/>
                <w:color w:val="000000"/>
              </w:rPr>
            </w:pPr>
            <w:r>
              <w:rPr>
                <w:rFonts w:ascii="Calibri" w:hAnsi="Calibri" w:cs="Calibri"/>
                <w:color w:val="000000"/>
              </w:rPr>
              <w:t>1.025825</w:t>
            </w:r>
          </w:p>
        </w:tc>
      </w:tr>
      <w:tr w:rsidR="00163246" w14:paraId="37D59440" w14:textId="77777777" w:rsidTr="00260CF5">
        <w:trPr>
          <w:trHeight w:val="320"/>
        </w:trPr>
        <w:tc>
          <w:tcPr>
            <w:tcW w:w="1763" w:type="dxa"/>
            <w:tcBorders>
              <w:top w:val="nil"/>
              <w:left w:val="single" w:sz="4" w:space="0" w:color="auto"/>
              <w:bottom w:val="single" w:sz="4" w:space="0" w:color="auto"/>
              <w:right w:val="single" w:sz="4" w:space="0" w:color="auto"/>
            </w:tcBorders>
            <w:shd w:val="clear" w:color="auto" w:fill="auto"/>
            <w:noWrap/>
            <w:vAlign w:val="bottom"/>
            <w:hideMark/>
          </w:tcPr>
          <w:p w14:paraId="1DE8D546" w14:textId="77777777" w:rsidR="00163246" w:rsidRDefault="00163246" w:rsidP="00260CF5">
            <w:pPr>
              <w:jc w:val="left"/>
              <w:rPr>
                <w:rFonts w:ascii="Calibri" w:hAnsi="Calibri" w:cs="Calibri"/>
                <w:color w:val="000000"/>
              </w:rPr>
            </w:pPr>
            <w:r>
              <w:rPr>
                <w:rFonts w:ascii="Calibri" w:hAnsi="Calibri" w:cs="Calibri"/>
                <w:color w:val="000000"/>
              </w:rPr>
              <w:t>Time to attrition/censor</w:t>
            </w:r>
          </w:p>
        </w:tc>
        <w:tc>
          <w:tcPr>
            <w:tcW w:w="1300" w:type="dxa"/>
            <w:tcBorders>
              <w:top w:val="nil"/>
              <w:left w:val="nil"/>
              <w:bottom w:val="single" w:sz="4" w:space="0" w:color="auto"/>
              <w:right w:val="single" w:sz="4" w:space="0" w:color="auto"/>
            </w:tcBorders>
            <w:shd w:val="clear" w:color="auto" w:fill="auto"/>
            <w:noWrap/>
            <w:vAlign w:val="bottom"/>
            <w:hideMark/>
          </w:tcPr>
          <w:p w14:paraId="084A901C" w14:textId="77777777" w:rsidR="00163246" w:rsidRDefault="00163246" w:rsidP="00260CF5">
            <w:pPr>
              <w:jc w:val="right"/>
              <w:rPr>
                <w:rFonts w:ascii="Calibri" w:hAnsi="Calibri" w:cs="Calibri"/>
                <w:color w:val="000000"/>
              </w:rPr>
            </w:pPr>
            <w:r>
              <w:rPr>
                <w:rFonts w:ascii="Calibri" w:hAnsi="Calibri" w:cs="Calibri"/>
                <w:color w:val="000000"/>
              </w:rPr>
              <w:t>1</w:t>
            </w:r>
          </w:p>
        </w:tc>
        <w:tc>
          <w:tcPr>
            <w:tcW w:w="1300" w:type="dxa"/>
            <w:tcBorders>
              <w:top w:val="nil"/>
              <w:left w:val="nil"/>
              <w:bottom w:val="single" w:sz="4" w:space="0" w:color="auto"/>
              <w:right w:val="single" w:sz="4" w:space="0" w:color="auto"/>
            </w:tcBorders>
            <w:shd w:val="clear" w:color="auto" w:fill="auto"/>
            <w:noWrap/>
            <w:vAlign w:val="bottom"/>
            <w:hideMark/>
          </w:tcPr>
          <w:p w14:paraId="2F87460F" w14:textId="77777777" w:rsidR="00163246" w:rsidRDefault="00163246" w:rsidP="00260CF5">
            <w:pPr>
              <w:jc w:val="right"/>
              <w:rPr>
                <w:rFonts w:ascii="Calibri" w:hAnsi="Calibri" w:cs="Calibri"/>
                <w:color w:val="000000"/>
              </w:rPr>
            </w:pPr>
            <w:r>
              <w:rPr>
                <w:rFonts w:ascii="Calibri" w:hAnsi="Calibri" w:cs="Calibri"/>
                <w:color w:val="000000"/>
              </w:rPr>
              <w:t>1</w:t>
            </w:r>
          </w:p>
        </w:tc>
        <w:tc>
          <w:tcPr>
            <w:tcW w:w="1300" w:type="dxa"/>
            <w:tcBorders>
              <w:top w:val="nil"/>
              <w:left w:val="nil"/>
              <w:bottom w:val="single" w:sz="4" w:space="0" w:color="auto"/>
              <w:right w:val="single" w:sz="4" w:space="0" w:color="auto"/>
            </w:tcBorders>
            <w:shd w:val="clear" w:color="auto" w:fill="auto"/>
            <w:noWrap/>
            <w:vAlign w:val="bottom"/>
            <w:hideMark/>
          </w:tcPr>
          <w:p w14:paraId="739776A7" w14:textId="77777777" w:rsidR="00163246" w:rsidRDefault="00163246" w:rsidP="00260CF5">
            <w:pPr>
              <w:jc w:val="right"/>
              <w:rPr>
                <w:rFonts w:ascii="Calibri" w:hAnsi="Calibri" w:cs="Calibri"/>
                <w:color w:val="000000"/>
              </w:rPr>
            </w:pPr>
            <w:r>
              <w:rPr>
                <w:rFonts w:ascii="Calibri" w:hAnsi="Calibri" w:cs="Calibri"/>
                <w:color w:val="000000"/>
              </w:rPr>
              <w:t>0.9996445</w:t>
            </w:r>
          </w:p>
        </w:tc>
        <w:tc>
          <w:tcPr>
            <w:tcW w:w="1300" w:type="dxa"/>
            <w:tcBorders>
              <w:top w:val="nil"/>
              <w:left w:val="nil"/>
              <w:bottom w:val="single" w:sz="4" w:space="0" w:color="auto"/>
              <w:right w:val="single" w:sz="4" w:space="0" w:color="auto"/>
            </w:tcBorders>
            <w:shd w:val="clear" w:color="auto" w:fill="auto"/>
            <w:noWrap/>
            <w:vAlign w:val="bottom"/>
            <w:hideMark/>
          </w:tcPr>
          <w:p w14:paraId="14AFD045" w14:textId="77777777" w:rsidR="00163246" w:rsidRDefault="00163246" w:rsidP="00260CF5">
            <w:pPr>
              <w:jc w:val="right"/>
              <w:rPr>
                <w:rFonts w:ascii="Calibri" w:hAnsi="Calibri" w:cs="Calibri"/>
                <w:color w:val="000000"/>
              </w:rPr>
            </w:pPr>
            <w:r>
              <w:rPr>
                <w:rFonts w:ascii="Calibri" w:hAnsi="Calibri" w:cs="Calibri"/>
                <w:color w:val="000000"/>
              </w:rPr>
              <w:t>1.000356</w:t>
            </w:r>
          </w:p>
        </w:tc>
      </w:tr>
      <w:tr w:rsidR="00163246" w14:paraId="58A802D8" w14:textId="77777777" w:rsidTr="00260CF5">
        <w:trPr>
          <w:trHeight w:val="320"/>
        </w:trPr>
        <w:tc>
          <w:tcPr>
            <w:tcW w:w="1763" w:type="dxa"/>
            <w:tcBorders>
              <w:top w:val="nil"/>
              <w:left w:val="single" w:sz="4" w:space="0" w:color="auto"/>
              <w:bottom w:val="single" w:sz="4" w:space="0" w:color="auto"/>
              <w:right w:val="single" w:sz="4" w:space="0" w:color="auto"/>
            </w:tcBorders>
            <w:shd w:val="clear" w:color="auto" w:fill="auto"/>
            <w:noWrap/>
            <w:vAlign w:val="bottom"/>
            <w:hideMark/>
          </w:tcPr>
          <w:p w14:paraId="17A52309" w14:textId="77777777" w:rsidR="00163246" w:rsidRDefault="00163246" w:rsidP="00260CF5">
            <w:pPr>
              <w:jc w:val="left"/>
              <w:rPr>
                <w:rFonts w:ascii="Calibri" w:hAnsi="Calibri" w:cs="Calibri"/>
                <w:color w:val="000000"/>
              </w:rPr>
            </w:pPr>
            <w:r>
              <w:rPr>
                <w:rFonts w:ascii="Calibri" w:hAnsi="Calibri" w:cs="Calibri"/>
                <w:color w:val="000000"/>
              </w:rPr>
              <w:t>LTFU/death</w:t>
            </w:r>
          </w:p>
        </w:tc>
        <w:tc>
          <w:tcPr>
            <w:tcW w:w="1300" w:type="dxa"/>
            <w:tcBorders>
              <w:top w:val="nil"/>
              <w:left w:val="nil"/>
              <w:bottom w:val="single" w:sz="4" w:space="0" w:color="auto"/>
              <w:right w:val="single" w:sz="4" w:space="0" w:color="auto"/>
            </w:tcBorders>
            <w:shd w:val="clear" w:color="auto" w:fill="auto"/>
            <w:noWrap/>
            <w:vAlign w:val="bottom"/>
            <w:hideMark/>
          </w:tcPr>
          <w:p w14:paraId="353DC432" w14:textId="77777777" w:rsidR="00163246" w:rsidRDefault="00163246" w:rsidP="00260CF5">
            <w:pPr>
              <w:jc w:val="right"/>
              <w:rPr>
                <w:rFonts w:ascii="Calibri" w:hAnsi="Calibri" w:cs="Calibri"/>
                <w:color w:val="000000"/>
              </w:rPr>
            </w:pPr>
            <w:r>
              <w:rPr>
                <w:rFonts w:ascii="Calibri" w:hAnsi="Calibri" w:cs="Calibri"/>
                <w:color w:val="000000"/>
              </w:rPr>
              <w:t>1.22</w:t>
            </w:r>
          </w:p>
        </w:tc>
        <w:tc>
          <w:tcPr>
            <w:tcW w:w="1300" w:type="dxa"/>
            <w:tcBorders>
              <w:top w:val="nil"/>
              <w:left w:val="nil"/>
              <w:bottom w:val="single" w:sz="4" w:space="0" w:color="auto"/>
              <w:right w:val="single" w:sz="4" w:space="0" w:color="auto"/>
            </w:tcBorders>
            <w:shd w:val="clear" w:color="auto" w:fill="auto"/>
            <w:noWrap/>
            <w:vAlign w:val="bottom"/>
            <w:hideMark/>
          </w:tcPr>
          <w:p w14:paraId="1D9C8749" w14:textId="77777777" w:rsidR="00163246" w:rsidRDefault="00163246" w:rsidP="00260CF5">
            <w:pPr>
              <w:jc w:val="right"/>
              <w:rPr>
                <w:rFonts w:ascii="Calibri" w:hAnsi="Calibri" w:cs="Calibri"/>
                <w:color w:val="000000"/>
              </w:rPr>
            </w:pPr>
            <w:r>
              <w:rPr>
                <w:rFonts w:ascii="Calibri" w:hAnsi="Calibri" w:cs="Calibri"/>
                <w:color w:val="000000"/>
              </w:rPr>
              <w:t>0.131</w:t>
            </w:r>
          </w:p>
        </w:tc>
        <w:tc>
          <w:tcPr>
            <w:tcW w:w="1300" w:type="dxa"/>
            <w:tcBorders>
              <w:top w:val="nil"/>
              <w:left w:val="nil"/>
              <w:bottom w:val="single" w:sz="4" w:space="0" w:color="auto"/>
              <w:right w:val="single" w:sz="4" w:space="0" w:color="auto"/>
            </w:tcBorders>
            <w:shd w:val="clear" w:color="auto" w:fill="auto"/>
            <w:noWrap/>
            <w:vAlign w:val="bottom"/>
            <w:hideMark/>
          </w:tcPr>
          <w:p w14:paraId="18FEBC2F" w14:textId="77777777" w:rsidR="00163246" w:rsidRDefault="00163246" w:rsidP="00260CF5">
            <w:pPr>
              <w:jc w:val="right"/>
              <w:rPr>
                <w:rFonts w:ascii="Calibri" w:hAnsi="Calibri" w:cs="Calibri"/>
                <w:color w:val="000000"/>
              </w:rPr>
            </w:pPr>
            <w:r>
              <w:rPr>
                <w:rFonts w:ascii="Calibri" w:hAnsi="Calibri" w:cs="Calibri"/>
                <w:color w:val="000000"/>
              </w:rPr>
              <w:t>0.9432783</w:t>
            </w:r>
          </w:p>
        </w:tc>
        <w:tc>
          <w:tcPr>
            <w:tcW w:w="1300" w:type="dxa"/>
            <w:tcBorders>
              <w:top w:val="nil"/>
              <w:left w:val="nil"/>
              <w:bottom w:val="single" w:sz="4" w:space="0" w:color="auto"/>
              <w:right w:val="single" w:sz="4" w:space="0" w:color="auto"/>
            </w:tcBorders>
            <w:shd w:val="clear" w:color="auto" w:fill="auto"/>
            <w:noWrap/>
            <w:vAlign w:val="bottom"/>
            <w:hideMark/>
          </w:tcPr>
          <w:p w14:paraId="7F86278B" w14:textId="77777777" w:rsidR="00163246" w:rsidRDefault="00163246" w:rsidP="00260CF5">
            <w:pPr>
              <w:jc w:val="right"/>
              <w:rPr>
                <w:rFonts w:ascii="Calibri" w:hAnsi="Calibri" w:cs="Calibri"/>
                <w:color w:val="000000"/>
              </w:rPr>
            </w:pPr>
            <w:r>
              <w:rPr>
                <w:rFonts w:ascii="Calibri" w:hAnsi="Calibri" w:cs="Calibri"/>
                <w:color w:val="000000"/>
              </w:rPr>
              <w:t>1.572119</w:t>
            </w:r>
          </w:p>
        </w:tc>
      </w:tr>
      <w:tr w:rsidR="00163246" w14:paraId="49CEF9DC" w14:textId="77777777" w:rsidTr="00260CF5">
        <w:trPr>
          <w:trHeight w:val="320"/>
        </w:trPr>
        <w:tc>
          <w:tcPr>
            <w:tcW w:w="1763" w:type="dxa"/>
            <w:tcBorders>
              <w:top w:val="nil"/>
              <w:left w:val="single" w:sz="4" w:space="0" w:color="auto"/>
              <w:bottom w:val="single" w:sz="4" w:space="0" w:color="auto"/>
              <w:right w:val="single" w:sz="4" w:space="0" w:color="auto"/>
            </w:tcBorders>
            <w:shd w:val="clear" w:color="auto" w:fill="auto"/>
            <w:noWrap/>
            <w:vAlign w:val="bottom"/>
            <w:hideMark/>
          </w:tcPr>
          <w:p w14:paraId="40820258" w14:textId="77777777" w:rsidR="00163246" w:rsidRDefault="00163246" w:rsidP="00260CF5">
            <w:pPr>
              <w:jc w:val="left"/>
              <w:rPr>
                <w:rFonts w:ascii="Calibri" w:hAnsi="Calibri" w:cs="Calibri"/>
                <w:color w:val="000000"/>
              </w:rPr>
            </w:pPr>
            <w:r w:rsidRPr="00042996">
              <w:rPr>
                <w:rFonts w:asciiTheme="minorHAnsi" w:hAnsiTheme="minorHAnsi" w:cstheme="minorHAnsi"/>
              </w:rPr>
              <w:t xml:space="preserve"> Guideli</w:t>
            </w:r>
            <w:r>
              <w:rPr>
                <w:rFonts w:asciiTheme="minorHAnsi" w:hAnsiTheme="minorHAnsi" w:cstheme="minorHAnsi"/>
              </w:rPr>
              <w:t>nes CD4&lt;500 (1 Jan 2015- 31 Aug</w:t>
            </w:r>
            <w:r w:rsidRPr="00042996">
              <w:rPr>
                <w:rFonts w:asciiTheme="minorHAnsi" w:hAnsiTheme="minorHAnsi" w:cstheme="minorHAnsi"/>
              </w:rPr>
              <w:t xml:space="preserve"> 2016)</w:t>
            </w:r>
          </w:p>
        </w:tc>
        <w:tc>
          <w:tcPr>
            <w:tcW w:w="1300" w:type="dxa"/>
            <w:tcBorders>
              <w:top w:val="nil"/>
              <w:left w:val="nil"/>
              <w:bottom w:val="single" w:sz="4" w:space="0" w:color="auto"/>
              <w:right w:val="single" w:sz="4" w:space="0" w:color="auto"/>
            </w:tcBorders>
            <w:shd w:val="clear" w:color="auto" w:fill="auto"/>
            <w:noWrap/>
            <w:vAlign w:val="bottom"/>
            <w:hideMark/>
          </w:tcPr>
          <w:p w14:paraId="56A0B6B2" w14:textId="77777777" w:rsidR="00163246" w:rsidRDefault="00163246" w:rsidP="00260CF5">
            <w:pPr>
              <w:jc w:val="right"/>
              <w:rPr>
                <w:rFonts w:ascii="Calibri" w:hAnsi="Calibri" w:cs="Calibri"/>
                <w:color w:val="000000"/>
              </w:rPr>
            </w:pPr>
            <w:r>
              <w:rPr>
                <w:rFonts w:ascii="Calibri" w:hAnsi="Calibri" w:cs="Calibri"/>
                <w:color w:val="000000"/>
              </w:rPr>
              <w:t>0.13</w:t>
            </w:r>
          </w:p>
        </w:tc>
        <w:tc>
          <w:tcPr>
            <w:tcW w:w="1300" w:type="dxa"/>
            <w:tcBorders>
              <w:top w:val="nil"/>
              <w:left w:val="nil"/>
              <w:bottom w:val="single" w:sz="4" w:space="0" w:color="auto"/>
              <w:right w:val="single" w:sz="4" w:space="0" w:color="auto"/>
            </w:tcBorders>
            <w:shd w:val="clear" w:color="auto" w:fill="auto"/>
            <w:noWrap/>
            <w:vAlign w:val="bottom"/>
            <w:hideMark/>
          </w:tcPr>
          <w:p w14:paraId="6E8DA480" w14:textId="77777777" w:rsidR="00163246" w:rsidRDefault="00163246" w:rsidP="00260CF5">
            <w:pPr>
              <w:jc w:val="right"/>
              <w:rPr>
                <w:rFonts w:ascii="Calibri" w:hAnsi="Calibri" w:cs="Calibri"/>
                <w:color w:val="000000"/>
              </w:rPr>
            </w:pPr>
            <w:r>
              <w:rPr>
                <w:rFonts w:ascii="Calibri" w:hAnsi="Calibri" w:cs="Calibri"/>
                <w:color w:val="000000"/>
              </w:rPr>
              <w:t>&lt;0.001</w:t>
            </w:r>
          </w:p>
        </w:tc>
        <w:tc>
          <w:tcPr>
            <w:tcW w:w="1300" w:type="dxa"/>
            <w:tcBorders>
              <w:top w:val="nil"/>
              <w:left w:val="nil"/>
              <w:bottom w:val="single" w:sz="4" w:space="0" w:color="auto"/>
              <w:right w:val="single" w:sz="4" w:space="0" w:color="auto"/>
            </w:tcBorders>
            <w:shd w:val="clear" w:color="auto" w:fill="auto"/>
            <w:noWrap/>
            <w:vAlign w:val="bottom"/>
            <w:hideMark/>
          </w:tcPr>
          <w:p w14:paraId="4AECBA89" w14:textId="77777777" w:rsidR="00163246" w:rsidRDefault="00163246" w:rsidP="00260CF5">
            <w:pPr>
              <w:jc w:val="right"/>
              <w:rPr>
                <w:rFonts w:ascii="Calibri" w:hAnsi="Calibri" w:cs="Calibri"/>
                <w:color w:val="000000"/>
              </w:rPr>
            </w:pPr>
            <w:r>
              <w:rPr>
                <w:rFonts w:ascii="Calibri" w:hAnsi="Calibri" w:cs="Calibri"/>
                <w:color w:val="000000"/>
              </w:rPr>
              <w:t>0.0794177</w:t>
            </w:r>
          </w:p>
        </w:tc>
        <w:tc>
          <w:tcPr>
            <w:tcW w:w="1300" w:type="dxa"/>
            <w:tcBorders>
              <w:top w:val="nil"/>
              <w:left w:val="nil"/>
              <w:bottom w:val="single" w:sz="4" w:space="0" w:color="auto"/>
              <w:right w:val="single" w:sz="4" w:space="0" w:color="auto"/>
            </w:tcBorders>
            <w:shd w:val="clear" w:color="auto" w:fill="auto"/>
            <w:noWrap/>
            <w:vAlign w:val="bottom"/>
            <w:hideMark/>
          </w:tcPr>
          <w:p w14:paraId="76BCF34E" w14:textId="77777777" w:rsidR="00163246" w:rsidRDefault="00163246" w:rsidP="00260CF5">
            <w:pPr>
              <w:jc w:val="right"/>
              <w:rPr>
                <w:rFonts w:ascii="Calibri" w:hAnsi="Calibri" w:cs="Calibri"/>
                <w:color w:val="000000"/>
              </w:rPr>
            </w:pPr>
            <w:r>
              <w:rPr>
                <w:rFonts w:ascii="Calibri" w:hAnsi="Calibri" w:cs="Calibri"/>
                <w:color w:val="000000"/>
              </w:rPr>
              <w:t>0.2275894</w:t>
            </w:r>
          </w:p>
        </w:tc>
      </w:tr>
      <w:tr w:rsidR="00163246" w14:paraId="152B1F53" w14:textId="77777777" w:rsidTr="00260CF5">
        <w:trPr>
          <w:trHeight w:val="320"/>
        </w:trPr>
        <w:tc>
          <w:tcPr>
            <w:tcW w:w="1763" w:type="dxa"/>
            <w:tcBorders>
              <w:top w:val="nil"/>
              <w:left w:val="single" w:sz="4" w:space="0" w:color="auto"/>
              <w:bottom w:val="single" w:sz="4" w:space="0" w:color="auto"/>
              <w:right w:val="single" w:sz="4" w:space="0" w:color="auto"/>
            </w:tcBorders>
            <w:shd w:val="clear" w:color="auto" w:fill="auto"/>
            <w:noWrap/>
            <w:vAlign w:val="bottom"/>
            <w:hideMark/>
          </w:tcPr>
          <w:p w14:paraId="245456F3" w14:textId="77777777" w:rsidR="00163246" w:rsidRDefault="00163246" w:rsidP="00260CF5">
            <w:pPr>
              <w:jc w:val="left"/>
              <w:rPr>
                <w:rFonts w:ascii="Calibri" w:hAnsi="Calibri" w:cs="Calibri"/>
                <w:color w:val="000000"/>
              </w:rPr>
            </w:pPr>
            <w:r w:rsidRPr="00042996">
              <w:rPr>
                <w:rFonts w:asciiTheme="minorHAnsi" w:hAnsiTheme="minorHAnsi" w:cstheme="minorHAnsi"/>
              </w:rPr>
              <w:t xml:space="preserve"> After Universal Test and Treat (1 Sept 2016)</w:t>
            </w:r>
          </w:p>
        </w:tc>
        <w:tc>
          <w:tcPr>
            <w:tcW w:w="1300" w:type="dxa"/>
            <w:tcBorders>
              <w:top w:val="nil"/>
              <w:left w:val="nil"/>
              <w:bottom w:val="single" w:sz="4" w:space="0" w:color="auto"/>
              <w:right w:val="single" w:sz="4" w:space="0" w:color="auto"/>
            </w:tcBorders>
            <w:shd w:val="clear" w:color="auto" w:fill="auto"/>
            <w:noWrap/>
            <w:vAlign w:val="bottom"/>
            <w:hideMark/>
          </w:tcPr>
          <w:p w14:paraId="52985C94" w14:textId="77777777" w:rsidR="00163246" w:rsidRDefault="00163246" w:rsidP="00260CF5">
            <w:pPr>
              <w:jc w:val="right"/>
              <w:rPr>
                <w:rFonts w:ascii="Calibri" w:hAnsi="Calibri" w:cs="Calibri"/>
                <w:color w:val="000000"/>
              </w:rPr>
            </w:pPr>
            <w:r>
              <w:rPr>
                <w:rFonts w:ascii="Calibri" w:hAnsi="Calibri" w:cs="Calibri"/>
                <w:color w:val="000000"/>
              </w:rPr>
              <w:t>0.56</w:t>
            </w:r>
          </w:p>
        </w:tc>
        <w:tc>
          <w:tcPr>
            <w:tcW w:w="1300" w:type="dxa"/>
            <w:tcBorders>
              <w:top w:val="nil"/>
              <w:left w:val="nil"/>
              <w:bottom w:val="single" w:sz="4" w:space="0" w:color="auto"/>
              <w:right w:val="single" w:sz="4" w:space="0" w:color="auto"/>
            </w:tcBorders>
            <w:shd w:val="clear" w:color="auto" w:fill="auto"/>
            <w:noWrap/>
            <w:vAlign w:val="bottom"/>
            <w:hideMark/>
          </w:tcPr>
          <w:p w14:paraId="3A246B5D" w14:textId="77777777" w:rsidR="00163246" w:rsidRDefault="00163246" w:rsidP="00260CF5">
            <w:pPr>
              <w:jc w:val="right"/>
              <w:rPr>
                <w:rFonts w:ascii="Calibri" w:hAnsi="Calibri" w:cs="Calibri"/>
                <w:color w:val="000000"/>
              </w:rPr>
            </w:pPr>
            <w:r>
              <w:rPr>
                <w:rFonts w:ascii="Calibri" w:hAnsi="Calibri" w:cs="Calibri"/>
                <w:color w:val="000000"/>
              </w:rPr>
              <w:t>0.159</w:t>
            </w:r>
          </w:p>
        </w:tc>
        <w:tc>
          <w:tcPr>
            <w:tcW w:w="1300" w:type="dxa"/>
            <w:tcBorders>
              <w:top w:val="nil"/>
              <w:left w:val="nil"/>
              <w:bottom w:val="single" w:sz="4" w:space="0" w:color="auto"/>
              <w:right w:val="single" w:sz="4" w:space="0" w:color="auto"/>
            </w:tcBorders>
            <w:shd w:val="clear" w:color="auto" w:fill="auto"/>
            <w:noWrap/>
            <w:vAlign w:val="bottom"/>
            <w:hideMark/>
          </w:tcPr>
          <w:p w14:paraId="2237A135" w14:textId="77777777" w:rsidR="00163246" w:rsidRDefault="00163246" w:rsidP="00260CF5">
            <w:pPr>
              <w:jc w:val="right"/>
              <w:rPr>
                <w:rFonts w:ascii="Calibri" w:hAnsi="Calibri" w:cs="Calibri"/>
                <w:color w:val="000000"/>
              </w:rPr>
            </w:pPr>
            <w:r>
              <w:rPr>
                <w:rFonts w:ascii="Calibri" w:hAnsi="Calibri" w:cs="Calibri"/>
                <w:color w:val="000000"/>
              </w:rPr>
              <w:t>0.2487528</w:t>
            </w:r>
          </w:p>
        </w:tc>
        <w:tc>
          <w:tcPr>
            <w:tcW w:w="1300" w:type="dxa"/>
            <w:tcBorders>
              <w:top w:val="nil"/>
              <w:left w:val="nil"/>
              <w:bottom w:val="single" w:sz="4" w:space="0" w:color="auto"/>
              <w:right w:val="single" w:sz="4" w:space="0" w:color="auto"/>
            </w:tcBorders>
            <w:shd w:val="clear" w:color="auto" w:fill="auto"/>
            <w:noWrap/>
            <w:vAlign w:val="bottom"/>
            <w:hideMark/>
          </w:tcPr>
          <w:p w14:paraId="4B30409A" w14:textId="77777777" w:rsidR="00163246" w:rsidRDefault="00163246" w:rsidP="00260CF5">
            <w:pPr>
              <w:jc w:val="right"/>
              <w:rPr>
                <w:rFonts w:ascii="Calibri" w:hAnsi="Calibri" w:cs="Calibri"/>
                <w:color w:val="000000"/>
              </w:rPr>
            </w:pPr>
            <w:r>
              <w:rPr>
                <w:rFonts w:ascii="Calibri" w:hAnsi="Calibri" w:cs="Calibri"/>
                <w:color w:val="000000"/>
              </w:rPr>
              <w:t>1.256322</w:t>
            </w:r>
          </w:p>
        </w:tc>
      </w:tr>
      <w:tr w:rsidR="00163246" w14:paraId="7D05F310" w14:textId="77777777" w:rsidTr="00260CF5">
        <w:trPr>
          <w:trHeight w:val="320"/>
        </w:trPr>
        <w:tc>
          <w:tcPr>
            <w:tcW w:w="1763" w:type="dxa"/>
            <w:tcBorders>
              <w:top w:val="nil"/>
              <w:left w:val="single" w:sz="4" w:space="0" w:color="auto"/>
              <w:bottom w:val="single" w:sz="4" w:space="0" w:color="auto"/>
              <w:right w:val="single" w:sz="4" w:space="0" w:color="auto"/>
            </w:tcBorders>
            <w:shd w:val="clear" w:color="auto" w:fill="auto"/>
            <w:noWrap/>
            <w:vAlign w:val="bottom"/>
            <w:hideMark/>
          </w:tcPr>
          <w:p w14:paraId="325D82A7" w14:textId="77777777" w:rsidR="00163246" w:rsidRDefault="00163246" w:rsidP="00260CF5">
            <w:pPr>
              <w:jc w:val="left"/>
              <w:rPr>
                <w:rFonts w:ascii="Calibri" w:hAnsi="Calibri" w:cs="Calibri"/>
                <w:color w:val="000000"/>
              </w:rPr>
            </w:pPr>
            <w:r>
              <w:rPr>
                <w:rFonts w:ascii="Calibri" w:hAnsi="Calibri" w:cs="Calibri"/>
                <w:color w:val="000000"/>
              </w:rPr>
              <w:t>Initiation date</w:t>
            </w:r>
          </w:p>
        </w:tc>
        <w:tc>
          <w:tcPr>
            <w:tcW w:w="1300" w:type="dxa"/>
            <w:tcBorders>
              <w:top w:val="nil"/>
              <w:left w:val="nil"/>
              <w:bottom w:val="single" w:sz="4" w:space="0" w:color="auto"/>
              <w:right w:val="single" w:sz="4" w:space="0" w:color="auto"/>
            </w:tcBorders>
            <w:shd w:val="clear" w:color="auto" w:fill="auto"/>
            <w:noWrap/>
            <w:vAlign w:val="bottom"/>
            <w:hideMark/>
          </w:tcPr>
          <w:p w14:paraId="486A0FCB" w14:textId="77777777" w:rsidR="00163246" w:rsidRDefault="00163246" w:rsidP="00260CF5">
            <w:pPr>
              <w:jc w:val="right"/>
              <w:rPr>
                <w:rFonts w:ascii="Calibri" w:hAnsi="Calibri" w:cs="Calibri"/>
                <w:color w:val="000000"/>
              </w:rPr>
            </w:pPr>
            <w:r>
              <w:rPr>
                <w:rFonts w:ascii="Calibri" w:hAnsi="Calibri" w:cs="Calibri"/>
                <w:color w:val="000000"/>
              </w:rPr>
              <w:t>1.00</w:t>
            </w:r>
          </w:p>
        </w:tc>
        <w:tc>
          <w:tcPr>
            <w:tcW w:w="1300" w:type="dxa"/>
            <w:tcBorders>
              <w:top w:val="nil"/>
              <w:left w:val="nil"/>
              <w:bottom w:val="single" w:sz="4" w:space="0" w:color="auto"/>
              <w:right w:val="single" w:sz="4" w:space="0" w:color="auto"/>
            </w:tcBorders>
            <w:shd w:val="clear" w:color="auto" w:fill="auto"/>
            <w:noWrap/>
            <w:vAlign w:val="bottom"/>
            <w:hideMark/>
          </w:tcPr>
          <w:p w14:paraId="27ECB165" w14:textId="77777777" w:rsidR="00163246" w:rsidRDefault="00163246" w:rsidP="00260CF5">
            <w:pPr>
              <w:jc w:val="right"/>
              <w:rPr>
                <w:rFonts w:ascii="Calibri" w:hAnsi="Calibri" w:cs="Calibri"/>
                <w:color w:val="000000"/>
              </w:rPr>
            </w:pPr>
            <w:r>
              <w:rPr>
                <w:rFonts w:ascii="Calibri" w:hAnsi="Calibri" w:cs="Calibri"/>
                <w:color w:val="000000"/>
              </w:rPr>
              <w:t>0.297</w:t>
            </w:r>
          </w:p>
        </w:tc>
        <w:tc>
          <w:tcPr>
            <w:tcW w:w="1300" w:type="dxa"/>
            <w:tcBorders>
              <w:top w:val="nil"/>
              <w:left w:val="nil"/>
              <w:bottom w:val="single" w:sz="4" w:space="0" w:color="auto"/>
              <w:right w:val="single" w:sz="4" w:space="0" w:color="auto"/>
            </w:tcBorders>
            <w:shd w:val="clear" w:color="auto" w:fill="auto"/>
            <w:noWrap/>
            <w:vAlign w:val="bottom"/>
            <w:hideMark/>
          </w:tcPr>
          <w:p w14:paraId="3E5E3094" w14:textId="77777777" w:rsidR="00163246" w:rsidRDefault="00163246" w:rsidP="00260CF5">
            <w:pPr>
              <w:jc w:val="right"/>
              <w:rPr>
                <w:rFonts w:ascii="Calibri" w:hAnsi="Calibri" w:cs="Calibri"/>
                <w:color w:val="000000"/>
              </w:rPr>
            </w:pPr>
            <w:r>
              <w:rPr>
                <w:rFonts w:ascii="Calibri" w:hAnsi="Calibri" w:cs="Calibri"/>
                <w:color w:val="000000"/>
              </w:rPr>
              <w:t>0.9996454</w:t>
            </w:r>
          </w:p>
        </w:tc>
        <w:tc>
          <w:tcPr>
            <w:tcW w:w="1300" w:type="dxa"/>
            <w:tcBorders>
              <w:top w:val="nil"/>
              <w:left w:val="nil"/>
              <w:bottom w:val="single" w:sz="4" w:space="0" w:color="auto"/>
              <w:right w:val="single" w:sz="4" w:space="0" w:color="auto"/>
            </w:tcBorders>
            <w:shd w:val="clear" w:color="auto" w:fill="auto"/>
            <w:noWrap/>
            <w:vAlign w:val="bottom"/>
            <w:hideMark/>
          </w:tcPr>
          <w:p w14:paraId="3E7A8325" w14:textId="77777777" w:rsidR="00163246" w:rsidRDefault="00163246" w:rsidP="00260CF5">
            <w:pPr>
              <w:jc w:val="right"/>
              <w:rPr>
                <w:rFonts w:ascii="Calibri" w:hAnsi="Calibri" w:cs="Calibri"/>
                <w:color w:val="000000"/>
              </w:rPr>
            </w:pPr>
            <w:r>
              <w:rPr>
                <w:rFonts w:ascii="Calibri" w:hAnsi="Calibri" w:cs="Calibri"/>
                <w:color w:val="000000"/>
              </w:rPr>
              <w:t>1.001164</w:t>
            </w:r>
          </w:p>
        </w:tc>
      </w:tr>
      <w:tr w:rsidR="00163246" w14:paraId="1373AFA7" w14:textId="77777777" w:rsidTr="00260CF5">
        <w:trPr>
          <w:trHeight w:val="320"/>
        </w:trPr>
        <w:tc>
          <w:tcPr>
            <w:tcW w:w="1763" w:type="dxa"/>
            <w:tcBorders>
              <w:top w:val="nil"/>
              <w:left w:val="single" w:sz="4" w:space="0" w:color="auto"/>
              <w:bottom w:val="single" w:sz="4" w:space="0" w:color="auto"/>
              <w:right w:val="single" w:sz="4" w:space="0" w:color="auto"/>
            </w:tcBorders>
            <w:shd w:val="clear" w:color="auto" w:fill="auto"/>
            <w:noWrap/>
            <w:vAlign w:val="bottom"/>
            <w:hideMark/>
          </w:tcPr>
          <w:p w14:paraId="684A97BC" w14:textId="77777777" w:rsidR="00163246" w:rsidRDefault="00163246" w:rsidP="00260CF5">
            <w:pPr>
              <w:jc w:val="left"/>
              <w:rPr>
                <w:rFonts w:ascii="Calibri" w:hAnsi="Calibri" w:cs="Calibri"/>
                <w:color w:val="000000"/>
              </w:rPr>
            </w:pPr>
            <w:r>
              <w:rPr>
                <w:rFonts w:ascii="Calibri" w:hAnsi="Calibri" w:cs="Calibri"/>
                <w:color w:val="000000"/>
              </w:rPr>
              <w:t>Male clinic</w:t>
            </w:r>
          </w:p>
        </w:tc>
        <w:tc>
          <w:tcPr>
            <w:tcW w:w="1300" w:type="dxa"/>
            <w:tcBorders>
              <w:top w:val="nil"/>
              <w:left w:val="nil"/>
              <w:bottom w:val="single" w:sz="4" w:space="0" w:color="auto"/>
              <w:right w:val="single" w:sz="4" w:space="0" w:color="auto"/>
            </w:tcBorders>
            <w:shd w:val="clear" w:color="auto" w:fill="auto"/>
            <w:noWrap/>
            <w:vAlign w:val="bottom"/>
            <w:hideMark/>
          </w:tcPr>
          <w:p w14:paraId="10ABE8EF" w14:textId="77777777" w:rsidR="00163246" w:rsidRDefault="00163246" w:rsidP="00260CF5">
            <w:pPr>
              <w:jc w:val="right"/>
              <w:rPr>
                <w:rFonts w:ascii="Calibri" w:hAnsi="Calibri" w:cs="Calibri"/>
                <w:color w:val="000000"/>
              </w:rPr>
            </w:pPr>
            <w:r>
              <w:rPr>
                <w:rFonts w:ascii="Calibri" w:hAnsi="Calibri" w:cs="Calibri"/>
                <w:color w:val="000000"/>
              </w:rPr>
              <w:t>0.51</w:t>
            </w:r>
          </w:p>
        </w:tc>
        <w:tc>
          <w:tcPr>
            <w:tcW w:w="1300" w:type="dxa"/>
            <w:tcBorders>
              <w:top w:val="nil"/>
              <w:left w:val="nil"/>
              <w:bottom w:val="single" w:sz="4" w:space="0" w:color="auto"/>
              <w:right w:val="single" w:sz="4" w:space="0" w:color="auto"/>
            </w:tcBorders>
            <w:shd w:val="clear" w:color="auto" w:fill="auto"/>
            <w:noWrap/>
            <w:vAlign w:val="bottom"/>
            <w:hideMark/>
          </w:tcPr>
          <w:p w14:paraId="2E13BFF0" w14:textId="77777777" w:rsidR="00163246" w:rsidRDefault="00163246" w:rsidP="00260CF5">
            <w:pPr>
              <w:jc w:val="right"/>
              <w:rPr>
                <w:rFonts w:ascii="Calibri" w:hAnsi="Calibri" w:cs="Calibri"/>
                <w:color w:val="000000"/>
              </w:rPr>
            </w:pPr>
            <w:r>
              <w:rPr>
                <w:rFonts w:ascii="Calibri" w:hAnsi="Calibri" w:cs="Calibri"/>
                <w:color w:val="000000"/>
              </w:rPr>
              <w:t>&lt;0.001</w:t>
            </w:r>
          </w:p>
        </w:tc>
        <w:tc>
          <w:tcPr>
            <w:tcW w:w="1300" w:type="dxa"/>
            <w:tcBorders>
              <w:top w:val="nil"/>
              <w:left w:val="nil"/>
              <w:bottom w:val="single" w:sz="4" w:space="0" w:color="auto"/>
              <w:right w:val="single" w:sz="4" w:space="0" w:color="auto"/>
            </w:tcBorders>
            <w:shd w:val="clear" w:color="auto" w:fill="auto"/>
            <w:noWrap/>
            <w:vAlign w:val="bottom"/>
            <w:hideMark/>
          </w:tcPr>
          <w:p w14:paraId="46B72CFC" w14:textId="77777777" w:rsidR="00163246" w:rsidRDefault="00163246" w:rsidP="00260CF5">
            <w:pPr>
              <w:jc w:val="right"/>
              <w:rPr>
                <w:rFonts w:ascii="Calibri" w:hAnsi="Calibri" w:cs="Calibri"/>
                <w:color w:val="000000"/>
              </w:rPr>
            </w:pPr>
            <w:r>
              <w:rPr>
                <w:rFonts w:ascii="Calibri" w:hAnsi="Calibri" w:cs="Calibri"/>
                <w:color w:val="000000"/>
              </w:rPr>
              <w:t>0.3652777</w:t>
            </w:r>
          </w:p>
        </w:tc>
        <w:tc>
          <w:tcPr>
            <w:tcW w:w="1300" w:type="dxa"/>
            <w:tcBorders>
              <w:top w:val="nil"/>
              <w:left w:val="nil"/>
              <w:bottom w:val="single" w:sz="4" w:space="0" w:color="auto"/>
              <w:right w:val="single" w:sz="4" w:space="0" w:color="auto"/>
            </w:tcBorders>
            <w:shd w:val="clear" w:color="auto" w:fill="auto"/>
            <w:noWrap/>
            <w:vAlign w:val="bottom"/>
            <w:hideMark/>
          </w:tcPr>
          <w:p w14:paraId="7C458E5E" w14:textId="77777777" w:rsidR="00163246" w:rsidRDefault="00163246" w:rsidP="00260CF5">
            <w:pPr>
              <w:jc w:val="right"/>
              <w:rPr>
                <w:rFonts w:ascii="Calibri" w:hAnsi="Calibri" w:cs="Calibri"/>
                <w:color w:val="000000"/>
              </w:rPr>
            </w:pPr>
            <w:r>
              <w:rPr>
                <w:rFonts w:ascii="Calibri" w:hAnsi="Calibri" w:cs="Calibri"/>
                <w:color w:val="000000"/>
              </w:rPr>
              <w:t>0.7032761</w:t>
            </w:r>
          </w:p>
        </w:tc>
      </w:tr>
      <w:tr w:rsidR="00163246" w14:paraId="4F286499" w14:textId="77777777" w:rsidTr="00260CF5">
        <w:trPr>
          <w:trHeight w:val="320"/>
        </w:trPr>
        <w:tc>
          <w:tcPr>
            <w:tcW w:w="6963"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2644C0" w14:textId="77777777" w:rsidR="00163246" w:rsidRDefault="00163246" w:rsidP="00260CF5">
            <w:pPr>
              <w:rPr>
                <w:rFonts w:ascii="Calibri" w:hAnsi="Calibri" w:cs="Calibri"/>
                <w:color w:val="000000"/>
              </w:rPr>
            </w:pPr>
            <w:r>
              <w:rPr>
                <w:rFonts w:ascii="Calibri" w:hAnsi="Calibri" w:cs="Calibri"/>
                <w:color w:val="000000"/>
              </w:rPr>
              <w:t> Missing WHO stage data</w:t>
            </w:r>
          </w:p>
        </w:tc>
      </w:tr>
      <w:tr w:rsidR="00163246" w14:paraId="0F87450F" w14:textId="77777777" w:rsidTr="00260CF5">
        <w:trPr>
          <w:trHeight w:val="320"/>
        </w:trPr>
        <w:tc>
          <w:tcPr>
            <w:tcW w:w="1763" w:type="dxa"/>
            <w:tcBorders>
              <w:top w:val="nil"/>
              <w:left w:val="single" w:sz="4" w:space="0" w:color="auto"/>
              <w:bottom w:val="single" w:sz="4" w:space="0" w:color="auto"/>
              <w:right w:val="single" w:sz="4" w:space="0" w:color="auto"/>
            </w:tcBorders>
            <w:shd w:val="clear" w:color="auto" w:fill="auto"/>
            <w:noWrap/>
            <w:vAlign w:val="bottom"/>
            <w:hideMark/>
          </w:tcPr>
          <w:p w14:paraId="5BA81C2B" w14:textId="77777777" w:rsidR="00163246" w:rsidRDefault="00163246" w:rsidP="00260CF5">
            <w:pPr>
              <w:rPr>
                <w:rFonts w:ascii="Calibri" w:hAnsi="Calibri" w:cs="Calibri"/>
                <w:color w:val="000000"/>
              </w:rPr>
            </w:pPr>
            <w:r>
              <w:rPr>
                <w:rFonts w:ascii="Calibri" w:hAnsi="Calibri" w:cs="Calibri"/>
                <w:color w:val="000000"/>
              </w:rPr>
              <w:t>Age at ART initiation</w:t>
            </w:r>
          </w:p>
        </w:tc>
        <w:tc>
          <w:tcPr>
            <w:tcW w:w="1300" w:type="dxa"/>
            <w:tcBorders>
              <w:top w:val="nil"/>
              <w:left w:val="nil"/>
              <w:bottom w:val="single" w:sz="4" w:space="0" w:color="auto"/>
              <w:right w:val="single" w:sz="4" w:space="0" w:color="auto"/>
            </w:tcBorders>
            <w:shd w:val="clear" w:color="auto" w:fill="auto"/>
            <w:noWrap/>
            <w:vAlign w:val="bottom"/>
            <w:hideMark/>
          </w:tcPr>
          <w:p w14:paraId="5B4D8E9D" w14:textId="77777777" w:rsidR="00163246" w:rsidRDefault="00163246" w:rsidP="00260CF5">
            <w:pPr>
              <w:jc w:val="right"/>
              <w:rPr>
                <w:rFonts w:ascii="Calibri" w:hAnsi="Calibri" w:cs="Calibri"/>
                <w:color w:val="000000"/>
              </w:rPr>
            </w:pPr>
            <w:r>
              <w:rPr>
                <w:rFonts w:ascii="Calibri" w:hAnsi="Calibri" w:cs="Calibri"/>
                <w:color w:val="000000"/>
              </w:rPr>
              <w:t>1.014</w:t>
            </w:r>
          </w:p>
        </w:tc>
        <w:tc>
          <w:tcPr>
            <w:tcW w:w="1300" w:type="dxa"/>
            <w:tcBorders>
              <w:top w:val="nil"/>
              <w:left w:val="nil"/>
              <w:bottom w:val="single" w:sz="4" w:space="0" w:color="auto"/>
              <w:right w:val="single" w:sz="4" w:space="0" w:color="auto"/>
            </w:tcBorders>
            <w:shd w:val="clear" w:color="auto" w:fill="auto"/>
            <w:noWrap/>
            <w:vAlign w:val="bottom"/>
            <w:hideMark/>
          </w:tcPr>
          <w:p w14:paraId="4964F394" w14:textId="77777777" w:rsidR="00163246" w:rsidRDefault="00163246" w:rsidP="00260CF5">
            <w:pPr>
              <w:jc w:val="right"/>
              <w:rPr>
                <w:rFonts w:ascii="Calibri" w:hAnsi="Calibri" w:cs="Calibri"/>
                <w:color w:val="000000"/>
              </w:rPr>
            </w:pPr>
            <w:r>
              <w:rPr>
                <w:rFonts w:ascii="Calibri" w:hAnsi="Calibri" w:cs="Calibri"/>
                <w:color w:val="000000"/>
              </w:rPr>
              <w:t>0.019</w:t>
            </w:r>
          </w:p>
        </w:tc>
        <w:tc>
          <w:tcPr>
            <w:tcW w:w="1300" w:type="dxa"/>
            <w:tcBorders>
              <w:top w:val="nil"/>
              <w:left w:val="nil"/>
              <w:bottom w:val="single" w:sz="4" w:space="0" w:color="auto"/>
              <w:right w:val="single" w:sz="4" w:space="0" w:color="auto"/>
            </w:tcBorders>
            <w:shd w:val="clear" w:color="auto" w:fill="auto"/>
            <w:noWrap/>
            <w:vAlign w:val="bottom"/>
            <w:hideMark/>
          </w:tcPr>
          <w:p w14:paraId="40E146BD" w14:textId="77777777" w:rsidR="00163246" w:rsidRDefault="00163246" w:rsidP="00260CF5">
            <w:pPr>
              <w:jc w:val="right"/>
              <w:rPr>
                <w:rFonts w:ascii="Calibri" w:hAnsi="Calibri" w:cs="Calibri"/>
                <w:color w:val="000000"/>
              </w:rPr>
            </w:pPr>
            <w:r>
              <w:rPr>
                <w:rFonts w:ascii="Calibri" w:hAnsi="Calibri" w:cs="Calibri"/>
                <w:color w:val="000000"/>
              </w:rPr>
              <w:t>1.00245</w:t>
            </w:r>
          </w:p>
        </w:tc>
        <w:tc>
          <w:tcPr>
            <w:tcW w:w="1300" w:type="dxa"/>
            <w:tcBorders>
              <w:top w:val="nil"/>
              <w:left w:val="nil"/>
              <w:bottom w:val="single" w:sz="4" w:space="0" w:color="auto"/>
              <w:right w:val="single" w:sz="4" w:space="0" w:color="auto"/>
            </w:tcBorders>
            <w:shd w:val="clear" w:color="auto" w:fill="auto"/>
            <w:noWrap/>
            <w:vAlign w:val="bottom"/>
            <w:hideMark/>
          </w:tcPr>
          <w:p w14:paraId="1D638F90" w14:textId="77777777" w:rsidR="00163246" w:rsidRDefault="00163246" w:rsidP="00260CF5">
            <w:pPr>
              <w:jc w:val="right"/>
              <w:rPr>
                <w:rFonts w:ascii="Calibri" w:hAnsi="Calibri" w:cs="Calibri"/>
                <w:color w:val="000000"/>
              </w:rPr>
            </w:pPr>
            <w:r>
              <w:rPr>
                <w:rFonts w:ascii="Calibri" w:hAnsi="Calibri" w:cs="Calibri"/>
                <w:color w:val="000000"/>
              </w:rPr>
              <w:t>1.027396</w:t>
            </w:r>
          </w:p>
        </w:tc>
      </w:tr>
      <w:tr w:rsidR="00163246" w14:paraId="70D8BB34" w14:textId="77777777" w:rsidTr="00260CF5">
        <w:trPr>
          <w:trHeight w:val="320"/>
        </w:trPr>
        <w:tc>
          <w:tcPr>
            <w:tcW w:w="1763" w:type="dxa"/>
            <w:tcBorders>
              <w:top w:val="nil"/>
              <w:left w:val="single" w:sz="4" w:space="0" w:color="auto"/>
              <w:bottom w:val="single" w:sz="4" w:space="0" w:color="auto"/>
              <w:right w:val="single" w:sz="4" w:space="0" w:color="auto"/>
            </w:tcBorders>
            <w:shd w:val="clear" w:color="auto" w:fill="auto"/>
            <w:noWrap/>
            <w:vAlign w:val="bottom"/>
            <w:hideMark/>
          </w:tcPr>
          <w:p w14:paraId="5370F756" w14:textId="77777777" w:rsidR="00163246" w:rsidRDefault="00163246" w:rsidP="00260CF5">
            <w:pPr>
              <w:jc w:val="left"/>
              <w:rPr>
                <w:rFonts w:ascii="Calibri" w:hAnsi="Calibri" w:cs="Calibri"/>
                <w:color w:val="000000"/>
              </w:rPr>
            </w:pPr>
            <w:r>
              <w:rPr>
                <w:rFonts w:ascii="Calibri" w:hAnsi="Calibri" w:cs="Calibri"/>
                <w:color w:val="000000"/>
              </w:rPr>
              <w:t>Time to attrition/censor</w:t>
            </w:r>
          </w:p>
        </w:tc>
        <w:tc>
          <w:tcPr>
            <w:tcW w:w="1300" w:type="dxa"/>
            <w:tcBorders>
              <w:top w:val="nil"/>
              <w:left w:val="nil"/>
              <w:bottom w:val="single" w:sz="4" w:space="0" w:color="auto"/>
              <w:right w:val="single" w:sz="4" w:space="0" w:color="auto"/>
            </w:tcBorders>
            <w:shd w:val="clear" w:color="auto" w:fill="auto"/>
            <w:noWrap/>
            <w:vAlign w:val="bottom"/>
            <w:hideMark/>
          </w:tcPr>
          <w:p w14:paraId="2FCD827F" w14:textId="77777777" w:rsidR="00163246" w:rsidRDefault="00163246" w:rsidP="00260CF5">
            <w:pPr>
              <w:jc w:val="right"/>
              <w:rPr>
                <w:rFonts w:ascii="Calibri" w:hAnsi="Calibri" w:cs="Calibri"/>
                <w:color w:val="000000"/>
              </w:rPr>
            </w:pPr>
            <w:r>
              <w:rPr>
                <w:rFonts w:ascii="Calibri" w:hAnsi="Calibri" w:cs="Calibri"/>
                <w:color w:val="000000"/>
              </w:rPr>
              <w:t>0.999</w:t>
            </w:r>
          </w:p>
        </w:tc>
        <w:tc>
          <w:tcPr>
            <w:tcW w:w="1300" w:type="dxa"/>
            <w:tcBorders>
              <w:top w:val="nil"/>
              <w:left w:val="nil"/>
              <w:bottom w:val="single" w:sz="4" w:space="0" w:color="auto"/>
              <w:right w:val="single" w:sz="4" w:space="0" w:color="auto"/>
            </w:tcBorders>
            <w:shd w:val="clear" w:color="auto" w:fill="auto"/>
            <w:noWrap/>
            <w:vAlign w:val="bottom"/>
            <w:hideMark/>
          </w:tcPr>
          <w:p w14:paraId="7A141D52" w14:textId="77777777" w:rsidR="00163246" w:rsidRDefault="00163246" w:rsidP="00260CF5">
            <w:pPr>
              <w:jc w:val="right"/>
              <w:rPr>
                <w:rFonts w:ascii="Calibri" w:hAnsi="Calibri" w:cs="Calibri"/>
                <w:color w:val="000000"/>
              </w:rPr>
            </w:pPr>
            <w:r>
              <w:rPr>
                <w:rFonts w:ascii="Calibri" w:hAnsi="Calibri" w:cs="Calibri"/>
                <w:color w:val="000000"/>
              </w:rPr>
              <w:t>0.879</w:t>
            </w:r>
          </w:p>
        </w:tc>
        <w:tc>
          <w:tcPr>
            <w:tcW w:w="1300" w:type="dxa"/>
            <w:tcBorders>
              <w:top w:val="nil"/>
              <w:left w:val="nil"/>
              <w:bottom w:val="single" w:sz="4" w:space="0" w:color="auto"/>
              <w:right w:val="single" w:sz="4" w:space="0" w:color="auto"/>
            </w:tcBorders>
            <w:shd w:val="clear" w:color="auto" w:fill="auto"/>
            <w:noWrap/>
            <w:vAlign w:val="bottom"/>
            <w:hideMark/>
          </w:tcPr>
          <w:p w14:paraId="70B5D529" w14:textId="77777777" w:rsidR="00163246" w:rsidRDefault="00163246" w:rsidP="00260CF5">
            <w:pPr>
              <w:jc w:val="right"/>
              <w:rPr>
                <w:rFonts w:ascii="Calibri" w:hAnsi="Calibri" w:cs="Calibri"/>
                <w:color w:val="000000"/>
              </w:rPr>
            </w:pPr>
            <w:r>
              <w:rPr>
                <w:rFonts w:ascii="Calibri" w:hAnsi="Calibri" w:cs="Calibri"/>
                <w:color w:val="000000"/>
              </w:rPr>
              <w:t>0.9994989</w:t>
            </w:r>
          </w:p>
        </w:tc>
        <w:tc>
          <w:tcPr>
            <w:tcW w:w="1300" w:type="dxa"/>
            <w:tcBorders>
              <w:top w:val="nil"/>
              <w:left w:val="nil"/>
              <w:bottom w:val="single" w:sz="4" w:space="0" w:color="auto"/>
              <w:right w:val="single" w:sz="4" w:space="0" w:color="auto"/>
            </w:tcBorders>
            <w:shd w:val="clear" w:color="auto" w:fill="auto"/>
            <w:noWrap/>
            <w:vAlign w:val="bottom"/>
            <w:hideMark/>
          </w:tcPr>
          <w:p w14:paraId="0ABF8833" w14:textId="77777777" w:rsidR="00163246" w:rsidRDefault="00163246" w:rsidP="00260CF5">
            <w:pPr>
              <w:jc w:val="right"/>
              <w:rPr>
                <w:rFonts w:ascii="Calibri" w:hAnsi="Calibri" w:cs="Calibri"/>
                <w:color w:val="000000"/>
              </w:rPr>
            </w:pPr>
            <w:r>
              <w:rPr>
                <w:rFonts w:ascii="Calibri" w:hAnsi="Calibri" w:cs="Calibri"/>
                <w:color w:val="000000"/>
              </w:rPr>
              <w:t>1.000429</w:t>
            </w:r>
          </w:p>
        </w:tc>
      </w:tr>
      <w:tr w:rsidR="00163246" w14:paraId="21953D33" w14:textId="77777777" w:rsidTr="00260CF5">
        <w:trPr>
          <w:trHeight w:val="320"/>
        </w:trPr>
        <w:tc>
          <w:tcPr>
            <w:tcW w:w="1763" w:type="dxa"/>
            <w:tcBorders>
              <w:top w:val="nil"/>
              <w:left w:val="single" w:sz="4" w:space="0" w:color="auto"/>
              <w:bottom w:val="single" w:sz="4" w:space="0" w:color="auto"/>
              <w:right w:val="single" w:sz="4" w:space="0" w:color="auto"/>
            </w:tcBorders>
            <w:shd w:val="clear" w:color="auto" w:fill="auto"/>
            <w:noWrap/>
            <w:vAlign w:val="bottom"/>
            <w:hideMark/>
          </w:tcPr>
          <w:p w14:paraId="4592C050" w14:textId="77777777" w:rsidR="00163246" w:rsidRDefault="00163246" w:rsidP="00260CF5">
            <w:pPr>
              <w:jc w:val="left"/>
              <w:rPr>
                <w:rFonts w:ascii="Calibri" w:hAnsi="Calibri" w:cs="Calibri"/>
                <w:color w:val="000000"/>
              </w:rPr>
            </w:pPr>
            <w:r>
              <w:rPr>
                <w:rFonts w:ascii="Calibri" w:hAnsi="Calibri" w:cs="Calibri"/>
                <w:color w:val="000000"/>
              </w:rPr>
              <w:t>LTFU/death</w:t>
            </w:r>
          </w:p>
        </w:tc>
        <w:tc>
          <w:tcPr>
            <w:tcW w:w="1300" w:type="dxa"/>
            <w:tcBorders>
              <w:top w:val="nil"/>
              <w:left w:val="nil"/>
              <w:bottom w:val="single" w:sz="4" w:space="0" w:color="auto"/>
              <w:right w:val="single" w:sz="4" w:space="0" w:color="auto"/>
            </w:tcBorders>
            <w:shd w:val="clear" w:color="auto" w:fill="auto"/>
            <w:noWrap/>
            <w:vAlign w:val="bottom"/>
            <w:hideMark/>
          </w:tcPr>
          <w:p w14:paraId="29E891CF" w14:textId="77777777" w:rsidR="00163246" w:rsidRDefault="00163246" w:rsidP="00260CF5">
            <w:pPr>
              <w:jc w:val="right"/>
              <w:rPr>
                <w:rFonts w:ascii="Calibri" w:hAnsi="Calibri" w:cs="Calibri"/>
                <w:color w:val="000000"/>
              </w:rPr>
            </w:pPr>
            <w:r>
              <w:rPr>
                <w:rFonts w:ascii="Calibri" w:hAnsi="Calibri" w:cs="Calibri"/>
                <w:color w:val="000000"/>
              </w:rPr>
              <w:t>1.19</w:t>
            </w:r>
          </w:p>
        </w:tc>
        <w:tc>
          <w:tcPr>
            <w:tcW w:w="1300" w:type="dxa"/>
            <w:tcBorders>
              <w:top w:val="nil"/>
              <w:left w:val="nil"/>
              <w:bottom w:val="single" w:sz="4" w:space="0" w:color="auto"/>
              <w:right w:val="single" w:sz="4" w:space="0" w:color="auto"/>
            </w:tcBorders>
            <w:shd w:val="clear" w:color="auto" w:fill="auto"/>
            <w:noWrap/>
            <w:vAlign w:val="bottom"/>
            <w:hideMark/>
          </w:tcPr>
          <w:p w14:paraId="5A2E7662" w14:textId="77777777" w:rsidR="00163246" w:rsidRDefault="00163246" w:rsidP="00260CF5">
            <w:pPr>
              <w:jc w:val="right"/>
              <w:rPr>
                <w:rFonts w:ascii="Calibri" w:hAnsi="Calibri" w:cs="Calibri"/>
                <w:color w:val="000000"/>
              </w:rPr>
            </w:pPr>
            <w:r>
              <w:rPr>
                <w:rFonts w:ascii="Calibri" w:hAnsi="Calibri" w:cs="Calibri"/>
                <w:color w:val="000000"/>
              </w:rPr>
              <w:t>0.242</w:t>
            </w:r>
          </w:p>
        </w:tc>
        <w:tc>
          <w:tcPr>
            <w:tcW w:w="1300" w:type="dxa"/>
            <w:tcBorders>
              <w:top w:val="nil"/>
              <w:left w:val="nil"/>
              <w:bottom w:val="single" w:sz="4" w:space="0" w:color="auto"/>
              <w:right w:val="single" w:sz="4" w:space="0" w:color="auto"/>
            </w:tcBorders>
            <w:shd w:val="clear" w:color="auto" w:fill="auto"/>
            <w:noWrap/>
            <w:vAlign w:val="bottom"/>
            <w:hideMark/>
          </w:tcPr>
          <w:p w14:paraId="438072AE" w14:textId="77777777" w:rsidR="00163246" w:rsidRDefault="00163246" w:rsidP="00260CF5">
            <w:pPr>
              <w:jc w:val="right"/>
              <w:rPr>
                <w:rFonts w:ascii="Calibri" w:hAnsi="Calibri" w:cs="Calibri"/>
                <w:color w:val="000000"/>
              </w:rPr>
            </w:pPr>
            <w:r>
              <w:rPr>
                <w:rFonts w:ascii="Calibri" w:hAnsi="Calibri" w:cs="Calibri"/>
                <w:color w:val="000000"/>
              </w:rPr>
              <w:t>0.8878178</w:t>
            </w:r>
          </w:p>
        </w:tc>
        <w:tc>
          <w:tcPr>
            <w:tcW w:w="1300" w:type="dxa"/>
            <w:tcBorders>
              <w:top w:val="nil"/>
              <w:left w:val="nil"/>
              <w:bottom w:val="single" w:sz="4" w:space="0" w:color="auto"/>
              <w:right w:val="single" w:sz="4" w:space="0" w:color="auto"/>
            </w:tcBorders>
            <w:shd w:val="clear" w:color="auto" w:fill="auto"/>
            <w:noWrap/>
            <w:vAlign w:val="bottom"/>
            <w:hideMark/>
          </w:tcPr>
          <w:p w14:paraId="31BC5853" w14:textId="77777777" w:rsidR="00163246" w:rsidRDefault="00163246" w:rsidP="00260CF5">
            <w:pPr>
              <w:jc w:val="right"/>
              <w:rPr>
                <w:rFonts w:ascii="Calibri" w:hAnsi="Calibri" w:cs="Calibri"/>
                <w:color w:val="000000"/>
              </w:rPr>
            </w:pPr>
            <w:r>
              <w:rPr>
                <w:rFonts w:ascii="Calibri" w:hAnsi="Calibri" w:cs="Calibri"/>
                <w:color w:val="000000"/>
              </w:rPr>
              <w:t>1.60259</w:t>
            </w:r>
          </w:p>
        </w:tc>
      </w:tr>
      <w:tr w:rsidR="00163246" w14:paraId="28172072" w14:textId="77777777" w:rsidTr="00260CF5">
        <w:trPr>
          <w:trHeight w:val="320"/>
        </w:trPr>
        <w:tc>
          <w:tcPr>
            <w:tcW w:w="1763" w:type="dxa"/>
            <w:tcBorders>
              <w:top w:val="nil"/>
              <w:left w:val="single" w:sz="4" w:space="0" w:color="auto"/>
              <w:bottom w:val="single" w:sz="4" w:space="0" w:color="auto"/>
              <w:right w:val="single" w:sz="4" w:space="0" w:color="auto"/>
            </w:tcBorders>
            <w:shd w:val="clear" w:color="auto" w:fill="auto"/>
            <w:noWrap/>
            <w:vAlign w:val="bottom"/>
            <w:hideMark/>
          </w:tcPr>
          <w:p w14:paraId="75598738" w14:textId="77777777" w:rsidR="00163246" w:rsidRDefault="00163246" w:rsidP="00260CF5">
            <w:pPr>
              <w:jc w:val="left"/>
              <w:rPr>
                <w:rFonts w:ascii="Calibri" w:hAnsi="Calibri" w:cs="Calibri"/>
                <w:color w:val="000000"/>
              </w:rPr>
            </w:pPr>
            <w:r w:rsidRPr="00042996">
              <w:rPr>
                <w:rFonts w:asciiTheme="minorHAnsi" w:hAnsiTheme="minorHAnsi" w:cstheme="minorHAnsi"/>
              </w:rPr>
              <w:lastRenderedPageBreak/>
              <w:t xml:space="preserve"> Guideli</w:t>
            </w:r>
            <w:r>
              <w:rPr>
                <w:rFonts w:asciiTheme="minorHAnsi" w:hAnsiTheme="minorHAnsi" w:cstheme="minorHAnsi"/>
              </w:rPr>
              <w:t>nes CD4&lt;500 (1 Jan 2015- 31 Aug</w:t>
            </w:r>
            <w:r w:rsidRPr="00042996">
              <w:rPr>
                <w:rFonts w:asciiTheme="minorHAnsi" w:hAnsiTheme="minorHAnsi" w:cstheme="minorHAnsi"/>
              </w:rPr>
              <w:t xml:space="preserve"> 2016)</w:t>
            </w:r>
          </w:p>
        </w:tc>
        <w:tc>
          <w:tcPr>
            <w:tcW w:w="1300" w:type="dxa"/>
            <w:tcBorders>
              <w:top w:val="nil"/>
              <w:left w:val="nil"/>
              <w:bottom w:val="single" w:sz="4" w:space="0" w:color="auto"/>
              <w:right w:val="single" w:sz="4" w:space="0" w:color="auto"/>
            </w:tcBorders>
            <w:shd w:val="clear" w:color="auto" w:fill="auto"/>
            <w:noWrap/>
            <w:vAlign w:val="bottom"/>
            <w:hideMark/>
          </w:tcPr>
          <w:p w14:paraId="06A56A4E" w14:textId="77777777" w:rsidR="00163246" w:rsidRDefault="00163246" w:rsidP="00260CF5">
            <w:pPr>
              <w:jc w:val="right"/>
              <w:rPr>
                <w:rFonts w:ascii="Calibri" w:hAnsi="Calibri" w:cs="Calibri"/>
                <w:color w:val="000000"/>
              </w:rPr>
            </w:pPr>
            <w:r>
              <w:rPr>
                <w:rFonts w:ascii="Calibri" w:hAnsi="Calibri" w:cs="Calibri"/>
                <w:color w:val="000000"/>
              </w:rPr>
              <w:t>0.48</w:t>
            </w:r>
          </w:p>
        </w:tc>
        <w:tc>
          <w:tcPr>
            <w:tcW w:w="1300" w:type="dxa"/>
            <w:tcBorders>
              <w:top w:val="nil"/>
              <w:left w:val="nil"/>
              <w:bottom w:val="single" w:sz="4" w:space="0" w:color="auto"/>
              <w:right w:val="single" w:sz="4" w:space="0" w:color="auto"/>
            </w:tcBorders>
            <w:shd w:val="clear" w:color="auto" w:fill="auto"/>
            <w:noWrap/>
            <w:vAlign w:val="bottom"/>
            <w:hideMark/>
          </w:tcPr>
          <w:p w14:paraId="12EBE8A9" w14:textId="77777777" w:rsidR="00163246" w:rsidRDefault="00163246" w:rsidP="00260CF5">
            <w:pPr>
              <w:jc w:val="right"/>
              <w:rPr>
                <w:rFonts w:ascii="Calibri" w:hAnsi="Calibri" w:cs="Calibri"/>
                <w:color w:val="000000"/>
              </w:rPr>
            </w:pPr>
            <w:r>
              <w:rPr>
                <w:rFonts w:ascii="Calibri" w:hAnsi="Calibri" w:cs="Calibri"/>
                <w:color w:val="000000"/>
              </w:rPr>
              <w:t>0.012</w:t>
            </w:r>
          </w:p>
        </w:tc>
        <w:tc>
          <w:tcPr>
            <w:tcW w:w="1300" w:type="dxa"/>
            <w:tcBorders>
              <w:top w:val="nil"/>
              <w:left w:val="nil"/>
              <w:bottom w:val="single" w:sz="4" w:space="0" w:color="auto"/>
              <w:right w:val="single" w:sz="4" w:space="0" w:color="auto"/>
            </w:tcBorders>
            <w:shd w:val="clear" w:color="auto" w:fill="auto"/>
            <w:noWrap/>
            <w:vAlign w:val="bottom"/>
            <w:hideMark/>
          </w:tcPr>
          <w:p w14:paraId="7F496951" w14:textId="77777777" w:rsidR="00163246" w:rsidRDefault="00163246" w:rsidP="00260CF5">
            <w:pPr>
              <w:jc w:val="right"/>
              <w:rPr>
                <w:rFonts w:ascii="Calibri" w:hAnsi="Calibri" w:cs="Calibri"/>
                <w:color w:val="000000"/>
              </w:rPr>
            </w:pPr>
            <w:r>
              <w:rPr>
                <w:rFonts w:ascii="Calibri" w:hAnsi="Calibri" w:cs="Calibri"/>
                <w:color w:val="000000"/>
              </w:rPr>
              <w:t>0.2750085</w:t>
            </w:r>
          </w:p>
        </w:tc>
        <w:tc>
          <w:tcPr>
            <w:tcW w:w="1300" w:type="dxa"/>
            <w:tcBorders>
              <w:top w:val="nil"/>
              <w:left w:val="nil"/>
              <w:bottom w:val="single" w:sz="4" w:space="0" w:color="auto"/>
              <w:right w:val="single" w:sz="4" w:space="0" w:color="auto"/>
            </w:tcBorders>
            <w:shd w:val="clear" w:color="auto" w:fill="auto"/>
            <w:noWrap/>
            <w:vAlign w:val="bottom"/>
            <w:hideMark/>
          </w:tcPr>
          <w:p w14:paraId="3E5A4508" w14:textId="77777777" w:rsidR="00163246" w:rsidRDefault="00163246" w:rsidP="00260CF5">
            <w:pPr>
              <w:jc w:val="right"/>
              <w:rPr>
                <w:rFonts w:ascii="Calibri" w:hAnsi="Calibri" w:cs="Calibri"/>
                <w:color w:val="000000"/>
              </w:rPr>
            </w:pPr>
            <w:r>
              <w:rPr>
                <w:rFonts w:ascii="Calibri" w:hAnsi="Calibri" w:cs="Calibri"/>
                <w:color w:val="000000"/>
              </w:rPr>
              <w:t>0.8543364</w:t>
            </w:r>
          </w:p>
        </w:tc>
      </w:tr>
      <w:tr w:rsidR="00163246" w14:paraId="55662575" w14:textId="77777777" w:rsidTr="00260CF5">
        <w:trPr>
          <w:trHeight w:val="320"/>
        </w:trPr>
        <w:tc>
          <w:tcPr>
            <w:tcW w:w="1763" w:type="dxa"/>
            <w:tcBorders>
              <w:top w:val="nil"/>
              <w:left w:val="single" w:sz="4" w:space="0" w:color="auto"/>
              <w:bottom w:val="single" w:sz="4" w:space="0" w:color="auto"/>
              <w:right w:val="single" w:sz="4" w:space="0" w:color="auto"/>
            </w:tcBorders>
            <w:shd w:val="clear" w:color="auto" w:fill="auto"/>
            <w:noWrap/>
            <w:vAlign w:val="bottom"/>
            <w:hideMark/>
          </w:tcPr>
          <w:p w14:paraId="1A447568" w14:textId="77777777" w:rsidR="00163246" w:rsidRDefault="00163246" w:rsidP="00260CF5">
            <w:pPr>
              <w:jc w:val="left"/>
              <w:rPr>
                <w:rFonts w:ascii="Calibri" w:hAnsi="Calibri" w:cs="Calibri"/>
                <w:color w:val="000000"/>
              </w:rPr>
            </w:pPr>
            <w:r w:rsidRPr="00042996">
              <w:rPr>
                <w:rFonts w:asciiTheme="minorHAnsi" w:hAnsiTheme="minorHAnsi" w:cstheme="minorHAnsi"/>
              </w:rPr>
              <w:t xml:space="preserve"> After Universal Test and Treat (1 Sept 2016)</w:t>
            </w:r>
          </w:p>
        </w:tc>
        <w:tc>
          <w:tcPr>
            <w:tcW w:w="1300" w:type="dxa"/>
            <w:tcBorders>
              <w:top w:val="nil"/>
              <w:left w:val="nil"/>
              <w:bottom w:val="single" w:sz="4" w:space="0" w:color="auto"/>
              <w:right w:val="single" w:sz="4" w:space="0" w:color="auto"/>
            </w:tcBorders>
            <w:shd w:val="clear" w:color="auto" w:fill="auto"/>
            <w:noWrap/>
            <w:vAlign w:val="bottom"/>
            <w:hideMark/>
          </w:tcPr>
          <w:p w14:paraId="4F58CEE7" w14:textId="77777777" w:rsidR="00163246" w:rsidRDefault="00163246" w:rsidP="00260CF5">
            <w:pPr>
              <w:jc w:val="right"/>
              <w:rPr>
                <w:rFonts w:ascii="Calibri" w:hAnsi="Calibri" w:cs="Calibri"/>
                <w:color w:val="000000"/>
              </w:rPr>
            </w:pPr>
            <w:r>
              <w:rPr>
                <w:rFonts w:ascii="Calibri" w:hAnsi="Calibri" w:cs="Calibri"/>
                <w:color w:val="000000"/>
              </w:rPr>
              <w:t>1.13</w:t>
            </w:r>
          </w:p>
        </w:tc>
        <w:tc>
          <w:tcPr>
            <w:tcW w:w="1300" w:type="dxa"/>
            <w:tcBorders>
              <w:top w:val="nil"/>
              <w:left w:val="nil"/>
              <w:bottom w:val="single" w:sz="4" w:space="0" w:color="auto"/>
              <w:right w:val="single" w:sz="4" w:space="0" w:color="auto"/>
            </w:tcBorders>
            <w:shd w:val="clear" w:color="auto" w:fill="auto"/>
            <w:noWrap/>
            <w:vAlign w:val="bottom"/>
            <w:hideMark/>
          </w:tcPr>
          <w:p w14:paraId="1D064FA2" w14:textId="77777777" w:rsidR="00163246" w:rsidRDefault="00163246" w:rsidP="00260CF5">
            <w:pPr>
              <w:jc w:val="right"/>
              <w:rPr>
                <w:rFonts w:ascii="Calibri" w:hAnsi="Calibri" w:cs="Calibri"/>
                <w:color w:val="000000"/>
              </w:rPr>
            </w:pPr>
            <w:r>
              <w:rPr>
                <w:rFonts w:ascii="Calibri" w:hAnsi="Calibri" w:cs="Calibri"/>
                <w:color w:val="000000"/>
              </w:rPr>
              <w:t>0.791</w:t>
            </w:r>
          </w:p>
        </w:tc>
        <w:tc>
          <w:tcPr>
            <w:tcW w:w="1300" w:type="dxa"/>
            <w:tcBorders>
              <w:top w:val="nil"/>
              <w:left w:val="nil"/>
              <w:bottom w:val="single" w:sz="4" w:space="0" w:color="auto"/>
              <w:right w:val="single" w:sz="4" w:space="0" w:color="auto"/>
            </w:tcBorders>
            <w:shd w:val="clear" w:color="auto" w:fill="auto"/>
            <w:noWrap/>
            <w:vAlign w:val="bottom"/>
            <w:hideMark/>
          </w:tcPr>
          <w:p w14:paraId="1629B9EB" w14:textId="77777777" w:rsidR="00163246" w:rsidRDefault="00163246" w:rsidP="00260CF5">
            <w:pPr>
              <w:jc w:val="right"/>
              <w:rPr>
                <w:rFonts w:ascii="Calibri" w:hAnsi="Calibri" w:cs="Calibri"/>
                <w:color w:val="000000"/>
              </w:rPr>
            </w:pPr>
            <w:r>
              <w:rPr>
                <w:rFonts w:ascii="Calibri" w:hAnsi="Calibri" w:cs="Calibri"/>
                <w:color w:val="000000"/>
              </w:rPr>
              <w:t>0.4567113</w:t>
            </w:r>
          </w:p>
        </w:tc>
        <w:tc>
          <w:tcPr>
            <w:tcW w:w="1300" w:type="dxa"/>
            <w:tcBorders>
              <w:top w:val="nil"/>
              <w:left w:val="nil"/>
              <w:bottom w:val="single" w:sz="4" w:space="0" w:color="auto"/>
              <w:right w:val="single" w:sz="4" w:space="0" w:color="auto"/>
            </w:tcBorders>
            <w:shd w:val="clear" w:color="auto" w:fill="auto"/>
            <w:noWrap/>
            <w:vAlign w:val="bottom"/>
            <w:hideMark/>
          </w:tcPr>
          <w:p w14:paraId="59CE2B76" w14:textId="77777777" w:rsidR="00163246" w:rsidRDefault="00163246" w:rsidP="00260CF5">
            <w:pPr>
              <w:jc w:val="right"/>
              <w:rPr>
                <w:rFonts w:ascii="Calibri" w:hAnsi="Calibri" w:cs="Calibri"/>
                <w:color w:val="000000"/>
              </w:rPr>
            </w:pPr>
            <w:r>
              <w:rPr>
                <w:rFonts w:ascii="Calibri" w:hAnsi="Calibri" w:cs="Calibri"/>
                <w:color w:val="000000"/>
              </w:rPr>
              <w:t>2.799218</w:t>
            </w:r>
          </w:p>
        </w:tc>
      </w:tr>
      <w:tr w:rsidR="00163246" w14:paraId="73AA7449" w14:textId="77777777" w:rsidTr="00260CF5">
        <w:trPr>
          <w:trHeight w:val="320"/>
        </w:trPr>
        <w:tc>
          <w:tcPr>
            <w:tcW w:w="1763" w:type="dxa"/>
            <w:tcBorders>
              <w:top w:val="nil"/>
              <w:left w:val="single" w:sz="4" w:space="0" w:color="auto"/>
              <w:bottom w:val="single" w:sz="4" w:space="0" w:color="auto"/>
              <w:right w:val="single" w:sz="4" w:space="0" w:color="auto"/>
            </w:tcBorders>
            <w:shd w:val="clear" w:color="auto" w:fill="auto"/>
            <w:noWrap/>
            <w:vAlign w:val="bottom"/>
            <w:hideMark/>
          </w:tcPr>
          <w:p w14:paraId="4AB7E04E" w14:textId="77777777" w:rsidR="00163246" w:rsidRDefault="00163246" w:rsidP="00260CF5">
            <w:pPr>
              <w:jc w:val="left"/>
              <w:rPr>
                <w:rFonts w:ascii="Calibri" w:hAnsi="Calibri" w:cs="Calibri"/>
                <w:color w:val="000000"/>
              </w:rPr>
            </w:pPr>
            <w:r>
              <w:rPr>
                <w:rFonts w:ascii="Calibri" w:hAnsi="Calibri" w:cs="Calibri"/>
                <w:color w:val="000000"/>
              </w:rPr>
              <w:t>Initiation date</w:t>
            </w:r>
          </w:p>
        </w:tc>
        <w:tc>
          <w:tcPr>
            <w:tcW w:w="1300" w:type="dxa"/>
            <w:tcBorders>
              <w:top w:val="nil"/>
              <w:left w:val="nil"/>
              <w:bottom w:val="single" w:sz="4" w:space="0" w:color="auto"/>
              <w:right w:val="single" w:sz="4" w:space="0" w:color="auto"/>
            </w:tcBorders>
            <w:shd w:val="clear" w:color="auto" w:fill="auto"/>
            <w:noWrap/>
            <w:vAlign w:val="bottom"/>
            <w:hideMark/>
          </w:tcPr>
          <w:p w14:paraId="0B24F245" w14:textId="77777777" w:rsidR="00163246" w:rsidRDefault="00163246" w:rsidP="00260CF5">
            <w:pPr>
              <w:jc w:val="right"/>
              <w:rPr>
                <w:rFonts w:ascii="Calibri" w:hAnsi="Calibri" w:cs="Calibri"/>
                <w:color w:val="000000"/>
              </w:rPr>
            </w:pPr>
            <w:r>
              <w:rPr>
                <w:rFonts w:ascii="Calibri" w:hAnsi="Calibri" w:cs="Calibri"/>
                <w:color w:val="000000"/>
              </w:rPr>
              <w:t>1.00</w:t>
            </w:r>
          </w:p>
        </w:tc>
        <w:tc>
          <w:tcPr>
            <w:tcW w:w="1300" w:type="dxa"/>
            <w:tcBorders>
              <w:top w:val="nil"/>
              <w:left w:val="nil"/>
              <w:bottom w:val="single" w:sz="4" w:space="0" w:color="auto"/>
              <w:right w:val="single" w:sz="4" w:space="0" w:color="auto"/>
            </w:tcBorders>
            <w:shd w:val="clear" w:color="auto" w:fill="auto"/>
            <w:noWrap/>
            <w:vAlign w:val="bottom"/>
            <w:hideMark/>
          </w:tcPr>
          <w:p w14:paraId="236F040E" w14:textId="77777777" w:rsidR="00163246" w:rsidRDefault="00163246" w:rsidP="00260CF5">
            <w:pPr>
              <w:jc w:val="right"/>
              <w:rPr>
                <w:rFonts w:ascii="Calibri" w:hAnsi="Calibri" w:cs="Calibri"/>
                <w:color w:val="000000"/>
              </w:rPr>
            </w:pPr>
            <w:r>
              <w:rPr>
                <w:rFonts w:ascii="Calibri" w:hAnsi="Calibri" w:cs="Calibri"/>
                <w:color w:val="000000"/>
              </w:rPr>
              <w:t>0.372</w:t>
            </w:r>
          </w:p>
        </w:tc>
        <w:tc>
          <w:tcPr>
            <w:tcW w:w="1300" w:type="dxa"/>
            <w:tcBorders>
              <w:top w:val="nil"/>
              <w:left w:val="nil"/>
              <w:bottom w:val="single" w:sz="4" w:space="0" w:color="auto"/>
              <w:right w:val="single" w:sz="4" w:space="0" w:color="auto"/>
            </w:tcBorders>
            <w:shd w:val="clear" w:color="auto" w:fill="auto"/>
            <w:noWrap/>
            <w:vAlign w:val="bottom"/>
            <w:hideMark/>
          </w:tcPr>
          <w:p w14:paraId="74FB4F65" w14:textId="77777777" w:rsidR="00163246" w:rsidRDefault="00163246" w:rsidP="00260CF5">
            <w:pPr>
              <w:jc w:val="right"/>
              <w:rPr>
                <w:rFonts w:ascii="Calibri" w:hAnsi="Calibri" w:cs="Calibri"/>
                <w:color w:val="000000"/>
              </w:rPr>
            </w:pPr>
            <w:r>
              <w:rPr>
                <w:rFonts w:ascii="Calibri" w:hAnsi="Calibri" w:cs="Calibri"/>
                <w:color w:val="000000"/>
              </w:rPr>
              <w:t>1.00E+00</w:t>
            </w:r>
          </w:p>
        </w:tc>
        <w:tc>
          <w:tcPr>
            <w:tcW w:w="1300" w:type="dxa"/>
            <w:tcBorders>
              <w:top w:val="nil"/>
              <w:left w:val="nil"/>
              <w:bottom w:val="single" w:sz="4" w:space="0" w:color="auto"/>
              <w:right w:val="single" w:sz="4" w:space="0" w:color="auto"/>
            </w:tcBorders>
            <w:shd w:val="clear" w:color="auto" w:fill="auto"/>
            <w:noWrap/>
            <w:vAlign w:val="bottom"/>
            <w:hideMark/>
          </w:tcPr>
          <w:p w14:paraId="6821CC60" w14:textId="77777777" w:rsidR="00163246" w:rsidRDefault="00163246" w:rsidP="00260CF5">
            <w:pPr>
              <w:jc w:val="right"/>
              <w:rPr>
                <w:rFonts w:ascii="Calibri" w:hAnsi="Calibri" w:cs="Calibri"/>
                <w:color w:val="000000"/>
              </w:rPr>
            </w:pPr>
            <w:r>
              <w:rPr>
                <w:rFonts w:ascii="Calibri" w:hAnsi="Calibri" w:cs="Calibri"/>
                <w:color w:val="000000"/>
              </w:rPr>
              <w:t>1.001242</w:t>
            </w:r>
          </w:p>
        </w:tc>
      </w:tr>
      <w:tr w:rsidR="00163246" w14:paraId="48FF99E6" w14:textId="77777777" w:rsidTr="00260CF5">
        <w:trPr>
          <w:trHeight w:val="320"/>
        </w:trPr>
        <w:tc>
          <w:tcPr>
            <w:tcW w:w="1763" w:type="dxa"/>
            <w:tcBorders>
              <w:top w:val="nil"/>
              <w:left w:val="single" w:sz="4" w:space="0" w:color="auto"/>
              <w:bottom w:val="single" w:sz="4" w:space="0" w:color="auto"/>
              <w:right w:val="single" w:sz="4" w:space="0" w:color="auto"/>
            </w:tcBorders>
            <w:shd w:val="clear" w:color="auto" w:fill="auto"/>
            <w:noWrap/>
            <w:vAlign w:val="bottom"/>
            <w:hideMark/>
          </w:tcPr>
          <w:p w14:paraId="6D3C068F" w14:textId="77777777" w:rsidR="00163246" w:rsidRDefault="00163246" w:rsidP="00260CF5">
            <w:pPr>
              <w:jc w:val="left"/>
              <w:rPr>
                <w:rFonts w:ascii="Calibri" w:hAnsi="Calibri" w:cs="Calibri"/>
                <w:color w:val="000000"/>
              </w:rPr>
            </w:pPr>
            <w:r>
              <w:rPr>
                <w:rFonts w:ascii="Calibri" w:hAnsi="Calibri" w:cs="Calibri"/>
                <w:color w:val="000000"/>
              </w:rPr>
              <w:t>Male clinic</w:t>
            </w:r>
          </w:p>
        </w:tc>
        <w:tc>
          <w:tcPr>
            <w:tcW w:w="1300" w:type="dxa"/>
            <w:tcBorders>
              <w:top w:val="nil"/>
              <w:left w:val="nil"/>
              <w:bottom w:val="single" w:sz="4" w:space="0" w:color="auto"/>
              <w:right w:val="single" w:sz="4" w:space="0" w:color="auto"/>
            </w:tcBorders>
            <w:shd w:val="clear" w:color="auto" w:fill="auto"/>
            <w:noWrap/>
            <w:vAlign w:val="bottom"/>
            <w:hideMark/>
          </w:tcPr>
          <w:p w14:paraId="32D48779" w14:textId="77777777" w:rsidR="00163246" w:rsidRDefault="00163246" w:rsidP="00260CF5">
            <w:pPr>
              <w:jc w:val="right"/>
              <w:rPr>
                <w:rFonts w:ascii="Calibri" w:hAnsi="Calibri" w:cs="Calibri"/>
                <w:color w:val="000000"/>
              </w:rPr>
            </w:pPr>
            <w:r>
              <w:rPr>
                <w:rFonts w:ascii="Calibri" w:hAnsi="Calibri" w:cs="Calibri"/>
                <w:color w:val="000000"/>
              </w:rPr>
              <w:t>0.39</w:t>
            </w:r>
          </w:p>
        </w:tc>
        <w:tc>
          <w:tcPr>
            <w:tcW w:w="1300" w:type="dxa"/>
            <w:tcBorders>
              <w:top w:val="nil"/>
              <w:left w:val="nil"/>
              <w:bottom w:val="single" w:sz="4" w:space="0" w:color="auto"/>
              <w:right w:val="single" w:sz="4" w:space="0" w:color="auto"/>
            </w:tcBorders>
            <w:shd w:val="clear" w:color="auto" w:fill="auto"/>
            <w:noWrap/>
            <w:vAlign w:val="bottom"/>
            <w:hideMark/>
          </w:tcPr>
          <w:p w14:paraId="1E5DF99C" w14:textId="77777777" w:rsidR="00163246" w:rsidRDefault="00163246" w:rsidP="00260CF5">
            <w:pPr>
              <w:jc w:val="right"/>
              <w:rPr>
                <w:rFonts w:ascii="Calibri" w:hAnsi="Calibri" w:cs="Calibri"/>
                <w:color w:val="000000"/>
              </w:rPr>
            </w:pPr>
            <w:r>
              <w:rPr>
                <w:rFonts w:ascii="Calibri" w:hAnsi="Calibri" w:cs="Calibri"/>
                <w:color w:val="000000"/>
              </w:rPr>
              <w:t>&lt;0.001</w:t>
            </w:r>
          </w:p>
        </w:tc>
        <w:tc>
          <w:tcPr>
            <w:tcW w:w="1300" w:type="dxa"/>
            <w:tcBorders>
              <w:top w:val="nil"/>
              <w:left w:val="nil"/>
              <w:bottom w:val="single" w:sz="4" w:space="0" w:color="auto"/>
              <w:right w:val="single" w:sz="4" w:space="0" w:color="auto"/>
            </w:tcBorders>
            <w:shd w:val="clear" w:color="auto" w:fill="auto"/>
            <w:noWrap/>
            <w:vAlign w:val="bottom"/>
            <w:hideMark/>
          </w:tcPr>
          <w:p w14:paraId="163DA88C" w14:textId="77777777" w:rsidR="00163246" w:rsidRDefault="00163246" w:rsidP="00260CF5">
            <w:pPr>
              <w:jc w:val="right"/>
              <w:rPr>
                <w:rFonts w:ascii="Calibri" w:hAnsi="Calibri" w:cs="Calibri"/>
                <w:color w:val="000000"/>
              </w:rPr>
            </w:pPr>
            <w:r>
              <w:rPr>
                <w:rFonts w:ascii="Calibri" w:hAnsi="Calibri" w:cs="Calibri"/>
                <w:color w:val="000000"/>
              </w:rPr>
              <w:t>0.2628442</w:t>
            </w:r>
          </w:p>
        </w:tc>
        <w:tc>
          <w:tcPr>
            <w:tcW w:w="1300" w:type="dxa"/>
            <w:tcBorders>
              <w:top w:val="nil"/>
              <w:left w:val="nil"/>
              <w:bottom w:val="single" w:sz="4" w:space="0" w:color="auto"/>
              <w:right w:val="single" w:sz="4" w:space="0" w:color="auto"/>
            </w:tcBorders>
            <w:shd w:val="clear" w:color="auto" w:fill="auto"/>
            <w:noWrap/>
            <w:vAlign w:val="bottom"/>
            <w:hideMark/>
          </w:tcPr>
          <w:p w14:paraId="5677B24A" w14:textId="77777777" w:rsidR="00163246" w:rsidRDefault="00163246" w:rsidP="00260CF5">
            <w:pPr>
              <w:jc w:val="right"/>
              <w:rPr>
                <w:rFonts w:ascii="Calibri" w:hAnsi="Calibri" w:cs="Calibri"/>
                <w:color w:val="000000"/>
              </w:rPr>
            </w:pPr>
            <w:r>
              <w:rPr>
                <w:rFonts w:ascii="Calibri" w:hAnsi="Calibri" w:cs="Calibri"/>
                <w:color w:val="000000"/>
              </w:rPr>
              <w:t>0.5805669</w:t>
            </w:r>
          </w:p>
        </w:tc>
      </w:tr>
    </w:tbl>
    <w:p w14:paraId="10BFDE4E" w14:textId="77777777" w:rsidR="00163246" w:rsidRDefault="00163246" w:rsidP="00163246">
      <w:pPr>
        <w:rPr>
          <w:rFonts w:ascii="Arial" w:hAnsi="Arial" w:cs="Arial"/>
          <w:color w:val="000000"/>
        </w:rPr>
      </w:pPr>
    </w:p>
    <w:p w14:paraId="2BC01055" w14:textId="77777777" w:rsidR="00163246" w:rsidRDefault="00163246" w:rsidP="00163246">
      <w:pPr>
        <w:rPr>
          <w:rFonts w:ascii="Arial" w:hAnsi="Arial" w:cs="Arial"/>
          <w:color w:val="000000"/>
        </w:rPr>
      </w:pPr>
    </w:p>
    <w:p w14:paraId="75977EA1" w14:textId="77777777" w:rsidR="00170752" w:rsidRPr="004D2DE3" w:rsidRDefault="00170752" w:rsidP="001B39ED"/>
    <w:sectPr w:rsidR="00170752" w:rsidRPr="004D2DE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D8AC58" w14:textId="77777777" w:rsidR="00C455E3" w:rsidRDefault="00C455E3" w:rsidP="004D2DE3">
      <w:pPr>
        <w:spacing w:line="240" w:lineRule="auto"/>
      </w:pPr>
      <w:r>
        <w:separator/>
      </w:r>
    </w:p>
  </w:endnote>
  <w:endnote w:type="continuationSeparator" w:id="0">
    <w:p w14:paraId="3D55CC7D" w14:textId="77777777" w:rsidR="00C455E3" w:rsidRDefault="00C455E3" w:rsidP="004D2D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D63C96" w14:textId="77777777" w:rsidR="00C455E3" w:rsidRDefault="00C455E3" w:rsidP="004D2DE3">
      <w:pPr>
        <w:spacing w:line="240" w:lineRule="auto"/>
      </w:pPr>
      <w:r>
        <w:separator/>
      </w:r>
    </w:p>
  </w:footnote>
  <w:footnote w:type="continuationSeparator" w:id="0">
    <w:p w14:paraId="41E03CFB" w14:textId="77777777" w:rsidR="00C455E3" w:rsidRDefault="00C455E3" w:rsidP="004D2DE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5"/>
  <w:doNotDisplayPageBoundarie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431"/>
    <w:rsid w:val="000507D8"/>
    <w:rsid w:val="00144B5B"/>
    <w:rsid w:val="00163246"/>
    <w:rsid w:val="00163D1B"/>
    <w:rsid w:val="00170752"/>
    <w:rsid w:val="001B39ED"/>
    <w:rsid w:val="001B74FA"/>
    <w:rsid w:val="00285140"/>
    <w:rsid w:val="0028798A"/>
    <w:rsid w:val="00316A7C"/>
    <w:rsid w:val="00344D07"/>
    <w:rsid w:val="003752CB"/>
    <w:rsid w:val="004357E7"/>
    <w:rsid w:val="004603C2"/>
    <w:rsid w:val="004A2CFD"/>
    <w:rsid w:val="004D2DE3"/>
    <w:rsid w:val="00612972"/>
    <w:rsid w:val="006203A7"/>
    <w:rsid w:val="00625C12"/>
    <w:rsid w:val="00642830"/>
    <w:rsid w:val="006A0A2A"/>
    <w:rsid w:val="00752CC2"/>
    <w:rsid w:val="00753C05"/>
    <w:rsid w:val="0076083A"/>
    <w:rsid w:val="00766161"/>
    <w:rsid w:val="0079183B"/>
    <w:rsid w:val="0079342C"/>
    <w:rsid w:val="007A5291"/>
    <w:rsid w:val="007C0431"/>
    <w:rsid w:val="007F1829"/>
    <w:rsid w:val="007F3C84"/>
    <w:rsid w:val="00815EC8"/>
    <w:rsid w:val="00824DDF"/>
    <w:rsid w:val="008465B5"/>
    <w:rsid w:val="00856D36"/>
    <w:rsid w:val="008C05EE"/>
    <w:rsid w:val="008E3786"/>
    <w:rsid w:val="00A1155B"/>
    <w:rsid w:val="00A40295"/>
    <w:rsid w:val="00A769C7"/>
    <w:rsid w:val="00A94B11"/>
    <w:rsid w:val="00AA358A"/>
    <w:rsid w:val="00B506D6"/>
    <w:rsid w:val="00B548A2"/>
    <w:rsid w:val="00BA441E"/>
    <w:rsid w:val="00C367E7"/>
    <w:rsid w:val="00C455E3"/>
    <w:rsid w:val="00C472BC"/>
    <w:rsid w:val="00CF7AB8"/>
    <w:rsid w:val="00D03986"/>
    <w:rsid w:val="00D20888"/>
    <w:rsid w:val="00D31DA0"/>
    <w:rsid w:val="00D40437"/>
    <w:rsid w:val="00D63775"/>
    <w:rsid w:val="00D81B03"/>
    <w:rsid w:val="00DA5F50"/>
    <w:rsid w:val="00DB11E7"/>
    <w:rsid w:val="00DF740D"/>
    <w:rsid w:val="00E357CA"/>
    <w:rsid w:val="00E77682"/>
    <w:rsid w:val="00EC3EFF"/>
    <w:rsid w:val="00EF7342"/>
    <w:rsid w:val="00F160EE"/>
    <w:rsid w:val="00F3150A"/>
    <w:rsid w:val="00F83B6D"/>
    <w:rsid w:val="00F8647A"/>
    <w:rsid w:val="00FE04A9"/>
    <w:rsid w:val="00FF505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80872"/>
  <w15:docId w15:val="{0174D059-B2E7-EA44-81BB-EECC71164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0431"/>
    <w:pPr>
      <w:autoSpaceDE w:val="0"/>
      <w:autoSpaceDN w:val="0"/>
      <w:adjustRightInd w:val="0"/>
      <w:spacing w:after="0" w:line="360" w:lineRule="auto"/>
      <w:jc w:val="both"/>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163D1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liGrey">
    <w:name w:val="Tali Grey"/>
    <w:basedOn w:val="TableNormal"/>
    <w:uiPriority w:val="99"/>
    <w:rsid w:val="00824DDF"/>
    <w:pPr>
      <w:spacing w:after="0" w:line="240" w:lineRule="auto"/>
      <w:jc w:val="right"/>
    </w:pPr>
    <w:rPr>
      <w:rFonts w:ascii="Calibri" w:hAnsi="Calibri" w:cs="Times New Roman"/>
      <w:sz w:val="20"/>
      <w:szCs w:val="20"/>
      <w:lang w:val="en-US"/>
    </w:rPr>
    <w:tblPr>
      <w:tblStyleRowBandSize w:val="1"/>
    </w:tblPr>
    <w:tcPr>
      <w:vAlign w:val="center"/>
    </w:tcPr>
    <w:tblStylePr w:type="firstRow">
      <w:tblPr/>
      <w:tcPr>
        <w:tcBorders>
          <w:top w:val="nil"/>
          <w:bottom w:val="single" w:sz="4" w:space="0" w:color="auto"/>
        </w:tcBorders>
      </w:tcPr>
    </w:tblStylePr>
    <w:tblStylePr w:type="lastRow">
      <w:tblPr/>
      <w:tcPr>
        <w:tcBorders>
          <w:bottom w:val="single" w:sz="4" w:space="0" w:color="auto"/>
        </w:tcBorders>
      </w:tcPr>
    </w:tblStylePr>
    <w:tblStylePr w:type="firstCol">
      <w:pPr>
        <w:jc w:val="left"/>
      </w:p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7C0431"/>
    <w:rPr>
      <w:sz w:val="20"/>
      <w:szCs w:val="20"/>
    </w:rPr>
  </w:style>
  <w:style w:type="paragraph" w:styleId="BalloonText">
    <w:name w:val="Balloon Text"/>
    <w:basedOn w:val="Normal"/>
    <w:link w:val="BalloonTextChar"/>
    <w:uiPriority w:val="99"/>
    <w:semiHidden/>
    <w:unhideWhenUsed/>
    <w:rsid w:val="007C043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0431"/>
    <w:rPr>
      <w:rFonts w:ascii="Tahoma" w:eastAsia="Times New Roman" w:hAnsi="Tahoma" w:cs="Tahoma"/>
      <w:sz w:val="16"/>
      <w:szCs w:val="16"/>
      <w:lang w:val="en-US"/>
    </w:rPr>
  </w:style>
  <w:style w:type="character" w:styleId="CommentReference">
    <w:name w:val="annotation reference"/>
    <w:uiPriority w:val="99"/>
    <w:semiHidden/>
    <w:unhideWhenUsed/>
    <w:rsid w:val="00753C05"/>
    <w:rPr>
      <w:sz w:val="16"/>
      <w:szCs w:val="16"/>
    </w:rPr>
  </w:style>
  <w:style w:type="paragraph" w:styleId="CommentText">
    <w:name w:val="annotation text"/>
    <w:basedOn w:val="Normal"/>
    <w:link w:val="CommentTextChar"/>
    <w:uiPriority w:val="99"/>
    <w:unhideWhenUsed/>
    <w:rsid w:val="00753C05"/>
    <w:pPr>
      <w:spacing w:line="240" w:lineRule="auto"/>
    </w:pPr>
    <w:rPr>
      <w:sz w:val="20"/>
      <w:szCs w:val="20"/>
    </w:rPr>
  </w:style>
  <w:style w:type="character" w:customStyle="1" w:styleId="CommentTextChar">
    <w:name w:val="Comment Text Char"/>
    <w:basedOn w:val="DefaultParagraphFont"/>
    <w:link w:val="CommentText"/>
    <w:uiPriority w:val="99"/>
    <w:rsid w:val="00753C05"/>
    <w:rPr>
      <w:rFonts w:ascii="Times New Roman" w:eastAsia="Times New Roman" w:hAnsi="Times New Roman" w:cs="Times New Roman"/>
      <w:sz w:val="20"/>
      <w:szCs w:val="20"/>
      <w:lang w:val="en-US"/>
    </w:rPr>
  </w:style>
  <w:style w:type="character" w:customStyle="1" w:styleId="NoSpacingChar">
    <w:name w:val="No Spacing Char"/>
    <w:link w:val="NoSpacing"/>
    <w:uiPriority w:val="1"/>
    <w:locked/>
    <w:rsid w:val="001B74FA"/>
    <w:rPr>
      <w:sz w:val="24"/>
      <w:szCs w:val="24"/>
      <w:lang w:val="en-US"/>
    </w:rPr>
  </w:style>
  <w:style w:type="paragraph" w:styleId="NoSpacing">
    <w:name w:val="No Spacing"/>
    <w:link w:val="NoSpacingChar"/>
    <w:uiPriority w:val="1"/>
    <w:qFormat/>
    <w:rsid w:val="001B74FA"/>
    <w:pPr>
      <w:spacing w:after="0" w:line="240" w:lineRule="auto"/>
    </w:pPr>
    <w:rPr>
      <w:sz w:val="24"/>
      <w:szCs w:val="24"/>
      <w:lang w:val="en-US"/>
    </w:rPr>
  </w:style>
  <w:style w:type="character" w:customStyle="1" w:styleId="Heading1Char">
    <w:name w:val="Heading 1 Char"/>
    <w:basedOn w:val="DefaultParagraphFont"/>
    <w:link w:val="Heading1"/>
    <w:uiPriority w:val="9"/>
    <w:rsid w:val="00163D1B"/>
    <w:rPr>
      <w:rFonts w:asciiTheme="majorHAnsi" w:eastAsiaTheme="majorEastAsia" w:hAnsiTheme="majorHAnsi" w:cstheme="majorBidi"/>
      <w:b/>
      <w:bCs/>
      <w:color w:val="365F91" w:themeColor="accent1" w:themeShade="BF"/>
      <w:sz w:val="28"/>
      <w:szCs w:val="28"/>
      <w:lang w:val="en-US"/>
    </w:rPr>
  </w:style>
  <w:style w:type="paragraph" w:styleId="Header">
    <w:name w:val="header"/>
    <w:basedOn w:val="Normal"/>
    <w:link w:val="HeaderChar"/>
    <w:uiPriority w:val="99"/>
    <w:unhideWhenUsed/>
    <w:rsid w:val="004D2DE3"/>
    <w:pPr>
      <w:tabs>
        <w:tab w:val="center" w:pos="4513"/>
        <w:tab w:val="right" w:pos="9026"/>
      </w:tabs>
      <w:spacing w:line="240" w:lineRule="auto"/>
    </w:pPr>
  </w:style>
  <w:style w:type="character" w:customStyle="1" w:styleId="HeaderChar">
    <w:name w:val="Header Char"/>
    <w:basedOn w:val="DefaultParagraphFont"/>
    <w:link w:val="Header"/>
    <w:uiPriority w:val="99"/>
    <w:rsid w:val="004D2DE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D2DE3"/>
    <w:pPr>
      <w:tabs>
        <w:tab w:val="center" w:pos="4513"/>
        <w:tab w:val="right" w:pos="9026"/>
      </w:tabs>
      <w:spacing w:line="240" w:lineRule="auto"/>
    </w:pPr>
  </w:style>
  <w:style w:type="character" w:customStyle="1" w:styleId="FooterChar">
    <w:name w:val="Footer Char"/>
    <w:basedOn w:val="DefaultParagraphFont"/>
    <w:link w:val="Footer"/>
    <w:uiPriority w:val="99"/>
    <w:rsid w:val="004D2DE3"/>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949411">
      <w:bodyDiv w:val="1"/>
      <w:marLeft w:val="0"/>
      <w:marRight w:val="0"/>
      <w:marTop w:val="0"/>
      <w:marBottom w:val="0"/>
      <w:divBdr>
        <w:top w:val="none" w:sz="0" w:space="0" w:color="auto"/>
        <w:left w:val="none" w:sz="0" w:space="0" w:color="auto"/>
        <w:bottom w:val="none" w:sz="0" w:space="0" w:color="auto"/>
        <w:right w:val="none" w:sz="0" w:space="0" w:color="auto"/>
      </w:divBdr>
    </w:div>
    <w:div w:id="41539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1D3D2-B506-7F4D-82CD-2F63482B4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1184</Words>
  <Characters>6755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tali cassidy</dc:creator>
  <cp:lastModifiedBy>Tali Cassidy</cp:lastModifiedBy>
  <cp:revision>3</cp:revision>
  <dcterms:created xsi:type="dcterms:W3CDTF">2022-02-22T08:39:00Z</dcterms:created>
  <dcterms:modified xsi:type="dcterms:W3CDTF">2022-02-22T08:40:00Z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https://csl.mendeley.com/styles/449944981/vancouver</vt:lpwstr>
  </property>
  <property fmtid="{D5CDD505-2E9C-101B-9397-08002B2CF9AE}" pid="21" name="Mendeley Recent Style Name 9_1">
    <vt:lpwstr>Vancouver - tali cassidy, Ms</vt:lpwstr>
  </property>
  <property fmtid="{D5CDD505-2E9C-101B-9397-08002B2CF9AE}" pid="22" name="Mendeley Document_1">
    <vt:lpwstr>True</vt:lpwstr>
  </property>
  <property fmtid="{D5CDD505-2E9C-101B-9397-08002B2CF9AE}" pid="23" name="Mendeley Unique User Id_1">
    <vt:lpwstr>73659bbc-2a8d-3d9f-92c8-8a058382363d</vt:lpwstr>
  </property>
  <property fmtid="{D5CDD505-2E9C-101B-9397-08002B2CF9AE}" pid="24" name="Mendeley Citation Style_1">
    <vt:lpwstr>http://www.zotero.org/styles/vancouver</vt:lpwstr>
  </property>
</Properties>
</file>