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323"/>
        <w:tblW w:w="5000" w:type="pct"/>
        <w:tblLook w:val="04A0" w:firstRow="1" w:lastRow="0" w:firstColumn="1" w:lastColumn="0" w:noHBand="0" w:noVBand="1"/>
      </w:tblPr>
      <w:tblGrid>
        <w:gridCol w:w="2273"/>
        <w:gridCol w:w="4212"/>
        <w:gridCol w:w="2875"/>
      </w:tblGrid>
      <w:tr w:rsidR="008F70FB" w:rsidRPr="007B5582" w14:paraId="2A253C03" w14:textId="77777777" w:rsidTr="008663A7">
        <w:trPr>
          <w:trHeight w:val="293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590B861F" w14:textId="093261B5" w:rsidR="008F70FB" w:rsidRPr="003F49DF" w:rsidRDefault="008F70FB" w:rsidP="008663A7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3F49D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Supplementary Table 1 </w:t>
            </w:r>
            <w:r w:rsidRPr="003F49D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Positive </w:t>
            </w:r>
            <w:r w:rsidR="007827C9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</w:t>
            </w:r>
            <w:r w:rsidRPr="003F49D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sychological </w:t>
            </w:r>
            <w:r w:rsidR="007827C9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</w:t>
            </w:r>
            <w:r w:rsidRPr="003F49D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actor </w:t>
            </w:r>
            <w:r w:rsidR="007827C9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</w:t>
            </w:r>
            <w:r w:rsidRPr="003F49D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easures</w:t>
            </w:r>
          </w:p>
        </w:tc>
      </w:tr>
      <w:tr w:rsidR="008F70FB" w:rsidRPr="007B5582" w14:paraId="5817523C" w14:textId="77777777" w:rsidTr="008663A7">
        <w:trPr>
          <w:trHeight w:val="293"/>
        </w:trPr>
        <w:tc>
          <w:tcPr>
            <w:tcW w:w="1214" w:type="pct"/>
            <w:tcBorders>
              <w:top w:val="single" w:sz="4" w:space="0" w:color="auto"/>
            </w:tcBorders>
          </w:tcPr>
          <w:p w14:paraId="717C1661" w14:textId="77777777" w:rsidR="008F70FB" w:rsidRDefault="008F70FB" w:rsidP="008663A7">
            <w:pPr>
              <w:rPr>
                <w:rFonts w:ascii="Arial" w:hAnsi="Arial" w:cs="Arial"/>
                <w:b/>
                <w:color w:val="000000" w:themeColor="text1"/>
              </w:rPr>
            </w:pPr>
            <w:r w:rsidRPr="007B5582">
              <w:rPr>
                <w:rFonts w:ascii="Arial" w:hAnsi="Arial" w:cs="Arial"/>
                <w:b/>
                <w:color w:val="000000" w:themeColor="text1"/>
              </w:rPr>
              <w:t xml:space="preserve">Measure </w:t>
            </w:r>
          </w:p>
          <w:p w14:paraId="40737888" w14:textId="77777777" w:rsidR="008F70FB" w:rsidRPr="007B5582" w:rsidRDefault="008F70FB" w:rsidP="008663A7">
            <w:pPr>
              <w:rPr>
                <w:rFonts w:ascii="Arial" w:hAnsi="Arial" w:cs="Arial"/>
                <w:b/>
                <w:color w:val="000000" w:themeColor="text1"/>
              </w:rPr>
            </w:pPr>
            <w:r w:rsidRPr="007B5582">
              <w:rPr>
                <w:rFonts w:ascii="Arial" w:hAnsi="Arial" w:cs="Arial"/>
                <w:b/>
                <w:color w:val="000000" w:themeColor="text1"/>
              </w:rPr>
              <w:t>(number of items)</w:t>
            </w:r>
          </w:p>
        </w:tc>
        <w:tc>
          <w:tcPr>
            <w:tcW w:w="2250" w:type="pct"/>
            <w:tcBorders>
              <w:top w:val="single" w:sz="4" w:space="0" w:color="auto"/>
            </w:tcBorders>
          </w:tcPr>
          <w:p w14:paraId="28E3C576" w14:textId="77777777" w:rsidR="008F70FB" w:rsidRPr="007B5582" w:rsidRDefault="008F70FB" w:rsidP="008663A7">
            <w:pPr>
              <w:rPr>
                <w:rFonts w:ascii="Arial" w:hAnsi="Arial" w:cs="Arial"/>
                <w:b/>
                <w:color w:val="000000" w:themeColor="text1"/>
              </w:rPr>
            </w:pPr>
            <w:r w:rsidRPr="007B5582">
              <w:rPr>
                <w:rFonts w:ascii="Arial" w:hAnsi="Arial" w:cs="Arial"/>
                <w:b/>
                <w:color w:val="000000" w:themeColor="text1"/>
              </w:rPr>
              <w:t xml:space="preserve">Construct, </w:t>
            </w:r>
            <w:r w:rsidRPr="007B5582">
              <w:rPr>
                <w:rFonts w:ascii="Arial" w:hAnsi="Arial" w:cs="Arial"/>
                <w:b/>
                <w:i/>
                <w:color w:val="000000" w:themeColor="text1"/>
              </w:rPr>
              <w:t>example item</w:t>
            </w:r>
            <w:r w:rsidRPr="007B5582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451B015B" w14:textId="77777777" w:rsidR="008F70FB" w:rsidRPr="007B5582" w:rsidRDefault="008F70FB" w:rsidP="008663A7">
            <w:pPr>
              <w:rPr>
                <w:rFonts w:ascii="Arial" w:hAnsi="Arial" w:cs="Arial"/>
                <w:b/>
                <w:color w:val="000000" w:themeColor="text1"/>
              </w:rPr>
            </w:pPr>
            <w:r w:rsidRPr="007B5582">
              <w:rPr>
                <w:rFonts w:ascii="Arial" w:hAnsi="Arial" w:cs="Arial"/>
                <w:b/>
                <w:color w:val="000000" w:themeColor="text1"/>
              </w:rPr>
              <w:t>(response format)</w:t>
            </w:r>
          </w:p>
        </w:tc>
        <w:tc>
          <w:tcPr>
            <w:tcW w:w="1536" w:type="pct"/>
            <w:tcBorders>
              <w:top w:val="single" w:sz="4" w:space="0" w:color="auto"/>
            </w:tcBorders>
          </w:tcPr>
          <w:p w14:paraId="380FD075" w14:textId="77777777" w:rsidR="008F70FB" w:rsidRPr="007B5582" w:rsidRDefault="008F70FB" w:rsidP="008663A7">
            <w:pPr>
              <w:rPr>
                <w:rFonts w:ascii="Arial" w:hAnsi="Arial" w:cs="Arial"/>
                <w:b/>
                <w:color w:val="000000" w:themeColor="text1"/>
              </w:rPr>
            </w:pPr>
            <w:r w:rsidRPr="007B5582">
              <w:rPr>
                <w:rFonts w:ascii="Arial" w:hAnsi="Arial" w:cs="Arial"/>
                <w:b/>
                <w:color w:val="000000" w:themeColor="text1"/>
              </w:rPr>
              <w:t>Directionality</w:t>
            </w:r>
          </w:p>
          <w:p w14:paraId="51BCEE85" w14:textId="77777777" w:rsidR="008F70FB" w:rsidRPr="007B5582" w:rsidRDefault="008F70FB" w:rsidP="008663A7">
            <w:pPr>
              <w:rPr>
                <w:rFonts w:ascii="Arial" w:hAnsi="Arial" w:cs="Arial"/>
                <w:b/>
                <w:color w:val="000000" w:themeColor="text1"/>
              </w:rPr>
            </w:pPr>
            <w:r w:rsidRPr="007B5582">
              <w:rPr>
                <w:rFonts w:ascii="Arial" w:hAnsi="Arial" w:cs="Arial"/>
                <w:b/>
                <w:color w:val="000000" w:themeColor="text1"/>
              </w:rPr>
              <w:t>(score: range)</w:t>
            </w:r>
          </w:p>
        </w:tc>
      </w:tr>
      <w:tr w:rsidR="008F70FB" w:rsidRPr="007B5582" w14:paraId="4286BCFA" w14:textId="77777777" w:rsidTr="008663A7">
        <w:trPr>
          <w:trHeight w:val="77"/>
        </w:trPr>
        <w:tc>
          <w:tcPr>
            <w:tcW w:w="5000" w:type="pct"/>
            <w:gridSpan w:val="3"/>
          </w:tcPr>
          <w:p w14:paraId="11BAB38C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A01A0A">
              <w:rPr>
                <w:rFonts w:ascii="Arial" w:hAnsi="Arial" w:cs="Arial"/>
                <w:i/>
                <w:iCs/>
                <w:color w:val="000000" w:themeColor="text1"/>
              </w:rPr>
              <w:t>Internal strengths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 xml:space="preserve"> factor measures:</w:t>
            </w:r>
          </w:p>
        </w:tc>
      </w:tr>
      <w:tr w:rsidR="008F70FB" w:rsidRPr="007B5582" w14:paraId="24EE9DA1" w14:textId="77777777" w:rsidTr="008663A7">
        <w:trPr>
          <w:trHeight w:val="840"/>
        </w:trPr>
        <w:tc>
          <w:tcPr>
            <w:tcW w:w="1214" w:type="pct"/>
          </w:tcPr>
          <w:p w14:paraId="460CA8B9" w14:textId="329D35FE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Grit Scale</w:t>
            </w:r>
            <w:r w:rsidR="0052466A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fldChar w:fldCharType="begin"/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&lt;EndNote&gt;&lt;Cite&gt;&lt;Author&gt;Duckworth&lt;/Author&gt;&lt;Year&gt;2009&lt;/Year&gt;&lt;RecNum&gt;203&lt;/RecNum&gt;&lt;DisplayText&gt;[44]&lt;/DisplayText&gt;&lt;record&gt;&lt;rec-number&gt;203&lt;/rec-number&gt;&lt;foreign-keys&gt;&lt;key app="EN" db-id="xrx5pfev6x0rrjexaxnvfxxu5rr9pfzpwwd0" timestamp="1722635036"&gt;203&lt;/key&gt;&lt;/foreign-keys&gt;&lt;ref-type name="Journal Article"&gt;17&lt;/ref-type&gt;&lt;contributors&gt;&lt;authors&gt;&lt;author&gt;Duckworth, A. L.&lt;/author&gt;&lt;author&gt;Quinn, P. D.&lt;/author&gt;&lt;/authors&gt;&lt;/contributors&gt;&lt;auth-address&gt;Department of Psychology, University of Pennsylvania, USA. duckwort@psych.upenn.edu&lt;/auth-address&gt;&lt;titles&gt;&lt;title&gt;Development and validation of the short grit scale (grit-s)&lt;/title&gt;&lt;secondary-title&gt;J Pers Assess&lt;/secondary-title&gt;&lt;/titles&gt;&lt;periodical&gt;&lt;full-title&gt;J Pers Assess&lt;/full-title&gt;&lt;/periodical&gt;&lt;pages&gt;166-74&lt;/pages&gt;&lt;volume&gt;91&lt;/volume&gt;&lt;number&gt;2&lt;/number&gt;&lt;keywords&gt;&lt;keyword&gt;*Achievement&lt;/keyword&gt;&lt;keyword&gt;Adolescent&lt;/keyword&gt;&lt;keyword&gt;Adult&lt;/keyword&gt;&lt;keyword&gt;Aged&lt;/keyword&gt;&lt;keyword&gt;Cross-Sectional Studies&lt;/keyword&gt;&lt;keyword&gt;Female&lt;/keyword&gt;&lt;keyword&gt;*Goals&lt;/keyword&gt;&lt;keyword&gt;Humans&lt;/keyword&gt;&lt;keyword&gt;Male&lt;/keyword&gt;&lt;keyword&gt;Middle Aged&lt;/keyword&gt;&lt;keyword&gt;Motivation&lt;/keyword&gt;&lt;keyword&gt;*Personal Satisfaction&lt;/keyword&gt;&lt;keyword&gt;*Personality&lt;/keyword&gt;&lt;keyword&gt;Prospective Studies&lt;/keyword&gt;&lt;keyword&gt;*Self-Assessment&lt;/keyword&gt;&lt;keyword&gt;Social Behavior&lt;/keyword&gt;&lt;keyword&gt;Surveys and Questionnaires/*standards&lt;/keyword&gt;&lt;keyword&gt;Young Adult&lt;/keyword&gt;&lt;/keywords&gt;&lt;dates&gt;&lt;year&gt;2009&lt;/year&gt;&lt;pub-dates&gt;&lt;date&gt;Mar&lt;/date&gt;&lt;/pub-dates&gt;&lt;/dates&gt;&lt;isbn&gt;1532-7752 (Electronic)&amp;#xD;0022-3891 (Linking)&lt;/isbn&gt;&lt;accession-num&gt;19205937&lt;/accession-num&gt;&lt;urls&gt;&lt;related-urls&gt;&lt;url&gt;https://www.ncbi.nlm.nih.gov/pubmed/19205937&lt;/url&gt;&lt;/related-urls&gt;&lt;/urls&gt;&lt;electronic-resource-num&gt;10.1080/00223890802634290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[44]</w:t>
            </w:r>
            <w:r>
              <w:rPr>
                <w:rFonts w:ascii="Arial" w:hAnsi="Arial" w:cs="Arial"/>
                <w:color w:val="000000" w:themeColor="text1"/>
              </w:rPr>
              <w:fldChar w:fldCharType="end"/>
            </w:r>
          </w:p>
          <w:p w14:paraId="6EB19C3E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(12-item short-form)</w:t>
            </w:r>
          </w:p>
        </w:tc>
        <w:tc>
          <w:tcPr>
            <w:tcW w:w="2250" w:type="pct"/>
          </w:tcPr>
          <w:p w14:paraId="2EC3EAF7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Grit (perseverance of long-term goals despite setbacks)</w:t>
            </w:r>
          </w:p>
          <w:p w14:paraId="2D19C3B3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 xml:space="preserve">e.g., </w:t>
            </w:r>
            <w:r w:rsidRPr="007B5582">
              <w:rPr>
                <w:rFonts w:ascii="Arial" w:hAnsi="Arial" w:cs="Arial"/>
                <w:i/>
                <w:color w:val="000000" w:themeColor="text1"/>
              </w:rPr>
              <w:t xml:space="preserve">“Setbacks don’t discourage me” </w:t>
            </w:r>
          </w:p>
          <w:p w14:paraId="507565D2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(1-not like me at all to 5-very much like me)</w:t>
            </w:r>
          </w:p>
        </w:tc>
        <w:tc>
          <w:tcPr>
            <w:tcW w:w="1536" w:type="pct"/>
          </w:tcPr>
          <w:p w14:paraId="42D0012E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Higher score = grittier</w:t>
            </w:r>
          </w:p>
          <w:p w14:paraId="40CA1E06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(overall average: 1-5)</w:t>
            </w:r>
          </w:p>
        </w:tc>
      </w:tr>
      <w:tr w:rsidR="008F70FB" w:rsidRPr="007B5582" w14:paraId="060486CD" w14:textId="77777777" w:rsidTr="008663A7">
        <w:trPr>
          <w:trHeight w:val="840"/>
        </w:trPr>
        <w:tc>
          <w:tcPr>
            <w:tcW w:w="1214" w:type="pct"/>
          </w:tcPr>
          <w:p w14:paraId="7121EDF8" w14:textId="542D1A6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Philadelphia Geriatric Center Morale Scale</w:t>
            </w:r>
            <w:r w:rsidR="0052466A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fldChar w:fldCharType="begin"/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&lt;EndNote&gt;&lt;Cite&gt;&lt;Author&gt;Lawton&lt;/Author&gt;&lt;Year&gt;1975&lt;/Year&gt;&lt;RecNum&gt;204&lt;/RecNum&gt;&lt;DisplayText&gt;[45]&lt;/DisplayText&gt;&lt;record&gt;&lt;rec-number&gt;204&lt;/rec-number&gt;&lt;foreign-keys&gt;&lt;key app="EN" db-id="xrx5pfev6x0rrjexaxnvfxxu5rr9pfzpwwd0" timestamp="1722636660"&gt;204&lt;/key&gt;&lt;/foreign-keys&gt;&lt;ref-type name="Journal Article"&gt;17&lt;/ref-type&gt;&lt;contributors&gt;&lt;authors&gt;&lt;author&gt;Lawton, M. P.&lt;/author&gt;&lt;/authors&gt;&lt;/contributors&gt;&lt;titles&gt;&lt;title&gt;The Philadelphia Geriatric Center Morale Scale: a revision&lt;/title&gt;&lt;secondary-title&gt;J Gerontol&lt;/secondary-title&gt;&lt;/titles&gt;&lt;periodical&gt;&lt;full-title&gt;J Gerontol&lt;/full-title&gt;&lt;/periodical&gt;&lt;pages&gt;85-9&lt;/pages&gt;&lt;volume&gt;30&lt;/volume&gt;&lt;number&gt;1&lt;/number&gt;&lt;keywords&gt;&lt;keyword&gt;*Aged&lt;/keyword&gt;&lt;keyword&gt;Female&lt;/keyword&gt;&lt;keyword&gt;Humans&lt;/keyword&gt;&lt;keyword&gt;Male&lt;/keyword&gt;&lt;keyword&gt;*Morale&lt;/keyword&gt;&lt;keyword&gt;Pennsylvania&lt;/keyword&gt;&lt;keyword&gt;*Psychiatric Status Rating Scales&lt;/keyword&gt;&lt;keyword&gt;Psychometrics&lt;/keyword&gt;&lt;/keywords&gt;&lt;dates&gt;&lt;year&gt;1975&lt;/year&gt;&lt;pub-dates&gt;&lt;date&gt;Jan&lt;/date&gt;&lt;/pub-dates&gt;&lt;/dates&gt;&lt;isbn&gt;0022-1422 (Print)&amp;#xD;0022-1422 (Linking)&lt;/isbn&gt;&lt;accession-num&gt;1109399&lt;/accession-num&gt;&lt;urls&gt;&lt;related-urls&gt;&lt;url&gt;https://www.ncbi.nlm.nih.gov/pubmed/1109399&lt;/url&gt;&lt;/related-urls&gt;&lt;/urls&gt;&lt;electronic-resource-num&gt;10.1093/geronj/30.1.85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[45]</w:t>
            </w:r>
            <w:r>
              <w:rPr>
                <w:rFonts w:ascii="Arial" w:hAnsi="Arial" w:cs="Arial"/>
                <w:color w:val="000000" w:themeColor="text1"/>
              </w:rPr>
              <w:fldChar w:fldCharType="end"/>
            </w:r>
            <w:r w:rsidRPr="007B5582">
              <w:rPr>
                <w:rFonts w:ascii="Arial" w:hAnsi="Arial" w:cs="Arial"/>
                <w:color w:val="000000" w:themeColor="text1"/>
              </w:rPr>
              <w:t xml:space="preserve"> (5-item attitude toward own aging subscale)</w:t>
            </w:r>
          </w:p>
        </w:tc>
        <w:tc>
          <w:tcPr>
            <w:tcW w:w="2250" w:type="pct"/>
          </w:tcPr>
          <w:p w14:paraId="3DB3440C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Attitude toward aging (attitude toward and evaluation of the aging process one experiences)</w:t>
            </w:r>
          </w:p>
          <w:p w14:paraId="21464B11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 xml:space="preserve">e.g., </w:t>
            </w:r>
            <w:r w:rsidRPr="007B5582">
              <w:rPr>
                <w:rFonts w:ascii="Arial" w:hAnsi="Arial" w:cs="Arial"/>
                <w:i/>
                <w:color w:val="000000" w:themeColor="text1"/>
              </w:rPr>
              <w:t>“I am as happy as when I was younger”</w:t>
            </w:r>
          </w:p>
          <w:p w14:paraId="20BA8253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(0-disagree and 1-agree)</w:t>
            </w:r>
          </w:p>
        </w:tc>
        <w:tc>
          <w:tcPr>
            <w:tcW w:w="1536" w:type="pct"/>
          </w:tcPr>
          <w:p w14:paraId="2E267801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Higher score = more positive attitude toward aging</w:t>
            </w:r>
          </w:p>
          <w:p w14:paraId="14D68DA4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(sum: 0-5)</w:t>
            </w:r>
          </w:p>
        </w:tc>
      </w:tr>
      <w:tr w:rsidR="008F70FB" w:rsidRPr="007B5582" w14:paraId="6E42F334" w14:textId="77777777" w:rsidTr="008663A7">
        <w:trPr>
          <w:trHeight w:val="293"/>
        </w:trPr>
        <w:tc>
          <w:tcPr>
            <w:tcW w:w="1214" w:type="pct"/>
          </w:tcPr>
          <w:p w14:paraId="76B41F1E" w14:textId="615AC60C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Life Orientation Test-Revised</w:t>
            </w:r>
            <w:r w:rsidR="0052466A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fldChar w:fldCharType="begin"/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&lt;EndNote&gt;&lt;Cite&gt;&lt;Author&gt;Scheier&lt;/Author&gt;&lt;Year&gt;1994&lt;/Year&gt;&lt;RecNum&gt;205&lt;/RecNum&gt;&lt;DisplayText&gt;[46]&lt;/DisplayText&gt;&lt;record&gt;&lt;rec-number&gt;205&lt;/rec-number&gt;&lt;foreign-keys&gt;&lt;key app="EN" db-id="xrx5pfev6x0rrjexaxnvfxxu5rr9pfzpwwd0" timestamp="1722636724"&gt;205&lt;/key&gt;&lt;/foreign-keys&gt;&lt;ref-type name="Journal Article"&gt;17&lt;/ref-type&gt;&lt;contributors&gt;&lt;authors&gt;&lt;author&gt;Scheier, M. F.&lt;/author&gt;&lt;author&gt;Carver, C. S.&lt;/author&gt;&lt;author&gt;Bridges, M. W.&lt;/author&gt;&lt;/authors&gt;&lt;/contributors&gt;&lt;auth-address&gt;Department of Psychology, Carnegie Mellon University, Pittsburgh, Pennsylvania 15213.&lt;/auth-address&gt;&lt;titles&gt;&lt;title&gt;Distinguishing optimism from neuroticism (and trait anxiety, self-mastery, and self-esteem): a reevaluation of the Life Orientation Test&lt;/title&gt;&lt;secondary-title&gt;J Pers Soc Psychol&lt;/secondary-title&gt;&lt;/titles&gt;&lt;periodical&gt;&lt;full-title&gt;J Pers Soc Psychol&lt;/full-title&gt;&lt;/periodical&gt;&lt;pages&gt;1063-78&lt;/pages&gt;&lt;volume&gt;67&lt;/volume&gt;&lt;number&gt;6&lt;/number&gt;&lt;keywords&gt;&lt;keyword&gt;Adaptation, Psychological&lt;/keyword&gt;&lt;keyword&gt;*Anxiety&lt;/keyword&gt;&lt;keyword&gt;Female&lt;/keyword&gt;&lt;keyword&gt;Humans&lt;/keyword&gt;&lt;keyword&gt;Male&lt;/keyword&gt;&lt;keyword&gt;*Self Concept&lt;/keyword&gt;&lt;keyword&gt;Self-Assessment&lt;/keyword&gt;&lt;/keywords&gt;&lt;dates&gt;&lt;year&gt;1994&lt;/year&gt;&lt;pub-dates&gt;&lt;date&gt;Dec&lt;/date&gt;&lt;/pub-dates&gt;&lt;/dates&gt;&lt;isbn&gt;0022-3514 (Print)&amp;#xD;0022-3514 (Linking)&lt;/isbn&gt;&lt;accession-num&gt;7815302&lt;/accession-num&gt;&lt;urls&gt;&lt;related-urls&gt;&lt;url&gt;https://www.ncbi.nlm.nih.gov/pubmed/7815302&lt;/url&gt;&lt;/related-urls&gt;&lt;/urls&gt;&lt;electronic-resource-num&gt;10.1037//0022-3514.67.6.1063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[46]</w:t>
            </w:r>
            <w:r>
              <w:rPr>
                <w:rFonts w:ascii="Arial" w:hAnsi="Arial" w:cs="Arial"/>
                <w:color w:val="000000" w:themeColor="text1"/>
              </w:rPr>
              <w:fldChar w:fldCharType="end"/>
            </w:r>
            <w:r w:rsidRPr="007B5582">
              <w:rPr>
                <w:rFonts w:ascii="Arial" w:hAnsi="Arial" w:cs="Arial"/>
                <w:color w:val="000000" w:themeColor="text1"/>
              </w:rPr>
              <w:t xml:space="preserve"> (6-item overall resilience)</w:t>
            </w:r>
          </w:p>
        </w:tc>
        <w:tc>
          <w:tcPr>
            <w:tcW w:w="2250" w:type="pct"/>
          </w:tcPr>
          <w:p w14:paraId="771AA806" w14:textId="41B2BBBC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Optimism (individual differences in generalized optimism vs</w:t>
            </w:r>
            <w:r w:rsidR="00472A68">
              <w:rPr>
                <w:rFonts w:ascii="Arial" w:hAnsi="Arial" w:cs="Arial"/>
                <w:color w:val="000000" w:themeColor="text1"/>
              </w:rPr>
              <w:t>.</w:t>
            </w:r>
            <w:r w:rsidRPr="007B5582">
              <w:rPr>
                <w:rFonts w:ascii="Arial" w:hAnsi="Arial" w:cs="Arial"/>
                <w:color w:val="000000" w:themeColor="text1"/>
              </w:rPr>
              <w:t xml:space="preserve"> pessimism)</w:t>
            </w:r>
          </w:p>
          <w:p w14:paraId="54ACDE32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 xml:space="preserve">e.g., </w:t>
            </w:r>
            <w:r w:rsidRPr="007B5582">
              <w:rPr>
                <w:rFonts w:ascii="Arial" w:hAnsi="Arial" w:cs="Arial"/>
                <w:i/>
                <w:color w:val="000000" w:themeColor="text1"/>
              </w:rPr>
              <w:t>“I’m always hopeful about my future”</w:t>
            </w:r>
          </w:p>
          <w:p w14:paraId="06D51349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(1-strongly agree to 5-strongly agree)</w:t>
            </w:r>
          </w:p>
        </w:tc>
        <w:tc>
          <w:tcPr>
            <w:tcW w:w="1536" w:type="pct"/>
          </w:tcPr>
          <w:p w14:paraId="3751994F" w14:textId="77777777" w:rsidR="008F70FB" w:rsidRPr="007B5582" w:rsidRDefault="008F70FB" w:rsidP="008663A7">
            <w:pPr>
              <w:tabs>
                <w:tab w:val="right" w:pos="2902"/>
              </w:tabs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Higher score = more optimism</w:t>
            </w:r>
          </w:p>
          <w:p w14:paraId="5073319B" w14:textId="77777777" w:rsidR="008F70FB" w:rsidRPr="007B5582" w:rsidRDefault="008F70FB" w:rsidP="008663A7">
            <w:pPr>
              <w:tabs>
                <w:tab w:val="right" w:pos="2902"/>
              </w:tabs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(sum: 6-30)</w:t>
            </w:r>
          </w:p>
        </w:tc>
      </w:tr>
      <w:tr w:rsidR="008F70FB" w:rsidRPr="007B5582" w14:paraId="240F785D" w14:textId="77777777" w:rsidTr="008663A7">
        <w:trPr>
          <w:trHeight w:val="272"/>
        </w:trPr>
        <w:tc>
          <w:tcPr>
            <w:tcW w:w="1214" w:type="pct"/>
          </w:tcPr>
          <w:p w14:paraId="19790150" w14:textId="726C9206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Satisfaction with Life Scale</w:t>
            </w:r>
            <w:r w:rsidR="0052466A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fldChar w:fldCharType="begin"/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&lt;EndNote&gt;&lt;Cite&gt;&lt;Author&gt;Diener&lt;/Author&gt;&lt;Year&gt;1985&lt;/Year&gt;&lt;RecNum&gt;206&lt;/RecNum&gt;&lt;DisplayText&gt;[47]&lt;/DisplayText&gt;&lt;record&gt;&lt;rec-number&gt;206&lt;/rec-number&gt;&lt;foreign-keys&gt;&lt;key app="EN" db-id="xrx5pfev6x0rrjexaxnvfxxu5rr9pfzpwwd0" timestamp="1722636783"&gt;206&lt;/key&gt;&lt;/foreign-keys&gt;&lt;ref-type name="Journal Article"&gt;17&lt;/ref-type&gt;&lt;contributors&gt;&lt;authors&gt;&lt;author&gt;Diener, E.&lt;/author&gt;&lt;author&gt;Emmons, R. A.&lt;/author&gt;&lt;author&gt;Larsen, R. J.&lt;/author&gt;&lt;author&gt;Griffin, S.&lt;/author&gt;&lt;/authors&gt;&lt;/contributors&gt;&lt;auth-address&gt;Department of Psychology, University of Illinois at Urbana-Champaign, 61820, USA.&lt;/auth-address&gt;&lt;titles&gt;&lt;title&gt;The Satisfaction With Life Scale&lt;/title&gt;&lt;secondary-title&gt;J Pers Assess&lt;/secondary-title&gt;&lt;/titles&gt;&lt;periodical&gt;&lt;full-title&gt;J Pers Assess&lt;/full-title&gt;&lt;/periodical&gt;&lt;pages&gt;71-5&lt;/pages&gt;&lt;volume&gt;49&lt;/volume&gt;&lt;number&gt;1&lt;/number&gt;&lt;dates&gt;&lt;year&gt;1985&lt;/year&gt;&lt;pub-dates&gt;&lt;date&gt;Feb&lt;/date&gt;&lt;/pub-dates&gt;&lt;/dates&gt;&lt;isbn&gt;0022-3891 (Print)&amp;#xD;0022-3891 (Linking)&lt;/isbn&gt;&lt;accession-num&gt;16367493&lt;/accession-num&gt;&lt;urls&gt;&lt;related-urls&gt;&lt;url&gt;https://www.ncbi.nlm.nih.gov/pubmed/16367493&lt;/url&gt;&lt;/related-urls&gt;&lt;/urls&gt;&lt;electronic-resource-num&gt;10.1207/s15327752jpa4901_13&lt;/electronic-resource-num&gt;&lt;remote-database-name&gt;PubMed-not-MEDLINE&lt;/remote-database-name&gt;&lt;remote-database-provider&gt;NLM&lt;/remote-database-provider&gt;&lt;/record&gt;&lt;/Cite&gt;&lt;/EndNote&gt;</w:instrText>
            </w:r>
            <w:r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[47]</w:t>
            </w:r>
            <w:r>
              <w:rPr>
                <w:rFonts w:ascii="Arial" w:hAnsi="Arial" w:cs="Arial"/>
                <w:color w:val="000000" w:themeColor="text1"/>
              </w:rPr>
              <w:fldChar w:fldCharType="end"/>
            </w:r>
            <w:r w:rsidRPr="007B5582">
              <w:rPr>
                <w:rFonts w:ascii="Arial" w:hAnsi="Arial" w:cs="Arial"/>
                <w:color w:val="000000" w:themeColor="text1"/>
              </w:rPr>
              <w:t xml:space="preserve"> (5-item) </w:t>
            </w:r>
          </w:p>
        </w:tc>
        <w:tc>
          <w:tcPr>
            <w:tcW w:w="2250" w:type="pct"/>
          </w:tcPr>
          <w:p w14:paraId="5234116F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Life satisfaction (global cognitive judgments of satisfaction with one’s life and participant well-being)</w:t>
            </w:r>
          </w:p>
          <w:p w14:paraId="328DB215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 xml:space="preserve">e.g., </w:t>
            </w:r>
            <w:r w:rsidRPr="007B5582">
              <w:rPr>
                <w:rFonts w:ascii="Arial" w:hAnsi="Arial" w:cs="Arial"/>
                <w:i/>
                <w:color w:val="000000" w:themeColor="text1"/>
              </w:rPr>
              <w:t>“I am satisfied with my life”</w:t>
            </w:r>
          </w:p>
          <w:p w14:paraId="00F5928B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(1-not at all to 4-strongly agree)</w:t>
            </w:r>
          </w:p>
        </w:tc>
        <w:tc>
          <w:tcPr>
            <w:tcW w:w="1536" w:type="pct"/>
          </w:tcPr>
          <w:p w14:paraId="680399D6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Higher score = more satisfaction</w:t>
            </w:r>
          </w:p>
          <w:p w14:paraId="6D31A18C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(sum: 5-35)</w:t>
            </w:r>
          </w:p>
        </w:tc>
      </w:tr>
      <w:tr w:rsidR="008F70FB" w:rsidRPr="007B5582" w14:paraId="57BA0C8F" w14:textId="77777777" w:rsidTr="008663A7">
        <w:trPr>
          <w:trHeight w:val="293"/>
        </w:trPr>
        <w:tc>
          <w:tcPr>
            <w:tcW w:w="1214" w:type="pct"/>
          </w:tcPr>
          <w:p w14:paraId="00894F0C" w14:textId="4A2ADDF3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7B5582">
              <w:rPr>
                <w:rFonts w:ascii="Arial" w:hAnsi="Arial" w:cs="Arial"/>
                <w:color w:val="000000" w:themeColor="text1"/>
              </w:rPr>
              <w:t>Pearlin</w:t>
            </w:r>
            <w:proofErr w:type="spellEnd"/>
            <w:r w:rsidRPr="007B5582">
              <w:rPr>
                <w:rFonts w:ascii="Arial" w:hAnsi="Arial" w:cs="Arial"/>
                <w:color w:val="000000" w:themeColor="text1"/>
              </w:rPr>
              <w:t xml:space="preserve"> Personal Mastery Scale</w:t>
            </w:r>
            <w:r w:rsidR="0052466A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fldChar w:fldCharType="begin"/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&lt;EndNote&gt;&lt;Cite&gt;&lt;Author&gt;Pearlin&lt;/Author&gt;&lt;Year&gt;1981&lt;/Year&gt;&lt;RecNum&gt;207&lt;/RecNum&gt;&lt;DisplayText&gt;[48]&lt;/DisplayText&gt;&lt;record&gt;&lt;rec-number&gt;207&lt;/rec-number&gt;&lt;foreign-keys&gt;&lt;key app="EN" db-id="xrx5pfev6x0rrjexaxnvfxxu5rr9pfzpwwd0" timestamp="1722637142"&gt;207&lt;/key&gt;&lt;/foreign-keys&gt;&lt;ref-type name="Journal Article"&gt;17&lt;/ref-type&gt;&lt;contributors&gt;&lt;authors&gt;&lt;author&gt;Pearlin, L. I.&lt;/author&gt;&lt;author&gt;Lieberman, M. A.&lt;/author&gt;&lt;author&gt;Menaghan, E. G.&lt;/author&gt;&lt;author&gt;Mullan, J. T.&lt;/author&gt;&lt;/authors&gt;&lt;/contributors&gt;&lt;titles&gt;&lt;title&gt;The stress process&lt;/title&gt;&lt;secondary-title&gt;J Health Soc Behav&lt;/secondary-title&gt;&lt;/titles&gt;&lt;periodical&gt;&lt;full-title&gt;J Health Soc Behav&lt;/full-title&gt;&lt;/periodical&gt;&lt;pages&gt;337-56&lt;/pages&gt;&lt;volume&gt;22&lt;/volume&gt;&lt;number&gt;4&lt;/number&gt;&lt;keywords&gt;&lt;keyword&gt;Adaptation, Psychological&lt;/keyword&gt;&lt;keyword&gt;Humans&lt;/keyword&gt;&lt;keyword&gt;*Life Change Events&lt;/keyword&gt;&lt;keyword&gt;Self Concept&lt;/keyword&gt;&lt;keyword&gt;Social Environment&lt;/keyword&gt;&lt;keyword&gt;Stress, Psychological/*psychology&lt;/keyword&gt;&lt;/keywords&gt;&lt;dates&gt;&lt;year&gt;1981&lt;/year&gt;&lt;pub-dates&gt;&lt;date&gt;Dec&lt;/date&gt;&lt;/pub-dates&gt;&lt;/dates&gt;&lt;isbn&gt;0022-1465 (Print)&amp;#xD;0022-1465 (Linking)&lt;/isbn&gt;&lt;accession-num&gt;7320473&lt;/accession-num&gt;&lt;urls&gt;&lt;related-urls&gt;&lt;url&gt;https://www.ncbi.nlm.nih.gov/pubmed/7320473&lt;/url&gt;&lt;/related-urls&gt;&lt;/urls&gt;&lt;remote-database-name&gt;Medline&lt;/remote-database-name&gt;&lt;remote-database-provider&gt;NLM&lt;/remote-database-provider&gt;&lt;/record&gt;&lt;/Cite&gt;&lt;/EndNote&gt;</w:instrText>
            </w:r>
            <w:r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[48]</w:t>
            </w:r>
            <w:r>
              <w:rPr>
                <w:rFonts w:ascii="Arial" w:hAnsi="Arial" w:cs="Arial"/>
                <w:color w:val="000000" w:themeColor="text1"/>
              </w:rPr>
              <w:fldChar w:fldCharType="end"/>
            </w:r>
            <w:r w:rsidRPr="007B5582">
              <w:rPr>
                <w:rFonts w:ascii="Arial" w:hAnsi="Arial" w:cs="Arial"/>
                <w:color w:val="000000" w:themeColor="text1"/>
              </w:rPr>
              <w:t xml:space="preserve"> (7-item)</w:t>
            </w:r>
          </w:p>
        </w:tc>
        <w:tc>
          <w:tcPr>
            <w:tcW w:w="2250" w:type="pct"/>
          </w:tcPr>
          <w:p w14:paraId="2EAA28DF" w14:textId="26463F9A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Personal mastery (self-concept and the extent to which one perceives themsel</w:t>
            </w:r>
            <w:r w:rsidR="004F5337">
              <w:rPr>
                <w:rFonts w:ascii="Arial" w:hAnsi="Arial" w:cs="Arial"/>
                <w:color w:val="000000" w:themeColor="text1"/>
              </w:rPr>
              <w:t>f</w:t>
            </w:r>
            <w:r w:rsidRPr="007B5582">
              <w:rPr>
                <w:rFonts w:ascii="Arial" w:hAnsi="Arial" w:cs="Arial"/>
                <w:color w:val="000000" w:themeColor="text1"/>
              </w:rPr>
              <w:t xml:space="preserve"> in control of forces that significantly impact their li</w:t>
            </w:r>
            <w:r w:rsidR="004F5337">
              <w:rPr>
                <w:rFonts w:ascii="Arial" w:hAnsi="Arial" w:cs="Arial"/>
                <w:color w:val="000000" w:themeColor="text1"/>
              </w:rPr>
              <w:t>fe</w:t>
            </w:r>
            <w:r w:rsidRPr="007B5582">
              <w:rPr>
                <w:rFonts w:ascii="Arial" w:hAnsi="Arial" w:cs="Arial"/>
                <w:color w:val="000000" w:themeColor="text1"/>
              </w:rPr>
              <w:t>)</w:t>
            </w:r>
          </w:p>
          <w:p w14:paraId="50EEBE9D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 xml:space="preserve">e.g., </w:t>
            </w:r>
            <w:r w:rsidRPr="007B5582">
              <w:rPr>
                <w:rFonts w:ascii="Arial" w:hAnsi="Arial" w:cs="Arial"/>
                <w:i/>
                <w:color w:val="000000" w:themeColor="text1"/>
              </w:rPr>
              <w:t>“What happens to me in the future mostly depends on me”</w:t>
            </w:r>
          </w:p>
          <w:p w14:paraId="72137CF0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(1-strongly disagree to 4-strongly agree)</w:t>
            </w:r>
          </w:p>
        </w:tc>
        <w:tc>
          <w:tcPr>
            <w:tcW w:w="1536" w:type="pct"/>
          </w:tcPr>
          <w:p w14:paraId="70ACFAEC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 xml:space="preserve">Higher score = more personal mastery </w:t>
            </w:r>
          </w:p>
          <w:p w14:paraId="372313C4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(sum: 7-28)</w:t>
            </w:r>
          </w:p>
        </w:tc>
      </w:tr>
      <w:tr w:rsidR="008F70FB" w:rsidRPr="007B5582" w14:paraId="405148F0" w14:textId="77777777" w:rsidTr="008663A7">
        <w:trPr>
          <w:trHeight w:val="65"/>
        </w:trPr>
        <w:tc>
          <w:tcPr>
            <w:tcW w:w="5000" w:type="pct"/>
            <w:gridSpan w:val="3"/>
          </w:tcPr>
          <w:p w14:paraId="1780B94C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A01A0A">
              <w:rPr>
                <w:rFonts w:ascii="Arial" w:hAnsi="Arial" w:cs="Arial"/>
                <w:i/>
                <w:iCs/>
                <w:color w:val="000000" w:themeColor="text1"/>
              </w:rPr>
              <w:t>Socioemotional support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 xml:space="preserve"> factor measures</w:t>
            </w:r>
            <w:r w:rsidRPr="00A01A0A">
              <w:rPr>
                <w:rFonts w:ascii="Arial" w:hAnsi="Arial" w:cs="Arial"/>
                <w:i/>
                <w:iCs/>
                <w:color w:val="000000" w:themeColor="text1"/>
              </w:rPr>
              <w:t>:</w:t>
            </w:r>
          </w:p>
        </w:tc>
      </w:tr>
      <w:tr w:rsidR="008F70FB" w:rsidRPr="007B5582" w14:paraId="7E1C76D8" w14:textId="77777777" w:rsidTr="008663A7">
        <w:trPr>
          <w:trHeight w:val="293"/>
        </w:trPr>
        <w:tc>
          <w:tcPr>
            <w:tcW w:w="1214" w:type="pct"/>
          </w:tcPr>
          <w:p w14:paraId="0967FF19" w14:textId="69919129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Emotional Support Scale</w:t>
            </w:r>
            <w:r w:rsidR="0052466A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fldChar w:fldCharType="begin"/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&lt;EndNote&gt;&lt;Cite&gt;&lt;Author&gt;Seeman&lt;/Author&gt;&lt;Year&gt;2001&lt;/Year&gt;&lt;RecNum&gt;98&lt;/RecNum&gt;&lt;DisplayText&gt;[26]&lt;/DisplayText&gt;&lt;record&gt;&lt;rec-number&gt;98&lt;/rec-number&gt;&lt;foreign-keys&gt;&lt;key app="EN" db-id="xrx5pfev6x0rrjexaxnvfxxu5rr9pfzpwwd0" timestamp="1683649451"&gt;98&lt;/key&gt;&lt;/foreign-keys&gt;&lt;ref-type name="Journal Article"&gt;17&lt;/ref-type&gt;&lt;contributors&gt;&lt;authors&gt;&lt;author&gt;Seeman, T. E.&lt;/author&gt;&lt;author&gt;Lusignolo, T. M.&lt;/author&gt;&lt;author&gt;Albert, M.&lt;/author&gt;&lt;author&gt;Berkman, L.&lt;/author&gt;&lt;/authors&gt;&lt;/contributors&gt;&lt;auth-address&gt;Division of Geriatrics, School of Medicine, University of California, Los Angeles 90095-1687, USA. tseeman@mednet.ulca.edu&lt;/auth-address&gt;&lt;titles&gt;&lt;title&gt;Social relationships, social support, and patterns of cognitive aging in healthy, high-functioning older adults: MacArthur studies of successful aging&lt;/title&gt;&lt;secondary-title&gt;Health Psychol&lt;/secondary-title&gt;&lt;/titles&gt;&lt;periodical&gt;&lt;full-title&gt;Health Psychol&lt;/full-title&gt;&lt;/periodical&gt;&lt;pages&gt;243-55&lt;/pages&gt;&lt;volume&gt;20&lt;/volume&gt;&lt;number&gt;4&lt;/number&gt;&lt;keywords&gt;&lt;keyword&gt;Aged&lt;/keyword&gt;&lt;keyword&gt;Aging/*physiology&lt;/keyword&gt;&lt;keyword&gt;Cognition Disorders/*diagnosis/epidemiology&lt;/keyword&gt;&lt;keyword&gt;Cross-Sectional Studies&lt;/keyword&gt;&lt;keyword&gt;Female&lt;/keyword&gt;&lt;keyword&gt;Follow-Up Studies&lt;/keyword&gt;&lt;keyword&gt;*Health Status&lt;/keyword&gt;&lt;keyword&gt;Humans&lt;/keyword&gt;&lt;keyword&gt;*Interpersonal Relations&lt;/keyword&gt;&lt;keyword&gt;Male&lt;/keyword&gt;&lt;keyword&gt;Quality of Life&lt;/keyword&gt;&lt;keyword&gt;*Social Support&lt;/keyword&gt;&lt;keyword&gt;Wechsler Scales&lt;/keyword&gt;&lt;/keywords&gt;&lt;dates&gt;&lt;year&gt;2001&lt;/year&gt;&lt;pub-dates&gt;&lt;date&gt;Jul&lt;/date&gt;&lt;/pub-dates&gt;&lt;/dates&gt;&lt;isbn&gt;0278-6133 (Print)&amp;#xD;0278-6133 (Linking)&lt;/isbn&gt;&lt;accession-num&gt;11515736&lt;/accession-num&gt;&lt;urls&gt;&lt;related-urls&gt;&lt;url&gt;https://www.ncbi.nlm.nih.gov/pubmed/11515736&lt;/url&gt;&lt;/related-urls&gt;&lt;/urls&gt;&lt;electronic-resource-num&gt;10.1037//0278-6133.20.4.243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[26]</w:t>
            </w:r>
            <w:r>
              <w:rPr>
                <w:rFonts w:ascii="Arial" w:hAnsi="Arial" w:cs="Arial"/>
                <w:color w:val="000000" w:themeColor="text1"/>
              </w:rPr>
              <w:fldChar w:fldCharType="end"/>
            </w:r>
            <w:r w:rsidRPr="007B5582">
              <w:rPr>
                <w:rFonts w:ascii="Arial" w:hAnsi="Arial" w:cs="Arial"/>
                <w:color w:val="000000" w:themeColor="text1"/>
              </w:rPr>
              <w:t xml:space="preserve"> (2-item emotional support subscale)</w:t>
            </w:r>
          </w:p>
        </w:tc>
        <w:tc>
          <w:tcPr>
            <w:tcW w:w="2250" w:type="pct"/>
          </w:tcPr>
          <w:p w14:paraId="75B228BD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 xml:space="preserve">Emotional support (frequency and availability of emotional support) </w:t>
            </w:r>
          </w:p>
          <w:p w14:paraId="4ED1BF83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 xml:space="preserve">e.g., </w:t>
            </w:r>
            <w:r w:rsidRPr="007B5582">
              <w:rPr>
                <w:rFonts w:ascii="Arial" w:hAnsi="Arial" w:cs="Arial"/>
                <w:i/>
                <w:color w:val="000000" w:themeColor="text1"/>
              </w:rPr>
              <w:t>“How often are your spouse, children, close friends, and/or relatives willing to listen when you need to talk about your worries or problems?”</w:t>
            </w:r>
            <w:r w:rsidRPr="007B5582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5FACF14F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 xml:space="preserve">(1-never to 4-frequently) </w:t>
            </w:r>
          </w:p>
        </w:tc>
        <w:tc>
          <w:tcPr>
            <w:tcW w:w="1536" w:type="pct"/>
          </w:tcPr>
          <w:p w14:paraId="08B2530C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Higher score = more emotional support</w:t>
            </w:r>
          </w:p>
          <w:p w14:paraId="3C28A3B0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  <w:vertAlign w:val="superscript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(average: 0-</w:t>
            </w:r>
            <w:proofErr w:type="gramStart"/>
            <w:r w:rsidRPr="007B5582">
              <w:rPr>
                <w:rFonts w:ascii="Arial" w:hAnsi="Arial" w:cs="Arial"/>
                <w:color w:val="000000" w:themeColor="text1"/>
              </w:rPr>
              <w:t>3)</w:t>
            </w:r>
            <w:r w:rsidRPr="007B5582">
              <w:rPr>
                <w:rFonts w:ascii="Arial" w:hAnsi="Arial" w:cs="Arial"/>
                <w:color w:val="000000" w:themeColor="text1"/>
                <w:vertAlign w:val="superscript"/>
              </w:rPr>
              <w:t>a</w:t>
            </w:r>
            <w:proofErr w:type="gramEnd"/>
          </w:p>
        </w:tc>
      </w:tr>
      <w:tr w:rsidR="008F70FB" w:rsidRPr="007B5582" w14:paraId="43EED068" w14:textId="77777777" w:rsidTr="008663A7">
        <w:trPr>
          <w:trHeight w:val="293"/>
        </w:trPr>
        <w:tc>
          <w:tcPr>
            <w:tcW w:w="1214" w:type="pct"/>
          </w:tcPr>
          <w:p w14:paraId="2508297E" w14:textId="107AC29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Duke Social Support Index</w:t>
            </w:r>
            <w:r w:rsidR="0052466A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fldChar w:fldCharType="begin"/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&lt;EndNote&gt;&lt;Cite&gt;&lt;Author&gt;Koenig&lt;/Author&gt;&lt;Year&gt;1993&lt;/Year&gt;&lt;RecNum&gt;209&lt;/RecNum&gt;&lt;DisplayText&gt;[49]&lt;/DisplayText&gt;&lt;record&gt;&lt;rec-number&gt;209&lt;/rec-number&gt;&lt;foreign-keys&gt;&lt;key app="EN" db-id="xrx5pfev6x0rrjexaxnvfxxu5rr9pfzpwwd0" timestamp="1722637240"&gt;209&lt;/key&gt;&lt;/foreign-keys&gt;&lt;ref-type name="Journal Article"&gt;17&lt;/ref-type&gt;&lt;contributors&gt;&lt;authors&gt;&lt;author&gt;Koenig, H. G.&lt;/author&gt;&lt;author&gt;Westlund, R. E.&lt;/author&gt;&lt;author&gt;George, L. K.&lt;/author&gt;&lt;author&gt;Hughes, D. C.&lt;/author&gt;&lt;author&gt;Blazer, D. G.&lt;/author&gt;&lt;author&gt;Hybels, C.&lt;/author&gt;&lt;/authors&gt;&lt;/contributors&gt;&lt;auth-address&gt;Department of Psychiatry, Duke University Medical Center, Durham, NC.&lt;/auth-address&gt;&lt;titles&gt;&lt;title&gt;Abbreviating the Duke Social Support Index for use in chronically ill elderly individuals&lt;/title&gt;&lt;secondary-title&gt;Psychosomatics&lt;/secondary-title&gt;&lt;/titles&gt;&lt;periodical&gt;&lt;full-title&gt;Psychosomatics&lt;/full-title&gt;&lt;/periodical&gt;&lt;pages&gt;61-9&lt;/pages&gt;&lt;volume&gt;34&lt;/volume&gt;&lt;number&gt;1&lt;/number&gt;&lt;keywords&gt;&lt;keyword&gt;Adaptation, Psychological&lt;/keyword&gt;&lt;keyword&gt;*Aged&lt;/keyword&gt;&lt;keyword&gt;Chronic Disease/*epidemiology&lt;/keyword&gt;&lt;keyword&gt;Cross-Sectional Studies&lt;/keyword&gt;&lt;keyword&gt;Female&lt;/keyword&gt;&lt;keyword&gt;Humans&lt;/keyword&gt;&lt;keyword&gt;Male&lt;/keyword&gt;&lt;keyword&gt;Mental Disorders/psychology&lt;/keyword&gt;&lt;keyword&gt;Middle Aged&lt;/keyword&gt;&lt;keyword&gt;*Social Support&lt;/keyword&gt;&lt;keyword&gt;United States/epidemiology&lt;/keyword&gt;&lt;/keywords&gt;&lt;dates&gt;&lt;year&gt;1993&lt;/year&gt;&lt;pub-dates&gt;&lt;date&gt;Jan-Feb&lt;/date&gt;&lt;/pub-dates&gt;&lt;/dates&gt;&lt;isbn&gt;0033-3182 (Print)&amp;#xD;0033-3182 (Linking)&lt;/isbn&gt;&lt;accession-num&gt;8426892&lt;/accession-num&gt;&lt;urls&gt;&lt;related-urls&gt;&lt;url&gt;https://www.ncbi.nlm.nih.gov/pubmed/8426892&lt;/url&gt;&lt;/related-urls&gt;&lt;/urls&gt;&lt;electronic-resource-num&gt;10.1016/S0033-3182(93)71928-3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[49]</w:t>
            </w:r>
            <w:r>
              <w:rPr>
                <w:rFonts w:ascii="Arial" w:hAnsi="Arial" w:cs="Arial"/>
                <w:color w:val="000000" w:themeColor="text1"/>
              </w:rPr>
              <w:fldChar w:fldCharType="end"/>
            </w:r>
            <w:r w:rsidRPr="007B5582">
              <w:rPr>
                <w:rFonts w:ascii="Arial" w:hAnsi="Arial" w:cs="Arial"/>
                <w:color w:val="000000" w:themeColor="text1"/>
              </w:rPr>
              <w:t xml:space="preserve"> (4-item social interaction subscale) </w:t>
            </w:r>
          </w:p>
        </w:tc>
        <w:tc>
          <w:tcPr>
            <w:tcW w:w="2250" w:type="pct"/>
          </w:tcPr>
          <w:p w14:paraId="452C8557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 xml:space="preserve">Social support (number of close relationships and frequency of socialization) </w:t>
            </w:r>
          </w:p>
          <w:p w14:paraId="580427C8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 xml:space="preserve">e.g., </w:t>
            </w:r>
            <w:r w:rsidRPr="007B5582">
              <w:rPr>
                <w:rFonts w:ascii="Arial" w:hAnsi="Arial" w:cs="Arial"/>
                <w:i/>
                <w:color w:val="000000" w:themeColor="text1"/>
              </w:rPr>
              <w:t>“About how often did you go to meetings or clubs, religious meetings, or other groups that you belong to in the past week?”</w:t>
            </w:r>
            <w:r w:rsidRPr="007B5582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327700F1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(1-none to 3-seven or more times)</w:t>
            </w:r>
          </w:p>
        </w:tc>
        <w:tc>
          <w:tcPr>
            <w:tcW w:w="1536" w:type="pct"/>
          </w:tcPr>
          <w:p w14:paraId="1A6BFCDD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>Higher score = more social support</w:t>
            </w:r>
          </w:p>
          <w:p w14:paraId="3BD05F8F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color w:val="000000" w:themeColor="text1"/>
              </w:rPr>
              <w:t xml:space="preserve">(sum: 4-12) </w:t>
            </w:r>
          </w:p>
        </w:tc>
      </w:tr>
      <w:tr w:rsidR="008F70FB" w:rsidRPr="007B5582" w14:paraId="055FED47" w14:textId="77777777" w:rsidTr="008663A7">
        <w:trPr>
          <w:trHeight w:val="293"/>
        </w:trPr>
        <w:tc>
          <w:tcPr>
            <w:tcW w:w="5000" w:type="pct"/>
            <w:gridSpan w:val="3"/>
          </w:tcPr>
          <w:p w14:paraId="3BBE0F5B" w14:textId="77777777" w:rsidR="008F70FB" w:rsidRPr="007B5582" w:rsidRDefault="008F70FB" w:rsidP="008663A7">
            <w:pPr>
              <w:rPr>
                <w:rFonts w:ascii="Arial" w:hAnsi="Arial" w:cs="Arial"/>
                <w:color w:val="000000" w:themeColor="text1"/>
              </w:rPr>
            </w:pPr>
            <w:r w:rsidRPr="007B5582">
              <w:rPr>
                <w:rFonts w:ascii="Arial" w:hAnsi="Arial" w:cs="Arial"/>
                <w:i/>
                <w:color w:val="000000" w:themeColor="text1"/>
              </w:rPr>
              <w:t>Note.</w:t>
            </w:r>
            <w:r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</w:rPr>
              <w:t xml:space="preserve">Table adapted from Ham et al., 2023 </w:t>
            </w:r>
            <w:r>
              <w:rPr>
                <w:rFonts w:ascii="Arial" w:hAnsi="Arial" w:cs="Arial"/>
                <w:iCs/>
                <w:color w:val="000000" w:themeColor="text1"/>
              </w:rPr>
              <w:fldChar w:fldCharType="begin">
                <w:fldData xml:space="preserve">PEVuZE5vdGU+PENpdGU+PEF1dGhvcj5IYW08L0F1dGhvcj48WWVhcj4yMDIzPC9ZZWFyPjxSZWNO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>
              <w:rPr>
                <w:rFonts w:ascii="Arial" w:hAnsi="Arial" w:cs="Arial"/>
                <w:iCs/>
                <w:color w:val="000000" w:themeColor="text1"/>
              </w:rPr>
              <w:instrText xml:space="preserve"> ADDIN EN.CITE </w:instrText>
            </w:r>
            <w:r>
              <w:rPr>
                <w:rFonts w:ascii="Arial" w:hAnsi="Arial" w:cs="Arial"/>
                <w:iCs/>
                <w:color w:val="000000" w:themeColor="text1"/>
              </w:rPr>
              <w:fldChar w:fldCharType="begin">
                <w:fldData xml:space="preserve">PEVuZE5vdGU+PENpdGU+PEF1dGhvcj5IYW08L0F1dGhvcj48WWVhcj4yMDIzPC9ZZWFyPjxSZWNO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</w:fldData>
              </w:fldChar>
            </w:r>
            <w:r>
              <w:rPr>
                <w:rFonts w:ascii="Arial" w:hAnsi="Arial" w:cs="Arial"/>
                <w:iCs/>
                <w:color w:val="000000" w:themeColor="text1"/>
              </w:rPr>
              <w:instrText xml:space="preserve"> ADDIN EN.CITE.DATA </w:instrText>
            </w:r>
            <w:r>
              <w:rPr>
                <w:rFonts w:ascii="Arial" w:hAnsi="Arial" w:cs="Arial"/>
                <w:iCs/>
                <w:color w:val="000000" w:themeColor="text1"/>
              </w:rPr>
            </w:r>
            <w:r>
              <w:rPr>
                <w:rFonts w:ascii="Arial" w:hAnsi="Arial" w:cs="Arial"/>
                <w:iCs/>
                <w:color w:val="000000" w:themeColor="text1"/>
              </w:rPr>
              <w:fldChar w:fldCharType="end"/>
            </w:r>
            <w:r>
              <w:rPr>
                <w:rFonts w:ascii="Arial" w:hAnsi="Arial" w:cs="Arial"/>
                <w:iCs/>
                <w:color w:val="000000" w:themeColor="text1"/>
              </w:rPr>
            </w:r>
            <w:r>
              <w:rPr>
                <w:rFonts w:ascii="Arial" w:hAnsi="Arial" w:cs="Arial"/>
                <w:iCs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color w:val="000000" w:themeColor="text1"/>
              </w:rPr>
              <w:t>[43]</w:t>
            </w:r>
            <w:r>
              <w:rPr>
                <w:rFonts w:ascii="Arial" w:hAnsi="Arial" w:cs="Arial"/>
                <w:iCs/>
                <w:color w:val="000000" w:themeColor="text1"/>
              </w:rPr>
              <w:fldChar w:fldCharType="end"/>
            </w:r>
            <w:r>
              <w:rPr>
                <w:rFonts w:ascii="Arial" w:hAnsi="Arial" w:cs="Arial"/>
                <w:iCs/>
                <w:color w:val="000000" w:themeColor="text1"/>
              </w:rPr>
              <w:t>.</w:t>
            </w:r>
            <w:r w:rsidRPr="007B5582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proofErr w:type="spellStart"/>
            <w:r w:rsidRPr="007B5582">
              <w:rPr>
                <w:rFonts w:ascii="Arial" w:hAnsi="Arial" w:cs="Arial"/>
                <w:color w:val="000000" w:themeColor="text1"/>
                <w:vertAlign w:val="superscript"/>
              </w:rPr>
              <w:t>a</w:t>
            </w:r>
            <w:r w:rsidRPr="007B5582">
              <w:rPr>
                <w:rFonts w:ascii="Arial" w:hAnsi="Arial" w:cs="Arial"/>
                <w:color w:val="000000" w:themeColor="text1"/>
              </w:rPr>
              <w:t>Emotional</w:t>
            </w:r>
            <w:proofErr w:type="spellEnd"/>
            <w:r w:rsidRPr="007B5582">
              <w:rPr>
                <w:rFonts w:ascii="Arial" w:hAnsi="Arial" w:cs="Arial"/>
                <w:color w:val="000000" w:themeColor="text1"/>
              </w:rPr>
              <w:t xml:space="preserve"> Support Scale was administered with a response scale from 1 to 4, but the average score was calculated using a range from 0 to 3. </w:t>
            </w:r>
          </w:p>
        </w:tc>
      </w:tr>
    </w:tbl>
    <w:p w14:paraId="629A277D" w14:textId="77777777" w:rsidR="00A51839" w:rsidRDefault="00A51839" w:rsidP="001D0D88">
      <w:pPr>
        <w:rPr>
          <w:rFonts w:ascii="Arial" w:hAnsi="Arial" w:cs="Arial"/>
          <w:b/>
          <w:bCs/>
          <w:sz w:val="22"/>
          <w:szCs w:val="22"/>
        </w:rPr>
      </w:pPr>
    </w:p>
    <w:p w14:paraId="3158F251" w14:textId="77777777" w:rsidR="008F70FB" w:rsidRDefault="008F70FB" w:rsidP="001D0D88">
      <w:pPr>
        <w:rPr>
          <w:rFonts w:ascii="Arial" w:hAnsi="Arial" w:cs="Arial"/>
          <w:b/>
          <w:bCs/>
          <w:sz w:val="22"/>
          <w:szCs w:val="22"/>
        </w:rPr>
      </w:pPr>
    </w:p>
    <w:p w14:paraId="1E25254D" w14:textId="77777777" w:rsidR="008F70FB" w:rsidRDefault="008F70FB" w:rsidP="001D0D88">
      <w:pPr>
        <w:rPr>
          <w:rFonts w:ascii="Arial" w:hAnsi="Arial" w:cs="Arial"/>
          <w:b/>
          <w:bCs/>
          <w:sz w:val="22"/>
          <w:szCs w:val="22"/>
        </w:rPr>
      </w:pPr>
    </w:p>
    <w:p w14:paraId="705A014F" w14:textId="77777777" w:rsidR="008F70FB" w:rsidRDefault="008F70FB" w:rsidP="001D0D88">
      <w:pPr>
        <w:rPr>
          <w:rFonts w:ascii="Arial" w:hAnsi="Arial" w:cs="Arial"/>
          <w:b/>
          <w:bCs/>
          <w:sz w:val="22"/>
          <w:szCs w:val="22"/>
        </w:rPr>
      </w:pPr>
    </w:p>
    <w:p w14:paraId="02EC58B1" w14:textId="77777777" w:rsidR="008F70FB" w:rsidRDefault="008F70FB" w:rsidP="001D0D88">
      <w:pPr>
        <w:rPr>
          <w:rFonts w:ascii="Arial" w:hAnsi="Arial" w:cs="Arial"/>
          <w:b/>
          <w:bCs/>
          <w:sz w:val="22"/>
          <w:szCs w:val="22"/>
        </w:rPr>
      </w:pPr>
    </w:p>
    <w:p w14:paraId="34180F8E" w14:textId="77777777" w:rsidR="008F70FB" w:rsidRDefault="008F70FB" w:rsidP="001D0D88">
      <w:pPr>
        <w:rPr>
          <w:rFonts w:ascii="Arial" w:hAnsi="Arial" w:cs="Arial"/>
          <w:b/>
          <w:bCs/>
          <w:sz w:val="22"/>
          <w:szCs w:val="22"/>
        </w:rPr>
      </w:pPr>
    </w:p>
    <w:p w14:paraId="10A624D9" w14:textId="77777777" w:rsidR="008F70FB" w:rsidRDefault="008F70FB" w:rsidP="001D0D88">
      <w:pPr>
        <w:rPr>
          <w:rFonts w:ascii="Arial" w:hAnsi="Arial" w:cs="Arial"/>
          <w:b/>
          <w:bCs/>
          <w:sz w:val="22"/>
          <w:szCs w:val="22"/>
        </w:rPr>
      </w:pPr>
    </w:p>
    <w:p w14:paraId="6B3312AF" w14:textId="77777777" w:rsidR="008F70FB" w:rsidRDefault="008F70FB" w:rsidP="001D0D88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9085" w:type="dxa"/>
        <w:tblLook w:val="04A0" w:firstRow="1" w:lastRow="0" w:firstColumn="1" w:lastColumn="0" w:noHBand="0" w:noVBand="1"/>
      </w:tblPr>
      <w:tblGrid>
        <w:gridCol w:w="3060"/>
        <w:gridCol w:w="6025"/>
      </w:tblGrid>
      <w:tr w:rsidR="00A51839" w:rsidRPr="00512E75" w14:paraId="03907528" w14:textId="77777777" w:rsidTr="008663A7">
        <w:trPr>
          <w:trHeight w:val="99"/>
        </w:trPr>
        <w:tc>
          <w:tcPr>
            <w:tcW w:w="90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5E148" w14:textId="77777777" w:rsidR="00A51839" w:rsidRPr="00A51839" w:rsidRDefault="00A51839" w:rsidP="00A51839">
            <w:pPr>
              <w:pStyle w:val="Heading3"/>
              <w:rPr>
                <w:rFonts w:cs="Arial"/>
                <w:color w:val="000000" w:themeColor="text1"/>
                <w:szCs w:val="22"/>
                <w:u w:val="none"/>
              </w:rPr>
            </w:pPr>
            <w:bookmarkStart w:id="0" w:name="_Toc151560582"/>
            <w:r w:rsidRPr="00A51839">
              <w:rPr>
                <w:rFonts w:cs="Arial"/>
                <w:color w:val="000000" w:themeColor="text1"/>
                <w:szCs w:val="22"/>
                <w:u w:val="none"/>
              </w:rPr>
              <w:lastRenderedPageBreak/>
              <w:t xml:space="preserve">Supplementary Table 2 </w:t>
            </w:r>
            <w:r w:rsidRPr="00A51839">
              <w:rPr>
                <w:rFonts w:cs="Arial"/>
                <w:b w:val="0"/>
                <w:bCs w:val="0"/>
                <w:color w:val="000000" w:themeColor="text1"/>
                <w:szCs w:val="22"/>
                <w:u w:val="none"/>
              </w:rPr>
              <w:t>Neuropsychological battery</w:t>
            </w:r>
            <w:r w:rsidRPr="00A51839">
              <w:rPr>
                <w:rFonts w:cs="Arial"/>
                <w:color w:val="000000" w:themeColor="text1"/>
                <w:szCs w:val="22"/>
                <w:u w:val="none"/>
              </w:rPr>
              <w:t xml:space="preserve"> </w:t>
            </w:r>
            <w:bookmarkEnd w:id="0"/>
          </w:p>
        </w:tc>
      </w:tr>
      <w:tr w:rsidR="00A51839" w:rsidRPr="00512E75" w14:paraId="11239F21" w14:textId="77777777" w:rsidTr="008663A7">
        <w:trPr>
          <w:trHeight w:val="143"/>
        </w:trPr>
        <w:tc>
          <w:tcPr>
            <w:tcW w:w="3060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57EB2585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  <w:r w:rsidRPr="00512E75">
              <w:rPr>
                <w:rFonts w:ascii="Arial" w:hAnsi="Arial" w:cs="Arial"/>
                <w:b/>
                <w:bCs/>
                <w:color w:val="000000" w:themeColor="text1"/>
              </w:rPr>
              <w:t>Cognitive domain</w:t>
            </w:r>
          </w:p>
        </w:tc>
        <w:tc>
          <w:tcPr>
            <w:tcW w:w="6025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730B3CAD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  <w:r w:rsidRPr="00512E75">
              <w:rPr>
                <w:rFonts w:ascii="Arial" w:hAnsi="Arial" w:cs="Arial"/>
                <w:b/>
                <w:bCs/>
                <w:color w:val="000000" w:themeColor="text1"/>
              </w:rPr>
              <w:t>Test</w:t>
            </w:r>
          </w:p>
        </w:tc>
      </w:tr>
      <w:tr w:rsidR="00A51839" w:rsidRPr="00512E75" w14:paraId="6BFBD7EA" w14:textId="77777777" w:rsidTr="008663A7">
        <w:trPr>
          <w:trHeight w:val="188"/>
        </w:trPr>
        <w:tc>
          <w:tcPr>
            <w:tcW w:w="3060" w:type="dxa"/>
            <w:tcBorders>
              <w:left w:val="nil"/>
              <w:right w:val="nil"/>
            </w:tcBorders>
            <w:hideMark/>
          </w:tcPr>
          <w:p w14:paraId="1E9C6638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  <w:r w:rsidRPr="00512E75">
              <w:rPr>
                <w:rFonts w:ascii="Arial" w:hAnsi="Arial" w:cs="Arial"/>
                <w:color w:val="000000" w:themeColor="text1"/>
              </w:rPr>
              <w:t>Verbal fluency</w:t>
            </w:r>
          </w:p>
        </w:tc>
        <w:tc>
          <w:tcPr>
            <w:tcW w:w="6025" w:type="dxa"/>
            <w:tcBorders>
              <w:left w:val="nil"/>
              <w:right w:val="nil"/>
            </w:tcBorders>
            <w:hideMark/>
          </w:tcPr>
          <w:p w14:paraId="710A32C8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  <w:r w:rsidRPr="00512E75">
              <w:rPr>
                <w:rFonts w:ascii="Arial" w:hAnsi="Arial" w:cs="Arial"/>
                <w:color w:val="000000" w:themeColor="text1"/>
              </w:rPr>
              <w:t>Controlled Oral Word Association Test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begin"/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&lt;EndNote&gt;&lt;Cite&gt;&lt;Author&gt;Heaton&lt;/Author&gt;&lt;Year&gt;2004&lt;/Year&gt;&lt;RecNum&gt;186&lt;/RecNum&gt;&lt;DisplayText&gt;[50]&lt;/DisplayText&gt;&lt;record&gt;&lt;rec-number&gt;186&lt;/rec-number&gt;&lt;foreign-keys&gt;&lt;key app="EN" db-id="xrx5pfev6x0rrjexaxnvfxxu5rr9pfzpwwd0" timestamp="1722634902"&gt;186&lt;/key&gt;&lt;/foreign-keys&gt;&lt;ref-type name="Book"&gt;6&lt;/ref-type&gt;&lt;contributors&gt;&lt;authors&gt;&lt;author&gt;Heaton, R.K.&lt;/author&gt;&lt;author&gt;Miller, W.&lt;/author&gt;&lt;author&gt;Taylor, M. J.&lt;/author&gt;&lt;author&gt;Grant I.&lt;/author&gt;&lt;/authors&gt;&lt;/contributors&gt;&lt;titles&gt;&lt;title&gt;Revised comprehensive norms for an expanded Halstead-Reitan battery: Demographically adjusted neuropsychological norms for African American and Caucasian adults, professional manual&lt;/title&gt;&lt;/titles&gt;&lt;dates&gt;&lt;year&gt;2004&lt;/year&gt;&lt;/dates&gt;&lt;pub-location&gt;Lutz, FL&lt;/pub-location&gt;&lt;publisher&gt;Psychological Assessment Resources, Inc.&lt;/publisher&gt;&lt;urls&gt;&lt;/urls&gt;&lt;/record&gt;&lt;/Cite&gt;&lt;/EndNote&gt;</w:instrTex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[50]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12E75">
              <w:rPr>
                <w:rFonts w:ascii="Arial" w:hAnsi="Arial" w:cs="Arial"/>
                <w:color w:val="000000" w:themeColor="text1"/>
              </w:rPr>
              <w:t xml:space="preserve">: Category Fluency (Animals) </w:t>
            </w:r>
          </w:p>
          <w:p w14:paraId="2F4B0497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  <w:r w:rsidRPr="00512E75">
              <w:rPr>
                <w:rFonts w:ascii="Arial" w:hAnsi="Arial" w:cs="Arial"/>
                <w:color w:val="000000" w:themeColor="text1"/>
              </w:rPr>
              <w:t>Controlled Oral Word Association Test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begin"/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&lt;EndNote&gt;&lt;Cite&gt;&lt;Author&gt;Heaton&lt;/Author&gt;&lt;Year&gt;2004&lt;/Year&gt;&lt;RecNum&gt;186&lt;/RecNum&gt;&lt;DisplayText&gt;[50]&lt;/DisplayText&gt;&lt;record&gt;&lt;rec-number&gt;186&lt;/rec-number&gt;&lt;foreign-keys&gt;&lt;key app="EN" db-id="xrx5pfev6x0rrjexaxnvfxxu5rr9pfzpwwd0" timestamp="1722634902"&gt;186&lt;/key&gt;&lt;/foreign-keys&gt;&lt;ref-type name="Book"&gt;6&lt;/ref-type&gt;&lt;contributors&gt;&lt;authors&gt;&lt;author&gt;Heaton, R.K.&lt;/author&gt;&lt;author&gt;Miller, W.&lt;/author&gt;&lt;author&gt;Taylor, M. J.&lt;/author&gt;&lt;author&gt;Grant I.&lt;/author&gt;&lt;/authors&gt;&lt;/contributors&gt;&lt;titles&gt;&lt;title&gt;Revised comprehensive norms for an expanded Halstead-Reitan battery: Demographically adjusted neuropsychological norms for African American and Caucasian adults, professional manual&lt;/title&gt;&lt;/titles&gt;&lt;dates&gt;&lt;year&gt;2004&lt;/year&gt;&lt;/dates&gt;&lt;pub-location&gt;Lutz, FL&lt;/pub-location&gt;&lt;publisher&gt;Psychological Assessment Resources, Inc.&lt;/publisher&gt;&lt;urls&gt;&lt;/urls&gt;&lt;/record&gt;&lt;/Cite&gt;&lt;/EndNote&gt;</w:instrTex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[50]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12E75">
              <w:rPr>
                <w:rFonts w:ascii="Arial" w:hAnsi="Arial" w:cs="Arial"/>
                <w:color w:val="000000" w:themeColor="text1"/>
              </w:rPr>
              <w:t>: Letter Fluency (FAS)</w:t>
            </w:r>
          </w:p>
        </w:tc>
      </w:tr>
      <w:tr w:rsidR="00A51839" w:rsidRPr="00512E75" w14:paraId="02D8DFA1" w14:textId="77777777" w:rsidTr="008C6334">
        <w:trPr>
          <w:trHeight w:val="449"/>
        </w:trPr>
        <w:tc>
          <w:tcPr>
            <w:tcW w:w="3060" w:type="dxa"/>
            <w:tcBorders>
              <w:left w:val="nil"/>
              <w:right w:val="nil"/>
            </w:tcBorders>
            <w:hideMark/>
          </w:tcPr>
          <w:p w14:paraId="37971BA7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  <w:r w:rsidRPr="00512E75">
              <w:rPr>
                <w:rFonts w:ascii="Arial" w:hAnsi="Arial" w:cs="Arial"/>
                <w:color w:val="000000" w:themeColor="text1"/>
              </w:rPr>
              <w:t>Executive functioning</w:t>
            </w:r>
          </w:p>
        </w:tc>
        <w:tc>
          <w:tcPr>
            <w:tcW w:w="6025" w:type="dxa"/>
            <w:tcBorders>
              <w:left w:val="nil"/>
              <w:right w:val="nil"/>
            </w:tcBorders>
            <w:hideMark/>
          </w:tcPr>
          <w:p w14:paraId="3B0CA205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  <w:r w:rsidRPr="00512E75">
              <w:rPr>
                <w:rFonts w:ascii="Arial" w:hAnsi="Arial" w:cs="Arial"/>
                <w:color w:val="000000" w:themeColor="text1"/>
              </w:rPr>
              <w:t>Wisconsin Card Sorting Test-64 (perseverative responses)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begin">
                <w:fldData xml:space="preserve">PEVuZE5vdGU+PENpdGU+PEF1dGhvcj5IZWF0b248L0F1dGhvcj48WWVhcj4yMDA0PC9ZZWFyPjxS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</w:instrText>
            </w:r>
            <w:r>
              <w:rPr>
                <w:rFonts w:ascii="Arial" w:hAnsi="Arial" w:cs="Arial"/>
                <w:color w:val="000000" w:themeColor="text1"/>
              </w:rPr>
              <w:fldChar w:fldCharType="begin">
                <w:fldData xml:space="preserve">PEVuZE5vdGU+PENpdGU+PEF1dGhvcj5IZWF0b248L0F1dGhvcj48WWVhcj4yMDA0PC9ZZWFyPjxS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 w:themeColor="text1"/>
              </w:rPr>
            </w:r>
            <w:r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12E75">
              <w:rPr>
                <w:rFonts w:ascii="Arial" w:hAnsi="Arial" w:cs="Arial"/>
                <w:color w:val="000000" w:themeColor="text1"/>
              </w:rPr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[50, 51]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12E75">
              <w:rPr>
                <w:rFonts w:ascii="Arial" w:hAnsi="Arial" w:cs="Arial"/>
                <w:color w:val="000000" w:themeColor="text1"/>
              </w:rPr>
              <w:t xml:space="preserve"> / Stroop Color and Word Test (interference score)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begin">
                <w:fldData xml:space="preserve">PEVuZE5vdGU+PENpdGU+PEF1dGhvcj5Ob3JtYW48L0F1dGhvcj48WWVhcj4yMDExPC9ZZWFyPjxS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</w:fldData>
              </w:fldChar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</w:instrText>
            </w:r>
            <w:r>
              <w:rPr>
                <w:rFonts w:ascii="Arial" w:hAnsi="Arial" w:cs="Arial"/>
                <w:color w:val="000000" w:themeColor="text1"/>
              </w:rPr>
              <w:fldChar w:fldCharType="begin">
                <w:fldData xml:space="preserve">PEVuZE5vdGU+PENpdGU+PEF1dGhvcj5Ob3JtYW48L0F1dGhvcj48WWVhcj4yMDExPC9ZZWFyPjxS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</w:fldData>
              </w:fldChar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 w:themeColor="text1"/>
              </w:rPr>
            </w:r>
            <w:r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12E75">
              <w:rPr>
                <w:rFonts w:ascii="Arial" w:hAnsi="Arial" w:cs="Arial"/>
                <w:color w:val="000000" w:themeColor="text1"/>
              </w:rPr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[51]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end"/>
            </w:r>
          </w:p>
          <w:p w14:paraId="6EB0772D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  <w:vertAlign w:val="superscript"/>
              </w:rPr>
            </w:pPr>
            <w:r w:rsidRPr="00512E75">
              <w:rPr>
                <w:rFonts w:ascii="Arial" w:hAnsi="Arial" w:cs="Arial"/>
                <w:color w:val="000000" w:themeColor="text1"/>
              </w:rPr>
              <w:t>Trail Making Test: Part B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begin"/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&lt;EndNote&gt;&lt;Cite&gt;&lt;Author&gt;Heaton&lt;/Author&gt;&lt;Year&gt;2004&lt;/Year&gt;&lt;RecNum&gt;186&lt;/RecNum&gt;&lt;DisplayText&gt;[50]&lt;/DisplayText&gt;&lt;record&gt;&lt;rec-number&gt;186&lt;/rec-number&gt;&lt;foreign-keys&gt;&lt;key app="EN" db-id="xrx5pfev6x0rrjexaxnvfxxu5rr9pfzpwwd0" timestamp="1722634902"&gt;186&lt;/key&gt;&lt;/foreign-keys&gt;&lt;ref-type name="Book"&gt;6&lt;/ref-type&gt;&lt;contributors&gt;&lt;authors&gt;&lt;author&gt;Heaton, R.K.&lt;/author&gt;&lt;author&gt;Miller, W.&lt;/author&gt;&lt;author&gt;Taylor, M. J.&lt;/author&gt;&lt;author&gt;Grant I.&lt;/author&gt;&lt;/authors&gt;&lt;/contributors&gt;&lt;titles&gt;&lt;title&gt;Revised comprehensive norms for an expanded Halstead-Reitan battery: Demographically adjusted neuropsychological norms for African American and Caucasian adults, professional manual&lt;/title&gt;&lt;/titles&gt;&lt;dates&gt;&lt;year&gt;2004&lt;/year&gt;&lt;/dates&gt;&lt;pub-location&gt;Lutz, FL&lt;/pub-location&gt;&lt;publisher&gt;Psychological Assessment Resources, Inc.&lt;/publisher&gt;&lt;urls&gt;&lt;/urls&gt;&lt;/record&gt;&lt;/Cite&gt;&lt;/EndNote&gt;</w:instrTex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[50]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A51839" w:rsidRPr="00512E75" w14:paraId="22E5B2BB" w14:textId="77777777" w:rsidTr="008663A7">
        <w:trPr>
          <w:trHeight w:val="647"/>
        </w:trPr>
        <w:tc>
          <w:tcPr>
            <w:tcW w:w="3060" w:type="dxa"/>
            <w:tcBorders>
              <w:left w:val="nil"/>
              <w:right w:val="nil"/>
            </w:tcBorders>
            <w:hideMark/>
          </w:tcPr>
          <w:p w14:paraId="5507D4B7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  <w:r w:rsidRPr="00512E75">
              <w:rPr>
                <w:rFonts w:ascii="Arial" w:hAnsi="Arial" w:cs="Arial"/>
                <w:color w:val="000000" w:themeColor="text1"/>
              </w:rPr>
              <w:t>Processing speed</w:t>
            </w:r>
          </w:p>
        </w:tc>
        <w:tc>
          <w:tcPr>
            <w:tcW w:w="6025" w:type="dxa"/>
            <w:tcBorders>
              <w:left w:val="nil"/>
              <w:right w:val="nil"/>
            </w:tcBorders>
            <w:hideMark/>
          </w:tcPr>
          <w:p w14:paraId="28785749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  <w:r w:rsidRPr="00512E75">
              <w:rPr>
                <w:rFonts w:ascii="Arial" w:hAnsi="Arial" w:cs="Arial"/>
                <w:color w:val="000000" w:themeColor="text1"/>
              </w:rPr>
              <w:t>Wechsler Adult Intelligence Scale-III (WAIS-III)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begin"/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&lt;EndNote&gt;&lt;Cite&gt;&lt;Author&gt;Wechsler&lt;/Author&gt;&lt;Year&gt;1997&lt;/Year&gt;&lt;RecNum&gt;188&lt;/RecNum&gt;&lt;DisplayText&gt;[52]&lt;/DisplayText&gt;&lt;record&gt;&lt;rec-number&gt;188&lt;/rec-number&gt;&lt;foreign-keys&gt;&lt;key app="EN" db-id="xrx5pfev6x0rrjexaxnvfxxu5rr9pfzpwwd0" timestamp="1722634902"&gt;188&lt;/key&gt;&lt;/foreign-keys&gt;&lt;ref-type name="Book"&gt;6&lt;/ref-type&gt;&lt;contributors&gt;&lt;authors&gt;&lt;author&gt;Wechsler, D.&lt;/author&gt;&lt;/authors&gt;&lt;/contributors&gt;&lt;titles&gt;&lt;title&gt;Wechsler Adult Intelligence Scale – Third Edition&lt;/title&gt;&lt;/titles&gt;&lt;dates&gt;&lt;year&gt;1997&lt;/year&gt;&lt;/dates&gt;&lt;pub-location&gt;San Antonio, TX&lt;/pub-location&gt;&lt;publisher&gt;Psychological Corporation&lt;/publisher&gt;&lt;urls&gt;&lt;/urls&gt;&lt;/record&gt;&lt;/Cite&gt;&lt;/EndNote&gt;</w:instrTex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[52]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12E75">
              <w:rPr>
                <w:rFonts w:ascii="Arial" w:hAnsi="Arial" w:cs="Arial"/>
                <w:color w:val="000000" w:themeColor="text1"/>
              </w:rPr>
              <w:t>: Digit Symbol Coding</w:t>
            </w:r>
          </w:p>
          <w:p w14:paraId="2BB95E18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  <w:r w:rsidRPr="00512E75">
              <w:rPr>
                <w:rFonts w:ascii="Arial" w:hAnsi="Arial" w:cs="Arial"/>
                <w:color w:val="000000" w:themeColor="text1"/>
              </w:rPr>
              <w:t>WAIS-III: Symbol Search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begin"/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&lt;EndNote&gt;&lt;Cite&gt;&lt;Author&gt;Wechsler&lt;/Author&gt;&lt;Year&gt;1997&lt;/Year&gt;&lt;RecNum&gt;188&lt;/RecNum&gt;&lt;DisplayText&gt;[52]&lt;/DisplayText&gt;&lt;record&gt;&lt;rec-number&gt;188&lt;/rec-number&gt;&lt;foreign-keys&gt;&lt;key app="EN" db-id="xrx5pfev6x0rrjexaxnvfxxu5rr9pfzpwwd0" timestamp="1722634902"&gt;188&lt;/key&gt;&lt;/foreign-keys&gt;&lt;ref-type name="Book"&gt;6&lt;/ref-type&gt;&lt;contributors&gt;&lt;authors&gt;&lt;author&gt;Wechsler, D.&lt;/author&gt;&lt;/authors&gt;&lt;/contributors&gt;&lt;titles&gt;&lt;title&gt;Wechsler Adult Intelligence Scale – Third Edition&lt;/title&gt;&lt;/titles&gt;&lt;dates&gt;&lt;year&gt;1997&lt;/year&gt;&lt;/dates&gt;&lt;pub-location&gt;San Antonio, TX&lt;/pub-location&gt;&lt;publisher&gt;Psychological Corporation&lt;/publisher&gt;&lt;urls&gt;&lt;/urls&gt;&lt;/record&gt;&lt;/Cite&gt;&lt;/EndNote&gt;</w:instrTex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[52]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end"/>
            </w:r>
          </w:p>
          <w:p w14:paraId="015B78A4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  <w:vertAlign w:val="superscript"/>
              </w:rPr>
            </w:pPr>
            <w:r w:rsidRPr="00512E75">
              <w:rPr>
                <w:rFonts w:ascii="Arial" w:hAnsi="Arial" w:cs="Arial"/>
                <w:color w:val="000000" w:themeColor="text1"/>
              </w:rPr>
              <w:t>Trail Making Test: Part 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begin"/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&lt;EndNote&gt;&lt;Cite&gt;&lt;Author&gt;Heaton&lt;/Author&gt;&lt;Year&gt;2004&lt;/Year&gt;&lt;RecNum&gt;186&lt;/RecNum&gt;&lt;DisplayText&gt;[50]&lt;/DisplayText&gt;&lt;record&gt;&lt;rec-number&gt;186&lt;/rec-number&gt;&lt;foreign-keys&gt;&lt;key app="EN" db-id="xrx5pfev6x0rrjexaxnvfxxu5rr9pfzpwwd0" timestamp="1722634902"&gt;186&lt;/key&gt;&lt;/foreign-keys&gt;&lt;ref-type name="Book"&gt;6&lt;/ref-type&gt;&lt;contributors&gt;&lt;authors&gt;&lt;author&gt;Heaton, R.K.&lt;/author&gt;&lt;author&gt;Miller, W.&lt;/author&gt;&lt;author&gt;Taylor, M. J.&lt;/author&gt;&lt;author&gt;Grant I.&lt;/author&gt;&lt;/authors&gt;&lt;/contributors&gt;&lt;titles&gt;&lt;title&gt;Revised comprehensive norms for an expanded Halstead-Reitan battery: Demographically adjusted neuropsychological norms for African American and Caucasian adults, professional manual&lt;/title&gt;&lt;/titles&gt;&lt;dates&gt;&lt;year&gt;2004&lt;/year&gt;&lt;/dates&gt;&lt;pub-location&gt;Lutz, FL&lt;/pub-location&gt;&lt;publisher&gt;Psychological Assessment Resources, Inc.&lt;/publisher&gt;&lt;urls&gt;&lt;/urls&gt;&lt;/record&gt;&lt;/Cite&gt;&lt;/EndNote&gt;</w:instrTex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[50]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end"/>
            </w:r>
          </w:p>
          <w:p w14:paraId="2D2FEEB7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  <w:r w:rsidRPr="00512E75">
              <w:rPr>
                <w:rFonts w:ascii="Arial" w:hAnsi="Arial" w:cs="Arial"/>
                <w:color w:val="000000" w:themeColor="text1"/>
              </w:rPr>
              <w:t>Stroop Color and Word Test (color score)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begin">
                <w:fldData xml:space="preserve">PEVuZE5vdGU+PENpdGU+PEF1dGhvcj5Ob3JtYW48L0F1dGhvcj48WWVhcj4yMDExPC9ZZWFyPjxS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</w:fldData>
              </w:fldChar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</w:instrText>
            </w:r>
            <w:r>
              <w:rPr>
                <w:rFonts w:ascii="Arial" w:hAnsi="Arial" w:cs="Arial"/>
                <w:color w:val="000000" w:themeColor="text1"/>
              </w:rPr>
              <w:fldChar w:fldCharType="begin">
                <w:fldData xml:space="preserve">PEVuZE5vdGU+PENpdGU+PEF1dGhvcj5Ob3JtYW48L0F1dGhvcj48WWVhcj4yMDExPC9ZZWFyPjxS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</w:fldData>
              </w:fldChar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 w:themeColor="text1"/>
              </w:rPr>
            </w:r>
            <w:r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12E75">
              <w:rPr>
                <w:rFonts w:ascii="Arial" w:hAnsi="Arial" w:cs="Arial"/>
                <w:color w:val="000000" w:themeColor="text1"/>
              </w:rPr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[51]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A51839" w:rsidRPr="00512E75" w14:paraId="318668FB" w14:textId="77777777" w:rsidTr="008663A7">
        <w:trPr>
          <w:trHeight w:val="404"/>
        </w:trPr>
        <w:tc>
          <w:tcPr>
            <w:tcW w:w="3060" w:type="dxa"/>
            <w:tcBorders>
              <w:left w:val="nil"/>
              <w:right w:val="nil"/>
            </w:tcBorders>
            <w:hideMark/>
          </w:tcPr>
          <w:p w14:paraId="61068384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  <w:r w:rsidRPr="00512E75">
              <w:rPr>
                <w:rFonts w:ascii="Arial" w:hAnsi="Arial" w:cs="Arial"/>
                <w:color w:val="000000" w:themeColor="text1"/>
              </w:rPr>
              <w:t>Learning</w:t>
            </w:r>
          </w:p>
          <w:p w14:paraId="51F03D66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025" w:type="dxa"/>
            <w:tcBorders>
              <w:left w:val="nil"/>
              <w:right w:val="nil"/>
            </w:tcBorders>
            <w:hideMark/>
          </w:tcPr>
          <w:p w14:paraId="08705D81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  <w:vertAlign w:val="superscript"/>
              </w:rPr>
            </w:pPr>
            <w:r w:rsidRPr="00512E75">
              <w:rPr>
                <w:rFonts w:ascii="Arial" w:hAnsi="Arial" w:cs="Arial"/>
                <w:color w:val="000000" w:themeColor="text1"/>
              </w:rPr>
              <w:t>Hopkins Verbal Learning Test-Revised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begin">
                <w:fldData xml:space="preserve">PEVuZE5vdGU+PENpdGU+PEF1dGhvcj5Ob3JtYW48L0F1dGhvcj48WWVhcj4yMDExPC9ZZWFyPjxS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</w:fldData>
              </w:fldChar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</w:instrText>
            </w:r>
            <w:r>
              <w:rPr>
                <w:rFonts w:ascii="Arial" w:hAnsi="Arial" w:cs="Arial"/>
                <w:color w:val="000000" w:themeColor="text1"/>
              </w:rPr>
              <w:fldChar w:fldCharType="begin">
                <w:fldData xml:space="preserve">PEVuZE5vdGU+PENpdGU+PEF1dGhvcj5Ob3JtYW48L0F1dGhvcj48WWVhcj4yMDExPC9ZZWFyPjxS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</w:fldData>
              </w:fldChar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 w:themeColor="text1"/>
              </w:rPr>
            </w:r>
            <w:r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12E75">
              <w:rPr>
                <w:rFonts w:ascii="Arial" w:hAnsi="Arial" w:cs="Arial"/>
                <w:color w:val="000000" w:themeColor="text1"/>
              </w:rPr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[51, 53]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12E75">
              <w:rPr>
                <w:rFonts w:ascii="Arial" w:hAnsi="Arial" w:cs="Arial"/>
                <w:color w:val="000000" w:themeColor="text1"/>
              </w:rPr>
              <w:t>(trials 1-3)</w:t>
            </w:r>
          </w:p>
          <w:p w14:paraId="59BFE378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  <w:r w:rsidRPr="00512E75">
              <w:rPr>
                <w:rFonts w:ascii="Arial" w:hAnsi="Arial" w:cs="Arial"/>
                <w:color w:val="000000" w:themeColor="text1"/>
              </w:rPr>
              <w:t>Brief Visuospatial Memory Test-Revised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begin">
                <w:fldData xml:space="preserve">PEVuZE5vdGU+PENpdGU+PEF1dGhvcj5Ob3JtYW48L0F1dGhvcj48WWVhcj4yMDExPC9ZZWFyPjxS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</w:fldData>
              </w:fldChar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</w:instrText>
            </w:r>
            <w:r>
              <w:rPr>
                <w:rFonts w:ascii="Arial" w:hAnsi="Arial" w:cs="Arial"/>
                <w:color w:val="000000" w:themeColor="text1"/>
              </w:rPr>
              <w:fldChar w:fldCharType="begin">
                <w:fldData xml:space="preserve">PEVuZE5vdGU+PENpdGU+PEF1dGhvcj5Ob3JtYW48L0F1dGhvcj48WWVhcj4yMDExPC9ZZWFyPjxS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</w:fldData>
              </w:fldChar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 w:themeColor="text1"/>
              </w:rPr>
            </w:r>
            <w:r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12E75">
              <w:rPr>
                <w:rFonts w:ascii="Arial" w:hAnsi="Arial" w:cs="Arial"/>
                <w:color w:val="000000" w:themeColor="text1"/>
              </w:rPr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[51, 54]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12E75">
              <w:rPr>
                <w:rFonts w:ascii="Arial" w:hAnsi="Arial" w:cs="Arial"/>
                <w:color w:val="000000" w:themeColor="text1"/>
              </w:rPr>
              <w:t xml:space="preserve"> (trials 1-3)</w:t>
            </w:r>
          </w:p>
        </w:tc>
      </w:tr>
      <w:tr w:rsidR="00A51839" w:rsidRPr="00512E75" w14:paraId="2279E5E9" w14:textId="77777777" w:rsidTr="008663A7">
        <w:trPr>
          <w:trHeight w:val="60"/>
        </w:trPr>
        <w:tc>
          <w:tcPr>
            <w:tcW w:w="3060" w:type="dxa"/>
            <w:tcBorders>
              <w:left w:val="nil"/>
              <w:right w:val="nil"/>
            </w:tcBorders>
          </w:tcPr>
          <w:p w14:paraId="0C763EBA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  <w:r w:rsidRPr="00512E75">
              <w:rPr>
                <w:rFonts w:ascii="Arial" w:hAnsi="Arial" w:cs="Arial"/>
                <w:color w:val="000000" w:themeColor="text1"/>
              </w:rPr>
              <w:t>Memory</w:t>
            </w:r>
          </w:p>
        </w:tc>
        <w:tc>
          <w:tcPr>
            <w:tcW w:w="6025" w:type="dxa"/>
            <w:tcBorders>
              <w:left w:val="nil"/>
              <w:right w:val="nil"/>
            </w:tcBorders>
          </w:tcPr>
          <w:p w14:paraId="2F511B5F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  <w:r w:rsidRPr="00512E75">
              <w:rPr>
                <w:rFonts w:ascii="Arial" w:hAnsi="Arial" w:cs="Arial"/>
                <w:color w:val="000000" w:themeColor="text1"/>
              </w:rPr>
              <w:t>Hopkins Verbal Learning Test-Revised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begin">
                <w:fldData xml:space="preserve">PEVuZE5vdGU+PENpdGU+PEF1dGhvcj5Ob3JtYW48L0F1dGhvcj48WWVhcj4yMDExPC9ZZWFyPjxS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</w:fldData>
              </w:fldChar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</w:instrText>
            </w:r>
            <w:r>
              <w:rPr>
                <w:rFonts w:ascii="Arial" w:hAnsi="Arial" w:cs="Arial"/>
                <w:color w:val="000000" w:themeColor="text1"/>
              </w:rPr>
              <w:fldChar w:fldCharType="begin">
                <w:fldData xml:space="preserve">PEVuZE5vdGU+PENpdGU+PEF1dGhvcj5Ob3JtYW48L0F1dGhvcj48WWVhcj4yMDExPC9ZZWFyPjxS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</w:fldData>
              </w:fldChar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 w:themeColor="text1"/>
              </w:rPr>
            </w:r>
            <w:r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12E75">
              <w:rPr>
                <w:rFonts w:ascii="Arial" w:hAnsi="Arial" w:cs="Arial"/>
                <w:color w:val="000000" w:themeColor="text1"/>
              </w:rPr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[51, 53]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12E75">
              <w:rPr>
                <w:rFonts w:ascii="Arial" w:hAnsi="Arial" w:cs="Arial"/>
                <w:color w:val="000000" w:themeColor="text1"/>
              </w:rPr>
              <w:t xml:space="preserve"> (delayed recall)</w:t>
            </w:r>
          </w:p>
          <w:p w14:paraId="5593CF05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  <w:r w:rsidRPr="00512E75">
              <w:rPr>
                <w:rFonts w:ascii="Arial" w:hAnsi="Arial" w:cs="Arial"/>
                <w:color w:val="000000" w:themeColor="text1"/>
              </w:rPr>
              <w:t>Brief Visuospatial Memory Test-Revised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begin">
                <w:fldData xml:space="preserve">PEVuZE5vdGU+PENpdGU+PEF1dGhvcj5Ob3JtYW48L0F1dGhvcj48WWVhcj4yMDExPC9ZZWFyPjxS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</w:fldData>
              </w:fldChar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</w:instrText>
            </w:r>
            <w:r>
              <w:rPr>
                <w:rFonts w:ascii="Arial" w:hAnsi="Arial" w:cs="Arial"/>
                <w:color w:val="000000" w:themeColor="text1"/>
              </w:rPr>
              <w:fldChar w:fldCharType="begin">
                <w:fldData xml:space="preserve">PEVuZE5vdGU+PENpdGU+PEF1dGhvcj5Ob3JtYW48L0F1dGhvcj48WWVhcj4yMDExPC9ZZWFyPjxS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</w:fldData>
              </w:fldChar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 w:themeColor="text1"/>
              </w:rPr>
            </w:r>
            <w:r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12E75">
              <w:rPr>
                <w:rFonts w:ascii="Arial" w:hAnsi="Arial" w:cs="Arial"/>
                <w:color w:val="000000" w:themeColor="text1"/>
              </w:rPr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[51, 54]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12E75">
              <w:rPr>
                <w:rFonts w:ascii="Arial" w:hAnsi="Arial" w:cs="Arial"/>
                <w:color w:val="000000" w:themeColor="text1"/>
              </w:rPr>
              <w:t xml:space="preserve"> (delayed recall)</w:t>
            </w:r>
          </w:p>
        </w:tc>
      </w:tr>
      <w:tr w:rsidR="00A51839" w:rsidRPr="00512E75" w14:paraId="29D77F48" w14:textId="77777777" w:rsidTr="008663A7">
        <w:trPr>
          <w:trHeight w:val="60"/>
        </w:trPr>
        <w:tc>
          <w:tcPr>
            <w:tcW w:w="3060" w:type="dxa"/>
            <w:tcBorders>
              <w:left w:val="nil"/>
              <w:right w:val="nil"/>
            </w:tcBorders>
            <w:hideMark/>
          </w:tcPr>
          <w:p w14:paraId="3975CF1F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  <w:r w:rsidRPr="00512E75">
              <w:rPr>
                <w:rFonts w:ascii="Arial" w:hAnsi="Arial" w:cs="Arial"/>
                <w:color w:val="000000" w:themeColor="text1"/>
              </w:rPr>
              <w:t>Attention/Working memory</w:t>
            </w:r>
          </w:p>
        </w:tc>
        <w:tc>
          <w:tcPr>
            <w:tcW w:w="6025" w:type="dxa"/>
            <w:tcBorders>
              <w:left w:val="nil"/>
              <w:right w:val="nil"/>
            </w:tcBorders>
            <w:hideMark/>
          </w:tcPr>
          <w:p w14:paraId="7797A9EE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  <w:r w:rsidRPr="00512E75">
              <w:rPr>
                <w:rFonts w:ascii="Arial" w:hAnsi="Arial" w:cs="Arial"/>
                <w:color w:val="000000" w:themeColor="text1"/>
              </w:rPr>
              <w:t>WAIS-III Letter-Number Sequencing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begin"/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&lt;EndNote&gt;&lt;Cite&gt;&lt;Author&gt;Wechsler&lt;/Author&gt;&lt;Year&gt;1997&lt;/Year&gt;&lt;RecNum&gt;188&lt;/RecNum&gt;&lt;DisplayText&gt;[52]&lt;/DisplayText&gt;&lt;record&gt;&lt;rec-number&gt;188&lt;/rec-number&gt;&lt;foreign-keys&gt;&lt;key app="EN" db-id="xrx5pfev6x0rrjexaxnvfxxu5rr9pfzpwwd0" timestamp="1722634902"&gt;188&lt;/key&gt;&lt;/foreign-keys&gt;&lt;ref-type name="Book"&gt;6&lt;/ref-type&gt;&lt;contributors&gt;&lt;authors&gt;&lt;author&gt;Wechsler, D.&lt;/author&gt;&lt;/authors&gt;&lt;/contributors&gt;&lt;titles&gt;&lt;title&gt;Wechsler Adult Intelligence Scale – Third Edition&lt;/title&gt;&lt;/titles&gt;&lt;dates&gt;&lt;year&gt;1997&lt;/year&gt;&lt;/dates&gt;&lt;pub-location&gt;San Antonio, TX&lt;/pub-location&gt;&lt;publisher&gt;Psychological Corporation&lt;/publisher&gt;&lt;urls&gt;&lt;/urls&gt;&lt;/record&gt;&lt;/Cite&gt;&lt;/EndNote&gt;</w:instrTex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[52]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12E75">
              <w:rPr>
                <w:rFonts w:ascii="Arial" w:hAnsi="Arial" w:cs="Arial"/>
                <w:color w:val="000000" w:themeColor="text1"/>
              </w:rPr>
              <w:t>,</w:t>
            </w:r>
          </w:p>
          <w:p w14:paraId="105F0F38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  <w:r w:rsidRPr="00512E75">
              <w:rPr>
                <w:rFonts w:ascii="Arial" w:hAnsi="Arial" w:cs="Arial"/>
                <w:color w:val="000000" w:themeColor="text1"/>
              </w:rPr>
              <w:t>Paced Auditory Serial Addition Task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begin">
                <w:fldData xml:space="preserve">PEVuZE5vdGU+PENpdGU+PEF1dGhvcj5EaWVocjwvQXV0aG9yPjxZZWFyPjIwMDM8L1llYXI+PFJl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</w:fldData>
              </w:fldChar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</w:instrText>
            </w:r>
            <w:r>
              <w:rPr>
                <w:rFonts w:ascii="Arial" w:hAnsi="Arial" w:cs="Arial"/>
                <w:color w:val="000000" w:themeColor="text1"/>
              </w:rPr>
              <w:fldChar w:fldCharType="begin">
                <w:fldData xml:space="preserve">PEVuZE5vdGU+PENpdGU+PEF1dGhvcj5EaWVocjwvQXV0aG9yPjxZZWFyPjIwMDM8L1llYXI+PFJl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</w:fldData>
              </w:fldChar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EN.CITE.DATA </w:instrText>
            </w:r>
            <w:r>
              <w:rPr>
                <w:rFonts w:ascii="Arial" w:hAnsi="Arial" w:cs="Arial"/>
                <w:color w:val="000000" w:themeColor="text1"/>
              </w:rPr>
            </w:r>
            <w:r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12E75">
              <w:rPr>
                <w:rFonts w:ascii="Arial" w:hAnsi="Arial" w:cs="Arial"/>
                <w:color w:val="000000" w:themeColor="text1"/>
              </w:rPr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[55]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12E75">
              <w:rPr>
                <w:rFonts w:ascii="Arial" w:hAnsi="Arial" w:cs="Arial"/>
                <w:color w:val="000000" w:themeColor="text1"/>
              </w:rPr>
              <w:t xml:space="preserve"> (first channel only)</w:t>
            </w:r>
          </w:p>
        </w:tc>
      </w:tr>
      <w:tr w:rsidR="00A51839" w:rsidRPr="00512E75" w14:paraId="5304C27A" w14:textId="77777777" w:rsidTr="008663A7">
        <w:trPr>
          <w:trHeight w:val="60"/>
        </w:trPr>
        <w:tc>
          <w:tcPr>
            <w:tcW w:w="3060" w:type="dxa"/>
            <w:tcBorders>
              <w:left w:val="nil"/>
              <w:right w:val="nil"/>
            </w:tcBorders>
            <w:hideMark/>
          </w:tcPr>
          <w:p w14:paraId="4B3ABFE0" w14:textId="77777777" w:rsidR="00A51839" w:rsidRPr="00B13ECE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  <w:r w:rsidRPr="00B13ECE">
              <w:rPr>
                <w:rFonts w:ascii="Arial" w:hAnsi="Arial" w:cs="Arial"/>
                <w:color w:val="000000" w:themeColor="text1"/>
              </w:rPr>
              <w:t>Psychomotor speed</w:t>
            </w:r>
          </w:p>
        </w:tc>
        <w:tc>
          <w:tcPr>
            <w:tcW w:w="6025" w:type="dxa"/>
            <w:tcBorders>
              <w:left w:val="nil"/>
              <w:right w:val="nil"/>
            </w:tcBorders>
            <w:hideMark/>
          </w:tcPr>
          <w:p w14:paraId="27DFE299" w14:textId="77777777" w:rsidR="00A51839" w:rsidRPr="00512E75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  <w:r w:rsidRPr="00512E75">
              <w:rPr>
                <w:rFonts w:ascii="Arial" w:hAnsi="Arial" w:cs="Arial"/>
                <w:color w:val="000000" w:themeColor="text1"/>
              </w:rPr>
              <w:t>Grooved Pegboard Test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begin"/>
            </w:r>
            <w:r>
              <w:rPr>
                <w:rFonts w:ascii="Arial" w:hAnsi="Arial" w:cs="Arial"/>
                <w:color w:val="000000" w:themeColor="text1"/>
              </w:rPr>
              <w:instrText xml:space="preserve"> ADDIN EN.CITE &lt;EndNote&gt;&lt;Cite&gt;&lt;Author&gt;Heaton&lt;/Author&gt;&lt;Year&gt;2004&lt;/Year&gt;&lt;RecNum&gt;186&lt;/RecNum&gt;&lt;DisplayText&gt;[50]&lt;/DisplayText&gt;&lt;record&gt;&lt;rec-number&gt;186&lt;/rec-number&gt;&lt;foreign-keys&gt;&lt;key app="EN" db-id="xrx5pfev6x0rrjexaxnvfxxu5rr9pfzpwwd0" timestamp="1722634902"&gt;186&lt;/key&gt;&lt;/foreign-keys&gt;&lt;ref-type name="Book"&gt;6&lt;/ref-type&gt;&lt;contributors&gt;&lt;authors&gt;&lt;author&gt;Heaton, R.K.&lt;/author&gt;&lt;author&gt;Miller, W.&lt;/author&gt;&lt;author&gt;Taylor, M. J.&lt;/author&gt;&lt;author&gt;Grant I.&lt;/author&gt;&lt;/authors&gt;&lt;/contributors&gt;&lt;titles&gt;&lt;title&gt;Revised comprehensive norms for an expanded Halstead-Reitan battery: Demographically adjusted neuropsychological norms for African American and Caucasian adults, professional manual&lt;/title&gt;&lt;/titles&gt;&lt;dates&gt;&lt;year&gt;2004&lt;/year&gt;&lt;/dates&gt;&lt;pub-location&gt;Lutz, FL&lt;/pub-location&gt;&lt;publisher&gt;Psychological Assessment Resources, Inc.&lt;/publisher&gt;&lt;urls&gt;&lt;/urls&gt;&lt;/record&gt;&lt;/Cite&gt;&lt;/EndNote&gt;</w:instrTex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[50]</w:t>
            </w:r>
            <w:r w:rsidRPr="00512E75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12E75">
              <w:rPr>
                <w:rFonts w:ascii="Arial" w:hAnsi="Arial" w:cs="Arial"/>
                <w:color w:val="000000" w:themeColor="text1"/>
              </w:rPr>
              <w:t xml:space="preserve"> (dominant and non-dominant hands)</w:t>
            </w:r>
          </w:p>
        </w:tc>
      </w:tr>
      <w:tr w:rsidR="00A51839" w:rsidRPr="00B13ECE" w14:paraId="031171D5" w14:textId="77777777" w:rsidTr="008663A7">
        <w:trPr>
          <w:trHeight w:val="377"/>
        </w:trPr>
        <w:tc>
          <w:tcPr>
            <w:tcW w:w="908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8A59351" w14:textId="77777777" w:rsidR="00A51839" w:rsidRPr="00B13ECE" w:rsidRDefault="00A51839" w:rsidP="00A51839">
            <w:pPr>
              <w:rPr>
                <w:rFonts w:ascii="Arial" w:hAnsi="Arial" w:cs="Arial"/>
                <w:color w:val="000000" w:themeColor="text1"/>
              </w:rPr>
            </w:pPr>
            <w:r w:rsidRPr="00B13ECE">
              <w:rPr>
                <w:rFonts w:ascii="Arial" w:hAnsi="Arial" w:cs="Arial"/>
                <w:i/>
                <w:iCs/>
                <w:color w:val="000000" w:themeColor="text1"/>
              </w:rPr>
              <w:t xml:space="preserve">Note. </w:t>
            </w:r>
            <w:r w:rsidRPr="00B13ECE">
              <w:rPr>
                <w:rFonts w:ascii="Arial" w:hAnsi="Arial" w:cs="Arial"/>
                <w:color w:val="000000" w:themeColor="text1"/>
              </w:rPr>
              <w:t>Tests used to derive demographically adjusted (age, gender, education, race) global and domain-specific T-scores.</w:t>
            </w:r>
          </w:p>
        </w:tc>
      </w:tr>
    </w:tbl>
    <w:p w14:paraId="4EC3A826" w14:textId="1170A768" w:rsidR="000154DB" w:rsidRPr="001D0D88" w:rsidRDefault="000154DB" w:rsidP="001D0D88">
      <w:pPr>
        <w:rPr>
          <w:rFonts w:ascii="Arial" w:hAnsi="Arial" w:cs="Arial"/>
          <w:b/>
          <w:bCs/>
          <w:sz w:val="22"/>
          <w:szCs w:val="22"/>
        </w:rPr>
      </w:pPr>
    </w:p>
    <w:sectPr w:rsidR="000154DB" w:rsidRPr="001D0D88" w:rsidSect="00467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4BBAF" w14:textId="77777777" w:rsidR="00D65415" w:rsidRDefault="00D65415" w:rsidP="00054CEF">
      <w:r>
        <w:separator/>
      </w:r>
    </w:p>
  </w:endnote>
  <w:endnote w:type="continuationSeparator" w:id="0">
    <w:p w14:paraId="2382537D" w14:textId="77777777" w:rsidR="00D65415" w:rsidRDefault="00D65415" w:rsidP="00054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8BDB9" w14:textId="77777777" w:rsidR="00D65415" w:rsidRDefault="00D65415" w:rsidP="00054CEF">
      <w:r>
        <w:separator/>
      </w:r>
    </w:p>
  </w:footnote>
  <w:footnote w:type="continuationSeparator" w:id="0">
    <w:p w14:paraId="6DAA0792" w14:textId="77777777" w:rsidR="00D65415" w:rsidRDefault="00D65415" w:rsidP="00054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22F78"/>
    <w:multiLevelType w:val="hybridMultilevel"/>
    <w:tmpl w:val="D012F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C40C7"/>
    <w:multiLevelType w:val="hybridMultilevel"/>
    <w:tmpl w:val="4B487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41792">
    <w:abstractNumId w:val="1"/>
  </w:num>
  <w:num w:numId="2" w16cid:durableId="1938366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826"/>
    <w:rsid w:val="00000A1F"/>
    <w:rsid w:val="000021FD"/>
    <w:rsid w:val="00013182"/>
    <w:rsid w:val="000154DB"/>
    <w:rsid w:val="00024884"/>
    <w:rsid w:val="000267CA"/>
    <w:rsid w:val="00031EEE"/>
    <w:rsid w:val="00032271"/>
    <w:rsid w:val="00034960"/>
    <w:rsid w:val="00045B8E"/>
    <w:rsid w:val="00054CEF"/>
    <w:rsid w:val="00070616"/>
    <w:rsid w:val="00070A73"/>
    <w:rsid w:val="00070CE2"/>
    <w:rsid w:val="00081C11"/>
    <w:rsid w:val="00092730"/>
    <w:rsid w:val="00094D66"/>
    <w:rsid w:val="000A09A6"/>
    <w:rsid w:val="000A5202"/>
    <w:rsid w:val="000A67AF"/>
    <w:rsid w:val="000A726C"/>
    <w:rsid w:val="000C02E6"/>
    <w:rsid w:val="000C1A56"/>
    <w:rsid w:val="000D17D4"/>
    <w:rsid w:val="000E01E1"/>
    <w:rsid w:val="000E351F"/>
    <w:rsid w:val="000E4C0A"/>
    <w:rsid w:val="000E667B"/>
    <w:rsid w:val="000F2DBD"/>
    <w:rsid w:val="0010059A"/>
    <w:rsid w:val="00101D9F"/>
    <w:rsid w:val="00105FF9"/>
    <w:rsid w:val="00126A93"/>
    <w:rsid w:val="00132142"/>
    <w:rsid w:val="001347C4"/>
    <w:rsid w:val="00145857"/>
    <w:rsid w:val="001521D8"/>
    <w:rsid w:val="00154145"/>
    <w:rsid w:val="001634D4"/>
    <w:rsid w:val="00167F99"/>
    <w:rsid w:val="00181D5D"/>
    <w:rsid w:val="00185E80"/>
    <w:rsid w:val="00197E7B"/>
    <w:rsid w:val="001A2D38"/>
    <w:rsid w:val="001B63FA"/>
    <w:rsid w:val="001C163D"/>
    <w:rsid w:val="001C4909"/>
    <w:rsid w:val="001C6D5B"/>
    <w:rsid w:val="001C7DDC"/>
    <w:rsid w:val="001D0D88"/>
    <w:rsid w:val="001D7DA2"/>
    <w:rsid w:val="001E0998"/>
    <w:rsid w:val="001E1DDD"/>
    <w:rsid w:val="001F45DF"/>
    <w:rsid w:val="00215D15"/>
    <w:rsid w:val="00223CF5"/>
    <w:rsid w:val="00225CB8"/>
    <w:rsid w:val="00225DEB"/>
    <w:rsid w:val="002269BF"/>
    <w:rsid w:val="002328F7"/>
    <w:rsid w:val="00235FE2"/>
    <w:rsid w:val="00241A4D"/>
    <w:rsid w:val="00253A87"/>
    <w:rsid w:val="00260D12"/>
    <w:rsid w:val="002716D3"/>
    <w:rsid w:val="00277845"/>
    <w:rsid w:val="00285F35"/>
    <w:rsid w:val="00296D5C"/>
    <w:rsid w:val="002B0AD8"/>
    <w:rsid w:val="002B2B7E"/>
    <w:rsid w:val="002B56A7"/>
    <w:rsid w:val="002B6B35"/>
    <w:rsid w:val="002C4212"/>
    <w:rsid w:val="002C690E"/>
    <w:rsid w:val="002C764D"/>
    <w:rsid w:val="002C7A02"/>
    <w:rsid w:val="002D0078"/>
    <w:rsid w:val="002D38C1"/>
    <w:rsid w:val="002E4B3C"/>
    <w:rsid w:val="002F2C8C"/>
    <w:rsid w:val="002F69AF"/>
    <w:rsid w:val="003023B1"/>
    <w:rsid w:val="0030361A"/>
    <w:rsid w:val="00311326"/>
    <w:rsid w:val="00312B0B"/>
    <w:rsid w:val="00315A3E"/>
    <w:rsid w:val="00327334"/>
    <w:rsid w:val="00330715"/>
    <w:rsid w:val="003311E1"/>
    <w:rsid w:val="0033189D"/>
    <w:rsid w:val="00331CC2"/>
    <w:rsid w:val="00347F0F"/>
    <w:rsid w:val="00353168"/>
    <w:rsid w:val="0035780C"/>
    <w:rsid w:val="003621A8"/>
    <w:rsid w:val="00364B46"/>
    <w:rsid w:val="003665CA"/>
    <w:rsid w:val="003665E2"/>
    <w:rsid w:val="00390A77"/>
    <w:rsid w:val="00392665"/>
    <w:rsid w:val="003926BF"/>
    <w:rsid w:val="0039364D"/>
    <w:rsid w:val="00395462"/>
    <w:rsid w:val="0039647A"/>
    <w:rsid w:val="003A3674"/>
    <w:rsid w:val="003D2E7C"/>
    <w:rsid w:val="003D6EDB"/>
    <w:rsid w:val="003E028A"/>
    <w:rsid w:val="00405BBA"/>
    <w:rsid w:val="004072AA"/>
    <w:rsid w:val="004140DD"/>
    <w:rsid w:val="00424433"/>
    <w:rsid w:val="00427AE3"/>
    <w:rsid w:val="0043141D"/>
    <w:rsid w:val="00431440"/>
    <w:rsid w:val="004337DD"/>
    <w:rsid w:val="00447234"/>
    <w:rsid w:val="00451937"/>
    <w:rsid w:val="00453B71"/>
    <w:rsid w:val="00467F63"/>
    <w:rsid w:val="00471DEC"/>
    <w:rsid w:val="00472A68"/>
    <w:rsid w:val="00482949"/>
    <w:rsid w:val="0049457C"/>
    <w:rsid w:val="004A293A"/>
    <w:rsid w:val="004A5E7C"/>
    <w:rsid w:val="004B4891"/>
    <w:rsid w:val="004B6498"/>
    <w:rsid w:val="004D18A6"/>
    <w:rsid w:val="004D58C1"/>
    <w:rsid w:val="004D71FB"/>
    <w:rsid w:val="004E1695"/>
    <w:rsid w:val="004F14AF"/>
    <w:rsid w:val="004F3590"/>
    <w:rsid w:val="004F5337"/>
    <w:rsid w:val="00503A9F"/>
    <w:rsid w:val="005122C9"/>
    <w:rsid w:val="00513BB8"/>
    <w:rsid w:val="0052466A"/>
    <w:rsid w:val="00526FC8"/>
    <w:rsid w:val="00532570"/>
    <w:rsid w:val="005334B3"/>
    <w:rsid w:val="00533D29"/>
    <w:rsid w:val="00535610"/>
    <w:rsid w:val="00543C2A"/>
    <w:rsid w:val="0055063C"/>
    <w:rsid w:val="0056192B"/>
    <w:rsid w:val="00562867"/>
    <w:rsid w:val="00565491"/>
    <w:rsid w:val="00570004"/>
    <w:rsid w:val="00570BE4"/>
    <w:rsid w:val="00575AFF"/>
    <w:rsid w:val="00585807"/>
    <w:rsid w:val="00587297"/>
    <w:rsid w:val="00597E88"/>
    <w:rsid w:val="005A192D"/>
    <w:rsid w:val="005B02A2"/>
    <w:rsid w:val="005B03B9"/>
    <w:rsid w:val="005B2607"/>
    <w:rsid w:val="005B2C4A"/>
    <w:rsid w:val="005B3940"/>
    <w:rsid w:val="005C3C12"/>
    <w:rsid w:val="005E3793"/>
    <w:rsid w:val="005F518C"/>
    <w:rsid w:val="00600628"/>
    <w:rsid w:val="006112EF"/>
    <w:rsid w:val="006133C2"/>
    <w:rsid w:val="00615AA7"/>
    <w:rsid w:val="00625ACD"/>
    <w:rsid w:val="006348DD"/>
    <w:rsid w:val="006440EC"/>
    <w:rsid w:val="00646B3E"/>
    <w:rsid w:val="0064717A"/>
    <w:rsid w:val="006578F9"/>
    <w:rsid w:val="00657EF8"/>
    <w:rsid w:val="00661748"/>
    <w:rsid w:val="00672756"/>
    <w:rsid w:val="00673885"/>
    <w:rsid w:val="00681079"/>
    <w:rsid w:val="00682064"/>
    <w:rsid w:val="00683C71"/>
    <w:rsid w:val="0068525D"/>
    <w:rsid w:val="00686266"/>
    <w:rsid w:val="0068676D"/>
    <w:rsid w:val="00687FE8"/>
    <w:rsid w:val="00691F9C"/>
    <w:rsid w:val="00694CBD"/>
    <w:rsid w:val="006957C4"/>
    <w:rsid w:val="006C2DCC"/>
    <w:rsid w:val="006C45F9"/>
    <w:rsid w:val="006C7171"/>
    <w:rsid w:val="006E3BCC"/>
    <w:rsid w:val="006F2F8F"/>
    <w:rsid w:val="006F5EDA"/>
    <w:rsid w:val="006F6523"/>
    <w:rsid w:val="00712368"/>
    <w:rsid w:val="00715B16"/>
    <w:rsid w:val="007168F3"/>
    <w:rsid w:val="00730256"/>
    <w:rsid w:val="00741FA7"/>
    <w:rsid w:val="00742686"/>
    <w:rsid w:val="007440E6"/>
    <w:rsid w:val="007523C5"/>
    <w:rsid w:val="00765B3E"/>
    <w:rsid w:val="00766805"/>
    <w:rsid w:val="00766EA2"/>
    <w:rsid w:val="007708F3"/>
    <w:rsid w:val="00781DD6"/>
    <w:rsid w:val="007827C9"/>
    <w:rsid w:val="00793D5E"/>
    <w:rsid w:val="007A0810"/>
    <w:rsid w:val="007A2662"/>
    <w:rsid w:val="007A41D1"/>
    <w:rsid w:val="007A6F3F"/>
    <w:rsid w:val="007B34E4"/>
    <w:rsid w:val="007B6112"/>
    <w:rsid w:val="007B7646"/>
    <w:rsid w:val="007C399B"/>
    <w:rsid w:val="007C604A"/>
    <w:rsid w:val="007D139C"/>
    <w:rsid w:val="007E7CA5"/>
    <w:rsid w:val="007F5797"/>
    <w:rsid w:val="007F5A8E"/>
    <w:rsid w:val="007F5FD8"/>
    <w:rsid w:val="00820D01"/>
    <w:rsid w:val="0082144C"/>
    <w:rsid w:val="008362CA"/>
    <w:rsid w:val="00836747"/>
    <w:rsid w:val="00844494"/>
    <w:rsid w:val="00844576"/>
    <w:rsid w:val="00844826"/>
    <w:rsid w:val="008524EA"/>
    <w:rsid w:val="00852C14"/>
    <w:rsid w:val="00857E77"/>
    <w:rsid w:val="008646E8"/>
    <w:rsid w:val="00871BE0"/>
    <w:rsid w:val="00875AFF"/>
    <w:rsid w:val="00876EC1"/>
    <w:rsid w:val="008841C3"/>
    <w:rsid w:val="00886D6F"/>
    <w:rsid w:val="008A1AD4"/>
    <w:rsid w:val="008A4A3B"/>
    <w:rsid w:val="008A7DAA"/>
    <w:rsid w:val="008C533B"/>
    <w:rsid w:val="008C5FF7"/>
    <w:rsid w:val="008C6334"/>
    <w:rsid w:val="008D0DFF"/>
    <w:rsid w:val="008D121B"/>
    <w:rsid w:val="008E7CB0"/>
    <w:rsid w:val="008F1B6E"/>
    <w:rsid w:val="008F65AE"/>
    <w:rsid w:val="008F70FB"/>
    <w:rsid w:val="00903069"/>
    <w:rsid w:val="00915716"/>
    <w:rsid w:val="00915934"/>
    <w:rsid w:val="00921EE3"/>
    <w:rsid w:val="00923FA6"/>
    <w:rsid w:val="00925B5A"/>
    <w:rsid w:val="0093286F"/>
    <w:rsid w:val="00954E3D"/>
    <w:rsid w:val="00961979"/>
    <w:rsid w:val="00961CFB"/>
    <w:rsid w:val="00966B97"/>
    <w:rsid w:val="00967A1D"/>
    <w:rsid w:val="00970B7B"/>
    <w:rsid w:val="009745E1"/>
    <w:rsid w:val="00985A64"/>
    <w:rsid w:val="00993397"/>
    <w:rsid w:val="00997E99"/>
    <w:rsid w:val="009A10DC"/>
    <w:rsid w:val="009A6597"/>
    <w:rsid w:val="009A65F3"/>
    <w:rsid w:val="009B2D94"/>
    <w:rsid w:val="009C2DFB"/>
    <w:rsid w:val="009C30B1"/>
    <w:rsid w:val="009C4557"/>
    <w:rsid w:val="009C4AF3"/>
    <w:rsid w:val="009D0386"/>
    <w:rsid w:val="009D13C6"/>
    <w:rsid w:val="009D255A"/>
    <w:rsid w:val="009D52B5"/>
    <w:rsid w:val="009E43A4"/>
    <w:rsid w:val="009E4C91"/>
    <w:rsid w:val="009F0FF1"/>
    <w:rsid w:val="009F259C"/>
    <w:rsid w:val="009F25AF"/>
    <w:rsid w:val="009F33B5"/>
    <w:rsid w:val="009F74D9"/>
    <w:rsid w:val="00A00F97"/>
    <w:rsid w:val="00A01A0A"/>
    <w:rsid w:val="00A02370"/>
    <w:rsid w:val="00A0372D"/>
    <w:rsid w:val="00A20B7D"/>
    <w:rsid w:val="00A356AF"/>
    <w:rsid w:val="00A445A3"/>
    <w:rsid w:val="00A51839"/>
    <w:rsid w:val="00A53484"/>
    <w:rsid w:val="00A60FB1"/>
    <w:rsid w:val="00A6361C"/>
    <w:rsid w:val="00A67335"/>
    <w:rsid w:val="00A72BE6"/>
    <w:rsid w:val="00A73271"/>
    <w:rsid w:val="00A94DAC"/>
    <w:rsid w:val="00AA1614"/>
    <w:rsid w:val="00AD476B"/>
    <w:rsid w:val="00AE7619"/>
    <w:rsid w:val="00AF0B18"/>
    <w:rsid w:val="00B03084"/>
    <w:rsid w:val="00B11D61"/>
    <w:rsid w:val="00B24FDC"/>
    <w:rsid w:val="00B316BE"/>
    <w:rsid w:val="00B366D5"/>
    <w:rsid w:val="00B411E4"/>
    <w:rsid w:val="00B44A72"/>
    <w:rsid w:val="00B475EF"/>
    <w:rsid w:val="00B4780B"/>
    <w:rsid w:val="00B53C53"/>
    <w:rsid w:val="00B55CB4"/>
    <w:rsid w:val="00B57FA6"/>
    <w:rsid w:val="00B6354B"/>
    <w:rsid w:val="00B65BFB"/>
    <w:rsid w:val="00B70610"/>
    <w:rsid w:val="00B75072"/>
    <w:rsid w:val="00B75970"/>
    <w:rsid w:val="00B83104"/>
    <w:rsid w:val="00B90498"/>
    <w:rsid w:val="00B91EF7"/>
    <w:rsid w:val="00BA2EB2"/>
    <w:rsid w:val="00BB1886"/>
    <w:rsid w:val="00BB1B81"/>
    <w:rsid w:val="00BC05B3"/>
    <w:rsid w:val="00BC1E6A"/>
    <w:rsid w:val="00BC34BF"/>
    <w:rsid w:val="00BD2A03"/>
    <w:rsid w:val="00BD43D2"/>
    <w:rsid w:val="00BD5DE1"/>
    <w:rsid w:val="00BF05DA"/>
    <w:rsid w:val="00BF1FC6"/>
    <w:rsid w:val="00C2083E"/>
    <w:rsid w:val="00C215D2"/>
    <w:rsid w:val="00C24BA0"/>
    <w:rsid w:val="00C330E6"/>
    <w:rsid w:val="00C37C18"/>
    <w:rsid w:val="00C40CDA"/>
    <w:rsid w:val="00C41961"/>
    <w:rsid w:val="00C43E74"/>
    <w:rsid w:val="00C653C7"/>
    <w:rsid w:val="00C67A84"/>
    <w:rsid w:val="00C80150"/>
    <w:rsid w:val="00C90C3E"/>
    <w:rsid w:val="00C95315"/>
    <w:rsid w:val="00C97E8D"/>
    <w:rsid w:val="00CA7E77"/>
    <w:rsid w:val="00CB07CD"/>
    <w:rsid w:val="00CB1060"/>
    <w:rsid w:val="00CB45D7"/>
    <w:rsid w:val="00CC0245"/>
    <w:rsid w:val="00CC1C26"/>
    <w:rsid w:val="00CC3501"/>
    <w:rsid w:val="00CC3BDF"/>
    <w:rsid w:val="00CC45DD"/>
    <w:rsid w:val="00CC7231"/>
    <w:rsid w:val="00CD65F4"/>
    <w:rsid w:val="00CD6C49"/>
    <w:rsid w:val="00CE4014"/>
    <w:rsid w:val="00CF1050"/>
    <w:rsid w:val="00CF187B"/>
    <w:rsid w:val="00CF1B4B"/>
    <w:rsid w:val="00CF20BC"/>
    <w:rsid w:val="00CF615C"/>
    <w:rsid w:val="00D02539"/>
    <w:rsid w:val="00D10141"/>
    <w:rsid w:val="00D13F9F"/>
    <w:rsid w:val="00D14BB1"/>
    <w:rsid w:val="00D32042"/>
    <w:rsid w:val="00D33849"/>
    <w:rsid w:val="00D375FE"/>
    <w:rsid w:val="00D41093"/>
    <w:rsid w:val="00D619AA"/>
    <w:rsid w:val="00D65415"/>
    <w:rsid w:val="00D73ABC"/>
    <w:rsid w:val="00D805DC"/>
    <w:rsid w:val="00D87AD8"/>
    <w:rsid w:val="00D93C00"/>
    <w:rsid w:val="00D96630"/>
    <w:rsid w:val="00D970A3"/>
    <w:rsid w:val="00DA0D6A"/>
    <w:rsid w:val="00DC436E"/>
    <w:rsid w:val="00DC467E"/>
    <w:rsid w:val="00DC6CFF"/>
    <w:rsid w:val="00DD22F6"/>
    <w:rsid w:val="00DD5E99"/>
    <w:rsid w:val="00DD6490"/>
    <w:rsid w:val="00DE3A79"/>
    <w:rsid w:val="00DE7A83"/>
    <w:rsid w:val="00DF68D6"/>
    <w:rsid w:val="00E12A8D"/>
    <w:rsid w:val="00E15B0E"/>
    <w:rsid w:val="00E2793B"/>
    <w:rsid w:val="00E73A34"/>
    <w:rsid w:val="00E73D90"/>
    <w:rsid w:val="00E74E7F"/>
    <w:rsid w:val="00E9251A"/>
    <w:rsid w:val="00E957F0"/>
    <w:rsid w:val="00EA39DC"/>
    <w:rsid w:val="00EB1B1E"/>
    <w:rsid w:val="00EB552C"/>
    <w:rsid w:val="00EB6487"/>
    <w:rsid w:val="00EC287B"/>
    <w:rsid w:val="00EC5205"/>
    <w:rsid w:val="00ED1F20"/>
    <w:rsid w:val="00EE46B2"/>
    <w:rsid w:val="00EF20B9"/>
    <w:rsid w:val="00F006D8"/>
    <w:rsid w:val="00F0271E"/>
    <w:rsid w:val="00F266C4"/>
    <w:rsid w:val="00F32F32"/>
    <w:rsid w:val="00F53287"/>
    <w:rsid w:val="00F53B17"/>
    <w:rsid w:val="00F541FF"/>
    <w:rsid w:val="00F5717B"/>
    <w:rsid w:val="00F61738"/>
    <w:rsid w:val="00F61FCD"/>
    <w:rsid w:val="00F674BA"/>
    <w:rsid w:val="00F80F90"/>
    <w:rsid w:val="00F85908"/>
    <w:rsid w:val="00F90111"/>
    <w:rsid w:val="00F91278"/>
    <w:rsid w:val="00F91751"/>
    <w:rsid w:val="00FB13E8"/>
    <w:rsid w:val="00FB2DA6"/>
    <w:rsid w:val="00FB3681"/>
    <w:rsid w:val="00FB5C49"/>
    <w:rsid w:val="00FD1462"/>
    <w:rsid w:val="00FD1BB6"/>
    <w:rsid w:val="00FD5F25"/>
    <w:rsid w:val="00FD73CE"/>
    <w:rsid w:val="00FE1C51"/>
    <w:rsid w:val="00FE7219"/>
    <w:rsid w:val="00FF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726FB"/>
  <w15:chartTrackingRefBased/>
  <w15:docId w15:val="{5FD2580B-E4D4-5C46-8B7C-D773C5C44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C49"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5A8E"/>
    <w:pPr>
      <w:keepNext/>
      <w:autoSpaceDE w:val="0"/>
      <w:autoSpaceDN w:val="0"/>
      <w:spacing w:before="240"/>
      <w:outlineLvl w:val="2"/>
    </w:pPr>
    <w:rPr>
      <w:rFonts w:ascii="Arial" w:hAnsi="Arial"/>
      <w:b/>
      <w:bCs/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12A8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E12A8D"/>
    <w:rPr>
      <w:rFonts w:ascii="Arial" w:eastAsia="Arial" w:hAnsi="Arial" w:cs="Arial"/>
      <w:sz w:val="22"/>
      <w:szCs w:val="22"/>
    </w:rPr>
  </w:style>
  <w:style w:type="table" w:styleId="PlainTable4">
    <w:name w:val="Plain Table 4"/>
    <w:basedOn w:val="TableNormal"/>
    <w:uiPriority w:val="44"/>
    <w:rsid w:val="00C4196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4196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4196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15B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5B16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5B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B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B1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4CE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54CEF"/>
  </w:style>
  <w:style w:type="paragraph" w:styleId="Footer">
    <w:name w:val="footer"/>
    <w:basedOn w:val="Normal"/>
    <w:link w:val="FooterChar"/>
    <w:uiPriority w:val="99"/>
    <w:unhideWhenUsed/>
    <w:rsid w:val="00054CE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54CEF"/>
  </w:style>
  <w:style w:type="character" w:customStyle="1" w:styleId="Heading3Char">
    <w:name w:val="Heading 3 Char"/>
    <w:basedOn w:val="DefaultParagraphFont"/>
    <w:link w:val="Heading3"/>
    <w:uiPriority w:val="9"/>
    <w:rsid w:val="007F5A8E"/>
    <w:rPr>
      <w:rFonts w:ascii="Arial" w:eastAsia="Times New Roman" w:hAnsi="Arial" w:cs="Times New Roman"/>
      <w:b/>
      <w:bCs/>
      <w:sz w:val="22"/>
      <w:szCs w:val="20"/>
      <w:u w:val="single"/>
    </w:rPr>
  </w:style>
  <w:style w:type="table" w:styleId="TableGrid">
    <w:name w:val="Table Grid"/>
    <w:basedOn w:val="TableNormal"/>
    <w:uiPriority w:val="39"/>
    <w:rsid w:val="007F5A8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53C53"/>
  </w:style>
  <w:style w:type="paragraph" w:styleId="ListParagraph">
    <w:name w:val="List Paragraph"/>
    <w:basedOn w:val="Normal"/>
    <w:uiPriority w:val="34"/>
    <w:qFormat/>
    <w:rsid w:val="005C3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197CF8-2B33-C84E-B82D-7094A6C7A47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470d736-e7f7-41a8-8eab-dad544b2b579}" enabled="0" method="" siteId="{e470d736-e7f7-41a8-8eab-dad544b2b5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3236</Words>
  <Characters>18446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Ham</dc:creator>
  <cp:keywords/>
  <dc:description/>
  <cp:lastModifiedBy>Ham, Lillian</cp:lastModifiedBy>
  <cp:revision>2</cp:revision>
  <cp:lastPrinted>2024-07-31T23:59:00Z</cp:lastPrinted>
  <dcterms:created xsi:type="dcterms:W3CDTF">2025-01-15T01:39:00Z</dcterms:created>
  <dcterms:modified xsi:type="dcterms:W3CDTF">2025-01-15T01:39:00Z</dcterms:modified>
</cp:coreProperties>
</file>