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51613" w14:textId="1A0996FB" w:rsidR="5C3FBF71" w:rsidRDefault="5C3FBF71" w:rsidP="5D88632F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D88632F">
        <w:rPr>
          <w:rFonts w:ascii="Times New Roman" w:eastAsia="Times New Roman" w:hAnsi="Times New Roman" w:cs="Times New Roman"/>
          <w:b/>
          <w:bCs/>
          <w:color w:val="000000" w:themeColor="text1"/>
        </w:rPr>
        <w:t>Title:</w:t>
      </w:r>
      <w:r w:rsidRPr="5D88632F">
        <w:rPr>
          <w:rFonts w:ascii="Times New Roman" w:eastAsia="Times New Roman" w:hAnsi="Times New Roman" w:cs="Times New Roman"/>
          <w:color w:val="000000" w:themeColor="text1"/>
        </w:rPr>
        <w:t xml:space="preserve"> Methamphetamine use and HIV risk behaviors in a cohort of homeless-experienced adults who use drugs</w:t>
      </w:r>
    </w:p>
    <w:p w14:paraId="4D704000" w14:textId="30136A5A" w:rsidR="5D88632F" w:rsidRDefault="5D88632F" w:rsidP="5D88632F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439FE515" w14:textId="2337239D" w:rsidR="5C3FBF71" w:rsidRDefault="5C3FBF71" w:rsidP="514ABA53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6066F22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Journal: </w:t>
      </w:r>
      <w:r w:rsidRPr="6066F227">
        <w:rPr>
          <w:rFonts w:ascii="Times New Roman" w:eastAsia="Times New Roman" w:hAnsi="Times New Roman" w:cs="Times New Roman"/>
          <w:color w:val="000000" w:themeColor="text1"/>
        </w:rPr>
        <w:t>AIDS and Behavior</w:t>
      </w:r>
    </w:p>
    <w:p w14:paraId="1A061485" w14:textId="29935D77" w:rsidR="6066F227" w:rsidRDefault="6066F227" w:rsidP="6066F227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C089E5A" w14:textId="72A993A0" w:rsidR="5C3FBF71" w:rsidRDefault="5C3FBF71" w:rsidP="6066F227">
      <w:pPr>
        <w:spacing w:after="0"/>
        <w:rPr>
          <w:rFonts w:ascii="Times New Roman" w:eastAsia="Times New Roman" w:hAnsi="Times New Roman" w:cs="Times New Roman"/>
          <w:color w:val="000000" w:themeColor="text1"/>
          <w:vertAlign w:val="superscript"/>
        </w:rPr>
      </w:pPr>
      <w:r w:rsidRPr="6066F22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Authors: </w:t>
      </w:r>
      <w:r w:rsidRPr="6066F227">
        <w:rPr>
          <w:rFonts w:ascii="Times New Roman" w:eastAsia="Times New Roman" w:hAnsi="Times New Roman" w:cs="Times New Roman"/>
          <w:color w:val="000000" w:themeColor="text1"/>
        </w:rPr>
        <w:t xml:space="preserve">Danielle R. Fine, MD, MSc; Angela Ma, BA; Susan Regan, PhD; </w:t>
      </w:r>
      <w:r w:rsidR="00DC317E">
        <w:rPr>
          <w:rFonts w:ascii="Times New Roman" w:eastAsia="Times New Roman" w:hAnsi="Times New Roman" w:cs="Times New Roman"/>
          <w:color w:val="000000" w:themeColor="text1"/>
        </w:rPr>
        <w:t xml:space="preserve">Nora Sporn, MA, MPH; </w:t>
      </w:r>
      <w:r w:rsidRPr="6066F227">
        <w:rPr>
          <w:rFonts w:ascii="Times New Roman" w:eastAsia="Times New Roman" w:hAnsi="Times New Roman" w:cs="Times New Roman"/>
          <w:color w:val="000000" w:themeColor="text1"/>
        </w:rPr>
        <w:t xml:space="preserve">Jessie Gaeta, MD; Alysse </w:t>
      </w:r>
      <w:proofErr w:type="spellStart"/>
      <w:r w:rsidRPr="6066F227">
        <w:rPr>
          <w:rFonts w:ascii="Times New Roman" w:eastAsia="Times New Roman" w:hAnsi="Times New Roman" w:cs="Times New Roman"/>
          <w:color w:val="000000" w:themeColor="text1"/>
        </w:rPr>
        <w:t>Wurcel</w:t>
      </w:r>
      <w:proofErr w:type="spellEnd"/>
      <w:r w:rsidRPr="6066F227">
        <w:rPr>
          <w:rFonts w:ascii="Times New Roman" w:eastAsia="Times New Roman" w:hAnsi="Times New Roman" w:cs="Times New Roman"/>
          <w:color w:val="000000" w:themeColor="text1"/>
        </w:rPr>
        <w:t>, MD Travis P. Baggett, MD, MPH</w:t>
      </w:r>
    </w:p>
    <w:p w14:paraId="1D366454" w14:textId="2F81B389" w:rsidR="6066F227" w:rsidRDefault="6066F227" w:rsidP="6066F227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1119D9CE" w14:textId="73286077" w:rsidR="5C3FBF71" w:rsidRDefault="5C3FBF71" w:rsidP="6066F227">
      <w:pPr>
        <w:spacing w:after="0"/>
        <w:rPr>
          <w:rFonts w:ascii="Times New Roman" w:eastAsia="Times New Roman" w:hAnsi="Times New Roman" w:cs="Times New Roman"/>
        </w:rPr>
      </w:pPr>
      <w:r w:rsidRPr="6066F22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Corresponding Author: </w:t>
      </w:r>
    </w:p>
    <w:p w14:paraId="20F7304E" w14:textId="59C0E4F1" w:rsidR="5C3FBF71" w:rsidRDefault="5C3FBF71" w:rsidP="6066F227">
      <w:pPr>
        <w:spacing w:after="0"/>
        <w:rPr>
          <w:rFonts w:ascii="Times New Roman" w:eastAsia="Times New Roman" w:hAnsi="Times New Roman" w:cs="Times New Roman"/>
        </w:rPr>
      </w:pPr>
      <w:r w:rsidRPr="6066F227">
        <w:rPr>
          <w:rFonts w:ascii="Times New Roman" w:eastAsia="Times New Roman" w:hAnsi="Times New Roman" w:cs="Times New Roman"/>
          <w:color w:val="000000" w:themeColor="text1"/>
        </w:rPr>
        <w:t>Danielle R. Fine, MD, MSc</w:t>
      </w:r>
    </w:p>
    <w:p w14:paraId="5BCC4D2F" w14:textId="1E926D4A" w:rsidR="5C3FBF71" w:rsidRDefault="5C3FBF71" w:rsidP="6066F227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6066F227">
        <w:rPr>
          <w:rFonts w:ascii="Times New Roman" w:eastAsia="Times New Roman" w:hAnsi="Times New Roman" w:cs="Times New Roman"/>
          <w:color w:val="0E101A"/>
        </w:rPr>
        <w:t>Massachusetts General Hospital</w:t>
      </w:r>
    </w:p>
    <w:p w14:paraId="5AC80E32" w14:textId="36548ADC" w:rsidR="5C3FBF71" w:rsidRDefault="5C3FBF71" w:rsidP="6066F227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6066F227">
        <w:rPr>
          <w:rFonts w:ascii="Times New Roman" w:eastAsia="Times New Roman" w:hAnsi="Times New Roman" w:cs="Times New Roman"/>
          <w:color w:val="0E101A"/>
        </w:rPr>
        <w:t>Harvard Medical School</w:t>
      </w:r>
    </w:p>
    <w:p w14:paraId="7D126672" w14:textId="3D144B95" w:rsidR="5C3FBF71" w:rsidRDefault="5C3FBF71" w:rsidP="6066F227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6066F227">
        <w:rPr>
          <w:rFonts w:ascii="Times New Roman" w:eastAsia="Times New Roman" w:hAnsi="Times New Roman" w:cs="Times New Roman"/>
          <w:color w:val="0E101A"/>
        </w:rPr>
        <w:t>Mongan Institute</w:t>
      </w:r>
    </w:p>
    <w:p w14:paraId="7AB84387" w14:textId="0A8DD15C" w:rsidR="5C3FBF71" w:rsidRDefault="5C3FBF71" w:rsidP="6066F227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hyperlink r:id="rId7">
        <w:r w:rsidRPr="6066F227">
          <w:rPr>
            <w:rStyle w:val="Hyperlink"/>
            <w:rFonts w:ascii="Times New Roman" w:eastAsia="Times New Roman" w:hAnsi="Times New Roman" w:cs="Times New Roman"/>
          </w:rPr>
          <w:t>drfine@mgh.harvard.edu</w:t>
        </w:r>
      </w:hyperlink>
    </w:p>
    <w:p w14:paraId="1EA3CC86" w14:textId="5B415733" w:rsidR="00CD5718" w:rsidRDefault="00CD5718" w:rsidP="6066F227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74BB3610" w14:textId="77777777" w:rsidR="00CD5718" w:rsidRDefault="00CD5718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br w:type="page"/>
      </w:r>
    </w:p>
    <w:tbl>
      <w:tblPr>
        <w:tblStyle w:val="TableGrid"/>
        <w:tblW w:w="9339" w:type="dxa"/>
        <w:tblLook w:val="04A0" w:firstRow="1" w:lastRow="0" w:firstColumn="1" w:lastColumn="0" w:noHBand="0" w:noVBand="1"/>
      </w:tblPr>
      <w:tblGrid>
        <w:gridCol w:w="3680"/>
        <w:gridCol w:w="1797"/>
        <w:gridCol w:w="989"/>
        <w:gridCol w:w="1887"/>
        <w:gridCol w:w="986"/>
      </w:tblGrid>
      <w:tr w:rsidR="00CD5718" w14:paraId="0A891F79" w14:textId="77777777" w:rsidTr="00860959">
        <w:trPr>
          <w:trHeight w:val="224"/>
        </w:trPr>
        <w:tc>
          <w:tcPr>
            <w:tcW w:w="9339" w:type="dxa"/>
            <w:gridSpan w:val="5"/>
          </w:tcPr>
          <w:p w14:paraId="5B34901A" w14:textId="77777777" w:rsidR="00CD5718" w:rsidRDefault="00CD5718" w:rsidP="00C858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Online Resource 1. Adjusted associations with overall HIV risk behavior in a cohort of homeless-experienced adults who use drugs using recategorized drug use variables</w:t>
            </w:r>
          </w:p>
        </w:tc>
      </w:tr>
      <w:tr w:rsidR="00CD5718" w14:paraId="5CB5DFFF" w14:textId="77777777" w:rsidTr="002D0EFE">
        <w:trPr>
          <w:trHeight w:val="224"/>
        </w:trPr>
        <w:tc>
          <w:tcPr>
            <w:tcW w:w="3680" w:type="dxa"/>
          </w:tcPr>
          <w:p w14:paraId="49891942" w14:textId="77777777" w:rsidR="00CD5718" w:rsidRDefault="00CD5718" w:rsidP="00C858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6" w:type="dxa"/>
            <w:gridSpan w:val="2"/>
          </w:tcPr>
          <w:p w14:paraId="2B9ACA93" w14:textId="77777777" w:rsidR="00CD5718" w:rsidRDefault="00CD5718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proofErr w:type="gram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Moderate-risk</w:t>
            </w:r>
            <w:proofErr w:type="gramEnd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behavior</w:t>
            </w:r>
            <w:r w:rsidRPr="4B5905A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2873" w:type="dxa"/>
            <w:gridSpan w:val="2"/>
          </w:tcPr>
          <w:p w14:paraId="6C5A3BD2" w14:textId="77777777" w:rsidR="00CD5718" w:rsidRDefault="00CD5718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High-risk </w:t>
            </w:r>
            <w:proofErr w:type="spellStart"/>
            <w:proofErr w:type="gram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behavior</w:t>
            </w:r>
            <w:r w:rsidRPr="4B5905A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b,c</w:t>
            </w:r>
            <w:proofErr w:type="spellEnd"/>
            <w:proofErr w:type="gramEnd"/>
          </w:p>
        </w:tc>
      </w:tr>
      <w:tr w:rsidR="00CD5718" w14:paraId="666E3715" w14:textId="77777777" w:rsidTr="002D0EFE">
        <w:trPr>
          <w:trHeight w:val="224"/>
        </w:trPr>
        <w:tc>
          <w:tcPr>
            <w:tcW w:w="3680" w:type="dxa"/>
          </w:tcPr>
          <w:p w14:paraId="485F2B74" w14:textId="77777777" w:rsidR="00CD5718" w:rsidRDefault="00CD5718" w:rsidP="00C858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797" w:type="dxa"/>
          </w:tcPr>
          <w:p w14:paraId="0612D79D" w14:textId="77777777" w:rsidR="00CD5718" w:rsidRDefault="00CD5718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aRR</w:t>
            </w:r>
            <w:proofErr w:type="spellEnd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989" w:type="dxa"/>
          </w:tcPr>
          <w:p w14:paraId="1BE646AD" w14:textId="77777777" w:rsidR="00CD5718" w:rsidRDefault="00CD5718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887" w:type="dxa"/>
          </w:tcPr>
          <w:p w14:paraId="6C322DDE" w14:textId="77777777" w:rsidR="00CD5718" w:rsidRDefault="00CD5718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aRR</w:t>
            </w:r>
            <w:proofErr w:type="spellEnd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986" w:type="dxa"/>
          </w:tcPr>
          <w:p w14:paraId="5C168160" w14:textId="77777777" w:rsidR="00CD5718" w:rsidRDefault="00CD5718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</w:tr>
      <w:tr w:rsidR="00CD5718" w14:paraId="495177D0" w14:textId="77777777" w:rsidTr="002D0EFE">
        <w:trPr>
          <w:trHeight w:val="224"/>
        </w:trPr>
        <w:tc>
          <w:tcPr>
            <w:tcW w:w="3680" w:type="dxa"/>
          </w:tcPr>
          <w:p w14:paraId="2D442075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Age (per year)</w:t>
            </w:r>
          </w:p>
        </w:tc>
        <w:tc>
          <w:tcPr>
            <w:tcW w:w="1797" w:type="dxa"/>
          </w:tcPr>
          <w:p w14:paraId="299DFDB3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0.97 (0.93-1.00)</w:t>
            </w:r>
          </w:p>
        </w:tc>
        <w:tc>
          <w:tcPr>
            <w:tcW w:w="989" w:type="dxa"/>
          </w:tcPr>
          <w:p w14:paraId="2D1A83A9" w14:textId="0466C6B0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887" w:type="dxa"/>
          </w:tcPr>
          <w:p w14:paraId="6D39B6BE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0.96 (0.92-1.00)</w:t>
            </w:r>
          </w:p>
        </w:tc>
        <w:tc>
          <w:tcPr>
            <w:tcW w:w="986" w:type="dxa"/>
          </w:tcPr>
          <w:p w14:paraId="5A249ABF" w14:textId="7C620135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</w:tr>
      <w:tr w:rsidR="00CD5718" w14:paraId="2EA5BADC" w14:textId="77777777" w:rsidTr="002D0EFE">
        <w:trPr>
          <w:trHeight w:val="224"/>
        </w:trPr>
        <w:tc>
          <w:tcPr>
            <w:tcW w:w="3680" w:type="dxa"/>
          </w:tcPr>
          <w:p w14:paraId="556E4C04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797" w:type="dxa"/>
          </w:tcPr>
          <w:p w14:paraId="03670D0C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</w:tcPr>
          <w:p w14:paraId="236C45CD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0BBE850B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</w:tcPr>
          <w:p w14:paraId="2702B9FC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718" w14:paraId="2EF0536A" w14:textId="77777777" w:rsidTr="002D0EFE">
        <w:trPr>
          <w:trHeight w:val="224"/>
        </w:trPr>
        <w:tc>
          <w:tcPr>
            <w:tcW w:w="3680" w:type="dxa"/>
          </w:tcPr>
          <w:p w14:paraId="26FE5A3F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Female</w:t>
            </w:r>
          </w:p>
        </w:tc>
        <w:tc>
          <w:tcPr>
            <w:tcW w:w="1797" w:type="dxa"/>
          </w:tcPr>
          <w:p w14:paraId="06D8F1F1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9" w:type="dxa"/>
          </w:tcPr>
          <w:p w14:paraId="4BC64FDD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887" w:type="dxa"/>
          </w:tcPr>
          <w:p w14:paraId="11F2BCA9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6" w:type="dxa"/>
          </w:tcPr>
          <w:p w14:paraId="283C5E09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CD5718" w14:paraId="1B15703F" w14:textId="77777777" w:rsidTr="002D0EFE">
        <w:trPr>
          <w:trHeight w:val="224"/>
        </w:trPr>
        <w:tc>
          <w:tcPr>
            <w:tcW w:w="3680" w:type="dxa"/>
          </w:tcPr>
          <w:p w14:paraId="54BCE2AC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Male</w:t>
            </w:r>
          </w:p>
        </w:tc>
        <w:tc>
          <w:tcPr>
            <w:tcW w:w="1797" w:type="dxa"/>
          </w:tcPr>
          <w:p w14:paraId="6D50C02A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0.84 (0.42-1.68)</w:t>
            </w:r>
          </w:p>
        </w:tc>
        <w:tc>
          <w:tcPr>
            <w:tcW w:w="989" w:type="dxa"/>
          </w:tcPr>
          <w:p w14:paraId="4DE909BC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  <w:tc>
          <w:tcPr>
            <w:tcW w:w="1887" w:type="dxa"/>
          </w:tcPr>
          <w:p w14:paraId="00276285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1.10 (0.44-2.74)</w:t>
            </w:r>
          </w:p>
        </w:tc>
        <w:tc>
          <w:tcPr>
            <w:tcW w:w="986" w:type="dxa"/>
          </w:tcPr>
          <w:p w14:paraId="01FB270B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</w:tr>
      <w:tr w:rsidR="00CD5718" w14:paraId="15FDA3BB" w14:textId="77777777" w:rsidTr="002D0EFE">
        <w:trPr>
          <w:trHeight w:val="224"/>
        </w:trPr>
        <w:tc>
          <w:tcPr>
            <w:tcW w:w="3680" w:type="dxa"/>
          </w:tcPr>
          <w:p w14:paraId="207FD8EC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Race</w:t>
            </w:r>
          </w:p>
        </w:tc>
        <w:tc>
          <w:tcPr>
            <w:tcW w:w="1797" w:type="dxa"/>
          </w:tcPr>
          <w:p w14:paraId="63B1AA97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</w:tcPr>
          <w:p w14:paraId="31EA44AD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03596C87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</w:tcPr>
          <w:p w14:paraId="18A53C0E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718" w14:paraId="036FC554" w14:textId="77777777" w:rsidTr="002D0EFE">
        <w:trPr>
          <w:trHeight w:val="224"/>
        </w:trPr>
        <w:tc>
          <w:tcPr>
            <w:tcW w:w="3680" w:type="dxa"/>
          </w:tcPr>
          <w:p w14:paraId="3E7EEAB7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White</w:t>
            </w:r>
          </w:p>
        </w:tc>
        <w:tc>
          <w:tcPr>
            <w:tcW w:w="1797" w:type="dxa"/>
          </w:tcPr>
          <w:p w14:paraId="25FF47A6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9" w:type="dxa"/>
          </w:tcPr>
          <w:p w14:paraId="4D6C64A0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887" w:type="dxa"/>
          </w:tcPr>
          <w:p w14:paraId="525D263D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6" w:type="dxa"/>
          </w:tcPr>
          <w:p w14:paraId="5A90E360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CD5718" w14:paraId="71DFA97C" w14:textId="77777777" w:rsidTr="002D0EFE">
        <w:trPr>
          <w:trHeight w:val="224"/>
        </w:trPr>
        <w:tc>
          <w:tcPr>
            <w:tcW w:w="3680" w:type="dxa"/>
          </w:tcPr>
          <w:p w14:paraId="71F1C6C2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Black</w:t>
            </w:r>
          </w:p>
        </w:tc>
        <w:tc>
          <w:tcPr>
            <w:tcW w:w="1797" w:type="dxa"/>
          </w:tcPr>
          <w:p w14:paraId="6362F6DD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1.54 (0.72-3.29)</w:t>
            </w:r>
          </w:p>
        </w:tc>
        <w:tc>
          <w:tcPr>
            <w:tcW w:w="989" w:type="dxa"/>
          </w:tcPr>
          <w:p w14:paraId="66A555D3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887" w:type="dxa"/>
          </w:tcPr>
          <w:p w14:paraId="6FDA5BD0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1.21 (0.46-3.18)</w:t>
            </w:r>
          </w:p>
        </w:tc>
        <w:tc>
          <w:tcPr>
            <w:tcW w:w="986" w:type="dxa"/>
          </w:tcPr>
          <w:p w14:paraId="27012470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0.70</w:t>
            </w:r>
          </w:p>
        </w:tc>
      </w:tr>
      <w:tr w:rsidR="00CD5718" w14:paraId="4F01F08E" w14:textId="77777777" w:rsidTr="002D0EFE">
        <w:trPr>
          <w:trHeight w:val="224"/>
        </w:trPr>
        <w:tc>
          <w:tcPr>
            <w:tcW w:w="3680" w:type="dxa"/>
          </w:tcPr>
          <w:p w14:paraId="2C760138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Other</w:t>
            </w:r>
            <w:r>
              <w:rPr>
                <w:rFonts w:ascii="Arial" w:hAnsi="Arial" w:cs="Arial"/>
                <w:sz w:val="20"/>
                <w:szCs w:val="20"/>
              </w:rPr>
              <w:t>/unknown</w:t>
            </w:r>
          </w:p>
        </w:tc>
        <w:tc>
          <w:tcPr>
            <w:tcW w:w="1797" w:type="dxa"/>
          </w:tcPr>
          <w:p w14:paraId="46198EE5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0.43 (0.13-1.40)</w:t>
            </w:r>
          </w:p>
        </w:tc>
        <w:tc>
          <w:tcPr>
            <w:tcW w:w="989" w:type="dxa"/>
          </w:tcPr>
          <w:p w14:paraId="5D8BC0F4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887" w:type="dxa"/>
          </w:tcPr>
          <w:p w14:paraId="557641B5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0.15 (0.02-1.45)</w:t>
            </w:r>
          </w:p>
        </w:tc>
        <w:tc>
          <w:tcPr>
            <w:tcW w:w="986" w:type="dxa"/>
          </w:tcPr>
          <w:p w14:paraId="34C39A44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</w:tr>
      <w:tr w:rsidR="00CD5718" w14:paraId="0B74891C" w14:textId="77777777" w:rsidTr="002D0EFE">
        <w:trPr>
          <w:trHeight w:val="224"/>
        </w:trPr>
        <w:tc>
          <w:tcPr>
            <w:tcW w:w="3680" w:type="dxa"/>
          </w:tcPr>
          <w:p w14:paraId="187646DD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Ethnicity</w:t>
            </w:r>
          </w:p>
        </w:tc>
        <w:tc>
          <w:tcPr>
            <w:tcW w:w="1797" w:type="dxa"/>
          </w:tcPr>
          <w:p w14:paraId="0C894682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</w:tcPr>
          <w:p w14:paraId="0962A1E0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7E8CE24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</w:tcPr>
          <w:p w14:paraId="293904A9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718" w14:paraId="5149D55E" w14:textId="77777777" w:rsidTr="002D0EFE">
        <w:trPr>
          <w:trHeight w:val="224"/>
        </w:trPr>
        <w:tc>
          <w:tcPr>
            <w:tcW w:w="3680" w:type="dxa"/>
          </w:tcPr>
          <w:p w14:paraId="10BCB61D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Non-Hispanic</w:t>
            </w:r>
          </w:p>
        </w:tc>
        <w:tc>
          <w:tcPr>
            <w:tcW w:w="1797" w:type="dxa"/>
          </w:tcPr>
          <w:p w14:paraId="32A34031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9" w:type="dxa"/>
          </w:tcPr>
          <w:p w14:paraId="3BE2607B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887" w:type="dxa"/>
          </w:tcPr>
          <w:p w14:paraId="769C2FDD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6" w:type="dxa"/>
          </w:tcPr>
          <w:p w14:paraId="60E521AD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CD5718" w14:paraId="6C9748E2" w14:textId="77777777" w:rsidTr="002D0EFE">
        <w:trPr>
          <w:trHeight w:val="224"/>
        </w:trPr>
        <w:tc>
          <w:tcPr>
            <w:tcW w:w="3680" w:type="dxa"/>
          </w:tcPr>
          <w:p w14:paraId="188B6A17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Hispanic</w:t>
            </w:r>
          </w:p>
        </w:tc>
        <w:tc>
          <w:tcPr>
            <w:tcW w:w="1797" w:type="dxa"/>
          </w:tcPr>
          <w:p w14:paraId="3771C042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1.14 (0.44-2.99)</w:t>
            </w:r>
          </w:p>
        </w:tc>
        <w:tc>
          <w:tcPr>
            <w:tcW w:w="989" w:type="dxa"/>
          </w:tcPr>
          <w:p w14:paraId="21E97DE5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0.79</w:t>
            </w:r>
          </w:p>
        </w:tc>
        <w:tc>
          <w:tcPr>
            <w:tcW w:w="1887" w:type="dxa"/>
          </w:tcPr>
          <w:p w14:paraId="158F6C79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0.74 (0.19-2.94)</w:t>
            </w:r>
          </w:p>
        </w:tc>
        <w:tc>
          <w:tcPr>
            <w:tcW w:w="986" w:type="dxa"/>
          </w:tcPr>
          <w:p w14:paraId="3A410CDD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</w:tr>
      <w:tr w:rsidR="00CD5718" w14:paraId="0FDCA4A4" w14:textId="77777777" w:rsidTr="002D0EFE">
        <w:trPr>
          <w:trHeight w:val="224"/>
        </w:trPr>
        <w:tc>
          <w:tcPr>
            <w:tcW w:w="3680" w:type="dxa"/>
          </w:tcPr>
          <w:p w14:paraId="02D3F4B3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Sexual Orientation</w:t>
            </w:r>
          </w:p>
        </w:tc>
        <w:tc>
          <w:tcPr>
            <w:tcW w:w="1797" w:type="dxa"/>
          </w:tcPr>
          <w:p w14:paraId="185F2E67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</w:tcPr>
          <w:p w14:paraId="1683E1D1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5C7AC27A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</w:tcPr>
          <w:p w14:paraId="6C839AF5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718" w14:paraId="633E5ACF" w14:textId="77777777" w:rsidTr="002D0EFE">
        <w:trPr>
          <w:trHeight w:val="224"/>
        </w:trPr>
        <w:tc>
          <w:tcPr>
            <w:tcW w:w="3680" w:type="dxa"/>
          </w:tcPr>
          <w:p w14:paraId="1EA4CFF8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Heterosexual</w:t>
            </w:r>
          </w:p>
        </w:tc>
        <w:tc>
          <w:tcPr>
            <w:tcW w:w="1797" w:type="dxa"/>
          </w:tcPr>
          <w:p w14:paraId="33CB0CE6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9" w:type="dxa"/>
          </w:tcPr>
          <w:p w14:paraId="0FBAA90D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887" w:type="dxa"/>
          </w:tcPr>
          <w:p w14:paraId="06F414DE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6" w:type="dxa"/>
          </w:tcPr>
          <w:p w14:paraId="5CD14484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CD5718" w14:paraId="0F83A36C" w14:textId="77777777" w:rsidTr="002D0EFE">
        <w:trPr>
          <w:trHeight w:val="224"/>
        </w:trPr>
        <w:tc>
          <w:tcPr>
            <w:tcW w:w="3680" w:type="dxa"/>
          </w:tcPr>
          <w:p w14:paraId="6A2EB5C0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Non-heterosexual</w:t>
            </w:r>
          </w:p>
        </w:tc>
        <w:tc>
          <w:tcPr>
            <w:tcW w:w="1797" w:type="dxa"/>
          </w:tcPr>
          <w:p w14:paraId="1CFF7EF0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1.00 (0.42-2.38)</w:t>
            </w:r>
          </w:p>
        </w:tc>
        <w:tc>
          <w:tcPr>
            <w:tcW w:w="989" w:type="dxa"/>
          </w:tcPr>
          <w:p w14:paraId="10B57E27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1887" w:type="dxa"/>
          </w:tcPr>
          <w:p w14:paraId="1DB56427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0.69 (0.20-2.41)</w:t>
            </w:r>
          </w:p>
        </w:tc>
        <w:tc>
          <w:tcPr>
            <w:tcW w:w="986" w:type="dxa"/>
          </w:tcPr>
          <w:p w14:paraId="52CFF8AB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</w:tr>
      <w:tr w:rsidR="00CD5718" w14:paraId="78F50D41" w14:textId="77777777" w:rsidTr="002D0EFE">
        <w:trPr>
          <w:trHeight w:val="224"/>
        </w:trPr>
        <w:tc>
          <w:tcPr>
            <w:tcW w:w="3680" w:type="dxa"/>
          </w:tcPr>
          <w:p w14:paraId="48211DE8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Methamphetamine use</w:t>
            </w:r>
          </w:p>
        </w:tc>
        <w:tc>
          <w:tcPr>
            <w:tcW w:w="1797" w:type="dxa"/>
          </w:tcPr>
          <w:p w14:paraId="3985258C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</w:tcPr>
          <w:p w14:paraId="43FE44A6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0C9C7783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</w:tcPr>
          <w:p w14:paraId="69A1A2F2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EFE" w14:paraId="0E819DFF" w14:textId="77777777" w:rsidTr="002D0EFE">
        <w:trPr>
          <w:trHeight w:val="224"/>
        </w:trPr>
        <w:tc>
          <w:tcPr>
            <w:tcW w:w="3680" w:type="dxa"/>
          </w:tcPr>
          <w:p w14:paraId="6C0A73AB" w14:textId="0755E270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Less than</w:t>
            </w:r>
            <w:r w:rsidRPr="4B5905A9">
              <w:rPr>
                <w:rFonts w:ascii="Arial" w:hAnsi="Arial" w:cs="Arial"/>
                <w:sz w:val="20"/>
                <w:szCs w:val="20"/>
              </w:rPr>
              <w:t xml:space="preserve"> daily</w:t>
            </w:r>
          </w:p>
        </w:tc>
        <w:tc>
          <w:tcPr>
            <w:tcW w:w="1797" w:type="dxa"/>
          </w:tcPr>
          <w:p w14:paraId="6804471A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9" w:type="dxa"/>
          </w:tcPr>
          <w:p w14:paraId="0728A483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887" w:type="dxa"/>
          </w:tcPr>
          <w:p w14:paraId="3D3BF6EE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6" w:type="dxa"/>
          </w:tcPr>
          <w:p w14:paraId="407CCAEC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2D0EFE" w14:paraId="2E69C0B7" w14:textId="77777777" w:rsidTr="002D0EFE">
        <w:trPr>
          <w:trHeight w:val="224"/>
        </w:trPr>
        <w:tc>
          <w:tcPr>
            <w:tcW w:w="3680" w:type="dxa"/>
          </w:tcPr>
          <w:p w14:paraId="1D970672" w14:textId="1F0C08D4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4B5905A9">
              <w:rPr>
                <w:rFonts w:ascii="Arial" w:hAnsi="Arial" w:cs="Arial"/>
                <w:sz w:val="20"/>
                <w:szCs w:val="20"/>
              </w:rPr>
              <w:t>aily</w:t>
            </w:r>
          </w:p>
        </w:tc>
        <w:tc>
          <w:tcPr>
            <w:tcW w:w="1797" w:type="dxa"/>
          </w:tcPr>
          <w:p w14:paraId="45DF0FD7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1.46 (0.42-5.12)</w:t>
            </w:r>
          </w:p>
        </w:tc>
        <w:tc>
          <w:tcPr>
            <w:tcW w:w="989" w:type="dxa"/>
          </w:tcPr>
          <w:p w14:paraId="196F8F70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887" w:type="dxa"/>
          </w:tcPr>
          <w:p w14:paraId="67DE777A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3.35 (0.91-12.35)</w:t>
            </w:r>
          </w:p>
        </w:tc>
        <w:tc>
          <w:tcPr>
            <w:tcW w:w="986" w:type="dxa"/>
          </w:tcPr>
          <w:p w14:paraId="5C9A8193" w14:textId="17E11E1F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</w:t>
            </w:r>
            <w:r w:rsidR="00541CE4" w:rsidRPr="4B5905A9">
              <w:rPr>
                <w:rFonts w:ascii="Arial" w:hAnsi="Arial" w:cs="Arial"/>
                <w:sz w:val="20"/>
                <w:szCs w:val="20"/>
              </w:rPr>
              <w:t>0</w:t>
            </w:r>
            <w:r w:rsidR="00541CE4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CD5718" w14:paraId="3A9BC166" w14:textId="77777777" w:rsidTr="002D0EFE">
        <w:trPr>
          <w:trHeight w:val="224"/>
        </w:trPr>
        <w:tc>
          <w:tcPr>
            <w:tcW w:w="3680" w:type="dxa"/>
          </w:tcPr>
          <w:p w14:paraId="2A12FDEE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Opioid use</w:t>
            </w:r>
          </w:p>
        </w:tc>
        <w:tc>
          <w:tcPr>
            <w:tcW w:w="1797" w:type="dxa"/>
          </w:tcPr>
          <w:p w14:paraId="35A457F2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</w:tcPr>
          <w:p w14:paraId="7CCEB980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1AF547E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</w:tcPr>
          <w:p w14:paraId="5E493C50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EFE" w14:paraId="3D621FAB" w14:textId="77777777" w:rsidTr="002D0EFE">
        <w:trPr>
          <w:trHeight w:val="224"/>
        </w:trPr>
        <w:tc>
          <w:tcPr>
            <w:tcW w:w="3680" w:type="dxa"/>
          </w:tcPr>
          <w:p w14:paraId="045734F5" w14:textId="08A25F82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Less than</w:t>
            </w:r>
            <w:r w:rsidRPr="4B5905A9">
              <w:rPr>
                <w:rFonts w:ascii="Arial" w:hAnsi="Arial" w:cs="Arial"/>
                <w:sz w:val="20"/>
                <w:szCs w:val="20"/>
              </w:rPr>
              <w:t xml:space="preserve"> daily</w:t>
            </w:r>
          </w:p>
        </w:tc>
        <w:tc>
          <w:tcPr>
            <w:tcW w:w="1797" w:type="dxa"/>
          </w:tcPr>
          <w:p w14:paraId="209758BF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9" w:type="dxa"/>
          </w:tcPr>
          <w:p w14:paraId="693464A3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887" w:type="dxa"/>
          </w:tcPr>
          <w:p w14:paraId="1A05A579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6" w:type="dxa"/>
          </w:tcPr>
          <w:p w14:paraId="65A9C7C8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2D0EFE" w14:paraId="4F92E86C" w14:textId="77777777" w:rsidTr="002D0EFE">
        <w:trPr>
          <w:trHeight w:val="224"/>
        </w:trPr>
        <w:tc>
          <w:tcPr>
            <w:tcW w:w="3680" w:type="dxa"/>
          </w:tcPr>
          <w:p w14:paraId="7865BF0E" w14:textId="45E19156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4B5905A9">
              <w:rPr>
                <w:rFonts w:ascii="Arial" w:hAnsi="Arial" w:cs="Arial"/>
                <w:sz w:val="20"/>
                <w:szCs w:val="20"/>
              </w:rPr>
              <w:t>aily</w:t>
            </w:r>
          </w:p>
        </w:tc>
        <w:tc>
          <w:tcPr>
            <w:tcW w:w="1797" w:type="dxa"/>
          </w:tcPr>
          <w:p w14:paraId="725F776A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1.84 (0.88-3.84)</w:t>
            </w:r>
          </w:p>
        </w:tc>
        <w:tc>
          <w:tcPr>
            <w:tcW w:w="989" w:type="dxa"/>
          </w:tcPr>
          <w:p w14:paraId="53751D1C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887" w:type="dxa"/>
          </w:tcPr>
          <w:p w14:paraId="4EEAA1E6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1.49 (0.58-3.78)</w:t>
            </w:r>
          </w:p>
        </w:tc>
        <w:tc>
          <w:tcPr>
            <w:tcW w:w="986" w:type="dxa"/>
          </w:tcPr>
          <w:p w14:paraId="1A51CF85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</w:tr>
      <w:tr w:rsidR="00CD5718" w14:paraId="06C2688B" w14:textId="77777777" w:rsidTr="002D0EFE">
        <w:trPr>
          <w:trHeight w:val="224"/>
        </w:trPr>
        <w:tc>
          <w:tcPr>
            <w:tcW w:w="3680" w:type="dxa"/>
          </w:tcPr>
          <w:p w14:paraId="51EB5F89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Cocaine use</w:t>
            </w:r>
          </w:p>
        </w:tc>
        <w:tc>
          <w:tcPr>
            <w:tcW w:w="1797" w:type="dxa"/>
          </w:tcPr>
          <w:p w14:paraId="4DBCDE9D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</w:tcPr>
          <w:p w14:paraId="61B510B0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7A4E201A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</w:tcPr>
          <w:p w14:paraId="2232826E" w14:textId="77777777" w:rsidR="00CD5718" w:rsidRDefault="00CD5718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EFE" w14:paraId="0FFDA29C" w14:textId="77777777" w:rsidTr="002D0EFE">
        <w:trPr>
          <w:trHeight w:val="224"/>
        </w:trPr>
        <w:tc>
          <w:tcPr>
            <w:tcW w:w="3680" w:type="dxa"/>
          </w:tcPr>
          <w:p w14:paraId="6B3140E9" w14:textId="59D4E5E9" w:rsidR="002D0EFE" w:rsidRDefault="002D0EFE" w:rsidP="002D0EF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Less than</w:t>
            </w:r>
            <w:r w:rsidRPr="4B5905A9">
              <w:rPr>
                <w:rFonts w:ascii="Arial" w:hAnsi="Arial" w:cs="Arial"/>
                <w:sz w:val="20"/>
                <w:szCs w:val="20"/>
              </w:rPr>
              <w:t xml:space="preserve"> daily</w:t>
            </w:r>
          </w:p>
        </w:tc>
        <w:tc>
          <w:tcPr>
            <w:tcW w:w="1797" w:type="dxa"/>
          </w:tcPr>
          <w:p w14:paraId="5B940F1F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9" w:type="dxa"/>
          </w:tcPr>
          <w:p w14:paraId="5A15086E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887" w:type="dxa"/>
          </w:tcPr>
          <w:p w14:paraId="73F13A93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6" w:type="dxa"/>
          </w:tcPr>
          <w:p w14:paraId="086118B6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2D0EFE" w14:paraId="195E8D6A" w14:textId="77777777" w:rsidTr="002D0EFE">
        <w:trPr>
          <w:trHeight w:val="224"/>
        </w:trPr>
        <w:tc>
          <w:tcPr>
            <w:tcW w:w="3680" w:type="dxa"/>
          </w:tcPr>
          <w:p w14:paraId="1053FFC2" w14:textId="221B0F9C" w:rsidR="002D0EFE" w:rsidRDefault="002D0EFE" w:rsidP="002D0EF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4B5905A9">
              <w:rPr>
                <w:rFonts w:ascii="Arial" w:hAnsi="Arial" w:cs="Arial"/>
                <w:sz w:val="20"/>
                <w:szCs w:val="20"/>
              </w:rPr>
              <w:t>aily</w:t>
            </w:r>
          </w:p>
        </w:tc>
        <w:tc>
          <w:tcPr>
            <w:tcW w:w="1797" w:type="dxa"/>
          </w:tcPr>
          <w:p w14:paraId="01877B17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0.93 (0.44-1.96)</w:t>
            </w:r>
          </w:p>
        </w:tc>
        <w:tc>
          <w:tcPr>
            <w:tcW w:w="989" w:type="dxa"/>
          </w:tcPr>
          <w:p w14:paraId="4589CB04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1887" w:type="dxa"/>
          </w:tcPr>
          <w:p w14:paraId="523E31FE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1.90 (0.76-4.72)</w:t>
            </w:r>
          </w:p>
        </w:tc>
        <w:tc>
          <w:tcPr>
            <w:tcW w:w="986" w:type="dxa"/>
          </w:tcPr>
          <w:p w14:paraId="3710C4E6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</w:tr>
      <w:tr w:rsidR="00CD5718" w14:paraId="3C614445" w14:textId="77777777" w:rsidTr="00860959">
        <w:trPr>
          <w:trHeight w:val="224"/>
        </w:trPr>
        <w:tc>
          <w:tcPr>
            <w:tcW w:w="9339" w:type="dxa"/>
            <w:gridSpan w:val="5"/>
          </w:tcPr>
          <w:p w14:paraId="5B63D786" w14:textId="77777777" w:rsidR="00CD5718" w:rsidRDefault="00CD5718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  <w:vertAlign w:val="superscript"/>
              </w:rPr>
              <w:t>a </w:t>
            </w:r>
            <w:r w:rsidRPr="4B5905A9">
              <w:rPr>
                <w:rFonts w:ascii="Arial" w:hAnsi="Arial" w:cs="Arial"/>
                <w:sz w:val="20"/>
                <w:szCs w:val="20"/>
              </w:rPr>
              <w:t>Moderate-risk behavior: 1–11 total HIV risk behavior events (condomless sex and shared needle events) in the past 3 months (averaging less than once per week), n=62</w:t>
            </w:r>
            <w:r>
              <w:br/>
            </w:r>
            <w:r w:rsidRPr="4B5905A9">
              <w:rPr>
                <w:rFonts w:ascii="Arial" w:hAnsi="Arial" w:cs="Arial"/>
                <w:sz w:val="20"/>
                <w:szCs w:val="20"/>
                <w:vertAlign w:val="superscript"/>
              </w:rPr>
              <w:t>b </w:t>
            </w:r>
            <w:r w:rsidRPr="4B5905A9">
              <w:rPr>
                <w:rFonts w:ascii="Arial" w:hAnsi="Arial" w:cs="Arial"/>
                <w:sz w:val="20"/>
                <w:szCs w:val="20"/>
              </w:rPr>
              <w:t>Reference group for multinomial regression models: low-risk behavior (0 HIV risk behavior events [condomless sex and shared needle events] in the past 3 months), n=102</w:t>
            </w:r>
          </w:p>
          <w:p w14:paraId="20501C7A" w14:textId="77777777" w:rsidR="00CD5718" w:rsidRDefault="00CD5718" w:rsidP="00C858C1">
            <w:r w:rsidRPr="4B5905A9">
              <w:rPr>
                <w:rFonts w:ascii="Arial" w:hAnsi="Arial" w:cs="Arial"/>
                <w:sz w:val="20"/>
                <w:szCs w:val="20"/>
                <w:vertAlign w:val="superscript"/>
              </w:rPr>
              <w:t>c </w:t>
            </w:r>
            <w:r w:rsidRPr="4B5905A9">
              <w:rPr>
                <w:rFonts w:ascii="Arial" w:hAnsi="Arial" w:cs="Arial"/>
                <w:sz w:val="20"/>
                <w:szCs w:val="20"/>
              </w:rPr>
              <w:t>High-risk behavior: 12 or more total HIV risk behavior events (condomless sex and shared needle events) in the past 3 months (averaging at least once per week), n=32</w:t>
            </w:r>
          </w:p>
        </w:tc>
      </w:tr>
    </w:tbl>
    <w:p w14:paraId="37534BA8" w14:textId="7BB564C7" w:rsidR="00CD5718" w:rsidRDefault="00CD5718" w:rsidP="514ABA53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78E81E40" w14:textId="77777777" w:rsidR="00CD5718" w:rsidRDefault="00CD5718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6"/>
        <w:gridCol w:w="1795"/>
        <w:gridCol w:w="988"/>
        <w:gridCol w:w="1885"/>
        <w:gridCol w:w="985"/>
      </w:tblGrid>
      <w:tr w:rsidR="00310E24" w14:paraId="057A3647" w14:textId="77777777" w:rsidTr="00860959">
        <w:trPr>
          <w:trHeight w:val="224"/>
        </w:trPr>
        <w:tc>
          <w:tcPr>
            <w:tcW w:w="9329" w:type="dxa"/>
            <w:gridSpan w:val="5"/>
          </w:tcPr>
          <w:p w14:paraId="675365ED" w14:textId="77777777" w:rsidR="00310E24" w:rsidRDefault="00310E24" w:rsidP="00C858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Online Resource 2. Adjusted associations with sex-related HIV risk behavior in a cohort of homeless-experienced adults who use drugs using recategorized drug use variables</w:t>
            </w:r>
          </w:p>
        </w:tc>
      </w:tr>
      <w:tr w:rsidR="00310E24" w14:paraId="22D6BD5C" w14:textId="77777777" w:rsidTr="00860959">
        <w:trPr>
          <w:trHeight w:val="224"/>
        </w:trPr>
        <w:tc>
          <w:tcPr>
            <w:tcW w:w="3676" w:type="dxa"/>
          </w:tcPr>
          <w:p w14:paraId="3C80FAF7" w14:textId="77777777" w:rsidR="00310E24" w:rsidRDefault="00310E24" w:rsidP="00C858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3" w:type="dxa"/>
            <w:gridSpan w:val="2"/>
          </w:tcPr>
          <w:p w14:paraId="3B289FE9" w14:textId="77777777" w:rsidR="00310E24" w:rsidRDefault="00310E24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proofErr w:type="gram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Moderate-risk</w:t>
            </w:r>
            <w:proofErr w:type="gramEnd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behavior</w:t>
            </w:r>
            <w:r w:rsidRPr="4B5905A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2870" w:type="dxa"/>
            <w:gridSpan w:val="2"/>
          </w:tcPr>
          <w:p w14:paraId="208B80BE" w14:textId="77777777" w:rsidR="00310E24" w:rsidRDefault="00310E24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High-risk </w:t>
            </w:r>
            <w:proofErr w:type="spellStart"/>
            <w:proofErr w:type="gram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behavior</w:t>
            </w:r>
            <w:r w:rsidRPr="4B5905A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b,c</w:t>
            </w:r>
            <w:proofErr w:type="spellEnd"/>
            <w:proofErr w:type="gramEnd"/>
          </w:p>
        </w:tc>
      </w:tr>
      <w:tr w:rsidR="00310E24" w14:paraId="4AAEC380" w14:textId="77777777" w:rsidTr="00860959">
        <w:trPr>
          <w:trHeight w:val="224"/>
        </w:trPr>
        <w:tc>
          <w:tcPr>
            <w:tcW w:w="3676" w:type="dxa"/>
          </w:tcPr>
          <w:p w14:paraId="232B3F13" w14:textId="77777777" w:rsidR="00310E24" w:rsidRDefault="00310E24" w:rsidP="00C858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795" w:type="dxa"/>
          </w:tcPr>
          <w:p w14:paraId="4D1F8EC6" w14:textId="77777777" w:rsidR="00310E24" w:rsidRDefault="00310E24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aRR</w:t>
            </w:r>
            <w:proofErr w:type="spellEnd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988" w:type="dxa"/>
          </w:tcPr>
          <w:p w14:paraId="4EB517B9" w14:textId="77777777" w:rsidR="00310E24" w:rsidRDefault="00310E24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885" w:type="dxa"/>
          </w:tcPr>
          <w:p w14:paraId="145BED3A" w14:textId="77777777" w:rsidR="00310E24" w:rsidRDefault="00310E24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aRR</w:t>
            </w:r>
            <w:proofErr w:type="spellEnd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985" w:type="dxa"/>
          </w:tcPr>
          <w:p w14:paraId="25A87575" w14:textId="77777777" w:rsidR="00310E24" w:rsidRDefault="00310E24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</w:tr>
      <w:tr w:rsidR="00310E24" w14:paraId="76E979EF" w14:textId="77777777" w:rsidTr="00860959">
        <w:trPr>
          <w:trHeight w:val="224"/>
        </w:trPr>
        <w:tc>
          <w:tcPr>
            <w:tcW w:w="3676" w:type="dxa"/>
          </w:tcPr>
          <w:p w14:paraId="2D8ECF9B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Age (per year)</w:t>
            </w:r>
          </w:p>
        </w:tc>
        <w:tc>
          <w:tcPr>
            <w:tcW w:w="1795" w:type="dxa"/>
          </w:tcPr>
          <w:p w14:paraId="5ABF396F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0.97 (0.94-1.00)</w:t>
            </w:r>
          </w:p>
        </w:tc>
        <w:tc>
          <w:tcPr>
            <w:tcW w:w="988" w:type="dxa"/>
          </w:tcPr>
          <w:p w14:paraId="750B4624" w14:textId="5EBFA18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</w:t>
            </w:r>
            <w:r w:rsidR="00541CE4" w:rsidRPr="4B5905A9">
              <w:rPr>
                <w:rFonts w:ascii="Arial" w:hAnsi="Arial" w:cs="Arial"/>
                <w:sz w:val="20"/>
                <w:szCs w:val="20"/>
              </w:rPr>
              <w:t>0</w:t>
            </w:r>
            <w:r w:rsidR="00541CE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85" w:type="dxa"/>
            <w:vAlign w:val="bottom"/>
          </w:tcPr>
          <w:p w14:paraId="4C8EC5B8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0.96 (0.92-1.00)</w:t>
            </w:r>
          </w:p>
        </w:tc>
        <w:tc>
          <w:tcPr>
            <w:tcW w:w="985" w:type="dxa"/>
            <w:vAlign w:val="bottom"/>
          </w:tcPr>
          <w:p w14:paraId="1C43FA63" w14:textId="5E21E5F3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0.09</w:t>
            </w:r>
          </w:p>
        </w:tc>
      </w:tr>
      <w:tr w:rsidR="00310E24" w14:paraId="28886CB8" w14:textId="77777777" w:rsidTr="00860959">
        <w:trPr>
          <w:trHeight w:val="224"/>
        </w:trPr>
        <w:tc>
          <w:tcPr>
            <w:tcW w:w="3676" w:type="dxa"/>
          </w:tcPr>
          <w:p w14:paraId="75F7BB16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795" w:type="dxa"/>
          </w:tcPr>
          <w:p w14:paraId="3BD11F2C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8" w:type="dxa"/>
          </w:tcPr>
          <w:p w14:paraId="60A5AF47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</w:tcPr>
          <w:p w14:paraId="4F421DE5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</w:tcPr>
          <w:p w14:paraId="3681B1A2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E24" w14:paraId="432CCC99" w14:textId="77777777" w:rsidTr="00860959">
        <w:trPr>
          <w:trHeight w:val="224"/>
        </w:trPr>
        <w:tc>
          <w:tcPr>
            <w:tcW w:w="3676" w:type="dxa"/>
          </w:tcPr>
          <w:p w14:paraId="14BF92A8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Female</w:t>
            </w:r>
          </w:p>
        </w:tc>
        <w:tc>
          <w:tcPr>
            <w:tcW w:w="1795" w:type="dxa"/>
          </w:tcPr>
          <w:p w14:paraId="1469F945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8" w:type="dxa"/>
          </w:tcPr>
          <w:p w14:paraId="408C956C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885" w:type="dxa"/>
          </w:tcPr>
          <w:p w14:paraId="6C4D2367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5" w:type="dxa"/>
          </w:tcPr>
          <w:p w14:paraId="66541815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310E24" w14:paraId="16761E86" w14:textId="77777777" w:rsidTr="00860959">
        <w:trPr>
          <w:trHeight w:val="224"/>
        </w:trPr>
        <w:tc>
          <w:tcPr>
            <w:tcW w:w="3676" w:type="dxa"/>
          </w:tcPr>
          <w:p w14:paraId="28B1E3CC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Male</w:t>
            </w:r>
          </w:p>
        </w:tc>
        <w:tc>
          <w:tcPr>
            <w:tcW w:w="1795" w:type="dxa"/>
          </w:tcPr>
          <w:p w14:paraId="4B7CD742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0.65 (0.32-1.32)</w:t>
            </w:r>
          </w:p>
        </w:tc>
        <w:tc>
          <w:tcPr>
            <w:tcW w:w="988" w:type="dxa"/>
          </w:tcPr>
          <w:p w14:paraId="0F5AEA21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885" w:type="dxa"/>
            <w:vAlign w:val="bottom"/>
          </w:tcPr>
          <w:p w14:paraId="2DD49DBA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0.91 (0.35-2.36)</w:t>
            </w:r>
          </w:p>
        </w:tc>
        <w:tc>
          <w:tcPr>
            <w:tcW w:w="985" w:type="dxa"/>
            <w:vAlign w:val="bottom"/>
          </w:tcPr>
          <w:p w14:paraId="50B3A2B7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0.85</w:t>
            </w:r>
          </w:p>
        </w:tc>
      </w:tr>
      <w:tr w:rsidR="00310E24" w14:paraId="7046CC8B" w14:textId="77777777" w:rsidTr="00860959">
        <w:trPr>
          <w:trHeight w:val="224"/>
        </w:trPr>
        <w:tc>
          <w:tcPr>
            <w:tcW w:w="3676" w:type="dxa"/>
          </w:tcPr>
          <w:p w14:paraId="4C7DBE90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Race</w:t>
            </w:r>
          </w:p>
        </w:tc>
        <w:tc>
          <w:tcPr>
            <w:tcW w:w="1795" w:type="dxa"/>
          </w:tcPr>
          <w:p w14:paraId="0F0489E2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8" w:type="dxa"/>
          </w:tcPr>
          <w:p w14:paraId="3C2A6856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</w:tcPr>
          <w:p w14:paraId="41F17ECA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</w:tcPr>
          <w:p w14:paraId="6899D329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E24" w14:paraId="000AC79E" w14:textId="77777777" w:rsidTr="00860959">
        <w:trPr>
          <w:trHeight w:val="224"/>
        </w:trPr>
        <w:tc>
          <w:tcPr>
            <w:tcW w:w="3676" w:type="dxa"/>
          </w:tcPr>
          <w:p w14:paraId="6721EBFA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White</w:t>
            </w:r>
          </w:p>
        </w:tc>
        <w:tc>
          <w:tcPr>
            <w:tcW w:w="1795" w:type="dxa"/>
          </w:tcPr>
          <w:p w14:paraId="1B66BCD9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8" w:type="dxa"/>
          </w:tcPr>
          <w:p w14:paraId="4F67A14E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</w:tcPr>
          <w:p w14:paraId="55A40A52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</w:tcPr>
          <w:p w14:paraId="112CD597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E24" w14:paraId="7964F822" w14:textId="77777777" w:rsidTr="00860959">
        <w:trPr>
          <w:trHeight w:val="224"/>
        </w:trPr>
        <w:tc>
          <w:tcPr>
            <w:tcW w:w="3676" w:type="dxa"/>
          </w:tcPr>
          <w:p w14:paraId="3898AFFF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Black</w:t>
            </w:r>
          </w:p>
        </w:tc>
        <w:tc>
          <w:tcPr>
            <w:tcW w:w="1795" w:type="dxa"/>
            <w:vAlign w:val="bottom"/>
          </w:tcPr>
          <w:p w14:paraId="54A49AEF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2.34 (1.07-5.09)</w:t>
            </w:r>
          </w:p>
        </w:tc>
        <w:tc>
          <w:tcPr>
            <w:tcW w:w="988" w:type="dxa"/>
            <w:vAlign w:val="bottom"/>
          </w:tcPr>
          <w:p w14:paraId="49D8AD5F" w14:textId="69AB5B92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885" w:type="dxa"/>
            <w:vAlign w:val="bottom"/>
          </w:tcPr>
          <w:p w14:paraId="187FFA98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1.50 (0.55-4.08)</w:t>
            </w:r>
          </w:p>
        </w:tc>
        <w:tc>
          <w:tcPr>
            <w:tcW w:w="985" w:type="dxa"/>
            <w:vAlign w:val="bottom"/>
          </w:tcPr>
          <w:p w14:paraId="00BD4DF9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0.43</w:t>
            </w:r>
          </w:p>
        </w:tc>
      </w:tr>
      <w:tr w:rsidR="00310E24" w14:paraId="27F15066" w14:textId="77777777" w:rsidTr="00860959">
        <w:trPr>
          <w:trHeight w:val="224"/>
        </w:trPr>
        <w:tc>
          <w:tcPr>
            <w:tcW w:w="3676" w:type="dxa"/>
          </w:tcPr>
          <w:p w14:paraId="319036C6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Other</w:t>
            </w:r>
            <w:r>
              <w:rPr>
                <w:rFonts w:ascii="Arial" w:hAnsi="Arial" w:cs="Arial"/>
                <w:sz w:val="20"/>
                <w:szCs w:val="20"/>
              </w:rPr>
              <w:t>/unknown</w:t>
            </w:r>
          </w:p>
        </w:tc>
        <w:tc>
          <w:tcPr>
            <w:tcW w:w="1795" w:type="dxa"/>
            <w:vAlign w:val="bottom"/>
          </w:tcPr>
          <w:p w14:paraId="04922A11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0.65 (0.20-2.18)</w:t>
            </w:r>
          </w:p>
        </w:tc>
        <w:tc>
          <w:tcPr>
            <w:tcW w:w="988" w:type="dxa"/>
            <w:vAlign w:val="bottom"/>
          </w:tcPr>
          <w:p w14:paraId="7664835F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1885" w:type="dxa"/>
            <w:vAlign w:val="bottom"/>
          </w:tcPr>
          <w:p w14:paraId="0910D25E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0.21 (0.02-2.09)</w:t>
            </w:r>
          </w:p>
        </w:tc>
        <w:tc>
          <w:tcPr>
            <w:tcW w:w="985" w:type="dxa"/>
            <w:vAlign w:val="bottom"/>
          </w:tcPr>
          <w:p w14:paraId="6563278E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0.18</w:t>
            </w:r>
          </w:p>
        </w:tc>
      </w:tr>
      <w:tr w:rsidR="00310E24" w14:paraId="3301777C" w14:textId="77777777" w:rsidTr="00860959">
        <w:trPr>
          <w:trHeight w:val="224"/>
        </w:trPr>
        <w:tc>
          <w:tcPr>
            <w:tcW w:w="3676" w:type="dxa"/>
          </w:tcPr>
          <w:p w14:paraId="6FA61C6A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Ethnicity</w:t>
            </w:r>
          </w:p>
        </w:tc>
        <w:tc>
          <w:tcPr>
            <w:tcW w:w="1795" w:type="dxa"/>
          </w:tcPr>
          <w:p w14:paraId="529CF3A9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8" w:type="dxa"/>
          </w:tcPr>
          <w:p w14:paraId="6A3C7CA0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</w:tcPr>
          <w:p w14:paraId="2D85E4FC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985" w:type="dxa"/>
          </w:tcPr>
          <w:p w14:paraId="04AE6FBE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</w:tr>
      <w:tr w:rsidR="00310E24" w14:paraId="2A642B38" w14:textId="77777777" w:rsidTr="00860959">
        <w:trPr>
          <w:trHeight w:val="224"/>
        </w:trPr>
        <w:tc>
          <w:tcPr>
            <w:tcW w:w="3676" w:type="dxa"/>
          </w:tcPr>
          <w:p w14:paraId="5A519102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Non-Hispanic</w:t>
            </w:r>
          </w:p>
        </w:tc>
        <w:tc>
          <w:tcPr>
            <w:tcW w:w="1795" w:type="dxa"/>
          </w:tcPr>
          <w:p w14:paraId="0634E614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8" w:type="dxa"/>
          </w:tcPr>
          <w:p w14:paraId="366B3368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885" w:type="dxa"/>
          </w:tcPr>
          <w:p w14:paraId="499FE1B7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5" w:type="dxa"/>
          </w:tcPr>
          <w:p w14:paraId="15A30785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310E24" w14:paraId="24C394D4" w14:textId="77777777" w:rsidTr="00860959">
        <w:trPr>
          <w:trHeight w:val="224"/>
        </w:trPr>
        <w:tc>
          <w:tcPr>
            <w:tcW w:w="3676" w:type="dxa"/>
          </w:tcPr>
          <w:p w14:paraId="5FDADC22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Hispanic</w:t>
            </w:r>
          </w:p>
        </w:tc>
        <w:tc>
          <w:tcPr>
            <w:tcW w:w="1795" w:type="dxa"/>
          </w:tcPr>
          <w:p w14:paraId="6A3BE78E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0.99 (0.37-2.62)</w:t>
            </w:r>
          </w:p>
        </w:tc>
        <w:tc>
          <w:tcPr>
            <w:tcW w:w="988" w:type="dxa"/>
          </w:tcPr>
          <w:p w14:paraId="172F1F4F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0.98</w:t>
            </w:r>
          </w:p>
        </w:tc>
        <w:tc>
          <w:tcPr>
            <w:tcW w:w="1885" w:type="dxa"/>
            <w:vAlign w:val="bottom"/>
          </w:tcPr>
          <w:p w14:paraId="05D0E2AF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1.05 (0.26-4.16)</w:t>
            </w:r>
          </w:p>
        </w:tc>
        <w:tc>
          <w:tcPr>
            <w:tcW w:w="985" w:type="dxa"/>
            <w:vAlign w:val="bottom"/>
          </w:tcPr>
          <w:p w14:paraId="399503E7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0.95</w:t>
            </w:r>
          </w:p>
        </w:tc>
      </w:tr>
      <w:tr w:rsidR="00310E24" w14:paraId="61DD061B" w14:textId="77777777" w:rsidTr="00860959">
        <w:trPr>
          <w:trHeight w:val="224"/>
        </w:trPr>
        <w:tc>
          <w:tcPr>
            <w:tcW w:w="3676" w:type="dxa"/>
          </w:tcPr>
          <w:p w14:paraId="7E314FAB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Sexual Orientation</w:t>
            </w:r>
          </w:p>
        </w:tc>
        <w:tc>
          <w:tcPr>
            <w:tcW w:w="1795" w:type="dxa"/>
          </w:tcPr>
          <w:p w14:paraId="44CA5E57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8" w:type="dxa"/>
          </w:tcPr>
          <w:p w14:paraId="2291F5F7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  <w:vAlign w:val="bottom"/>
          </w:tcPr>
          <w:p w14:paraId="5495CDB6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5" w:type="dxa"/>
            <w:vAlign w:val="bottom"/>
          </w:tcPr>
          <w:p w14:paraId="120195D0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10E24" w14:paraId="2E14DFFA" w14:textId="77777777" w:rsidTr="00860959">
        <w:trPr>
          <w:trHeight w:val="224"/>
        </w:trPr>
        <w:tc>
          <w:tcPr>
            <w:tcW w:w="3676" w:type="dxa"/>
          </w:tcPr>
          <w:p w14:paraId="774026D4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Heterosexual</w:t>
            </w:r>
          </w:p>
        </w:tc>
        <w:tc>
          <w:tcPr>
            <w:tcW w:w="1795" w:type="dxa"/>
          </w:tcPr>
          <w:p w14:paraId="731E77DE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88" w:type="dxa"/>
          </w:tcPr>
          <w:p w14:paraId="72E96C5E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885" w:type="dxa"/>
            <w:vAlign w:val="bottom"/>
          </w:tcPr>
          <w:p w14:paraId="7FEF4190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85" w:type="dxa"/>
            <w:vAlign w:val="bottom"/>
          </w:tcPr>
          <w:p w14:paraId="18B3356A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</w:tr>
      <w:tr w:rsidR="00310E24" w14:paraId="507B2998" w14:textId="77777777" w:rsidTr="00860959">
        <w:trPr>
          <w:trHeight w:val="224"/>
        </w:trPr>
        <w:tc>
          <w:tcPr>
            <w:tcW w:w="3676" w:type="dxa"/>
          </w:tcPr>
          <w:p w14:paraId="71E143B2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Non-heterosexual</w:t>
            </w:r>
          </w:p>
        </w:tc>
        <w:tc>
          <w:tcPr>
            <w:tcW w:w="1795" w:type="dxa"/>
            <w:vAlign w:val="bottom"/>
          </w:tcPr>
          <w:p w14:paraId="69EF079C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1.08 (0.46-2.57)</w:t>
            </w:r>
          </w:p>
        </w:tc>
        <w:tc>
          <w:tcPr>
            <w:tcW w:w="988" w:type="dxa"/>
            <w:vAlign w:val="bottom"/>
          </w:tcPr>
          <w:p w14:paraId="1203E6EF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1885" w:type="dxa"/>
            <w:vAlign w:val="bottom"/>
          </w:tcPr>
          <w:p w14:paraId="3ABF0A95" w14:textId="77777777" w:rsidR="00310E24" w:rsidRDefault="00310E24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0.39 (0.08-1.85)</w:t>
            </w:r>
          </w:p>
        </w:tc>
        <w:tc>
          <w:tcPr>
            <w:tcW w:w="985" w:type="dxa"/>
            <w:vAlign w:val="bottom"/>
          </w:tcPr>
          <w:p w14:paraId="4E05D2F7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0.23</w:t>
            </w:r>
          </w:p>
        </w:tc>
      </w:tr>
      <w:tr w:rsidR="00310E24" w14:paraId="6854136F" w14:textId="77777777" w:rsidTr="00860959">
        <w:trPr>
          <w:trHeight w:val="224"/>
        </w:trPr>
        <w:tc>
          <w:tcPr>
            <w:tcW w:w="3676" w:type="dxa"/>
          </w:tcPr>
          <w:p w14:paraId="1FF77A39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Methamphetamine use</w:t>
            </w:r>
          </w:p>
        </w:tc>
        <w:tc>
          <w:tcPr>
            <w:tcW w:w="1795" w:type="dxa"/>
            <w:vAlign w:val="bottom"/>
          </w:tcPr>
          <w:p w14:paraId="7418938D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vAlign w:val="bottom"/>
          </w:tcPr>
          <w:p w14:paraId="6DE186ED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85" w:type="dxa"/>
            <w:vAlign w:val="bottom"/>
          </w:tcPr>
          <w:p w14:paraId="000211EF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5" w:type="dxa"/>
            <w:vAlign w:val="bottom"/>
          </w:tcPr>
          <w:p w14:paraId="6A76BD96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D0EFE" w14:paraId="2093654E" w14:textId="77777777" w:rsidTr="00860959">
        <w:trPr>
          <w:trHeight w:val="224"/>
        </w:trPr>
        <w:tc>
          <w:tcPr>
            <w:tcW w:w="3676" w:type="dxa"/>
          </w:tcPr>
          <w:p w14:paraId="7C7A7F42" w14:textId="27D51EC3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Less than</w:t>
            </w:r>
            <w:r w:rsidRPr="4B5905A9">
              <w:rPr>
                <w:rFonts w:ascii="Arial" w:hAnsi="Arial" w:cs="Arial"/>
                <w:sz w:val="20"/>
                <w:szCs w:val="20"/>
              </w:rPr>
              <w:t xml:space="preserve"> daily</w:t>
            </w:r>
          </w:p>
        </w:tc>
        <w:tc>
          <w:tcPr>
            <w:tcW w:w="1795" w:type="dxa"/>
            <w:vAlign w:val="bottom"/>
          </w:tcPr>
          <w:p w14:paraId="02710370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88" w:type="dxa"/>
            <w:vAlign w:val="bottom"/>
          </w:tcPr>
          <w:p w14:paraId="449D87ED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885" w:type="dxa"/>
            <w:vAlign w:val="bottom"/>
          </w:tcPr>
          <w:p w14:paraId="6A745754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85" w:type="dxa"/>
            <w:vAlign w:val="bottom"/>
          </w:tcPr>
          <w:p w14:paraId="0C472642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</w:tr>
      <w:tr w:rsidR="002D0EFE" w14:paraId="4BC0B044" w14:textId="77777777" w:rsidTr="00860959">
        <w:trPr>
          <w:trHeight w:val="224"/>
        </w:trPr>
        <w:tc>
          <w:tcPr>
            <w:tcW w:w="3676" w:type="dxa"/>
          </w:tcPr>
          <w:p w14:paraId="51A22512" w14:textId="37B2BB97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4B5905A9">
              <w:rPr>
                <w:rFonts w:ascii="Arial" w:hAnsi="Arial" w:cs="Arial"/>
                <w:sz w:val="20"/>
                <w:szCs w:val="20"/>
              </w:rPr>
              <w:t>aily</w:t>
            </w:r>
          </w:p>
        </w:tc>
        <w:tc>
          <w:tcPr>
            <w:tcW w:w="1795" w:type="dxa"/>
            <w:vAlign w:val="bottom"/>
          </w:tcPr>
          <w:p w14:paraId="5475052B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2.21 (0.7-3.89)</w:t>
            </w:r>
          </w:p>
        </w:tc>
        <w:tc>
          <w:tcPr>
            <w:tcW w:w="988" w:type="dxa"/>
            <w:vAlign w:val="bottom"/>
          </w:tcPr>
          <w:p w14:paraId="28543676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1885" w:type="dxa"/>
            <w:vAlign w:val="bottom"/>
          </w:tcPr>
          <w:p w14:paraId="41BA1FAA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2.16 (0.52-8.93)</w:t>
            </w:r>
          </w:p>
        </w:tc>
        <w:tc>
          <w:tcPr>
            <w:tcW w:w="985" w:type="dxa"/>
            <w:vAlign w:val="bottom"/>
          </w:tcPr>
          <w:p w14:paraId="1C5D8B96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0.29</w:t>
            </w:r>
          </w:p>
        </w:tc>
      </w:tr>
      <w:tr w:rsidR="00310E24" w14:paraId="42967369" w14:textId="77777777" w:rsidTr="00860959">
        <w:trPr>
          <w:trHeight w:val="224"/>
        </w:trPr>
        <w:tc>
          <w:tcPr>
            <w:tcW w:w="3676" w:type="dxa"/>
          </w:tcPr>
          <w:p w14:paraId="3A36F213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Opioid use</w:t>
            </w:r>
          </w:p>
        </w:tc>
        <w:tc>
          <w:tcPr>
            <w:tcW w:w="1795" w:type="dxa"/>
            <w:vAlign w:val="bottom"/>
          </w:tcPr>
          <w:p w14:paraId="68F1A6C8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vAlign w:val="bottom"/>
          </w:tcPr>
          <w:p w14:paraId="1998255E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85" w:type="dxa"/>
            <w:vAlign w:val="bottom"/>
          </w:tcPr>
          <w:p w14:paraId="7CDE5166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5" w:type="dxa"/>
            <w:vAlign w:val="bottom"/>
          </w:tcPr>
          <w:p w14:paraId="77E5B67B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D0EFE" w14:paraId="65C548CD" w14:textId="77777777" w:rsidTr="00860959">
        <w:trPr>
          <w:trHeight w:val="224"/>
        </w:trPr>
        <w:tc>
          <w:tcPr>
            <w:tcW w:w="3676" w:type="dxa"/>
          </w:tcPr>
          <w:p w14:paraId="20D65E2F" w14:textId="2FC557D1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Less than</w:t>
            </w:r>
            <w:r w:rsidRPr="4B5905A9">
              <w:rPr>
                <w:rFonts w:ascii="Arial" w:hAnsi="Arial" w:cs="Arial"/>
                <w:sz w:val="20"/>
                <w:szCs w:val="20"/>
              </w:rPr>
              <w:t xml:space="preserve"> daily</w:t>
            </w:r>
          </w:p>
        </w:tc>
        <w:tc>
          <w:tcPr>
            <w:tcW w:w="1795" w:type="dxa"/>
            <w:vAlign w:val="bottom"/>
          </w:tcPr>
          <w:p w14:paraId="5AE7FF26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88" w:type="dxa"/>
            <w:vAlign w:val="bottom"/>
          </w:tcPr>
          <w:p w14:paraId="113438FD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885" w:type="dxa"/>
            <w:vAlign w:val="bottom"/>
          </w:tcPr>
          <w:p w14:paraId="1B7AEFC5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85" w:type="dxa"/>
            <w:vAlign w:val="bottom"/>
          </w:tcPr>
          <w:p w14:paraId="564D1256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</w:tr>
      <w:tr w:rsidR="002D0EFE" w14:paraId="1E9E4CDA" w14:textId="77777777" w:rsidTr="00860959">
        <w:trPr>
          <w:trHeight w:val="224"/>
        </w:trPr>
        <w:tc>
          <w:tcPr>
            <w:tcW w:w="3676" w:type="dxa"/>
          </w:tcPr>
          <w:p w14:paraId="5C86DF53" w14:textId="20CD6C87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4B5905A9">
              <w:rPr>
                <w:rFonts w:ascii="Arial" w:hAnsi="Arial" w:cs="Arial"/>
                <w:sz w:val="20"/>
                <w:szCs w:val="20"/>
              </w:rPr>
              <w:t>aily</w:t>
            </w:r>
          </w:p>
        </w:tc>
        <w:tc>
          <w:tcPr>
            <w:tcW w:w="1795" w:type="dxa"/>
            <w:vAlign w:val="bottom"/>
          </w:tcPr>
          <w:p w14:paraId="3D3260D9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2.07 (0.99-4.34)</w:t>
            </w:r>
          </w:p>
        </w:tc>
        <w:tc>
          <w:tcPr>
            <w:tcW w:w="988" w:type="dxa"/>
            <w:vAlign w:val="bottom"/>
          </w:tcPr>
          <w:p w14:paraId="50BA3BAC" w14:textId="316C9CFE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1885" w:type="dxa"/>
            <w:vAlign w:val="bottom"/>
          </w:tcPr>
          <w:p w14:paraId="13902355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1.25 (0.46-3.38)</w:t>
            </w:r>
          </w:p>
        </w:tc>
        <w:tc>
          <w:tcPr>
            <w:tcW w:w="985" w:type="dxa"/>
            <w:vAlign w:val="bottom"/>
          </w:tcPr>
          <w:p w14:paraId="1BA8324C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0.66</w:t>
            </w:r>
          </w:p>
        </w:tc>
      </w:tr>
      <w:tr w:rsidR="00310E24" w14:paraId="12511BA6" w14:textId="77777777" w:rsidTr="00860959">
        <w:trPr>
          <w:trHeight w:val="224"/>
        </w:trPr>
        <w:tc>
          <w:tcPr>
            <w:tcW w:w="3676" w:type="dxa"/>
          </w:tcPr>
          <w:p w14:paraId="39F7065C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Cocaine use</w:t>
            </w:r>
          </w:p>
        </w:tc>
        <w:tc>
          <w:tcPr>
            <w:tcW w:w="1795" w:type="dxa"/>
            <w:vAlign w:val="bottom"/>
          </w:tcPr>
          <w:p w14:paraId="54BBD5FB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vAlign w:val="bottom"/>
          </w:tcPr>
          <w:p w14:paraId="450CE0DD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85" w:type="dxa"/>
            <w:vAlign w:val="bottom"/>
          </w:tcPr>
          <w:p w14:paraId="1A1B6098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5" w:type="dxa"/>
            <w:vAlign w:val="bottom"/>
          </w:tcPr>
          <w:p w14:paraId="275566AF" w14:textId="77777777" w:rsidR="00310E24" w:rsidRDefault="00310E24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D0EFE" w14:paraId="1E000999" w14:textId="77777777" w:rsidTr="00860959">
        <w:trPr>
          <w:trHeight w:val="224"/>
        </w:trPr>
        <w:tc>
          <w:tcPr>
            <w:tcW w:w="3676" w:type="dxa"/>
          </w:tcPr>
          <w:p w14:paraId="4C9E5B23" w14:textId="46512A94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Less than</w:t>
            </w:r>
            <w:r w:rsidRPr="4B5905A9">
              <w:rPr>
                <w:rFonts w:ascii="Arial" w:hAnsi="Arial" w:cs="Arial"/>
                <w:sz w:val="20"/>
                <w:szCs w:val="20"/>
              </w:rPr>
              <w:t xml:space="preserve"> daily</w:t>
            </w:r>
          </w:p>
        </w:tc>
        <w:tc>
          <w:tcPr>
            <w:tcW w:w="1795" w:type="dxa"/>
            <w:vAlign w:val="bottom"/>
          </w:tcPr>
          <w:p w14:paraId="721B3184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88" w:type="dxa"/>
            <w:vAlign w:val="bottom"/>
          </w:tcPr>
          <w:p w14:paraId="1847930F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885" w:type="dxa"/>
            <w:vAlign w:val="bottom"/>
          </w:tcPr>
          <w:p w14:paraId="0CE174E7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85" w:type="dxa"/>
            <w:vAlign w:val="bottom"/>
          </w:tcPr>
          <w:p w14:paraId="404E7C36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</w:tr>
      <w:tr w:rsidR="002D0EFE" w14:paraId="231D6E21" w14:textId="77777777" w:rsidTr="00860959">
        <w:trPr>
          <w:trHeight w:val="224"/>
        </w:trPr>
        <w:tc>
          <w:tcPr>
            <w:tcW w:w="3676" w:type="dxa"/>
          </w:tcPr>
          <w:p w14:paraId="027CEE3B" w14:textId="22026CB7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4B5905A9">
              <w:rPr>
                <w:rFonts w:ascii="Arial" w:hAnsi="Arial" w:cs="Arial"/>
                <w:sz w:val="20"/>
                <w:szCs w:val="20"/>
              </w:rPr>
              <w:t>aily</w:t>
            </w:r>
          </w:p>
        </w:tc>
        <w:tc>
          <w:tcPr>
            <w:tcW w:w="1795" w:type="dxa"/>
            <w:vAlign w:val="bottom"/>
          </w:tcPr>
          <w:p w14:paraId="0DCBF107" w14:textId="294FF4AB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0.98 (0.</w:t>
            </w:r>
            <w:r w:rsidR="00541CE4"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="00541CE4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-2.06)</w:t>
            </w:r>
          </w:p>
        </w:tc>
        <w:tc>
          <w:tcPr>
            <w:tcW w:w="988" w:type="dxa"/>
            <w:vAlign w:val="bottom"/>
          </w:tcPr>
          <w:p w14:paraId="63EA57BC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1885" w:type="dxa"/>
            <w:vAlign w:val="bottom"/>
          </w:tcPr>
          <w:p w14:paraId="3034AF00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1.40 (0.54-3.66)</w:t>
            </w:r>
          </w:p>
        </w:tc>
        <w:tc>
          <w:tcPr>
            <w:tcW w:w="985" w:type="dxa"/>
            <w:vAlign w:val="bottom"/>
          </w:tcPr>
          <w:p w14:paraId="702A5575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B5905A9">
              <w:rPr>
                <w:rFonts w:ascii="Arial" w:hAnsi="Arial" w:cs="Arial"/>
                <w:color w:val="000000" w:themeColor="text1"/>
                <w:sz w:val="20"/>
                <w:szCs w:val="20"/>
              </w:rPr>
              <w:t>0.49</w:t>
            </w:r>
          </w:p>
        </w:tc>
      </w:tr>
      <w:tr w:rsidR="00310E24" w14:paraId="70425446" w14:textId="77777777" w:rsidTr="00860959">
        <w:trPr>
          <w:trHeight w:val="224"/>
        </w:trPr>
        <w:tc>
          <w:tcPr>
            <w:tcW w:w="9329" w:type="dxa"/>
            <w:gridSpan w:val="5"/>
          </w:tcPr>
          <w:p w14:paraId="3B16AEF2" w14:textId="77777777" w:rsidR="00310E24" w:rsidRDefault="00310E24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  <w:vertAlign w:val="superscript"/>
              </w:rPr>
              <w:t>a </w:t>
            </w:r>
            <w:r w:rsidRPr="4B5905A9">
              <w:rPr>
                <w:rFonts w:ascii="Arial" w:hAnsi="Arial" w:cs="Arial"/>
                <w:sz w:val="20"/>
                <w:szCs w:val="20"/>
              </w:rPr>
              <w:t>Moderate-risk behavior: 1–11 condomless sex events in the past 3 months (averaging less than once per week), n=57</w:t>
            </w:r>
            <w:r>
              <w:br/>
            </w:r>
            <w:r w:rsidRPr="4B5905A9">
              <w:rPr>
                <w:rFonts w:ascii="Arial" w:hAnsi="Arial" w:cs="Arial"/>
                <w:sz w:val="20"/>
                <w:szCs w:val="20"/>
                <w:vertAlign w:val="superscript"/>
              </w:rPr>
              <w:t>b </w:t>
            </w:r>
            <w:r w:rsidRPr="4B5905A9">
              <w:rPr>
                <w:rFonts w:ascii="Arial" w:hAnsi="Arial" w:cs="Arial"/>
                <w:sz w:val="20"/>
                <w:szCs w:val="20"/>
              </w:rPr>
              <w:t>Reference group for multinomial regression models: low-risk behavior (0 condomless sex events in the past 3 months), n=113</w:t>
            </w:r>
            <w:r>
              <w:br/>
            </w:r>
            <w:r w:rsidRPr="4B5905A9">
              <w:rPr>
                <w:rFonts w:ascii="Arial" w:hAnsi="Arial" w:cs="Arial"/>
                <w:sz w:val="20"/>
                <w:szCs w:val="20"/>
                <w:vertAlign w:val="superscript"/>
              </w:rPr>
              <w:t>c </w:t>
            </w:r>
            <w:r w:rsidRPr="4B5905A9">
              <w:rPr>
                <w:rFonts w:ascii="Arial" w:hAnsi="Arial" w:cs="Arial"/>
                <w:sz w:val="20"/>
                <w:szCs w:val="20"/>
              </w:rPr>
              <w:t>High-risk behavior: 12 or more condomless sex events in the past 3 months (averaging at least once per week), n=26</w:t>
            </w:r>
          </w:p>
        </w:tc>
      </w:tr>
    </w:tbl>
    <w:p w14:paraId="1EE614B7" w14:textId="0413B7AA" w:rsidR="00310E24" w:rsidRDefault="00310E24" w:rsidP="514ABA53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0379A3BE" w14:textId="77777777" w:rsidR="00310E24" w:rsidRDefault="00310E24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7"/>
        <w:gridCol w:w="1926"/>
        <w:gridCol w:w="1896"/>
        <w:gridCol w:w="1895"/>
        <w:gridCol w:w="1039"/>
      </w:tblGrid>
      <w:tr w:rsidR="0026779E" w14:paraId="54555DF2" w14:textId="77777777" w:rsidTr="00860959">
        <w:trPr>
          <w:trHeight w:val="200"/>
        </w:trPr>
        <w:tc>
          <w:tcPr>
            <w:tcW w:w="9253" w:type="dxa"/>
            <w:gridSpan w:val="5"/>
          </w:tcPr>
          <w:p w14:paraId="733506DE" w14:textId="77777777" w:rsidR="0026779E" w:rsidRDefault="0026779E" w:rsidP="00C858C1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4D566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Online Resource 3. Bivariate associations with injection drug use-related HIV risk behavior in a cohort of homeless-experienced adults who use drugs using recategorized drug use variables</w:t>
            </w:r>
          </w:p>
        </w:tc>
      </w:tr>
      <w:tr w:rsidR="0026779E" w14:paraId="1520F472" w14:textId="77777777" w:rsidTr="00860959">
        <w:trPr>
          <w:trHeight w:val="200"/>
        </w:trPr>
        <w:tc>
          <w:tcPr>
            <w:tcW w:w="2497" w:type="dxa"/>
          </w:tcPr>
          <w:p w14:paraId="6A01EAF2" w14:textId="77777777" w:rsidR="0026779E" w:rsidRDefault="0026779E" w:rsidP="00C858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14:paraId="669F448A" w14:textId="77777777" w:rsidR="0026779E" w:rsidRDefault="0026779E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proofErr w:type="gram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Low-risk</w:t>
            </w:r>
            <w:proofErr w:type="gramEnd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behavior</w:t>
            </w:r>
            <w:r w:rsidRPr="4B5905A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896" w:type="dxa"/>
          </w:tcPr>
          <w:p w14:paraId="0715614A" w14:textId="77777777" w:rsidR="0026779E" w:rsidRDefault="0026779E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proofErr w:type="gram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Moderate-risk</w:t>
            </w:r>
            <w:proofErr w:type="gramEnd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behavior</w:t>
            </w:r>
            <w:r w:rsidRPr="4B5905A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895" w:type="dxa"/>
          </w:tcPr>
          <w:p w14:paraId="5A4210B9" w14:textId="77777777" w:rsidR="0026779E" w:rsidRDefault="0026779E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High-risk </w:t>
            </w:r>
            <w:proofErr w:type="spellStart"/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behavior</w:t>
            </w:r>
            <w:r w:rsidRPr="4B5905A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039" w:type="dxa"/>
            <w:vAlign w:val="center"/>
          </w:tcPr>
          <w:p w14:paraId="338875EE" w14:textId="77777777" w:rsidR="0026779E" w:rsidRDefault="0026779E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</w:tr>
      <w:tr w:rsidR="0026779E" w14:paraId="001F3A04" w14:textId="77777777" w:rsidTr="00860959">
        <w:trPr>
          <w:trHeight w:val="200"/>
        </w:trPr>
        <w:tc>
          <w:tcPr>
            <w:tcW w:w="2497" w:type="dxa"/>
          </w:tcPr>
          <w:p w14:paraId="2C4E69BF" w14:textId="77777777" w:rsidR="0026779E" w:rsidRDefault="0026779E" w:rsidP="00C858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926" w:type="dxa"/>
          </w:tcPr>
          <w:p w14:paraId="573B7DEE" w14:textId="77777777" w:rsidR="0026779E" w:rsidRDefault="0026779E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896" w:type="dxa"/>
          </w:tcPr>
          <w:p w14:paraId="205B007C" w14:textId="77777777" w:rsidR="0026779E" w:rsidRDefault="0026779E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895" w:type="dxa"/>
          </w:tcPr>
          <w:p w14:paraId="5E2E5389" w14:textId="77777777" w:rsidR="0026779E" w:rsidRDefault="0026779E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B5905A9">
              <w:rPr>
                <w:rFonts w:ascii="Arial" w:hAnsi="Arial" w:cs="Arial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039" w:type="dxa"/>
          </w:tcPr>
          <w:p w14:paraId="32479B57" w14:textId="77777777" w:rsidR="0026779E" w:rsidRDefault="0026779E" w:rsidP="00C858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6779E" w14:paraId="1D818BEA" w14:textId="77777777" w:rsidTr="00860959">
        <w:trPr>
          <w:trHeight w:val="200"/>
        </w:trPr>
        <w:tc>
          <w:tcPr>
            <w:tcW w:w="2497" w:type="dxa"/>
          </w:tcPr>
          <w:p w14:paraId="49016406" w14:textId="77777777" w:rsidR="0026779E" w:rsidRDefault="0026779E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Methamphetamine use</w:t>
            </w:r>
          </w:p>
        </w:tc>
        <w:tc>
          <w:tcPr>
            <w:tcW w:w="1926" w:type="dxa"/>
            <w:vAlign w:val="bottom"/>
          </w:tcPr>
          <w:p w14:paraId="55671957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  <w:vAlign w:val="bottom"/>
          </w:tcPr>
          <w:p w14:paraId="6F43FAB1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5" w:type="dxa"/>
            <w:vAlign w:val="bottom"/>
          </w:tcPr>
          <w:p w14:paraId="1DF53B35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vAlign w:val="bottom"/>
          </w:tcPr>
          <w:p w14:paraId="63ED311A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D0EFE" w14:paraId="75FA4A99" w14:textId="77777777" w:rsidTr="00860959">
        <w:trPr>
          <w:trHeight w:val="200"/>
        </w:trPr>
        <w:tc>
          <w:tcPr>
            <w:tcW w:w="2497" w:type="dxa"/>
          </w:tcPr>
          <w:p w14:paraId="0DE13ED7" w14:textId="7FB3EC4D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Less than</w:t>
            </w:r>
            <w:r w:rsidRPr="4B5905A9">
              <w:rPr>
                <w:rFonts w:ascii="Arial" w:hAnsi="Arial" w:cs="Arial"/>
                <w:sz w:val="20"/>
                <w:szCs w:val="20"/>
              </w:rPr>
              <w:t xml:space="preserve"> daily</w:t>
            </w:r>
          </w:p>
        </w:tc>
        <w:tc>
          <w:tcPr>
            <w:tcW w:w="1926" w:type="dxa"/>
            <w:vAlign w:val="bottom"/>
          </w:tcPr>
          <w:p w14:paraId="153485BD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108 (61.0)</w:t>
            </w:r>
          </w:p>
        </w:tc>
        <w:tc>
          <w:tcPr>
            <w:tcW w:w="1896" w:type="dxa"/>
            <w:vAlign w:val="bottom"/>
          </w:tcPr>
          <w:p w14:paraId="1AFB7004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48 (27.1)</w:t>
            </w:r>
          </w:p>
        </w:tc>
        <w:tc>
          <w:tcPr>
            <w:tcW w:w="1895" w:type="dxa"/>
            <w:vAlign w:val="bottom"/>
          </w:tcPr>
          <w:p w14:paraId="3B050073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21 (11.9)</w:t>
            </w:r>
          </w:p>
        </w:tc>
        <w:tc>
          <w:tcPr>
            <w:tcW w:w="1039" w:type="dxa"/>
            <w:vAlign w:val="bottom"/>
          </w:tcPr>
          <w:p w14:paraId="49EF220E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D0EFE" w14:paraId="5E9081C0" w14:textId="77777777" w:rsidTr="00860959">
        <w:trPr>
          <w:trHeight w:val="200"/>
        </w:trPr>
        <w:tc>
          <w:tcPr>
            <w:tcW w:w="2497" w:type="dxa"/>
          </w:tcPr>
          <w:p w14:paraId="1E0CD5C8" w14:textId="46BD49B7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4B5905A9">
              <w:rPr>
                <w:rFonts w:ascii="Arial" w:hAnsi="Arial" w:cs="Arial"/>
                <w:sz w:val="20"/>
                <w:szCs w:val="20"/>
              </w:rPr>
              <w:t>aily</w:t>
            </w:r>
          </w:p>
        </w:tc>
        <w:tc>
          <w:tcPr>
            <w:tcW w:w="1926" w:type="dxa"/>
            <w:vAlign w:val="bottom"/>
          </w:tcPr>
          <w:p w14:paraId="6D72196B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 (21.1)</w:t>
            </w:r>
          </w:p>
        </w:tc>
        <w:tc>
          <w:tcPr>
            <w:tcW w:w="1896" w:type="dxa"/>
            <w:vAlign w:val="bottom"/>
          </w:tcPr>
          <w:p w14:paraId="4D460DD0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 (31.6)</w:t>
            </w:r>
          </w:p>
        </w:tc>
        <w:tc>
          <w:tcPr>
            <w:tcW w:w="1895" w:type="dxa"/>
            <w:vAlign w:val="bottom"/>
          </w:tcPr>
          <w:p w14:paraId="138CCCCA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 (47.4)</w:t>
            </w:r>
          </w:p>
        </w:tc>
        <w:tc>
          <w:tcPr>
            <w:tcW w:w="1039" w:type="dxa"/>
            <w:vAlign w:val="bottom"/>
          </w:tcPr>
          <w:p w14:paraId="1B992E43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6779E" w14:paraId="6AB0C462" w14:textId="77777777" w:rsidTr="00860959">
        <w:trPr>
          <w:trHeight w:val="200"/>
        </w:trPr>
        <w:tc>
          <w:tcPr>
            <w:tcW w:w="2497" w:type="dxa"/>
          </w:tcPr>
          <w:p w14:paraId="68CE928A" w14:textId="77777777" w:rsidR="0026779E" w:rsidRDefault="0026779E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Opioid use</w:t>
            </w:r>
          </w:p>
        </w:tc>
        <w:tc>
          <w:tcPr>
            <w:tcW w:w="1926" w:type="dxa"/>
            <w:vAlign w:val="bottom"/>
          </w:tcPr>
          <w:p w14:paraId="57D8B8A2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  <w:vAlign w:val="bottom"/>
          </w:tcPr>
          <w:p w14:paraId="30300C66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5" w:type="dxa"/>
            <w:vAlign w:val="bottom"/>
          </w:tcPr>
          <w:p w14:paraId="3E586DF6" w14:textId="77777777" w:rsidR="0026779E" w:rsidRDefault="0026779E" w:rsidP="00C858C1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1039" w:type="dxa"/>
            <w:vAlign w:val="bottom"/>
          </w:tcPr>
          <w:p w14:paraId="617F4617" w14:textId="77777777" w:rsidR="0026779E" w:rsidRDefault="0026779E" w:rsidP="00C85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2D0EFE" w14:paraId="255DEC23" w14:textId="77777777" w:rsidTr="00860959">
        <w:trPr>
          <w:trHeight w:val="200"/>
        </w:trPr>
        <w:tc>
          <w:tcPr>
            <w:tcW w:w="2497" w:type="dxa"/>
          </w:tcPr>
          <w:p w14:paraId="1A6AD040" w14:textId="7F5B2CF4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Less than</w:t>
            </w:r>
            <w:r w:rsidRPr="4B5905A9">
              <w:rPr>
                <w:rFonts w:ascii="Arial" w:hAnsi="Arial" w:cs="Arial"/>
                <w:sz w:val="20"/>
                <w:szCs w:val="20"/>
              </w:rPr>
              <w:t xml:space="preserve"> daily</w:t>
            </w:r>
          </w:p>
        </w:tc>
        <w:tc>
          <w:tcPr>
            <w:tcW w:w="1926" w:type="dxa"/>
            <w:vAlign w:val="bottom"/>
          </w:tcPr>
          <w:p w14:paraId="0EC3E944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90 (70.3)</w:t>
            </w:r>
          </w:p>
        </w:tc>
        <w:tc>
          <w:tcPr>
            <w:tcW w:w="1896" w:type="dxa"/>
            <w:vAlign w:val="bottom"/>
          </w:tcPr>
          <w:p w14:paraId="0CD88A28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27 (21.1)</w:t>
            </w:r>
          </w:p>
        </w:tc>
        <w:tc>
          <w:tcPr>
            <w:tcW w:w="1895" w:type="dxa"/>
            <w:vAlign w:val="bottom"/>
          </w:tcPr>
          <w:p w14:paraId="6A38D9B3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11 (8.6)</w:t>
            </w:r>
          </w:p>
        </w:tc>
        <w:tc>
          <w:tcPr>
            <w:tcW w:w="1039" w:type="dxa"/>
            <w:vAlign w:val="bottom"/>
          </w:tcPr>
          <w:p w14:paraId="22049892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EFE" w14:paraId="5CF00251" w14:textId="77777777" w:rsidTr="00860959">
        <w:trPr>
          <w:trHeight w:val="200"/>
        </w:trPr>
        <w:tc>
          <w:tcPr>
            <w:tcW w:w="2497" w:type="dxa"/>
          </w:tcPr>
          <w:p w14:paraId="1F38BF0D" w14:textId="7901F340" w:rsidR="002D0EFE" w:rsidRDefault="002D0EFE" w:rsidP="002D0EFE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4B5905A9">
              <w:rPr>
                <w:rFonts w:ascii="Arial" w:hAnsi="Arial" w:cs="Arial"/>
                <w:sz w:val="20"/>
                <w:szCs w:val="20"/>
              </w:rPr>
              <w:t>aily</w:t>
            </w:r>
          </w:p>
        </w:tc>
        <w:tc>
          <w:tcPr>
            <w:tcW w:w="1926" w:type="dxa"/>
            <w:vAlign w:val="bottom"/>
          </w:tcPr>
          <w:p w14:paraId="5F06225F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22 (32.4)</w:t>
            </w:r>
          </w:p>
        </w:tc>
        <w:tc>
          <w:tcPr>
            <w:tcW w:w="1896" w:type="dxa"/>
            <w:vAlign w:val="bottom"/>
          </w:tcPr>
          <w:p w14:paraId="09618FC0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27 (39.7)</w:t>
            </w:r>
          </w:p>
        </w:tc>
        <w:tc>
          <w:tcPr>
            <w:tcW w:w="1895" w:type="dxa"/>
            <w:vAlign w:val="bottom"/>
          </w:tcPr>
          <w:p w14:paraId="7ED4682D" w14:textId="77777777" w:rsidR="002D0EFE" w:rsidRDefault="002D0EFE" w:rsidP="002D0E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 (27.9)</w:t>
            </w:r>
          </w:p>
        </w:tc>
        <w:tc>
          <w:tcPr>
            <w:tcW w:w="1039" w:type="dxa"/>
            <w:vAlign w:val="bottom"/>
          </w:tcPr>
          <w:p w14:paraId="35AD85BA" w14:textId="77777777" w:rsidR="002D0EFE" w:rsidRDefault="002D0EFE" w:rsidP="002D0E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79E" w14:paraId="72D19C05" w14:textId="77777777" w:rsidTr="00860959">
        <w:trPr>
          <w:trHeight w:val="200"/>
        </w:trPr>
        <w:tc>
          <w:tcPr>
            <w:tcW w:w="2497" w:type="dxa"/>
          </w:tcPr>
          <w:p w14:paraId="7E95BDC8" w14:textId="77777777" w:rsidR="0026779E" w:rsidRDefault="0026779E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>Cocaine use</w:t>
            </w:r>
          </w:p>
        </w:tc>
        <w:tc>
          <w:tcPr>
            <w:tcW w:w="1926" w:type="dxa"/>
            <w:vAlign w:val="bottom"/>
          </w:tcPr>
          <w:p w14:paraId="519E921F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  <w:vAlign w:val="bottom"/>
          </w:tcPr>
          <w:p w14:paraId="4B58A1D4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5" w:type="dxa"/>
            <w:vAlign w:val="bottom"/>
          </w:tcPr>
          <w:p w14:paraId="22451171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vAlign w:val="bottom"/>
          </w:tcPr>
          <w:p w14:paraId="4EBAE435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0.17</w:t>
            </w:r>
          </w:p>
        </w:tc>
      </w:tr>
      <w:tr w:rsidR="0026779E" w14:paraId="4EA172D4" w14:textId="77777777" w:rsidTr="00860959">
        <w:trPr>
          <w:trHeight w:val="200"/>
        </w:trPr>
        <w:tc>
          <w:tcPr>
            <w:tcW w:w="2497" w:type="dxa"/>
          </w:tcPr>
          <w:p w14:paraId="6E5B52B1" w14:textId="4EBDE942" w:rsidR="0026779E" w:rsidRDefault="0026779E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D0EFE">
              <w:rPr>
                <w:rFonts w:ascii="Arial" w:hAnsi="Arial" w:cs="Arial"/>
                <w:sz w:val="20"/>
                <w:szCs w:val="20"/>
              </w:rPr>
              <w:t>Less than</w:t>
            </w:r>
            <w:r w:rsidRPr="4B5905A9">
              <w:rPr>
                <w:rFonts w:ascii="Arial" w:hAnsi="Arial" w:cs="Arial"/>
                <w:sz w:val="20"/>
                <w:szCs w:val="20"/>
              </w:rPr>
              <w:t xml:space="preserve"> daily</w:t>
            </w:r>
          </w:p>
        </w:tc>
        <w:tc>
          <w:tcPr>
            <w:tcW w:w="1926" w:type="dxa"/>
            <w:vAlign w:val="bottom"/>
          </w:tcPr>
          <w:p w14:paraId="40803947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76 (59.4)</w:t>
            </w:r>
          </w:p>
        </w:tc>
        <w:tc>
          <w:tcPr>
            <w:tcW w:w="1896" w:type="dxa"/>
            <w:vAlign w:val="bottom"/>
          </w:tcPr>
          <w:p w14:paraId="12221EB4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37 (28.9)</w:t>
            </w:r>
          </w:p>
        </w:tc>
        <w:tc>
          <w:tcPr>
            <w:tcW w:w="1895" w:type="dxa"/>
            <w:vAlign w:val="bottom"/>
          </w:tcPr>
          <w:p w14:paraId="4200A4ED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15 (11.7)</w:t>
            </w:r>
          </w:p>
        </w:tc>
        <w:tc>
          <w:tcPr>
            <w:tcW w:w="1039" w:type="dxa"/>
            <w:vAlign w:val="bottom"/>
          </w:tcPr>
          <w:p w14:paraId="2DC3E127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6779E" w14:paraId="4CF4C751" w14:textId="77777777" w:rsidTr="00860959">
        <w:trPr>
          <w:trHeight w:val="200"/>
        </w:trPr>
        <w:tc>
          <w:tcPr>
            <w:tcW w:w="2497" w:type="dxa"/>
          </w:tcPr>
          <w:p w14:paraId="22BF0ACE" w14:textId="31785F48" w:rsidR="0026779E" w:rsidRDefault="0026779E" w:rsidP="00C858C1">
            <w:pPr>
              <w:rPr>
                <w:rFonts w:ascii="Arial" w:hAnsi="Arial" w:cs="Arial"/>
                <w:sz w:val="20"/>
                <w:szCs w:val="20"/>
              </w:rPr>
            </w:pPr>
            <w:r w:rsidRPr="4B5905A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D0EFE">
              <w:rPr>
                <w:rFonts w:ascii="Arial" w:hAnsi="Arial" w:cs="Arial"/>
                <w:sz w:val="20"/>
                <w:szCs w:val="20"/>
              </w:rPr>
              <w:t>D</w:t>
            </w:r>
            <w:r w:rsidRPr="4B5905A9">
              <w:rPr>
                <w:rFonts w:ascii="Arial" w:hAnsi="Arial" w:cs="Arial"/>
                <w:sz w:val="20"/>
                <w:szCs w:val="20"/>
              </w:rPr>
              <w:t>aily</w:t>
            </w:r>
          </w:p>
        </w:tc>
        <w:tc>
          <w:tcPr>
            <w:tcW w:w="1926" w:type="dxa"/>
            <w:vAlign w:val="bottom"/>
          </w:tcPr>
          <w:p w14:paraId="160E47DF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36 (52.9)</w:t>
            </w:r>
          </w:p>
        </w:tc>
        <w:tc>
          <w:tcPr>
            <w:tcW w:w="1896" w:type="dxa"/>
            <w:vAlign w:val="bottom"/>
          </w:tcPr>
          <w:p w14:paraId="3CE7F0FB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17 (25.0)</w:t>
            </w:r>
          </w:p>
        </w:tc>
        <w:tc>
          <w:tcPr>
            <w:tcW w:w="1895" w:type="dxa"/>
            <w:vAlign w:val="bottom"/>
          </w:tcPr>
          <w:p w14:paraId="2914A527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15 (22.1)</w:t>
            </w:r>
          </w:p>
        </w:tc>
        <w:tc>
          <w:tcPr>
            <w:tcW w:w="1039" w:type="dxa"/>
            <w:vAlign w:val="bottom"/>
          </w:tcPr>
          <w:p w14:paraId="18108616" w14:textId="77777777" w:rsidR="0026779E" w:rsidRDefault="0026779E" w:rsidP="00C858C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6779E" w14:paraId="0A3A74E7" w14:textId="77777777" w:rsidTr="00860959">
        <w:trPr>
          <w:trHeight w:val="200"/>
        </w:trPr>
        <w:tc>
          <w:tcPr>
            <w:tcW w:w="9253" w:type="dxa"/>
            <w:gridSpan w:val="5"/>
          </w:tcPr>
          <w:p w14:paraId="658F59A5" w14:textId="29E38382" w:rsidR="0026779E" w:rsidRDefault="0026779E" w:rsidP="00C858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4B5905A9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a  </w:t>
            </w:r>
            <w:r w:rsidRPr="4B5905A9">
              <w:rPr>
                <w:rFonts w:ascii="Arial" w:hAnsi="Arial" w:cs="Arial"/>
                <w:sz w:val="20"/>
                <w:szCs w:val="20"/>
              </w:rPr>
              <w:t>Low</w:t>
            </w:r>
            <w:proofErr w:type="gramEnd"/>
            <w:r w:rsidRPr="4B5905A9">
              <w:rPr>
                <w:rFonts w:ascii="Arial" w:hAnsi="Arial" w:cs="Arial"/>
                <w:sz w:val="20"/>
                <w:szCs w:val="20"/>
              </w:rPr>
              <w:t>-risk behavior: no injection drug use in the past 3 months</w:t>
            </w:r>
            <w:r w:rsidR="00860959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4B5905A9">
              <w:rPr>
                <w:rFonts w:ascii="Arial" w:hAnsi="Arial" w:cs="Arial"/>
                <w:sz w:val="20"/>
                <w:szCs w:val="20"/>
              </w:rPr>
              <w:t>n=112</w:t>
            </w:r>
            <w:r>
              <w:br/>
            </w:r>
            <w:r w:rsidRPr="4B5905A9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4B5905A9">
              <w:rPr>
                <w:rFonts w:ascii="Arial" w:hAnsi="Arial" w:cs="Arial"/>
                <w:sz w:val="20"/>
                <w:szCs w:val="20"/>
              </w:rPr>
              <w:t xml:space="preserve"> Moderate-risk behavior: injection drug use but no shared needle </w:t>
            </w:r>
            <w:proofErr w:type="gramStart"/>
            <w:r w:rsidRPr="4B5905A9">
              <w:rPr>
                <w:rFonts w:ascii="Arial" w:hAnsi="Arial" w:cs="Arial"/>
                <w:sz w:val="20"/>
                <w:szCs w:val="20"/>
              </w:rPr>
              <w:t>use</w:t>
            </w:r>
            <w:proofErr w:type="gramEnd"/>
            <w:r w:rsidRPr="4B5905A9">
              <w:rPr>
                <w:rFonts w:ascii="Arial" w:hAnsi="Arial" w:cs="Arial"/>
                <w:sz w:val="20"/>
                <w:szCs w:val="20"/>
              </w:rPr>
              <w:t xml:space="preserve"> in the past 3 months</w:t>
            </w:r>
            <w:r w:rsidR="00860959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4B5905A9">
              <w:rPr>
                <w:rFonts w:ascii="Arial" w:hAnsi="Arial" w:cs="Arial"/>
                <w:sz w:val="20"/>
                <w:szCs w:val="20"/>
              </w:rPr>
              <w:t>n=54</w:t>
            </w:r>
          </w:p>
          <w:p w14:paraId="476F0C5F" w14:textId="11681F68" w:rsidR="0026779E" w:rsidRDefault="0026779E" w:rsidP="00C858C1">
            <w:proofErr w:type="gramStart"/>
            <w:r w:rsidRPr="4B5905A9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c  </w:t>
            </w:r>
            <w:r w:rsidRPr="4B5905A9">
              <w:rPr>
                <w:rFonts w:ascii="Arial" w:hAnsi="Arial" w:cs="Arial"/>
                <w:sz w:val="20"/>
                <w:szCs w:val="20"/>
              </w:rPr>
              <w:t>High</w:t>
            </w:r>
            <w:proofErr w:type="gramEnd"/>
            <w:r w:rsidRPr="4B5905A9">
              <w:rPr>
                <w:rFonts w:ascii="Arial" w:hAnsi="Arial" w:cs="Arial"/>
                <w:sz w:val="20"/>
                <w:szCs w:val="20"/>
              </w:rPr>
              <w:t xml:space="preserve">-risk behavior: shared needle </w:t>
            </w:r>
            <w:proofErr w:type="gramStart"/>
            <w:r w:rsidRPr="4B5905A9">
              <w:rPr>
                <w:rFonts w:ascii="Arial" w:hAnsi="Arial" w:cs="Arial"/>
                <w:sz w:val="20"/>
                <w:szCs w:val="20"/>
              </w:rPr>
              <w:t>use</w:t>
            </w:r>
            <w:proofErr w:type="gramEnd"/>
            <w:r w:rsidRPr="4B5905A9">
              <w:rPr>
                <w:rFonts w:ascii="Arial" w:hAnsi="Arial" w:cs="Arial"/>
                <w:sz w:val="20"/>
                <w:szCs w:val="20"/>
              </w:rPr>
              <w:t xml:space="preserve"> in the past 3 months</w:t>
            </w:r>
            <w:r w:rsidR="00860959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4B5905A9">
              <w:rPr>
                <w:rFonts w:ascii="Arial" w:hAnsi="Arial" w:cs="Arial"/>
                <w:sz w:val="20"/>
                <w:szCs w:val="20"/>
              </w:rPr>
              <w:t>n=30</w:t>
            </w:r>
          </w:p>
        </w:tc>
      </w:tr>
    </w:tbl>
    <w:p w14:paraId="37A9B1B8" w14:textId="77777777" w:rsidR="514ABA53" w:rsidRDefault="514ABA53" w:rsidP="514ABA53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sectPr w:rsidR="514AB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EDD2D0"/>
    <w:rsid w:val="0026779E"/>
    <w:rsid w:val="002D0EFE"/>
    <w:rsid w:val="00310E24"/>
    <w:rsid w:val="00541CE4"/>
    <w:rsid w:val="00730A70"/>
    <w:rsid w:val="0080532D"/>
    <w:rsid w:val="008565BC"/>
    <w:rsid w:val="00860959"/>
    <w:rsid w:val="00867835"/>
    <w:rsid w:val="008F3A28"/>
    <w:rsid w:val="00BF4441"/>
    <w:rsid w:val="00BF4DF5"/>
    <w:rsid w:val="00CD5718"/>
    <w:rsid w:val="00DC317E"/>
    <w:rsid w:val="00E70051"/>
    <w:rsid w:val="514ABA53"/>
    <w:rsid w:val="5677B347"/>
    <w:rsid w:val="5C3FBF71"/>
    <w:rsid w:val="5D88632F"/>
    <w:rsid w:val="5EEDD2D0"/>
    <w:rsid w:val="6066F227"/>
    <w:rsid w:val="7457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C505D"/>
  <w15:chartTrackingRefBased/>
  <w15:docId w15:val="{9BE8C320-53A1-4586-B3AA-72574992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6066F227"/>
    <w:rPr>
      <w:color w:val="467886"/>
      <w:u w:val="single"/>
    </w:rPr>
  </w:style>
  <w:style w:type="table" w:styleId="TableGrid">
    <w:name w:val="Table Grid"/>
    <w:basedOn w:val="TableNormal"/>
    <w:uiPriority w:val="39"/>
    <w:rsid w:val="00CD5718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41CE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41C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1C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1C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1C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1CE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drfine@mgh.harvard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680238-2266-4ab1-9ebd-8eb4f05a8cbc" xsi:nil="true"/>
    <lcf76f155ced4ddcb4097134ff3c332f xmlns="4d4c2ab0-166a-4614-9141-e89e99beffe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4EE278C08A2478E381F9914C892A1" ma:contentTypeVersion="17" ma:contentTypeDescription="Create a new document." ma:contentTypeScope="" ma:versionID="12bcf2308d69a73564a92659a547ae1a">
  <xsd:schema xmlns:xsd="http://www.w3.org/2001/XMLSchema" xmlns:xs="http://www.w3.org/2001/XMLSchema" xmlns:p="http://schemas.microsoft.com/office/2006/metadata/properties" xmlns:ns2="4d4c2ab0-166a-4614-9141-e89e99beffe1" xmlns:ns3="d1680238-2266-4ab1-9ebd-8eb4f05a8cbc" xmlns:ns4="2f0d2361-d7ba-4229-bdcc-0e64a697eaae" targetNamespace="http://schemas.microsoft.com/office/2006/metadata/properties" ma:root="true" ma:fieldsID="d59df6468db298ee01eac43b3441f0eb" ns2:_="" ns3:_="" ns4:_="">
    <xsd:import namespace="4d4c2ab0-166a-4614-9141-e89e99beffe1"/>
    <xsd:import namespace="d1680238-2266-4ab1-9ebd-8eb4f05a8cbc"/>
    <xsd:import namespace="2f0d2361-d7ba-4229-bdcc-0e64a697ea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c2ab0-166a-4614-9141-e89e99bef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60c9a04-0a06-4c47-89e2-9dbcedd85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80238-2266-4ab1-9ebd-8eb4f05a8cb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b51a8d4-f943-44cb-992c-c09b76f5e0f8}" ma:internalName="TaxCatchAll" ma:showField="CatchAllData" ma:web="2f0d2361-d7ba-4229-bdcc-0e64a697ea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d2361-d7ba-4229-bdcc-0e64a697eaa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5A0115-9C6C-4BA1-A581-A3996441F405}">
  <ds:schemaRefs>
    <ds:schemaRef ds:uri="http://schemas.microsoft.com/office/2006/metadata/properties"/>
    <ds:schemaRef ds:uri="http://schemas.microsoft.com/office/infopath/2007/PartnerControls"/>
    <ds:schemaRef ds:uri="d1680238-2266-4ab1-9ebd-8eb4f05a8cbc"/>
    <ds:schemaRef ds:uri="4d4c2ab0-166a-4614-9141-e89e99beffe1"/>
  </ds:schemaRefs>
</ds:datastoreItem>
</file>

<file path=customXml/itemProps2.xml><?xml version="1.0" encoding="utf-8"?>
<ds:datastoreItem xmlns:ds="http://schemas.openxmlformats.org/officeDocument/2006/customXml" ds:itemID="{5C3F9894-BF17-4424-8A52-107677B88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4c2ab0-166a-4614-9141-e89e99beffe1"/>
    <ds:schemaRef ds:uri="d1680238-2266-4ab1-9ebd-8eb4f05a8cbc"/>
    <ds:schemaRef ds:uri="2f0d2361-d7ba-4229-bdcc-0e64a697e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D71FD7-A463-4974-9C04-2525DBF91D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Fine, Danielle R.,MD, MSC</dc:creator>
  <cp:keywords/>
  <dc:description/>
  <cp:lastModifiedBy>Fine, Danielle R.,MD, MSC</cp:lastModifiedBy>
  <cp:revision>4</cp:revision>
  <dcterms:created xsi:type="dcterms:W3CDTF">2025-08-11T15:40:00Z</dcterms:created>
  <dcterms:modified xsi:type="dcterms:W3CDTF">2025-08-11T15:41:00Z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0x0101007904EE278C08A2478E381F9914C892A1</vt:lpwstr>
  </property>
  <property fmtid="{D5CDD505-2E9C-101B-9397-08002B2CF9AE}" pid="3" name="MediaServiceImageTags">
    <vt:lpwstr/>
  </property>
</Properties>
</file>