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9B5" w:rsidRDefault="000D19B6">
      <w:pPr>
        <w:rPr>
          <w:rFonts w:ascii="Times New Roman" w:hAnsi="Times New Roman" w:cs="Times New Roman"/>
          <w:sz w:val="24"/>
          <w:szCs w:val="24"/>
        </w:rPr>
      </w:pPr>
      <w:r w:rsidRPr="004A00CC">
        <w:rPr>
          <w:rFonts w:ascii="Times New Roman" w:hAnsi="Times New Roman" w:cs="Times New Roman"/>
          <w:b/>
          <w:sz w:val="24"/>
          <w:szCs w:val="24"/>
        </w:rPr>
        <w:t>Supplementary Tabl</w:t>
      </w:r>
      <w:r w:rsidRPr="00D90C81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B53C07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D90C81">
        <w:rPr>
          <w:rFonts w:ascii="Times New Roman" w:hAnsi="Times New Roman" w:cs="Times New Roman"/>
          <w:b/>
          <w:sz w:val="24"/>
          <w:szCs w:val="24"/>
        </w:rPr>
        <w:t>.</w:t>
      </w:r>
      <w:r w:rsidRPr="00D90C81">
        <w:rPr>
          <w:rFonts w:ascii="Times New Roman" w:hAnsi="Times New Roman" w:cs="Times New Roman"/>
          <w:sz w:val="24"/>
          <w:szCs w:val="24"/>
        </w:rPr>
        <w:t xml:space="preserve"> </w:t>
      </w:r>
      <w:r w:rsidR="004A00CC" w:rsidRPr="00D90C81">
        <w:rPr>
          <w:rFonts w:ascii="Times New Roman" w:hAnsi="Times New Roman" w:cs="Times New Roman"/>
          <w:sz w:val="24"/>
          <w:szCs w:val="24"/>
        </w:rPr>
        <w:t xml:space="preserve">List of genes conserved only among </w:t>
      </w:r>
      <w:r w:rsidR="004A00CC" w:rsidRPr="00D90C81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4A00CC" w:rsidRPr="00D90C81">
        <w:rPr>
          <w:rFonts w:ascii="Times New Roman" w:hAnsi="Times New Roman" w:cs="Times New Roman"/>
          <w:i/>
          <w:sz w:val="24"/>
          <w:szCs w:val="24"/>
        </w:rPr>
        <w:t>ulcerans</w:t>
      </w:r>
      <w:proofErr w:type="spellEnd"/>
      <w:r w:rsidR="004A00CC" w:rsidRPr="00D90C81">
        <w:rPr>
          <w:rFonts w:ascii="Times New Roman" w:hAnsi="Times New Roman" w:cs="Times New Roman"/>
          <w:sz w:val="24"/>
          <w:szCs w:val="24"/>
        </w:rPr>
        <w:t xml:space="preserve"> strains</w:t>
      </w:r>
      <w:r w:rsidR="00D90C81" w:rsidRPr="00D90C81">
        <w:rPr>
          <w:rFonts w:ascii="Times New Roman" w:hAnsi="Times New Roman" w:cs="Times New Roman"/>
          <w:sz w:val="24"/>
          <w:szCs w:val="24"/>
        </w:rPr>
        <w:t xml:space="preserve"> (based on genome comparison using </w:t>
      </w:r>
      <w:proofErr w:type="spellStart"/>
      <w:r w:rsidR="00D90C81" w:rsidRPr="00D90C81">
        <w:rPr>
          <w:rFonts w:ascii="Times New Roman" w:hAnsi="Times New Roman" w:cs="Times New Roman"/>
          <w:sz w:val="24"/>
          <w:szCs w:val="24"/>
        </w:rPr>
        <w:t>Roary</w:t>
      </w:r>
      <w:proofErr w:type="spellEnd"/>
      <w:r w:rsidR="00D90C81" w:rsidRPr="00D90C81">
        <w:rPr>
          <w:rFonts w:ascii="Times New Roman" w:hAnsi="Times New Roman" w:cs="Times New Roman"/>
          <w:sz w:val="24"/>
          <w:szCs w:val="24"/>
        </w:rPr>
        <w:t xml:space="preserve"> with 70% sequence identity)</w:t>
      </w:r>
    </w:p>
    <w:p w:rsidR="00D90C81" w:rsidRPr="000D19B6" w:rsidRDefault="00D90C8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718" w:type="dxa"/>
        <w:tblLook w:val="04A0" w:firstRow="1" w:lastRow="0" w:firstColumn="1" w:lastColumn="0" w:noHBand="0" w:noVBand="1"/>
      </w:tblPr>
      <w:tblGrid>
        <w:gridCol w:w="2656"/>
        <w:gridCol w:w="5062"/>
      </w:tblGrid>
      <w:tr w:rsidR="000D19B6" w:rsidRPr="000D19B6" w:rsidTr="000D19B6">
        <w:trPr>
          <w:trHeight w:val="290"/>
        </w:trPr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C. </w:t>
            </w:r>
            <w:proofErr w:type="spellStart"/>
            <w:r w:rsidRPr="000D19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  <w:r w:rsidRPr="000D1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NCTC 7910</w:t>
            </w:r>
          </w:p>
        </w:tc>
        <w:tc>
          <w:tcPr>
            <w:tcW w:w="5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Function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cp25_00182</w:t>
            </w:r>
          </w:p>
        </w:tc>
        <w:tc>
          <w:tcPr>
            <w:tcW w:w="5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cp25_00236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cp25_00398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cp25_00696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Heat-inducible transcription repressor </w:t>
            </w:r>
            <w:proofErr w:type="spellStart"/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HrcA</w:t>
            </w:r>
            <w:proofErr w:type="spellEnd"/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cp25_00703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cp25_00774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Aminopeptidase 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cp25_00837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cp25_00876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Putative fluoride ion transporter </w:t>
            </w:r>
            <w:proofErr w:type="spellStart"/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CrcB</w:t>
            </w:r>
            <w:proofErr w:type="spellEnd"/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cp25_00937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cp25_00950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Cysteine--</w:t>
            </w:r>
            <w:proofErr w:type="spellStart"/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tRNA</w:t>
            </w:r>
            <w:proofErr w:type="spellEnd"/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ligase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cp25_00955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cp25_00967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cp25_00968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cp25_00969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cp25_01068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cp25_01114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cp25_01156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putative propionyl-CoA carboxylase beta chain 5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cp25_01274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cp25_01350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cp25_01401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cp25_01454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cp25_01498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cp25_01632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cp25_01941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cp25_01949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cp25_02069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RNA polymerase sigma factor </w:t>
            </w:r>
            <w:proofErr w:type="spellStart"/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YlaC</w:t>
            </w:r>
            <w:proofErr w:type="spellEnd"/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cp25_02074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1,4-dihydroxy-2-naphthoyl-CoA synthase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cp25_02076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cp25_02094</w:t>
            </w:r>
          </w:p>
        </w:tc>
        <w:tc>
          <w:tcPr>
            <w:tcW w:w="50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  <w:tr w:rsidR="000D19B6" w:rsidRPr="000D19B6" w:rsidTr="000D19B6">
        <w:trPr>
          <w:trHeight w:val="290"/>
        </w:trPr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cp25_02113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9B6" w:rsidRPr="000D19B6" w:rsidRDefault="000D19B6" w:rsidP="000D1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D1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hypothetical protein</w:t>
            </w:r>
          </w:p>
        </w:tc>
      </w:tr>
    </w:tbl>
    <w:p w:rsidR="000D19B6" w:rsidRPr="000D19B6" w:rsidRDefault="000D19B6">
      <w:pPr>
        <w:rPr>
          <w:rFonts w:ascii="Times New Roman" w:hAnsi="Times New Roman" w:cs="Times New Roman"/>
          <w:sz w:val="24"/>
          <w:szCs w:val="24"/>
        </w:rPr>
      </w:pPr>
    </w:p>
    <w:sectPr w:rsidR="000D19B6" w:rsidRPr="000D19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B6"/>
    <w:rsid w:val="000D19B6"/>
    <w:rsid w:val="003270BD"/>
    <w:rsid w:val="004A00CC"/>
    <w:rsid w:val="007A46FB"/>
    <w:rsid w:val="00B53C07"/>
    <w:rsid w:val="00D90C81"/>
    <w:rsid w:val="00E9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D3333"/>
  <w15:chartTrackingRefBased/>
  <w15:docId w15:val="{A6A55719-CD2B-404B-A535-C8C5DF0C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3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Vartul Sangal</dc:creator>
  <cp:keywords/>
  <dc:description/>
  <cp:lastModifiedBy>Vartul Sangal</cp:lastModifiedBy>
  <cp:revision>8</cp:revision>
  <dcterms:created xsi:type="dcterms:W3CDTF">2020-05-12T12:15:00Z</dcterms:created>
  <dcterms:modified xsi:type="dcterms:W3CDTF">2020-05-13T13:28:00Z</dcterms:modified>
</cp:coreProperties>
</file>