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A714E" w14:textId="2AAFC6CB" w:rsidR="00C817DE" w:rsidRDefault="00C817DE" w:rsidP="00C817D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Material</w:t>
      </w:r>
    </w:p>
    <w:p w14:paraId="72711AA4" w14:textId="79B925A8" w:rsidR="00C817DE" w:rsidRDefault="00C817DE" w:rsidP="009D2CC7">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Detailed Demographic</w:t>
      </w:r>
    </w:p>
    <w:p w14:paraId="238EDDD7" w14:textId="521B0A90" w:rsidR="009D2CC7" w:rsidRDefault="009D2CC7" w:rsidP="009D2CC7">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w:t>
      </w:r>
    </w:p>
    <w:p w14:paraId="3AE13D33" w14:textId="77777777" w:rsidR="009D2CC7" w:rsidRDefault="009D2CC7" w:rsidP="009D2CC7">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Sample Demographics</w:t>
      </w:r>
    </w:p>
    <w:tbl>
      <w:tblPr>
        <w:tblW w:w="9026"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4111"/>
        <w:gridCol w:w="2457"/>
        <w:gridCol w:w="2458"/>
      </w:tblGrid>
      <w:tr w:rsidR="009D2CC7" w14:paraId="1DB8EEC8" w14:textId="77777777" w:rsidTr="009D2CC7">
        <w:trPr>
          <w:trHeight w:val="369"/>
        </w:trPr>
        <w:tc>
          <w:tcPr>
            <w:tcW w:w="4111" w:type="dxa"/>
            <w:vAlign w:val="center"/>
          </w:tcPr>
          <w:p w14:paraId="6DF59AED"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Category</w:t>
            </w:r>
          </w:p>
        </w:tc>
        <w:tc>
          <w:tcPr>
            <w:tcW w:w="2457" w:type="dxa"/>
            <w:vAlign w:val="center"/>
          </w:tcPr>
          <w:p w14:paraId="0245684B"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Frequency</w:t>
            </w:r>
          </w:p>
        </w:tc>
        <w:tc>
          <w:tcPr>
            <w:tcW w:w="2458" w:type="dxa"/>
            <w:vAlign w:val="center"/>
          </w:tcPr>
          <w:p w14:paraId="3BBEB1D4"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w:t>
            </w:r>
          </w:p>
        </w:tc>
      </w:tr>
      <w:tr w:rsidR="009D2CC7" w14:paraId="41B804DB" w14:textId="77777777" w:rsidTr="009D2CC7">
        <w:trPr>
          <w:trHeight w:val="369"/>
        </w:trPr>
        <w:tc>
          <w:tcPr>
            <w:tcW w:w="9026" w:type="dxa"/>
            <w:gridSpan w:val="3"/>
            <w:tcBorders>
              <w:bottom w:val="nil"/>
            </w:tcBorders>
            <w:vAlign w:val="center"/>
          </w:tcPr>
          <w:p w14:paraId="5AAD3430" w14:textId="77777777" w:rsidR="009D2CC7" w:rsidRDefault="009D2CC7" w:rsidP="00541E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Age</w:t>
            </w:r>
          </w:p>
        </w:tc>
      </w:tr>
      <w:tr w:rsidR="009D2CC7" w14:paraId="721682EE" w14:textId="77777777" w:rsidTr="009D2CC7">
        <w:trPr>
          <w:trHeight w:val="369"/>
        </w:trPr>
        <w:tc>
          <w:tcPr>
            <w:tcW w:w="4111" w:type="dxa"/>
            <w:tcBorders>
              <w:top w:val="nil"/>
              <w:bottom w:val="nil"/>
            </w:tcBorders>
            <w:vAlign w:val="center"/>
          </w:tcPr>
          <w:p w14:paraId="4B9F2338"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c>
          <w:tcPr>
            <w:tcW w:w="2457" w:type="dxa"/>
            <w:tcBorders>
              <w:top w:val="nil"/>
              <w:bottom w:val="nil"/>
            </w:tcBorders>
            <w:vAlign w:val="center"/>
          </w:tcPr>
          <w:p w14:paraId="3316F722"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58" w:type="dxa"/>
            <w:tcBorders>
              <w:top w:val="nil"/>
              <w:bottom w:val="nil"/>
            </w:tcBorders>
            <w:vAlign w:val="center"/>
          </w:tcPr>
          <w:p w14:paraId="13139A63"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r>
      <w:tr w:rsidR="009D2CC7" w14:paraId="025A81A3" w14:textId="77777777" w:rsidTr="009D2CC7">
        <w:trPr>
          <w:trHeight w:val="369"/>
        </w:trPr>
        <w:tc>
          <w:tcPr>
            <w:tcW w:w="4111" w:type="dxa"/>
            <w:tcBorders>
              <w:top w:val="nil"/>
              <w:bottom w:val="nil"/>
            </w:tcBorders>
            <w:vAlign w:val="center"/>
          </w:tcPr>
          <w:p w14:paraId="64A9E2CA"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25-29</w:t>
            </w:r>
          </w:p>
        </w:tc>
        <w:tc>
          <w:tcPr>
            <w:tcW w:w="2457" w:type="dxa"/>
            <w:tcBorders>
              <w:top w:val="nil"/>
              <w:bottom w:val="nil"/>
            </w:tcBorders>
            <w:vAlign w:val="center"/>
          </w:tcPr>
          <w:p w14:paraId="646E42D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458" w:type="dxa"/>
            <w:tcBorders>
              <w:top w:val="nil"/>
              <w:bottom w:val="nil"/>
            </w:tcBorders>
            <w:vAlign w:val="center"/>
          </w:tcPr>
          <w:p w14:paraId="750600D2"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9D2CC7" w14:paraId="40D0CB15" w14:textId="77777777" w:rsidTr="009D2CC7">
        <w:trPr>
          <w:trHeight w:val="369"/>
        </w:trPr>
        <w:tc>
          <w:tcPr>
            <w:tcW w:w="4111" w:type="dxa"/>
            <w:tcBorders>
              <w:top w:val="nil"/>
              <w:bottom w:val="nil"/>
            </w:tcBorders>
            <w:vAlign w:val="center"/>
          </w:tcPr>
          <w:p w14:paraId="652BFBBE"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30-34</w:t>
            </w:r>
          </w:p>
        </w:tc>
        <w:tc>
          <w:tcPr>
            <w:tcW w:w="2457" w:type="dxa"/>
            <w:tcBorders>
              <w:top w:val="nil"/>
              <w:bottom w:val="nil"/>
            </w:tcBorders>
            <w:vAlign w:val="center"/>
          </w:tcPr>
          <w:p w14:paraId="63658456"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458" w:type="dxa"/>
            <w:tcBorders>
              <w:top w:val="nil"/>
              <w:bottom w:val="nil"/>
            </w:tcBorders>
            <w:vAlign w:val="center"/>
          </w:tcPr>
          <w:p w14:paraId="4892BFB1"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9D2CC7" w14:paraId="1E604834" w14:textId="77777777" w:rsidTr="009D2CC7">
        <w:trPr>
          <w:trHeight w:val="369"/>
        </w:trPr>
        <w:tc>
          <w:tcPr>
            <w:tcW w:w="4111" w:type="dxa"/>
            <w:tcBorders>
              <w:top w:val="nil"/>
              <w:bottom w:val="nil"/>
            </w:tcBorders>
            <w:vAlign w:val="center"/>
          </w:tcPr>
          <w:p w14:paraId="250BC00B"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35-39</w:t>
            </w:r>
          </w:p>
        </w:tc>
        <w:tc>
          <w:tcPr>
            <w:tcW w:w="2457" w:type="dxa"/>
            <w:tcBorders>
              <w:top w:val="nil"/>
              <w:bottom w:val="nil"/>
            </w:tcBorders>
            <w:vAlign w:val="center"/>
          </w:tcPr>
          <w:p w14:paraId="4ED3308D"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458" w:type="dxa"/>
            <w:tcBorders>
              <w:top w:val="nil"/>
              <w:bottom w:val="nil"/>
            </w:tcBorders>
            <w:vAlign w:val="center"/>
          </w:tcPr>
          <w:p w14:paraId="16FA60CD"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r>
      <w:tr w:rsidR="009D2CC7" w14:paraId="1FF9E482" w14:textId="77777777" w:rsidTr="009D2CC7">
        <w:trPr>
          <w:trHeight w:val="369"/>
        </w:trPr>
        <w:tc>
          <w:tcPr>
            <w:tcW w:w="4111" w:type="dxa"/>
            <w:tcBorders>
              <w:top w:val="nil"/>
              <w:bottom w:val="nil"/>
            </w:tcBorders>
            <w:vAlign w:val="center"/>
          </w:tcPr>
          <w:p w14:paraId="6EBEC16A"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40-44</w:t>
            </w:r>
          </w:p>
        </w:tc>
        <w:tc>
          <w:tcPr>
            <w:tcW w:w="2457" w:type="dxa"/>
            <w:tcBorders>
              <w:top w:val="nil"/>
              <w:bottom w:val="nil"/>
            </w:tcBorders>
            <w:vAlign w:val="center"/>
          </w:tcPr>
          <w:p w14:paraId="270EE723"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c>
          <w:tcPr>
            <w:tcW w:w="2458" w:type="dxa"/>
            <w:tcBorders>
              <w:top w:val="nil"/>
              <w:bottom w:val="nil"/>
            </w:tcBorders>
            <w:vAlign w:val="center"/>
          </w:tcPr>
          <w:p w14:paraId="01C5E549"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w:t>
            </w:r>
          </w:p>
        </w:tc>
      </w:tr>
      <w:tr w:rsidR="009D2CC7" w14:paraId="61DCEDD8" w14:textId="77777777" w:rsidTr="009D2CC7">
        <w:trPr>
          <w:trHeight w:val="369"/>
        </w:trPr>
        <w:tc>
          <w:tcPr>
            <w:tcW w:w="4111" w:type="dxa"/>
            <w:tcBorders>
              <w:top w:val="nil"/>
              <w:bottom w:val="nil"/>
            </w:tcBorders>
            <w:vAlign w:val="center"/>
          </w:tcPr>
          <w:p w14:paraId="50C0118A"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45-49</w:t>
            </w:r>
          </w:p>
        </w:tc>
        <w:tc>
          <w:tcPr>
            <w:tcW w:w="2457" w:type="dxa"/>
            <w:tcBorders>
              <w:top w:val="nil"/>
              <w:bottom w:val="nil"/>
            </w:tcBorders>
            <w:vAlign w:val="center"/>
          </w:tcPr>
          <w:p w14:paraId="736DC275"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2458" w:type="dxa"/>
            <w:tcBorders>
              <w:top w:val="nil"/>
              <w:bottom w:val="nil"/>
            </w:tcBorders>
            <w:vAlign w:val="center"/>
          </w:tcPr>
          <w:p w14:paraId="54C9EED9"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r>
      <w:tr w:rsidR="009D2CC7" w14:paraId="1DCCAF0D" w14:textId="77777777" w:rsidTr="009D2CC7">
        <w:trPr>
          <w:trHeight w:val="369"/>
        </w:trPr>
        <w:tc>
          <w:tcPr>
            <w:tcW w:w="4111" w:type="dxa"/>
            <w:tcBorders>
              <w:top w:val="nil"/>
              <w:bottom w:val="nil"/>
            </w:tcBorders>
            <w:vAlign w:val="center"/>
          </w:tcPr>
          <w:p w14:paraId="739D70B3"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50-54</w:t>
            </w:r>
          </w:p>
        </w:tc>
        <w:tc>
          <w:tcPr>
            <w:tcW w:w="2457" w:type="dxa"/>
            <w:tcBorders>
              <w:top w:val="nil"/>
              <w:bottom w:val="nil"/>
            </w:tcBorders>
            <w:vAlign w:val="center"/>
          </w:tcPr>
          <w:p w14:paraId="79F97F2E"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w:t>
            </w:r>
          </w:p>
        </w:tc>
        <w:tc>
          <w:tcPr>
            <w:tcW w:w="2458" w:type="dxa"/>
            <w:tcBorders>
              <w:top w:val="nil"/>
              <w:bottom w:val="nil"/>
            </w:tcBorders>
            <w:vAlign w:val="center"/>
          </w:tcPr>
          <w:p w14:paraId="73910729"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tc>
      </w:tr>
      <w:tr w:rsidR="009D2CC7" w14:paraId="5D6AAB25" w14:textId="77777777" w:rsidTr="009D2CC7">
        <w:trPr>
          <w:trHeight w:val="369"/>
        </w:trPr>
        <w:tc>
          <w:tcPr>
            <w:tcW w:w="4111" w:type="dxa"/>
            <w:tcBorders>
              <w:top w:val="nil"/>
              <w:bottom w:val="nil"/>
            </w:tcBorders>
            <w:vAlign w:val="center"/>
          </w:tcPr>
          <w:p w14:paraId="506442A4"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55-59</w:t>
            </w:r>
          </w:p>
        </w:tc>
        <w:tc>
          <w:tcPr>
            <w:tcW w:w="2457" w:type="dxa"/>
            <w:tcBorders>
              <w:top w:val="nil"/>
              <w:bottom w:val="nil"/>
            </w:tcBorders>
            <w:vAlign w:val="center"/>
          </w:tcPr>
          <w:p w14:paraId="315D5AE8"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2458" w:type="dxa"/>
            <w:tcBorders>
              <w:top w:val="nil"/>
              <w:bottom w:val="nil"/>
            </w:tcBorders>
            <w:vAlign w:val="center"/>
          </w:tcPr>
          <w:p w14:paraId="65753B23"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r>
      <w:tr w:rsidR="009D2CC7" w14:paraId="1606B7E7" w14:textId="77777777" w:rsidTr="009D2CC7">
        <w:trPr>
          <w:trHeight w:val="369"/>
        </w:trPr>
        <w:tc>
          <w:tcPr>
            <w:tcW w:w="4111" w:type="dxa"/>
            <w:tcBorders>
              <w:top w:val="nil"/>
              <w:bottom w:val="nil"/>
            </w:tcBorders>
            <w:vAlign w:val="center"/>
          </w:tcPr>
          <w:p w14:paraId="603486D4"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60-64</w:t>
            </w:r>
          </w:p>
        </w:tc>
        <w:tc>
          <w:tcPr>
            <w:tcW w:w="2457" w:type="dxa"/>
            <w:tcBorders>
              <w:top w:val="nil"/>
              <w:bottom w:val="nil"/>
            </w:tcBorders>
            <w:vAlign w:val="center"/>
          </w:tcPr>
          <w:p w14:paraId="5A254B6E"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c>
          <w:tcPr>
            <w:tcW w:w="2458" w:type="dxa"/>
            <w:tcBorders>
              <w:top w:val="nil"/>
              <w:bottom w:val="nil"/>
            </w:tcBorders>
            <w:vAlign w:val="center"/>
          </w:tcPr>
          <w:p w14:paraId="63CBA1B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r>
      <w:tr w:rsidR="009D2CC7" w14:paraId="172636B3" w14:textId="77777777" w:rsidTr="009D2CC7">
        <w:trPr>
          <w:trHeight w:val="369"/>
        </w:trPr>
        <w:tc>
          <w:tcPr>
            <w:tcW w:w="4111" w:type="dxa"/>
            <w:tcBorders>
              <w:top w:val="nil"/>
              <w:bottom w:val="nil"/>
            </w:tcBorders>
            <w:vAlign w:val="center"/>
          </w:tcPr>
          <w:p w14:paraId="1AC9E007"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65-69</w:t>
            </w:r>
          </w:p>
        </w:tc>
        <w:tc>
          <w:tcPr>
            <w:tcW w:w="2457" w:type="dxa"/>
            <w:tcBorders>
              <w:top w:val="nil"/>
              <w:bottom w:val="nil"/>
            </w:tcBorders>
            <w:vAlign w:val="center"/>
          </w:tcPr>
          <w:p w14:paraId="4DA42E7B"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458" w:type="dxa"/>
            <w:tcBorders>
              <w:top w:val="nil"/>
              <w:bottom w:val="nil"/>
            </w:tcBorders>
            <w:vAlign w:val="center"/>
          </w:tcPr>
          <w:p w14:paraId="2E97F888"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r w:rsidR="009D2CC7" w14:paraId="041C168C" w14:textId="77777777" w:rsidTr="009D2CC7">
        <w:trPr>
          <w:trHeight w:val="369"/>
        </w:trPr>
        <w:tc>
          <w:tcPr>
            <w:tcW w:w="4111" w:type="dxa"/>
            <w:tcBorders>
              <w:top w:val="nil"/>
              <w:bottom w:val="nil"/>
            </w:tcBorders>
            <w:vAlign w:val="center"/>
          </w:tcPr>
          <w:p w14:paraId="300D3AD5"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and above</w:t>
            </w:r>
          </w:p>
        </w:tc>
        <w:tc>
          <w:tcPr>
            <w:tcW w:w="2457" w:type="dxa"/>
            <w:tcBorders>
              <w:top w:val="nil"/>
              <w:bottom w:val="nil"/>
            </w:tcBorders>
            <w:vAlign w:val="center"/>
          </w:tcPr>
          <w:p w14:paraId="0696D40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458" w:type="dxa"/>
            <w:tcBorders>
              <w:top w:val="nil"/>
              <w:bottom w:val="nil"/>
            </w:tcBorders>
            <w:vAlign w:val="center"/>
          </w:tcPr>
          <w:p w14:paraId="634FB693"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9D2CC7" w14:paraId="23074613" w14:textId="77777777" w:rsidTr="009D2CC7">
        <w:trPr>
          <w:trHeight w:val="369"/>
        </w:trPr>
        <w:tc>
          <w:tcPr>
            <w:tcW w:w="4111" w:type="dxa"/>
            <w:tcBorders>
              <w:top w:val="nil"/>
              <w:bottom w:val="single" w:sz="4" w:space="0" w:color="000000"/>
            </w:tcBorders>
            <w:vAlign w:val="center"/>
          </w:tcPr>
          <w:p w14:paraId="4499B6FA"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Missing</w:t>
            </w:r>
          </w:p>
        </w:tc>
        <w:tc>
          <w:tcPr>
            <w:tcW w:w="2457" w:type="dxa"/>
            <w:tcBorders>
              <w:top w:val="nil"/>
              <w:bottom w:val="single" w:sz="4" w:space="0" w:color="000000"/>
            </w:tcBorders>
            <w:vAlign w:val="center"/>
          </w:tcPr>
          <w:p w14:paraId="580D5E8C"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58" w:type="dxa"/>
            <w:tcBorders>
              <w:top w:val="nil"/>
              <w:bottom w:val="single" w:sz="4" w:space="0" w:color="000000"/>
            </w:tcBorders>
            <w:vAlign w:val="center"/>
          </w:tcPr>
          <w:p w14:paraId="13F116E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r>
      <w:tr w:rsidR="009D2CC7" w14:paraId="5B5CC556" w14:textId="77777777" w:rsidTr="009D2CC7">
        <w:trPr>
          <w:trHeight w:val="369"/>
        </w:trPr>
        <w:tc>
          <w:tcPr>
            <w:tcW w:w="9026" w:type="dxa"/>
            <w:gridSpan w:val="3"/>
            <w:tcBorders>
              <w:top w:val="single" w:sz="4" w:space="0" w:color="000000"/>
              <w:bottom w:val="nil"/>
            </w:tcBorders>
            <w:vAlign w:val="center"/>
          </w:tcPr>
          <w:p w14:paraId="6918114E" w14:textId="77777777" w:rsidR="009D2CC7" w:rsidRDefault="009D2CC7" w:rsidP="00541E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Gender</w:t>
            </w:r>
          </w:p>
        </w:tc>
      </w:tr>
      <w:tr w:rsidR="009D2CC7" w14:paraId="1D97F641" w14:textId="77777777" w:rsidTr="009D2CC7">
        <w:trPr>
          <w:trHeight w:val="369"/>
        </w:trPr>
        <w:tc>
          <w:tcPr>
            <w:tcW w:w="4111" w:type="dxa"/>
            <w:tcBorders>
              <w:top w:val="nil"/>
              <w:bottom w:val="nil"/>
            </w:tcBorders>
            <w:vAlign w:val="center"/>
          </w:tcPr>
          <w:p w14:paraId="110B5295"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2457" w:type="dxa"/>
            <w:tcBorders>
              <w:top w:val="nil"/>
              <w:bottom w:val="nil"/>
            </w:tcBorders>
            <w:vAlign w:val="center"/>
          </w:tcPr>
          <w:p w14:paraId="7A6BC58A"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458" w:type="dxa"/>
            <w:tcBorders>
              <w:top w:val="nil"/>
              <w:bottom w:val="nil"/>
            </w:tcBorders>
            <w:vAlign w:val="center"/>
          </w:tcPr>
          <w:p w14:paraId="13862DCE"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9D2CC7" w14:paraId="42C36EE2" w14:textId="77777777" w:rsidTr="009D2CC7">
        <w:trPr>
          <w:trHeight w:val="369"/>
        </w:trPr>
        <w:tc>
          <w:tcPr>
            <w:tcW w:w="4111" w:type="dxa"/>
            <w:tcBorders>
              <w:top w:val="nil"/>
              <w:bottom w:val="nil"/>
            </w:tcBorders>
            <w:vAlign w:val="center"/>
          </w:tcPr>
          <w:p w14:paraId="69CEDADA"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2457" w:type="dxa"/>
            <w:tcBorders>
              <w:top w:val="nil"/>
              <w:bottom w:val="nil"/>
            </w:tcBorders>
            <w:vAlign w:val="center"/>
          </w:tcPr>
          <w:p w14:paraId="3FAEC2B9"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1097</w:t>
            </w:r>
          </w:p>
        </w:tc>
        <w:tc>
          <w:tcPr>
            <w:tcW w:w="2458" w:type="dxa"/>
            <w:tcBorders>
              <w:top w:val="nil"/>
              <w:bottom w:val="nil"/>
            </w:tcBorders>
            <w:vAlign w:val="center"/>
          </w:tcPr>
          <w:p w14:paraId="2E7111C5"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91.3</w:t>
            </w:r>
          </w:p>
        </w:tc>
      </w:tr>
      <w:tr w:rsidR="009D2CC7" w14:paraId="1CEC5039" w14:textId="77777777" w:rsidTr="009D2CC7">
        <w:trPr>
          <w:trHeight w:val="369"/>
        </w:trPr>
        <w:tc>
          <w:tcPr>
            <w:tcW w:w="4111" w:type="dxa"/>
            <w:tcBorders>
              <w:top w:val="nil"/>
              <w:bottom w:val="nil"/>
            </w:tcBorders>
            <w:vAlign w:val="center"/>
          </w:tcPr>
          <w:p w14:paraId="5E81B668" w14:textId="0B224174" w:rsidR="009D2CC7" w:rsidRDefault="00874D2B" w:rsidP="00541EDD">
            <w:pPr>
              <w:spacing w:after="0" w:line="240" w:lineRule="auto"/>
              <w:rPr>
                <w:rFonts w:ascii="Times New Roman" w:eastAsia="Times New Roman" w:hAnsi="Times New Roman" w:cs="Times New Roman"/>
                <w:sz w:val="24"/>
                <w:szCs w:val="24"/>
              </w:rPr>
            </w:pPr>
            <w:r w:rsidRPr="002324BD">
              <w:rPr>
                <w:rFonts w:ascii="Times New Roman" w:eastAsia="Times New Roman" w:hAnsi="Times New Roman" w:cs="Times New Roman"/>
                <w:sz w:val="24"/>
                <w:szCs w:val="24"/>
              </w:rPr>
              <w:t>A not listed gender-identity</w:t>
            </w:r>
          </w:p>
        </w:tc>
        <w:tc>
          <w:tcPr>
            <w:tcW w:w="2457" w:type="dxa"/>
            <w:tcBorders>
              <w:top w:val="nil"/>
              <w:bottom w:val="nil"/>
            </w:tcBorders>
            <w:vAlign w:val="center"/>
          </w:tcPr>
          <w:p w14:paraId="313F999C"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58" w:type="dxa"/>
            <w:tcBorders>
              <w:top w:val="nil"/>
              <w:bottom w:val="nil"/>
            </w:tcBorders>
            <w:vAlign w:val="center"/>
          </w:tcPr>
          <w:p w14:paraId="6FF4C9BD"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9D2CC7" w14:paraId="55F875C3" w14:textId="77777777" w:rsidTr="009D2CC7">
        <w:trPr>
          <w:trHeight w:val="369"/>
        </w:trPr>
        <w:tc>
          <w:tcPr>
            <w:tcW w:w="4111" w:type="dxa"/>
            <w:tcBorders>
              <w:top w:val="nil"/>
              <w:bottom w:val="single" w:sz="4" w:space="0" w:color="000000"/>
            </w:tcBorders>
            <w:vAlign w:val="center"/>
          </w:tcPr>
          <w:p w14:paraId="30CE5839"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Missing</w:t>
            </w:r>
          </w:p>
        </w:tc>
        <w:tc>
          <w:tcPr>
            <w:tcW w:w="2457" w:type="dxa"/>
            <w:tcBorders>
              <w:top w:val="nil"/>
              <w:bottom w:val="single" w:sz="4" w:space="0" w:color="000000"/>
            </w:tcBorders>
            <w:vAlign w:val="center"/>
          </w:tcPr>
          <w:p w14:paraId="771B616A"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58" w:type="dxa"/>
            <w:tcBorders>
              <w:top w:val="nil"/>
              <w:bottom w:val="single" w:sz="4" w:space="0" w:color="000000"/>
            </w:tcBorders>
            <w:vAlign w:val="center"/>
          </w:tcPr>
          <w:p w14:paraId="7075101F"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r w:rsidR="009D2CC7" w14:paraId="748729BD" w14:textId="77777777" w:rsidTr="009D2CC7">
        <w:trPr>
          <w:trHeight w:val="369"/>
        </w:trPr>
        <w:tc>
          <w:tcPr>
            <w:tcW w:w="9026" w:type="dxa"/>
            <w:gridSpan w:val="3"/>
            <w:tcBorders>
              <w:top w:val="single" w:sz="4" w:space="0" w:color="000000"/>
              <w:bottom w:val="nil"/>
            </w:tcBorders>
            <w:vAlign w:val="center"/>
          </w:tcPr>
          <w:p w14:paraId="37CAA776" w14:textId="77777777" w:rsidR="009D2CC7" w:rsidRDefault="009D2CC7" w:rsidP="00541E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Education</w:t>
            </w:r>
          </w:p>
        </w:tc>
      </w:tr>
      <w:tr w:rsidR="009D2CC7" w14:paraId="6E59ECAA" w14:textId="77777777" w:rsidTr="009D2CC7">
        <w:trPr>
          <w:trHeight w:val="369"/>
        </w:trPr>
        <w:tc>
          <w:tcPr>
            <w:tcW w:w="4111" w:type="dxa"/>
            <w:tcBorders>
              <w:top w:val="nil"/>
              <w:bottom w:val="nil"/>
            </w:tcBorders>
            <w:vAlign w:val="center"/>
          </w:tcPr>
          <w:p w14:paraId="005929A1"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School</w:t>
            </w:r>
          </w:p>
        </w:tc>
        <w:tc>
          <w:tcPr>
            <w:tcW w:w="2457" w:type="dxa"/>
            <w:tcBorders>
              <w:top w:val="nil"/>
              <w:bottom w:val="nil"/>
            </w:tcBorders>
            <w:vAlign w:val="center"/>
          </w:tcPr>
          <w:p w14:paraId="779EC39A"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458" w:type="dxa"/>
            <w:tcBorders>
              <w:top w:val="nil"/>
              <w:bottom w:val="nil"/>
            </w:tcBorders>
            <w:vAlign w:val="center"/>
          </w:tcPr>
          <w:p w14:paraId="20C2DB0B"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9D2CC7" w14:paraId="579FB8ED" w14:textId="77777777" w:rsidTr="009D2CC7">
        <w:trPr>
          <w:trHeight w:val="369"/>
        </w:trPr>
        <w:tc>
          <w:tcPr>
            <w:tcW w:w="4111" w:type="dxa"/>
            <w:tcBorders>
              <w:top w:val="nil"/>
              <w:bottom w:val="nil"/>
            </w:tcBorders>
            <w:vAlign w:val="center"/>
          </w:tcPr>
          <w:p w14:paraId="0AD93464"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College/University study</w:t>
            </w:r>
          </w:p>
        </w:tc>
        <w:tc>
          <w:tcPr>
            <w:tcW w:w="2457" w:type="dxa"/>
            <w:tcBorders>
              <w:top w:val="nil"/>
              <w:bottom w:val="nil"/>
            </w:tcBorders>
            <w:vAlign w:val="center"/>
          </w:tcPr>
          <w:p w14:paraId="49BB92E8"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321</w:t>
            </w:r>
          </w:p>
        </w:tc>
        <w:tc>
          <w:tcPr>
            <w:tcW w:w="2458" w:type="dxa"/>
            <w:tcBorders>
              <w:top w:val="nil"/>
              <w:bottom w:val="nil"/>
            </w:tcBorders>
            <w:vAlign w:val="center"/>
          </w:tcPr>
          <w:p w14:paraId="3BFF990F"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26.7</w:t>
            </w:r>
          </w:p>
        </w:tc>
      </w:tr>
      <w:tr w:rsidR="009D2CC7" w14:paraId="7448D582" w14:textId="77777777" w:rsidTr="009D2CC7">
        <w:trPr>
          <w:trHeight w:val="369"/>
        </w:trPr>
        <w:tc>
          <w:tcPr>
            <w:tcW w:w="4111" w:type="dxa"/>
            <w:tcBorders>
              <w:top w:val="nil"/>
              <w:bottom w:val="nil"/>
            </w:tcBorders>
            <w:vAlign w:val="center"/>
          </w:tcPr>
          <w:p w14:paraId="25864C31"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Bachelor’s degree</w:t>
            </w:r>
          </w:p>
        </w:tc>
        <w:tc>
          <w:tcPr>
            <w:tcW w:w="2457" w:type="dxa"/>
            <w:tcBorders>
              <w:top w:val="nil"/>
              <w:bottom w:val="nil"/>
            </w:tcBorders>
            <w:vAlign w:val="center"/>
          </w:tcPr>
          <w:p w14:paraId="2C25C373"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c>
          <w:tcPr>
            <w:tcW w:w="2458" w:type="dxa"/>
            <w:tcBorders>
              <w:top w:val="nil"/>
              <w:bottom w:val="nil"/>
            </w:tcBorders>
            <w:vAlign w:val="center"/>
          </w:tcPr>
          <w:p w14:paraId="3FC7EFD7"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39.9</w:t>
            </w:r>
          </w:p>
        </w:tc>
      </w:tr>
      <w:tr w:rsidR="009D2CC7" w14:paraId="55C74841" w14:textId="77777777" w:rsidTr="009D2CC7">
        <w:trPr>
          <w:trHeight w:val="369"/>
        </w:trPr>
        <w:tc>
          <w:tcPr>
            <w:tcW w:w="4111" w:type="dxa"/>
            <w:tcBorders>
              <w:top w:val="nil"/>
              <w:bottom w:val="nil"/>
            </w:tcBorders>
            <w:vAlign w:val="center"/>
          </w:tcPr>
          <w:p w14:paraId="2933C43B"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Master’s degree</w:t>
            </w:r>
          </w:p>
        </w:tc>
        <w:tc>
          <w:tcPr>
            <w:tcW w:w="2457" w:type="dxa"/>
            <w:tcBorders>
              <w:top w:val="nil"/>
              <w:bottom w:val="nil"/>
            </w:tcBorders>
            <w:vAlign w:val="center"/>
          </w:tcPr>
          <w:p w14:paraId="41FBC368"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335</w:t>
            </w:r>
          </w:p>
        </w:tc>
        <w:tc>
          <w:tcPr>
            <w:tcW w:w="2458" w:type="dxa"/>
            <w:tcBorders>
              <w:top w:val="nil"/>
              <w:bottom w:val="nil"/>
            </w:tcBorders>
            <w:vAlign w:val="center"/>
          </w:tcPr>
          <w:p w14:paraId="72843A8E"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27.9</w:t>
            </w:r>
          </w:p>
        </w:tc>
      </w:tr>
      <w:tr w:rsidR="009D2CC7" w14:paraId="5FBC5678" w14:textId="77777777" w:rsidTr="009D2CC7">
        <w:trPr>
          <w:trHeight w:val="369"/>
        </w:trPr>
        <w:tc>
          <w:tcPr>
            <w:tcW w:w="4111" w:type="dxa"/>
            <w:tcBorders>
              <w:top w:val="nil"/>
              <w:bottom w:val="nil"/>
            </w:tcBorders>
            <w:vAlign w:val="center"/>
          </w:tcPr>
          <w:p w14:paraId="592BCA64"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Doctorate/PhD/MD</w:t>
            </w:r>
          </w:p>
        </w:tc>
        <w:tc>
          <w:tcPr>
            <w:tcW w:w="2457" w:type="dxa"/>
            <w:tcBorders>
              <w:top w:val="nil"/>
              <w:bottom w:val="nil"/>
            </w:tcBorders>
            <w:vAlign w:val="center"/>
          </w:tcPr>
          <w:p w14:paraId="000043EF"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458" w:type="dxa"/>
            <w:tcBorders>
              <w:top w:val="nil"/>
              <w:bottom w:val="nil"/>
            </w:tcBorders>
            <w:vAlign w:val="center"/>
          </w:tcPr>
          <w:p w14:paraId="253AE6FE"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9D2CC7" w14:paraId="2665F215" w14:textId="77777777" w:rsidTr="009D2CC7">
        <w:trPr>
          <w:trHeight w:val="369"/>
        </w:trPr>
        <w:tc>
          <w:tcPr>
            <w:tcW w:w="4111" w:type="dxa"/>
            <w:tcBorders>
              <w:top w:val="nil"/>
              <w:bottom w:val="single" w:sz="4" w:space="0" w:color="000000"/>
            </w:tcBorders>
            <w:vAlign w:val="center"/>
          </w:tcPr>
          <w:p w14:paraId="574E2A0F"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Missing</w:t>
            </w:r>
          </w:p>
        </w:tc>
        <w:tc>
          <w:tcPr>
            <w:tcW w:w="2457" w:type="dxa"/>
            <w:tcBorders>
              <w:top w:val="nil"/>
              <w:bottom w:val="single" w:sz="4" w:space="0" w:color="000000"/>
            </w:tcBorders>
            <w:vAlign w:val="center"/>
          </w:tcPr>
          <w:p w14:paraId="6CB073F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58" w:type="dxa"/>
            <w:tcBorders>
              <w:top w:val="nil"/>
              <w:bottom w:val="single" w:sz="4" w:space="0" w:color="000000"/>
            </w:tcBorders>
            <w:vAlign w:val="center"/>
          </w:tcPr>
          <w:p w14:paraId="485CAD02"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9D2CC7" w14:paraId="4244CE67" w14:textId="77777777" w:rsidTr="009D2CC7">
        <w:trPr>
          <w:trHeight w:val="369"/>
        </w:trPr>
        <w:tc>
          <w:tcPr>
            <w:tcW w:w="9026" w:type="dxa"/>
            <w:gridSpan w:val="3"/>
            <w:tcBorders>
              <w:top w:val="single" w:sz="4" w:space="0" w:color="000000"/>
              <w:bottom w:val="nil"/>
            </w:tcBorders>
            <w:vAlign w:val="center"/>
          </w:tcPr>
          <w:p w14:paraId="3004C6A1" w14:textId="77777777" w:rsidR="009D2CC7" w:rsidRDefault="009D2CC7" w:rsidP="00541E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Discipline</w:t>
            </w:r>
          </w:p>
        </w:tc>
      </w:tr>
      <w:tr w:rsidR="009D2CC7" w14:paraId="132CB19B" w14:textId="77777777" w:rsidTr="009D2CC7">
        <w:trPr>
          <w:trHeight w:val="369"/>
        </w:trPr>
        <w:tc>
          <w:tcPr>
            <w:tcW w:w="4111" w:type="dxa"/>
            <w:tcBorders>
              <w:top w:val="nil"/>
              <w:bottom w:val="nil"/>
            </w:tcBorders>
            <w:vAlign w:val="center"/>
          </w:tcPr>
          <w:p w14:paraId="64AF1CEF"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Allied Health and Correction Services</w:t>
            </w:r>
          </w:p>
        </w:tc>
        <w:tc>
          <w:tcPr>
            <w:tcW w:w="2457" w:type="dxa"/>
            <w:tcBorders>
              <w:top w:val="nil"/>
              <w:bottom w:val="nil"/>
            </w:tcBorders>
            <w:vAlign w:val="center"/>
          </w:tcPr>
          <w:p w14:paraId="2CF5DCA9"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458" w:type="dxa"/>
            <w:tcBorders>
              <w:top w:val="nil"/>
              <w:bottom w:val="nil"/>
            </w:tcBorders>
            <w:vAlign w:val="center"/>
          </w:tcPr>
          <w:p w14:paraId="6F1EFF15"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9D2CC7" w14:paraId="46597B7B" w14:textId="77777777" w:rsidTr="009D2CC7">
        <w:trPr>
          <w:trHeight w:val="369"/>
        </w:trPr>
        <w:tc>
          <w:tcPr>
            <w:tcW w:w="4111" w:type="dxa"/>
            <w:tcBorders>
              <w:top w:val="nil"/>
              <w:bottom w:val="nil"/>
            </w:tcBorders>
            <w:vAlign w:val="center"/>
          </w:tcPr>
          <w:p w14:paraId="34A64D38"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Teachers/Educators</w:t>
            </w:r>
          </w:p>
        </w:tc>
        <w:tc>
          <w:tcPr>
            <w:tcW w:w="2457" w:type="dxa"/>
            <w:tcBorders>
              <w:top w:val="nil"/>
              <w:bottom w:val="nil"/>
            </w:tcBorders>
            <w:vAlign w:val="center"/>
          </w:tcPr>
          <w:p w14:paraId="6AED22E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236</w:t>
            </w:r>
          </w:p>
        </w:tc>
        <w:tc>
          <w:tcPr>
            <w:tcW w:w="2458" w:type="dxa"/>
            <w:tcBorders>
              <w:top w:val="nil"/>
              <w:bottom w:val="nil"/>
            </w:tcBorders>
            <w:vAlign w:val="center"/>
          </w:tcPr>
          <w:p w14:paraId="265FDACC"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p>
        </w:tc>
      </w:tr>
      <w:tr w:rsidR="009D2CC7" w14:paraId="34EAE938" w14:textId="77777777" w:rsidTr="009D2CC7">
        <w:trPr>
          <w:trHeight w:val="369"/>
        </w:trPr>
        <w:tc>
          <w:tcPr>
            <w:tcW w:w="4111" w:type="dxa"/>
            <w:tcBorders>
              <w:top w:val="nil"/>
              <w:bottom w:val="nil"/>
            </w:tcBorders>
            <w:vAlign w:val="center"/>
          </w:tcPr>
          <w:p w14:paraId="71E30070"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Mental Health Workers (Including Psychologists, Social </w:t>
            </w:r>
            <w:proofErr w:type="gramStart"/>
            <w:r>
              <w:rPr>
                <w:rFonts w:ascii="Times New Roman" w:eastAsia="Times New Roman" w:hAnsi="Times New Roman" w:cs="Times New Roman"/>
                <w:sz w:val="24"/>
                <w:szCs w:val="24"/>
              </w:rPr>
              <w:t>Workers</w:t>
            </w:r>
            <w:proofErr w:type="gramEnd"/>
            <w:r>
              <w:rPr>
                <w:rFonts w:ascii="Times New Roman" w:eastAsia="Times New Roman" w:hAnsi="Times New Roman" w:cs="Times New Roman"/>
                <w:sz w:val="24"/>
                <w:szCs w:val="24"/>
              </w:rPr>
              <w:t xml:space="preserve"> and Counsellors)</w:t>
            </w:r>
          </w:p>
        </w:tc>
        <w:tc>
          <w:tcPr>
            <w:tcW w:w="2457" w:type="dxa"/>
            <w:tcBorders>
              <w:top w:val="nil"/>
              <w:bottom w:val="nil"/>
            </w:tcBorders>
            <w:vAlign w:val="center"/>
          </w:tcPr>
          <w:p w14:paraId="2C94B1F7"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w:t>
            </w:r>
          </w:p>
        </w:tc>
        <w:tc>
          <w:tcPr>
            <w:tcW w:w="2458" w:type="dxa"/>
            <w:tcBorders>
              <w:top w:val="nil"/>
              <w:bottom w:val="nil"/>
            </w:tcBorders>
            <w:vAlign w:val="center"/>
          </w:tcPr>
          <w:p w14:paraId="5F7C0C26"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43.2</w:t>
            </w:r>
          </w:p>
        </w:tc>
      </w:tr>
      <w:tr w:rsidR="009D2CC7" w14:paraId="21A07A28" w14:textId="77777777" w:rsidTr="009D2CC7">
        <w:trPr>
          <w:trHeight w:val="369"/>
        </w:trPr>
        <w:tc>
          <w:tcPr>
            <w:tcW w:w="4111" w:type="dxa"/>
            <w:tcBorders>
              <w:top w:val="nil"/>
              <w:bottom w:val="nil"/>
            </w:tcBorders>
            <w:vAlign w:val="center"/>
          </w:tcPr>
          <w:p w14:paraId="3301D3E6"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Medical Personnel</w:t>
            </w:r>
          </w:p>
        </w:tc>
        <w:tc>
          <w:tcPr>
            <w:tcW w:w="2457" w:type="dxa"/>
            <w:tcBorders>
              <w:top w:val="nil"/>
              <w:bottom w:val="nil"/>
            </w:tcBorders>
            <w:vAlign w:val="center"/>
          </w:tcPr>
          <w:p w14:paraId="682AEE2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458" w:type="dxa"/>
            <w:tcBorders>
              <w:top w:val="nil"/>
              <w:bottom w:val="nil"/>
            </w:tcBorders>
            <w:vAlign w:val="center"/>
          </w:tcPr>
          <w:p w14:paraId="51FE3E15"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9D2CC7" w14:paraId="6C3584F2" w14:textId="77777777" w:rsidTr="009D2CC7">
        <w:trPr>
          <w:trHeight w:val="369"/>
        </w:trPr>
        <w:tc>
          <w:tcPr>
            <w:tcW w:w="4111" w:type="dxa"/>
            <w:tcBorders>
              <w:top w:val="nil"/>
              <w:bottom w:val="nil"/>
            </w:tcBorders>
            <w:vAlign w:val="center"/>
          </w:tcPr>
          <w:p w14:paraId="247B11CC"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w:t>
            </w:r>
          </w:p>
        </w:tc>
        <w:tc>
          <w:tcPr>
            <w:tcW w:w="2457" w:type="dxa"/>
            <w:tcBorders>
              <w:top w:val="nil"/>
              <w:bottom w:val="nil"/>
            </w:tcBorders>
            <w:vAlign w:val="center"/>
          </w:tcPr>
          <w:p w14:paraId="20667A9B"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341</w:t>
            </w:r>
          </w:p>
        </w:tc>
        <w:tc>
          <w:tcPr>
            <w:tcW w:w="2458" w:type="dxa"/>
            <w:tcBorders>
              <w:top w:val="nil"/>
              <w:bottom w:val="nil"/>
            </w:tcBorders>
            <w:vAlign w:val="center"/>
          </w:tcPr>
          <w:p w14:paraId="167A4854"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r>
      <w:tr w:rsidR="009D2CC7" w14:paraId="02CED351" w14:textId="77777777" w:rsidTr="009D2CC7">
        <w:trPr>
          <w:trHeight w:val="369"/>
        </w:trPr>
        <w:tc>
          <w:tcPr>
            <w:tcW w:w="4111" w:type="dxa"/>
            <w:tcBorders>
              <w:top w:val="nil"/>
              <w:bottom w:val="single" w:sz="4" w:space="0" w:color="000000"/>
            </w:tcBorders>
            <w:vAlign w:val="center"/>
          </w:tcPr>
          <w:p w14:paraId="5C3A2E39"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Missing</w:t>
            </w:r>
          </w:p>
        </w:tc>
        <w:tc>
          <w:tcPr>
            <w:tcW w:w="2457" w:type="dxa"/>
            <w:tcBorders>
              <w:top w:val="nil"/>
              <w:bottom w:val="single" w:sz="4" w:space="0" w:color="000000"/>
            </w:tcBorders>
            <w:vAlign w:val="center"/>
          </w:tcPr>
          <w:p w14:paraId="3F0C39B7"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58" w:type="dxa"/>
            <w:tcBorders>
              <w:top w:val="nil"/>
              <w:bottom w:val="single" w:sz="4" w:space="0" w:color="000000"/>
            </w:tcBorders>
            <w:vAlign w:val="center"/>
          </w:tcPr>
          <w:p w14:paraId="530F08BB"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9D2CC7" w14:paraId="74C2487F" w14:textId="77777777" w:rsidTr="009D2CC7">
        <w:trPr>
          <w:trHeight w:val="369"/>
        </w:trPr>
        <w:tc>
          <w:tcPr>
            <w:tcW w:w="9026" w:type="dxa"/>
            <w:gridSpan w:val="3"/>
            <w:tcBorders>
              <w:top w:val="single" w:sz="4" w:space="0" w:color="000000"/>
              <w:bottom w:val="nil"/>
            </w:tcBorders>
            <w:vAlign w:val="center"/>
          </w:tcPr>
          <w:p w14:paraId="538D74AF" w14:textId="77777777" w:rsidR="009D2CC7" w:rsidRDefault="009D2CC7" w:rsidP="00541E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 of Initial Training</w:t>
            </w:r>
          </w:p>
        </w:tc>
      </w:tr>
      <w:tr w:rsidR="009D2CC7" w14:paraId="73799A81" w14:textId="77777777" w:rsidTr="009D2CC7">
        <w:trPr>
          <w:trHeight w:val="369"/>
        </w:trPr>
        <w:tc>
          <w:tcPr>
            <w:tcW w:w="4111" w:type="dxa"/>
            <w:tcBorders>
              <w:top w:val="nil"/>
              <w:bottom w:val="nil"/>
            </w:tcBorders>
            <w:vAlign w:val="center"/>
          </w:tcPr>
          <w:p w14:paraId="5C6428B2"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 2012 (1997-2011)</w:t>
            </w:r>
          </w:p>
        </w:tc>
        <w:tc>
          <w:tcPr>
            <w:tcW w:w="2457" w:type="dxa"/>
            <w:tcBorders>
              <w:top w:val="nil"/>
              <w:bottom w:val="nil"/>
            </w:tcBorders>
            <w:vAlign w:val="center"/>
          </w:tcPr>
          <w:p w14:paraId="097A188C"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tc>
        <w:tc>
          <w:tcPr>
            <w:tcW w:w="2458" w:type="dxa"/>
            <w:tcBorders>
              <w:top w:val="nil"/>
              <w:bottom w:val="nil"/>
            </w:tcBorders>
            <w:vAlign w:val="center"/>
          </w:tcPr>
          <w:p w14:paraId="2C0C6B35"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r>
      <w:tr w:rsidR="009D2CC7" w14:paraId="62F5AB52" w14:textId="77777777" w:rsidTr="009D2CC7">
        <w:trPr>
          <w:trHeight w:val="369"/>
        </w:trPr>
        <w:tc>
          <w:tcPr>
            <w:tcW w:w="4111" w:type="dxa"/>
            <w:tcBorders>
              <w:top w:val="nil"/>
              <w:bottom w:val="nil"/>
            </w:tcBorders>
            <w:vAlign w:val="center"/>
          </w:tcPr>
          <w:p w14:paraId="1B29474B"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c>
          <w:tcPr>
            <w:tcW w:w="2457" w:type="dxa"/>
            <w:tcBorders>
              <w:top w:val="nil"/>
              <w:bottom w:val="nil"/>
            </w:tcBorders>
            <w:vAlign w:val="center"/>
          </w:tcPr>
          <w:p w14:paraId="19A0C89D"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c>
          <w:tcPr>
            <w:tcW w:w="2458" w:type="dxa"/>
            <w:tcBorders>
              <w:top w:val="nil"/>
              <w:bottom w:val="nil"/>
            </w:tcBorders>
            <w:vAlign w:val="center"/>
          </w:tcPr>
          <w:p w14:paraId="483CE3A2"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r>
      <w:tr w:rsidR="009D2CC7" w14:paraId="6A19C7E0" w14:textId="77777777" w:rsidTr="009D2CC7">
        <w:trPr>
          <w:trHeight w:val="369"/>
        </w:trPr>
        <w:tc>
          <w:tcPr>
            <w:tcW w:w="4111" w:type="dxa"/>
            <w:tcBorders>
              <w:top w:val="nil"/>
              <w:bottom w:val="nil"/>
            </w:tcBorders>
            <w:vAlign w:val="center"/>
          </w:tcPr>
          <w:p w14:paraId="05BA5118"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2457" w:type="dxa"/>
            <w:tcBorders>
              <w:top w:val="nil"/>
              <w:bottom w:val="nil"/>
            </w:tcBorders>
            <w:vAlign w:val="center"/>
          </w:tcPr>
          <w:p w14:paraId="57C5B333"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458" w:type="dxa"/>
            <w:tcBorders>
              <w:top w:val="nil"/>
              <w:bottom w:val="nil"/>
            </w:tcBorders>
            <w:vAlign w:val="center"/>
          </w:tcPr>
          <w:p w14:paraId="56788F2E"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9D2CC7" w14:paraId="7D1B91A4" w14:textId="77777777" w:rsidTr="009D2CC7">
        <w:trPr>
          <w:trHeight w:val="369"/>
        </w:trPr>
        <w:tc>
          <w:tcPr>
            <w:tcW w:w="4111" w:type="dxa"/>
            <w:tcBorders>
              <w:top w:val="nil"/>
              <w:bottom w:val="nil"/>
            </w:tcBorders>
            <w:vAlign w:val="center"/>
          </w:tcPr>
          <w:p w14:paraId="7A15D95A"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2457" w:type="dxa"/>
            <w:tcBorders>
              <w:top w:val="nil"/>
              <w:bottom w:val="nil"/>
            </w:tcBorders>
            <w:vAlign w:val="center"/>
          </w:tcPr>
          <w:p w14:paraId="3340510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2458" w:type="dxa"/>
            <w:tcBorders>
              <w:top w:val="nil"/>
              <w:bottom w:val="nil"/>
            </w:tcBorders>
            <w:vAlign w:val="center"/>
          </w:tcPr>
          <w:p w14:paraId="457037DA"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r>
      <w:tr w:rsidR="009D2CC7" w14:paraId="35D792A7" w14:textId="77777777" w:rsidTr="009D2CC7">
        <w:trPr>
          <w:trHeight w:val="369"/>
        </w:trPr>
        <w:tc>
          <w:tcPr>
            <w:tcW w:w="4111" w:type="dxa"/>
            <w:tcBorders>
              <w:top w:val="nil"/>
              <w:bottom w:val="nil"/>
            </w:tcBorders>
            <w:vAlign w:val="center"/>
          </w:tcPr>
          <w:p w14:paraId="25AF2C8D"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2457" w:type="dxa"/>
            <w:tcBorders>
              <w:top w:val="nil"/>
              <w:bottom w:val="nil"/>
            </w:tcBorders>
            <w:vAlign w:val="center"/>
          </w:tcPr>
          <w:p w14:paraId="4C4CED52"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458" w:type="dxa"/>
            <w:tcBorders>
              <w:top w:val="nil"/>
              <w:bottom w:val="nil"/>
            </w:tcBorders>
            <w:vAlign w:val="center"/>
          </w:tcPr>
          <w:p w14:paraId="3E39434C"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9D2CC7" w14:paraId="42DA94BB" w14:textId="77777777" w:rsidTr="009D2CC7">
        <w:trPr>
          <w:trHeight w:val="369"/>
        </w:trPr>
        <w:tc>
          <w:tcPr>
            <w:tcW w:w="4111" w:type="dxa"/>
            <w:tcBorders>
              <w:top w:val="nil"/>
              <w:bottom w:val="nil"/>
            </w:tcBorders>
            <w:vAlign w:val="center"/>
          </w:tcPr>
          <w:p w14:paraId="2A21D48E"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2457" w:type="dxa"/>
            <w:tcBorders>
              <w:top w:val="nil"/>
              <w:bottom w:val="nil"/>
            </w:tcBorders>
            <w:vAlign w:val="center"/>
          </w:tcPr>
          <w:p w14:paraId="6EE414CA"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2458" w:type="dxa"/>
            <w:tcBorders>
              <w:top w:val="nil"/>
              <w:bottom w:val="nil"/>
            </w:tcBorders>
            <w:vAlign w:val="center"/>
          </w:tcPr>
          <w:p w14:paraId="3EFE74FB"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r>
      <w:tr w:rsidR="009D2CC7" w14:paraId="70259D99" w14:textId="77777777" w:rsidTr="009D2CC7">
        <w:trPr>
          <w:trHeight w:val="369"/>
        </w:trPr>
        <w:tc>
          <w:tcPr>
            <w:tcW w:w="4111" w:type="dxa"/>
            <w:tcBorders>
              <w:top w:val="nil"/>
              <w:bottom w:val="nil"/>
            </w:tcBorders>
            <w:vAlign w:val="center"/>
          </w:tcPr>
          <w:p w14:paraId="568891B7"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2457" w:type="dxa"/>
            <w:tcBorders>
              <w:top w:val="nil"/>
              <w:bottom w:val="nil"/>
            </w:tcBorders>
            <w:vAlign w:val="center"/>
          </w:tcPr>
          <w:p w14:paraId="504AF3C5"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c>
          <w:tcPr>
            <w:tcW w:w="2458" w:type="dxa"/>
            <w:tcBorders>
              <w:top w:val="nil"/>
              <w:bottom w:val="nil"/>
            </w:tcBorders>
            <w:vAlign w:val="center"/>
          </w:tcPr>
          <w:p w14:paraId="6676A1AF"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r>
      <w:tr w:rsidR="009D2CC7" w14:paraId="697D9FD4" w14:textId="77777777" w:rsidTr="009D2CC7">
        <w:trPr>
          <w:trHeight w:val="369"/>
        </w:trPr>
        <w:tc>
          <w:tcPr>
            <w:tcW w:w="4111" w:type="dxa"/>
            <w:tcBorders>
              <w:top w:val="nil"/>
              <w:bottom w:val="nil"/>
            </w:tcBorders>
            <w:vAlign w:val="center"/>
          </w:tcPr>
          <w:p w14:paraId="6E1BED6A"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2457" w:type="dxa"/>
            <w:tcBorders>
              <w:top w:val="nil"/>
              <w:bottom w:val="nil"/>
            </w:tcBorders>
            <w:vAlign w:val="center"/>
          </w:tcPr>
          <w:p w14:paraId="406FFF02"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2458" w:type="dxa"/>
            <w:tcBorders>
              <w:top w:val="nil"/>
              <w:bottom w:val="nil"/>
            </w:tcBorders>
            <w:vAlign w:val="center"/>
          </w:tcPr>
          <w:p w14:paraId="2396C12D"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9D2CC7" w14:paraId="30CBC6B9" w14:textId="77777777" w:rsidTr="009D2CC7">
        <w:trPr>
          <w:trHeight w:val="369"/>
        </w:trPr>
        <w:tc>
          <w:tcPr>
            <w:tcW w:w="4111" w:type="dxa"/>
            <w:tcBorders>
              <w:top w:val="nil"/>
              <w:bottom w:val="single" w:sz="4" w:space="0" w:color="000000"/>
            </w:tcBorders>
            <w:vAlign w:val="center"/>
          </w:tcPr>
          <w:p w14:paraId="136988F8"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2457" w:type="dxa"/>
            <w:tcBorders>
              <w:top w:val="nil"/>
              <w:bottom w:val="single" w:sz="4" w:space="0" w:color="000000"/>
            </w:tcBorders>
            <w:vAlign w:val="center"/>
          </w:tcPr>
          <w:p w14:paraId="52B85CB9"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2458" w:type="dxa"/>
            <w:tcBorders>
              <w:top w:val="nil"/>
              <w:bottom w:val="single" w:sz="4" w:space="0" w:color="000000"/>
            </w:tcBorders>
            <w:vAlign w:val="center"/>
          </w:tcPr>
          <w:p w14:paraId="05C9FBC1"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r>
      <w:tr w:rsidR="009D2CC7" w14:paraId="7826CDE9" w14:textId="77777777" w:rsidTr="009D2CC7">
        <w:trPr>
          <w:trHeight w:val="369"/>
        </w:trPr>
        <w:tc>
          <w:tcPr>
            <w:tcW w:w="9026" w:type="dxa"/>
            <w:gridSpan w:val="3"/>
            <w:tcBorders>
              <w:top w:val="single" w:sz="4" w:space="0" w:color="000000"/>
              <w:bottom w:val="nil"/>
            </w:tcBorders>
            <w:vAlign w:val="center"/>
          </w:tcPr>
          <w:p w14:paraId="1493761C" w14:textId="77777777" w:rsidR="009D2CC7" w:rsidRDefault="009D2CC7" w:rsidP="00541E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Training Region</w:t>
            </w:r>
          </w:p>
        </w:tc>
      </w:tr>
      <w:tr w:rsidR="009D2CC7" w14:paraId="22CB7EAB" w14:textId="77777777" w:rsidTr="009D2CC7">
        <w:trPr>
          <w:trHeight w:val="369"/>
        </w:trPr>
        <w:tc>
          <w:tcPr>
            <w:tcW w:w="4111" w:type="dxa"/>
            <w:tcBorders>
              <w:top w:val="nil"/>
              <w:bottom w:val="nil"/>
            </w:tcBorders>
            <w:vAlign w:val="center"/>
          </w:tcPr>
          <w:p w14:paraId="03B65743"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w:t>
            </w:r>
          </w:p>
        </w:tc>
        <w:tc>
          <w:tcPr>
            <w:tcW w:w="2457" w:type="dxa"/>
            <w:tcBorders>
              <w:top w:val="nil"/>
              <w:bottom w:val="nil"/>
            </w:tcBorders>
            <w:vAlign w:val="center"/>
          </w:tcPr>
          <w:p w14:paraId="053E634F"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2458" w:type="dxa"/>
            <w:tcBorders>
              <w:top w:val="nil"/>
              <w:bottom w:val="nil"/>
            </w:tcBorders>
            <w:vAlign w:val="center"/>
          </w:tcPr>
          <w:p w14:paraId="4574897E"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r>
      <w:tr w:rsidR="009D2CC7" w14:paraId="57047A26" w14:textId="77777777" w:rsidTr="009D2CC7">
        <w:trPr>
          <w:trHeight w:val="369"/>
        </w:trPr>
        <w:tc>
          <w:tcPr>
            <w:tcW w:w="4111" w:type="dxa"/>
            <w:tcBorders>
              <w:top w:val="nil"/>
              <w:bottom w:val="nil"/>
            </w:tcBorders>
            <w:vAlign w:val="center"/>
          </w:tcPr>
          <w:p w14:paraId="73C71C11"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Canada</w:t>
            </w:r>
          </w:p>
        </w:tc>
        <w:tc>
          <w:tcPr>
            <w:tcW w:w="2457" w:type="dxa"/>
            <w:tcBorders>
              <w:top w:val="nil"/>
              <w:bottom w:val="nil"/>
            </w:tcBorders>
            <w:vAlign w:val="center"/>
          </w:tcPr>
          <w:p w14:paraId="388CAFFD"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c>
          <w:tcPr>
            <w:tcW w:w="2458" w:type="dxa"/>
            <w:tcBorders>
              <w:top w:val="nil"/>
              <w:bottom w:val="nil"/>
            </w:tcBorders>
            <w:vAlign w:val="center"/>
          </w:tcPr>
          <w:p w14:paraId="08484179"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r>
      <w:tr w:rsidR="009D2CC7" w14:paraId="0D170B54" w14:textId="77777777" w:rsidTr="009D2CC7">
        <w:trPr>
          <w:trHeight w:val="369"/>
        </w:trPr>
        <w:tc>
          <w:tcPr>
            <w:tcW w:w="4111" w:type="dxa"/>
            <w:tcBorders>
              <w:top w:val="nil"/>
              <w:bottom w:val="nil"/>
            </w:tcBorders>
            <w:vAlign w:val="center"/>
          </w:tcPr>
          <w:p w14:paraId="61CEF0AC"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Ireland</w:t>
            </w:r>
          </w:p>
        </w:tc>
        <w:tc>
          <w:tcPr>
            <w:tcW w:w="2457" w:type="dxa"/>
            <w:tcBorders>
              <w:top w:val="nil"/>
              <w:bottom w:val="nil"/>
            </w:tcBorders>
            <w:vAlign w:val="center"/>
          </w:tcPr>
          <w:p w14:paraId="5AF3F3C3"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58" w:type="dxa"/>
            <w:tcBorders>
              <w:top w:val="nil"/>
              <w:bottom w:val="nil"/>
            </w:tcBorders>
            <w:vAlign w:val="center"/>
          </w:tcPr>
          <w:p w14:paraId="5BDB74A7"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9D2CC7" w14:paraId="6F5BD968" w14:textId="77777777" w:rsidTr="009D2CC7">
        <w:trPr>
          <w:trHeight w:val="369"/>
        </w:trPr>
        <w:tc>
          <w:tcPr>
            <w:tcW w:w="4111" w:type="dxa"/>
            <w:tcBorders>
              <w:top w:val="nil"/>
              <w:bottom w:val="nil"/>
            </w:tcBorders>
            <w:vAlign w:val="center"/>
          </w:tcPr>
          <w:p w14:paraId="481A5521"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Zealand</w:t>
            </w:r>
          </w:p>
        </w:tc>
        <w:tc>
          <w:tcPr>
            <w:tcW w:w="2457" w:type="dxa"/>
            <w:tcBorders>
              <w:top w:val="nil"/>
              <w:bottom w:val="nil"/>
            </w:tcBorders>
            <w:vAlign w:val="center"/>
          </w:tcPr>
          <w:p w14:paraId="3540B4FF"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458" w:type="dxa"/>
            <w:tcBorders>
              <w:top w:val="nil"/>
              <w:bottom w:val="nil"/>
            </w:tcBorders>
            <w:vAlign w:val="center"/>
          </w:tcPr>
          <w:p w14:paraId="0E6C6498"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r w:rsidR="009D2CC7" w14:paraId="7BD063AC" w14:textId="77777777" w:rsidTr="009D2CC7">
        <w:trPr>
          <w:trHeight w:val="369"/>
        </w:trPr>
        <w:tc>
          <w:tcPr>
            <w:tcW w:w="4111" w:type="dxa"/>
            <w:tcBorders>
              <w:top w:val="nil"/>
              <w:bottom w:val="nil"/>
            </w:tcBorders>
            <w:vAlign w:val="center"/>
          </w:tcPr>
          <w:p w14:paraId="31B061D8"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2457" w:type="dxa"/>
            <w:tcBorders>
              <w:top w:val="nil"/>
              <w:bottom w:val="nil"/>
            </w:tcBorders>
            <w:vAlign w:val="center"/>
          </w:tcPr>
          <w:p w14:paraId="56A66712"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2458" w:type="dxa"/>
            <w:tcBorders>
              <w:top w:val="nil"/>
              <w:bottom w:val="nil"/>
            </w:tcBorders>
            <w:vAlign w:val="center"/>
          </w:tcPr>
          <w:p w14:paraId="48CD01F1"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r>
      <w:tr w:rsidR="009D2CC7" w14:paraId="4A95E365" w14:textId="77777777" w:rsidTr="009D2CC7">
        <w:trPr>
          <w:trHeight w:val="369"/>
        </w:trPr>
        <w:tc>
          <w:tcPr>
            <w:tcW w:w="4111" w:type="dxa"/>
            <w:tcBorders>
              <w:top w:val="nil"/>
              <w:bottom w:val="nil"/>
            </w:tcBorders>
            <w:vAlign w:val="center"/>
          </w:tcPr>
          <w:p w14:paraId="048CB79F"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2457" w:type="dxa"/>
            <w:tcBorders>
              <w:top w:val="nil"/>
              <w:bottom w:val="nil"/>
            </w:tcBorders>
            <w:vAlign w:val="center"/>
          </w:tcPr>
          <w:p w14:paraId="256D053D"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420</w:t>
            </w:r>
          </w:p>
        </w:tc>
        <w:tc>
          <w:tcPr>
            <w:tcW w:w="2458" w:type="dxa"/>
            <w:tcBorders>
              <w:top w:val="nil"/>
              <w:bottom w:val="nil"/>
            </w:tcBorders>
            <w:vAlign w:val="center"/>
          </w:tcPr>
          <w:p w14:paraId="626EAAA8"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34.9</w:t>
            </w:r>
          </w:p>
        </w:tc>
      </w:tr>
      <w:tr w:rsidR="009D2CC7" w14:paraId="663BB640" w14:textId="77777777" w:rsidTr="009D2CC7">
        <w:trPr>
          <w:trHeight w:val="369"/>
        </w:trPr>
        <w:tc>
          <w:tcPr>
            <w:tcW w:w="4111" w:type="dxa"/>
            <w:tcBorders>
              <w:top w:val="nil"/>
              <w:bottom w:val="single" w:sz="4" w:space="0" w:color="000000"/>
            </w:tcBorders>
            <w:vAlign w:val="center"/>
          </w:tcPr>
          <w:p w14:paraId="734176E6"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(Denmark, Costa Rica)</w:t>
            </w:r>
          </w:p>
        </w:tc>
        <w:tc>
          <w:tcPr>
            <w:tcW w:w="2457" w:type="dxa"/>
            <w:tcBorders>
              <w:top w:val="nil"/>
              <w:bottom w:val="single" w:sz="4" w:space="0" w:color="000000"/>
            </w:tcBorders>
            <w:vAlign w:val="center"/>
          </w:tcPr>
          <w:p w14:paraId="317B5442"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58" w:type="dxa"/>
            <w:tcBorders>
              <w:top w:val="nil"/>
              <w:bottom w:val="single" w:sz="4" w:space="0" w:color="000000"/>
            </w:tcBorders>
            <w:vAlign w:val="center"/>
          </w:tcPr>
          <w:p w14:paraId="635C47CF"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r w:rsidR="009D2CC7" w14:paraId="6D81DCE7" w14:textId="77777777" w:rsidTr="009D2CC7">
        <w:trPr>
          <w:trHeight w:val="369"/>
        </w:trPr>
        <w:tc>
          <w:tcPr>
            <w:tcW w:w="9026" w:type="dxa"/>
            <w:gridSpan w:val="3"/>
            <w:tcBorders>
              <w:top w:val="single" w:sz="4" w:space="0" w:color="000000"/>
              <w:bottom w:val="nil"/>
            </w:tcBorders>
            <w:vAlign w:val="center"/>
          </w:tcPr>
          <w:p w14:paraId="1BCB9E3A" w14:textId="77777777" w:rsidR="009D2CC7" w:rsidRDefault="009D2CC7" w:rsidP="00541E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User Status</w:t>
            </w:r>
          </w:p>
        </w:tc>
      </w:tr>
      <w:tr w:rsidR="009D2CC7" w14:paraId="3D7D864A" w14:textId="77777777" w:rsidTr="009D2CC7">
        <w:trPr>
          <w:trHeight w:val="369"/>
        </w:trPr>
        <w:tc>
          <w:tcPr>
            <w:tcW w:w="4111" w:type="dxa"/>
            <w:tcBorders>
              <w:top w:val="nil"/>
              <w:bottom w:val="nil"/>
            </w:tcBorders>
            <w:vAlign w:val="center"/>
          </w:tcPr>
          <w:p w14:paraId="2A046ED9"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Stopped User</w:t>
            </w:r>
          </w:p>
        </w:tc>
        <w:tc>
          <w:tcPr>
            <w:tcW w:w="2457" w:type="dxa"/>
            <w:tcBorders>
              <w:top w:val="nil"/>
              <w:bottom w:val="nil"/>
            </w:tcBorders>
            <w:vAlign w:val="center"/>
          </w:tcPr>
          <w:p w14:paraId="071D4816"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c>
          <w:tcPr>
            <w:tcW w:w="2458" w:type="dxa"/>
            <w:tcBorders>
              <w:top w:val="nil"/>
              <w:bottom w:val="nil"/>
            </w:tcBorders>
            <w:vAlign w:val="center"/>
          </w:tcPr>
          <w:p w14:paraId="096331E3"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r>
      <w:tr w:rsidR="009D2CC7" w14:paraId="7A39F33E" w14:textId="77777777" w:rsidTr="009D2CC7">
        <w:trPr>
          <w:trHeight w:val="369"/>
        </w:trPr>
        <w:tc>
          <w:tcPr>
            <w:tcW w:w="4111" w:type="dxa"/>
            <w:tcBorders>
              <w:top w:val="nil"/>
              <w:bottom w:val="single" w:sz="4" w:space="0" w:color="auto"/>
            </w:tcBorders>
            <w:vAlign w:val="center"/>
          </w:tcPr>
          <w:p w14:paraId="1395A0E6"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User</w:t>
            </w:r>
          </w:p>
        </w:tc>
        <w:tc>
          <w:tcPr>
            <w:tcW w:w="2457" w:type="dxa"/>
            <w:tcBorders>
              <w:top w:val="nil"/>
              <w:bottom w:val="single" w:sz="4" w:space="0" w:color="auto"/>
            </w:tcBorders>
            <w:vAlign w:val="center"/>
          </w:tcPr>
          <w:p w14:paraId="6E4A4D2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978</w:t>
            </w:r>
          </w:p>
        </w:tc>
        <w:tc>
          <w:tcPr>
            <w:tcW w:w="2458" w:type="dxa"/>
            <w:tcBorders>
              <w:top w:val="nil"/>
              <w:bottom w:val="single" w:sz="4" w:space="0" w:color="auto"/>
            </w:tcBorders>
            <w:vAlign w:val="center"/>
          </w:tcPr>
          <w:p w14:paraId="337DBFF5"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81.4</w:t>
            </w:r>
          </w:p>
        </w:tc>
      </w:tr>
      <w:tr w:rsidR="009D2CC7" w:rsidRPr="00BA5183" w14:paraId="4A502A7E" w14:textId="77777777" w:rsidTr="009D2CC7">
        <w:trPr>
          <w:trHeight w:val="369"/>
        </w:trPr>
        <w:tc>
          <w:tcPr>
            <w:tcW w:w="9026" w:type="dxa"/>
            <w:gridSpan w:val="3"/>
            <w:tcBorders>
              <w:top w:val="single" w:sz="4" w:space="0" w:color="auto"/>
              <w:bottom w:val="nil"/>
            </w:tcBorders>
            <w:vAlign w:val="center"/>
          </w:tcPr>
          <w:p w14:paraId="1C35782D" w14:textId="77777777" w:rsidR="009D2CC7" w:rsidRPr="00BA5183" w:rsidRDefault="009D2CC7" w:rsidP="00541EDD">
            <w:pPr>
              <w:spacing w:after="0" w:line="240" w:lineRule="auto"/>
              <w:jc w:val="center"/>
              <w:rPr>
                <w:rFonts w:ascii="Times New Roman" w:eastAsia="Times New Roman" w:hAnsi="Times New Roman" w:cs="Times New Roman"/>
                <w:b/>
                <w:bCs/>
                <w:sz w:val="24"/>
                <w:szCs w:val="24"/>
              </w:rPr>
            </w:pPr>
            <w:r w:rsidRPr="00BA5183">
              <w:rPr>
                <w:rFonts w:ascii="Times New Roman" w:eastAsia="Times New Roman" w:hAnsi="Times New Roman" w:cs="Times New Roman"/>
                <w:b/>
                <w:bCs/>
                <w:sz w:val="24"/>
                <w:szCs w:val="24"/>
              </w:rPr>
              <w:t>Frequency of Use in the Last Six Months</w:t>
            </w:r>
          </w:p>
        </w:tc>
      </w:tr>
      <w:tr w:rsidR="009D2CC7" w14:paraId="356F1158" w14:textId="77777777" w:rsidTr="009D2CC7">
        <w:trPr>
          <w:trHeight w:val="369"/>
        </w:trPr>
        <w:tc>
          <w:tcPr>
            <w:tcW w:w="4111" w:type="dxa"/>
            <w:tcBorders>
              <w:top w:val="nil"/>
              <w:left w:val="nil"/>
              <w:bottom w:val="nil"/>
              <w:right w:val="nil"/>
            </w:tcBorders>
            <w:vAlign w:val="center"/>
          </w:tcPr>
          <w:p w14:paraId="007AFCF1"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Session</w:t>
            </w:r>
          </w:p>
        </w:tc>
        <w:tc>
          <w:tcPr>
            <w:tcW w:w="2457" w:type="dxa"/>
            <w:tcBorders>
              <w:top w:val="nil"/>
              <w:left w:val="nil"/>
              <w:bottom w:val="nil"/>
              <w:right w:val="nil"/>
            </w:tcBorders>
            <w:vAlign w:val="center"/>
          </w:tcPr>
          <w:p w14:paraId="094662E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w:t>
            </w:r>
          </w:p>
        </w:tc>
        <w:tc>
          <w:tcPr>
            <w:tcW w:w="2458" w:type="dxa"/>
            <w:tcBorders>
              <w:top w:val="nil"/>
              <w:left w:val="nil"/>
              <w:bottom w:val="nil"/>
              <w:right w:val="nil"/>
            </w:tcBorders>
            <w:vAlign w:val="center"/>
          </w:tcPr>
          <w:p w14:paraId="6C4BDD2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r>
      <w:tr w:rsidR="009D2CC7" w14:paraId="66A10109" w14:textId="77777777" w:rsidTr="009D2CC7">
        <w:trPr>
          <w:trHeight w:val="369"/>
        </w:trPr>
        <w:tc>
          <w:tcPr>
            <w:tcW w:w="4111" w:type="dxa"/>
            <w:tcBorders>
              <w:top w:val="nil"/>
              <w:left w:val="nil"/>
              <w:bottom w:val="nil"/>
              <w:right w:val="nil"/>
            </w:tcBorders>
            <w:vAlign w:val="center"/>
          </w:tcPr>
          <w:p w14:paraId="00F930D1"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Sessions</w:t>
            </w:r>
          </w:p>
        </w:tc>
        <w:tc>
          <w:tcPr>
            <w:tcW w:w="2457" w:type="dxa"/>
            <w:tcBorders>
              <w:top w:val="nil"/>
              <w:left w:val="nil"/>
              <w:bottom w:val="nil"/>
              <w:right w:val="nil"/>
            </w:tcBorders>
            <w:vAlign w:val="center"/>
          </w:tcPr>
          <w:p w14:paraId="72D27F37"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p>
        </w:tc>
        <w:tc>
          <w:tcPr>
            <w:tcW w:w="2458" w:type="dxa"/>
            <w:tcBorders>
              <w:top w:val="nil"/>
              <w:left w:val="nil"/>
              <w:bottom w:val="nil"/>
              <w:right w:val="nil"/>
            </w:tcBorders>
            <w:vAlign w:val="center"/>
          </w:tcPr>
          <w:p w14:paraId="10675127"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tc>
      </w:tr>
      <w:tr w:rsidR="009D2CC7" w14:paraId="7347E9BB" w14:textId="77777777" w:rsidTr="009D2CC7">
        <w:trPr>
          <w:trHeight w:val="369"/>
        </w:trPr>
        <w:tc>
          <w:tcPr>
            <w:tcW w:w="4111" w:type="dxa"/>
            <w:tcBorders>
              <w:top w:val="nil"/>
              <w:left w:val="nil"/>
              <w:bottom w:val="nil"/>
              <w:right w:val="nil"/>
            </w:tcBorders>
            <w:vAlign w:val="center"/>
          </w:tcPr>
          <w:p w14:paraId="49B19521"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 Sessions</w:t>
            </w:r>
          </w:p>
        </w:tc>
        <w:tc>
          <w:tcPr>
            <w:tcW w:w="2457" w:type="dxa"/>
            <w:tcBorders>
              <w:top w:val="nil"/>
              <w:left w:val="nil"/>
              <w:bottom w:val="nil"/>
              <w:right w:val="nil"/>
            </w:tcBorders>
            <w:vAlign w:val="center"/>
          </w:tcPr>
          <w:p w14:paraId="3CB2EB2E"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177</w:t>
            </w:r>
          </w:p>
        </w:tc>
        <w:tc>
          <w:tcPr>
            <w:tcW w:w="2458" w:type="dxa"/>
            <w:tcBorders>
              <w:top w:val="nil"/>
              <w:left w:val="nil"/>
              <w:bottom w:val="nil"/>
              <w:right w:val="nil"/>
            </w:tcBorders>
            <w:vAlign w:val="center"/>
          </w:tcPr>
          <w:p w14:paraId="36F51589"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r>
      <w:tr w:rsidR="009D2CC7" w14:paraId="3CA0B97B" w14:textId="77777777" w:rsidTr="009D2CC7">
        <w:trPr>
          <w:trHeight w:val="369"/>
        </w:trPr>
        <w:tc>
          <w:tcPr>
            <w:tcW w:w="4111" w:type="dxa"/>
            <w:tcBorders>
              <w:top w:val="nil"/>
              <w:left w:val="nil"/>
              <w:bottom w:val="nil"/>
              <w:right w:val="nil"/>
            </w:tcBorders>
            <w:vAlign w:val="center"/>
          </w:tcPr>
          <w:p w14:paraId="28DE9748"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 Sessions</w:t>
            </w:r>
          </w:p>
        </w:tc>
        <w:tc>
          <w:tcPr>
            <w:tcW w:w="2457" w:type="dxa"/>
            <w:tcBorders>
              <w:top w:val="nil"/>
              <w:left w:val="nil"/>
              <w:bottom w:val="nil"/>
              <w:right w:val="nil"/>
            </w:tcBorders>
            <w:vAlign w:val="center"/>
          </w:tcPr>
          <w:p w14:paraId="7E5E71CE"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2458" w:type="dxa"/>
            <w:tcBorders>
              <w:top w:val="nil"/>
              <w:left w:val="nil"/>
              <w:bottom w:val="nil"/>
              <w:right w:val="nil"/>
            </w:tcBorders>
            <w:vAlign w:val="center"/>
          </w:tcPr>
          <w:p w14:paraId="0840E513"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9D2CC7" w14:paraId="67B81292" w14:textId="77777777" w:rsidTr="009D2CC7">
        <w:trPr>
          <w:trHeight w:val="369"/>
        </w:trPr>
        <w:tc>
          <w:tcPr>
            <w:tcW w:w="4111" w:type="dxa"/>
            <w:tcBorders>
              <w:top w:val="nil"/>
              <w:left w:val="nil"/>
              <w:bottom w:val="nil"/>
              <w:right w:val="nil"/>
            </w:tcBorders>
            <w:vAlign w:val="center"/>
          </w:tcPr>
          <w:p w14:paraId="7CF88AA2"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10-19 Sessions</w:t>
            </w:r>
          </w:p>
        </w:tc>
        <w:tc>
          <w:tcPr>
            <w:tcW w:w="2457" w:type="dxa"/>
            <w:tcBorders>
              <w:top w:val="nil"/>
              <w:left w:val="nil"/>
              <w:bottom w:val="nil"/>
              <w:right w:val="nil"/>
            </w:tcBorders>
            <w:vAlign w:val="center"/>
          </w:tcPr>
          <w:p w14:paraId="65EB58B8"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c>
          <w:tcPr>
            <w:tcW w:w="2458" w:type="dxa"/>
            <w:tcBorders>
              <w:top w:val="nil"/>
              <w:left w:val="nil"/>
              <w:bottom w:val="nil"/>
              <w:right w:val="nil"/>
            </w:tcBorders>
            <w:vAlign w:val="center"/>
          </w:tcPr>
          <w:p w14:paraId="10B76C07"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r>
      <w:tr w:rsidR="009D2CC7" w14:paraId="1A2C4BDA" w14:textId="77777777" w:rsidTr="009D2CC7">
        <w:trPr>
          <w:trHeight w:val="369"/>
        </w:trPr>
        <w:tc>
          <w:tcPr>
            <w:tcW w:w="4111" w:type="dxa"/>
            <w:tcBorders>
              <w:top w:val="nil"/>
              <w:left w:val="nil"/>
              <w:bottom w:val="nil"/>
              <w:right w:val="nil"/>
            </w:tcBorders>
            <w:vAlign w:val="center"/>
          </w:tcPr>
          <w:p w14:paraId="1BAD5690"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20-29 Sessions</w:t>
            </w:r>
          </w:p>
        </w:tc>
        <w:tc>
          <w:tcPr>
            <w:tcW w:w="2457" w:type="dxa"/>
            <w:tcBorders>
              <w:top w:val="nil"/>
              <w:left w:val="nil"/>
              <w:bottom w:val="nil"/>
              <w:right w:val="nil"/>
            </w:tcBorders>
            <w:vAlign w:val="center"/>
          </w:tcPr>
          <w:p w14:paraId="63DE9EE3"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458" w:type="dxa"/>
            <w:tcBorders>
              <w:top w:val="nil"/>
              <w:left w:val="nil"/>
              <w:bottom w:val="nil"/>
              <w:right w:val="nil"/>
            </w:tcBorders>
            <w:vAlign w:val="center"/>
          </w:tcPr>
          <w:p w14:paraId="6E825CBA"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9D2CC7" w14:paraId="435BACCA" w14:textId="77777777" w:rsidTr="009D2CC7">
        <w:trPr>
          <w:trHeight w:val="369"/>
        </w:trPr>
        <w:tc>
          <w:tcPr>
            <w:tcW w:w="4111" w:type="dxa"/>
            <w:tcBorders>
              <w:top w:val="nil"/>
              <w:left w:val="nil"/>
              <w:bottom w:val="nil"/>
              <w:right w:val="nil"/>
            </w:tcBorders>
            <w:vAlign w:val="center"/>
          </w:tcPr>
          <w:p w14:paraId="30669C79"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30-39 Sessions</w:t>
            </w:r>
          </w:p>
        </w:tc>
        <w:tc>
          <w:tcPr>
            <w:tcW w:w="2457" w:type="dxa"/>
            <w:tcBorders>
              <w:top w:val="nil"/>
              <w:left w:val="nil"/>
              <w:bottom w:val="nil"/>
              <w:right w:val="nil"/>
            </w:tcBorders>
            <w:vAlign w:val="center"/>
          </w:tcPr>
          <w:p w14:paraId="6B8DA339"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458" w:type="dxa"/>
            <w:tcBorders>
              <w:top w:val="nil"/>
              <w:left w:val="nil"/>
              <w:bottom w:val="nil"/>
              <w:right w:val="nil"/>
            </w:tcBorders>
            <w:vAlign w:val="center"/>
          </w:tcPr>
          <w:p w14:paraId="33BBB6AC"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9D2CC7" w14:paraId="34A9391E" w14:textId="77777777" w:rsidTr="009D2CC7">
        <w:trPr>
          <w:trHeight w:val="369"/>
        </w:trPr>
        <w:tc>
          <w:tcPr>
            <w:tcW w:w="4111" w:type="dxa"/>
            <w:tcBorders>
              <w:top w:val="nil"/>
              <w:bottom w:val="single" w:sz="4" w:space="0" w:color="000000"/>
            </w:tcBorders>
            <w:vAlign w:val="center"/>
          </w:tcPr>
          <w:p w14:paraId="2F00A616" w14:textId="77777777" w:rsidR="009D2CC7" w:rsidRDefault="009D2CC7" w:rsidP="00541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Than 40 Sessions</w:t>
            </w:r>
          </w:p>
        </w:tc>
        <w:tc>
          <w:tcPr>
            <w:tcW w:w="2457" w:type="dxa"/>
            <w:tcBorders>
              <w:top w:val="nil"/>
              <w:bottom w:val="single" w:sz="4" w:space="0" w:color="000000"/>
            </w:tcBorders>
            <w:vAlign w:val="center"/>
          </w:tcPr>
          <w:p w14:paraId="46F078A0"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458" w:type="dxa"/>
            <w:tcBorders>
              <w:top w:val="nil"/>
              <w:bottom w:val="single" w:sz="4" w:space="0" w:color="000000"/>
            </w:tcBorders>
            <w:vAlign w:val="center"/>
          </w:tcPr>
          <w:p w14:paraId="12507BC7" w14:textId="77777777" w:rsidR="009D2CC7" w:rsidRDefault="009D2CC7" w:rsidP="00541E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r>
    </w:tbl>
    <w:p w14:paraId="5B00F3BC" w14:textId="77777777" w:rsidR="009D2CC7" w:rsidRDefault="009D2CC7" w:rsidP="009D2CC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Due to rounding, the percentage may not sum up to 100. Due to the impact of Covid-19, where lockdowns and restrictions interrupted regular service delivery, some practitioners who were categorised as a current user did not use the program in the last six months.</w:t>
      </w:r>
    </w:p>
    <w:p w14:paraId="40E19399" w14:textId="4EE6A760" w:rsidR="00C817DE" w:rsidRPr="00C817DE" w:rsidRDefault="00C817DE" w:rsidP="00C817DE">
      <w:pPr>
        <w:rPr>
          <w:rFonts w:ascii="Times New Roman" w:hAnsi="Times New Roman" w:cs="Times New Roman"/>
          <w:sz w:val="24"/>
          <w:szCs w:val="24"/>
        </w:rPr>
      </w:pPr>
      <w:r>
        <w:rPr>
          <w:rFonts w:ascii="Times New Roman" w:hAnsi="Times New Roman" w:cs="Times New Roman"/>
          <w:sz w:val="24"/>
          <w:szCs w:val="24"/>
        </w:rPr>
        <w:br w:type="page"/>
      </w:r>
      <w:r>
        <w:rPr>
          <w:rFonts w:ascii="Times New Roman" w:eastAsia="Times New Roman" w:hAnsi="Times New Roman" w:cs="Times New Roman"/>
          <w:b/>
          <w:sz w:val="24"/>
          <w:szCs w:val="24"/>
        </w:rPr>
        <w:lastRenderedPageBreak/>
        <w:t>Validation of the Facilitators and Barriers Checklist</w:t>
      </w:r>
    </w:p>
    <w:p w14:paraId="28E832F5" w14:textId="5A65615C" w:rsidR="00C817DE" w:rsidRDefault="00C817DE" w:rsidP="00C817D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the </w:t>
      </w:r>
      <w:r w:rsidRPr="00CA5599">
        <w:rPr>
          <w:rFonts w:ascii="Times New Roman" w:eastAsia="Times New Roman" w:hAnsi="Times New Roman" w:cs="Times New Roman"/>
          <w:i/>
          <w:iCs/>
          <w:sz w:val="24"/>
          <w:szCs w:val="24"/>
        </w:rPr>
        <w:t>Facilitators and Barriers Checklist</w:t>
      </w:r>
      <w:r>
        <w:rPr>
          <w:rFonts w:ascii="Times New Roman" w:eastAsia="Times New Roman" w:hAnsi="Times New Roman" w:cs="Times New Roman"/>
          <w:sz w:val="24"/>
          <w:szCs w:val="24"/>
        </w:rPr>
        <w:t xml:space="preserve"> was developed for the purpose of this study, we first needed to understand its factor structure before using it for SEM. Given the questionnaire was developed without a theoretical model, we first conducted EFA, followed by CFA. Independent binary logistic regressions revealed that five items did not significantly predict user status at </w:t>
      </w:r>
      <w:r w:rsidRPr="008211CC">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.05 level (Q20, Q29, Q30, Q46, and Q49), with the lowest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w:t>
      </w:r>
      <w:r w:rsidR="00897A99" w:rsidRPr="00AA4BA0">
        <w:rPr>
          <w:rFonts w:ascii="Times New Roman" w:eastAsia="Times New Roman" w:hAnsi="Times New Roman" w:cs="Times New Roman"/>
          <w:sz w:val="24"/>
          <w:szCs w:val="24"/>
          <w:highlight w:val="yellow"/>
        </w:rPr>
        <w:t>value</w:t>
      </w:r>
      <w:r w:rsidR="00897A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Q46,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0.05,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0.05, </w:t>
      </w:r>
      <w:r>
        <w:rPr>
          <w:rFonts w:ascii="Times New Roman" w:eastAsia="Times New Roman" w:hAnsi="Times New Roman" w:cs="Times New Roman"/>
          <w:i/>
          <w:sz w:val="24"/>
          <w:szCs w:val="24"/>
        </w:rPr>
        <w:t>Wald</w:t>
      </w:r>
      <w:r>
        <w:rPr>
          <w:rFonts w:ascii="Times New Roman" w:eastAsia="Times New Roman" w:hAnsi="Times New Roman" w:cs="Times New Roman"/>
          <w:sz w:val="24"/>
          <w:szCs w:val="24"/>
        </w:rPr>
        <w:t xml:space="preserve"> = 1.13,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.287. Thus, we excluded these five items from the factor analyses. The remaining 46 items were tested for skewness and kurtosis. As we expected, most positively worded items were negatively skewed, and negatively worded items were positively skewed. </w:t>
      </w:r>
      <w:bookmarkStart w:id="0" w:name="_Hlk113616773"/>
      <w:r w:rsidR="00897A99" w:rsidRPr="001C78A4">
        <w:rPr>
          <w:rFonts w:ascii="Times New Roman" w:eastAsia="Times New Roman" w:hAnsi="Times New Roman" w:cs="Times New Roman"/>
          <w:sz w:val="24"/>
          <w:szCs w:val="24"/>
          <w:highlight w:val="yellow"/>
        </w:rPr>
        <w:t xml:space="preserve">The average absolute skewness was 1.32, and six out of the 46 items showed significant skewness with absolute values above 2.1 </w:t>
      </w:r>
      <w:r w:rsidR="00897A99" w:rsidRPr="001C78A4">
        <w:rPr>
          <w:rFonts w:ascii="Times New Roman" w:eastAsia="Times New Roman" w:hAnsi="Times New Roman" w:cs="Times New Roman"/>
          <w:sz w:val="24"/>
          <w:szCs w:val="24"/>
          <w:highlight w:val="yellow"/>
        </w:rPr>
        <w:fldChar w:fldCharType="begin"/>
      </w:r>
      <w:r w:rsidR="00897A99" w:rsidRPr="001C78A4">
        <w:rPr>
          <w:rFonts w:ascii="Times New Roman" w:eastAsia="Times New Roman" w:hAnsi="Times New Roman" w:cs="Times New Roman"/>
          <w:sz w:val="24"/>
          <w:szCs w:val="24"/>
          <w:highlight w:val="yellow"/>
        </w:rPr>
        <w:instrText xml:space="preserve"> ADDIN EN.CITE &lt;EndNote&gt;&lt;Cite&gt;&lt;Author&gt;West&lt;/Author&gt;&lt;Year&gt;1995&lt;/Year&gt;&lt;RecNum&gt;93&lt;/RecNum&gt;&lt;DisplayText&gt;(West et al., 1995)&lt;/DisplayText&gt;&lt;record&gt;&lt;rec-number&gt;93&lt;/rec-number&gt;&lt;foreign-keys&gt;&lt;key app="EN" db-id="f0zxweez9ze5dbesxf4pwtpy5arftsse29zp" timestamp="1662687919"&gt;93&lt;/key&gt;&lt;/foreign-keys&gt;&lt;ref-type name="Book Section"&gt;5&lt;/ref-type&gt;&lt;contributors&gt;&lt;authors&gt;&lt;author&gt;West, S. G.&lt;/author&gt;&lt;author&gt;Finch, J. F.&lt;/author&gt;&lt;author&gt;Curran, P. J.&lt;/author&gt;&lt;/authors&gt;&lt;secondary-authors&gt;&lt;author&gt;R. H. Hoyle&lt;/author&gt;&lt;/secondary-authors&gt;&lt;/contributors&gt;&lt;titles&gt;&lt;title&gt;Structural equation models with nonnormal variables: Problems and remedies&lt;/title&gt;&lt;secondary-title&gt;Structural equation modeling: Concepts, issues and applications&lt;/secondary-title&gt;&lt;/titles&gt;&lt;pages&gt;56–75&lt;/pages&gt;&lt;dates&gt;&lt;year&gt;1995&lt;/year&gt;&lt;/dates&gt;&lt;publisher&gt;Sage&lt;/publisher&gt;&lt;urls&gt;&lt;/urls&gt;&lt;/record&gt;&lt;/Cite&gt;&lt;/EndNote&gt;</w:instrText>
      </w:r>
      <w:r w:rsidR="00897A99" w:rsidRPr="001C78A4">
        <w:rPr>
          <w:rFonts w:ascii="Times New Roman" w:eastAsia="Times New Roman" w:hAnsi="Times New Roman" w:cs="Times New Roman"/>
          <w:sz w:val="24"/>
          <w:szCs w:val="24"/>
          <w:highlight w:val="yellow"/>
        </w:rPr>
        <w:fldChar w:fldCharType="separate"/>
      </w:r>
      <w:r w:rsidR="00897A99" w:rsidRPr="001C78A4">
        <w:rPr>
          <w:rFonts w:ascii="Times New Roman" w:eastAsia="Times New Roman" w:hAnsi="Times New Roman" w:cs="Times New Roman"/>
          <w:noProof/>
          <w:sz w:val="24"/>
          <w:szCs w:val="24"/>
          <w:highlight w:val="yellow"/>
        </w:rPr>
        <w:t>(West et al., 1995)</w:t>
      </w:r>
      <w:r w:rsidR="00897A99" w:rsidRPr="001C78A4">
        <w:rPr>
          <w:rFonts w:ascii="Times New Roman" w:eastAsia="Times New Roman" w:hAnsi="Times New Roman" w:cs="Times New Roman"/>
          <w:sz w:val="24"/>
          <w:szCs w:val="24"/>
          <w:highlight w:val="yellow"/>
        </w:rPr>
        <w:fldChar w:fldCharType="end"/>
      </w:r>
      <w:r w:rsidR="00897A99" w:rsidRPr="001C78A4">
        <w:rPr>
          <w:rFonts w:ascii="Times New Roman" w:eastAsia="Times New Roman" w:hAnsi="Times New Roman" w:cs="Times New Roman"/>
          <w:sz w:val="24"/>
          <w:szCs w:val="24"/>
          <w:highlight w:val="yellow"/>
        </w:rPr>
        <w:t xml:space="preserve">. All six items captured practitioners value propensity (i.e., question 7-12). The average absolute kurtosis was 2.16 and five items of practitioners’ value showed significant kurtosis values above 7 </w:t>
      </w:r>
      <w:r w:rsidR="00897A99" w:rsidRPr="001C78A4">
        <w:rPr>
          <w:rFonts w:ascii="Times New Roman" w:eastAsia="Times New Roman" w:hAnsi="Times New Roman" w:cs="Times New Roman"/>
          <w:sz w:val="24"/>
          <w:szCs w:val="24"/>
          <w:highlight w:val="yellow"/>
        </w:rPr>
        <w:fldChar w:fldCharType="begin"/>
      </w:r>
      <w:r w:rsidR="00897A99" w:rsidRPr="001C78A4">
        <w:rPr>
          <w:rFonts w:ascii="Times New Roman" w:eastAsia="Times New Roman" w:hAnsi="Times New Roman" w:cs="Times New Roman"/>
          <w:sz w:val="24"/>
          <w:szCs w:val="24"/>
          <w:highlight w:val="yellow"/>
        </w:rPr>
        <w:instrText xml:space="preserve"> ADDIN EN.CITE &lt;EndNote&gt;&lt;Cite&gt;&lt;Author&gt;West&lt;/Author&gt;&lt;Year&gt;1995&lt;/Year&gt;&lt;RecNum&gt;93&lt;/RecNum&gt;&lt;DisplayText&gt;(West et al., 1995)&lt;/DisplayText&gt;&lt;record&gt;&lt;rec-number&gt;93&lt;/rec-number&gt;&lt;foreign-keys&gt;&lt;key app="EN" db-id="f0zxweez9ze5dbesxf4pwtpy5arftsse29zp" timestamp="1662687919"&gt;93&lt;/key&gt;&lt;/foreign-keys&gt;&lt;ref-type name="Book Section"&gt;5&lt;/ref-type&gt;&lt;contributors&gt;&lt;authors&gt;&lt;author&gt;West, S. G.&lt;/author&gt;&lt;author&gt;Finch, J. F.&lt;/author&gt;&lt;author&gt;Curran, P. J.&lt;/author&gt;&lt;/authors&gt;&lt;secondary-authors&gt;&lt;author&gt;R. H. Hoyle&lt;/author&gt;&lt;/secondary-authors&gt;&lt;/contributors&gt;&lt;titles&gt;&lt;title&gt;Structural equation models with nonnormal variables: Problems and remedies&lt;/title&gt;&lt;secondary-title&gt;Structural equation modeling: Concepts, issues and applications&lt;/secondary-title&gt;&lt;/titles&gt;&lt;pages&gt;56–75&lt;/pages&gt;&lt;dates&gt;&lt;year&gt;1995&lt;/year&gt;&lt;/dates&gt;&lt;publisher&gt;Sage&lt;/publisher&gt;&lt;urls&gt;&lt;/urls&gt;&lt;/record&gt;&lt;/Cite&gt;&lt;/EndNote&gt;</w:instrText>
      </w:r>
      <w:r w:rsidR="00897A99" w:rsidRPr="001C78A4">
        <w:rPr>
          <w:rFonts w:ascii="Times New Roman" w:eastAsia="Times New Roman" w:hAnsi="Times New Roman" w:cs="Times New Roman"/>
          <w:sz w:val="24"/>
          <w:szCs w:val="24"/>
          <w:highlight w:val="yellow"/>
        </w:rPr>
        <w:fldChar w:fldCharType="separate"/>
      </w:r>
      <w:r w:rsidR="00897A99" w:rsidRPr="001C78A4">
        <w:rPr>
          <w:rFonts w:ascii="Times New Roman" w:eastAsia="Times New Roman" w:hAnsi="Times New Roman" w:cs="Times New Roman"/>
          <w:noProof/>
          <w:sz w:val="24"/>
          <w:szCs w:val="24"/>
          <w:highlight w:val="yellow"/>
        </w:rPr>
        <w:t>(West et al., 1995)</w:t>
      </w:r>
      <w:r w:rsidR="00897A99" w:rsidRPr="001C78A4">
        <w:rPr>
          <w:rFonts w:ascii="Times New Roman" w:eastAsia="Times New Roman" w:hAnsi="Times New Roman" w:cs="Times New Roman"/>
          <w:sz w:val="24"/>
          <w:szCs w:val="24"/>
          <w:highlight w:val="yellow"/>
        </w:rPr>
        <w:fldChar w:fldCharType="end"/>
      </w:r>
      <w:r w:rsidR="00897A99" w:rsidRPr="001C78A4">
        <w:rPr>
          <w:rFonts w:ascii="Times New Roman" w:eastAsia="Times New Roman" w:hAnsi="Times New Roman" w:cs="Times New Roman"/>
          <w:sz w:val="24"/>
          <w:szCs w:val="24"/>
          <w:highlight w:val="yellow"/>
        </w:rPr>
        <w:t>.</w:t>
      </w:r>
      <w:bookmarkEnd w:id="0"/>
    </w:p>
    <w:p w14:paraId="6EF79F0B" w14:textId="77777777" w:rsidR="00C817DE" w:rsidRDefault="00C817DE" w:rsidP="00C817D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Next step, we examined the factorability of the items. The correlation matrix displayed adequate correlations between items, the value of Kaiser-Meyer-</w:t>
      </w:r>
      <w:proofErr w:type="spellStart"/>
      <w:r>
        <w:rPr>
          <w:rFonts w:ascii="Times New Roman" w:eastAsia="Times New Roman" w:hAnsi="Times New Roman" w:cs="Times New Roman"/>
          <w:sz w:val="24"/>
          <w:szCs w:val="24"/>
        </w:rPr>
        <w:t>Oklin</w:t>
      </w:r>
      <w:proofErr w:type="spellEnd"/>
      <w:r>
        <w:rPr>
          <w:rFonts w:ascii="Times New Roman" w:eastAsia="Times New Roman" w:hAnsi="Times New Roman" w:cs="Times New Roman"/>
          <w:sz w:val="24"/>
          <w:szCs w:val="24"/>
        </w:rPr>
        <w:t xml:space="preserve"> measure of sample adequacy was .94 (greater than the conventional .90 threshold), and the results of Bartlett’s test of sphericity was significant, χ2 (1035, N = 1202) = 32265.75, p &lt; .001. These all indicated suitability for factor analysis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&lt;EndNote&gt;&lt;Cite&gt;&lt;Author&gt;Field&lt;/Author&gt;&lt;Year&gt;2018&lt;/Year&gt;&lt;RecNum&gt;35&lt;/RecNum&gt;&lt;DisplayText&gt;(Field, 2018)&lt;/DisplayText&gt;&lt;record&gt;&lt;rec-number&gt;35&lt;/rec-number&gt;&lt;foreign-keys&gt;&lt;key app="EN" db-id="f0zxweez9ze5dbesxf4pwtpy5arftsse29zp" timestamp="1625625522"&gt;35&lt;/key&gt;&lt;/foreign-keys&gt;&lt;ref-type name="Book"&gt;6&lt;/ref-type&gt;&lt;contributors&gt;&lt;authors&gt;&lt;author&gt;Field, A. P.&lt;/author&gt;&lt;/authors&gt;&lt;/contributors&gt;&lt;titles&gt;&lt;title&gt;Discovering Statistics Using IBM SPSS Statistics&lt;/title&gt;&lt;/titles&gt;&lt;edition&gt;5th&lt;/edition&gt;&lt;dates&gt;&lt;year&gt;2018&lt;/year&gt;&lt;/dates&gt;&lt;pub-location&gt;Thousand Oaks, CA&lt;/pub-location&gt;&lt;publisher&gt;SAGE Publications&lt;/publisher&gt;&lt;isbn&gt;9781526419514&lt;/isbn&gt;&lt;urls&gt;&lt;/urls&gt;&lt;/record&gt;&lt;/Cite&gt;&lt;/EndNote&gt;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(Field, 2018)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Then, we randomly split our sample into two (EFA = 603, CFA = 599). This satisfied the range of suggested minimum sample sizes including minimum 300 participants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&lt;EndNote&gt;&lt;Cite&gt;&lt;Author&gt;MacCallum&lt;/Author&gt;&lt;Year&gt;1999&lt;/Year&gt;&lt;RecNum&gt;36&lt;/RecNum&gt;&lt;DisplayText&gt;(MacCallum et al., 1999)&lt;/DisplayText&gt;&lt;record&gt;&lt;rec-number&gt;36&lt;/rec-number&gt;&lt;foreign-keys&gt;&lt;key app="EN" db-id="f0zxweez9ze5dbesxf4pwtpy5arftsse29zp" timestamp="1625626681"&gt;36&lt;/key&gt;&lt;/foreign-keys&gt;&lt;ref-type name="Journal Article"&gt;17&lt;/ref-type&gt;&lt;contributors&gt;&lt;authors&gt;&lt;author&gt;MacCallum, R. C.&lt;/author&gt;&lt;author&gt;Widaman, K. F.&lt;/author&gt;&lt;author&gt;Zhang, S.&lt;/author&gt;&lt;author&gt;Hong, S.&lt;/author&gt;&lt;/authors&gt;&lt;/contributors&gt;&lt;titles&gt;&lt;title&gt;Sample size in factor analysis.&lt;/title&gt;&lt;secondary-title&gt;Psychological Methods&lt;/secondary-title&gt;&lt;/titles&gt;&lt;periodical&gt;&lt;full-title&gt;Psychological Methods&lt;/full-title&gt;&lt;/periodical&gt;&lt;pages&gt;84-99&lt;/pages&gt;&lt;volume&gt;4&lt;/volume&gt;&lt;number&gt;1&lt;/number&gt;&lt;dates&gt;&lt;year&gt;1999&lt;/year&gt;&lt;/dates&gt;&lt;urls&gt;&lt;/urls&gt;&lt;electronic-resource-num&gt;10.1037/1082-989X.4.1.84&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(MacCallum et al., 1999)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5:1 participant to item ratio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&lt;EndNote&gt;&lt;Cite&gt;&lt;Author&gt;Gorsuch&lt;/Author&gt;&lt;Year&gt;1983&lt;/Year&gt;&lt;RecNum&gt;38&lt;/RecNum&gt;&lt;DisplayText&gt;(Gorsuch, 1983)&lt;/DisplayText&gt;&lt;record&gt;&lt;rec-number&gt;38&lt;/rec-number&gt;&lt;foreign-keys&gt;&lt;key app="EN" db-id="f0zxweez9ze5dbesxf4pwtpy5arftsse29zp" timestamp="1625627274"&gt;38&lt;/key&gt;&lt;/foreign-keys&gt;&lt;ref-type name="Book"&gt;6&lt;/ref-type&gt;&lt;contributors&gt;&lt;authors&gt;&lt;author&gt;Gorsuch, R. L. &lt;/author&gt;&lt;/authors&gt;&lt;/contributors&gt;&lt;titles&gt;&lt;title&gt;Factor analysis&lt;/title&gt;&lt;/titles&gt;&lt;edition&gt;2nd&lt;/edition&gt;&lt;dates&gt;&lt;year&gt;1983&lt;/year&gt;&lt;/dates&gt;&lt;pub-location&gt;Hillsdale, NJ&lt;/pub-location&gt;&lt;publisher&gt;Erlbaum&lt;/publisher&gt;&lt;urls&gt;&lt;/urls&gt;&lt;/record&gt;&lt;/Cite&gt;&lt;/EndNote&gt;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(Gorsuch, 1983)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10:1 participant to item ratio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&lt;EndNote&gt;&lt;Cite&gt;&lt;Author&gt;Conrad&lt;/Author&gt;&lt;Year&gt;2014&lt;/Year&gt;&lt;RecNum&gt;37&lt;/RecNum&gt;&lt;DisplayText&gt;(Conrad &amp;amp; Mario, 2014)&lt;/DisplayText&gt;&lt;record&gt;&lt;rec-number&gt;37&lt;/rec-number&gt;&lt;foreign-keys&gt;&lt;key app="EN" db-id="f0zxweez9ze5dbesxf4pwtpy5arftsse29zp" timestamp="1625627183"&gt;37&lt;/key&gt;&lt;/foreign-keys&gt;&lt;ref-type name="Journal Article"&gt;17&lt;/ref-type&gt;&lt;contributors&gt;&lt;authors&gt;&lt;author&gt;Conrad, Z.&lt;/author&gt;&lt;author&gt;Mario, R. S.&lt;/author&gt;&lt;/authors&gt;&lt;/contributors&gt;&lt;titles&gt;&lt;title&gt;Robust factor analysis in the presence of normality violations, missing data, and outliers: Empirical questions and possible solutions.&lt;/title&gt;&lt;secondary-title&gt;Tutorials in Quantitative Methods for Psychology&lt;/secondary-title&gt;&lt;/titles&gt;&lt;periodical&gt;&lt;full-title&gt;Tutorials in Quantitative Methods for Psychology&lt;/full-title&gt;&lt;/periodical&gt;&lt;pages&gt;40-55&lt;/pages&gt;&lt;volume&gt;10&lt;/volume&gt;&lt;number&gt;1&lt;/number&gt;&lt;dates&gt;&lt;year&gt;2014&lt;/year&gt;&lt;/dates&gt;&lt;urls&gt;&lt;/urls&gt;&lt;electronic-resource-num&gt;10.20982/tqmp.10.1.p040&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(Conrad &amp; Mario, 2014)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2C9D521F" w14:textId="77777777" w:rsidR="00C817DE" w:rsidRDefault="00C817DE" w:rsidP="00C817DE">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Exploratory Factor Analysis</w:t>
      </w:r>
    </w:p>
    <w:p w14:paraId="2A64431C" w14:textId="77777777" w:rsidR="00C817DE" w:rsidRDefault="00C817DE" w:rsidP="00C817D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first used principal component analysis (PCA) to determine the number of factors to extract. Scree plots suggested a six-factor structure (see </w:t>
      </w:r>
      <w:r>
        <w:rPr>
          <w:rFonts w:ascii="Times New Roman" w:eastAsia="Times New Roman" w:hAnsi="Times New Roman" w:cs="Times New Roman"/>
          <w:i/>
          <w:sz w:val="24"/>
          <w:szCs w:val="24"/>
        </w:rPr>
        <w:t>Figure 1</w:t>
      </w:r>
      <w:r>
        <w:rPr>
          <w:rFonts w:ascii="Times New Roman" w:eastAsia="Times New Roman" w:hAnsi="Times New Roman" w:cs="Times New Roman"/>
          <w:sz w:val="24"/>
          <w:szCs w:val="24"/>
        </w:rPr>
        <w:t xml:space="preserve">), while Kaiser’s criterion </w:t>
      </w:r>
      <w:r>
        <w:rPr>
          <w:rFonts w:ascii="Times New Roman" w:eastAsia="Times New Roman" w:hAnsi="Times New Roman" w:cs="Times New Roman"/>
          <w:sz w:val="24"/>
          <w:szCs w:val="24"/>
        </w:rPr>
        <w:lastRenderedPageBreak/>
        <w:t xml:space="preserve">of eigenvalues greater than one, suggested a nine-factor structure. After investigation, we decided to proceed with the six-factor structure to have the most parsimonious model. To address skewness and kurtosis, we used the principal axis factoring extraction method with specifying the number of factors to extract, which is preferred for non-normality of observations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&lt;EndNote&gt;&lt;Cite&gt;&lt;Author&gt;Fabrigar&lt;/Author&gt;&lt;Year&gt;1999&lt;/Year&gt;&lt;RecNum&gt;34&lt;/RecNum&gt;&lt;DisplayText&gt;(Fabrigar et al., 1999)&lt;/DisplayText&gt;&lt;record&gt;&lt;rec-number&gt;34&lt;/rec-number&gt;&lt;foreign-keys&gt;&lt;key app="EN" db-id="f0zxweez9ze5dbesxf4pwtpy5arftsse29zp" timestamp="1625465879"&gt;34&lt;/key&gt;&lt;/foreign-keys&gt;&lt;ref-type name="Journal Article"&gt;17&lt;/ref-type&gt;&lt;contributors&gt;&lt;authors&gt;&lt;author&gt;Fabrigar, L. R.&lt;/author&gt;&lt;author&gt;Wegener, D. T.&lt;/author&gt;&lt;author&gt;MacCallum, R. C.&lt;/author&gt;&lt;author&gt;Strahan, E. J.&lt;/author&gt;&lt;/authors&gt;&lt;/contributors&gt;&lt;titles&gt;&lt;title&gt;Evaluating the use of exploratory factor analysis in psychological research&lt;/title&gt;&lt;secondary-title&gt;Psychological Methods&lt;/secondary-title&gt;&lt;/titles&gt;&lt;periodical&gt;&lt;full-title&gt;Psychological Methods&lt;/full-title&gt;&lt;/periodical&gt;&lt;pages&gt;272-299&lt;/pages&gt;&lt;volume&gt;4&lt;/volume&gt;&lt;number&gt;3&lt;/number&gt;&lt;dates&gt;&lt;year&gt;1999&lt;/year&gt;&lt;/dates&gt;&lt;urls&gt;&lt;/urls&gt;&lt;electronic-resource-num&gt;10.1037/1082-989X.4.3.272&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(Fabrigar et al., 1999)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Additionally, an oblique (Promax) rotation method was chosen to enhance the interpretability of our factor structure because factors are likely to be correlated with each other.</w:t>
      </w:r>
    </w:p>
    <w:p w14:paraId="636F4676" w14:textId="77777777" w:rsidR="00C817DE" w:rsidRDefault="00C817DE" w:rsidP="00C817D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Items with loadings of less than .40 on any factor were excluded one by one from the EFA. We excluded seven items, namely Q51, Q50, Q35, Q41, Q4, Q13, and Q48, all listed in the step order. The final model consisted of 39 items. The six-factor structure accounted for 57% of the total variance. The factor loading of each item, the eigenvalue of each factor, and the percentage of variance accounted for by each factor are displayed in </w:t>
      </w:r>
      <w:r>
        <w:rPr>
          <w:rFonts w:ascii="Times New Roman" w:eastAsia="Times New Roman" w:hAnsi="Times New Roman" w:cs="Times New Roman"/>
          <w:i/>
          <w:sz w:val="24"/>
          <w:szCs w:val="24"/>
        </w:rPr>
        <w:t>Table 2</w:t>
      </w:r>
      <w:r>
        <w:rPr>
          <w:rFonts w:ascii="Times New Roman" w:eastAsia="Times New Roman" w:hAnsi="Times New Roman" w:cs="Times New Roman"/>
          <w:sz w:val="24"/>
          <w:szCs w:val="24"/>
        </w:rPr>
        <w:t xml:space="preserve">. All items had at least .40 loading on a factor. All items included in the final model had adequate communalities (range from .27 to .84) and extraction rate (range from .26 to .81). One item which had cross loading between .30 and .40 on other factors, was retained. All factors were correlated with each other, with the correlation coefficient ranging from .09 to .59. </w:t>
      </w:r>
    </w:p>
    <w:p w14:paraId="3EEF0D09" w14:textId="77777777" w:rsidR="00C817DE" w:rsidRDefault="00C817DE" w:rsidP="00C817DE">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2</w:t>
      </w:r>
    </w:p>
    <w:p w14:paraId="73D3E8E2" w14:textId="77777777" w:rsidR="00C817DE" w:rsidRDefault="00C817DE" w:rsidP="00C817DE">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Exploratory Factor Analysis for the Facilitators and Barriers Checklist</w:t>
      </w:r>
    </w:p>
    <w:tbl>
      <w:tblPr>
        <w:tblW w:w="5000" w:type="pct"/>
        <w:jc w:val="center"/>
        <w:tblLook w:val="04A0" w:firstRow="1" w:lastRow="0" w:firstColumn="1" w:lastColumn="0" w:noHBand="0" w:noVBand="1"/>
      </w:tblPr>
      <w:tblGrid>
        <w:gridCol w:w="8080"/>
        <w:gridCol w:w="908"/>
        <w:gridCol w:w="38"/>
      </w:tblGrid>
      <w:tr w:rsidR="00C817DE" w14:paraId="070C1F4D" w14:textId="77777777" w:rsidTr="002324BD">
        <w:trPr>
          <w:trHeight w:val="567"/>
          <w:jc w:val="center"/>
        </w:trPr>
        <w:tc>
          <w:tcPr>
            <w:tcW w:w="4476" w:type="pct"/>
            <w:tcBorders>
              <w:top w:val="single" w:sz="4" w:space="0" w:color="auto"/>
              <w:bottom w:val="single" w:sz="4" w:space="0" w:color="auto"/>
            </w:tcBorders>
            <w:vAlign w:val="center"/>
          </w:tcPr>
          <w:p w14:paraId="239A2568"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Item Number and Name</w:t>
            </w:r>
          </w:p>
        </w:tc>
        <w:tc>
          <w:tcPr>
            <w:tcW w:w="524" w:type="pct"/>
            <w:gridSpan w:val="2"/>
            <w:tcBorders>
              <w:top w:val="single" w:sz="4" w:space="0" w:color="auto"/>
              <w:bottom w:val="single" w:sz="4" w:space="0" w:color="auto"/>
            </w:tcBorders>
            <w:vAlign w:val="center"/>
          </w:tcPr>
          <w:p w14:paraId="6B99D1A2"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Factor loading</w:t>
            </w:r>
          </w:p>
        </w:tc>
      </w:tr>
      <w:tr w:rsidR="00C817DE" w14:paraId="2B1EEDE5" w14:textId="77777777" w:rsidTr="002324BD">
        <w:trPr>
          <w:gridAfter w:val="1"/>
          <w:wAfter w:w="21" w:type="pct"/>
          <w:trHeight w:val="567"/>
          <w:jc w:val="center"/>
        </w:trPr>
        <w:tc>
          <w:tcPr>
            <w:tcW w:w="4979" w:type="pct"/>
            <w:gridSpan w:val="2"/>
            <w:vAlign w:val="center"/>
          </w:tcPr>
          <w:p w14:paraId="771992BA"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Factor one: Organisational support</w:t>
            </w:r>
          </w:p>
        </w:tc>
      </w:tr>
      <w:tr w:rsidR="00C817DE" w14:paraId="5C8E8B66" w14:textId="77777777" w:rsidTr="002324BD">
        <w:trPr>
          <w:trHeight w:val="567"/>
          <w:jc w:val="center"/>
        </w:trPr>
        <w:tc>
          <w:tcPr>
            <w:tcW w:w="4476" w:type="pct"/>
            <w:vAlign w:val="center"/>
          </w:tcPr>
          <w:p w14:paraId="5C993BA3" w14:textId="77777777" w:rsidR="00C817DE" w:rsidRDefault="00C817DE" w:rsidP="004C02CA">
            <w:pPr>
              <w:spacing w:after="120" w:line="240" w:lineRule="auto"/>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15. Staff in my organisation are supportive of offering the Triple P program for parents in the community</w:t>
            </w:r>
          </w:p>
        </w:tc>
        <w:tc>
          <w:tcPr>
            <w:tcW w:w="524" w:type="pct"/>
            <w:gridSpan w:val="2"/>
            <w:vAlign w:val="center"/>
          </w:tcPr>
          <w:p w14:paraId="7D91C70F"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C817DE" w14:paraId="2C2EF4C8" w14:textId="77777777" w:rsidTr="002324BD">
        <w:trPr>
          <w:trHeight w:val="567"/>
          <w:jc w:val="center"/>
        </w:trPr>
        <w:tc>
          <w:tcPr>
            <w:tcW w:w="4476" w:type="pct"/>
            <w:vAlign w:val="center"/>
          </w:tcPr>
          <w:p w14:paraId="6386B91F" w14:textId="77777777" w:rsidR="00C817DE" w:rsidRDefault="00C817DE" w:rsidP="004C02CA">
            <w:pPr>
              <w:spacing w:after="120" w:line="240" w:lineRule="auto"/>
              <w:rPr>
                <w:rFonts w:ascii="Times New Roman" w:eastAsia="Times New Roman" w:hAnsi="Times New Roman" w:cs="Times New Roman"/>
                <w:sz w:val="24"/>
                <w:szCs w:val="24"/>
              </w:rPr>
            </w:pPr>
            <w:bookmarkStart w:id="2" w:name="_heading=h.30j0zll" w:colFirst="0" w:colLast="0"/>
            <w:bookmarkEnd w:id="2"/>
            <w:r>
              <w:rPr>
                <w:rFonts w:ascii="Times New Roman" w:eastAsia="Times New Roman" w:hAnsi="Times New Roman" w:cs="Times New Roman"/>
                <w:sz w:val="24"/>
                <w:szCs w:val="24"/>
              </w:rPr>
              <w:t>16. My organisation commits resources to planning and providing the Triple P program</w:t>
            </w:r>
          </w:p>
        </w:tc>
        <w:tc>
          <w:tcPr>
            <w:tcW w:w="524" w:type="pct"/>
            <w:gridSpan w:val="2"/>
            <w:vAlign w:val="center"/>
          </w:tcPr>
          <w:p w14:paraId="4278B7C6"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C817DE" w14:paraId="3A5F0701" w14:textId="77777777" w:rsidTr="002324BD">
        <w:trPr>
          <w:trHeight w:val="567"/>
          <w:jc w:val="center"/>
        </w:trPr>
        <w:tc>
          <w:tcPr>
            <w:tcW w:w="4476" w:type="pct"/>
            <w:vAlign w:val="center"/>
          </w:tcPr>
          <w:p w14:paraId="20716BEF"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My organisation is supportive of professional development around Triple P</w:t>
            </w:r>
          </w:p>
        </w:tc>
        <w:tc>
          <w:tcPr>
            <w:tcW w:w="524" w:type="pct"/>
            <w:gridSpan w:val="2"/>
            <w:vAlign w:val="center"/>
          </w:tcPr>
          <w:p w14:paraId="3A466A0B"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C817DE" w14:paraId="226B12C6" w14:textId="77777777" w:rsidTr="002324BD">
        <w:trPr>
          <w:trHeight w:val="567"/>
          <w:jc w:val="center"/>
        </w:trPr>
        <w:tc>
          <w:tcPr>
            <w:tcW w:w="4476" w:type="pct"/>
            <w:vAlign w:val="center"/>
          </w:tcPr>
          <w:p w14:paraId="6A9C977D"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My organisation has an adequate physical environment for offering Triple P</w:t>
            </w:r>
          </w:p>
        </w:tc>
        <w:tc>
          <w:tcPr>
            <w:tcW w:w="524" w:type="pct"/>
            <w:gridSpan w:val="2"/>
            <w:vAlign w:val="center"/>
          </w:tcPr>
          <w:p w14:paraId="146C865B"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C817DE" w14:paraId="395DE0CE" w14:textId="77777777" w:rsidTr="002324BD">
        <w:trPr>
          <w:trHeight w:val="567"/>
          <w:jc w:val="center"/>
        </w:trPr>
        <w:tc>
          <w:tcPr>
            <w:tcW w:w="4476" w:type="pct"/>
            <w:vAlign w:val="center"/>
          </w:tcPr>
          <w:p w14:paraId="00BBF4E0"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 Delivering Triple P is emphasised and encouraged at my organisation</w:t>
            </w:r>
          </w:p>
        </w:tc>
        <w:tc>
          <w:tcPr>
            <w:tcW w:w="524" w:type="pct"/>
            <w:gridSpan w:val="2"/>
            <w:vAlign w:val="center"/>
          </w:tcPr>
          <w:p w14:paraId="45ADD8AB"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C817DE" w14:paraId="449EB03E" w14:textId="77777777" w:rsidTr="002324BD">
        <w:trPr>
          <w:trHeight w:val="567"/>
          <w:jc w:val="center"/>
        </w:trPr>
        <w:tc>
          <w:tcPr>
            <w:tcW w:w="4476" w:type="pct"/>
            <w:vAlign w:val="center"/>
          </w:tcPr>
          <w:p w14:paraId="6186051E"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Supervision or case discussions have been helpful for the use of Triple P</w:t>
            </w:r>
          </w:p>
        </w:tc>
        <w:tc>
          <w:tcPr>
            <w:tcW w:w="524" w:type="pct"/>
            <w:gridSpan w:val="2"/>
            <w:vAlign w:val="center"/>
          </w:tcPr>
          <w:p w14:paraId="6D7F3845"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C817DE" w14:paraId="02F3A296" w14:textId="77777777" w:rsidTr="002324BD">
        <w:trPr>
          <w:trHeight w:val="567"/>
          <w:jc w:val="center"/>
        </w:trPr>
        <w:tc>
          <w:tcPr>
            <w:tcW w:w="4476" w:type="pct"/>
            <w:vAlign w:val="center"/>
          </w:tcPr>
          <w:p w14:paraId="16DC1A0F"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My supervisor is supportive of offering the program for parents in the community</w:t>
            </w:r>
          </w:p>
        </w:tc>
        <w:tc>
          <w:tcPr>
            <w:tcW w:w="524" w:type="pct"/>
            <w:gridSpan w:val="2"/>
            <w:vAlign w:val="center"/>
          </w:tcPr>
          <w:p w14:paraId="14E07BA2"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C817DE" w14:paraId="18A10EFF" w14:textId="77777777" w:rsidTr="002324BD">
        <w:trPr>
          <w:trHeight w:val="567"/>
          <w:jc w:val="center"/>
        </w:trPr>
        <w:tc>
          <w:tcPr>
            <w:tcW w:w="4476" w:type="pct"/>
            <w:vAlign w:val="center"/>
          </w:tcPr>
          <w:p w14:paraId="57B118D3"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My work with the program is viewed positively by my supervisor</w:t>
            </w:r>
          </w:p>
        </w:tc>
        <w:tc>
          <w:tcPr>
            <w:tcW w:w="524" w:type="pct"/>
            <w:gridSpan w:val="2"/>
            <w:vAlign w:val="center"/>
          </w:tcPr>
          <w:p w14:paraId="401249AC"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C817DE" w14:paraId="070F71E0" w14:textId="77777777" w:rsidTr="002324BD">
        <w:trPr>
          <w:trHeight w:val="567"/>
          <w:jc w:val="center"/>
        </w:trPr>
        <w:tc>
          <w:tcPr>
            <w:tcW w:w="4476" w:type="pct"/>
            <w:vAlign w:val="center"/>
          </w:tcPr>
          <w:p w14:paraId="75C9195C"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My supervisor has brought in expertise to support my delivery of Triple P </w:t>
            </w:r>
          </w:p>
        </w:tc>
        <w:tc>
          <w:tcPr>
            <w:tcW w:w="524" w:type="pct"/>
            <w:gridSpan w:val="2"/>
            <w:vAlign w:val="center"/>
          </w:tcPr>
          <w:p w14:paraId="3EDEDEA0"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r>
      <w:tr w:rsidR="00C817DE" w14:paraId="4726BF9A" w14:textId="77777777" w:rsidTr="002324BD">
        <w:trPr>
          <w:trHeight w:val="567"/>
          <w:jc w:val="center"/>
        </w:trPr>
        <w:tc>
          <w:tcPr>
            <w:tcW w:w="4476" w:type="pct"/>
            <w:vAlign w:val="center"/>
          </w:tcPr>
          <w:p w14:paraId="7690585E"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My Triple P work is recognised and valued by colleagues</w:t>
            </w:r>
          </w:p>
        </w:tc>
        <w:tc>
          <w:tcPr>
            <w:tcW w:w="524" w:type="pct"/>
            <w:gridSpan w:val="2"/>
            <w:vAlign w:val="center"/>
          </w:tcPr>
          <w:p w14:paraId="1A9AFE9E"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C817DE" w14:paraId="374CE0E4" w14:textId="77777777" w:rsidTr="002324BD">
        <w:trPr>
          <w:trHeight w:val="567"/>
          <w:jc w:val="center"/>
        </w:trPr>
        <w:tc>
          <w:tcPr>
            <w:tcW w:w="4476" w:type="pct"/>
            <w:vAlign w:val="center"/>
          </w:tcPr>
          <w:p w14:paraId="3491465F"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I receive support from others in my community for my work</w:t>
            </w:r>
          </w:p>
        </w:tc>
        <w:tc>
          <w:tcPr>
            <w:tcW w:w="524" w:type="pct"/>
            <w:gridSpan w:val="2"/>
            <w:vAlign w:val="center"/>
          </w:tcPr>
          <w:p w14:paraId="444572AB"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r>
      <w:tr w:rsidR="00C817DE" w14:paraId="614F0717" w14:textId="77777777" w:rsidTr="002324BD">
        <w:trPr>
          <w:trHeight w:val="567"/>
          <w:jc w:val="center"/>
        </w:trPr>
        <w:tc>
          <w:tcPr>
            <w:tcW w:w="4476" w:type="pct"/>
            <w:vAlign w:val="center"/>
          </w:tcPr>
          <w:p w14:paraId="1B5C4B58"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I consult with other Triple P practitioners</w:t>
            </w:r>
          </w:p>
        </w:tc>
        <w:tc>
          <w:tcPr>
            <w:tcW w:w="524" w:type="pct"/>
            <w:gridSpan w:val="2"/>
            <w:vAlign w:val="center"/>
          </w:tcPr>
          <w:p w14:paraId="3EC33181"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C817DE" w14:paraId="4C0864F0" w14:textId="77777777" w:rsidTr="002324BD">
        <w:trPr>
          <w:trHeight w:val="567"/>
          <w:jc w:val="center"/>
        </w:trPr>
        <w:tc>
          <w:tcPr>
            <w:tcW w:w="4476" w:type="pct"/>
            <w:vAlign w:val="center"/>
          </w:tcPr>
          <w:p w14:paraId="2FCFE668"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While working on the program, I </w:t>
            </w:r>
            <w:proofErr w:type="gramStart"/>
            <w:r>
              <w:rPr>
                <w:rFonts w:ascii="Times New Roman" w:eastAsia="Times New Roman" w:hAnsi="Times New Roman" w:cs="Times New Roman"/>
                <w:sz w:val="24"/>
                <w:szCs w:val="24"/>
              </w:rPr>
              <w:t>am able to</w:t>
            </w:r>
            <w:proofErr w:type="gramEnd"/>
            <w:r>
              <w:rPr>
                <w:rFonts w:ascii="Times New Roman" w:eastAsia="Times New Roman" w:hAnsi="Times New Roman" w:cs="Times New Roman"/>
                <w:sz w:val="24"/>
                <w:szCs w:val="24"/>
              </w:rPr>
              <w:t xml:space="preserve"> rely on my co-workers for ideas and support</w:t>
            </w:r>
          </w:p>
        </w:tc>
        <w:tc>
          <w:tcPr>
            <w:tcW w:w="524" w:type="pct"/>
            <w:gridSpan w:val="2"/>
            <w:vAlign w:val="center"/>
          </w:tcPr>
          <w:p w14:paraId="55C6F095"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C817DE" w14:paraId="21E1F474" w14:textId="77777777" w:rsidTr="002324BD">
        <w:trPr>
          <w:trHeight w:val="567"/>
          <w:jc w:val="center"/>
        </w:trPr>
        <w:tc>
          <w:tcPr>
            <w:tcW w:w="4476" w:type="pct"/>
            <w:tcBorders>
              <w:bottom w:val="single" w:sz="4" w:space="0" w:color="auto"/>
            </w:tcBorders>
            <w:vAlign w:val="center"/>
          </w:tcPr>
          <w:p w14:paraId="791518BC"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 I have access to support when I have questions or need support for my Triple P delivery</w:t>
            </w:r>
          </w:p>
        </w:tc>
        <w:tc>
          <w:tcPr>
            <w:tcW w:w="524" w:type="pct"/>
            <w:gridSpan w:val="2"/>
            <w:tcBorders>
              <w:bottom w:val="single" w:sz="4" w:space="0" w:color="auto"/>
            </w:tcBorders>
            <w:vAlign w:val="center"/>
          </w:tcPr>
          <w:p w14:paraId="3962E46D"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C817DE" w14:paraId="13F82450" w14:textId="77777777" w:rsidTr="002324BD">
        <w:trPr>
          <w:trHeight w:val="567"/>
          <w:jc w:val="center"/>
        </w:trPr>
        <w:tc>
          <w:tcPr>
            <w:tcW w:w="4476" w:type="pct"/>
            <w:tcBorders>
              <w:top w:val="single" w:sz="4" w:space="0" w:color="auto"/>
              <w:bottom w:val="single" w:sz="4" w:space="0" w:color="auto"/>
            </w:tcBorders>
            <w:vAlign w:val="center"/>
          </w:tcPr>
          <w:p w14:paraId="746BCB39"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Eigenvalue</w:t>
            </w:r>
          </w:p>
        </w:tc>
        <w:tc>
          <w:tcPr>
            <w:tcW w:w="524" w:type="pct"/>
            <w:gridSpan w:val="2"/>
            <w:tcBorders>
              <w:top w:val="single" w:sz="4" w:space="0" w:color="auto"/>
              <w:bottom w:val="single" w:sz="4" w:space="0" w:color="auto"/>
            </w:tcBorders>
            <w:vAlign w:val="center"/>
          </w:tcPr>
          <w:p w14:paraId="666035AD"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13.03</w:t>
            </w:r>
          </w:p>
        </w:tc>
      </w:tr>
      <w:tr w:rsidR="00C817DE" w14:paraId="01F68F80" w14:textId="77777777" w:rsidTr="002324BD">
        <w:trPr>
          <w:trHeight w:val="567"/>
          <w:jc w:val="center"/>
        </w:trPr>
        <w:tc>
          <w:tcPr>
            <w:tcW w:w="4476" w:type="pct"/>
            <w:tcBorders>
              <w:top w:val="single" w:sz="4" w:space="0" w:color="auto"/>
              <w:bottom w:val="single" w:sz="4" w:space="0" w:color="auto"/>
            </w:tcBorders>
            <w:vAlign w:val="center"/>
          </w:tcPr>
          <w:p w14:paraId="3195CB35"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variance accounted (%)</w:t>
            </w:r>
          </w:p>
        </w:tc>
        <w:tc>
          <w:tcPr>
            <w:tcW w:w="524" w:type="pct"/>
            <w:gridSpan w:val="2"/>
            <w:tcBorders>
              <w:top w:val="single" w:sz="4" w:space="0" w:color="auto"/>
              <w:bottom w:val="single" w:sz="4" w:space="0" w:color="auto"/>
            </w:tcBorders>
            <w:vAlign w:val="center"/>
          </w:tcPr>
          <w:p w14:paraId="5AA1884B"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33.40</w:t>
            </w:r>
          </w:p>
        </w:tc>
      </w:tr>
      <w:tr w:rsidR="00C817DE" w14:paraId="71D82934" w14:textId="77777777" w:rsidTr="002324BD">
        <w:trPr>
          <w:gridAfter w:val="1"/>
          <w:wAfter w:w="21" w:type="pct"/>
          <w:trHeight w:val="567"/>
          <w:jc w:val="center"/>
        </w:trPr>
        <w:tc>
          <w:tcPr>
            <w:tcW w:w="4979" w:type="pct"/>
            <w:gridSpan w:val="2"/>
            <w:vAlign w:val="center"/>
          </w:tcPr>
          <w:p w14:paraId="6AEBC457"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Factor two: Value propensity</w:t>
            </w:r>
          </w:p>
        </w:tc>
      </w:tr>
      <w:tr w:rsidR="00C817DE" w14:paraId="470D4714" w14:textId="77777777" w:rsidTr="002324BD">
        <w:trPr>
          <w:trHeight w:val="567"/>
          <w:jc w:val="center"/>
        </w:trPr>
        <w:tc>
          <w:tcPr>
            <w:tcW w:w="4476" w:type="pct"/>
            <w:vAlign w:val="center"/>
          </w:tcPr>
          <w:p w14:paraId="0CB19A84" w14:textId="77777777" w:rsidR="00C817DE" w:rsidRDefault="00C817DE" w:rsidP="004C02CA">
            <w:pPr>
              <w:spacing w:after="120" w:line="240" w:lineRule="auto"/>
              <w:rPr>
                <w:rFonts w:ascii="Times New Roman" w:eastAsia="Times New Roman" w:hAnsi="Times New Roman" w:cs="Times New Roman"/>
                <w:sz w:val="24"/>
                <w:szCs w:val="24"/>
              </w:rPr>
            </w:pPr>
            <w:bookmarkStart w:id="3" w:name="_heading=h.1fob9te" w:colFirst="0" w:colLast="0"/>
            <w:bookmarkEnd w:id="3"/>
            <w:r>
              <w:rPr>
                <w:rFonts w:ascii="Times New Roman" w:eastAsia="Times New Roman" w:hAnsi="Times New Roman" w:cs="Times New Roman"/>
                <w:sz w:val="24"/>
                <w:szCs w:val="24"/>
              </w:rPr>
              <w:t>7. I strongly believe all parents should have the opportunity to participate in a high-quality, evidence-based parenting program to support their children’s healthy development and well-being.</w:t>
            </w:r>
          </w:p>
        </w:tc>
        <w:tc>
          <w:tcPr>
            <w:tcW w:w="524" w:type="pct"/>
            <w:gridSpan w:val="2"/>
            <w:vAlign w:val="center"/>
          </w:tcPr>
          <w:p w14:paraId="14817FB7"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C817DE" w14:paraId="77132D89" w14:textId="77777777" w:rsidTr="002324BD">
        <w:trPr>
          <w:trHeight w:val="567"/>
          <w:jc w:val="center"/>
        </w:trPr>
        <w:tc>
          <w:tcPr>
            <w:tcW w:w="4476" w:type="pct"/>
            <w:vAlign w:val="center"/>
          </w:tcPr>
          <w:p w14:paraId="636C9B90"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I strongly believe that parenting programs should enable equality of access for both genders and all family types, cultures, religions, and political beliefs. </w:t>
            </w:r>
          </w:p>
        </w:tc>
        <w:tc>
          <w:tcPr>
            <w:tcW w:w="524" w:type="pct"/>
            <w:gridSpan w:val="2"/>
            <w:vAlign w:val="center"/>
          </w:tcPr>
          <w:p w14:paraId="5898C039"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C817DE" w14:paraId="5949AA68" w14:textId="77777777" w:rsidTr="002324BD">
        <w:trPr>
          <w:trHeight w:val="567"/>
          <w:jc w:val="center"/>
        </w:trPr>
        <w:tc>
          <w:tcPr>
            <w:tcW w:w="4476" w:type="pct"/>
            <w:vAlign w:val="center"/>
          </w:tcPr>
          <w:p w14:paraId="35C6D103"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I am deeply convinced that positive parenting programs should adopt an empowerment approach that is built strongly on a self-regulation framework. This self-regulation framework respects a parent’s capacity to learn the necessary skills </w:t>
            </w:r>
            <w:proofErr w:type="gramStart"/>
            <w:r>
              <w:rPr>
                <w:rFonts w:ascii="Times New Roman" w:eastAsia="Times New Roman" w:hAnsi="Times New Roman" w:cs="Times New Roman"/>
                <w:sz w:val="24"/>
                <w:szCs w:val="24"/>
              </w:rPr>
              <w:t>needed, and</w:t>
            </w:r>
            <w:proofErr w:type="gramEnd"/>
            <w:r>
              <w:rPr>
                <w:rFonts w:ascii="Times New Roman" w:eastAsia="Times New Roman" w:hAnsi="Times New Roman" w:cs="Times New Roman"/>
                <w:sz w:val="24"/>
                <w:szCs w:val="24"/>
              </w:rPr>
              <w:t xml:space="preserve"> respects a parent’s right to make informed decisions about how to raise his or her children.</w:t>
            </w:r>
          </w:p>
        </w:tc>
        <w:tc>
          <w:tcPr>
            <w:tcW w:w="524" w:type="pct"/>
            <w:gridSpan w:val="2"/>
            <w:vAlign w:val="center"/>
          </w:tcPr>
          <w:p w14:paraId="274D3DD4"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r>
      <w:tr w:rsidR="00C817DE" w14:paraId="261B1B31" w14:textId="77777777" w:rsidTr="002324BD">
        <w:trPr>
          <w:trHeight w:val="567"/>
          <w:jc w:val="center"/>
        </w:trPr>
        <w:tc>
          <w:tcPr>
            <w:tcW w:w="4476" w:type="pct"/>
            <w:vAlign w:val="center"/>
          </w:tcPr>
          <w:p w14:paraId="7A1B410D"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I strongly believe that raising healthy well-adjusted children is a shared responsibility among all the carers in a child’s life. </w:t>
            </w:r>
          </w:p>
        </w:tc>
        <w:tc>
          <w:tcPr>
            <w:tcW w:w="524" w:type="pct"/>
            <w:gridSpan w:val="2"/>
            <w:vAlign w:val="center"/>
          </w:tcPr>
          <w:p w14:paraId="029B97CC"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C817DE" w14:paraId="3FC7F83A" w14:textId="77777777" w:rsidTr="002324BD">
        <w:trPr>
          <w:trHeight w:val="567"/>
          <w:jc w:val="center"/>
        </w:trPr>
        <w:tc>
          <w:tcPr>
            <w:tcW w:w="4476" w:type="pct"/>
            <w:vAlign w:val="center"/>
          </w:tcPr>
          <w:p w14:paraId="78EEF57A"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I strongly believe positive parenting programs should seek to create child-, parent-, and family-friendly communities.</w:t>
            </w:r>
          </w:p>
        </w:tc>
        <w:tc>
          <w:tcPr>
            <w:tcW w:w="524" w:type="pct"/>
            <w:gridSpan w:val="2"/>
            <w:vAlign w:val="center"/>
          </w:tcPr>
          <w:p w14:paraId="024C2F87"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C817DE" w14:paraId="3D5FCA5A" w14:textId="77777777" w:rsidTr="002324BD">
        <w:trPr>
          <w:trHeight w:val="567"/>
          <w:jc w:val="center"/>
        </w:trPr>
        <w:tc>
          <w:tcPr>
            <w:tcW w:w="4476" w:type="pct"/>
            <w:tcBorders>
              <w:bottom w:val="single" w:sz="4" w:space="0" w:color="auto"/>
            </w:tcBorders>
            <w:vAlign w:val="center"/>
          </w:tcPr>
          <w:p w14:paraId="758AAD06"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I firmly believe that children are our communities’ most valued resource, and we need to ensure their well-being by building a nurturing, caring environment.</w:t>
            </w:r>
          </w:p>
        </w:tc>
        <w:tc>
          <w:tcPr>
            <w:tcW w:w="524" w:type="pct"/>
            <w:gridSpan w:val="2"/>
            <w:tcBorders>
              <w:bottom w:val="single" w:sz="4" w:space="0" w:color="auto"/>
            </w:tcBorders>
            <w:vAlign w:val="center"/>
          </w:tcPr>
          <w:p w14:paraId="641CBBDC"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C817DE" w14:paraId="0285715E" w14:textId="77777777" w:rsidTr="002324BD">
        <w:trPr>
          <w:trHeight w:val="567"/>
          <w:jc w:val="center"/>
        </w:trPr>
        <w:tc>
          <w:tcPr>
            <w:tcW w:w="4476" w:type="pct"/>
            <w:tcBorders>
              <w:top w:val="single" w:sz="4" w:space="0" w:color="auto"/>
              <w:bottom w:val="single" w:sz="4" w:space="0" w:color="auto"/>
            </w:tcBorders>
            <w:vAlign w:val="center"/>
          </w:tcPr>
          <w:p w14:paraId="1EE2B9F6"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Eigenvalue</w:t>
            </w:r>
          </w:p>
        </w:tc>
        <w:tc>
          <w:tcPr>
            <w:tcW w:w="524" w:type="pct"/>
            <w:gridSpan w:val="2"/>
            <w:tcBorders>
              <w:top w:val="single" w:sz="4" w:space="0" w:color="auto"/>
              <w:bottom w:val="single" w:sz="4" w:space="0" w:color="auto"/>
            </w:tcBorders>
            <w:vAlign w:val="center"/>
          </w:tcPr>
          <w:p w14:paraId="7B04CEFB"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3.86</w:t>
            </w:r>
          </w:p>
        </w:tc>
      </w:tr>
      <w:tr w:rsidR="00C817DE" w14:paraId="0A7A7611" w14:textId="77777777" w:rsidTr="002324BD">
        <w:trPr>
          <w:trHeight w:val="567"/>
          <w:jc w:val="center"/>
        </w:trPr>
        <w:tc>
          <w:tcPr>
            <w:tcW w:w="4476" w:type="pct"/>
            <w:tcBorders>
              <w:top w:val="single" w:sz="4" w:space="0" w:color="auto"/>
              <w:bottom w:val="single" w:sz="4" w:space="0" w:color="auto"/>
            </w:tcBorders>
            <w:vAlign w:val="center"/>
          </w:tcPr>
          <w:p w14:paraId="545AD221"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Total variance accounted (%)</w:t>
            </w:r>
          </w:p>
        </w:tc>
        <w:tc>
          <w:tcPr>
            <w:tcW w:w="524" w:type="pct"/>
            <w:gridSpan w:val="2"/>
            <w:tcBorders>
              <w:top w:val="single" w:sz="4" w:space="0" w:color="auto"/>
              <w:bottom w:val="single" w:sz="4" w:space="0" w:color="auto"/>
            </w:tcBorders>
            <w:vAlign w:val="center"/>
          </w:tcPr>
          <w:p w14:paraId="3B3C118F"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8.97</w:t>
            </w:r>
          </w:p>
        </w:tc>
      </w:tr>
      <w:tr w:rsidR="00C817DE" w14:paraId="5F96699D" w14:textId="77777777" w:rsidTr="002324BD">
        <w:trPr>
          <w:trHeight w:val="567"/>
          <w:jc w:val="center"/>
        </w:trPr>
        <w:tc>
          <w:tcPr>
            <w:tcW w:w="5000" w:type="pct"/>
            <w:gridSpan w:val="3"/>
            <w:tcBorders>
              <w:top w:val="single" w:sz="4" w:space="0" w:color="auto"/>
            </w:tcBorders>
            <w:vAlign w:val="center"/>
          </w:tcPr>
          <w:p w14:paraId="171018DC"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Factor three: Perceived usefulness</w:t>
            </w:r>
          </w:p>
        </w:tc>
      </w:tr>
      <w:tr w:rsidR="00C817DE" w14:paraId="7894DD6B" w14:textId="77777777" w:rsidTr="002324BD">
        <w:trPr>
          <w:trHeight w:val="567"/>
          <w:jc w:val="center"/>
        </w:trPr>
        <w:tc>
          <w:tcPr>
            <w:tcW w:w="4476" w:type="pct"/>
            <w:vAlign w:val="center"/>
          </w:tcPr>
          <w:p w14:paraId="285EA6FF"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I give out tip sheets or show videos to parents </w:t>
            </w:r>
          </w:p>
        </w:tc>
        <w:tc>
          <w:tcPr>
            <w:tcW w:w="524" w:type="pct"/>
            <w:gridSpan w:val="2"/>
            <w:vAlign w:val="center"/>
          </w:tcPr>
          <w:p w14:paraId="52393AE2"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C817DE" w14:paraId="0603A9C6" w14:textId="77777777" w:rsidTr="002324BD">
        <w:trPr>
          <w:trHeight w:val="567"/>
          <w:jc w:val="center"/>
        </w:trPr>
        <w:tc>
          <w:tcPr>
            <w:tcW w:w="4476" w:type="pct"/>
            <w:vAlign w:val="center"/>
          </w:tcPr>
          <w:p w14:paraId="01FF529A"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 provide Triple P advice to neighbours, friends, adult family members, or anyone else in something other than your normal work setting </w:t>
            </w:r>
          </w:p>
        </w:tc>
        <w:tc>
          <w:tcPr>
            <w:tcW w:w="524" w:type="pct"/>
            <w:gridSpan w:val="2"/>
            <w:vAlign w:val="center"/>
          </w:tcPr>
          <w:p w14:paraId="3B1093D2"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C817DE" w14:paraId="1969641D" w14:textId="77777777" w:rsidTr="002324BD">
        <w:trPr>
          <w:trHeight w:val="567"/>
          <w:jc w:val="center"/>
        </w:trPr>
        <w:tc>
          <w:tcPr>
            <w:tcW w:w="4476" w:type="pct"/>
            <w:vAlign w:val="center"/>
          </w:tcPr>
          <w:p w14:paraId="5594CA2D"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I incorporate Triple P ideas or principles into my work in general</w:t>
            </w:r>
          </w:p>
        </w:tc>
        <w:tc>
          <w:tcPr>
            <w:tcW w:w="524" w:type="pct"/>
            <w:gridSpan w:val="2"/>
            <w:vAlign w:val="center"/>
          </w:tcPr>
          <w:p w14:paraId="481CF17F"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C817DE" w14:paraId="05C44916" w14:textId="77777777" w:rsidTr="002324BD">
        <w:trPr>
          <w:trHeight w:val="567"/>
          <w:jc w:val="center"/>
        </w:trPr>
        <w:tc>
          <w:tcPr>
            <w:tcW w:w="4476" w:type="pct"/>
            <w:vAlign w:val="center"/>
          </w:tcPr>
          <w:p w14:paraId="7B32713E"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I think Triple P is producing observable change in children and families</w:t>
            </w:r>
          </w:p>
        </w:tc>
        <w:tc>
          <w:tcPr>
            <w:tcW w:w="524" w:type="pct"/>
            <w:gridSpan w:val="2"/>
            <w:vAlign w:val="center"/>
          </w:tcPr>
          <w:p w14:paraId="592F4704"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C817DE" w14:paraId="7A6B2843" w14:textId="77777777" w:rsidTr="002324BD">
        <w:trPr>
          <w:trHeight w:val="567"/>
          <w:jc w:val="center"/>
        </w:trPr>
        <w:tc>
          <w:tcPr>
            <w:tcW w:w="4476" w:type="pct"/>
            <w:vAlign w:val="center"/>
          </w:tcPr>
          <w:p w14:paraId="5634824B"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I receive positive feedback from parents regarding the program</w:t>
            </w:r>
          </w:p>
        </w:tc>
        <w:tc>
          <w:tcPr>
            <w:tcW w:w="524" w:type="pct"/>
            <w:gridSpan w:val="2"/>
            <w:vAlign w:val="center"/>
          </w:tcPr>
          <w:p w14:paraId="37776504"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C817DE" w14:paraId="0B4003C3" w14:textId="77777777" w:rsidTr="002324BD">
        <w:trPr>
          <w:trHeight w:val="567"/>
          <w:jc w:val="center"/>
        </w:trPr>
        <w:tc>
          <w:tcPr>
            <w:tcW w:w="4476" w:type="pct"/>
            <w:tcBorders>
              <w:bottom w:val="single" w:sz="4" w:space="0" w:color="auto"/>
            </w:tcBorders>
            <w:vAlign w:val="center"/>
          </w:tcPr>
          <w:p w14:paraId="7BF47C0F"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Pr="008A4E81">
              <w:rPr>
                <w:rFonts w:ascii="Times New Roman" w:eastAsia="Times New Roman" w:hAnsi="Times New Roman" w:cs="Times New Roman"/>
                <w:sz w:val="24"/>
                <w:szCs w:val="24"/>
              </w:rPr>
              <w:t>I identify myself as a Triple P provider</w:t>
            </w:r>
          </w:p>
        </w:tc>
        <w:tc>
          <w:tcPr>
            <w:tcW w:w="524" w:type="pct"/>
            <w:gridSpan w:val="2"/>
            <w:tcBorders>
              <w:bottom w:val="single" w:sz="4" w:space="0" w:color="auto"/>
            </w:tcBorders>
            <w:vAlign w:val="center"/>
          </w:tcPr>
          <w:p w14:paraId="6D48570A"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r>
      <w:tr w:rsidR="00C817DE" w14:paraId="403CDD38" w14:textId="77777777" w:rsidTr="002324BD">
        <w:trPr>
          <w:trHeight w:val="567"/>
          <w:jc w:val="center"/>
        </w:trPr>
        <w:tc>
          <w:tcPr>
            <w:tcW w:w="4476" w:type="pct"/>
            <w:tcBorders>
              <w:top w:val="single" w:sz="4" w:space="0" w:color="auto"/>
              <w:bottom w:val="single" w:sz="4" w:space="0" w:color="auto"/>
            </w:tcBorders>
            <w:vAlign w:val="center"/>
          </w:tcPr>
          <w:p w14:paraId="31DCFD53"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Eigenvalue</w:t>
            </w:r>
          </w:p>
        </w:tc>
        <w:tc>
          <w:tcPr>
            <w:tcW w:w="524" w:type="pct"/>
            <w:gridSpan w:val="2"/>
            <w:tcBorders>
              <w:top w:val="single" w:sz="4" w:space="0" w:color="auto"/>
              <w:bottom w:val="single" w:sz="4" w:space="0" w:color="auto"/>
            </w:tcBorders>
            <w:vAlign w:val="center"/>
          </w:tcPr>
          <w:p w14:paraId="05EF1673"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w:t>
            </w:r>
          </w:p>
        </w:tc>
      </w:tr>
      <w:tr w:rsidR="00C817DE" w14:paraId="07809A8E" w14:textId="77777777" w:rsidTr="002324BD">
        <w:trPr>
          <w:trHeight w:val="567"/>
          <w:jc w:val="center"/>
        </w:trPr>
        <w:tc>
          <w:tcPr>
            <w:tcW w:w="4476" w:type="pct"/>
            <w:tcBorders>
              <w:top w:val="single" w:sz="4" w:space="0" w:color="auto"/>
              <w:bottom w:val="single" w:sz="4" w:space="0" w:color="auto"/>
            </w:tcBorders>
            <w:vAlign w:val="center"/>
          </w:tcPr>
          <w:p w14:paraId="79FF83F5"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variance accounted (%)</w:t>
            </w:r>
          </w:p>
        </w:tc>
        <w:tc>
          <w:tcPr>
            <w:tcW w:w="524" w:type="pct"/>
            <w:gridSpan w:val="2"/>
            <w:tcBorders>
              <w:top w:val="single" w:sz="4" w:space="0" w:color="auto"/>
              <w:bottom w:val="single" w:sz="4" w:space="0" w:color="auto"/>
            </w:tcBorders>
            <w:vAlign w:val="center"/>
          </w:tcPr>
          <w:p w14:paraId="5A764D4E"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6.11</w:t>
            </w:r>
          </w:p>
        </w:tc>
      </w:tr>
      <w:tr w:rsidR="00C817DE" w14:paraId="3FF7D218" w14:textId="77777777" w:rsidTr="002324BD">
        <w:trPr>
          <w:trHeight w:val="567"/>
          <w:jc w:val="center"/>
        </w:trPr>
        <w:tc>
          <w:tcPr>
            <w:tcW w:w="5000" w:type="pct"/>
            <w:gridSpan w:val="3"/>
            <w:tcBorders>
              <w:top w:val="single" w:sz="4" w:space="0" w:color="auto"/>
            </w:tcBorders>
            <w:vAlign w:val="center"/>
          </w:tcPr>
          <w:p w14:paraId="6BB5FEAB"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Factor four: Perceived interference</w:t>
            </w:r>
          </w:p>
        </w:tc>
      </w:tr>
      <w:tr w:rsidR="00C817DE" w14:paraId="7028665D" w14:textId="77777777" w:rsidTr="002324BD">
        <w:trPr>
          <w:trHeight w:val="567"/>
          <w:jc w:val="center"/>
        </w:trPr>
        <w:tc>
          <w:tcPr>
            <w:tcW w:w="4476" w:type="pct"/>
            <w:vAlign w:val="center"/>
          </w:tcPr>
          <w:p w14:paraId="2143B2D2"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Offering Triple P interferes with my personal free time</w:t>
            </w:r>
            <w:r>
              <w:rPr>
                <w:rFonts w:ascii="Times New Roman" w:eastAsia="Times New Roman" w:hAnsi="Times New Roman" w:cs="Times New Roman"/>
                <w:sz w:val="24"/>
                <w:szCs w:val="24"/>
                <w:vertAlign w:val="superscript"/>
              </w:rPr>
              <w:t>#</w:t>
            </w:r>
          </w:p>
        </w:tc>
        <w:tc>
          <w:tcPr>
            <w:tcW w:w="524" w:type="pct"/>
            <w:gridSpan w:val="2"/>
            <w:vAlign w:val="center"/>
          </w:tcPr>
          <w:p w14:paraId="3D2FDC6F"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C817DE" w14:paraId="1BD44F4C" w14:textId="77777777" w:rsidTr="002324BD">
        <w:trPr>
          <w:trHeight w:val="567"/>
          <w:jc w:val="center"/>
        </w:trPr>
        <w:tc>
          <w:tcPr>
            <w:tcW w:w="4476" w:type="pct"/>
            <w:vAlign w:val="center"/>
          </w:tcPr>
          <w:p w14:paraId="58EBE808"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After hours appointments clash with my other commitments</w:t>
            </w:r>
            <w:r>
              <w:rPr>
                <w:rFonts w:ascii="Times New Roman" w:eastAsia="Times New Roman" w:hAnsi="Times New Roman" w:cs="Times New Roman"/>
                <w:sz w:val="24"/>
                <w:szCs w:val="24"/>
                <w:vertAlign w:val="superscript"/>
              </w:rPr>
              <w:t>#</w:t>
            </w:r>
          </w:p>
        </w:tc>
        <w:tc>
          <w:tcPr>
            <w:tcW w:w="524" w:type="pct"/>
            <w:gridSpan w:val="2"/>
            <w:vAlign w:val="center"/>
          </w:tcPr>
          <w:p w14:paraId="6D316A9F"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C817DE" w14:paraId="6A15D328" w14:textId="77777777" w:rsidTr="002324BD">
        <w:trPr>
          <w:trHeight w:val="567"/>
          <w:jc w:val="center"/>
        </w:trPr>
        <w:tc>
          <w:tcPr>
            <w:tcW w:w="4476" w:type="pct"/>
            <w:vAlign w:val="center"/>
          </w:tcPr>
          <w:p w14:paraId="3AF2E210"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I experience unavailability of overtime or time off in lieu (compensatory time) for after-hours appointments</w:t>
            </w:r>
            <w:r>
              <w:rPr>
                <w:rFonts w:ascii="Times New Roman" w:eastAsia="Times New Roman" w:hAnsi="Times New Roman" w:cs="Times New Roman"/>
                <w:sz w:val="24"/>
                <w:szCs w:val="24"/>
                <w:vertAlign w:val="superscript"/>
              </w:rPr>
              <w:t>#</w:t>
            </w:r>
          </w:p>
        </w:tc>
        <w:tc>
          <w:tcPr>
            <w:tcW w:w="524" w:type="pct"/>
            <w:gridSpan w:val="2"/>
            <w:vAlign w:val="center"/>
          </w:tcPr>
          <w:p w14:paraId="12D75648"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r w:rsidR="00C817DE" w14:paraId="2D50D56F" w14:textId="77777777" w:rsidTr="002324BD">
        <w:trPr>
          <w:trHeight w:val="567"/>
          <w:jc w:val="center"/>
        </w:trPr>
        <w:tc>
          <w:tcPr>
            <w:tcW w:w="4476" w:type="pct"/>
            <w:vAlign w:val="center"/>
          </w:tcPr>
          <w:p w14:paraId="62529EEA"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 Triple P delivery interferes with my work schedule and responsibilities</w:t>
            </w:r>
            <w:r>
              <w:rPr>
                <w:rFonts w:ascii="Times New Roman" w:eastAsia="Times New Roman" w:hAnsi="Times New Roman" w:cs="Times New Roman"/>
                <w:sz w:val="24"/>
                <w:szCs w:val="24"/>
                <w:vertAlign w:val="superscript"/>
              </w:rPr>
              <w:t>#</w:t>
            </w:r>
          </w:p>
        </w:tc>
        <w:tc>
          <w:tcPr>
            <w:tcW w:w="524" w:type="pct"/>
            <w:gridSpan w:val="2"/>
            <w:vAlign w:val="center"/>
          </w:tcPr>
          <w:p w14:paraId="16A75ABD"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C817DE" w14:paraId="3B03AB91" w14:textId="77777777" w:rsidTr="002324BD">
        <w:trPr>
          <w:trHeight w:val="567"/>
          <w:jc w:val="center"/>
        </w:trPr>
        <w:tc>
          <w:tcPr>
            <w:tcW w:w="4476" w:type="pct"/>
            <w:vAlign w:val="center"/>
          </w:tcPr>
          <w:p w14:paraId="1118D5D3"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 Triple P does not integrate with my caseload or other responsibilities at work</w:t>
            </w:r>
            <w:r>
              <w:rPr>
                <w:rFonts w:ascii="Times New Roman" w:eastAsia="Times New Roman" w:hAnsi="Times New Roman" w:cs="Times New Roman"/>
                <w:sz w:val="24"/>
                <w:szCs w:val="24"/>
                <w:vertAlign w:val="superscript"/>
              </w:rPr>
              <w:t>#</w:t>
            </w:r>
          </w:p>
        </w:tc>
        <w:tc>
          <w:tcPr>
            <w:tcW w:w="524" w:type="pct"/>
            <w:gridSpan w:val="2"/>
            <w:vAlign w:val="center"/>
          </w:tcPr>
          <w:p w14:paraId="00CFB29C"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C817DE" w14:paraId="3AE9BC45" w14:textId="77777777" w:rsidTr="002324BD">
        <w:trPr>
          <w:trHeight w:val="567"/>
          <w:jc w:val="center"/>
        </w:trPr>
        <w:tc>
          <w:tcPr>
            <w:tcW w:w="4476" w:type="pct"/>
            <w:tcBorders>
              <w:bottom w:val="single" w:sz="4" w:space="0" w:color="auto"/>
            </w:tcBorders>
            <w:vAlign w:val="center"/>
          </w:tcPr>
          <w:p w14:paraId="16D9A98E"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 The theoretical approach of Triple P clashes with my theoretical perspective or preferred treatment approach</w:t>
            </w:r>
            <w:r>
              <w:rPr>
                <w:rFonts w:ascii="Times New Roman" w:eastAsia="Times New Roman" w:hAnsi="Times New Roman" w:cs="Times New Roman"/>
                <w:sz w:val="24"/>
                <w:szCs w:val="24"/>
                <w:vertAlign w:val="superscript"/>
              </w:rPr>
              <w:t>#</w:t>
            </w:r>
          </w:p>
        </w:tc>
        <w:tc>
          <w:tcPr>
            <w:tcW w:w="524" w:type="pct"/>
            <w:gridSpan w:val="2"/>
            <w:tcBorders>
              <w:bottom w:val="single" w:sz="4" w:space="0" w:color="auto"/>
            </w:tcBorders>
            <w:vAlign w:val="center"/>
          </w:tcPr>
          <w:p w14:paraId="374A5D4A"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C817DE" w14:paraId="45740B1C" w14:textId="77777777" w:rsidTr="002324BD">
        <w:trPr>
          <w:trHeight w:val="567"/>
          <w:jc w:val="center"/>
        </w:trPr>
        <w:tc>
          <w:tcPr>
            <w:tcW w:w="4476" w:type="pct"/>
            <w:tcBorders>
              <w:top w:val="single" w:sz="4" w:space="0" w:color="auto"/>
              <w:bottom w:val="single" w:sz="4" w:space="0" w:color="auto"/>
            </w:tcBorders>
            <w:vAlign w:val="center"/>
          </w:tcPr>
          <w:p w14:paraId="33E87B7C"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Eigenvalue</w:t>
            </w:r>
          </w:p>
        </w:tc>
        <w:tc>
          <w:tcPr>
            <w:tcW w:w="524" w:type="pct"/>
            <w:gridSpan w:val="2"/>
            <w:tcBorders>
              <w:top w:val="single" w:sz="4" w:space="0" w:color="auto"/>
              <w:bottom w:val="single" w:sz="4" w:space="0" w:color="auto"/>
            </w:tcBorders>
            <w:vAlign w:val="center"/>
          </w:tcPr>
          <w:p w14:paraId="78D60468"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r>
      <w:tr w:rsidR="00C817DE" w14:paraId="71F7D458" w14:textId="77777777" w:rsidTr="002324BD">
        <w:trPr>
          <w:trHeight w:val="567"/>
          <w:jc w:val="center"/>
        </w:trPr>
        <w:tc>
          <w:tcPr>
            <w:tcW w:w="4476" w:type="pct"/>
            <w:tcBorders>
              <w:top w:val="single" w:sz="4" w:space="0" w:color="auto"/>
              <w:bottom w:val="single" w:sz="4" w:space="0" w:color="auto"/>
            </w:tcBorders>
            <w:vAlign w:val="center"/>
          </w:tcPr>
          <w:p w14:paraId="0FDAF86F"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variance accounted (%)</w:t>
            </w:r>
          </w:p>
        </w:tc>
        <w:tc>
          <w:tcPr>
            <w:tcW w:w="524" w:type="pct"/>
            <w:gridSpan w:val="2"/>
            <w:tcBorders>
              <w:top w:val="single" w:sz="4" w:space="0" w:color="auto"/>
              <w:bottom w:val="single" w:sz="4" w:space="0" w:color="auto"/>
            </w:tcBorders>
            <w:vAlign w:val="center"/>
          </w:tcPr>
          <w:p w14:paraId="5E7963D5"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w:t>
            </w:r>
          </w:p>
        </w:tc>
      </w:tr>
      <w:tr w:rsidR="00C817DE" w14:paraId="71A5DDA2" w14:textId="77777777" w:rsidTr="002324BD">
        <w:trPr>
          <w:trHeight w:val="567"/>
          <w:jc w:val="center"/>
        </w:trPr>
        <w:tc>
          <w:tcPr>
            <w:tcW w:w="5000" w:type="pct"/>
            <w:gridSpan w:val="3"/>
            <w:tcBorders>
              <w:top w:val="single" w:sz="4" w:space="0" w:color="auto"/>
            </w:tcBorders>
            <w:vAlign w:val="center"/>
          </w:tcPr>
          <w:p w14:paraId="4B9A185F"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Factor five: </w:t>
            </w:r>
            <w:r w:rsidRPr="009F3CDE">
              <w:rPr>
                <w:rFonts w:ascii="Times New Roman" w:eastAsia="Times New Roman" w:hAnsi="Times New Roman" w:cs="Times New Roman"/>
                <w:sz w:val="24"/>
                <w:szCs w:val="24"/>
              </w:rPr>
              <w:t xml:space="preserve"> Satisfaction with </w:t>
            </w:r>
            <w:r>
              <w:rPr>
                <w:rFonts w:ascii="Times New Roman" w:eastAsia="Times New Roman" w:hAnsi="Times New Roman" w:cs="Times New Roman"/>
                <w:sz w:val="24"/>
                <w:szCs w:val="24"/>
              </w:rPr>
              <w:t>program features</w:t>
            </w:r>
          </w:p>
        </w:tc>
      </w:tr>
      <w:tr w:rsidR="00C817DE" w14:paraId="04A43C78" w14:textId="77777777" w:rsidTr="002324BD">
        <w:trPr>
          <w:trHeight w:val="567"/>
          <w:jc w:val="center"/>
        </w:trPr>
        <w:tc>
          <w:tcPr>
            <w:tcW w:w="4476" w:type="pct"/>
            <w:vAlign w:val="center"/>
          </w:tcPr>
          <w:p w14:paraId="033489FD"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 I think Triple P parent and practitioner materials are helpful</w:t>
            </w:r>
          </w:p>
        </w:tc>
        <w:tc>
          <w:tcPr>
            <w:tcW w:w="524" w:type="pct"/>
            <w:gridSpan w:val="2"/>
            <w:vAlign w:val="center"/>
          </w:tcPr>
          <w:p w14:paraId="119E6563"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C817DE" w14:paraId="49AB19B7" w14:textId="77777777" w:rsidTr="002324BD">
        <w:trPr>
          <w:trHeight w:val="567"/>
          <w:jc w:val="center"/>
        </w:trPr>
        <w:tc>
          <w:tcPr>
            <w:tcW w:w="4476" w:type="pct"/>
            <w:vAlign w:val="center"/>
          </w:tcPr>
          <w:p w14:paraId="2BB0863C"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bookmarkStart w:id="4" w:name="_Hlk84238361"/>
            <w:r>
              <w:rPr>
                <w:rFonts w:ascii="Times New Roman" w:eastAsia="Times New Roman" w:hAnsi="Times New Roman" w:cs="Times New Roman"/>
                <w:sz w:val="24"/>
                <w:szCs w:val="24"/>
              </w:rPr>
              <w:t>Research evidence regarding program effectiveness is convincing to me</w:t>
            </w:r>
            <w:bookmarkEnd w:id="4"/>
          </w:p>
        </w:tc>
        <w:tc>
          <w:tcPr>
            <w:tcW w:w="524" w:type="pct"/>
            <w:gridSpan w:val="2"/>
            <w:vAlign w:val="center"/>
          </w:tcPr>
          <w:p w14:paraId="2E1A7FF1"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r>
      <w:tr w:rsidR="00C817DE" w14:paraId="45E00DBA" w14:textId="77777777" w:rsidTr="002324BD">
        <w:trPr>
          <w:trHeight w:val="567"/>
          <w:jc w:val="center"/>
        </w:trPr>
        <w:tc>
          <w:tcPr>
            <w:tcW w:w="4476" w:type="pct"/>
            <w:vAlign w:val="center"/>
          </w:tcPr>
          <w:p w14:paraId="4406612A"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 I think Triple P’s self-regulatory framework is useful</w:t>
            </w:r>
          </w:p>
        </w:tc>
        <w:tc>
          <w:tcPr>
            <w:tcW w:w="524" w:type="pct"/>
            <w:gridSpan w:val="2"/>
            <w:vAlign w:val="center"/>
          </w:tcPr>
          <w:p w14:paraId="43CA6060"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C817DE" w14:paraId="75331A9E" w14:textId="77777777" w:rsidTr="002324BD">
        <w:trPr>
          <w:trHeight w:val="567"/>
          <w:jc w:val="center"/>
        </w:trPr>
        <w:tc>
          <w:tcPr>
            <w:tcW w:w="4476" w:type="pct"/>
            <w:tcBorders>
              <w:bottom w:val="single" w:sz="4" w:space="0" w:color="auto"/>
            </w:tcBorders>
            <w:vAlign w:val="center"/>
          </w:tcPr>
          <w:p w14:paraId="3F7B8405"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39. </w:t>
            </w:r>
            <w:bookmarkStart w:id="5" w:name="_Hlk104216805"/>
            <w:r>
              <w:rPr>
                <w:rFonts w:ascii="Times New Roman" w:eastAsia="Times New Roman" w:hAnsi="Times New Roman" w:cs="Times New Roman"/>
                <w:sz w:val="24"/>
                <w:szCs w:val="24"/>
              </w:rPr>
              <w:t>I think Triple P is easy to tailor to the needs of individual families</w:t>
            </w:r>
            <w:bookmarkEnd w:id="5"/>
          </w:p>
        </w:tc>
        <w:tc>
          <w:tcPr>
            <w:tcW w:w="524" w:type="pct"/>
            <w:gridSpan w:val="2"/>
            <w:tcBorders>
              <w:bottom w:val="single" w:sz="4" w:space="0" w:color="auto"/>
            </w:tcBorders>
            <w:vAlign w:val="center"/>
          </w:tcPr>
          <w:p w14:paraId="0084796E"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C817DE" w14:paraId="2EA4F32E" w14:textId="77777777" w:rsidTr="002324BD">
        <w:trPr>
          <w:trHeight w:val="567"/>
          <w:jc w:val="center"/>
        </w:trPr>
        <w:tc>
          <w:tcPr>
            <w:tcW w:w="4476" w:type="pct"/>
            <w:tcBorders>
              <w:top w:val="single" w:sz="4" w:space="0" w:color="auto"/>
              <w:bottom w:val="single" w:sz="4" w:space="0" w:color="auto"/>
            </w:tcBorders>
            <w:vAlign w:val="center"/>
          </w:tcPr>
          <w:p w14:paraId="44911F4D"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Eigenvalue</w:t>
            </w:r>
          </w:p>
        </w:tc>
        <w:tc>
          <w:tcPr>
            <w:tcW w:w="524" w:type="pct"/>
            <w:gridSpan w:val="2"/>
            <w:tcBorders>
              <w:top w:val="single" w:sz="4" w:space="0" w:color="auto"/>
              <w:bottom w:val="single" w:sz="4" w:space="0" w:color="auto"/>
            </w:tcBorders>
            <w:vAlign w:val="center"/>
          </w:tcPr>
          <w:p w14:paraId="0E6AB4C0"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r>
      <w:tr w:rsidR="00C817DE" w14:paraId="6160A924" w14:textId="77777777" w:rsidTr="002324BD">
        <w:trPr>
          <w:trHeight w:val="567"/>
          <w:jc w:val="center"/>
        </w:trPr>
        <w:tc>
          <w:tcPr>
            <w:tcW w:w="4476" w:type="pct"/>
            <w:tcBorders>
              <w:top w:val="single" w:sz="4" w:space="0" w:color="auto"/>
              <w:bottom w:val="single" w:sz="4" w:space="0" w:color="auto"/>
            </w:tcBorders>
            <w:vAlign w:val="center"/>
          </w:tcPr>
          <w:p w14:paraId="091205DA"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variance accounted (%)</w:t>
            </w:r>
          </w:p>
        </w:tc>
        <w:tc>
          <w:tcPr>
            <w:tcW w:w="524" w:type="pct"/>
            <w:gridSpan w:val="2"/>
            <w:tcBorders>
              <w:top w:val="single" w:sz="4" w:space="0" w:color="auto"/>
              <w:bottom w:val="single" w:sz="4" w:space="0" w:color="auto"/>
            </w:tcBorders>
            <w:vAlign w:val="center"/>
          </w:tcPr>
          <w:p w14:paraId="13774361"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r>
      <w:tr w:rsidR="00C817DE" w14:paraId="12E9EF4A" w14:textId="77777777" w:rsidTr="002324BD">
        <w:trPr>
          <w:trHeight w:val="567"/>
          <w:jc w:val="center"/>
        </w:trPr>
        <w:tc>
          <w:tcPr>
            <w:tcW w:w="5000" w:type="pct"/>
            <w:gridSpan w:val="3"/>
            <w:tcBorders>
              <w:top w:val="single" w:sz="4" w:space="0" w:color="auto"/>
            </w:tcBorders>
            <w:vAlign w:val="center"/>
          </w:tcPr>
          <w:p w14:paraId="5445C02A"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Factor six: Session management ability</w:t>
            </w:r>
          </w:p>
        </w:tc>
      </w:tr>
      <w:tr w:rsidR="00C817DE" w14:paraId="2FDFD8AA" w14:textId="77777777" w:rsidTr="002324BD">
        <w:trPr>
          <w:trHeight w:val="567"/>
          <w:jc w:val="center"/>
        </w:trPr>
        <w:tc>
          <w:tcPr>
            <w:tcW w:w="4476" w:type="pct"/>
            <w:vAlign w:val="center"/>
          </w:tcPr>
          <w:p w14:paraId="338DB02B"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I </w:t>
            </w:r>
            <w:proofErr w:type="gramStart"/>
            <w:r>
              <w:rPr>
                <w:rFonts w:ascii="Times New Roman" w:eastAsia="Times New Roman" w:hAnsi="Times New Roman" w:cs="Times New Roman"/>
                <w:sz w:val="24"/>
                <w:szCs w:val="24"/>
              </w:rPr>
              <w:t>am able to</w:t>
            </w:r>
            <w:proofErr w:type="gramEnd"/>
            <w:r>
              <w:rPr>
                <w:rFonts w:ascii="Times New Roman" w:eastAsia="Times New Roman" w:hAnsi="Times New Roman" w:cs="Times New Roman"/>
                <w:sz w:val="24"/>
                <w:szCs w:val="24"/>
              </w:rPr>
              <w:t xml:space="preserve"> cover session material in the scheduled time</w:t>
            </w:r>
          </w:p>
        </w:tc>
        <w:tc>
          <w:tcPr>
            <w:tcW w:w="524" w:type="pct"/>
            <w:gridSpan w:val="2"/>
            <w:vAlign w:val="center"/>
          </w:tcPr>
          <w:p w14:paraId="5DAC23A2"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C817DE" w14:paraId="63D1CCB1" w14:textId="77777777" w:rsidTr="002324BD">
        <w:trPr>
          <w:trHeight w:val="567"/>
          <w:jc w:val="center"/>
        </w:trPr>
        <w:tc>
          <w:tcPr>
            <w:tcW w:w="4476" w:type="pct"/>
            <w:vAlign w:val="center"/>
          </w:tcPr>
          <w:p w14:paraId="3987D14B"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 I can keep parents on track during consultations</w:t>
            </w:r>
          </w:p>
        </w:tc>
        <w:tc>
          <w:tcPr>
            <w:tcW w:w="524" w:type="pct"/>
            <w:gridSpan w:val="2"/>
            <w:vAlign w:val="center"/>
          </w:tcPr>
          <w:p w14:paraId="2A74F46D"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r>
      <w:tr w:rsidR="00C817DE" w14:paraId="12F1AA8B" w14:textId="77777777" w:rsidTr="002324BD">
        <w:trPr>
          <w:trHeight w:val="567"/>
          <w:jc w:val="center"/>
        </w:trPr>
        <w:tc>
          <w:tcPr>
            <w:tcW w:w="4476" w:type="pct"/>
            <w:tcBorders>
              <w:bottom w:val="single" w:sz="4" w:space="0" w:color="auto"/>
            </w:tcBorders>
            <w:vAlign w:val="center"/>
          </w:tcPr>
          <w:p w14:paraId="02A68D01" w14:textId="77777777" w:rsidR="00C817DE" w:rsidRDefault="00C817DE" w:rsidP="004C02C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 I tend to set specific goals/agendas for sessions</w:t>
            </w:r>
          </w:p>
        </w:tc>
        <w:tc>
          <w:tcPr>
            <w:tcW w:w="524" w:type="pct"/>
            <w:gridSpan w:val="2"/>
            <w:tcBorders>
              <w:bottom w:val="single" w:sz="4" w:space="0" w:color="auto"/>
            </w:tcBorders>
            <w:vAlign w:val="center"/>
          </w:tcPr>
          <w:p w14:paraId="4A7C05A7" w14:textId="77777777" w:rsidR="00C817DE" w:rsidRDefault="00C817DE" w:rsidP="004C02CA">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r>
      <w:tr w:rsidR="00C817DE" w14:paraId="79711CB6" w14:textId="77777777" w:rsidTr="002324BD">
        <w:trPr>
          <w:trHeight w:val="567"/>
          <w:jc w:val="center"/>
        </w:trPr>
        <w:tc>
          <w:tcPr>
            <w:tcW w:w="4476" w:type="pct"/>
            <w:tcBorders>
              <w:top w:val="single" w:sz="4" w:space="0" w:color="auto"/>
              <w:bottom w:val="single" w:sz="4" w:space="0" w:color="auto"/>
            </w:tcBorders>
            <w:vAlign w:val="center"/>
          </w:tcPr>
          <w:p w14:paraId="5C285CED"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Eigenvalue</w:t>
            </w:r>
          </w:p>
        </w:tc>
        <w:tc>
          <w:tcPr>
            <w:tcW w:w="524" w:type="pct"/>
            <w:gridSpan w:val="2"/>
            <w:tcBorders>
              <w:top w:val="single" w:sz="4" w:space="0" w:color="auto"/>
              <w:bottom w:val="single" w:sz="4" w:space="0" w:color="auto"/>
            </w:tcBorders>
            <w:vAlign w:val="center"/>
          </w:tcPr>
          <w:p w14:paraId="1381E66A"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r>
      <w:tr w:rsidR="00C817DE" w14:paraId="524C4BB9" w14:textId="77777777" w:rsidTr="002324BD">
        <w:trPr>
          <w:trHeight w:val="567"/>
          <w:jc w:val="center"/>
        </w:trPr>
        <w:tc>
          <w:tcPr>
            <w:tcW w:w="4476" w:type="pct"/>
            <w:tcBorders>
              <w:top w:val="single" w:sz="4" w:space="0" w:color="auto"/>
              <w:bottom w:val="single" w:sz="4" w:space="0" w:color="auto"/>
            </w:tcBorders>
            <w:vAlign w:val="center"/>
          </w:tcPr>
          <w:p w14:paraId="036778C4" w14:textId="77777777" w:rsidR="00C817DE" w:rsidRDefault="00C817DE"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variance accounted (%)</w:t>
            </w:r>
          </w:p>
        </w:tc>
        <w:tc>
          <w:tcPr>
            <w:tcW w:w="524" w:type="pct"/>
            <w:gridSpan w:val="2"/>
            <w:tcBorders>
              <w:top w:val="single" w:sz="4" w:space="0" w:color="auto"/>
              <w:bottom w:val="single" w:sz="4" w:space="0" w:color="auto"/>
            </w:tcBorders>
            <w:vAlign w:val="center"/>
          </w:tcPr>
          <w:p w14:paraId="3390BA6A"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p>
        </w:tc>
      </w:tr>
      <w:tr w:rsidR="00C817DE" w14:paraId="675C4B94" w14:textId="77777777" w:rsidTr="002324BD">
        <w:trPr>
          <w:trHeight w:val="567"/>
          <w:jc w:val="center"/>
        </w:trPr>
        <w:tc>
          <w:tcPr>
            <w:tcW w:w="5000" w:type="pct"/>
            <w:gridSpan w:val="3"/>
            <w:tcBorders>
              <w:top w:val="single" w:sz="4" w:space="0" w:color="auto"/>
            </w:tcBorders>
            <w:vAlign w:val="center"/>
          </w:tcPr>
          <w:p w14:paraId="5401E288"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Items deleted due to insufficient factor loadings</w:t>
            </w:r>
          </w:p>
        </w:tc>
      </w:tr>
      <w:tr w:rsidR="00C817DE" w14:paraId="6BC8A271" w14:textId="77777777" w:rsidTr="002324BD">
        <w:trPr>
          <w:trHeight w:val="567"/>
          <w:jc w:val="center"/>
        </w:trPr>
        <w:tc>
          <w:tcPr>
            <w:tcW w:w="5000" w:type="pct"/>
            <w:gridSpan w:val="3"/>
            <w:vAlign w:val="center"/>
          </w:tcPr>
          <w:p w14:paraId="5ACC543E"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4. I incorporate parts of Triple P within another parenting or family intervention program</w:t>
            </w:r>
          </w:p>
        </w:tc>
      </w:tr>
      <w:tr w:rsidR="00C817DE" w14:paraId="0155B99C" w14:textId="77777777" w:rsidTr="002324BD">
        <w:trPr>
          <w:trHeight w:val="567"/>
          <w:jc w:val="center"/>
        </w:trPr>
        <w:tc>
          <w:tcPr>
            <w:tcW w:w="5000" w:type="pct"/>
            <w:gridSpan w:val="3"/>
            <w:vAlign w:val="center"/>
          </w:tcPr>
          <w:p w14:paraId="0B0CB3AD"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13. I identify myself as a parenting practitioner</w:t>
            </w:r>
          </w:p>
        </w:tc>
      </w:tr>
      <w:tr w:rsidR="00C817DE" w14:paraId="2FA7215E" w14:textId="77777777" w:rsidTr="002324BD">
        <w:trPr>
          <w:trHeight w:val="567"/>
          <w:jc w:val="center"/>
        </w:trPr>
        <w:tc>
          <w:tcPr>
            <w:tcW w:w="5000" w:type="pct"/>
            <w:gridSpan w:val="3"/>
            <w:vAlign w:val="center"/>
          </w:tcPr>
          <w:p w14:paraId="50BE4D45"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35. I have difficulty accessing Triple P resource materials</w:t>
            </w:r>
          </w:p>
        </w:tc>
      </w:tr>
      <w:tr w:rsidR="00C817DE" w14:paraId="5C7960B5" w14:textId="77777777" w:rsidTr="002324BD">
        <w:trPr>
          <w:trHeight w:val="567"/>
          <w:jc w:val="center"/>
        </w:trPr>
        <w:tc>
          <w:tcPr>
            <w:tcW w:w="5000" w:type="pct"/>
            <w:gridSpan w:val="3"/>
            <w:vAlign w:val="center"/>
          </w:tcPr>
          <w:p w14:paraId="39B7D529"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 xml:space="preserve">41. </w:t>
            </w:r>
            <w:bookmarkStart w:id="6" w:name="_Hlk104216784"/>
            <w:r w:rsidRPr="008A4E81">
              <w:rPr>
                <w:rFonts w:ascii="Times New Roman" w:eastAsia="Times New Roman" w:hAnsi="Times New Roman" w:cs="Times New Roman"/>
                <w:bCs/>
                <w:sz w:val="24"/>
                <w:szCs w:val="24"/>
              </w:rPr>
              <w:t>It is easy to incorporate Triple P into my job activities</w:t>
            </w:r>
            <w:bookmarkEnd w:id="6"/>
          </w:p>
        </w:tc>
      </w:tr>
      <w:tr w:rsidR="00C817DE" w14:paraId="3FA5E410" w14:textId="77777777" w:rsidTr="002324BD">
        <w:trPr>
          <w:trHeight w:val="567"/>
          <w:jc w:val="center"/>
        </w:trPr>
        <w:tc>
          <w:tcPr>
            <w:tcW w:w="5000" w:type="pct"/>
            <w:gridSpan w:val="3"/>
            <w:vAlign w:val="center"/>
          </w:tcPr>
          <w:p w14:paraId="377FDF4A"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 xml:space="preserve">48. </w:t>
            </w:r>
            <w:bookmarkStart w:id="7" w:name="_Hlk104216747"/>
            <w:r w:rsidRPr="008A4E81">
              <w:rPr>
                <w:rFonts w:ascii="Times New Roman" w:eastAsia="Times New Roman" w:hAnsi="Times New Roman" w:cs="Times New Roman"/>
                <w:bCs/>
                <w:sz w:val="24"/>
                <w:szCs w:val="24"/>
              </w:rPr>
              <w:t>Triple P is frequently not appropriate for my client’s presenting problem</w:t>
            </w:r>
            <w:bookmarkEnd w:id="7"/>
          </w:p>
        </w:tc>
      </w:tr>
      <w:tr w:rsidR="00C817DE" w14:paraId="409B0AFB" w14:textId="77777777" w:rsidTr="002324BD">
        <w:trPr>
          <w:trHeight w:val="567"/>
          <w:jc w:val="center"/>
        </w:trPr>
        <w:tc>
          <w:tcPr>
            <w:tcW w:w="5000" w:type="pct"/>
            <w:gridSpan w:val="3"/>
            <w:vAlign w:val="center"/>
          </w:tcPr>
          <w:p w14:paraId="5A2B0CE8"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50. Clients in my community often present with multiple vulnerabilities such as poverty, addiction issues, domestic violence, and mental health disorders</w:t>
            </w:r>
          </w:p>
        </w:tc>
      </w:tr>
      <w:tr w:rsidR="00C817DE" w14:paraId="1E2FE39E" w14:textId="77777777" w:rsidTr="002324BD">
        <w:trPr>
          <w:trHeight w:val="567"/>
          <w:jc w:val="center"/>
        </w:trPr>
        <w:tc>
          <w:tcPr>
            <w:tcW w:w="5000" w:type="pct"/>
            <w:gridSpan w:val="3"/>
            <w:tcBorders>
              <w:bottom w:val="single" w:sz="4" w:space="0" w:color="auto"/>
            </w:tcBorders>
            <w:vAlign w:val="center"/>
          </w:tcPr>
          <w:p w14:paraId="17010BD7"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51. I experience low availability of clients</w:t>
            </w:r>
          </w:p>
        </w:tc>
      </w:tr>
      <w:tr w:rsidR="00C817DE" w14:paraId="483A4508" w14:textId="77777777" w:rsidTr="002324BD">
        <w:trPr>
          <w:trHeight w:val="567"/>
          <w:jc w:val="center"/>
        </w:trPr>
        <w:tc>
          <w:tcPr>
            <w:tcW w:w="5000" w:type="pct"/>
            <w:gridSpan w:val="3"/>
            <w:tcBorders>
              <w:top w:val="single" w:sz="4" w:space="0" w:color="auto"/>
            </w:tcBorders>
            <w:vAlign w:val="center"/>
          </w:tcPr>
          <w:p w14:paraId="2E3BD3D4" w14:textId="77777777" w:rsidR="00C817DE" w:rsidRDefault="00C817DE"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Items deleted due to being unrelated to sustained program use</w:t>
            </w:r>
          </w:p>
        </w:tc>
      </w:tr>
      <w:tr w:rsidR="00C817DE" w14:paraId="39868807" w14:textId="77777777" w:rsidTr="002324BD">
        <w:trPr>
          <w:trHeight w:val="567"/>
          <w:jc w:val="center"/>
        </w:trPr>
        <w:tc>
          <w:tcPr>
            <w:tcW w:w="5000" w:type="pct"/>
            <w:gridSpan w:val="3"/>
            <w:vAlign w:val="center"/>
          </w:tcPr>
          <w:p w14:paraId="7E7715A6"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20.</w:t>
            </w:r>
            <w:r>
              <w:rPr>
                <w:rFonts w:ascii="Times New Roman" w:eastAsia="Times New Roman" w:hAnsi="Times New Roman" w:cs="Times New Roman"/>
                <w:bCs/>
                <w:sz w:val="24"/>
                <w:szCs w:val="24"/>
              </w:rPr>
              <w:t xml:space="preserve"> </w:t>
            </w:r>
            <w:r w:rsidRPr="008A4E81">
              <w:rPr>
                <w:rFonts w:ascii="Times New Roman" w:eastAsia="Times New Roman" w:hAnsi="Times New Roman" w:cs="Times New Roman"/>
                <w:bCs/>
                <w:sz w:val="24"/>
                <w:szCs w:val="24"/>
              </w:rPr>
              <w:t>I experience insufficient access to supervision</w:t>
            </w:r>
          </w:p>
        </w:tc>
      </w:tr>
      <w:tr w:rsidR="00C817DE" w14:paraId="71FEF22C" w14:textId="77777777" w:rsidTr="002324BD">
        <w:trPr>
          <w:trHeight w:val="567"/>
          <w:jc w:val="center"/>
        </w:trPr>
        <w:tc>
          <w:tcPr>
            <w:tcW w:w="5000" w:type="pct"/>
            <w:gridSpan w:val="3"/>
            <w:vAlign w:val="center"/>
          </w:tcPr>
          <w:p w14:paraId="791D3ECB"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29.</w:t>
            </w:r>
            <w:r>
              <w:rPr>
                <w:rFonts w:ascii="Times New Roman" w:eastAsia="Times New Roman" w:hAnsi="Times New Roman" w:cs="Times New Roman"/>
                <w:bCs/>
                <w:sz w:val="24"/>
                <w:szCs w:val="24"/>
              </w:rPr>
              <w:t xml:space="preserve"> </w:t>
            </w:r>
            <w:r w:rsidRPr="008A4E81">
              <w:rPr>
                <w:rFonts w:ascii="Times New Roman" w:eastAsia="Times New Roman" w:hAnsi="Times New Roman" w:cs="Times New Roman"/>
                <w:bCs/>
                <w:sz w:val="24"/>
                <w:szCs w:val="24"/>
              </w:rPr>
              <w:t xml:space="preserve">It is difficult </w:t>
            </w:r>
            <w:r>
              <w:rPr>
                <w:rFonts w:ascii="Times New Roman" w:eastAsia="Times New Roman" w:hAnsi="Times New Roman" w:cs="Times New Roman"/>
                <w:bCs/>
                <w:sz w:val="24"/>
                <w:szCs w:val="24"/>
              </w:rPr>
              <w:t>to</w:t>
            </w:r>
            <w:r w:rsidRPr="008A4E81">
              <w:rPr>
                <w:rFonts w:ascii="Times New Roman" w:eastAsia="Times New Roman" w:hAnsi="Times New Roman" w:cs="Times New Roman"/>
                <w:bCs/>
                <w:sz w:val="24"/>
                <w:szCs w:val="24"/>
              </w:rPr>
              <w:t xml:space="preserve"> me to coordinate with other practitioners involved with the families I work with</w:t>
            </w:r>
          </w:p>
        </w:tc>
      </w:tr>
      <w:tr w:rsidR="00C817DE" w14:paraId="1DC6E928" w14:textId="77777777" w:rsidTr="002324BD">
        <w:trPr>
          <w:trHeight w:val="567"/>
          <w:jc w:val="center"/>
        </w:trPr>
        <w:tc>
          <w:tcPr>
            <w:tcW w:w="5000" w:type="pct"/>
            <w:gridSpan w:val="3"/>
            <w:vAlign w:val="center"/>
          </w:tcPr>
          <w:p w14:paraId="5C9D68B6"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30.</w:t>
            </w:r>
            <w:r>
              <w:rPr>
                <w:rFonts w:ascii="Times New Roman" w:eastAsia="Times New Roman" w:hAnsi="Times New Roman" w:cs="Times New Roman"/>
                <w:bCs/>
                <w:sz w:val="24"/>
                <w:szCs w:val="24"/>
              </w:rPr>
              <w:t xml:space="preserve"> </w:t>
            </w:r>
            <w:r w:rsidRPr="008A4E81">
              <w:rPr>
                <w:rFonts w:ascii="Times New Roman" w:eastAsia="Times New Roman" w:hAnsi="Times New Roman" w:cs="Times New Roman"/>
                <w:bCs/>
                <w:sz w:val="24"/>
                <w:szCs w:val="24"/>
              </w:rPr>
              <w:t>Working with parents strongly interferes with my own family life</w:t>
            </w:r>
          </w:p>
        </w:tc>
      </w:tr>
      <w:tr w:rsidR="00C817DE" w14:paraId="4D722B7D" w14:textId="77777777" w:rsidTr="002324BD">
        <w:trPr>
          <w:trHeight w:val="567"/>
          <w:jc w:val="center"/>
        </w:trPr>
        <w:tc>
          <w:tcPr>
            <w:tcW w:w="5000" w:type="pct"/>
            <w:gridSpan w:val="3"/>
            <w:vAlign w:val="center"/>
          </w:tcPr>
          <w:p w14:paraId="72EB719B"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46.</w:t>
            </w:r>
            <w:r>
              <w:rPr>
                <w:rFonts w:ascii="Times New Roman" w:eastAsia="Times New Roman" w:hAnsi="Times New Roman" w:cs="Times New Roman"/>
                <w:bCs/>
                <w:sz w:val="24"/>
                <w:szCs w:val="24"/>
              </w:rPr>
              <w:t xml:space="preserve"> </w:t>
            </w:r>
            <w:r w:rsidRPr="008A4E81">
              <w:rPr>
                <w:rFonts w:ascii="Times New Roman" w:eastAsia="Times New Roman" w:hAnsi="Times New Roman" w:cs="Times New Roman"/>
                <w:bCs/>
                <w:sz w:val="24"/>
                <w:szCs w:val="24"/>
              </w:rPr>
              <w:t>I frequently experience lack of progress by children or families</w:t>
            </w:r>
          </w:p>
        </w:tc>
      </w:tr>
      <w:tr w:rsidR="00C817DE" w14:paraId="523B967E" w14:textId="77777777" w:rsidTr="002324BD">
        <w:trPr>
          <w:trHeight w:val="567"/>
          <w:jc w:val="center"/>
        </w:trPr>
        <w:tc>
          <w:tcPr>
            <w:tcW w:w="5000" w:type="pct"/>
            <w:gridSpan w:val="3"/>
            <w:tcBorders>
              <w:bottom w:val="single" w:sz="4" w:space="0" w:color="auto"/>
            </w:tcBorders>
            <w:vAlign w:val="center"/>
          </w:tcPr>
          <w:p w14:paraId="2FFB2EB5" w14:textId="77777777" w:rsidR="00C817DE" w:rsidRDefault="00C817DE" w:rsidP="004C02CA">
            <w:pPr>
              <w:spacing w:after="120" w:line="240" w:lineRule="auto"/>
              <w:rPr>
                <w:rFonts w:ascii="Times New Roman" w:eastAsia="Times New Roman" w:hAnsi="Times New Roman" w:cs="Times New Roman"/>
                <w:sz w:val="24"/>
                <w:szCs w:val="24"/>
              </w:rPr>
            </w:pPr>
            <w:r w:rsidRPr="008A4E81">
              <w:rPr>
                <w:rFonts w:ascii="Times New Roman" w:eastAsia="Times New Roman" w:hAnsi="Times New Roman" w:cs="Times New Roman"/>
                <w:bCs/>
                <w:sz w:val="24"/>
                <w:szCs w:val="24"/>
              </w:rPr>
              <w:t>49.</w:t>
            </w:r>
            <w:r>
              <w:rPr>
                <w:rFonts w:ascii="Times New Roman" w:eastAsia="Times New Roman" w:hAnsi="Times New Roman" w:cs="Times New Roman"/>
                <w:bCs/>
                <w:sz w:val="24"/>
                <w:szCs w:val="24"/>
              </w:rPr>
              <w:t xml:space="preserve"> </w:t>
            </w:r>
            <w:bookmarkStart w:id="8" w:name="_Hlk104216726"/>
            <w:r w:rsidRPr="008A4E81">
              <w:rPr>
                <w:rFonts w:ascii="Times New Roman" w:eastAsia="Times New Roman" w:hAnsi="Times New Roman" w:cs="Times New Roman"/>
                <w:bCs/>
                <w:sz w:val="24"/>
                <w:szCs w:val="24"/>
              </w:rPr>
              <w:t>I frequently meet clients who need higher levels of Triple P than I am trained to provide</w:t>
            </w:r>
            <w:bookmarkEnd w:id="8"/>
          </w:p>
        </w:tc>
      </w:tr>
    </w:tbl>
    <w:p w14:paraId="53093737" w14:textId="77777777" w:rsidR="00C817DE" w:rsidRDefault="00C817DE" w:rsidP="00C817DE">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Reverse coded items.</w:t>
      </w:r>
    </w:p>
    <w:p w14:paraId="239811D9" w14:textId="77777777" w:rsidR="00C817DE" w:rsidRDefault="00C817DE" w:rsidP="00C817DE">
      <w:pPr>
        <w:rPr>
          <w:rFonts w:ascii="Times New Roman" w:eastAsia="Times New Roman" w:hAnsi="Times New Roman" w:cs="Times New Roman"/>
          <w:b/>
          <w:bCs/>
          <w:iCs/>
          <w:sz w:val="24"/>
          <w:szCs w:val="24"/>
        </w:rPr>
        <w:sectPr w:rsidR="00C817DE" w:rsidSect="00C6795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9" w:footer="709" w:gutter="0"/>
          <w:pgNumType w:start="1"/>
          <w:cols w:space="720"/>
          <w:docGrid w:linePitch="299"/>
        </w:sectPr>
      </w:pPr>
    </w:p>
    <w:p w14:paraId="1BF175A5" w14:textId="77777777" w:rsidR="00C817DE" w:rsidRDefault="00C817DE" w:rsidP="00C817DE">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Figure 1 </w:t>
      </w:r>
    </w:p>
    <w:p w14:paraId="193AFD2E" w14:textId="77777777" w:rsidR="00C817DE" w:rsidRDefault="00C817DE" w:rsidP="00C817DE">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Scree Plot for Principal Component Analysis</w:t>
      </w:r>
    </w:p>
    <w:p w14:paraId="070F9712" w14:textId="77777777" w:rsidR="00C817DE" w:rsidRPr="007762EB" w:rsidRDefault="00C817DE" w:rsidP="00C817DE">
      <w:pPr>
        <w:spacing w:after="0" w:line="480" w:lineRule="auto"/>
        <w:rPr>
          <w:rFonts w:ascii="Times New Roman" w:eastAsia="Times New Roman" w:hAnsi="Times New Roman" w:cs="Times New Roman"/>
          <w:i/>
          <w:sz w:val="24"/>
          <w:szCs w:val="24"/>
        </w:rPr>
        <w:sectPr w:rsidR="00C817DE" w:rsidRPr="007762EB" w:rsidSect="00956855">
          <w:pgSz w:w="16838" w:h="11906" w:orient="landscape"/>
          <w:pgMar w:top="1440" w:right="1440" w:bottom="1440" w:left="1440" w:header="709" w:footer="709" w:gutter="0"/>
          <w:cols w:space="720"/>
        </w:sectPr>
      </w:pPr>
      <w:r>
        <w:rPr>
          <w:rFonts w:ascii="Times New Roman" w:eastAsia="Times New Roman" w:hAnsi="Times New Roman" w:cs="Times New Roman"/>
          <w:i/>
          <w:noProof/>
          <w:sz w:val="24"/>
          <w:szCs w:val="24"/>
        </w:rPr>
        <w:drawing>
          <wp:inline distT="0" distB="0" distL="0" distR="0" wp14:anchorId="15EB3DA7" wp14:editId="7CA8FEF0">
            <wp:extent cx="8820000" cy="4607781"/>
            <wp:effectExtent l="0" t="0" r="635" b="2540"/>
            <wp:docPr id="31" name="Picture 3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graphical user interfac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20000" cy="4607781"/>
                    </a:xfrm>
                    <a:prstGeom prst="rect">
                      <a:avLst/>
                    </a:prstGeom>
                    <a:noFill/>
                  </pic:spPr>
                </pic:pic>
              </a:graphicData>
            </a:graphic>
          </wp:inline>
        </w:drawing>
      </w:r>
    </w:p>
    <w:p w14:paraId="7C233A58" w14:textId="77777777" w:rsidR="00C817DE" w:rsidRDefault="00C817DE" w:rsidP="00C817DE">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Confirmatory Factor Analysis</w:t>
      </w:r>
    </w:p>
    <w:p w14:paraId="6E8233A2" w14:textId="643DAAE7" w:rsidR="00C817DE" w:rsidRDefault="00C817DE" w:rsidP="00C817D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conducted CFA in an independent sample (N = 599) to test the six-factor structure extracted from our EFA. Given that our data violated assumptions of normality, we used the robust maximum likelihood estimator (MLR) using </w:t>
      </w:r>
      <w:proofErr w:type="spellStart"/>
      <w:r>
        <w:rPr>
          <w:rFonts w:ascii="Times New Roman" w:eastAsia="Times New Roman" w:hAnsi="Times New Roman" w:cs="Times New Roman"/>
          <w:i/>
          <w:sz w:val="24"/>
          <w:szCs w:val="24"/>
        </w:rPr>
        <w:t>Mplus</w:t>
      </w:r>
      <w:proofErr w:type="spellEnd"/>
      <w:r>
        <w:rPr>
          <w:rFonts w:ascii="Times New Roman" w:eastAsia="Times New Roman" w:hAnsi="Times New Roman" w:cs="Times New Roman"/>
          <w:i/>
          <w:sz w:val="24"/>
          <w:szCs w:val="24"/>
        </w:rPr>
        <w:t xml:space="preserve"> 7.0</w:t>
      </w:r>
      <w:r>
        <w:rPr>
          <w:rFonts w:ascii="Times New Roman" w:eastAsia="Times New Roman" w:hAnsi="Times New Roman" w:cs="Times New Roman"/>
          <w:sz w:val="24"/>
          <w:szCs w:val="24"/>
        </w:rPr>
        <w:t xml:space="preserve">, which is robust to non-normal observations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&lt;EndNote&gt;&lt;Cite&gt;&lt;Author&gt;Beauducel&lt;/Author&gt;&lt;Year&gt;2006&lt;/Year&gt;&lt;RecNum&gt;42&lt;/RecNum&gt;&lt;DisplayText&gt;(Beauducel &amp;amp; Herzberg, 2006; Muthen &amp;amp; Kaplan, 1992)&lt;/DisplayText&gt;&lt;record&gt;&lt;rec-number&gt;42&lt;/rec-number&gt;&lt;foreign-keys&gt;&lt;key app="EN" db-id="f0zxweez9ze5dbesxf4pwtpy5arftsse29zp" timestamp="1625787805"&gt;42&lt;/key&gt;&lt;/foreign-keys&gt;&lt;ref-type name="Journal Article"&gt;17&lt;/ref-type&gt;&lt;contributors&gt;&lt;authors&gt;&lt;author&gt;Beauducel, Andre&lt;/author&gt;&lt;author&gt;Herzberg, Philipp Yorck&lt;/author&gt;&lt;/authors&gt;&lt;/contributors&gt;&lt;titles&gt;&lt;title&gt;On the performance of maximum likelihood versus means and variance adjusted weighted least squares estimation in CFA&lt;/title&gt;&lt;secondary-title&gt;Structural Equation Modeling: A Multidisciplinary Journal&lt;/secondary-title&gt;&lt;/titles&gt;&lt;periodical&gt;&lt;full-title&gt;Structural Equation Modeling: A Multidisciplinary Journal&lt;/full-title&gt;&lt;/periodical&gt;&lt;pages&gt;186-203&lt;/pages&gt;&lt;volume&gt;13&lt;/volume&gt;&lt;number&gt;2&lt;/number&gt;&lt;section&gt;186&lt;/section&gt;&lt;dates&gt;&lt;year&gt;2006&lt;/year&gt;&lt;/dates&gt;&lt;isbn&gt;1070-5511&amp;#xD;1532-8007&lt;/isbn&gt;&lt;urls&gt;&lt;/urls&gt;&lt;electronic-resource-num&gt;10.1207/s15328007sem1302_2&lt;/electronic-resource-num&gt;&lt;/record&gt;&lt;/Cite&gt;&lt;Cite&gt;&lt;Author&gt;Muthen&lt;/Author&gt;&lt;Year&gt;1992&lt;/Year&gt;&lt;RecNum&gt;43&lt;/RecNum&gt;&lt;record&gt;&lt;rec-number&gt;43&lt;/rec-number&gt;&lt;foreign-keys&gt;&lt;key app="EN" db-id="f0zxweez9ze5dbesxf4pwtpy5arftsse29zp" timestamp="1625787867"&gt;43&lt;/key&gt;&lt;/foreign-keys&gt;&lt;ref-type name="Journal Article"&gt;17&lt;/ref-type&gt;&lt;contributors&gt;&lt;authors&gt;&lt;author&gt;Muthen, B.&lt;/author&gt;&lt;author&gt;Kaplan, D.&lt;/author&gt;&lt;/authors&gt;&lt;/contributors&gt;&lt;titles&gt;&lt;title&gt;A comparison of some methodologies for the factor analysis of non‐normal Likert variables: A note on the size of the model.&lt;/title&gt;&lt;secondary-title&gt;British Journal of Mathematical and Statistical Psychology&lt;/secondary-title&gt;&lt;/titles&gt;&lt;periodical&gt;&lt;full-title&gt;British Journal of Mathematical and Statistical Psychology&lt;/full-title&gt;&lt;/periodical&gt;&lt;pages&gt;19-30&lt;/pages&gt;&lt;volume&gt;45&lt;/volume&gt;&lt;number&gt;1&lt;/number&gt;&lt;dates&gt;&lt;year&gt;1992&lt;/year&gt;&lt;/dates&gt;&lt;urls&gt;&lt;/urls&gt;&lt;electronic-resource-num&gt;10.1111/j.2044-8317.1992.tb00975.x&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(Beauducel &amp; Herzberg, 2006; Muthen &amp; Kaplan, 1992)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As shown in </w:t>
      </w:r>
      <w:r>
        <w:rPr>
          <w:rFonts w:ascii="Times New Roman" w:eastAsia="Times New Roman" w:hAnsi="Times New Roman" w:cs="Times New Roman"/>
          <w:i/>
          <w:sz w:val="24"/>
          <w:szCs w:val="24"/>
        </w:rPr>
        <w:t>Table 3</w:t>
      </w:r>
      <w:r>
        <w:rPr>
          <w:rFonts w:ascii="Times New Roman" w:eastAsia="Times New Roman" w:hAnsi="Times New Roman" w:cs="Times New Roman"/>
          <w:sz w:val="24"/>
          <w:szCs w:val="24"/>
        </w:rPr>
        <w:t xml:space="preserve">, the initial model demonstrated acceptable fit according to RMSEA and SRMR, but chi-square, CFI suggested room for improvement. Investigating modification indices revealed that by allowing several error terms of the items correlated with each other could improve the model fit. Modifications were made one at a time until all model fit indexes met the acceptable level, which were three correlations between similar items, all of which had sound theoretical reasons. </w:t>
      </w:r>
      <w:bookmarkStart w:id="9" w:name="_Hlk113871740"/>
      <w:r>
        <w:rPr>
          <w:rFonts w:ascii="Times New Roman" w:eastAsia="Times New Roman" w:hAnsi="Times New Roman" w:cs="Times New Roman"/>
          <w:sz w:val="24"/>
          <w:szCs w:val="24"/>
        </w:rPr>
        <w:t xml:space="preserve">An adequate amount of data was explained by the final model (Model </w:t>
      </w:r>
      <w:r w:rsidR="0082739F">
        <w:rPr>
          <w:rFonts w:ascii="Times New Roman" w:eastAsia="Times New Roman" w:hAnsi="Times New Roman" w:cs="Times New Roman"/>
          <w:sz w:val="24"/>
          <w:szCs w:val="24"/>
        </w:rPr>
        <w:t>B</w:t>
      </w:r>
      <w:r w:rsidR="00897A99">
        <w:rPr>
          <w:rFonts w:ascii="Times New Roman" w:eastAsia="Times New Roman" w:hAnsi="Times New Roman" w:cs="Times New Roman"/>
          <w:sz w:val="24"/>
          <w:szCs w:val="24"/>
        </w:rPr>
        <w:t>)</w:t>
      </w:r>
      <w:r w:rsidR="00897A99" w:rsidRPr="00A518C3">
        <w:rPr>
          <w:rFonts w:ascii="Times New Roman" w:eastAsia="Times New Roman" w:hAnsi="Times New Roman" w:cs="Times New Roman"/>
          <w:sz w:val="24"/>
          <w:szCs w:val="24"/>
          <w:highlight w:val="yellow"/>
        </w:rPr>
        <w:t>;</w:t>
      </w:r>
      <w:r w:rsidR="00897A99">
        <w:rPr>
          <w:rFonts w:ascii="Times New Roman" w:eastAsia="Times New Roman" w:hAnsi="Times New Roman" w:cs="Times New Roman"/>
          <w:sz w:val="24"/>
          <w:szCs w:val="24"/>
        </w:rPr>
        <w:t xml:space="preserve"> </w:t>
      </w:r>
      <w:r w:rsidR="00897A99" w:rsidRPr="00A518C3">
        <w:rPr>
          <w:rFonts w:ascii="Times New Roman" w:eastAsia="Times New Roman" w:hAnsi="Times New Roman" w:cs="Times New Roman"/>
          <w:sz w:val="24"/>
          <w:szCs w:val="24"/>
          <w:highlight w:val="yellow"/>
        </w:rPr>
        <w:t xml:space="preserve">and the </w:t>
      </w:r>
      <w:r w:rsidR="00897A99" w:rsidRPr="0037286F">
        <w:rPr>
          <w:rFonts w:ascii="Times New Roman" w:eastAsia="Times New Roman" w:hAnsi="Times New Roman" w:cs="Times New Roman"/>
          <w:sz w:val="24"/>
          <w:szCs w:val="24"/>
          <w:highlight w:val="yellow"/>
        </w:rPr>
        <w:t>model fitted well,</w:t>
      </w:r>
      <w:r w:rsidR="00897A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χ</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(68</w:t>
      </w:r>
      <w:r w:rsidR="0082739F">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 </w:t>
      </w:r>
      <w:r w:rsidR="0082739F">
        <w:rPr>
          <w:rFonts w:ascii="Times New Roman" w:eastAsia="Times New Roman" w:hAnsi="Times New Roman" w:cs="Times New Roman"/>
          <w:sz w:val="24"/>
          <w:szCs w:val="24"/>
        </w:rPr>
        <w:t>1828.80</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 CFI = .90</w:t>
      </w:r>
      <w:r w:rsidR="0082739F">
        <w:rPr>
          <w:rFonts w:ascii="Times New Roman" w:eastAsia="Times New Roman" w:hAnsi="Times New Roman" w:cs="Times New Roman"/>
          <w:sz w:val="24"/>
          <w:szCs w:val="24"/>
        </w:rPr>
        <w:t>0</w:t>
      </w:r>
      <w:r>
        <w:rPr>
          <w:rFonts w:ascii="Times New Roman" w:eastAsia="Times New Roman" w:hAnsi="Times New Roman" w:cs="Times New Roman"/>
          <w:sz w:val="24"/>
          <w:szCs w:val="24"/>
        </w:rPr>
        <w:t>, SRMR = .057, RMSEA = .05</w:t>
      </w:r>
      <w:r w:rsidR="0082739F">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[90%CI: .0</w:t>
      </w:r>
      <w:r w:rsidR="0082739F">
        <w:rPr>
          <w:rFonts w:ascii="Times New Roman" w:eastAsia="Times New Roman" w:hAnsi="Times New Roman" w:cs="Times New Roman"/>
          <w:sz w:val="24"/>
          <w:szCs w:val="24"/>
        </w:rPr>
        <w:t>50</w:t>
      </w:r>
      <w:r>
        <w:rPr>
          <w:rFonts w:ascii="Times New Roman" w:eastAsia="Times New Roman" w:hAnsi="Times New Roman" w:cs="Times New Roman"/>
          <w:sz w:val="24"/>
          <w:szCs w:val="24"/>
        </w:rPr>
        <w:t>-.05</w:t>
      </w:r>
      <w:r w:rsidR="0082739F">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bookmarkEnd w:id="9"/>
      <w:r>
        <w:rPr>
          <w:rFonts w:ascii="Times New Roman" w:eastAsia="Times New Roman" w:hAnsi="Times New Roman" w:cs="Times New Roman"/>
          <w:sz w:val="24"/>
          <w:szCs w:val="24"/>
        </w:rPr>
        <w:t xml:space="preserve">A visualisation of the CFA results of the six-factor structure is displayed in </w:t>
      </w:r>
      <w:r>
        <w:rPr>
          <w:rFonts w:ascii="Times New Roman" w:eastAsia="Times New Roman" w:hAnsi="Times New Roman" w:cs="Times New Roman"/>
          <w:i/>
          <w:sz w:val="24"/>
          <w:szCs w:val="24"/>
        </w:rPr>
        <w:t>Figure 2</w:t>
      </w:r>
      <w:r>
        <w:rPr>
          <w:rFonts w:ascii="Times New Roman" w:eastAsia="Times New Roman" w:hAnsi="Times New Roman" w:cs="Times New Roman"/>
          <w:sz w:val="24"/>
          <w:szCs w:val="24"/>
        </w:rPr>
        <w:t xml:space="preserve">. </w:t>
      </w:r>
    </w:p>
    <w:p w14:paraId="1403BCD3" w14:textId="77777777" w:rsidR="00C817DE" w:rsidRDefault="00C817DE" w:rsidP="00C817DE">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3</w:t>
      </w:r>
    </w:p>
    <w:p w14:paraId="6E6F9E93" w14:textId="77777777" w:rsidR="00C817DE" w:rsidRDefault="00C817DE" w:rsidP="00C817DE">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Confirmatory Factor Analysis for the Facilitators and Barriers Checklist</w:t>
      </w:r>
    </w:p>
    <w:tbl>
      <w:tblPr>
        <w:tblW w:w="5000" w:type="pct"/>
        <w:tblBorders>
          <w:top w:val="single" w:sz="4" w:space="0" w:color="000000"/>
          <w:left w:val="nil"/>
          <w:bottom w:val="single" w:sz="4" w:space="0" w:color="000000"/>
          <w:right w:val="nil"/>
          <w:insideH w:val="single" w:sz="4" w:space="0" w:color="000000"/>
          <w:insideV w:val="nil"/>
        </w:tblBorders>
        <w:tblLook w:val="0400" w:firstRow="0" w:lastRow="0" w:firstColumn="0" w:lastColumn="0" w:noHBand="0" w:noVBand="1"/>
      </w:tblPr>
      <w:tblGrid>
        <w:gridCol w:w="1986"/>
        <w:gridCol w:w="1076"/>
        <w:gridCol w:w="767"/>
        <w:gridCol w:w="991"/>
        <w:gridCol w:w="993"/>
        <w:gridCol w:w="1274"/>
        <w:gridCol w:w="1939"/>
      </w:tblGrid>
      <w:tr w:rsidR="001737CF" w14:paraId="74D9AD74" w14:textId="77777777" w:rsidTr="00B761B7">
        <w:trPr>
          <w:trHeight w:val="680"/>
        </w:trPr>
        <w:tc>
          <w:tcPr>
            <w:tcW w:w="1100" w:type="pct"/>
            <w:vAlign w:val="center"/>
          </w:tcPr>
          <w:p w14:paraId="4B2368E2" w14:textId="77777777" w:rsidR="001737CF" w:rsidRDefault="001737CF" w:rsidP="001737C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Model Number</w:t>
            </w:r>
          </w:p>
        </w:tc>
        <w:tc>
          <w:tcPr>
            <w:tcW w:w="596" w:type="pct"/>
            <w:vAlign w:val="center"/>
          </w:tcPr>
          <w:p w14:paraId="287B8D21"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χ</w:t>
            </w:r>
            <w:r>
              <w:rPr>
                <w:rFonts w:ascii="Times New Roman" w:eastAsia="Times New Roman" w:hAnsi="Times New Roman" w:cs="Times New Roman"/>
                <w:sz w:val="24"/>
                <w:szCs w:val="24"/>
                <w:vertAlign w:val="superscript"/>
              </w:rPr>
              <w:t>2</w:t>
            </w:r>
          </w:p>
        </w:tc>
        <w:tc>
          <w:tcPr>
            <w:tcW w:w="425" w:type="pct"/>
            <w:vAlign w:val="center"/>
          </w:tcPr>
          <w:p w14:paraId="26E1FB77" w14:textId="77777777" w:rsidR="001737CF" w:rsidRDefault="001737CF" w:rsidP="001737CF">
            <w:pPr>
              <w:spacing w:after="0"/>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df</w:t>
            </w:r>
            <w:proofErr w:type="spellEnd"/>
          </w:p>
        </w:tc>
        <w:tc>
          <w:tcPr>
            <w:tcW w:w="549" w:type="pct"/>
            <w:vAlign w:val="center"/>
          </w:tcPr>
          <w:p w14:paraId="4678BADA"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CFI</w:t>
            </w:r>
          </w:p>
        </w:tc>
        <w:tc>
          <w:tcPr>
            <w:tcW w:w="550" w:type="pct"/>
            <w:vAlign w:val="center"/>
          </w:tcPr>
          <w:p w14:paraId="7AD5CA64"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SRMR</w:t>
            </w:r>
          </w:p>
        </w:tc>
        <w:tc>
          <w:tcPr>
            <w:tcW w:w="706" w:type="pct"/>
            <w:vAlign w:val="center"/>
          </w:tcPr>
          <w:p w14:paraId="76C262A6"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RMSEA</w:t>
            </w:r>
          </w:p>
        </w:tc>
        <w:tc>
          <w:tcPr>
            <w:tcW w:w="1074" w:type="pct"/>
            <w:vAlign w:val="center"/>
          </w:tcPr>
          <w:p w14:paraId="1A4F721E"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RMSEA 90% CI</w:t>
            </w:r>
          </w:p>
        </w:tc>
      </w:tr>
      <w:tr w:rsidR="001737CF" w14:paraId="6EA782F8" w14:textId="77777777" w:rsidTr="00B761B7">
        <w:trPr>
          <w:trHeight w:val="680"/>
        </w:trPr>
        <w:tc>
          <w:tcPr>
            <w:tcW w:w="1100" w:type="pct"/>
            <w:tcBorders>
              <w:bottom w:val="nil"/>
            </w:tcBorders>
            <w:vAlign w:val="center"/>
          </w:tcPr>
          <w:p w14:paraId="5DE0430F" w14:textId="77777777" w:rsidR="001737CF" w:rsidRDefault="001737CF" w:rsidP="001737C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Original Model</w:t>
            </w:r>
          </w:p>
        </w:tc>
        <w:tc>
          <w:tcPr>
            <w:tcW w:w="596" w:type="pct"/>
            <w:tcBorders>
              <w:bottom w:val="nil"/>
            </w:tcBorders>
            <w:vAlign w:val="center"/>
          </w:tcPr>
          <w:p w14:paraId="7F798377" w14:textId="435787E2"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2160.</w:t>
            </w:r>
            <w:r w:rsidR="0082739F">
              <w:rPr>
                <w:rFonts w:ascii="Times New Roman" w:eastAsia="Times New Roman" w:hAnsi="Times New Roman" w:cs="Times New Roman"/>
                <w:sz w:val="24"/>
                <w:szCs w:val="24"/>
              </w:rPr>
              <w:t>80</w:t>
            </w:r>
            <w:r>
              <w:rPr>
                <w:rFonts w:ascii="Times New Roman" w:eastAsia="Times New Roman" w:hAnsi="Times New Roman" w:cs="Times New Roman"/>
                <w:sz w:val="24"/>
                <w:szCs w:val="24"/>
                <w:vertAlign w:val="superscript"/>
              </w:rPr>
              <w:t>*</w:t>
            </w:r>
          </w:p>
        </w:tc>
        <w:tc>
          <w:tcPr>
            <w:tcW w:w="425" w:type="pct"/>
            <w:tcBorders>
              <w:bottom w:val="nil"/>
            </w:tcBorders>
            <w:vAlign w:val="center"/>
          </w:tcPr>
          <w:p w14:paraId="73B57772"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687</w:t>
            </w:r>
          </w:p>
        </w:tc>
        <w:tc>
          <w:tcPr>
            <w:tcW w:w="549" w:type="pct"/>
            <w:tcBorders>
              <w:bottom w:val="nil"/>
            </w:tcBorders>
            <w:vAlign w:val="center"/>
          </w:tcPr>
          <w:p w14:paraId="13B43D23"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.871</w:t>
            </w:r>
          </w:p>
        </w:tc>
        <w:tc>
          <w:tcPr>
            <w:tcW w:w="550" w:type="pct"/>
            <w:tcBorders>
              <w:bottom w:val="nil"/>
            </w:tcBorders>
            <w:vAlign w:val="center"/>
          </w:tcPr>
          <w:p w14:paraId="2A4DD33A"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c>
          <w:tcPr>
            <w:tcW w:w="706" w:type="pct"/>
            <w:tcBorders>
              <w:bottom w:val="nil"/>
            </w:tcBorders>
            <w:vAlign w:val="center"/>
          </w:tcPr>
          <w:p w14:paraId="06AD33DC"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w:t>
            </w:r>
          </w:p>
        </w:tc>
        <w:tc>
          <w:tcPr>
            <w:tcW w:w="1074" w:type="pct"/>
            <w:tcBorders>
              <w:bottom w:val="nil"/>
            </w:tcBorders>
            <w:vAlign w:val="center"/>
          </w:tcPr>
          <w:p w14:paraId="3DAB45F4"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.057-.063</w:t>
            </w:r>
          </w:p>
        </w:tc>
      </w:tr>
      <w:tr w:rsidR="001737CF" w14:paraId="5BF86384" w14:textId="77777777" w:rsidTr="00B761B7">
        <w:trPr>
          <w:trHeight w:val="680"/>
        </w:trPr>
        <w:tc>
          <w:tcPr>
            <w:tcW w:w="1100" w:type="pct"/>
            <w:tcBorders>
              <w:top w:val="nil"/>
              <w:bottom w:val="nil"/>
            </w:tcBorders>
            <w:vAlign w:val="center"/>
          </w:tcPr>
          <w:p w14:paraId="2B58626D" w14:textId="77777777" w:rsidR="001737CF" w:rsidRDefault="001737CF" w:rsidP="001737C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 Q22 with Q23</w:t>
            </w:r>
          </w:p>
        </w:tc>
        <w:tc>
          <w:tcPr>
            <w:tcW w:w="596" w:type="pct"/>
            <w:tcBorders>
              <w:top w:val="nil"/>
              <w:bottom w:val="nil"/>
            </w:tcBorders>
            <w:vAlign w:val="center"/>
          </w:tcPr>
          <w:p w14:paraId="78C4ACA9" w14:textId="2CC5CF9C"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1952.</w:t>
            </w:r>
            <w:r w:rsidR="0082739F">
              <w:rPr>
                <w:rFonts w:ascii="Times New Roman" w:eastAsia="Times New Roman" w:hAnsi="Times New Roman" w:cs="Times New Roman"/>
                <w:sz w:val="24"/>
                <w:szCs w:val="24"/>
              </w:rPr>
              <w:t>80</w:t>
            </w:r>
            <w:r>
              <w:rPr>
                <w:rFonts w:ascii="Times New Roman" w:eastAsia="Times New Roman" w:hAnsi="Times New Roman" w:cs="Times New Roman"/>
                <w:sz w:val="24"/>
                <w:szCs w:val="24"/>
                <w:vertAlign w:val="superscript"/>
              </w:rPr>
              <w:t>*</w:t>
            </w:r>
          </w:p>
        </w:tc>
        <w:tc>
          <w:tcPr>
            <w:tcW w:w="425" w:type="pct"/>
            <w:tcBorders>
              <w:top w:val="nil"/>
              <w:bottom w:val="nil"/>
            </w:tcBorders>
            <w:vAlign w:val="center"/>
          </w:tcPr>
          <w:p w14:paraId="2C20D106"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p>
        </w:tc>
        <w:tc>
          <w:tcPr>
            <w:tcW w:w="549" w:type="pct"/>
            <w:tcBorders>
              <w:top w:val="nil"/>
              <w:bottom w:val="nil"/>
            </w:tcBorders>
            <w:vAlign w:val="center"/>
          </w:tcPr>
          <w:p w14:paraId="01FF8FF3"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.889</w:t>
            </w:r>
          </w:p>
        </w:tc>
        <w:tc>
          <w:tcPr>
            <w:tcW w:w="550" w:type="pct"/>
            <w:tcBorders>
              <w:top w:val="nil"/>
              <w:bottom w:val="nil"/>
            </w:tcBorders>
            <w:vAlign w:val="center"/>
          </w:tcPr>
          <w:p w14:paraId="3752993A"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c>
          <w:tcPr>
            <w:tcW w:w="706" w:type="pct"/>
            <w:tcBorders>
              <w:top w:val="nil"/>
              <w:bottom w:val="nil"/>
            </w:tcBorders>
            <w:vAlign w:val="center"/>
          </w:tcPr>
          <w:p w14:paraId="76CD0D06"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c>
          <w:tcPr>
            <w:tcW w:w="1074" w:type="pct"/>
            <w:tcBorders>
              <w:top w:val="nil"/>
              <w:bottom w:val="nil"/>
            </w:tcBorders>
            <w:vAlign w:val="center"/>
          </w:tcPr>
          <w:p w14:paraId="33799FE8"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.053-.058</w:t>
            </w:r>
          </w:p>
        </w:tc>
      </w:tr>
      <w:tr w:rsidR="001737CF" w14:paraId="761ECF07" w14:textId="77777777" w:rsidTr="00B761B7">
        <w:trPr>
          <w:trHeight w:val="680"/>
        </w:trPr>
        <w:tc>
          <w:tcPr>
            <w:tcW w:w="1100" w:type="pct"/>
            <w:tcBorders>
              <w:top w:val="nil"/>
              <w:bottom w:val="single" w:sz="4" w:space="0" w:color="auto"/>
            </w:tcBorders>
            <w:vAlign w:val="center"/>
          </w:tcPr>
          <w:p w14:paraId="630EAFCB" w14:textId="77777777" w:rsidR="001737CF" w:rsidRDefault="001737CF" w:rsidP="001737C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 Q27 with Q28</w:t>
            </w:r>
          </w:p>
        </w:tc>
        <w:tc>
          <w:tcPr>
            <w:tcW w:w="596" w:type="pct"/>
            <w:tcBorders>
              <w:top w:val="nil"/>
              <w:bottom w:val="single" w:sz="4" w:space="0" w:color="auto"/>
            </w:tcBorders>
            <w:vAlign w:val="center"/>
          </w:tcPr>
          <w:p w14:paraId="457AEDB7" w14:textId="3F895242"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1828.</w:t>
            </w:r>
            <w:r w:rsidR="0082739F">
              <w:rPr>
                <w:rFonts w:ascii="Times New Roman" w:eastAsia="Times New Roman" w:hAnsi="Times New Roman" w:cs="Times New Roman"/>
                <w:sz w:val="24"/>
                <w:szCs w:val="24"/>
              </w:rPr>
              <w:t>80</w:t>
            </w:r>
            <w:r>
              <w:rPr>
                <w:rFonts w:ascii="Times New Roman" w:eastAsia="Times New Roman" w:hAnsi="Times New Roman" w:cs="Times New Roman"/>
                <w:sz w:val="24"/>
                <w:szCs w:val="24"/>
                <w:vertAlign w:val="superscript"/>
              </w:rPr>
              <w:t>*</w:t>
            </w:r>
          </w:p>
        </w:tc>
        <w:tc>
          <w:tcPr>
            <w:tcW w:w="425" w:type="pct"/>
            <w:tcBorders>
              <w:top w:val="nil"/>
              <w:bottom w:val="single" w:sz="4" w:space="0" w:color="auto"/>
            </w:tcBorders>
            <w:vAlign w:val="center"/>
          </w:tcPr>
          <w:p w14:paraId="17FE5FB2"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685</w:t>
            </w:r>
          </w:p>
        </w:tc>
        <w:tc>
          <w:tcPr>
            <w:tcW w:w="549" w:type="pct"/>
            <w:tcBorders>
              <w:top w:val="nil"/>
              <w:bottom w:val="single" w:sz="4" w:space="0" w:color="auto"/>
            </w:tcBorders>
            <w:vAlign w:val="center"/>
          </w:tcPr>
          <w:p w14:paraId="14A9FDD1"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c>
          <w:tcPr>
            <w:tcW w:w="550" w:type="pct"/>
            <w:tcBorders>
              <w:top w:val="nil"/>
              <w:bottom w:val="single" w:sz="4" w:space="0" w:color="auto"/>
            </w:tcBorders>
            <w:vAlign w:val="center"/>
          </w:tcPr>
          <w:p w14:paraId="01B0B938"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.057</w:t>
            </w:r>
          </w:p>
        </w:tc>
        <w:tc>
          <w:tcPr>
            <w:tcW w:w="706" w:type="pct"/>
            <w:tcBorders>
              <w:top w:val="nil"/>
              <w:bottom w:val="single" w:sz="4" w:space="0" w:color="auto"/>
            </w:tcBorders>
            <w:vAlign w:val="center"/>
          </w:tcPr>
          <w:p w14:paraId="73BE537C"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w:t>
            </w:r>
          </w:p>
        </w:tc>
        <w:tc>
          <w:tcPr>
            <w:tcW w:w="1074" w:type="pct"/>
            <w:tcBorders>
              <w:top w:val="nil"/>
              <w:bottom w:val="single" w:sz="4" w:space="0" w:color="auto"/>
            </w:tcBorders>
            <w:vAlign w:val="center"/>
          </w:tcPr>
          <w:p w14:paraId="6795BA73" w14:textId="77777777" w:rsidR="001737CF" w:rsidRDefault="001737CF" w:rsidP="001737C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.050-.056</w:t>
            </w:r>
          </w:p>
        </w:tc>
      </w:tr>
    </w:tbl>
    <w:p w14:paraId="2A31A917" w14:textId="77777777" w:rsidR="00C817DE" w:rsidRDefault="00C817DE" w:rsidP="00C817DE">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w:t>
      </w:r>
    </w:p>
    <w:p w14:paraId="4E309638" w14:textId="77777777" w:rsidR="00C817DE" w:rsidRDefault="00C817DE" w:rsidP="00C817DE">
      <w:pPr>
        <w:spacing w:after="0" w:line="480" w:lineRule="auto"/>
        <w:rPr>
          <w:rFonts w:ascii="Times New Roman" w:eastAsia="Times New Roman" w:hAnsi="Times New Roman" w:cs="Times New Roman"/>
          <w:sz w:val="24"/>
          <w:szCs w:val="24"/>
        </w:rPr>
      </w:pPr>
    </w:p>
    <w:p w14:paraId="38FFCB65" w14:textId="77777777" w:rsidR="00C817DE" w:rsidRDefault="00C817DE" w:rsidP="00C817D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2AAE7E" w14:textId="77777777" w:rsidR="00C817DE" w:rsidRDefault="00C817DE" w:rsidP="00C817DE">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2</w:t>
      </w:r>
    </w:p>
    <w:p w14:paraId="2874F895" w14:textId="77777777" w:rsidR="00C817DE" w:rsidRDefault="00C817DE" w:rsidP="00C817DE">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Six-Factor Confirmatory Factor Analysis of the 39-Item Facilitators and Barriers Checklist with Three Error Covariances</w:t>
      </w:r>
    </w:p>
    <w:p w14:paraId="2A7139AE" w14:textId="684D8584" w:rsidR="00C817DE" w:rsidRDefault="005004AD" w:rsidP="00C817DE">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354F31D" wp14:editId="4F4E973D">
            <wp:extent cx="6006811" cy="68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6811" cy="6840000"/>
                    </a:xfrm>
                    <a:prstGeom prst="rect">
                      <a:avLst/>
                    </a:prstGeom>
                    <a:noFill/>
                  </pic:spPr>
                </pic:pic>
              </a:graphicData>
            </a:graphic>
          </wp:inline>
        </w:drawing>
      </w:r>
    </w:p>
    <w:p w14:paraId="54BEA1F9" w14:textId="77777777" w:rsidR="00C817DE" w:rsidRDefault="00C817DE" w:rsidP="00C817DE">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 xml:space="preserve">All factor loadings are significant at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 level. </w:t>
      </w:r>
    </w:p>
    <w:p w14:paraId="6769C8C2" w14:textId="1B45C3BF" w:rsidR="00C817DE" w:rsidRDefault="00C817DE" w:rsidP="005004AD">
      <w:pPr>
        <w:spacing w:after="0" w:line="480" w:lineRule="auto"/>
        <w:rPr>
          <w:rFonts w:ascii="Times New Roman" w:hAnsi="Times New Roman" w:cs="Times New Roman"/>
          <w:sz w:val="24"/>
          <w:szCs w:val="24"/>
        </w:rPr>
      </w:pPr>
      <w:r>
        <w:rPr>
          <w:rFonts w:ascii="Times New Roman" w:eastAsia="Times New Roman" w:hAnsi="Times New Roman" w:cs="Times New Roman"/>
          <w:sz w:val="24"/>
          <w:szCs w:val="24"/>
          <w:vertAlign w:val="superscript"/>
        </w:rPr>
        <w:t>*</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w:t>
      </w:r>
      <w:r>
        <w:rPr>
          <w:rFonts w:ascii="Times New Roman" w:hAnsi="Times New Roman" w:cs="Times New Roman"/>
          <w:sz w:val="24"/>
          <w:szCs w:val="24"/>
        </w:rPr>
        <w:br w:type="page"/>
      </w:r>
    </w:p>
    <w:p w14:paraId="3687FCD2" w14:textId="77777777" w:rsidR="00C817DE" w:rsidRDefault="00C817DE" w:rsidP="009D2CC7">
      <w:pPr>
        <w:spacing w:after="0" w:line="480" w:lineRule="auto"/>
        <w:rPr>
          <w:rFonts w:ascii="Times New Roman" w:hAnsi="Times New Roman" w:cs="Times New Roman"/>
          <w:sz w:val="24"/>
          <w:szCs w:val="24"/>
        </w:rPr>
        <w:sectPr w:rsidR="00C817DE">
          <w:pgSz w:w="11906" w:h="16838"/>
          <w:pgMar w:top="1440" w:right="1440" w:bottom="1440" w:left="1440" w:header="708" w:footer="708" w:gutter="0"/>
          <w:cols w:space="708"/>
          <w:docGrid w:linePitch="360"/>
        </w:sectPr>
      </w:pPr>
    </w:p>
    <w:p w14:paraId="2730F962" w14:textId="5C3D378E" w:rsidR="00C817DE" w:rsidRPr="002324BD" w:rsidRDefault="00C817DE" w:rsidP="00C817DE">
      <w:pPr>
        <w:spacing w:after="0" w:line="480" w:lineRule="auto"/>
        <w:rPr>
          <w:rFonts w:ascii="Times New Roman" w:eastAsia="Times New Roman" w:hAnsi="Times New Roman" w:cs="Times New Roman"/>
          <w:b/>
          <w:sz w:val="24"/>
          <w:szCs w:val="24"/>
        </w:rPr>
      </w:pPr>
      <w:r w:rsidRPr="002324BD">
        <w:rPr>
          <w:rFonts w:ascii="Times New Roman" w:eastAsia="Times New Roman" w:hAnsi="Times New Roman" w:cs="Times New Roman"/>
          <w:b/>
          <w:sz w:val="24"/>
          <w:szCs w:val="24"/>
        </w:rPr>
        <w:lastRenderedPageBreak/>
        <w:t>Hypothesised Model</w:t>
      </w:r>
    </w:p>
    <w:p w14:paraId="7E569F31" w14:textId="3189AB70" w:rsidR="00C817DE" w:rsidRPr="002324BD" w:rsidRDefault="00C817DE" w:rsidP="00C817DE">
      <w:pPr>
        <w:spacing w:after="0" w:line="480" w:lineRule="auto"/>
        <w:rPr>
          <w:rFonts w:ascii="Times New Roman" w:eastAsia="Times New Roman" w:hAnsi="Times New Roman" w:cs="Times New Roman"/>
          <w:b/>
          <w:sz w:val="24"/>
          <w:szCs w:val="24"/>
        </w:rPr>
      </w:pPr>
      <w:r w:rsidRPr="002324BD">
        <w:rPr>
          <w:rFonts w:ascii="Times New Roman" w:eastAsia="Times New Roman" w:hAnsi="Times New Roman" w:cs="Times New Roman"/>
          <w:b/>
          <w:sz w:val="24"/>
          <w:szCs w:val="24"/>
        </w:rPr>
        <w:t>Figure 1</w:t>
      </w:r>
    </w:p>
    <w:p w14:paraId="5C26165B" w14:textId="77777777" w:rsidR="00C817DE" w:rsidRPr="002324BD" w:rsidRDefault="00C817DE" w:rsidP="00C817DE">
      <w:pPr>
        <w:spacing w:after="0" w:line="480" w:lineRule="auto"/>
        <w:rPr>
          <w:rFonts w:ascii="Times New Roman" w:eastAsia="Times New Roman" w:hAnsi="Times New Roman" w:cs="Times New Roman"/>
          <w:i/>
          <w:sz w:val="24"/>
          <w:szCs w:val="24"/>
        </w:rPr>
      </w:pPr>
      <w:r w:rsidRPr="002324BD">
        <w:rPr>
          <w:rFonts w:ascii="Times New Roman" w:eastAsia="Times New Roman" w:hAnsi="Times New Roman" w:cs="Times New Roman"/>
          <w:i/>
          <w:sz w:val="24"/>
          <w:szCs w:val="24"/>
        </w:rPr>
        <w:t>Hypothesised Model of Different Factors on the Sustained Use of the Triple P Program</w:t>
      </w:r>
    </w:p>
    <w:p w14:paraId="3C348F21" w14:textId="01C5EDC6" w:rsidR="00C817DE" w:rsidRPr="002324BD" w:rsidRDefault="00EF02EF" w:rsidP="00C817DE">
      <w:pPr>
        <w:rPr>
          <w:rFonts w:ascii="Times New Roman" w:eastAsia="Times New Roman" w:hAnsi="Times New Roman" w:cs="Times New Roman"/>
          <w:i/>
          <w:sz w:val="24"/>
          <w:szCs w:val="24"/>
        </w:rPr>
      </w:pPr>
      <w:r w:rsidRPr="002324BD">
        <w:rPr>
          <w:rFonts w:ascii="Times New Roman" w:eastAsia="Times New Roman" w:hAnsi="Times New Roman" w:cs="Times New Roman"/>
          <w:i/>
          <w:noProof/>
          <w:sz w:val="24"/>
          <w:szCs w:val="24"/>
        </w:rPr>
        <w:drawing>
          <wp:inline distT="0" distB="0" distL="0" distR="0" wp14:anchorId="373E3AC4" wp14:editId="3DE3F0CA">
            <wp:extent cx="5496954" cy="43200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96954" cy="4320000"/>
                    </a:xfrm>
                    <a:prstGeom prst="rect">
                      <a:avLst/>
                    </a:prstGeom>
                    <a:noFill/>
                  </pic:spPr>
                </pic:pic>
              </a:graphicData>
            </a:graphic>
          </wp:inline>
        </w:drawing>
      </w:r>
    </w:p>
    <w:p w14:paraId="540E6C84" w14:textId="240A4C8D" w:rsidR="00C817DE" w:rsidRPr="00C817DE" w:rsidRDefault="00C817DE">
      <w:r w:rsidRPr="002324BD">
        <w:rPr>
          <w:rFonts w:ascii="Times New Roman" w:eastAsia="Times New Roman" w:hAnsi="Times New Roman" w:cs="Times New Roman"/>
          <w:i/>
          <w:sz w:val="24"/>
          <w:szCs w:val="24"/>
        </w:rPr>
        <w:t xml:space="preserve">Note. </w:t>
      </w:r>
      <w:r w:rsidR="00FB6DAB" w:rsidRPr="002324BD">
        <w:rPr>
          <w:rFonts w:ascii="Times New Roman" w:eastAsia="Times New Roman" w:hAnsi="Times New Roman" w:cs="Times New Roman"/>
          <w:iCs/>
          <w:sz w:val="24"/>
          <w:szCs w:val="24"/>
        </w:rPr>
        <w:t xml:space="preserve">All </w:t>
      </w:r>
      <w:r w:rsidR="00944427" w:rsidRPr="002324BD">
        <w:rPr>
          <w:rFonts w:ascii="Times New Roman" w:eastAsia="Times New Roman" w:hAnsi="Times New Roman" w:cs="Times New Roman"/>
          <w:iCs/>
          <w:sz w:val="24"/>
          <w:szCs w:val="24"/>
        </w:rPr>
        <w:t>Factors are directly predicting</w:t>
      </w:r>
      <w:r w:rsidR="00C465DD" w:rsidRPr="002324BD">
        <w:rPr>
          <w:rFonts w:ascii="Times New Roman" w:eastAsia="Times New Roman" w:hAnsi="Times New Roman" w:cs="Times New Roman"/>
          <w:iCs/>
          <w:sz w:val="24"/>
          <w:szCs w:val="24"/>
        </w:rPr>
        <w:t xml:space="preserve"> program use</w:t>
      </w:r>
      <w:r w:rsidR="00944427" w:rsidRPr="002324BD">
        <w:rPr>
          <w:rFonts w:ascii="Times New Roman" w:eastAsia="Times New Roman" w:hAnsi="Times New Roman" w:cs="Times New Roman"/>
          <w:iCs/>
          <w:sz w:val="24"/>
          <w:szCs w:val="24"/>
        </w:rPr>
        <w:t>.</w:t>
      </w:r>
      <w:r w:rsidR="00C465DD" w:rsidRPr="002324BD">
        <w:rPr>
          <w:rFonts w:ascii="Times New Roman" w:eastAsia="Times New Roman" w:hAnsi="Times New Roman" w:cs="Times New Roman"/>
          <w:iCs/>
          <w:sz w:val="24"/>
          <w:szCs w:val="24"/>
        </w:rPr>
        <w:t xml:space="preserve"> </w:t>
      </w:r>
      <w:r w:rsidR="00796CC3" w:rsidRPr="002324BD">
        <w:rPr>
          <w:rFonts w:ascii="Times New Roman" w:eastAsia="Times New Roman" w:hAnsi="Times New Roman" w:cs="Times New Roman"/>
          <w:iCs/>
          <w:sz w:val="24"/>
          <w:szCs w:val="24"/>
        </w:rPr>
        <w:t>*</w:t>
      </w:r>
      <w:r w:rsidR="00C465DD" w:rsidRPr="002324BD">
        <w:rPr>
          <w:rFonts w:ascii="Times New Roman" w:eastAsia="Times New Roman" w:hAnsi="Times New Roman" w:cs="Times New Roman"/>
          <w:iCs/>
          <w:sz w:val="24"/>
          <w:szCs w:val="24"/>
        </w:rPr>
        <w:t>Both PCSC and PSRS are combined to form the Current Self-Regulation factor.</w:t>
      </w:r>
      <w:r w:rsidR="00C465DD">
        <w:rPr>
          <w:rFonts w:ascii="Times New Roman" w:eastAsia="Times New Roman" w:hAnsi="Times New Roman" w:cs="Times New Roman"/>
          <w:iCs/>
          <w:sz w:val="24"/>
          <w:szCs w:val="24"/>
        </w:rPr>
        <w:t xml:space="preserve"> </w:t>
      </w:r>
    </w:p>
    <w:p w14:paraId="6FB39D95" w14:textId="77777777" w:rsidR="00C817DE" w:rsidRDefault="00C817DE" w:rsidP="009D2CC7">
      <w:pPr>
        <w:spacing w:after="0" w:line="480" w:lineRule="auto"/>
        <w:rPr>
          <w:rFonts w:ascii="Times New Roman" w:hAnsi="Times New Roman" w:cs="Times New Roman"/>
          <w:sz w:val="24"/>
          <w:szCs w:val="24"/>
        </w:rPr>
        <w:sectPr w:rsidR="00C817DE" w:rsidSect="004366CF">
          <w:pgSz w:w="16838" w:h="11906" w:orient="landscape"/>
          <w:pgMar w:top="1440" w:right="1440" w:bottom="1440" w:left="1440" w:header="709" w:footer="709" w:gutter="0"/>
          <w:cols w:space="708"/>
          <w:docGrid w:linePitch="360"/>
        </w:sectPr>
      </w:pPr>
    </w:p>
    <w:p w14:paraId="703B624F" w14:textId="3AE301EC" w:rsidR="00C817DE" w:rsidRDefault="00C817DE" w:rsidP="00C817DE">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Measurement Model Evaluation</w:t>
      </w:r>
    </w:p>
    <w:p w14:paraId="20214F33" w14:textId="6D3C559A" w:rsidR="00C817DE" w:rsidRDefault="00C817DE" w:rsidP="00C817DE">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w:t>
      </w:r>
      <w:r w:rsidR="002324BD" w:rsidRPr="002324BD">
        <w:rPr>
          <w:rFonts w:ascii="Times New Roman" w:eastAsia="Times New Roman" w:hAnsi="Times New Roman" w:cs="Times New Roman"/>
          <w:b/>
          <w:sz w:val="24"/>
          <w:szCs w:val="24"/>
          <w:highlight w:val="yellow"/>
        </w:rPr>
        <w:t>4</w:t>
      </w:r>
    </w:p>
    <w:p w14:paraId="38E81DE3" w14:textId="384D55B9" w:rsidR="00C817DE" w:rsidRDefault="00C817DE" w:rsidP="00C817DE">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Fit Indices for the Measurement Model</w:t>
      </w:r>
      <w:r w:rsidR="00A221EF">
        <w:rPr>
          <w:rFonts w:ascii="Times New Roman" w:eastAsia="Times New Roman" w:hAnsi="Times New Roman" w:cs="Times New Roman"/>
          <w:i/>
          <w:sz w:val="24"/>
          <w:szCs w:val="24"/>
        </w:rPr>
        <w:t xml:space="preserve"> (MLR)</w:t>
      </w:r>
    </w:p>
    <w:tbl>
      <w:tblPr>
        <w:tblW w:w="5000" w:type="pct"/>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285"/>
        <w:gridCol w:w="1359"/>
        <w:gridCol w:w="789"/>
        <w:gridCol w:w="789"/>
        <w:gridCol w:w="885"/>
        <w:gridCol w:w="1043"/>
        <w:gridCol w:w="1876"/>
      </w:tblGrid>
      <w:tr w:rsidR="00557C4C" w14:paraId="71FE7E22" w14:textId="77777777" w:rsidTr="00C87B36">
        <w:trPr>
          <w:trHeight w:val="340"/>
        </w:trPr>
        <w:tc>
          <w:tcPr>
            <w:tcW w:w="1266" w:type="pct"/>
            <w:vAlign w:val="center"/>
          </w:tcPr>
          <w:p w14:paraId="3BCF5672" w14:textId="77777777" w:rsidR="00557C4C" w:rsidRDefault="00557C4C"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Model Number</w:t>
            </w:r>
          </w:p>
        </w:tc>
        <w:tc>
          <w:tcPr>
            <w:tcW w:w="753" w:type="pct"/>
            <w:vAlign w:val="center"/>
          </w:tcPr>
          <w:p w14:paraId="1C342A1C" w14:textId="77777777" w:rsidR="00557C4C" w:rsidRDefault="00557C4C"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χ</w:t>
            </w:r>
            <w:r>
              <w:rPr>
                <w:rFonts w:ascii="Times New Roman" w:eastAsia="Times New Roman" w:hAnsi="Times New Roman" w:cs="Times New Roman"/>
                <w:sz w:val="24"/>
                <w:szCs w:val="24"/>
                <w:vertAlign w:val="superscript"/>
              </w:rPr>
              <w:t>2</w:t>
            </w:r>
          </w:p>
        </w:tc>
        <w:tc>
          <w:tcPr>
            <w:tcW w:w="437" w:type="pct"/>
            <w:vAlign w:val="center"/>
          </w:tcPr>
          <w:p w14:paraId="18402DB8" w14:textId="77777777" w:rsidR="00557C4C" w:rsidRDefault="00557C4C" w:rsidP="004C02CA">
            <w:pPr>
              <w:spacing w:after="0" w:line="240" w:lineRule="auto"/>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Df</w:t>
            </w:r>
            <w:proofErr w:type="spellEnd"/>
          </w:p>
        </w:tc>
        <w:tc>
          <w:tcPr>
            <w:tcW w:w="437" w:type="pct"/>
            <w:vAlign w:val="center"/>
          </w:tcPr>
          <w:p w14:paraId="7126B280" w14:textId="77777777" w:rsidR="00557C4C" w:rsidRDefault="00557C4C"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CFI</w:t>
            </w:r>
          </w:p>
        </w:tc>
        <w:tc>
          <w:tcPr>
            <w:tcW w:w="490" w:type="pct"/>
            <w:vAlign w:val="center"/>
          </w:tcPr>
          <w:p w14:paraId="6F5F126A" w14:textId="77777777" w:rsidR="00557C4C" w:rsidRDefault="00557C4C"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SRMR</w:t>
            </w:r>
          </w:p>
        </w:tc>
        <w:tc>
          <w:tcPr>
            <w:tcW w:w="578" w:type="pct"/>
            <w:vAlign w:val="center"/>
          </w:tcPr>
          <w:p w14:paraId="2D525BED" w14:textId="77777777" w:rsidR="00557C4C" w:rsidRDefault="00557C4C"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RMSEA</w:t>
            </w:r>
          </w:p>
        </w:tc>
        <w:tc>
          <w:tcPr>
            <w:tcW w:w="1039" w:type="pct"/>
            <w:vAlign w:val="center"/>
          </w:tcPr>
          <w:p w14:paraId="4B9D70D5" w14:textId="77777777" w:rsidR="00557C4C" w:rsidRDefault="00557C4C"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RMSEA 90% CI</w:t>
            </w:r>
          </w:p>
        </w:tc>
      </w:tr>
      <w:tr w:rsidR="00557C4C" w14:paraId="417CD0CC" w14:textId="77777777" w:rsidTr="00C87B36">
        <w:trPr>
          <w:trHeight w:val="680"/>
        </w:trPr>
        <w:tc>
          <w:tcPr>
            <w:tcW w:w="1266" w:type="pct"/>
            <w:tcBorders>
              <w:bottom w:val="nil"/>
            </w:tcBorders>
            <w:vAlign w:val="center"/>
          </w:tcPr>
          <w:p w14:paraId="4B39C7A0" w14:textId="77777777" w:rsidR="00557C4C" w:rsidRDefault="00557C4C" w:rsidP="004C02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Original Model</w:t>
            </w:r>
          </w:p>
        </w:tc>
        <w:tc>
          <w:tcPr>
            <w:tcW w:w="753" w:type="pct"/>
            <w:tcBorders>
              <w:bottom w:val="nil"/>
            </w:tcBorders>
            <w:vAlign w:val="center"/>
          </w:tcPr>
          <w:p w14:paraId="02AC26E9" w14:textId="7F4F7C4C" w:rsidR="00557C4C" w:rsidRDefault="00557C4C"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8600.35</w:t>
            </w:r>
            <w:r>
              <w:rPr>
                <w:rFonts w:ascii="Times New Roman" w:eastAsia="Times New Roman" w:hAnsi="Times New Roman" w:cs="Times New Roman"/>
                <w:sz w:val="24"/>
                <w:szCs w:val="24"/>
                <w:vertAlign w:val="superscript"/>
              </w:rPr>
              <w:t>*</w:t>
            </w:r>
          </w:p>
        </w:tc>
        <w:tc>
          <w:tcPr>
            <w:tcW w:w="437" w:type="pct"/>
            <w:tcBorders>
              <w:bottom w:val="nil"/>
            </w:tcBorders>
            <w:vAlign w:val="center"/>
          </w:tcPr>
          <w:p w14:paraId="215D6DB2" w14:textId="36264404" w:rsidR="00557C4C" w:rsidRDefault="00557C4C"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1304</w:t>
            </w:r>
          </w:p>
        </w:tc>
        <w:tc>
          <w:tcPr>
            <w:tcW w:w="437" w:type="pct"/>
            <w:tcBorders>
              <w:bottom w:val="nil"/>
            </w:tcBorders>
            <w:vAlign w:val="center"/>
          </w:tcPr>
          <w:p w14:paraId="18461039" w14:textId="133B7B79" w:rsidR="00557C4C" w:rsidRDefault="00557C4C"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.851</w:t>
            </w:r>
          </w:p>
        </w:tc>
        <w:tc>
          <w:tcPr>
            <w:tcW w:w="490" w:type="pct"/>
            <w:tcBorders>
              <w:bottom w:val="nil"/>
            </w:tcBorders>
            <w:vAlign w:val="center"/>
          </w:tcPr>
          <w:p w14:paraId="53BA9CC3" w14:textId="74F1FA0E" w:rsidR="00557C4C" w:rsidRDefault="00557C4C"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w:t>
            </w:r>
          </w:p>
        </w:tc>
        <w:tc>
          <w:tcPr>
            <w:tcW w:w="578" w:type="pct"/>
            <w:tcBorders>
              <w:bottom w:val="nil"/>
            </w:tcBorders>
            <w:vAlign w:val="center"/>
          </w:tcPr>
          <w:p w14:paraId="391CB431" w14:textId="27D9CA16" w:rsidR="00557C4C" w:rsidRDefault="00557C4C" w:rsidP="004C02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.067</w:t>
            </w:r>
          </w:p>
        </w:tc>
        <w:tc>
          <w:tcPr>
            <w:tcW w:w="1039" w:type="pct"/>
            <w:tcBorders>
              <w:bottom w:val="nil"/>
            </w:tcBorders>
            <w:vAlign w:val="center"/>
          </w:tcPr>
          <w:p w14:paraId="1D397CFE" w14:textId="66EB94F0"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.065-.068</w:t>
            </w:r>
          </w:p>
        </w:tc>
      </w:tr>
      <w:tr w:rsidR="00557C4C" w14:paraId="06AFD61A" w14:textId="77777777" w:rsidTr="00C87B36">
        <w:trPr>
          <w:trHeight w:val="680"/>
        </w:trPr>
        <w:tc>
          <w:tcPr>
            <w:tcW w:w="1266" w:type="pct"/>
            <w:tcBorders>
              <w:top w:val="nil"/>
              <w:bottom w:val="nil"/>
            </w:tcBorders>
            <w:vAlign w:val="center"/>
          </w:tcPr>
          <w:p w14:paraId="15A73F6B" w14:textId="01E0A6B6" w:rsidR="00557C4C" w:rsidRDefault="00557C4C" w:rsidP="003E0B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PCSC 1 with 2</w:t>
            </w:r>
          </w:p>
        </w:tc>
        <w:tc>
          <w:tcPr>
            <w:tcW w:w="753" w:type="pct"/>
            <w:tcBorders>
              <w:top w:val="nil"/>
              <w:bottom w:val="nil"/>
            </w:tcBorders>
            <w:vAlign w:val="center"/>
          </w:tcPr>
          <w:p w14:paraId="4C38AE8F" w14:textId="715DB542" w:rsidR="00557C4C" w:rsidRDefault="00557C4C" w:rsidP="003E0B20">
            <w:pPr>
              <w:spacing w:after="0" w:line="240" w:lineRule="auto"/>
              <w:jc w:val="center"/>
              <w:rPr>
                <w:rFonts w:ascii="Times New Roman" w:eastAsia="Times New Roman" w:hAnsi="Times New Roman" w:cs="Times New Roman"/>
                <w:sz w:val="24"/>
                <w:szCs w:val="24"/>
              </w:rPr>
            </w:pPr>
            <w:r w:rsidRPr="003E0B20">
              <w:rPr>
                <w:rFonts w:ascii="Times New Roman" w:eastAsia="Times New Roman" w:hAnsi="Times New Roman" w:cs="Times New Roman"/>
                <w:sz w:val="24"/>
                <w:szCs w:val="24"/>
              </w:rPr>
              <w:t>7619.37</w:t>
            </w:r>
            <w:r>
              <w:rPr>
                <w:rFonts w:ascii="Times New Roman" w:eastAsia="Times New Roman" w:hAnsi="Times New Roman" w:cs="Times New Roman"/>
                <w:sz w:val="24"/>
                <w:szCs w:val="24"/>
                <w:vertAlign w:val="superscript"/>
              </w:rPr>
              <w:t>*</w:t>
            </w:r>
          </w:p>
        </w:tc>
        <w:tc>
          <w:tcPr>
            <w:tcW w:w="437" w:type="pct"/>
            <w:tcBorders>
              <w:top w:val="nil"/>
              <w:bottom w:val="nil"/>
            </w:tcBorders>
            <w:vAlign w:val="center"/>
          </w:tcPr>
          <w:p w14:paraId="358D70C0" w14:textId="32FF87E2"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1303</w:t>
            </w:r>
          </w:p>
        </w:tc>
        <w:tc>
          <w:tcPr>
            <w:tcW w:w="437" w:type="pct"/>
            <w:tcBorders>
              <w:top w:val="nil"/>
              <w:bottom w:val="nil"/>
            </w:tcBorders>
            <w:vAlign w:val="center"/>
          </w:tcPr>
          <w:p w14:paraId="0E2B5690" w14:textId="100CB9F4"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.872</w:t>
            </w:r>
          </w:p>
        </w:tc>
        <w:tc>
          <w:tcPr>
            <w:tcW w:w="490" w:type="pct"/>
            <w:tcBorders>
              <w:top w:val="nil"/>
              <w:bottom w:val="nil"/>
            </w:tcBorders>
            <w:vAlign w:val="center"/>
          </w:tcPr>
          <w:p w14:paraId="53D5FD43" w14:textId="5192E637"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578" w:type="pct"/>
            <w:tcBorders>
              <w:top w:val="nil"/>
              <w:bottom w:val="nil"/>
            </w:tcBorders>
            <w:vAlign w:val="center"/>
          </w:tcPr>
          <w:p w14:paraId="5361E468" w14:textId="0B96B9FB"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c>
          <w:tcPr>
            <w:tcW w:w="1039" w:type="pct"/>
            <w:tcBorders>
              <w:top w:val="nil"/>
              <w:bottom w:val="nil"/>
            </w:tcBorders>
            <w:vAlign w:val="center"/>
          </w:tcPr>
          <w:p w14:paraId="6D84474A" w14:textId="3069782C"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.060-.063</w:t>
            </w:r>
          </w:p>
        </w:tc>
      </w:tr>
      <w:tr w:rsidR="00557C4C" w14:paraId="31C3B463" w14:textId="77777777" w:rsidTr="00C87B36">
        <w:trPr>
          <w:trHeight w:val="680"/>
        </w:trPr>
        <w:tc>
          <w:tcPr>
            <w:tcW w:w="1266" w:type="pct"/>
            <w:tcBorders>
              <w:top w:val="nil"/>
              <w:bottom w:val="nil"/>
            </w:tcBorders>
            <w:vAlign w:val="center"/>
          </w:tcPr>
          <w:p w14:paraId="6C63089C" w14:textId="15E02C97" w:rsidR="00557C4C" w:rsidRDefault="00557C4C" w:rsidP="003E0B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PSRS 2 with 3</w:t>
            </w:r>
          </w:p>
        </w:tc>
        <w:tc>
          <w:tcPr>
            <w:tcW w:w="753" w:type="pct"/>
            <w:tcBorders>
              <w:top w:val="nil"/>
              <w:bottom w:val="nil"/>
            </w:tcBorders>
            <w:vAlign w:val="center"/>
          </w:tcPr>
          <w:p w14:paraId="2E4E3518" w14:textId="1EBE29F7" w:rsidR="00557C4C" w:rsidRDefault="00557C4C" w:rsidP="003E0B20">
            <w:pPr>
              <w:spacing w:after="0" w:line="240" w:lineRule="auto"/>
              <w:jc w:val="center"/>
              <w:rPr>
                <w:rFonts w:ascii="Times New Roman" w:eastAsia="Times New Roman" w:hAnsi="Times New Roman" w:cs="Times New Roman"/>
                <w:sz w:val="24"/>
                <w:szCs w:val="24"/>
              </w:rPr>
            </w:pPr>
            <w:r w:rsidRPr="00557C4C">
              <w:rPr>
                <w:rFonts w:ascii="Times New Roman" w:eastAsia="Times New Roman" w:hAnsi="Times New Roman" w:cs="Times New Roman"/>
                <w:sz w:val="24"/>
                <w:szCs w:val="24"/>
              </w:rPr>
              <w:t>6785.92</w:t>
            </w:r>
            <w:r>
              <w:rPr>
                <w:rFonts w:ascii="Times New Roman" w:eastAsia="Times New Roman" w:hAnsi="Times New Roman" w:cs="Times New Roman"/>
                <w:sz w:val="24"/>
                <w:szCs w:val="24"/>
                <w:vertAlign w:val="superscript"/>
              </w:rPr>
              <w:t>*</w:t>
            </w:r>
          </w:p>
        </w:tc>
        <w:tc>
          <w:tcPr>
            <w:tcW w:w="437" w:type="pct"/>
            <w:tcBorders>
              <w:top w:val="nil"/>
              <w:bottom w:val="nil"/>
            </w:tcBorders>
            <w:vAlign w:val="center"/>
          </w:tcPr>
          <w:p w14:paraId="0957AD44" w14:textId="7DBBB995"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p>
        </w:tc>
        <w:tc>
          <w:tcPr>
            <w:tcW w:w="437" w:type="pct"/>
            <w:tcBorders>
              <w:top w:val="nil"/>
              <w:bottom w:val="nil"/>
            </w:tcBorders>
            <w:vAlign w:val="center"/>
          </w:tcPr>
          <w:p w14:paraId="039ED17D" w14:textId="0FBBE006"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.890</w:t>
            </w:r>
          </w:p>
        </w:tc>
        <w:tc>
          <w:tcPr>
            <w:tcW w:w="490" w:type="pct"/>
            <w:tcBorders>
              <w:top w:val="nil"/>
              <w:bottom w:val="nil"/>
            </w:tcBorders>
            <w:vAlign w:val="center"/>
          </w:tcPr>
          <w:p w14:paraId="26FE245D" w14:textId="75EE8396"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578" w:type="pct"/>
            <w:tcBorders>
              <w:top w:val="nil"/>
              <w:bottom w:val="nil"/>
            </w:tcBorders>
            <w:vAlign w:val="center"/>
          </w:tcPr>
          <w:p w14:paraId="7EC5C472" w14:textId="7E0708B1"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.057</w:t>
            </w:r>
          </w:p>
        </w:tc>
        <w:tc>
          <w:tcPr>
            <w:tcW w:w="1039" w:type="pct"/>
            <w:tcBorders>
              <w:top w:val="nil"/>
              <w:bottom w:val="nil"/>
            </w:tcBorders>
            <w:vAlign w:val="center"/>
          </w:tcPr>
          <w:p w14:paraId="040E4041" w14:textId="0361D3D4"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.056-.059</w:t>
            </w:r>
          </w:p>
        </w:tc>
      </w:tr>
      <w:tr w:rsidR="00557C4C" w14:paraId="686E3A4D" w14:textId="77777777" w:rsidTr="00C87B36">
        <w:trPr>
          <w:trHeight w:val="680"/>
        </w:trPr>
        <w:tc>
          <w:tcPr>
            <w:tcW w:w="1266" w:type="pct"/>
            <w:tcBorders>
              <w:top w:val="nil"/>
              <w:bottom w:val="single" w:sz="4" w:space="0" w:color="auto"/>
            </w:tcBorders>
            <w:vAlign w:val="center"/>
          </w:tcPr>
          <w:p w14:paraId="3BEC0B56" w14:textId="38752C93" w:rsidR="00557C4C" w:rsidRDefault="00557C4C" w:rsidP="003E0B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FBC 22 with 23</w:t>
            </w:r>
          </w:p>
        </w:tc>
        <w:tc>
          <w:tcPr>
            <w:tcW w:w="753" w:type="pct"/>
            <w:tcBorders>
              <w:top w:val="nil"/>
              <w:bottom w:val="single" w:sz="4" w:space="0" w:color="auto"/>
            </w:tcBorders>
            <w:vAlign w:val="center"/>
          </w:tcPr>
          <w:p w14:paraId="697BC61F" w14:textId="767185F0" w:rsidR="00557C4C" w:rsidRDefault="00557C4C" w:rsidP="003E0B20">
            <w:pPr>
              <w:spacing w:after="0" w:line="240" w:lineRule="auto"/>
              <w:jc w:val="center"/>
              <w:rPr>
                <w:rFonts w:ascii="Times New Roman" w:eastAsia="Times New Roman" w:hAnsi="Times New Roman" w:cs="Times New Roman"/>
                <w:sz w:val="24"/>
                <w:szCs w:val="24"/>
              </w:rPr>
            </w:pPr>
            <w:r w:rsidRPr="00557C4C">
              <w:rPr>
                <w:rFonts w:ascii="Times New Roman" w:eastAsia="Times New Roman" w:hAnsi="Times New Roman" w:cs="Times New Roman"/>
                <w:sz w:val="24"/>
                <w:szCs w:val="24"/>
              </w:rPr>
              <w:t>6249.4</w:t>
            </w:r>
            <w:r w:rsidR="00875D42">
              <w:rPr>
                <w:rFonts w:ascii="Times New Roman" w:eastAsia="Times New Roman" w:hAnsi="Times New Roman" w:cs="Times New Roman"/>
                <w:sz w:val="24"/>
                <w:szCs w:val="24"/>
              </w:rPr>
              <w:t>1</w:t>
            </w:r>
            <w:r>
              <w:rPr>
                <w:rFonts w:ascii="Times New Roman" w:eastAsia="Times New Roman" w:hAnsi="Times New Roman" w:cs="Times New Roman"/>
                <w:sz w:val="24"/>
                <w:szCs w:val="24"/>
                <w:vertAlign w:val="superscript"/>
              </w:rPr>
              <w:t>*</w:t>
            </w:r>
          </w:p>
        </w:tc>
        <w:tc>
          <w:tcPr>
            <w:tcW w:w="437" w:type="pct"/>
            <w:tcBorders>
              <w:top w:val="nil"/>
              <w:bottom w:val="single" w:sz="4" w:space="0" w:color="auto"/>
            </w:tcBorders>
            <w:vAlign w:val="center"/>
          </w:tcPr>
          <w:p w14:paraId="4C6C71F8" w14:textId="59EDE063"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w:t>
            </w:r>
          </w:p>
        </w:tc>
        <w:tc>
          <w:tcPr>
            <w:tcW w:w="437" w:type="pct"/>
            <w:tcBorders>
              <w:top w:val="nil"/>
              <w:bottom w:val="single" w:sz="4" w:space="0" w:color="auto"/>
            </w:tcBorders>
            <w:vAlign w:val="center"/>
          </w:tcPr>
          <w:p w14:paraId="775D27B5" w14:textId="04D41B54"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w:t>
            </w:r>
          </w:p>
        </w:tc>
        <w:tc>
          <w:tcPr>
            <w:tcW w:w="490" w:type="pct"/>
            <w:tcBorders>
              <w:top w:val="nil"/>
              <w:bottom w:val="single" w:sz="4" w:space="0" w:color="auto"/>
            </w:tcBorders>
            <w:vAlign w:val="center"/>
          </w:tcPr>
          <w:p w14:paraId="04560A71" w14:textId="3C8B101E"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578" w:type="pct"/>
            <w:tcBorders>
              <w:top w:val="nil"/>
              <w:bottom w:val="single" w:sz="4" w:space="0" w:color="auto"/>
            </w:tcBorders>
            <w:vAlign w:val="center"/>
          </w:tcPr>
          <w:p w14:paraId="73DB45A6" w14:textId="2682F7F9"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1039" w:type="pct"/>
            <w:tcBorders>
              <w:top w:val="nil"/>
              <w:bottom w:val="single" w:sz="4" w:space="0" w:color="auto"/>
            </w:tcBorders>
            <w:vAlign w:val="center"/>
          </w:tcPr>
          <w:p w14:paraId="3E0BDEC6" w14:textId="3ADC04CD" w:rsidR="00557C4C" w:rsidRDefault="00557C4C" w:rsidP="003E0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.053-.056</w:t>
            </w:r>
          </w:p>
        </w:tc>
      </w:tr>
    </w:tbl>
    <w:p w14:paraId="4A40B0D4" w14:textId="33C07397" w:rsidR="00C817DE" w:rsidRPr="00BC7FD1" w:rsidRDefault="00C817DE" w:rsidP="00C817DE">
      <w:pPr>
        <w:spacing w:after="0" w:line="480" w:lineRule="auto"/>
        <w:rPr>
          <w:rFonts w:ascii="Times New Roman" w:eastAsia="Times New Roman" w:hAnsi="Times New Roman" w:cs="Times New Roman"/>
          <w:sz w:val="24"/>
          <w:szCs w:val="24"/>
        </w:rPr>
      </w:pPr>
      <w:r w:rsidRPr="00BC7FD1">
        <w:rPr>
          <w:rFonts w:ascii="Times New Roman" w:eastAsia="Times New Roman" w:hAnsi="Times New Roman" w:cs="Times New Roman"/>
          <w:i/>
          <w:iCs/>
          <w:sz w:val="24"/>
          <w:szCs w:val="24"/>
        </w:rPr>
        <w:t>Note.</w:t>
      </w:r>
      <w:r>
        <w:rPr>
          <w:rFonts w:ascii="Times New Roman" w:eastAsia="Times New Roman" w:hAnsi="Times New Roman" w:cs="Times New Roman"/>
          <w:sz w:val="24"/>
          <w:szCs w:val="24"/>
        </w:rPr>
        <w:t xml:space="preserve"> </w:t>
      </w:r>
      <w:r w:rsidR="003E0B20">
        <w:rPr>
          <w:rFonts w:ascii="Times New Roman" w:eastAsia="Times New Roman" w:hAnsi="Times New Roman" w:cs="Times New Roman"/>
          <w:sz w:val="24"/>
          <w:szCs w:val="24"/>
        </w:rPr>
        <w:t xml:space="preserve">PCSC: Practitioner Consultation Skill Checklist; </w:t>
      </w:r>
      <w:r>
        <w:rPr>
          <w:rFonts w:ascii="Times New Roman" w:eastAsia="Times New Roman" w:hAnsi="Times New Roman" w:cs="Times New Roman"/>
          <w:sz w:val="24"/>
          <w:szCs w:val="24"/>
        </w:rPr>
        <w:t xml:space="preserve">PSRS: </w:t>
      </w:r>
      <w:r w:rsidRPr="00BC7FD1">
        <w:rPr>
          <w:rFonts w:ascii="Times New Roman" w:eastAsia="Times New Roman" w:hAnsi="Times New Roman" w:cs="Times New Roman"/>
          <w:sz w:val="24"/>
          <w:szCs w:val="24"/>
        </w:rPr>
        <w:t>Parenting Self-Regulation Scale</w:t>
      </w:r>
      <w:r>
        <w:rPr>
          <w:rFonts w:ascii="Times New Roman" w:eastAsia="Times New Roman" w:hAnsi="Times New Roman" w:cs="Times New Roman"/>
          <w:sz w:val="24"/>
          <w:szCs w:val="24"/>
        </w:rPr>
        <w:t xml:space="preserve"> – Practitioner Version, FBC: </w:t>
      </w:r>
      <w:r w:rsidRPr="00BC7FD1">
        <w:rPr>
          <w:rFonts w:ascii="Times New Roman" w:eastAsia="Times New Roman" w:hAnsi="Times New Roman" w:cs="Times New Roman"/>
          <w:sz w:val="24"/>
          <w:szCs w:val="24"/>
        </w:rPr>
        <w:t>Facilitators and Barriers Checklist</w:t>
      </w:r>
      <w:r>
        <w:rPr>
          <w:rFonts w:ascii="Times New Roman" w:eastAsia="Times New Roman" w:hAnsi="Times New Roman" w:cs="Times New Roman"/>
          <w:sz w:val="24"/>
          <w:szCs w:val="24"/>
        </w:rPr>
        <w:t>.</w:t>
      </w:r>
    </w:p>
    <w:p w14:paraId="2ECC9560" w14:textId="77777777" w:rsidR="00C817DE" w:rsidRDefault="00C817DE" w:rsidP="00C817DE">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w:t>
      </w:r>
    </w:p>
    <w:p w14:paraId="7CE12965" w14:textId="77777777" w:rsidR="00A221EF" w:rsidRDefault="00A221EF">
      <w:pPr>
        <w:rPr>
          <w:rFonts w:ascii="Times New Roman" w:hAnsi="Times New Roman" w:cs="Times New Roman"/>
          <w:sz w:val="24"/>
          <w:szCs w:val="24"/>
        </w:rPr>
      </w:pPr>
    </w:p>
    <w:p w14:paraId="6E6134AC" w14:textId="7D1A094F" w:rsidR="002A0C84" w:rsidRPr="001737CF" w:rsidRDefault="002A0C84">
      <w:pPr>
        <w:rPr>
          <w:rFonts w:ascii="Times New Roman" w:eastAsia="Times New Roman" w:hAnsi="Times New Roman" w:cs="Times New Roman"/>
          <w:b/>
          <w:sz w:val="24"/>
          <w:szCs w:val="24"/>
        </w:rPr>
      </w:pPr>
      <w:r>
        <w:rPr>
          <w:rFonts w:ascii="Times New Roman" w:hAnsi="Times New Roman" w:cs="Times New Roman"/>
          <w:sz w:val="24"/>
          <w:szCs w:val="24"/>
        </w:rPr>
        <w:br w:type="page"/>
      </w:r>
    </w:p>
    <w:p w14:paraId="0BBF7692" w14:textId="77777777" w:rsidR="00897A99" w:rsidRPr="00897A99" w:rsidRDefault="002A0C84" w:rsidP="00897A99">
      <w:pPr>
        <w:pStyle w:val="EndNoteBibliographyTitle"/>
      </w:pPr>
      <w:r>
        <w:lastRenderedPageBreak/>
        <w:fldChar w:fldCharType="begin"/>
      </w:r>
      <w:r>
        <w:instrText xml:space="preserve"> ADDIN EN.REFLIST </w:instrText>
      </w:r>
      <w:r>
        <w:fldChar w:fldCharType="separate"/>
      </w:r>
      <w:r w:rsidR="00897A99" w:rsidRPr="00897A99">
        <w:t>References</w:t>
      </w:r>
    </w:p>
    <w:p w14:paraId="3775D3FA" w14:textId="77777777" w:rsidR="00897A99" w:rsidRPr="00897A99" w:rsidRDefault="00897A99" w:rsidP="00897A99">
      <w:pPr>
        <w:pStyle w:val="EndNoteBibliographyTitle"/>
      </w:pPr>
    </w:p>
    <w:p w14:paraId="4A72C70D" w14:textId="7429DCEF" w:rsidR="00897A99" w:rsidRPr="00897A99" w:rsidRDefault="00897A99" w:rsidP="00897A99">
      <w:pPr>
        <w:pStyle w:val="EndNoteBibliography"/>
        <w:spacing w:after="0"/>
        <w:ind w:left="720" w:hanging="720"/>
      </w:pPr>
      <w:r w:rsidRPr="00897A99">
        <w:t xml:space="preserve">Beauducel, A., &amp; Herzberg, P. Y. (2006). On the performance of maximum likelihood versus means and variance adjusted weighted least squares estimation in CFA. </w:t>
      </w:r>
      <w:r w:rsidRPr="00897A99">
        <w:rPr>
          <w:i/>
        </w:rPr>
        <w:t>Structural Equation Modeling: A Multidisciplinary Journal, 13</w:t>
      </w:r>
      <w:r w:rsidRPr="00897A99">
        <w:t xml:space="preserve">(2), 186-203. </w:t>
      </w:r>
      <w:hyperlink r:id="rId15" w:history="1">
        <w:r w:rsidRPr="00897A99">
          <w:rPr>
            <w:rStyle w:val="Hyperlink"/>
          </w:rPr>
          <w:t>https://doi.org/10.1207/s15328007sem1302_2</w:t>
        </w:r>
      </w:hyperlink>
      <w:r w:rsidRPr="00897A99">
        <w:t xml:space="preserve"> </w:t>
      </w:r>
    </w:p>
    <w:p w14:paraId="1B34EC06" w14:textId="3682B21A" w:rsidR="00897A99" w:rsidRPr="00897A99" w:rsidRDefault="00897A99" w:rsidP="00897A99">
      <w:pPr>
        <w:pStyle w:val="EndNoteBibliography"/>
        <w:spacing w:after="0"/>
        <w:ind w:left="720" w:hanging="720"/>
      </w:pPr>
      <w:r w:rsidRPr="00897A99">
        <w:t xml:space="preserve">Conrad, Z., &amp; Mario, R. S. (2014). Robust factor analysis in the presence of normality violations, missing data, and outliers: Empirical questions and possible solutions. </w:t>
      </w:r>
      <w:r w:rsidRPr="00897A99">
        <w:rPr>
          <w:i/>
        </w:rPr>
        <w:t>Tutorials in Quantitative Methods for Psychology, 10</w:t>
      </w:r>
      <w:r w:rsidRPr="00897A99">
        <w:t xml:space="preserve">(1), 40-55. </w:t>
      </w:r>
      <w:hyperlink r:id="rId16" w:history="1">
        <w:r w:rsidRPr="00897A99">
          <w:rPr>
            <w:rStyle w:val="Hyperlink"/>
          </w:rPr>
          <w:t>https://doi.org/10.20982/tqmp.10.1.p040</w:t>
        </w:r>
      </w:hyperlink>
      <w:r w:rsidRPr="00897A99">
        <w:t xml:space="preserve"> </w:t>
      </w:r>
    </w:p>
    <w:p w14:paraId="3929BC22" w14:textId="6FC8766B" w:rsidR="00897A99" w:rsidRPr="00897A99" w:rsidRDefault="00897A99" w:rsidP="00897A99">
      <w:pPr>
        <w:pStyle w:val="EndNoteBibliography"/>
        <w:spacing w:after="0"/>
        <w:ind w:left="720" w:hanging="720"/>
      </w:pPr>
      <w:r w:rsidRPr="00897A99">
        <w:t xml:space="preserve">Fabrigar, L. R., Wegener, D. T., MacCallum, R. C., &amp; Strahan, E. J. (1999). Evaluating the use of exploratory factor analysis in psychological research. </w:t>
      </w:r>
      <w:r w:rsidRPr="00897A99">
        <w:rPr>
          <w:i/>
        </w:rPr>
        <w:t>Psychological Methods, 4</w:t>
      </w:r>
      <w:r w:rsidRPr="00897A99">
        <w:t xml:space="preserve">(3), 272-299. </w:t>
      </w:r>
      <w:hyperlink r:id="rId17" w:history="1">
        <w:r w:rsidRPr="00897A99">
          <w:rPr>
            <w:rStyle w:val="Hyperlink"/>
          </w:rPr>
          <w:t>https://doi.org/10.1037/1082-989X.4.3.272</w:t>
        </w:r>
      </w:hyperlink>
      <w:r w:rsidRPr="00897A99">
        <w:t xml:space="preserve"> </w:t>
      </w:r>
    </w:p>
    <w:p w14:paraId="0DF947CA" w14:textId="77777777" w:rsidR="00897A99" w:rsidRPr="00897A99" w:rsidRDefault="00897A99" w:rsidP="00897A99">
      <w:pPr>
        <w:pStyle w:val="EndNoteBibliography"/>
        <w:spacing w:after="0"/>
        <w:ind w:left="720" w:hanging="720"/>
      </w:pPr>
      <w:r w:rsidRPr="00897A99">
        <w:t xml:space="preserve">Field, A. P. (2018). </w:t>
      </w:r>
      <w:r w:rsidRPr="00897A99">
        <w:rPr>
          <w:i/>
        </w:rPr>
        <w:t>Discovering Statistics Using IBM SPSS Statistics</w:t>
      </w:r>
      <w:r w:rsidRPr="00897A99">
        <w:t xml:space="preserve"> (5th ed.). SAGE Publications. </w:t>
      </w:r>
    </w:p>
    <w:p w14:paraId="56CBD470" w14:textId="77777777" w:rsidR="00897A99" w:rsidRPr="00897A99" w:rsidRDefault="00897A99" w:rsidP="00897A99">
      <w:pPr>
        <w:pStyle w:val="EndNoteBibliography"/>
        <w:spacing w:after="0"/>
        <w:ind w:left="720" w:hanging="720"/>
      </w:pPr>
      <w:r w:rsidRPr="00897A99">
        <w:t xml:space="preserve">Gorsuch, R. L. (1983). </w:t>
      </w:r>
      <w:r w:rsidRPr="00897A99">
        <w:rPr>
          <w:i/>
        </w:rPr>
        <w:t>Factor analysis</w:t>
      </w:r>
      <w:r w:rsidRPr="00897A99">
        <w:t xml:space="preserve"> (2nd ed.). Erlbaum. </w:t>
      </w:r>
    </w:p>
    <w:p w14:paraId="7303CDFD" w14:textId="6F255286" w:rsidR="00897A99" w:rsidRPr="00897A99" w:rsidRDefault="00897A99" w:rsidP="00897A99">
      <w:pPr>
        <w:pStyle w:val="EndNoteBibliography"/>
        <w:spacing w:after="0"/>
        <w:ind w:left="720" w:hanging="720"/>
      </w:pPr>
      <w:r w:rsidRPr="00897A99">
        <w:t xml:space="preserve">MacCallum, R. C., Widaman, K. F., Zhang, S., &amp; Hong, S. (1999). Sample size in factor analysis. </w:t>
      </w:r>
      <w:r w:rsidRPr="00897A99">
        <w:rPr>
          <w:i/>
        </w:rPr>
        <w:t>Psychological Methods, 4</w:t>
      </w:r>
      <w:r w:rsidRPr="00897A99">
        <w:t xml:space="preserve">(1), 84-99. </w:t>
      </w:r>
      <w:hyperlink r:id="rId18" w:history="1">
        <w:r w:rsidRPr="00897A99">
          <w:rPr>
            <w:rStyle w:val="Hyperlink"/>
          </w:rPr>
          <w:t>https://doi.org/10.1037/1082-989X.4.1.84</w:t>
        </w:r>
      </w:hyperlink>
      <w:r w:rsidRPr="00897A99">
        <w:t xml:space="preserve"> </w:t>
      </w:r>
    </w:p>
    <w:p w14:paraId="5DB1A14C" w14:textId="3BA1E996" w:rsidR="00897A99" w:rsidRPr="00897A99" w:rsidRDefault="00897A99" w:rsidP="00897A99">
      <w:pPr>
        <w:pStyle w:val="EndNoteBibliography"/>
        <w:spacing w:after="0"/>
        <w:ind w:left="720" w:hanging="720"/>
      </w:pPr>
      <w:r w:rsidRPr="00897A99">
        <w:t xml:space="preserve">Muthen, B., &amp; Kaplan, D. (1992). A comparison of some methodologies for the factor analysis of non‐normal Likert variables: A note on the size of the model. </w:t>
      </w:r>
      <w:r w:rsidRPr="00897A99">
        <w:rPr>
          <w:i/>
        </w:rPr>
        <w:t>British Journal of Mathematical and Statistical Psychology, 45</w:t>
      </w:r>
      <w:r w:rsidRPr="00897A99">
        <w:t xml:space="preserve">(1), 19-30. </w:t>
      </w:r>
      <w:hyperlink r:id="rId19" w:history="1">
        <w:r w:rsidRPr="00897A99">
          <w:rPr>
            <w:rStyle w:val="Hyperlink"/>
          </w:rPr>
          <w:t>https://doi.org/10.1111/j.2044-8317.1992.tb00975.x</w:t>
        </w:r>
      </w:hyperlink>
      <w:r w:rsidRPr="00897A99">
        <w:t xml:space="preserve"> </w:t>
      </w:r>
    </w:p>
    <w:p w14:paraId="1E49ABA8" w14:textId="75356201" w:rsidR="00D06EEB" w:rsidRPr="009D2CC7" w:rsidRDefault="00897A99" w:rsidP="002324BD">
      <w:pPr>
        <w:pStyle w:val="EndNoteBibliography"/>
        <w:ind w:left="720" w:hanging="720"/>
        <w:rPr>
          <w:szCs w:val="24"/>
        </w:rPr>
      </w:pPr>
      <w:r w:rsidRPr="00897A99">
        <w:t xml:space="preserve">West, S. G., Finch, J. F., &amp; Curran, P. J. (1995). Structural equation models with nonnormal variables: Problems and remedies. In R. H. Hoyle (Ed.), </w:t>
      </w:r>
      <w:r w:rsidRPr="00897A99">
        <w:rPr>
          <w:i/>
        </w:rPr>
        <w:t>Structural equation modeling: Concepts, issues and applications</w:t>
      </w:r>
      <w:r w:rsidRPr="00897A99">
        <w:t xml:space="preserve"> (pp. 56–75). Sage. </w:t>
      </w:r>
      <w:r w:rsidR="002A0C84">
        <w:rPr>
          <w:szCs w:val="24"/>
        </w:rPr>
        <w:fldChar w:fldCharType="end"/>
      </w:r>
    </w:p>
    <w:sectPr w:rsidR="00D06EEB" w:rsidRPr="009D2CC7" w:rsidSect="00C817D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B17A7" w14:textId="77777777" w:rsidR="00731E99" w:rsidRDefault="00731E99" w:rsidP="00731E99">
      <w:pPr>
        <w:spacing w:after="0" w:line="240" w:lineRule="auto"/>
      </w:pPr>
      <w:r>
        <w:separator/>
      </w:r>
    </w:p>
  </w:endnote>
  <w:endnote w:type="continuationSeparator" w:id="0">
    <w:p w14:paraId="2444EE36" w14:textId="77777777" w:rsidR="00731E99" w:rsidRDefault="00731E99" w:rsidP="0073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E175" w14:textId="77777777" w:rsidR="00731E99" w:rsidRDefault="00731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D2CC" w14:textId="77777777" w:rsidR="00731E99" w:rsidRDefault="00731E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252BA" w14:textId="77777777" w:rsidR="00731E99" w:rsidRDefault="00731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F325" w14:textId="77777777" w:rsidR="00731E99" w:rsidRDefault="00731E99" w:rsidP="00731E99">
      <w:pPr>
        <w:spacing w:after="0" w:line="240" w:lineRule="auto"/>
      </w:pPr>
      <w:r>
        <w:separator/>
      </w:r>
    </w:p>
  </w:footnote>
  <w:footnote w:type="continuationSeparator" w:id="0">
    <w:p w14:paraId="3C741367" w14:textId="77777777" w:rsidR="00731E99" w:rsidRDefault="00731E99" w:rsidP="00731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E2DC8" w14:textId="77777777" w:rsidR="00731E99" w:rsidRDefault="00731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494B" w14:textId="77777777" w:rsidR="00731E99" w:rsidRDefault="00731E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F07B" w14:textId="77777777" w:rsidR="00731E99" w:rsidRDefault="00731E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 TM&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f0zxweez9ze5dbesxf4pwtpy5arftsse29zp&quot;&gt;PUEBPS Thesis&lt;record-ids&gt;&lt;item&gt;34&lt;/item&gt;&lt;item&gt;35&lt;/item&gt;&lt;item&gt;36&lt;/item&gt;&lt;item&gt;37&lt;/item&gt;&lt;item&gt;38&lt;/item&gt;&lt;item&gt;42&lt;/item&gt;&lt;item&gt;43&lt;/item&gt;&lt;item&gt;93&lt;/item&gt;&lt;/record-ids&gt;&lt;/item&gt;&lt;/Libraries&gt;"/>
  </w:docVars>
  <w:rsids>
    <w:rsidRoot w:val="009D2CC7"/>
    <w:rsid w:val="001737CF"/>
    <w:rsid w:val="001B7481"/>
    <w:rsid w:val="002072CD"/>
    <w:rsid w:val="002324BD"/>
    <w:rsid w:val="002A0C84"/>
    <w:rsid w:val="003E0B20"/>
    <w:rsid w:val="004A1F26"/>
    <w:rsid w:val="004E53F6"/>
    <w:rsid w:val="005004AD"/>
    <w:rsid w:val="00557C4C"/>
    <w:rsid w:val="005B2956"/>
    <w:rsid w:val="00731E99"/>
    <w:rsid w:val="00751204"/>
    <w:rsid w:val="00776806"/>
    <w:rsid w:val="00794C93"/>
    <w:rsid w:val="00796CC3"/>
    <w:rsid w:val="0082739F"/>
    <w:rsid w:val="00874D2B"/>
    <w:rsid w:val="00875D42"/>
    <w:rsid w:val="00897A99"/>
    <w:rsid w:val="00903A48"/>
    <w:rsid w:val="00944427"/>
    <w:rsid w:val="009B1372"/>
    <w:rsid w:val="009D2CC7"/>
    <w:rsid w:val="00A221EF"/>
    <w:rsid w:val="00A30182"/>
    <w:rsid w:val="00AD177A"/>
    <w:rsid w:val="00B761B7"/>
    <w:rsid w:val="00BD5A1F"/>
    <w:rsid w:val="00C45080"/>
    <w:rsid w:val="00C465DD"/>
    <w:rsid w:val="00C817DE"/>
    <w:rsid w:val="00C87B36"/>
    <w:rsid w:val="00DF39DE"/>
    <w:rsid w:val="00DF5050"/>
    <w:rsid w:val="00E26822"/>
    <w:rsid w:val="00EF02EF"/>
    <w:rsid w:val="00EF204B"/>
    <w:rsid w:val="00FB6DA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28C417"/>
  <w15:chartTrackingRefBased/>
  <w15:docId w15:val="{1B16A1E8-3AC5-45DA-A244-D3AF52B6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CC7"/>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A0C84"/>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2A0C84"/>
    <w:rPr>
      <w:rFonts w:ascii="Times New Roman" w:eastAsia="Calibri" w:hAnsi="Times New Roman" w:cs="Times New Roman"/>
      <w:noProof/>
      <w:sz w:val="24"/>
    </w:rPr>
  </w:style>
  <w:style w:type="paragraph" w:customStyle="1" w:styleId="EndNoteBibliography">
    <w:name w:val="EndNote Bibliography"/>
    <w:basedOn w:val="Normal"/>
    <w:link w:val="EndNoteBibliographyChar"/>
    <w:rsid w:val="002A0C84"/>
    <w:pPr>
      <w:spacing w:line="48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2A0C84"/>
    <w:rPr>
      <w:rFonts w:ascii="Times New Roman" w:eastAsia="Calibri" w:hAnsi="Times New Roman" w:cs="Times New Roman"/>
      <w:noProof/>
      <w:sz w:val="24"/>
    </w:rPr>
  </w:style>
  <w:style w:type="character" w:styleId="Hyperlink">
    <w:name w:val="Hyperlink"/>
    <w:basedOn w:val="DefaultParagraphFont"/>
    <w:uiPriority w:val="99"/>
    <w:unhideWhenUsed/>
    <w:rsid w:val="002A0C84"/>
    <w:rPr>
      <w:color w:val="0563C1" w:themeColor="hyperlink"/>
      <w:u w:val="single"/>
    </w:rPr>
  </w:style>
  <w:style w:type="character" w:styleId="UnresolvedMention">
    <w:name w:val="Unresolved Mention"/>
    <w:basedOn w:val="DefaultParagraphFont"/>
    <w:uiPriority w:val="99"/>
    <w:semiHidden/>
    <w:unhideWhenUsed/>
    <w:rsid w:val="002A0C84"/>
    <w:rPr>
      <w:color w:val="605E5C"/>
      <w:shd w:val="clear" w:color="auto" w:fill="E1DFDD"/>
    </w:rPr>
  </w:style>
  <w:style w:type="paragraph" w:styleId="Header">
    <w:name w:val="header"/>
    <w:basedOn w:val="Normal"/>
    <w:link w:val="HeaderChar"/>
    <w:uiPriority w:val="99"/>
    <w:unhideWhenUsed/>
    <w:rsid w:val="00731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E99"/>
    <w:rPr>
      <w:rFonts w:ascii="Calibri" w:eastAsia="Calibri" w:hAnsi="Calibri" w:cs="Calibri"/>
    </w:rPr>
  </w:style>
  <w:style w:type="paragraph" w:styleId="Footer">
    <w:name w:val="footer"/>
    <w:basedOn w:val="Normal"/>
    <w:link w:val="FooterChar"/>
    <w:uiPriority w:val="99"/>
    <w:unhideWhenUsed/>
    <w:rsid w:val="00731E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E9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s://doi.org/10.1037/1082-989X.4.1.84"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hyperlink" Target="https://doi.org/10.1037/1082-989X.4.3.272" TargetMode="External"/><Relationship Id="rId2" Type="http://schemas.openxmlformats.org/officeDocument/2006/relationships/settings" Target="settings.xml"/><Relationship Id="rId16" Type="http://schemas.openxmlformats.org/officeDocument/2006/relationships/hyperlink" Target="https://doi.org/10.20982/tqmp.10.1.p04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doi.org/10.1207/s15328007sem1302_2" TargetMode="External"/><Relationship Id="rId23" Type="http://schemas.openxmlformats.org/officeDocument/2006/relationships/customXml" Target="../customXml/item2.xml"/><Relationship Id="rId10" Type="http://schemas.openxmlformats.org/officeDocument/2006/relationships/header" Target="header3.xml"/><Relationship Id="rId19" Type="http://schemas.openxmlformats.org/officeDocument/2006/relationships/hyperlink" Target="https://doi.org/10.1111/j.2044-8317.1992.tb00975.x"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CBBB6BCDDF242B66B37FC3AD3D80A" ma:contentTypeVersion="4" ma:contentTypeDescription="Create a new document." ma:contentTypeScope="" ma:versionID="80d296005f0d10c465225e55305d8bec">
  <xsd:schema xmlns:xsd="http://www.w3.org/2001/XMLSchema" xmlns:xs="http://www.w3.org/2001/XMLSchema" xmlns:p="http://schemas.microsoft.com/office/2006/metadata/properties" xmlns:ns2="2fc59482-2ad0-4961-904f-eb2feedf2c06" targetNamespace="http://schemas.microsoft.com/office/2006/metadata/properties" ma:root="true" ma:fieldsID="82e049f2c87657f0e6e0d5629b354fc8" ns2:_="">
    <xsd:import namespace="2fc59482-2ad0-4961-904f-eb2feedf2c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59482-2ad0-4961-904f-eb2feedf2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16B74B-D4C9-44F9-B81C-83ECCFB294EE}"/>
</file>

<file path=customXml/itemProps2.xml><?xml version="1.0" encoding="utf-8"?>
<ds:datastoreItem xmlns:ds="http://schemas.openxmlformats.org/officeDocument/2006/customXml" ds:itemID="{0ACDFDC3-FA4F-4EA6-92B3-FF46EEF7395C}"/>
</file>

<file path=docProps/app.xml><?xml version="1.0" encoding="utf-8"?>
<Properties xmlns="http://schemas.openxmlformats.org/officeDocument/2006/extended-properties" xmlns:vt="http://schemas.openxmlformats.org/officeDocument/2006/docPropsVTypes">
  <Template>Normal</Template>
  <TotalTime>2</TotalTime>
  <Pages>13</Pages>
  <Words>3444</Words>
  <Characters>19636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Tianyi Ma</dc:creator>
  <cp:keywords/>
  <dc:description/>
  <cp:lastModifiedBy>Tianyi Ma</cp:lastModifiedBy>
  <cp:revision>3</cp:revision>
  <dcterms:created xsi:type="dcterms:W3CDTF">2022-09-12T00:42:00Z</dcterms:created>
  <dcterms:modified xsi:type="dcterms:W3CDTF">2022-09-12T00:44:00Z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2022-05-15T23:20:08Z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814c2a6e-1c27-4633-99ff-6aedb0c54de1</vt:lpwstr>
  </property>
  <property fmtid="{D5CDD505-2E9C-101B-9397-08002B2CF9AE}" pid="8" name="MSIP_Label_0f488380-630a-4f55-a077-a19445e3f360_ContentBits">
    <vt:lpwstr>0</vt:lpwstr>
  </property>
</Properties>
</file>