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8A5FF" w14:textId="557C54DF" w:rsidR="00BD5FA3" w:rsidRPr="00EF1F3E" w:rsidRDefault="00BD5FA3" w:rsidP="00BD5FA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F1F3E">
        <w:rPr>
          <w:rFonts w:ascii="Times New Roman" w:hAnsi="Times New Roman" w:cs="Times New Roman"/>
          <w:b/>
          <w:sz w:val="28"/>
          <w:szCs w:val="28"/>
          <w:lang w:val="en-US"/>
        </w:rPr>
        <w:t>Supplementary Figures</w:t>
      </w:r>
    </w:p>
    <w:p w14:paraId="75089D35" w14:textId="2402A11E" w:rsidR="00C83A87" w:rsidRPr="00EF1F3E" w:rsidRDefault="009370B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B8EB706" wp14:editId="5C7A46F7">
            <wp:extent cx="4218524" cy="3987800"/>
            <wp:effectExtent l="0" t="0" r="0" b="0"/>
            <wp:docPr id="4" name="Рисунок 4" descr="C:\Users\User\Desktop\АСПИРАНТУРА\4 год\MDM2 resistance article\ПОДГОТОВКА СТАТЬИ 2024\Итоговые ПАНЕЛИ_Приложение\S. Fig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СПИРАНТУРА\4 год\MDM2 resistance article\ПОДГОТОВКА СТАТЬИ 2024\Итоговые ПАНЕЛИ_Приложение\S. Fig.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995" cy="399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EDB7" w14:textId="522AA66B" w:rsidR="00C83A87" w:rsidRDefault="00C83A87" w:rsidP="00C83A87">
      <w:pPr>
        <w:spacing w:after="200"/>
        <w:jc w:val="both"/>
        <w:rPr>
          <w:rFonts w:ascii="Times New Roman" w:eastAsia="Gungsuh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 xml:space="preserve">Figure S1. </w:t>
      </w:r>
      <w:r w:rsidRPr="00EF1F3E">
        <w:rPr>
          <w:rFonts w:ascii="Times New Roman" w:eastAsia="Times New Roman" w:hAnsi="Times New Roman" w:cs="Times New Roman"/>
          <w:b/>
          <w:lang w:val="en-US"/>
        </w:rPr>
        <w:t>Schematic representat</w:t>
      </w:r>
      <w:r w:rsidR="00DB719A" w:rsidRPr="00EF1F3E">
        <w:rPr>
          <w:rFonts w:ascii="Times New Roman" w:eastAsia="Times New Roman" w:hAnsi="Times New Roman" w:cs="Times New Roman"/>
          <w:b/>
          <w:lang w:val="en-US"/>
        </w:rPr>
        <w:t>ion of p53 simulations (A) and r</w:t>
      </w:r>
      <w:r w:rsidRPr="00EF1F3E">
        <w:rPr>
          <w:rFonts w:ascii="Times New Roman" w:eastAsia="Times New Roman" w:hAnsi="Times New Roman" w:cs="Times New Roman"/>
          <w:b/>
          <w:lang w:val="en-US"/>
        </w:rPr>
        <w:t xml:space="preserve">oot-mean-square deviation (RMSD) of the </w:t>
      </w:r>
      <w:r w:rsidRPr="00EF1F3E">
        <w:rPr>
          <w:rFonts w:ascii="Times New Roman" w:eastAsia="Times New Roman" w:hAnsi="Times New Roman" w:cs="Times New Roman"/>
          <w:b/>
          <w:highlight w:val="white"/>
          <w:lang w:val="en-US"/>
        </w:rPr>
        <w:t xml:space="preserve">loop </w:t>
      </w:r>
      <w:r w:rsidRPr="00EF1F3E">
        <w:rPr>
          <w:rFonts w:ascii="Times New Roman" w:eastAsia="Times New Roman" w:hAnsi="Times New Roman" w:cs="Times New Roman"/>
          <w:b/>
          <w:lang w:val="en-US"/>
        </w:rPr>
        <w:t xml:space="preserve">182–194 from its initial position (obtained at the energy minimization stage) during </w:t>
      </w:r>
      <w:proofErr w:type="spellStart"/>
      <w:r w:rsidRPr="00EF1F3E">
        <w:rPr>
          <w:rFonts w:ascii="Times New Roman" w:eastAsia="Times New Roman" w:hAnsi="Times New Roman" w:cs="Times New Roman"/>
          <w:b/>
          <w:lang w:val="en-US"/>
        </w:rPr>
        <w:t>GaMD</w:t>
      </w:r>
      <w:proofErr w:type="spellEnd"/>
      <w:r w:rsidRPr="00EF1F3E">
        <w:rPr>
          <w:rFonts w:ascii="Times New Roman" w:eastAsia="Times New Roman" w:hAnsi="Times New Roman" w:cs="Times New Roman"/>
          <w:b/>
          <w:lang w:val="en-US"/>
        </w:rPr>
        <w:t xml:space="preserve"> simulations of p53 (B).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 Trajectory frames were superimposed onto the starting structure by fitting the backbone atoms of the protein, and then RMSD of the </w:t>
      </w:r>
      <w:r w:rsidRPr="00EF1F3E">
        <w:rPr>
          <w:rFonts w:ascii="Times New Roman" w:eastAsia="Times New Roman" w:hAnsi="Times New Roman" w:cs="Times New Roman"/>
          <w:highlight w:val="white"/>
          <w:lang w:val="en-US"/>
        </w:rPr>
        <w:t xml:space="preserve">loop 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182–194 backbone was calculated. </w:t>
      </w:r>
      <w:r w:rsidRPr="00EF1F3E">
        <w:rPr>
          <w:rFonts w:ascii="Times New Roman" w:eastAsia="Times New Roman" w:hAnsi="Times New Roman" w:cs="Times New Roman"/>
          <w:highlight w:val="white"/>
          <w:lang w:val="en-US"/>
        </w:rPr>
        <w:t xml:space="preserve">A major conformational change in the His193Arg mutant structure was observed at </w:t>
      </w:r>
      <w:r w:rsidRPr="00EF1F3E">
        <w:rPr>
          <w:rFonts w:ascii="Times New Roman" w:eastAsia="Times New Roman" w:hAnsi="Times New Roman" w:cs="Times New Roman"/>
          <w:i/>
          <w:highlight w:val="white"/>
          <w:lang w:val="en-US"/>
        </w:rPr>
        <w:t>t</w:t>
      </w:r>
      <w:r w:rsidRPr="00EF1F3E">
        <w:rPr>
          <w:rFonts w:ascii="Times New Roman" w:eastAsia="Gungsuh" w:hAnsi="Times New Roman" w:cs="Times New Roman"/>
          <w:highlight w:val="white"/>
          <w:lang w:val="en-US"/>
        </w:rPr>
        <w:t xml:space="preserve"> ≈ 300 ns.</w:t>
      </w:r>
    </w:p>
    <w:p w14:paraId="1CD2EC25" w14:textId="77777777" w:rsidR="00CC6414" w:rsidRPr="00EF1F3E" w:rsidRDefault="00CC6414" w:rsidP="00C83A87">
      <w:pPr>
        <w:spacing w:after="200"/>
        <w:jc w:val="both"/>
        <w:rPr>
          <w:rFonts w:ascii="Times New Roman" w:eastAsia="Times New Roman" w:hAnsi="Times New Roman" w:cs="Times New Roman"/>
          <w:lang w:val="en-US"/>
        </w:rPr>
      </w:pPr>
    </w:p>
    <w:p w14:paraId="6E43823C" w14:textId="6A02803E" w:rsidR="00C83A87" w:rsidRPr="00EF1F3E" w:rsidRDefault="002B322D" w:rsidP="00C83A8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0E125D7" wp14:editId="58755E61">
            <wp:extent cx="6120130" cy="3054698"/>
            <wp:effectExtent l="0" t="0" r="0" b="0"/>
            <wp:docPr id="3" name="Рисунок 3" descr="C:\Users\User\Desktop\АСПИРАНТУРА\4 год\MDM2 resistance article\ПОДГОТОВКА СТАТЬИ 2024\Итоговые ПАНЕЛИ_Приложение\S. Fig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СПИРАНТУРА\4 год\MDM2 resistance article\ПОДГОТОВКА СТАТЬИ 2024\Итоговые ПАНЕЛИ_Приложение\S. Fig.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5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1649A" w14:textId="20181E4C" w:rsidR="0005047E" w:rsidRPr="00EF1F3E" w:rsidRDefault="002B322D" w:rsidP="002B322D">
      <w:pPr>
        <w:jc w:val="both"/>
        <w:rPr>
          <w:rFonts w:ascii="Times New Roman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 xml:space="preserve">Figure S2. Analysis of the efficiency of RG7388 </w:t>
      </w:r>
      <w:r w:rsidR="00EF1F3E" w:rsidRPr="006823A7">
        <w:rPr>
          <w:rFonts w:ascii="Times New Roman" w:hAnsi="Times New Roman" w:cs="Times New Roman"/>
          <w:b/>
          <w:lang w:val="en-US"/>
        </w:rPr>
        <w:t xml:space="preserve">in wild-type and RG7388-resistant neuroblastoma cells (SH-SY5Y </w:t>
      </w:r>
      <w:proofErr w:type="spellStart"/>
      <w:r w:rsidR="00EF1F3E" w:rsidRPr="006823A7">
        <w:rPr>
          <w:rFonts w:ascii="Times New Roman" w:hAnsi="Times New Roman" w:cs="Times New Roman"/>
          <w:b/>
          <w:lang w:val="en-US"/>
        </w:rPr>
        <w:t>Wt</w:t>
      </w:r>
      <w:proofErr w:type="spellEnd"/>
      <w:r w:rsidR="00EF1F3E" w:rsidRPr="006823A7">
        <w:rPr>
          <w:rFonts w:ascii="Times New Roman" w:hAnsi="Times New Roman" w:cs="Times New Roman"/>
          <w:b/>
          <w:lang w:val="en-US"/>
        </w:rPr>
        <w:t xml:space="preserve"> and SH-SY5Y Res, respectively)</w:t>
      </w:r>
      <w:r w:rsidRPr="00EF1F3E">
        <w:rPr>
          <w:rFonts w:ascii="Times New Roman" w:hAnsi="Times New Roman" w:cs="Times New Roman"/>
          <w:b/>
          <w:lang w:val="en-US"/>
        </w:rPr>
        <w:t>.</w:t>
      </w:r>
      <w:r w:rsidRPr="00EF1F3E">
        <w:rPr>
          <w:rFonts w:ascii="Times New Roman" w:hAnsi="Times New Roman" w:cs="Times New Roman"/>
          <w:lang w:val="en-US"/>
        </w:rPr>
        <w:t xml:space="preserve"> SubG1 test (</w:t>
      </w:r>
      <w:r w:rsidRPr="00EF1F3E">
        <w:rPr>
          <w:rFonts w:ascii="Times New Roman" w:hAnsi="Times New Roman" w:cs="Times New Roman"/>
          <w:b/>
          <w:lang w:val="en-US"/>
        </w:rPr>
        <w:t>A</w:t>
      </w:r>
      <w:r w:rsidRPr="00EF1F3E">
        <w:rPr>
          <w:rFonts w:ascii="Times New Roman" w:hAnsi="Times New Roman" w:cs="Times New Roman"/>
          <w:lang w:val="en-US"/>
        </w:rPr>
        <w:t>) and WB analysis (</w:t>
      </w:r>
      <w:r w:rsidRPr="00EF1F3E">
        <w:rPr>
          <w:rFonts w:ascii="Times New Roman" w:hAnsi="Times New Roman" w:cs="Times New Roman"/>
          <w:b/>
          <w:lang w:val="en-US"/>
        </w:rPr>
        <w:t>B</w:t>
      </w:r>
      <w:r w:rsidRPr="00EF1F3E">
        <w:rPr>
          <w:rFonts w:ascii="Times New Roman" w:hAnsi="Times New Roman" w:cs="Times New Roman"/>
          <w:lang w:val="en-US"/>
        </w:rPr>
        <w:t xml:space="preserve">) of </w:t>
      </w:r>
      <w:r w:rsidR="00EF1F3E">
        <w:rPr>
          <w:rFonts w:ascii="Times New Roman" w:hAnsi="Times New Roman" w:cs="Times New Roman"/>
          <w:lang w:val="en-US"/>
        </w:rPr>
        <w:t xml:space="preserve">SH-SY5Y </w:t>
      </w:r>
      <w:r w:rsidR="00EF1F3E" w:rsidRPr="006823A7">
        <w:rPr>
          <w:rFonts w:ascii="Times New Roman" w:hAnsi="Times New Roman" w:cs="Times New Roman"/>
          <w:lang w:val="en-US"/>
        </w:rPr>
        <w:t xml:space="preserve">(parental </w:t>
      </w:r>
      <w:r w:rsidR="00EF1F3E" w:rsidRPr="006823A7">
        <w:rPr>
          <w:rFonts w:ascii="Times New Roman" w:hAnsi="Times New Roman" w:cs="Times New Roman"/>
          <w:lang w:val="en-US"/>
        </w:rPr>
        <w:lastRenderedPageBreak/>
        <w:t>and resistant cells)</w:t>
      </w:r>
      <w:r w:rsidR="00EF1F3E">
        <w:rPr>
          <w:rFonts w:ascii="Times New Roman" w:hAnsi="Times New Roman" w:cs="Times New Roman"/>
          <w:lang w:val="en-US"/>
        </w:rPr>
        <w:t xml:space="preserve"> </w:t>
      </w:r>
      <w:r w:rsidR="0005047E" w:rsidRPr="00EF1F3E">
        <w:rPr>
          <w:rFonts w:ascii="Times New Roman" w:hAnsi="Times New Roman" w:cs="Times New Roman"/>
          <w:lang w:val="en-US"/>
        </w:rPr>
        <w:t xml:space="preserve">cells </w:t>
      </w:r>
      <w:r w:rsidRPr="00EF1F3E">
        <w:rPr>
          <w:rFonts w:ascii="Times New Roman" w:hAnsi="Times New Roman" w:cs="Times New Roman"/>
          <w:lang w:val="en-US"/>
        </w:rPr>
        <w:t xml:space="preserve">upon treatment with RG7388 at 0.25 – 4 </w:t>
      </w:r>
      <w:r w:rsidRPr="00EF1F3E">
        <w:rPr>
          <w:rFonts w:ascii="Times New Roman" w:hAnsi="Times New Roman" w:cs="Times New Roman"/>
          <w:lang w:val="en-GB"/>
        </w:rPr>
        <w:t>µ</w:t>
      </w:r>
      <w:r w:rsidRPr="00EF1F3E">
        <w:rPr>
          <w:rFonts w:ascii="Times New Roman" w:hAnsi="Times New Roman" w:cs="Times New Roman"/>
          <w:lang w:val="en-US"/>
        </w:rPr>
        <w:t xml:space="preserve">M. Densitometric analysis of p53, p21, </w:t>
      </w:r>
      <w:proofErr w:type="spellStart"/>
      <w:r w:rsidRPr="00EF1F3E">
        <w:rPr>
          <w:rFonts w:ascii="Times New Roman" w:hAnsi="Times New Roman" w:cs="Times New Roman"/>
          <w:lang w:val="en-US"/>
        </w:rPr>
        <w:t>Bax</w:t>
      </w:r>
      <w:proofErr w:type="spellEnd"/>
      <w:r w:rsidR="0005047E" w:rsidRPr="00EF1F3E">
        <w:rPr>
          <w:rFonts w:ascii="Times New Roman" w:hAnsi="Times New Roman" w:cs="Times New Roman"/>
          <w:lang w:val="en-US"/>
        </w:rPr>
        <w:t>,</w:t>
      </w:r>
      <w:r w:rsidRPr="00EF1F3E">
        <w:rPr>
          <w:rFonts w:ascii="Times New Roman" w:hAnsi="Times New Roman" w:cs="Times New Roman"/>
          <w:lang w:val="en-US"/>
        </w:rPr>
        <w:t xml:space="preserve"> and MDM2 </w:t>
      </w:r>
      <w:r w:rsidR="0005047E" w:rsidRPr="00EF1F3E">
        <w:rPr>
          <w:rFonts w:ascii="Times New Roman" w:hAnsi="Times New Roman" w:cs="Times New Roman"/>
          <w:lang w:val="en-US"/>
        </w:rPr>
        <w:t xml:space="preserve">levels </w:t>
      </w:r>
      <w:r w:rsidRPr="00EF1F3E">
        <w:rPr>
          <w:rFonts w:ascii="Times New Roman" w:hAnsi="Times New Roman" w:cs="Times New Roman"/>
          <w:lang w:val="en-US"/>
        </w:rPr>
        <w:t>normalized to GAPDH. Results are presented as mean ± standard deviation (SD), n</w:t>
      </w:r>
      <w:r w:rsid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=</w:t>
      </w:r>
      <w:r w:rsid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 xml:space="preserve">4 (Mann-Whitney U-test), p &lt; 0.05, </w:t>
      </w:r>
      <w:proofErr w:type="spellStart"/>
      <w:r w:rsidRPr="00EF1F3E">
        <w:rPr>
          <w:rFonts w:ascii="Times New Roman" w:hAnsi="Times New Roman" w:cs="Times New Roman"/>
          <w:lang w:val="en-US"/>
        </w:rPr>
        <w:t>n.s</w:t>
      </w:r>
      <w:proofErr w:type="spellEnd"/>
      <w:r w:rsidRPr="00EF1F3E">
        <w:rPr>
          <w:rFonts w:ascii="Times New Roman" w:hAnsi="Times New Roman" w:cs="Times New Roman"/>
          <w:lang w:val="en-US"/>
        </w:rPr>
        <w:t>.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—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 xml:space="preserve">not significant. GAPDH was used as a loading control. </w:t>
      </w:r>
      <w:r w:rsidR="00BD5FA3" w:rsidRPr="00EF1F3E">
        <w:rPr>
          <w:rFonts w:ascii="Times New Roman" w:hAnsi="Times New Roman" w:cs="Times New Roman"/>
          <w:lang w:val="en-US"/>
        </w:rPr>
        <w:t>Incubation time: 24 h.</w:t>
      </w:r>
    </w:p>
    <w:p w14:paraId="7ED307F6" w14:textId="77777777" w:rsidR="00DB719A" w:rsidRPr="00EF1F3E" w:rsidRDefault="00DB719A" w:rsidP="002B322D">
      <w:pPr>
        <w:jc w:val="both"/>
        <w:rPr>
          <w:rFonts w:ascii="Times New Roman" w:hAnsi="Times New Roman" w:cs="Times New Roman"/>
          <w:lang w:val="en-US"/>
        </w:rPr>
      </w:pPr>
    </w:p>
    <w:p w14:paraId="1A74AF4F" w14:textId="4098E38A" w:rsidR="00C23BBE" w:rsidRPr="00EF1F3E" w:rsidRDefault="004D2AB9" w:rsidP="002B322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27C5AC3" wp14:editId="0F362965">
            <wp:extent cx="6120130" cy="2548881"/>
            <wp:effectExtent l="0" t="0" r="0" b="4445"/>
            <wp:docPr id="7" name="Рисунок 7" descr="C:\Users\User\Desktop\АСПИРАНТУРА\4 год\MDM2 resistance article\ПОДГОТОВКА СТАТЬИ 2024\Итоговые ПАНЕЛИ_Приложение\S. Fig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СПИРАНТУРА\4 год\MDM2 resistance article\ПОДГОТОВКА СТАТЬИ 2024\Итоговые ПАНЕЛИ_Приложение\S. Fig.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4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626B2" w14:textId="183D1C51" w:rsidR="00C23BBE" w:rsidRDefault="00C23BBE" w:rsidP="00C23BBE">
      <w:pPr>
        <w:jc w:val="both"/>
        <w:rPr>
          <w:rFonts w:ascii="Times New Roman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 xml:space="preserve">Figure S3. Analysis of the efficiency of the combination RG7388 and </w:t>
      </w:r>
      <w:r w:rsidR="00856CD1" w:rsidRPr="00CC6414">
        <w:rPr>
          <w:rFonts w:ascii="Times New Roman" w:hAnsi="Times New Roman" w:cs="Times New Roman"/>
          <w:b/>
          <w:lang w:val="en-US"/>
        </w:rPr>
        <w:t>an</w:t>
      </w:r>
      <w:r w:rsidR="00856CD1" w:rsidRPr="00EF1F3E">
        <w:rPr>
          <w:rFonts w:ascii="Times New Roman" w:hAnsi="Times New Roman" w:cs="Times New Roman"/>
          <w:b/>
          <w:lang w:val="en-US"/>
        </w:rPr>
        <w:t xml:space="preserve"> MDR1 inhibitor, </w:t>
      </w:r>
      <w:proofErr w:type="spellStart"/>
      <w:r w:rsidRPr="00EF1F3E">
        <w:rPr>
          <w:rFonts w:ascii="Times New Roman" w:hAnsi="Times New Roman" w:cs="Times New Roman"/>
          <w:b/>
          <w:lang w:val="en-US"/>
        </w:rPr>
        <w:t>Zosuquidar</w:t>
      </w:r>
      <w:proofErr w:type="spellEnd"/>
      <w:r w:rsidR="00856CD1" w:rsidRPr="00EF1F3E">
        <w:rPr>
          <w:rFonts w:ascii="Times New Roman" w:hAnsi="Times New Roman" w:cs="Times New Roman"/>
          <w:b/>
          <w:lang w:val="en-US"/>
        </w:rPr>
        <w:t>,</w:t>
      </w:r>
      <w:r w:rsidR="00CC6414">
        <w:rPr>
          <w:rFonts w:ascii="Times New Roman" w:hAnsi="Times New Roman" w:cs="Times New Roman"/>
          <w:b/>
          <w:lang w:val="en-US"/>
        </w:rPr>
        <w:t xml:space="preserve"> in</w:t>
      </w:r>
      <w:r w:rsidR="00EF1F3E" w:rsidRPr="006823A7">
        <w:rPr>
          <w:rFonts w:ascii="Times New Roman" w:hAnsi="Times New Roman" w:cs="Times New Roman"/>
          <w:b/>
          <w:lang w:val="en-US"/>
        </w:rPr>
        <w:t xml:space="preserve"> wild-type and RG7388-resistant neuroblastoma cells (SH-SY5Y </w:t>
      </w:r>
      <w:proofErr w:type="spellStart"/>
      <w:r w:rsidR="00EF1F3E" w:rsidRPr="006823A7">
        <w:rPr>
          <w:rFonts w:ascii="Times New Roman" w:hAnsi="Times New Roman" w:cs="Times New Roman"/>
          <w:b/>
          <w:lang w:val="en-US"/>
        </w:rPr>
        <w:t>Wt</w:t>
      </w:r>
      <w:proofErr w:type="spellEnd"/>
      <w:r w:rsidR="00EF1F3E" w:rsidRPr="006823A7">
        <w:rPr>
          <w:rFonts w:ascii="Times New Roman" w:hAnsi="Times New Roman" w:cs="Times New Roman"/>
          <w:b/>
          <w:lang w:val="en-US"/>
        </w:rPr>
        <w:t xml:space="preserve"> and SH-SY5Y Res, respectively)</w:t>
      </w:r>
      <w:r w:rsidRPr="00EF1F3E">
        <w:rPr>
          <w:rFonts w:ascii="Times New Roman" w:hAnsi="Times New Roman" w:cs="Times New Roman"/>
          <w:b/>
          <w:lang w:val="en-US"/>
        </w:rPr>
        <w:t>.</w:t>
      </w:r>
      <w:r w:rsidRPr="00EF1F3E">
        <w:rPr>
          <w:rFonts w:ascii="Times New Roman" w:hAnsi="Times New Roman" w:cs="Times New Roman"/>
          <w:lang w:val="en-US"/>
        </w:rPr>
        <w:t xml:space="preserve"> SubG1 test (</w:t>
      </w:r>
      <w:r w:rsidRPr="00EF1F3E">
        <w:rPr>
          <w:rFonts w:ascii="Times New Roman" w:hAnsi="Times New Roman" w:cs="Times New Roman"/>
          <w:b/>
          <w:lang w:val="en-US"/>
        </w:rPr>
        <w:t>A</w:t>
      </w:r>
      <w:r w:rsidRPr="00EF1F3E">
        <w:rPr>
          <w:rFonts w:ascii="Times New Roman" w:hAnsi="Times New Roman" w:cs="Times New Roman"/>
          <w:lang w:val="en-US"/>
        </w:rPr>
        <w:t>) and WB analysis (</w:t>
      </w:r>
      <w:r w:rsidRPr="00EF1F3E">
        <w:rPr>
          <w:rFonts w:ascii="Times New Roman" w:hAnsi="Times New Roman" w:cs="Times New Roman"/>
          <w:b/>
          <w:lang w:val="en-US"/>
        </w:rPr>
        <w:t>B</w:t>
      </w:r>
      <w:r w:rsidRPr="00EF1F3E">
        <w:rPr>
          <w:rFonts w:ascii="Times New Roman" w:hAnsi="Times New Roman" w:cs="Times New Roman"/>
          <w:lang w:val="en-US"/>
        </w:rPr>
        <w:t xml:space="preserve">) of SH-SY5Y </w:t>
      </w:r>
      <w:proofErr w:type="spellStart"/>
      <w:r w:rsidRPr="00EF1F3E">
        <w:rPr>
          <w:rFonts w:ascii="Times New Roman" w:hAnsi="Times New Roman" w:cs="Times New Roman"/>
          <w:lang w:val="en-US"/>
        </w:rPr>
        <w:t>Wt</w:t>
      </w:r>
      <w:proofErr w:type="spellEnd"/>
      <w:r w:rsidRPr="00EF1F3E">
        <w:rPr>
          <w:rFonts w:ascii="Times New Roman" w:hAnsi="Times New Roman" w:cs="Times New Roman"/>
          <w:lang w:val="en-US"/>
        </w:rPr>
        <w:t xml:space="preserve"> and SH-SY5Y Res to RG7388 </w:t>
      </w:r>
      <w:r w:rsidR="00856CD1" w:rsidRPr="00EF1F3E">
        <w:rPr>
          <w:rFonts w:ascii="Times New Roman" w:hAnsi="Times New Roman" w:cs="Times New Roman"/>
          <w:lang w:val="en-US"/>
        </w:rPr>
        <w:t xml:space="preserve">cells </w:t>
      </w:r>
      <w:r w:rsidRPr="00EF1F3E">
        <w:rPr>
          <w:rFonts w:ascii="Times New Roman" w:hAnsi="Times New Roman" w:cs="Times New Roman"/>
          <w:lang w:val="en-US"/>
        </w:rPr>
        <w:t xml:space="preserve">upon treatment with RG7388 and </w:t>
      </w:r>
      <w:proofErr w:type="spellStart"/>
      <w:r w:rsidRPr="00EF1F3E">
        <w:rPr>
          <w:rFonts w:ascii="Times New Roman" w:hAnsi="Times New Roman" w:cs="Times New Roman"/>
          <w:lang w:val="en-US"/>
        </w:rPr>
        <w:t>Zosuquidar</w:t>
      </w:r>
      <w:proofErr w:type="spellEnd"/>
      <w:r w:rsidRPr="00EF1F3E">
        <w:rPr>
          <w:rFonts w:ascii="Times New Roman" w:hAnsi="Times New Roman" w:cs="Times New Roman"/>
          <w:lang w:val="en-US"/>
        </w:rPr>
        <w:t xml:space="preserve"> (both – 1 </w:t>
      </w:r>
      <w:r w:rsidRPr="00EF1F3E">
        <w:rPr>
          <w:rFonts w:ascii="Times New Roman" w:hAnsi="Times New Roman" w:cs="Times New Roman"/>
          <w:lang w:val="en-GB"/>
        </w:rPr>
        <w:t>µ</w:t>
      </w:r>
      <w:r w:rsidRPr="00EF1F3E">
        <w:rPr>
          <w:rFonts w:ascii="Times New Roman" w:hAnsi="Times New Roman" w:cs="Times New Roman"/>
          <w:lang w:val="en-US"/>
        </w:rPr>
        <w:t>M</w:t>
      </w:r>
      <w:r w:rsidR="00856CD1" w:rsidRPr="00EF1F3E">
        <w:rPr>
          <w:rFonts w:ascii="Times New Roman" w:hAnsi="Times New Roman" w:cs="Times New Roman"/>
          <w:lang w:val="en-US"/>
        </w:rPr>
        <w:t>, 24 h</w:t>
      </w:r>
      <w:r w:rsidRPr="00EF1F3E">
        <w:rPr>
          <w:rFonts w:ascii="Times New Roman" w:hAnsi="Times New Roman" w:cs="Times New Roman"/>
          <w:lang w:val="en-US"/>
        </w:rPr>
        <w:t xml:space="preserve">). Densitometric analysis of p53 and p21 </w:t>
      </w:r>
      <w:r w:rsidR="00856CD1" w:rsidRPr="00EF1F3E">
        <w:rPr>
          <w:rFonts w:ascii="Times New Roman" w:hAnsi="Times New Roman" w:cs="Times New Roman"/>
          <w:lang w:val="en-US"/>
        </w:rPr>
        <w:t xml:space="preserve">levels </w:t>
      </w:r>
      <w:r w:rsidRPr="00EF1F3E">
        <w:rPr>
          <w:rFonts w:ascii="Times New Roman" w:hAnsi="Times New Roman" w:cs="Times New Roman"/>
          <w:lang w:val="en-US"/>
        </w:rPr>
        <w:t>normalized to GAPDH. Results are presented as mean ± standard deviation (SD), n</w:t>
      </w:r>
      <w:r w:rsid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=</w:t>
      </w:r>
      <w:r w:rsid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 xml:space="preserve">4 (Mann-Whitney U-test), p &lt; 0.05, </w:t>
      </w:r>
      <w:proofErr w:type="spellStart"/>
      <w:r w:rsidRPr="00EF1F3E">
        <w:rPr>
          <w:rFonts w:ascii="Times New Roman" w:hAnsi="Times New Roman" w:cs="Times New Roman"/>
          <w:lang w:val="en-US"/>
        </w:rPr>
        <w:t>n.s</w:t>
      </w:r>
      <w:proofErr w:type="spellEnd"/>
      <w:r w:rsidRPr="00EF1F3E">
        <w:rPr>
          <w:rFonts w:ascii="Times New Roman" w:hAnsi="Times New Roman" w:cs="Times New Roman"/>
          <w:lang w:val="en-US"/>
        </w:rPr>
        <w:t>.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—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 xml:space="preserve">not significant. GAPDH was used as a loading control. </w:t>
      </w:r>
    </w:p>
    <w:p w14:paraId="73784616" w14:textId="77777777" w:rsidR="00CC6414" w:rsidRPr="00EF1F3E" w:rsidRDefault="00CC6414" w:rsidP="00C23BBE">
      <w:pPr>
        <w:jc w:val="both"/>
        <w:rPr>
          <w:rFonts w:ascii="Times New Roman" w:hAnsi="Times New Roman" w:cs="Times New Roman"/>
          <w:lang w:val="en-US"/>
        </w:rPr>
      </w:pPr>
    </w:p>
    <w:p w14:paraId="14B72899" w14:textId="2541002C" w:rsidR="00C23BBE" w:rsidRPr="00EF1F3E" w:rsidRDefault="00141A01" w:rsidP="002B322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D15C5BE" wp14:editId="0DEAA3EB">
            <wp:extent cx="6119495" cy="3340100"/>
            <wp:effectExtent l="0" t="0" r="0" b="0"/>
            <wp:docPr id="10" name="Рисунок 10" descr="C:\Users\User\Desktop\АСПИРАНТУРА\4 год\MDM2 resistance article\ПОДГОТОВКА СТАТЬИ 2024\Итоговые ПАНЕЛИ_Приложение\S. Fig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СПИРАНТУРА\4 год\MDM2 resistance article\ПОДГОТОВКА СТАТЬИ 2024\Итоговые ПАНЕЛИ_Приложение\S. Fig.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97" cy="334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1DEBE" w14:textId="5BD7ABB3" w:rsidR="00856CD1" w:rsidRPr="00EF1F3E" w:rsidRDefault="00795473" w:rsidP="002B322D">
      <w:pPr>
        <w:jc w:val="both"/>
        <w:rPr>
          <w:rFonts w:ascii="Times New Roman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>Figure S4. Histological analysis of tumors bearing wild-type</w:t>
      </w:r>
      <w:r w:rsidR="002A2373" w:rsidRPr="00EF1F3E">
        <w:rPr>
          <w:rFonts w:ascii="Times New Roman" w:hAnsi="Times New Roman" w:cs="Times New Roman"/>
          <w:b/>
          <w:lang w:val="en-US"/>
        </w:rPr>
        <w:t xml:space="preserve"> (A, B)</w:t>
      </w:r>
      <w:r w:rsidRPr="00EF1F3E">
        <w:rPr>
          <w:rFonts w:ascii="Times New Roman" w:hAnsi="Times New Roman" w:cs="Times New Roman"/>
          <w:b/>
          <w:lang w:val="en-US"/>
        </w:rPr>
        <w:t xml:space="preserve"> (n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>=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 xml:space="preserve">4) and resistant </w:t>
      </w:r>
      <w:r w:rsidR="00856CD1" w:rsidRPr="00EF1F3E">
        <w:rPr>
          <w:rFonts w:ascii="Times New Roman" w:hAnsi="Times New Roman" w:cs="Times New Roman"/>
          <w:b/>
          <w:lang w:val="en-US"/>
        </w:rPr>
        <w:t xml:space="preserve">to RG7388 </w:t>
      </w:r>
      <w:r w:rsidRPr="00EF1F3E">
        <w:rPr>
          <w:rFonts w:ascii="Times New Roman" w:hAnsi="Times New Roman" w:cs="Times New Roman"/>
          <w:b/>
          <w:lang w:val="en-US"/>
        </w:rPr>
        <w:t>SH-SY5Y cells</w:t>
      </w:r>
      <w:r w:rsidR="002A2373" w:rsidRPr="00EF1F3E">
        <w:rPr>
          <w:rFonts w:ascii="Times New Roman" w:hAnsi="Times New Roman" w:cs="Times New Roman"/>
          <w:b/>
          <w:lang w:val="en-US"/>
        </w:rPr>
        <w:t xml:space="preserve"> (C, D)</w:t>
      </w:r>
      <w:r w:rsidRPr="00EF1F3E">
        <w:rPr>
          <w:rFonts w:ascii="Times New Roman" w:hAnsi="Times New Roman" w:cs="Times New Roman"/>
          <w:b/>
          <w:lang w:val="en-US"/>
        </w:rPr>
        <w:t xml:space="preserve"> (n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>=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 xml:space="preserve">6) obtained from mouse xenografts after hematoxylin and eosin staining. </w:t>
      </w:r>
      <w:r w:rsidRPr="00EF1F3E">
        <w:rPr>
          <w:rFonts w:ascii="Times New Roman" w:hAnsi="Times New Roman" w:cs="Times New Roman"/>
          <w:lang w:val="en-US"/>
        </w:rPr>
        <w:t>The representative images of tumor tissues</w:t>
      </w:r>
      <w:r w:rsidR="002A2373" w:rsidRPr="00EF1F3E">
        <w:rPr>
          <w:rFonts w:ascii="Times New Roman" w:hAnsi="Times New Roman" w:cs="Times New Roman"/>
          <w:lang w:val="en-US"/>
        </w:rPr>
        <w:t>.</w:t>
      </w:r>
    </w:p>
    <w:p w14:paraId="60FE6D5E" w14:textId="77777777" w:rsidR="00141A01" w:rsidRPr="00EF1F3E" w:rsidRDefault="00141A01" w:rsidP="002B322D">
      <w:pPr>
        <w:jc w:val="both"/>
        <w:rPr>
          <w:rFonts w:ascii="Times New Roman" w:hAnsi="Times New Roman" w:cs="Times New Roman"/>
          <w:lang w:val="en-US"/>
        </w:rPr>
      </w:pPr>
    </w:p>
    <w:p w14:paraId="1739BF3C" w14:textId="7388BFE9" w:rsidR="002A2373" w:rsidRPr="00EF1F3E" w:rsidRDefault="001C5B40" w:rsidP="002B32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994CD9" wp14:editId="3DF4264B">
            <wp:extent cx="6119993" cy="3867150"/>
            <wp:effectExtent l="0" t="0" r="0" b="0"/>
            <wp:docPr id="11" name="Рисунок 11" descr="C:\Users\User\Desktop\АСПИРАНТУРА\4 год\MDM2 resistance article\ПОДГОТОВКА СТАТЬИ 2024\Итоговые ПАНЕЛИ_Приложение\S. Fig.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СПИРАНТУРА\4 год\MDM2 resistance article\ПОДГОТОВКА СТАТЬИ 2024\Итоговые ПАНЕЛИ_Приложение\S. Fig.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118" cy="386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A134D" w14:textId="48B1D94A" w:rsidR="002A2373" w:rsidRDefault="002A2373" w:rsidP="002B322D">
      <w:pPr>
        <w:jc w:val="both"/>
        <w:rPr>
          <w:rFonts w:ascii="Times New Roman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 xml:space="preserve">Figure S5. Ki67 immunohistochemical staining of tumors bearing </w:t>
      </w:r>
      <w:proofErr w:type="spellStart"/>
      <w:r w:rsidR="00D40566" w:rsidRPr="00EF1F3E">
        <w:rPr>
          <w:rFonts w:ascii="Times New Roman" w:hAnsi="Times New Roman" w:cs="Times New Roman"/>
          <w:b/>
          <w:lang w:val="en-US"/>
        </w:rPr>
        <w:t>Wt</w:t>
      </w:r>
      <w:proofErr w:type="spellEnd"/>
      <w:r w:rsidRPr="00EF1F3E">
        <w:rPr>
          <w:rFonts w:ascii="Times New Roman" w:hAnsi="Times New Roman" w:cs="Times New Roman"/>
          <w:b/>
          <w:lang w:val="en-US"/>
        </w:rPr>
        <w:t xml:space="preserve"> (A) (n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>=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 xml:space="preserve">4) and resistant </w:t>
      </w:r>
      <w:r w:rsidR="00856CD1" w:rsidRPr="00EF1F3E">
        <w:rPr>
          <w:rFonts w:ascii="Times New Roman" w:hAnsi="Times New Roman" w:cs="Times New Roman"/>
          <w:b/>
          <w:lang w:val="en-US"/>
        </w:rPr>
        <w:t xml:space="preserve">to RG7388 </w:t>
      </w:r>
      <w:r w:rsidRPr="00EF1F3E">
        <w:rPr>
          <w:rFonts w:ascii="Times New Roman" w:hAnsi="Times New Roman" w:cs="Times New Roman"/>
          <w:b/>
          <w:lang w:val="en-US"/>
        </w:rPr>
        <w:t>SH-SY5Y cells (B) (n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>=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 xml:space="preserve">6) obtained from mouse xenografts. </w:t>
      </w:r>
      <w:r w:rsidRPr="00EF1F3E">
        <w:rPr>
          <w:rFonts w:ascii="Times New Roman" w:hAnsi="Times New Roman" w:cs="Times New Roman"/>
          <w:lang w:val="en-US"/>
        </w:rPr>
        <w:t xml:space="preserve">The representative images of tumor tissues.   </w:t>
      </w:r>
    </w:p>
    <w:p w14:paraId="29B676EA" w14:textId="77777777" w:rsidR="00CC6414" w:rsidRPr="00EF1F3E" w:rsidRDefault="00CC6414" w:rsidP="002B322D">
      <w:pPr>
        <w:jc w:val="both"/>
        <w:rPr>
          <w:rFonts w:ascii="Times New Roman" w:hAnsi="Times New Roman" w:cs="Times New Roman"/>
          <w:lang w:val="en-US"/>
        </w:rPr>
      </w:pPr>
    </w:p>
    <w:p w14:paraId="097334C9" w14:textId="70616121" w:rsidR="00096ECE" w:rsidRPr="00EF1F3E" w:rsidRDefault="004C04A4" w:rsidP="002B32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C5FC7A" wp14:editId="0DBFD92F">
            <wp:extent cx="6120130" cy="2580317"/>
            <wp:effectExtent l="0" t="0" r="0" b="0"/>
            <wp:docPr id="6" name="Рисунок 6" descr="C:\Users\User\Desktop\АСПИРАНТУРА\4 год\MDM2 resistance article\ПОДГОТОВКА СТАТЬИ 2024\Итоговые ПАНЕЛИ_Приложение\S. Fig.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СПИРАНТУРА\4 год\MDM2 resistance article\ПОДГОТОВКА СТАТЬИ 2024\Итоговые ПАНЕЛИ_Приложение\S. Fig.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8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CC542" w14:textId="05FCCDA8" w:rsidR="00096ECE" w:rsidRPr="00EF1F3E" w:rsidRDefault="00096ECE" w:rsidP="00096EC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 xml:space="preserve">Figure S6. Analysis of the efficiency of </w:t>
      </w:r>
      <w:r w:rsidR="00CC6414">
        <w:rPr>
          <w:rFonts w:ascii="Times New Roman" w:hAnsi="Times New Roman" w:cs="Times New Roman"/>
          <w:b/>
          <w:lang w:val="en-US"/>
        </w:rPr>
        <w:t>simultaneous</w:t>
      </w:r>
      <w:r w:rsidR="00CC6414" w:rsidRPr="00EF1F3E">
        <w:rPr>
          <w:rFonts w:ascii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hAnsi="Times New Roman" w:cs="Times New Roman"/>
          <w:b/>
          <w:lang w:val="en-US"/>
        </w:rPr>
        <w:t xml:space="preserve">inhibition of </w:t>
      </w:r>
      <w:r w:rsidRPr="00EF1F3E">
        <w:rPr>
          <w:rFonts w:ascii="Times New Roman" w:eastAsia="Times New Roman" w:hAnsi="Times New Roman" w:cs="Times New Roman"/>
          <w:b/>
          <w:lang w:val="en-US"/>
        </w:rPr>
        <w:t xml:space="preserve">Mcl-2 (S63845) and MDM2 (RG7388) in SH-SY5Y and SK-N-SH cells. 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subG1 test </w:t>
      </w:r>
      <w:r w:rsidR="000D078B" w:rsidRPr="00EF1F3E">
        <w:rPr>
          <w:rFonts w:ascii="Times New Roman" w:eastAsia="Times New Roman" w:hAnsi="Times New Roman" w:cs="Times New Roman"/>
          <w:lang w:val="en-US"/>
        </w:rPr>
        <w:t>(</w:t>
      </w:r>
      <w:r w:rsidR="000D078B" w:rsidRPr="00EF1F3E">
        <w:rPr>
          <w:rFonts w:ascii="Times New Roman" w:eastAsia="Times New Roman" w:hAnsi="Times New Roman" w:cs="Times New Roman"/>
          <w:b/>
          <w:lang w:val="en-US"/>
        </w:rPr>
        <w:t>A, C, E, G</w:t>
      </w:r>
      <w:r w:rsidR="000D078B" w:rsidRPr="00EF1F3E">
        <w:rPr>
          <w:rFonts w:ascii="Times New Roman" w:eastAsia="Times New Roman" w:hAnsi="Times New Roman" w:cs="Times New Roman"/>
          <w:lang w:val="en-US"/>
        </w:rPr>
        <w:t>)</w:t>
      </w:r>
      <w:r w:rsidR="000D078B" w:rsidRPr="00EF1F3E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eastAsia="Times New Roman" w:hAnsi="Times New Roman" w:cs="Times New Roman"/>
          <w:lang w:val="en-US"/>
        </w:rPr>
        <w:t>and WB analysis</w:t>
      </w:r>
      <w:r w:rsidR="000D078B" w:rsidRPr="00EF1F3E">
        <w:rPr>
          <w:rFonts w:ascii="Times New Roman" w:eastAsia="Times New Roman" w:hAnsi="Times New Roman" w:cs="Times New Roman"/>
          <w:lang w:val="en-US"/>
        </w:rPr>
        <w:t xml:space="preserve"> (</w:t>
      </w:r>
      <w:r w:rsidR="000D078B" w:rsidRPr="00EF1F3E">
        <w:rPr>
          <w:rFonts w:ascii="Times New Roman" w:eastAsia="Times New Roman" w:hAnsi="Times New Roman" w:cs="Times New Roman"/>
          <w:b/>
          <w:lang w:val="en-US"/>
        </w:rPr>
        <w:t>B, D, F, H</w:t>
      </w:r>
      <w:r w:rsidR="000D078B" w:rsidRPr="00EF1F3E">
        <w:rPr>
          <w:rFonts w:ascii="Times New Roman" w:eastAsia="Times New Roman" w:hAnsi="Times New Roman" w:cs="Times New Roman"/>
          <w:lang w:val="en-US"/>
        </w:rPr>
        <w:t>)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 of SH-SY5Y (</w:t>
      </w:r>
      <w:r w:rsidRPr="00EF1F3E">
        <w:rPr>
          <w:rFonts w:ascii="Times New Roman" w:eastAsia="Times New Roman" w:hAnsi="Times New Roman" w:cs="Times New Roman"/>
          <w:b/>
          <w:lang w:val="en-US"/>
        </w:rPr>
        <w:t>A, B</w:t>
      </w:r>
      <w:r w:rsidRPr="00EF1F3E">
        <w:rPr>
          <w:rFonts w:ascii="Times New Roman" w:eastAsia="Times New Roman" w:hAnsi="Times New Roman" w:cs="Times New Roman"/>
          <w:lang w:val="en-US"/>
        </w:rPr>
        <w:t>)</w:t>
      </w:r>
      <w:r w:rsidRPr="00EF1F3E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EF1F3E">
        <w:rPr>
          <w:rFonts w:ascii="Times New Roman" w:eastAsia="Times New Roman" w:hAnsi="Times New Roman" w:cs="Times New Roman"/>
          <w:lang w:val="en-US"/>
        </w:rPr>
        <w:t>and SK-N-SH (</w:t>
      </w:r>
      <w:r w:rsidRPr="00EF1F3E">
        <w:rPr>
          <w:rFonts w:ascii="Times New Roman" w:eastAsia="Times New Roman" w:hAnsi="Times New Roman" w:cs="Times New Roman"/>
          <w:b/>
          <w:lang w:val="en-US"/>
        </w:rPr>
        <w:t>C, D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) </w:t>
      </w:r>
      <w:r w:rsidR="000D078B" w:rsidRPr="00EF1F3E">
        <w:rPr>
          <w:rFonts w:ascii="Times New Roman" w:eastAsia="Times New Roman" w:hAnsi="Times New Roman" w:cs="Times New Roman"/>
          <w:lang w:val="en-US"/>
        </w:rPr>
        <w:t xml:space="preserve">cells 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upon treatment </w:t>
      </w:r>
      <w:r w:rsidR="000D078B" w:rsidRPr="00EF1F3E">
        <w:rPr>
          <w:rFonts w:ascii="Times New Roman" w:eastAsia="Times New Roman" w:hAnsi="Times New Roman" w:cs="Times New Roman"/>
          <w:lang w:val="en-US"/>
        </w:rPr>
        <w:t xml:space="preserve">with 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S63845 and RG7388 at indicated concentrations. </w:t>
      </w:r>
      <w:r w:rsidRPr="00EF1F3E">
        <w:rPr>
          <w:rFonts w:ascii="Times New Roman" w:hAnsi="Times New Roman" w:cs="Times New Roman"/>
          <w:lang w:val="en-US"/>
        </w:rPr>
        <w:t xml:space="preserve">Results are presented as mean ± standard deviation (SD), n=4 (Mann-Whitney U-test), * p &lt; 0.05, </w:t>
      </w:r>
      <w:proofErr w:type="spellStart"/>
      <w:r w:rsidRPr="00EF1F3E">
        <w:rPr>
          <w:rFonts w:ascii="Times New Roman" w:hAnsi="Times New Roman" w:cs="Times New Roman"/>
          <w:lang w:val="en-US"/>
        </w:rPr>
        <w:t>n.s</w:t>
      </w:r>
      <w:proofErr w:type="spellEnd"/>
      <w:r w:rsidRPr="00EF1F3E">
        <w:rPr>
          <w:rFonts w:ascii="Times New Roman" w:hAnsi="Times New Roman" w:cs="Times New Roman"/>
          <w:lang w:val="en-US"/>
        </w:rPr>
        <w:t>.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—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not significant. GAPDH was used as a loading control. Time of incubation: 24 h.</w:t>
      </w:r>
    </w:p>
    <w:p w14:paraId="2A2CA522" w14:textId="40441DDD" w:rsidR="00F04B2C" w:rsidRPr="00EF1F3E" w:rsidRDefault="00F04B2C" w:rsidP="00096EC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DC7666" w14:textId="77777777" w:rsidR="00CC6414" w:rsidRDefault="00CC6414" w:rsidP="00BD5FA3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845CF1" w14:textId="03F5341A" w:rsidR="00BD5FA3" w:rsidRPr="00EF1F3E" w:rsidRDefault="00BD5FA3" w:rsidP="00BD5FA3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F1F3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Supplementary Tables</w:t>
      </w:r>
    </w:p>
    <w:p w14:paraId="1BE83E55" w14:textId="22EE7BD2" w:rsidR="00294057" w:rsidRPr="00EF1F3E" w:rsidRDefault="00006A90">
      <w:pPr>
        <w:rPr>
          <w:rFonts w:ascii="Times New Roman" w:hAnsi="Times New Roman" w:cs="Times New Roman"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t>Table S1. List of primers used in RT-qPCR analysis.</w:t>
      </w: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35"/>
        <w:gridCol w:w="3746"/>
        <w:gridCol w:w="3843"/>
      </w:tblGrid>
      <w:tr w:rsidR="00006A90" w:rsidRPr="00EF1F3E" w14:paraId="0919A927" w14:textId="77777777" w:rsidTr="000D19E1">
        <w:trPr>
          <w:trHeight w:val="323"/>
        </w:trPr>
        <w:tc>
          <w:tcPr>
            <w:tcW w:w="2122" w:type="dxa"/>
          </w:tcPr>
          <w:p w14:paraId="37AC160D" w14:textId="77777777" w:rsidR="00006A90" w:rsidRPr="00EF1F3E" w:rsidRDefault="00006A90" w:rsidP="00006A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Gene</w:t>
            </w:r>
          </w:p>
        </w:tc>
        <w:tc>
          <w:tcPr>
            <w:tcW w:w="3751" w:type="dxa"/>
          </w:tcPr>
          <w:p w14:paraId="5FD6BC06" w14:textId="77777777" w:rsidR="00006A90" w:rsidRPr="00EF1F3E" w:rsidRDefault="00006A90" w:rsidP="00006A90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EF1F3E">
              <w:rPr>
                <w:rFonts w:ascii="Times New Roman" w:hAnsi="Times New Roman" w:cs="Times New Roman"/>
                <w:b/>
              </w:rPr>
              <w:t>Forward primer</w:t>
            </w:r>
          </w:p>
        </w:tc>
        <w:tc>
          <w:tcPr>
            <w:tcW w:w="3751" w:type="dxa"/>
          </w:tcPr>
          <w:p w14:paraId="4BF82113" w14:textId="77777777" w:rsidR="00006A90" w:rsidRPr="00EF1F3E" w:rsidRDefault="00006A90" w:rsidP="00006A90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EF1F3E">
              <w:rPr>
                <w:rFonts w:ascii="Times New Roman" w:hAnsi="Times New Roman" w:cs="Times New Roman"/>
                <w:b/>
              </w:rPr>
              <w:t>Reverse primer</w:t>
            </w:r>
          </w:p>
        </w:tc>
      </w:tr>
      <w:tr w:rsidR="00006A90" w:rsidRPr="00EF1F3E" w14:paraId="43783258" w14:textId="77777777" w:rsidTr="000D19E1">
        <w:trPr>
          <w:trHeight w:val="334"/>
        </w:trPr>
        <w:tc>
          <w:tcPr>
            <w:tcW w:w="2122" w:type="dxa"/>
          </w:tcPr>
          <w:p w14:paraId="387AE914" w14:textId="77777777" w:rsidR="00006A90" w:rsidRPr="00EF1F3E" w:rsidRDefault="00006A9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MDM2</w:t>
            </w:r>
          </w:p>
        </w:tc>
        <w:tc>
          <w:tcPr>
            <w:tcW w:w="3751" w:type="dxa"/>
          </w:tcPr>
          <w:p w14:paraId="5E4C68AC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GCAGTGAATCTACAGGGACG</w:t>
            </w:r>
          </w:p>
        </w:tc>
        <w:tc>
          <w:tcPr>
            <w:tcW w:w="3751" w:type="dxa"/>
          </w:tcPr>
          <w:p w14:paraId="34588878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TCCTGATCCAACCAATCACCT</w:t>
            </w:r>
          </w:p>
        </w:tc>
      </w:tr>
      <w:tr w:rsidR="00006A90" w:rsidRPr="00EF1F3E" w14:paraId="0E9C7C95" w14:textId="77777777" w:rsidTr="000D19E1">
        <w:trPr>
          <w:trHeight w:val="323"/>
        </w:trPr>
        <w:tc>
          <w:tcPr>
            <w:tcW w:w="2122" w:type="dxa"/>
          </w:tcPr>
          <w:p w14:paraId="75303022" w14:textId="77777777" w:rsidR="00006A90" w:rsidRPr="00EF1F3E" w:rsidRDefault="00006A9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CDKN1A</w:t>
            </w:r>
          </w:p>
        </w:tc>
        <w:tc>
          <w:tcPr>
            <w:tcW w:w="3751" w:type="dxa"/>
          </w:tcPr>
          <w:p w14:paraId="54B38435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TGGAGACTCTCAGGGTCGAAA</w:t>
            </w:r>
          </w:p>
        </w:tc>
        <w:tc>
          <w:tcPr>
            <w:tcW w:w="3751" w:type="dxa"/>
          </w:tcPr>
          <w:p w14:paraId="05E3C8D6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GGCGTTTGGAGTGGTAGAAATC</w:t>
            </w:r>
          </w:p>
        </w:tc>
      </w:tr>
      <w:tr w:rsidR="00006A90" w:rsidRPr="00EF1F3E" w14:paraId="4FC7780F" w14:textId="77777777" w:rsidTr="000D19E1">
        <w:trPr>
          <w:trHeight w:val="323"/>
        </w:trPr>
        <w:tc>
          <w:tcPr>
            <w:tcW w:w="2122" w:type="dxa"/>
          </w:tcPr>
          <w:p w14:paraId="24641481" w14:textId="77777777" w:rsidR="00006A90" w:rsidRPr="00EF1F3E" w:rsidRDefault="00006A9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BAX</w:t>
            </w:r>
          </w:p>
        </w:tc>
        <w:tc>
          <w:tcPr>
            <w:tcW w:w="3751" w:type="dxa"/>
          </w:tcPr>
          <w:p w14:paraId="2E73716E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GTCGCCCTTTTCTACTTTGC</w:t>
            </w:r>
          </w:p>
        </w:tc>
        <w:tc>
          <w:tcPr>
            <w:tcW w:w="3751" w:type="dxa"/>
          </w:tcPr>
          <w:p w14:paraId="1DD35743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CGGAGGAAGTCCAATGTCC</w:t>
            </w:r>
          </w:p>
        </w:tc>
      </w:tr>
      <w:tr w:rsidR="00006A90" w:rsidRPr="00EF1F3E" w14:paraId="5D6EB932" w14:textId="77777777" w:rsidTr="000D19E1">
        <w:trPr>
          <w:trHeight w:val="323"/>
        </w:trPr>
        <w:tc>
          <w:tcPr>
            <w:tcW w:w="2122" w:type="dxa"/>
          </w:tcPr>
          <w:p w14:paraId="3255C5AB" w14:textId="77777777" w:rsidR="00006A90" w:rsidRPr="00EF1F3E" w:rsidRDefault="00006A9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BBC3</w:t>
            </w:r>
          </w:p>
        </w:tc>
        <w:tc>
          <w:tcPr>
            <w:tcW w:w="3751" w:type="dxa"/>
          </w:tcPr>
          <w:p w14:paraId="1F8D1261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CCTCAACGCACAGTACGAG</w:t>
            </w:r>
          </w:p>
        </w:tc>
        <w:tc>
          <w:tcPr>
            <w:tcW w:w="3751" w:type="dxa"/>
          </w:tcPr>
          <w:p w14:paraId="0206E43D" w14:textId="77777777" w:rsidR="00006A90" w:rsidRPr="00EF1F3E" w:rsidRDefault="00006A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GCACCTAATTGGGCTCCATC</w:t>
            </w:r>
          </w:p>
        </w:tc>
      </w:tr>
      <w:tr w:rsidR="00006A90" w:rsidRPr="00EF1F3E" w14:paraId="6AC925DD" w14:textId="77777777" w:rsidTr="000D19E1">
        <w:trPr>
          <w:trHeight w:val="334"/>
        </w:trPr>
        <w:tc>
          <w:tcPr>
            <w:tcW w:w="2122" w:type="dxa"/>
          </w:tcPr>
          <w:p w14:paraId="7BC3A67A" w14:textId="77777777" w:rsidR="00006A90" w:rsidRPr="00EF1F3E" w:rsidRDefault="00006A9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TBP</w:t>
            </w:r>
          </w:p>
        </w:tc>
        <w:tc>
          <w:tcPr>
            <w:tcW w:w="3751" w:type="dxa"/>
          </w:tcPr>
          <w:p w14:paraId="1BD69C12" w14:textId="77777777" w:rsidR="00006A90" w:rsidRPr="00EF1F3E" w:rsidRDefault="00006A90" w:rsidP="00006A90">
            <w:pPr>
              <w:pStyle w:val="Default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hAnsi="Times New Roman" w:cs="Times New Roman"/>
              </w:rPr>
              <w:t xml:space="preserve">GAGAGTTCTGGGATTGTACC </w:t>
            </w:r>
          </w:p>
        </w:tc>
        <w:tc>
          <w:tcPr>
            <w:tcW w:w="3751" w:type="dxa"/>
          </w:tcPr>
          <w:p w14:paraId="132E1ADC" w14:textId="77777777" w:rsidR="00006A90" w:rsidRPr="00EF1F3E" w:rsidRDefault="00006A90" w:rsidP="00006A90">
            <w:pPr>
              <w:pStyle w:val="Default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hAnsi="Times New Roman" w:cs="Times New Roman"/>
              </w:rPr>
              <w:t xml:space="preserve">GGATTATATTCGGCGTTTCG </w:t>
            </w:r>
          </w:p>
        </w:tc>
      </w:tr>
    </w:tbl>
    <w:p w14:paraId="59B97828" w14:textId="77777777" w:rsidR="00F04B2C" w:rsidRPr="00EF1F3E" w:rsidRDefault="00F04B2C" w:rsidP="00BD5FA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29FADAE" w14:textId="77777777" w:rsidR="00DE66F0" w:rsidRPr="00EF1F3E" w:rsidRDefault="00DE66F0" w:rsidP="00DE66F0">
      <w:pPr>
        <w:spacing w:after="200"/>
        <w:rPr>
          <w:rFonts w:ascii="Times New Roman" w:eastAsia="Times New Roman" w:hAnsi="Times New Roman" w:cs="Times New Roman"/>
          <w:b/>
          <w:lang w:val="en-US"/>
        </w:rPr>
      </w:pPr>
      <w:r w:rsidRPr="00EF1F3E">
        <w:rPr>
          <w:rFonts w:ascii="Times New Roman" w:eastAsia="Times New Roman" w:hAnsi="Times New Roman" w:cs="Times New Roman"/>
          <w:b/>
          <w:lang w:val="en-US"/>
        </w:rPr>
        <w:t>Table S2. Control data used for p53 simulations in Amber.</w:t>
      </w:r>
    </w:p>
    <w:tbl>
      <w:tblPr>
        <w:tblW w:w="96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29"/>
      </w:tblGrid>
      <w:tr w:rsidR="000D19E1" w:rsidRPr="00EF1F3E" w14:paraId="045ED390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6C561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Energy minimization, stage 1</w:t>
            </w:r>
          </w:p>
        </w:tc>
      </w:tr>
      <w:tr w:rsidR="000D19E1" w:rsidRPr="00EF1F3E" w14:paraId="2293FEA1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9DD17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014386BD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imin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maxcyc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=5000,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ncyc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=2500,</w:t>
            </w:r>
          </w:p>
          <w:p w14:paraId="1694A9CC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cut=10.0,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ntb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=1,</w:t>
            </w:r>
          </w:p>
          <w:p w14:paraId="6042C63C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ntf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=1,</w:t>
            </w:r>
          </w:p>
          <w:p w14:paraId="7CBBC9F1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=100,</w:t>
            </w:r>
          </w:p>
          <w:p w14:paraId="4B3F187D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=1,</w:t>
            </w:r>
          </w:p>
          <w:p w14:paraId="4E9B49A7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restraintmask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=':1-197</w:t>
            </w:r>
            <w:proofErr w:type="gram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&amp;!@</w:t>
            </w:r>
            <w:proofErr w:type="gram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H=',</w:t>
            </w:r>
          </w:p>
          <w:p w14:paraId="36656821" w14:textId="77777777" w:rsidR="00FF3A75" w:rsidRPr="00EF1F3E" w:rsidRDefault="00FF3A75" w:rsidP="00FF3A75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restraint_wt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=2.0</w:t>
            </w:r>
          </w:p>
          <w:p w14:paraId="02E83DB5" w14:textId="4100B41E" w:rsidR="000D19E1" w:rsidRPr="00EF1F3E" w:rsidRDefault="00FF3A75" w:rsidP="00FF3A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43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D19E1" w:rsidRPr="00EF1F3E" w14:paraId="5D0F79B3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C30F9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Energy minimization, stage 2</w:t>
            </w:r>
          </w:p>
        </w:tc>
      </w:tr>
      <w:tr w:rsidR="000D19E1" w:rsidRPr="00EF1F3E" w14:paraId="13327418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39535" w14:textId="77777777" w:rsidR="00D0413C" w:rsidRPr="00EF1F3E" w:rsidRDefault="000D19E1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0413C"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&amp;</w:t>
            </w:r>
            <w:proofErr w:type="spellStart"/>
            <w:r w:rsidR="00D0413C"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440FCF05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imin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maxcyc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=10000,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ncyc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=5000,</w:t>
            </w:r>
          </w:p>
          <w:p w14:paraId="2D85D892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cut=10.0,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ntb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=1,</w:t>
            </w:r>
          </w:p>
          <w:p w14:paraId="02D22625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ntc=1, ntf=1,</w:t>
            </w:r>
          </w:p>
          <w:p w14:paraId="530E0965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ntpr=100</w:t>
            </w:r>
          </w:p>
          <w:p w14:paraId="04F0567C" w14:textId="66CDD686" w:rsidR="000D19E1" w:rsidRPr="00EF1F3E" w:rsidRDefault="00D0413C" w:rsidP="00D041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/</w:t>
            </w:r>
          </w:p>
        </w:tc>
      </w:tr>
      <w:tr w:rsidR="000D19E1" w:rsidRPr="00EF1F3E" w14:paraId="3A2158FB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C742B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Heating</w:t>
            </w:r>
          </w:p>
        </w:tc>
      </w:tr>
      <w:tr w:rsidR="000D19E1" w:rsidRPr="00CC6414" w14:paraId="1C33D84E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444F4" w14:textId="77777777" w:rsidR="00D0413C" w:rsidRPr="00EF1F3E" w:rsidRDefault="000D19E1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0413C"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proofErr w:type="spellStart"/>
            <w:r w:rsidR="00D0413C"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758625AB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irest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=1,</w:t>
            </w:r>
          </w:p>
          <w:p w14:paraId="366019F1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nstlim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=125000,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dt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=0.002,</w:t>
            </w:r>
          </w:p>
          <w:p w14:paraId="1FD0001B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=1000,</w:t>
            </w:r>
          </w:p>
          <w:p w14:paraId="09A0BF37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=2,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ntf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=2,</w:t>
            </w:r>
          </w:p>
          <w:p w14:paraId="76D44551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cut=10.0, ntb=1,</w:t>
            </w:r>
          </w:p>
          <w:p w14:paraId="4874384D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ntt=3, gamma_ln=2.0,</w:t>
            </w:r>
          </w:p>
          <w:p w14:paraId="2DA0AFD3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tempi=0.0, temp0=300.0,</w:t>
            </w:r>
          </w:p>
          <w:p w14:paraId="088600EE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ntr=1, restraintmask=':1-197&amp;!@H=',</w:t>
            </w:r>
          </w:p>
          <w:p w14:paraId="17DE64AF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restraint_wt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=1.0,</w:t>
            </w:r>
          </w:p>
          <w:p w14:paraId="49C94638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nmropt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</w:t>
            </w:r>
          </w:p>
          <w:p w14:paraId="4997B879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</w:p>
          <w:p w14:paraId="5C8CC389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TYPE='TEMP0',</w:t>
            </w:r>
          </w:p>
          <w:p w14:paraId="1F3646D9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istep1=0, istep2=125000,</w:t>
            </w:r>
          </w:p>
          <w:p w14:paraId="0048B1C7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value1=0.1, value2=300.0 /</w:t>
            </w:r>
          </w:p>
          <w:p w14:paraId="7E3A4346" w14:textId="0D5F57D6" w:rsidR="000D19E1" w:rsidRPr="007E4325" w:rsidRDefault="00D0413C" w:rsidP="00D0413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E43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TYPE='END' /</w:t>
            </w:r>
          </w:p>
        </w:tc>
      </w:tr>
      <w:tr w:rsidR="000D19E1" w:rsidRPr="00EF1F3E" w14:paraId="28DA5EB7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DF631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Density equilibration</w:t>
            </w:r>
          </w:p>
        </w:tc>
      </w:tr>
      <w:tr w:rsidR="000D19E1" w:rsidRPr="00EF1F3E" w14:paraId="1C06D818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342C5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2A557235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irest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=5,</w:t>
            </w:r>
          </w:p>
          <w:p w14:paraId="2B0B31A6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nstlim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=375000,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dt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=0.002,</w:t>
            </w:r>
          </w:p>
          <w:p w14:paraId="677C7156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=1000,</w:t>
            </w:r>
          </w:p>
          <w:p w14:paraId="2C14EDC0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ntc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=2,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ntf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=2,</w:t>
            </w:r>
          </w:p>
          <w:p w14:paraId="39F19BBE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cut=10.0, ntb=2,</w:t>
            </w:r>
          </w:p>
          <w:p w14:paraId="04F09C52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ntt=3, gamma_ln=2.0, temp0=300.0,</w:t>
            </w:r>
          </w:p>
          <w:p w14:paraId="1DA9B688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taup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=2.0,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barostat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=1</w:t>
            </w:r>
          </w:p>
          <w:p w14:paraId="5983454F" w14:textId="3E6CDDEA" w:rsidR="000D19E1" w:rsidRPr="00EF1F3E" w:rsidRDefault="00D0413C" w:rsidP="00D041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D19E1" w:rsidRPr="00EF1F3E" w14:paraId="14C5E551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CD5E1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cMD production</w:t>
            </w:r>
          </w:p>
        </w:tc>
      </w:tr>
      <w:tr w:rsidR="000D19E1" w:rsidRPr="00EF1F3E" w14:paraId="43F0BE97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BAA2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2EA7AD86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irest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=5,</w:t>
            </w:r>
          </w:p>
          <w:p w14:paraId="71B8AAE5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nstlim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=250000000,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dt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=0.002,</w:t>
            </w:r>
          </w:p>
          <w:p w14:paraId="5480FC64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=2500000,</w:t>
            </w:r>
          </w:p>
          <w:p w14:paraId="735F6310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ntc=2, ntf=2,</w:t>
            </w:r>
          </w:p>
          <w:p w14:paraId="2D685BBE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cut=10.0, ntb=2,</w:t>
            </w:r>
          </w:p>
          <w:p w14:paraId="1794567A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ntt=3, gamma_ln=2.0, temp0=300.0,</w:t>
            </w:r>
          </w:p>
          <w:p w14:paraId="30C6409E" w14:textId="77777777" w:rsidR="00D0413C" w:rsidRPr="00EF1F3E" w:rsidRDefault="00D0413C" w:rsidP="00D0413C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ntp=1, taup=2.0, barostat=2</w:t>
            </w:r>
          </w:p>
          <w:p w14:paraId="2E386112" w14:textId="485F2E19" w:rsidR="000D19E1" w:rsidRPr="00EF1F3E" w:rsidRDefault="00D0413C" w:rsidP="00D041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0D19E1" w:rsidRPr="00EF1F3E" w14:paraId="0F52B6C8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C7289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GaMD equilibration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*</w:t>
            </w:r>
          </w:p>
        </w:tc>
      </w:tr>
      <w:tr w:rsidR="000D19E1" w:rsidRPr="00EF1F3E" w14:paraId="7BA9719E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0D1E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6178DC76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irest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=5,</w:t>
            </w:r>
          </w:p>
          <w:p w14:paraId="74AE8D48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nstlim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=50000000,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dt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=0.002,</w:t>
            </w:r>
          </w:p>
          <w:p w14:paraId="676EEB01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=2500000,</w:t>
            </w:r>
          </w:p>
          <w:p w14:paraId="253A7C47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ntc=2, ntf=2,</w:t>
            </w:r>
          </w:p>
          <w:p w14:paraId="4FBE6D62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cut=10.0, ntb=2,</w:t>
            </w:r>
          </w:p>
          <w:p w14:paraId="57772E47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ntt=3, gamma_ln=2.0, temp0=300.0,</w:t>
            </w:r>
          </w:p>
          <w:p w14:paraId="1237464B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ntp=1, taup=2.0, barostat=2,</w:t>
            </w:r>
          </w:p>
          <w:p w14:paraId="6D905F52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igamd=3, iE=1, irest_gamd=0,</w:t>
            </w:r>
          </w:p>
          <w:p w14:paraId="56A5AFD8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ntcmdprep=0, ntcmd=1000000,</w:t>
            </w:r>
          </w:p>
          <w:p w14:paraId="2D57D068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ntebprep=4000000, nteb=45000000,</w:t>
            </w:r>
          </w:p>
          <w:p w14:paraId="1CE2DE94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ntave=200000, </w:t>
            </w:r>
          </w:p>
          <w:p w14:paraId="4681A177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sigma0D=6.0, sigma0P=6.0</w:t>
            </w:r>
          </w:p>
          <w:p w14:paraId="5CB73642" w14:textId="33E74849" w:rsidR="000D19E1" w:rsidRPr="00EF1F3E" w:rsidRDefault="00DB719A" w:rsidP="00DB71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0D19E1" w:rsidRPr="00EF1F3E" w14:paraId="66904F3A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8ACF7" w14:textId="77777777" w:rsidR="000D19E1" w:rsidRPr="00EF1F3E" w:rsidRDefault="000D19E1" w:rsidP="00B457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GaMD production</w:t>
            </w:r>
          </w:p>
        </w:tc>
      </w:tr>
      <w:tr w:rsidR="000D19E1" w:rsidRPr="00EF1F3E" w14:paraId="08CE5B86" w14:textId="77777777" w:rsidTr="000D19E1">
        <w:tc>
          <w:tcPr>
            <w:tcW w:w="96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A6301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cntrl</w:t>
            </w:r>
            <w:proofErr w:type="spellEnd"/>
          </w:p>
          <w:p w14:paraId="1414E945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irest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=5,</w:t>
            </w:r>
          </w:p>
          <w:p w14:paraId="0145AF9F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nstlim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=250000000,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dt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=0.002,</w:t>
            </w:r>
          </w:p>
          <w:p w14:paraId="696F1909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ntpr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ntwx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=1000, </w:t>
            </w:r>
            <w:proofErr w:type="spellStart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ntwr</w:t>
            </w:r>
            <w:proofErr w:type="spellEnd"/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=2500000, </w:t>
            </w:r>
          </w:p>
          <w:p w14:paraId="662069E6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ntc=2, ntf=2,</w:t>
            </w:r>
          </w:p>
          <w:p w14:paraId="048B9CFC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cut=10.0, ntb=2,</w:t>
            </w:r>
          </w:p>
          <w:p w14:paraId="7B122FC2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ntt=3, gamma_ln=2.0, temp0=300.0,</w:t>
            </w:r>
          </w:p>
          <w:p w14:paraId="03BF18DF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ntp=1, taup=2.0, barostat=2,</w:t>
            </w:r>
          </w:p>
          <w:p w14:paraId="5529CBFF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igamd=3, iE=1, irest_gamd=1,</w:t>
            </w:r>
          </w:p>
          <w:p w14:paraId="3F83DD30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ntcmdprep=0, ntcmd=0,</w:t>
            </w:r>
          </w:p>
          <w:p w14:paraId="40C95553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ntebprep=0, nteb=0,</w:t>
            </w:r>
          </w:p>
          <w:p w14:paraId="06DB37A8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ntave=200000,</w:t>
            </w:r>
          </w:p>
          <w:p w14:paraId="22F2EE17" w14:textId="77777777" w:rsidR="00DB719A" w:rsidRPr="00EF1F3E" w:rsidRDefault="00DB719A" w:rsidP="00DB719A">
            <w:pPr>
              <w:spacing w:after="0" w:line="240" w:lineRule="auto"/>
              <w:ind w:lef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 xml:space="preserve">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sigma0D=6.0, sigma0P=6.0</w:t>
            </w:r>
          </w:p>
          <w:p w14:paraId="2560ACB5" w14:textId="019950FD" w:rsidR="000D19E1" w:rsidRPr="00EF1F3E" w:rsidRDefault="00DB719A" w:rsidP="00DB71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3DD92FAE" w14:textId="6420697A" w:rsidR="00F04B2C" w:rsidRPr="00EF1F3E" w:rsidRDefault="00DE66F0" w:rsidP="00DE66F0">
      <w:pPr>
        <w:spacing w:before="200"/>
        <w:jc w:val="both"/>
        <w:rPr>
          <w:rFonts w:ascii="Times New Roman" w:eastAsia="Times New Roman" w:hAnsi="Times New Roman" w:cs="Times New Roman"/>
          <w:lang w:val="en-US"/>
        </w:rPr>
      </w:pPr>
      <w:r w:rsidRPr="00EF1F3E">
        <w:rPr>
          <w:rFonts w:ascii="Times New Roman" w:eastAsia="Times New Roman" w:hAnsi="Times New Roman" w:cs="Times New Roman"/>
          <w:vertAlign w:val="superscript"/>
          <w:lang w:val="en-US"/>
        </w:rPr>
        <w:lastRenderedPageBreak/>
        <w:t>*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  In </w:t>
      </w:r>
      <w:proofErr w:type="spellStart"/>
      <w:r w:rsidRPr="00EF1F3E">
        <w:rPr>
          <w:rFonts w:ascii="Times New Roman" w:eastAsia="Times New Roman" w:hAnsi="Times New Roman" w:cs="Times New Roman"/>
          <w:lang w:val="en-US"/>
        </w:rPr>
        <w:t>GaMD</w:t>
      </w:r>
      <w:proofErr w:type="spellEnd"/>
      <w:r w:rsidRPr="00EF1F3E">
        <w:rPr>
          <w:rFonts w:ascii="Times New Roman" w:eastAsia="Times New Roman" w:hAnsi="Times New Roman" w:cs="Times New Roman"/>
          <w:lang w:val="en-US"/>
        </w:rPr>
        <w:t xml:space="preserve"> simulations the dual potential boost (on both dihedral and total potential energy) was applied with default </w:t>
      </w:r>
      <w:r w:rsidRPr="00EF1F3E">
        <w:rPr>
          <w:rFonts w:ascii="Times New Roman" w:eastAsia="Times New Roman" w:hAnsi="Times New Roman" w:cs="Times New Roman"/>
        </w:rPr>
        <w:t>σ</w:t>
      </w:r>
      <w:r w:rsidRPr="00EF1F3E">
        <w:rPr>
          <w:rFonts w:ascii="Times New Roman" w:eastAsia="Times New Roman" w:hAnsi="Times New Roman" w:cs="Times New Roman"/>
          <w:vertAlign w:val="subscript"/>
          <w:lang w:val="en-US"/>
        </w:rPr>
        <w:t>0P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 and </w:t>
      </w:r>
      <w:r w:rsidRPr="00EF1F3E">
        <w:rPr>
          <w:rFonts w:ascii="Times New Roman" w:eastAsia="Times New Roman" w:hAnsi="Times New Roman" w:cs="Times New Roman"/>
        </w:rPr>
        <w:t>σ</w:t>
      </w:r>
      <w:r w:rsidRPr="00EF1F3E">
        <w:rPr>
          <w:rFonts w:ascii="Times New Roman" w:eastAsia="Times New Roman" w:hAnsi="Times New Roman" w:cs="Times New Roman"/>
          <w:vertAlign w:val="subscript"/>
          <w:lang w:val="en-US"/>
        </w:rPr>
        <w:t>0D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 values (6 kcal/mol), </w:t>
      </w:r>
      <w:r w:rsidR="000D078B" w:rsidRPr="00EF1F3E">
        <w:rPr>
          <w:rFonts w:ascii="Times New Roman" w:eastAsia="Times New Roman" w:hAnsi="Times New Roman" w:cs="Times New Roman"/>
          <w:lang w:val="en-US"/>
        </w:rPr>
        <w:t xml:space="preserve">and 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threshold energy E was set to the lower bound. </w:t>
      </w:r>
      <w:proofErr w:type="spellStart"/>
      <w:r w:rsidRPr="00EF1F3E">
        <w:rPr>
          <w:rFonts w:ascii="Times New Roman" w:eastAsia="Times New Roman" w:hAnsi="Times New Roman" w:cs="Times New Roman"/>
          <w:lang w:val="en-US"/>
        </w:rPr>
        <w:t>GaMD</w:t>
      </w:r>
      <w:proofErr w:type="spellEnd"/>
      <w:r w:rsidRPr="00EF1F3E">
        <w:rPr>
          <w:rFonts w:ascii="Times New Roman" w:eastAsia="Times New Roman" w:hAnsi="Times New Roman" w:cs="Times New Roman"/>
          <w:lang w:val="en-US"/>
        </w:rPr>
        <w:t xml:space="preserve"> equilibration included </w:t>
      </w:r>
      <w:proofErr w:type="spellStart"/>
      <w:r w:rsidRPr="00EF1F3E">
        <w:rPr>
          <w:rFonts w:ascii="Times New Roman" w:eastAsia="Times New Roman" w:hAnsi="Times New Roman" w:cs="Times New Roman"/>
          <w:lang w:val="en-US"/>
        </w:rPr>
        <w:t>ntcmd</w:t>
      </w:r>
      <w:proofErr w:type="spellEnd"/>
      <w:r w:rsidRPr="00EF1F3E">
        <w:rPr>
          <w:rFonts w:ascii="Times New Roman" w:eastAsia="Times New Roman" w:hAnsi="Times New Roman" w:cs="Times New Roman"/>
          <w:lang w:val="en-US"/>
        </w:rPr>
        <w:t xml:space="preserve"> steps (2 ns) followed by </w:t>
      </w:r>
      <w:proofErr w:type="spellStart"/>
      <w:r w:rsidRPr="00EF1F3E">
        <w:rPr>
          <w:rFonts w:ascii="Times New Roman" w:eastAsia="Times New Roman" w:hAnsi="Times New Roman" w:cs="Times New Roman"/>
          <w:lang w:val="en-US"/>
        </w:rPr>
        <w:t>ntebprep</w:t>
      </w:r>
      <w:proofErr w:type="spellEnd"/>
      <w:r w:rsidRPr="00EF1F3E">
        <w:rPr>
          <w:rFonts w:ascii="Times New Roman" w:eastAsia="Times New Roman" w:hAnsi="Times New Roman" w:cs="Times New Roman"/>
          <w:lang w:val="en-US"/>
        </w:rPr>
        <w:t xml:space="preserve"> steps (8 ns) and </w:t>
      </w:r>
      <w:proofErr w:type="spellStart"/>
      <w:r w:rsidRPr="00EF1F3E">
        <w:rPr>
          <w:rFonts w:ascii="Times New Roman" w:eastAsia="Times New Roman" w:hAnsi="Times New Roman" w:cs="Times New Roman"/>
          <w:lang w:val="en-US"/>
        </w:rPr>
        <w:t>nteb</w:t>
      </w:r>
      <w:proofErr w:type="spellEnd"/>
      <w:r w:rsidRPr="00EF1F3E">
        <w:rPr>
          <w:rFonts w:ascii="Times New Roman" w:eastAsia="Times New Roman" w:hAnsi="Times New Roman" w:cs="Times New Roman"/>
          <w:lang w:val="en-US"/>
        </w:rPr>
        <w:t xml:space="preserve"> steps (90 ns); potential energy statistics were updated every </w:t>
      </w:r>
      <w:r w:rsidR="000D078B" w:rsidRPr="00EF1F3E">
        <w:rPr>
          <w:rFonts w:ascii="Times New Roman" w:eastAsia="Times New Roman" w:hAnsi="Times New Roman" w:cs="Times New Roman"/>
          <w:lang w:val="en-US"/>
        </w:rPr>
        <w:t>200,000</w:t>
      </w:r>
      <w:r w:rsidRPr="00EF1F3E">
        <w:rPr>
          <w:rFonts w:ascii="Times New Roman" w:eastAsia="Times New Roman" w:hAnsi="Times New Roman" w:cs="Times New Roman"/>
          <w:lang w:val="en-US"/>
        </w:rPr>
        <w:t xml:space="preserve"> simulation steps.</w:t>
      </w:r>
    </w:p>
    <w:p w14:paraId="530ABE3C" w14:textId="77777777" w:rsidR="00FF3A75" w:rsidRPr="00EF1F3E" w:rsidRDefault="00FF3A75" w:rsidP="00DE66F0">
      <w:pPr>
        <w:spacing w:before="200"/>
        <w:jc w:val="both"/>
        <w:rPr>
          <w:rFonts w:ascii="Times New Roman" w:eastAsia="Times New Roman" w:hAnsi="Times New Roman" w:cs="Times New Roman"/>
          <w:lang w:val="en-US"/>
        </w:rPr>
      </w:pPr>
    </w:p>
    <w:p w14:paraId="79702743" w14:textId="4D6B2AAD" w:rsidR="00E00CB6" w:rsidRPr="00EF1F3E" w:rsidRDefault="00E00CB6" w:rsidP="00E00CB6">
      <w:pPr>
        <w:spacing w:after="200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EF1F3E">
        <w:rPr>
          <w:rFonts w:ascii="Times New Roman" w:eastAsia="Times New Roman" w:hAnsi="Times New Roman" w:cs="Times New Roman"/>
          <w:b/>
          <w:lang w:val="en-US"/>
        </w:rPr>
        <w:t>Table S</w:t>
      </w:r>
      <w:r w:rsidR="00A178AE" w:rsidRPr="00EF1F3E">
        <w:rPr>
          <w:rFonts w:ascii="Times New Roman" w:eastAsia="Times New Roman" w:hAnsi="Times New Roman" w:cs="Times New Roman"/>
          <w:b/>
          <w:lang w:val="en-US"/>
        </w:rPr>
        <w:t>3</w:t>
      </w:r>
      <w:r w:rsidRPr="00EF1F3E">
        <w:rPr>
          <w:rFonts w:ascii="Times New Roman" w:eastAsia="Times New Roman" w:hAnsi="Times New Roman" w:cs="Times New Roman"/>
          <w:b/>
          <w:lang w:val="en-US"/>
        </w:rPr>
        <w:t>. Values of minimum, average, maximum</w:t>
      </w:r>
      <w:r w:rsidR="000D078B" w:rsidRPr="00EF1F3E">
        <w:rPr>
          <w:rFonts w:ascii="Times New Roman" w:eastAsia="Times New Roman" w:hAnsi="Times New Roman" w:cs="Times New Roman"/>
          <w:b/>
          <w:lang w:val="en-US"/>
        </w:rPr>
        <w:t>,</w:t>
      </w:r>
      <w:r w:rsidRPr="00EF1F3E">
        <w:rPr>
          <w:rFonts w:ascii="Times New Roman" w:eastAsia="Times New Roman" w:hAnsi="Times New Roman" w:cs="Times New Roman"/>
          <w:b/>
          <w:lang w:val="en-US"/>
        </w:rPr>
        <w:t xml:space="preserve"> and standard deviation of the potential energy (kcal/mol) </w:t>
      </w:r>
      <w:r w:rsidR="00CC6414">
        <w:rPr>
          <w:rFonts w:ascii="Times New Roman" w:eastAsia="Times New Roman" w:hAnsi="Times New Roman" w:cs="Times New Roman"/>
          <w:b/>
          <w:lang w:val="en-US"/>
        </w:rPr>
        <w:t xml:space="preserve">were </w:t>
      </w:r>
      <w:r w:rsidRPr="00EF1F3E">
        <w:rPr>
          <w:rFonts w:ascii="Times New Roman" w:eastAsia="Times New Roman" w:hAnsi="Times New Roman" w:cs="Times New Roman"/>
          <w:b/>
          <w:lang w:val="en-US"/>
        </w:rPr>
        <w:t xml:space="preserve">used to calculate the boost potentials when running </w:t>
      </w:r>
      <w:proofErr w:type="spellStart"/>
      <w:r w:rsidRPr="00EF1F3E">
        <w:rPr>
          <w:rFonts w:ascii="Times New Roman" w:eastAsia="Times New Roman" w:hAnsi="Times New Roman" w:cs="Times New Roman"/>
          <w:b/>
          <w:lang w:val="en-US"/>
        </w:rPr>
        <w:t>GaMD</w:t>
      </w:r>
      <w:proofErr w:type="spellEnd"/>
      <w:r w:rsidRPr="00EF1F3E">
        <w:rPr>
          <w:rFonts w:ascii="Times New Roman" w:eastAsia="Times New Roman" w:hAnsi="Times New Roman" w:cs="Times New Roman"/>
          <w:b/>
          <w:lang w:val="en-US"/>
        </w:rPr>
        <w:t xml:space="preserve"> production simulations of p53.</w:t>
      </w:r>
    </w:p>
    <w:tbl>
      <w:tblPr>
        <w:tblW w:w="96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31"/>
        <w:gridCol w:w="1442"/>
        <w:gridCol w:w="1474"/>
        <w:gridCol w:w="1474"/>
        <w:gridCol w:w="1398"/>
      </w:tblGrid>
      <w:tr w:rsidR="00E00CB6" w:rsidRPr="00EF1F3E" w14:paraId="1E909354" w14:textId="77777777" w:rsidTr="000D19E1">
        <w:trPr>
          <w:trHeight w:val="195"/>
        </w:trPr>
        <w:tc>
          <w:tcPr>
            <w:tcW w:w="961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F4114" w14:textId="7E42F1A1" w:rsidR="00E00CB6" w:rsidRPr="00EF1F3E" w:rsidRDefault="00BD5FA3" w:rsidP="000D155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Wt</w:t>
            </w:r>
            <w:proofErr w:type="spellEnd"/>
            <w:r w:rsidR="00E00CB6"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protein</w:t>
            </w:r>
          </w:p>
        </w:tc>
      </w:tr>
      <w:tr w:rsidR="00E00CB6" w:rsidRPr="00EF1F3E" w14:paraId="698B1CFD" w14:textId="77777777" w:rsidTr="000D19E1">
        <w:trPr>
          <w:trHeight w:val="287"/>
        </w:trPr>
        <w:tc>
          <w:tcPr>
            <w:tcW w:w="3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C90C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Potential energy statistics</w:t>
            </w:r>
          </w:p>
        </w:tc>
        <w:tc>
          <w:tcPr>
            <w:tcW w:w="1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886F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min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7D134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avg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B1A7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</w:p>
        </w:tc>
        <w:tc>
          <w:tcPr>
            <w:tcW w:w="1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90D97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σ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V</w:t>
            </w:r>
          </w:p>
        </w:tc>
      </w:tr>
      <w:tr w:rsidR="00E00CB6" w:rsidRPr="00EF1F3E" w14:paraId="089CAFB9" w14:textId="77777777" w:rsidTr="000D19E1">
        <w:trPr>
          <w:trHeight w:val="303"/>
        </w:trPr>
        <w:tc>
          <w:tcPr>
            <w:tcW w:w="3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0C86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Dihedral potential energy</w:t>
            </w:r>
          </w:p>
        </w:tc>
        <w:tc>
          <w:tcPr>
            <w:tcW w:w="1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38C2" w14:textId="7CBCAA9D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2386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B60A4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2633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73849" w14:textId="6CEA376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2696</w:t>
            </w:r>
          </w:p>
        </w:tc>
        <w:tc>
          <w:tcPr>
            <w:tcW w:w="1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73803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12.09</w:t>
            </w:r>
          </w:p>
        </w:tc>
      </w:tr>
      <w:tr w:rsidR="00E00CB6" w:rsidRPr="00EF1F3E" w14:paraId="19B7E6EF" w14:textId="77777777" w:rsidTr="000D19E1">
        <w:trPr>
          <w:trHeight w:val="197"/>
        </w:trPr>
        <w:tc>
          <w:tcPr>
            <w:tcW w:w="3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DFD95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Total potential energy</w:t>
            </w:r>
          </w:p>
        </w:tc>
        <w:tc>
          <w:tcPr>
            <w:tcW w:w="1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31DD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–113495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3EB7D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–109811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DEC28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–109579</w:t>
            </w:r>
          </w:p>
        </w:tc>
        <w:tc>
          <w:tcPr>
            <w:tcW w:w="1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9AE5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44.91</w:t>
            </w:r>
          </w:p>
        </w:tc>
      </w:tr>
      <w:tr w:rsidR="00E00CB6" w:rsidRPr="00EF1F3E" w14:paraId="43339B19" w14:textId="77777777" w:rsidTr="000D19E1">
        <w:trPr>
          <w:trHeight w:val="511"/>
        </w:trPr>
        <w:tc>
          <w:tcPr>
            <w:tcW w:w="961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32AF4" w14:textId="77777777" w:rsidR="00E00CB6" w:rsidRPr="00EF1F3E" w:rsidRDefault="00E00CB6" w:rsidP="000D155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His193Arg mutant</w:t>
            </w:r>
          </w:p>
        </w:tc>
      </w:tr>
      <w:tr w:rsidR="00E00CB6" w:rsidRPr="00EF1F3E" w14:paraId="4D1E8C4B" w14:textId="77777777" w:rsidTr="000D19E1">
        <w:trPr>
          <w:trHeight w:val="511"/>
        </w:trPr>
        <w:tc>
          <w:tcPr>
            <w:tcW w:w="3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DA5C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Potential energy statistics</w:t>
            </w:r>
          </w:p>
        </w:tc>
        <w:tc>
          <w:tcPr>
            <w:tcW w:w="1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2D1D0" w14:textId="77777777" w:rsidR="00E00CB6" w:rsidRPr="00EF1F3E" w:rsidRDefault="00E00CB6" w:rsidP="00DB71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min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802F5" w14:textId="77777777" w:rsidR="00E00CB6" w:rsidRPr="00EF1F3E" w:rsidRDefault="00E00CB6" w:rsidP="00DB71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avg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6E83" w14:textId="77777777" w:rsidR="00E00CB6" w:rsidRPr="00EF1F3E" w:rsidRDefault="00E00CB6" w:rsidP="00DB71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</w:p>
        </w:tc>
        <w:tc>
          <w:tcPr>
            <w:tcW w:w="1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A54A8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σ</w:t>
            </w:r>
            <w:r w:rsidRPr="00EF1F3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V</w:t>
            </w:r>
          </w:p>
        </w:tc>
      </w:tr>
      <w:tr w:rsidR="00E00CB6" w:rsidRPr="00EF1F3E" w14:paraId="01090AF6" w14:textId="77777777" w:rsidTr="000D19E1">
        <w:trPr>
          <w:trHeight w:val="511"/>
        </w:trPr>
        <w:tc>
          <w:tcPr>
            <w:tcW w:w="3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8FC3A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Dihedral potential energy</w:t>
            </w:r>
          </w:p>
        </w:tc>
        <w:tc>
          <w:tcPr>
            <w:tcW w:w="1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114E4" w14:textId="705C59AF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2386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B1DCF" w14:textId="21E984BD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2631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363C5" w14:textId="16960B5F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740AE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11.83</w:t>
            </w:r>
          </w:p>
        </w:tc>
      </w:tr>
      <w:tr w:rsidR="00E00CB6" w:rsidRPr="00EF1F3E" w14:paraId="34CE6743" w14:textId="77777777" w:rsidTr="000D19E1">
        <w:trPr>
          <w:trHeight w:val="511"/>
        </w:trPr>
        <w:tc>
          <w:tcPr>
            <w:tcW w:w="38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6383D" w14:textId="77777777" w:rsidR="00E00CB6" w:rsidRPr="00EF1F3E" w:rsidRDefault="00E00CB6" w:rsidP="00DB71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Total potential energy</w:t>
            </w:r>
          </w:p>
        </w:tc>
        <w:tc>
          <w:tcPr>
            <w:tcW w:w="1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50D4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–113770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C40F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–110064</w:t>
            </w:r>
          </w:p>
        </w:tc>
        <w:tc>
          <w:tcPr>
            <w:tcW w:w="14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B54A2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–109835</w:t>
            </w:r>
          </w:p>
        </w:tc>
        <w:tc>
          <w:tcPr>
            <w:tcW w:w="1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A94E2" w14:textId="77777777" w:rsidR="00E00CB6" w:rsidRPr="00EF1F3E" w:rsidRDefault="00E00CB6" w:rsidP="00DB7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eastAsia="Times New Roman" w:hAnsi="Times New Roman" w:cs="Times New Roman"/>
                <w:sz w:val="24"/>
                <w:szCs w:val="24"/>
              </w:rPr>
              <w:t>45.22</w:t>
            </w:r>
          </w:p>
        </w:tc>
      </w:tr>
    </w:tbl>
    <w:p w14:paraId="05664539" w14:textId="77777777" w:rsidR="000D19E1" w:rsidRPr="00EF1F3E" w:rsidRDefault="000D19E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973B8B5" w14:textId="77777777" w:rsidR="00CC6414" w:rsidRDefault="00CC6414" w:rsidP="00681533">
      <w:pPr>
        <w:jc w:val="both"/>
        <w:rPr>
          <w:rFonts w:ascii="Times New Roman" w:hAnsi="Times New Roman" w:cs="Times New Roman"/>
          <w:b/>
          <w:lang w:val="en-US"/>
        </w:rPr>
      </w:pPr>
    </w:p>
    <w:p w14:paraId="7BDD755A" w14:textId="77777777" w:rsidR="00CC6414" w:rsidRDefault="00CC6414" w:rsidP="00681533">
      <w:pPr>
        <w:jc w:val="both"/>
        <w:rPr>
          <w:rFonts w:ascii="Times New Roman" w:hAnsi="Times New Roman" w:cs="Times New Roman"/>
          <w:b/>
          <w:lang w:val="en-US"/>
        </w:rPr>
      </w:pPr>
    </w:p>
    <w:p w14:paraId="0D19FA02" w14:textId="77777777" w:rsidR="00CC6414" w:rsidRDefault="00CC6414" w:rsidP="00681533">
      <w:pPr>
        <w:jc w:val="both"/>
        <w:rPr>
          <w:rFonts w:ascii="Times New Roman" w:hAnsi="Times New Roman" w:cs="Times New Roman"/>
          <w:b/>
          <w:lang w:val="en-US"/>
        </w:rPr>
      </w:pPr>
    </w:p>
    <w:p w14:paraId="311FC38D" w14:textId="77777777" w:rsidR="00CC6414" w:rsidRDefault="00CC6414" w:rsidP="00681533">
      <w:pPr>
        <w:jc w:val="both"/>
        <w:rPr>
          <w:rFonts w:ascii="Times New Roman" w:hAnsi="Times New Roman" w:cs="Times New Roman"/>
          <w:b/>
          <w:lang w:val="en-US"/>
        </w:rPr>
      </w:pPr>
    </w:p>
    <w:p w14:paraId="3F7A49B7" w14:textId="759A0787" w:rsidR="008B725B" w:rsidRPr="00EF1F3E" w:rsidRDefault="008B725B" w:rsidP="00681533">
      <w:pPr>
        <w:jc w:val="both"/>
        <w:rPr>
          <w:rFonts w:ascii="Times New Roman" w:hAnsi="Times New Roman" w:cs="Times New Roman"/>
          <w:b/>
          <w:lang w:val="en-US"/>
        </w:rPr>
      </w:pPr>
      <w:r w:rsidRPr="00EF1F3E">
        <w:rPr>
          <w:rFonts w:ascii="Times New Roman" w:hAnsi="Times New Roman" w:cs="Times New Roman"/>
          <w:b/>
          <w:lang w:val="en-US"/>
        </w:rPr>
        <w:lastRenderedPageBreak/>
        <w:t>Table S</w:t>
      </w:r>
      <w:r w:rsidR="001105D8" w:rsidRPr="00EF1F3E">
        <w:rPr>
          <w:rFonts w:ascii="Times New Roman" w:hAnsi="Times New Roman" w:cs="Times New Roman"/>
          <w:b/>
          <w:lang w:val="en-US"/>
        </w:rPr>
        <w:t>4</w:t>
      </w:r>
      <w:r w:rsidRPr="00EF1F3E">
        <w:rPr>
          <w:rFonts w:ascii="Times New Roman" w:hAnsi="Times New Roman" w:cs="Times New Roman"/>
          <w:b/>
          <w:lang w:val="en-US"/>
        </w:rPr>
        <w:t>.</w:t>
      </w:r>
      <w:r w:rsidR="00681533" w:rsidRPr="00EF1F3E">
        <w:rPr>
          <w:rFonts w:ascii="Times New Roman" w:hAnsi="Times New Roman" w:cs="Times New Roman"/>
          <w:b/>
          <w:lang w:val="en-US"/>
        </w:rPr>
        <w:t xml:space="preserve"> Histological analysis of tumors bearing wild-type (n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="00681533" w:rsidRPr="00EF1F3E">
        <w:rPr>
          <w:rFonts w:ascii="Times New Roman" w:hAnsi="Times New Roman" w:cs="Times New Roman"/>
          <w:b/>
          <w:lang w:val="en-US"/>
        </w:rPr>
        <w:t>=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="00681533" w:rsidRPr="00EF1F3E">
        <w:rPr>
          <w:rFonts w:ascii="Times New Roman" w:hAnsi="Times New Roman" w:cs="Times New Roman"/>
          <w:b/>
          <w:lang w:val="en-US"/>
        </w:rPr>
        <w:t>4) and resistant SH-SY5Y cells (n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="00681533" w:rsidRPr="00EF1F3E">
        <w:rPr>
          <w:rFonts w:ascii="Times New Roman" w:hAnsi="Times New Roman" w:cs="Times New Roman"/>
          <w:b/>
          <w:lang w:val="en-US"/>
        </w:rPr>
        <w:t>=</w:t>
      </w:r>
      <w:r w:rsidR="00EF1F3E">
        <w:rPr>
          <w:rFonts w:ascii="Times New Roman" w:hAnsi="Times New Roman" w:cs="Times New Roman"/>
          <w:b/>
          <w:lang w:val="en-US"/>
        </w:rPr>
        <w:t xml:space="preserve"> </w:t>
      </w:r>
      <w:r w:rsidR="00681533" w:rsidRPr="00EF1F3E">
        <w:rPr>
          <w:rFonts w:ascii="Times New Roman" w:hAnsi="Times New Roman" w:cs="Times New Roman"/>
          <w:b/>
          <w:lang w:val="en-US"/>
        </w:rPr>
        <w:t>6) obtained from mouse xenografts.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3"/>
        <w:gridCol w:w="1390"/>
        <w:gridCol w:w="1391"/>
        <w:gridCol w:w="1391"/>
        <w:gridCol w:w="1391"/>
        <w:gridCol w:w="1391"/>
        <w:gridCol w:w="1391"/>
      </w:tblGrid>
      <w:tr w:rsidR="008B725B" w:rsidRPr="00EF1F3E" w14:paraId="529FB1BE" w14:textId="77777777" w:rsidTr="000D19E1">
        <w:trPr>
          <w:trHeight w:val="1174"/>
        </w:trPr>
        <w:tc>
          <w:tcPr>
            <w:tcW w:w="1263" w:type="dxa"/>
            <w:vAlign w:val="bottom"/>
          </w:tcPr>
          <w:p w14:paraId="516AB93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390" w:type="dxa"/>
            <w:vAlign w:val="center"/>
          </w:tcPr>
          <w:p w14:paraId="064F39C3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Tumor sample</w:t>
            </w:r>
          </w:p>
        </w:tc>
        <w:tc>
          <w:tcPr>
            <w:tcW w:w="1391" w:type="dxa"/>
            <w:vAlign w:val="center"/>
          </w:tcPr>
          <w:p w14:paraId="2867A0B8" w14:textId="03285279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Maximum size of tumor (</w:t>
            </w:r>
            <w:r w:rsidR="0052351D" w:rsidRPr="007E43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mm</w:t>
            </w: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391" w:type="dxa"/>
            <w:vAlign w:val="center"/>
          </w:tcPr>
          <w:p w14:paraId="2A8D7322" w14:textId="60C891D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Mitotic index (10 HPF </w:t>
            </w:r>
            <w:r w:rsidR="0052351D"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×</w:t>
            </w: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400)</w:t>
            </w:r>
          </w:p>
        </w:tc>
        <w:tc>
          <w:tcPr>
            <w:tcW w:w="1391" w:type="dxa"/>
            <w:vAlign w:val="center"/>
          </w:tcPr>
          <w:p w14:paraId="0F86B359" w14:textId="6AAB7AF0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Apoptotic index (10 HPF </w:t>
            </w:r>
            <w:r w:rsidR="0052351D"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×</w:t>
            </w: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400)</w:t>
            </w:r>
          </w:p>
        </w:tc>
        <w:tc>
          <w:tcPr>
            <w:tcW w:w="1391" w:type="dxa"/>
            <w:vAlign w:val="center"/>
          </w:tcPr>
          <w:p w14:paraId="3D9B288F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M/A ratio</w:t>
            </w:r>
          </w:p>
        </w:tc>
        <w:tc>
          <w:tcPr>
            <w:tcW w:w="1391" w:type="dxa"/>
            <w:vAlign w:val="center"/>
          </w:tcPr>
          <w:p w14:paraId="046FDDE1" w14:textId="59230EB9" w:rsidR="008B725B" w:rsidRPr="00EF1F3E" w:rsidRDefault="008B725B" w:rsidP="005235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Ki-67</w:t>
            </w:r>
            <w:r w:rsidR="0052351D"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(%)</w:t>
            </w: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B725B" w:rsidRPr="00EF1F3E" w14:paraId="574FBB0E" w14:textId="77777777" w:rsidTr="000D19E1">
        <w:tc>
          <w:tcPr>
            <w:tcW w:w="1263" w:type="dxa"/>
            <w:vMerge w:val="restart"/>
            <w:vAlign w:val="center"/>
          </w:tcPr>
          <w:p w14:paraId="537297E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SH-SY5Y Wt</w:t>
            </w:r>
          </w:p>
        </w:tc>
        <w:tc>
          <w:tcPr>
            <w:tcW w:w="1390" w:type="dxa"/>
            <w:vAlign w:val="bottom"/>
          </w:tcPr>
          <w:p w14:paraId="6E3B00A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1" w:type="dxa"/>
            <w:vAlign w:val="bottom"/>
          </w:tcPr>
          <w:p w14:paraId="689561F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91" w:type="dxa"/>
            <w:vAlign w:val="bottom"/>
          </w:tcPr>
          <w:p w14:paraId="45DCCD8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91" w:type="dxa"/>
            <w:vAlign w:val="bottom"/>
          </w:tcPr>
          <w:p w14:paraId="42C46FE2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91" w:type="dxa"/>
            <w:vAlign w:val="bottom"/>
          </w:tcPr>
          <w:p w14:paraId="0504F66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1,48</w:t>
            </w:r>
          </w:p>
        </w:tc>
        <w:tc>
          <w:tcPr>
            <w:tcW w:w="1391" w:type="dxa"/>
            <w:vAlign w:val="bottom"/>
          </w:tcPr>
          <w:p w14:paraId="2A6DF4A9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8B725B" w:rsidRPr="00EF1F3E" w14:paraId="063A4701" w14:textId="77777777" w:rsidTr="000D19E1">
        <w:tc>
          <w:tcPr>
            <w:tcW w:w="1263" w:type="dxa"/>
            <w:vMerge/>
            <w:vAlign w:val="center"/>
          </w:tcPr>
          <w:p w14:paraId="28C7E2C0" w14:textId="77777777" w:rsidR="008B725B" w:rsidRPr="00EF1F3E" w:rsidRDefault="008B725B" w:rsidP="008B72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1752B15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1" w:type="dxa"/>
            <w:vAlign w:val="bottom"/>
          </w:tcPr>
          <w:p w14:paraId="5A6A75C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91" w:type="dxa"/>
            <w:vAlign w:val="bottom"/>
          </w:tcPr>
          <w:p w14:paraId="41343F76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91" w:type="dxa"/>
            <w:vAlign w:val="bottom"/>
          </w:tcPr>
          <w:p w14:paraId="0C735D4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91" w:type="dxa"/>
            <w:vAlign w:val="bottom"/>
          </w:tcPr>
          <w:p w14:paraId="40CD0963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1,67</w:t>
            </w:r>
          </w:p>
        </w:tc>
        <w:tc>
          <w:tcPr>
            <w:tcW w:w="1391" w:type="dxa"/>
            <w:vAlign w:val="bottom"/>
          </w:tcPr>
          <w:p w14:paraId="14EDEA18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8B725B" w:rsidRPr="00EF1F3E" w14:paraId="253BF548" w14:textId="77777777" w:rsidTr="000D19E1">
        <w:tc>
          <w:tcPr>
            <w:tcW w:w="1263" w:type="dxa"/>
            <w:vMerge/>
            <w:vAlign w:val="center"/>
          </w:tcPr>
          <w:p w14:paraId="04C2B241" w14:textId="77777777" w:rsidR="008B725B" w:rsidRPr="00EF1F3E" w:rsidRDefault="008B725B" w:rsidP="008B72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3C3D26A1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1" w:type="dxa"/>
            <w:vAlign w:val="bottom"/>
          </w:tcPr>
          <w:p w14:paraId="10FFBF1D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91" w:type="dxa"/>
            <w:vAlign w:val="bottom"/>
          </w:tcPr>
          <w:p w14:paraId="3E538018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91" w:type="dxa"/>
            <w:vAlign w:val="bottom"/>
          </w:tcPr>
          <w:p w14:paraId="2465FA47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91" w:type="dxa"/>
            <w:vAlign w:val="bottom"/>
          </w:tcPr>
          <w:p w14:paraId="773F3C4C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2,18</w:t>
            </w:r>
          </w:p>
        </w:tc>
        <w:tc>
          <w:tcPr>
            <w:tcW w:w="1391" w:type="dxa"/>
            <w:vAlign w:val="bottom"/>
          </w:tcPr>
          <w:p w14:paraId="4FF92CE4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8B725B" w:rsidRPr="00EF1F3E" w14:paraId="72A206B2" w14:textId="77777777" w:rsidTr="000D19E1">
        <w:tc>
          <w:tcPr>
            <w:tcW w:w="1263" w:type="dxa"/>
            <w:vMerge/>
            <w:vAlign w:val="center"/>
          </w:tcPr>
          <w:p w14:paraId="083D8574" w14:textId="77777777" w:rsidR="008B725B" w:rsidRPr="00EF1F3E" w:rsidRDefault="008B725B" w:rsidP="008B72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3B3572C1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1" w:type="dxa"/>
            <w:vAlign w:val="bottom"/>
          </w:tcPr>
          <w:p w14:paraId="0C80381F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1" w:type="dxa"/>
            <w:vAlign w:val="bottom"/>
          </w:tcPr>
          <w:p w14:paraId="2DF5C738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91" w:type="dxa"/>
            <w:vAlign w:val="bottom"/>
          </w:tcPr>
          <w:p w14:paraId="48E86D89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1" w:type="dxa"/>
            <w:vAlign w:val="bottom"/>
          </w:tcPr>
          <w:p w14:paraId="17BEF178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2,22</w:t>
            </w:r>
          </w:p>
        </w:tc>
        <w:tc>
          <w:tcPr>
            <w:tcW w:w="1391" w:type="dxa"/>
            <w:vAlign w:val="bottom"/>
          </w:tcPr>
          <w:p w14:paraId="1342542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8B725B" w:rsidRPr="00EF1F3E" w14:paraId="076CED1F" w14:textId="77777777" w:rsidTr="000D19E1">
        <w:tc>
          <w:tcPr>
            <w:tcW w:w="1263" w:type="dxa"/>
            <w:vMerge/>
            <w:vAlign w:val="center"/>
          </w:tcPr>
          <w:p w14:paraId="4CE7C7E9" w14:textId="77777777" w:rsidR="008B725B" w:rsidRPr="00EF1F3E" w:rsidRDefault="008B725B" w:rsidP="008B72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72ED093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(mean + SD)</w:t>
            </w:r>
          </w:p>
        </w:tc>
        <w:tc>
          <w:tcPr>
            <w:tcW w:w="1391" w:type="dxa"/>
            <w:vAlign w:val="bottom"/>
          </w:tcPr>
          <w:p w14:paraId="0A866496" w14:textId="77777777" w:rsidR="008B725B" w:rsidRPr="00EF1F3E" w:rsidRDefault="008B725B" w:rsidP="000D19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 ± 2</w:t>
            </w:r>
          </w:p>
        </w:tc>
        <w:tc>
          <w:tcPr>
            <w:tcW w:w="1391" w:type="dxa"/>
            <w:vAlign w:val="bottom"/>
          </w:tcPr>
          <w:p w14:paraId="60CD8291" w14:textId="77777777" w:rsidR="008B725B" w:rsidRPr="00EF1F3E" w:rsidRDefault="008B725B" w:rsidP="000D19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26,25 ± 5,19</w:t>
            </w:r>
          </w:p>
        </w:tc>
        <w:tc>
          <w:tcPr>
            <w:tcW w:w="1391" w:type="dxa"/>
            <w:vAlign w:val="bottom"/>
          </w:tcPr>
          <w:p w14:paraId="4716D7BB" w14:textId="77777777" w:rsidR="008B725B" w:rsidRPr="00EF1F3E" w:rsidRDefault="008B725B" w:rsidP="000D19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14,75 ± 5,68</w:t>
            </w:r>
          </w:p>
        </w:tc>
        <w:tc>
          <w:tcPr>
            <w:tcW w:w="1391" w:type="dxa"/>
            <w:vAlign w:val="bottom"/>
          </w:tcPr>
          <w:p w14:paraId="525EFFB8" w14:textId="77777777" w:rsidR="008B725B" w:rsidRPr="00EF1F3E" w:rsidRDefault="008B725B" w:rsidP="000D19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1,89 ± 0,37</w:t>
            </w:r>
          </w:p>
        </w:tc>
        <w:tc>
          <w:tcPr>
            <w:tcW w:w="1391" w:type="dxa"/>
            <w:vAlign w:val="bottom"/>
          </w:tcPr>
          <w:p w14:paraId="21850711" w14:textId="77777777" w:rsidR="008B725B" w:rsidRPr="00EF1F3E" w:rsidRDefault="008B725B" w:rsidP="000D19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46,25 ± 4,79</w:t>
            </w:r>
          </w:p>
        </w:tc>
      </w:tr>
      <w:tr w:rsidR="008B725B" w:rsidRPr="00EF1F3E" w14:paraId="20D54D5D" w14:textId="77777777" w:rsidTr="000D19E1">
        <w:tc>
          <w:tcPr>
            <w:tcW w:w="1263" w:type="dxa"/>
            <w:vMerge w:val="restart"/>
            <w:vAlign w:val="center"/>
          </w:tcPr>
          <w:p w14:paraId="78D17ED9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SH-SY5Y Res to RG7388</w:t>
            </w:r>
          </w:p>
        </w:tc>
        <w:tc>
          <w:tcPr>
            <w:tcW w:w="1390" w:type="dxa"/>
            <w:vAlign w:val="bottom"/>
          </w:tcPr>
          <w:p w14:paraId="17FC3AB4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1" w:type="dxa"/>
            <w:vAlign w:val="bottom"/>
          </w:tcPr>
          <w:p w14:paraId="4264C636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91" w:type="dxa"/>
            <w:vAlign w:val="bottom"/>
          </w:tcPr>
          <w:p w14:paraId="2F14CFA6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91" w:type="dxa"/>
            <w:vAlign w:val="bottom"/>
          </w:tcPr>
          <w:p w14:paraId="4C6ED877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1" w:type="dxa"/>
            <w:vAlign w:val="bottom"/>
          </w:tcPr>
          <w:p w14:paraId="537319CE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391" w:type="dxa"/>
            <w:vAlign w:val="bottom"/>
          </w:tcPr>
          <w:p w14:paraId="01B1E61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8B725B" w:rsidRPr="00EF1F3E" w14:paraId="75064C8C" w14:textId="77777777" w:rsidTr="000D19E1">
        <w:tc>
          <w:tcPr>
            <w:tcW w:w="1263" w:type="dxa"/>
            <w:vMerge/>
            <w:vAlign w:val="center"/>
          </w:tcPr>
          <w:p w14:paraId="32059B11" w14:textId="77777777" w:rsidR="008B725B" w:rsidRPr="00EF1F3E" w:rsidRDefault="008B725B" w:rsidP="008B72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1C1AA116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1" w:type="dxa"/>
            <w:vAlign w:val="bottom"/>
          </w:tcPr>
          <w:p w14:paraId="44A28E87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1" w:type="dxa"/>
            <w:vAlign w:val="bottom"/>
          </w:tcPr>
          <w:p w14:paraId="2B429A1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91" w:type="dxa"/>
            <w:vAlign w:val="bottom"/>
          </w:tcPr>
          <w:p w14:paraId="351E8EBE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91" w:type="dxa"/>
            <w:vAlign w:val="bottom"/>
          </w:tcPr>
          <w:p w14:paraId="7056EACF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1391" w:type="dxa"/>
            <w:vAlign w:val="bottom"/>
          </w:tcPr>
          <w:p w14:paraId="517AF498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8B725B" w:rsidRPr="00EF1F3E" w14:paraId="22376F28" w14:textId="77777777" w:rsidTr="000D19E1">
        <w:tc>
          <w:tcPr>
            <w:tcW w:w="1263" w:type="dxa"/>
            <w:vMerge/>
            <w:vAlign w:val="center"/>
          </w:tcPr>
          <w:p w14:paraId="0DB39531" w14:textId="77777777" w:rsidR="008B725B" w:rsidRPr="00EF1F3E" w:rsidRDefault="008B725B" w:rsidP="008B72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3D6F35DE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1" w:type="dxa"/>
            <w:vAlign w:val="bottom"/>
          </w:tcPr>
          <w:p w14:paraId="6E7260E9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vAlign w:val="bottom"/>
          </w:tcPr>
          <w:p w14:paraId="34FCADA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91" w:type="dxa"/>
            <w:vAlign w:val="bottom"/>
          </w:tcPr>
          <w:p w14:paraId="5C9DAB04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91" w:type="dxa"/>
            <w:vAlign w:val="bottom"/>
          </w:tcPr>
          <w:p w14:paraId="27B694C4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3,45</w:t>
            </w:r>
          </w:p>
        </w:tc>
        <w:tc>
          <w:tcPr>
            <w:tcW w:w="1391" w:type="dxa"/>
            <w:vAlign w:val="bottom"/>
          </w:tcPr>
          <w:p w14:paraId="2275F4A7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8B725B" w:rsidRPr="00EF1F3E" w14:paraId="7A88F5CC" w14:textId="77777777" w:rsidTr="000D19E1">
        <w:tc>
          <w:tcPr>
            <w:tcW w:w="1263" w:type="dxa"/>
            <w:vMerge/>
            <w:vAlign w:val="center"/>
          </w:tcPr>
          <w:p w14:paraId="43B005C2" w14:textId="77777777" w:rsidR="008B725B" w:rsidRPr="00EF1F3E" w:rsidRDefault="008B725B" w:rsidP="008B72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52D9AE1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1" w:type="dxa"/>
            <w:vAlign w:val="bottom"/>
          </w:tcPr>
          <w:p w14:paraId="03F9185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1" w:type="dxa"/>
            <w:vAlign w:val="bottom"/>
          </w:tcPr>
          <w:p w14:paraId="062806AC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91" w:type="dxa"/>
            <w:vAlign w:val="bottom"/>
          </w:tcPr>
          <w:p w14:paraId="48949D05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91" w:type="dxa"/>
            <w:vAlign w:val="bottom"/>
          </w:tcPr>
          <w:p w14:paraId="0858ACED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3,08</w:t>
            </w:r>
          </w:p>
        </w:tc>
        <w:tc>
          <w:tcPr>
            <w:tcW w:w="1391" w:type="dxa"/>
            <w:vAlign w:val="bottom"/>
          </w:tcPr>
          <w:p w14:paraId="4CEEA6FC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8B725B" w:rsidRPr="00EF1F3E" w14:paraId="55191EB8" w14:textId="77777777" w:rsidTr="000D19E1">
        <w:tc>
          <w:tcPr>
            <w:tcW w:w="1263" w:type="dxa"/>
            <w:vMerge/>
            <w:vAlign w:val="center"/>
          </w:tcPr>
          <w:p w14:paraId="734A94A8" w14:textId="77777777" w:rsidR="008B725B" w:rsidRPr="00EF1F3E" w:rsidRDefault="008B725B" w:rsidP="008B72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0F35F37C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91" w:type="dxa"/>
            <w:vAlign w:val="bottom"/>
          </w:tcPr>
          <w:p w14:paraId="23CA98A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1" w:type="dxa"/>
            <w:vAlign w:val="bottom"/>
          </w:tcPr>
          <w:p w14:paraId="2E4F8993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91" w:type="dxa"/>
            <w:vAlign w:val="bottom"/>
          </w:tcPr>
          <w:p w14:paraId="3C5DA1BF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91" w:type="dxa"/>
            <w:vAlign w:val="bottom"/>
          </w:tcPr>
          <w:p w14:paraId="6F12F1F4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391" w:type="dxa"/>
            <w:vAlign w:val="bottom"/>
          </w:tcPr>
          <w:p w14:paraId="44D9081D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8B725B" w:rsidRPr="00EF1F3E" w14:paraId="71816B38" w14:textId="77777777" w:rsidTr="000D19E1">
        <w:tc>
          <w:tcPr>
            <w:tcW w:w="1263" w:type="dxa"/>
            <w:vMerge/>
            <w:vAlign w:val="center"/>
          </w:tcPr>
          <w:p w14:paraId="3FBC5F0C" w14:textId="77777777" w:rsidR="008B725B" w:rsidRPr="00EF1F3E" w:rsidRDefault="008B725B" w:rsidP="008B72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38971FE8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vAlign w:val="bottom"/>
          </w:tcPr>
          <w:p w14:paraId="18AFEB3D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91" w:type="dxa"/>
            <w:vAlign w:val="bottom"/>
          </w:tcPr>
          <w:p w14:paraId="2FE0427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91" w:type="dxa"/>
            <w:vAlign w:val="bottom"/>
          </w:tcPr>
          <w:p w14:paraId="49630874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91" w:type="dxa"/>
            <w:vAlign w:val="bottom"/>
          </w:tcPr>
          <w:p w14:paraId="77482493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391" w:type="dxa"/>
            <w:vAlign w:val="bottom"/>
          </w:tcPr>
          <w:p w14:paraId="25B024D3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B725B" w:rsidRPr="00EF1F3E" w14:paraId="6DE761E3" w14:textId="77777777" w:rsidTr="000D19E1">
        <w:tc>
          <w:tcPr>
            <w:tcW w:w="1263" w:type="dxa"/>
            <w:vMerge/>
            <w:vAlign w:val="center"/>
          </w:tcPr>
          <w:p w14:paraId="0CFB48DF" w14:textId="77777777" w:rsidR="008B725B" w:rsidRPr="00EF1F3E" w:rsidRDefault="008B725B" w:rsidP="008B72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Align w:val="bottom"/>
          </w:tcPr>
          <w:p w14:paraId="1F273A80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(mean + SD)</w:t>
            </w:r>
          </w:p>
        </w:tc>
        <w:tc>
          <w:tcPr>
            <w:tcW w:w="1391" w:type="dxa"/>
            <w:vAlign w:val="bottom"/>
          </w:tcPr>
          <w:p w14:paraId="3EFC0FC6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10,17 ± 2,14</w:t>
            </w:r>
          </w:p>
        </w:tc>
        <w:tc>
          <w:tcPr>
            <w:tcW w:w="1391" w:type="dxa"/>
            <w:vAlign w:val="bottom"/>
          </w:tcPr>
          <w:p w14:paraId="66F5FF83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35,33 ± 7,15</w:t>
            </w:r>
          </w:p>
        </w:tc>
        <w:tc>
          <w:tcPr>
            <w:tcW w:w="1391" w:type="dxa"/>
            <w:vAlign w:val="bottom"/>
          </w:tcPr>
          <w:p w14:paraId="0658239A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11,67 ± 2,16</w:t>
            </w:r>
          </w:p>
        </w:tc>
        <w:tc>
          <w:tcPr>
            <w:tcW w:w="1391" w:type="dxa"/>
            <w:vAlign w:val="bottom"/>
          </w:tcPr>
          <w:p w14:paraId="7E5A8AB5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3,13 ± 0,93</w:t>
            </w:r>
          </w:p>
        </w:tc>
        <w:tc>
          <w:tcPr>
            <w:tcW w:w="1391" w:type="dxa"/>
            <w:vAlign w:val="bottom"/>
          </w:tcPr>
          <w:p w14:paraId="728831B2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79,17 ± 8,61</w:t>
            </w:r>
          </w:p>
        </w:tc>
      </w:tr>
      <w:tr w:rsidR="008B725B" w:rsidRPr="00EF1F3E" w14:paraId="7E32E5C0" w14:textId="77777777" w:rsidTr="000D19E1">
        <w:tc>
          <w:tcPr>
            <w:tcW w:w="1263" w:type="dxa"/>
            <w:vAlign w:val="bottom"/>
          </w:tcPr>
          <w:p w14:paraId="60A334C7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0" w:type="dxa"/>
            <w:vAlign w:val="bottom"/>
          </w:tcPr>
          <w:p w14:paraId="702CA51C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Mann-Whitney U-test</w:t>
            </w:r>
          </w:p>
        </w:tc>
        <w:tc>
          <w:tcPr>
            <w:tcW w:w="1391" w:type="dxa"/>
            <w:vAlign w:val="bottom"/>
          </w:tcPr>
          <w:p w14:paraId="7BC715CF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 (p=0.5)</w:t>
            </w:r>
          </w:p>
        </w:tc>
        <w:tc>
          <w:tcPr>
            <w:tcW w:w="1391" w:type="dxa"/>
            <w:vAlign w:val="bottom"/>
          </w:tcPr>
          <w:p w14:paraId="1F9CA31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 (p=0.057)</w:t>
            </w:r>
          </w:p>
        </w:tc>
        <w:tc>
          <w:tcPr>
            <w:tcW w:w="1391" w:type="dxa"/>
            <w:vAlign w:val="bottom"/>
          </w:tcPr>
          <w:p w14:paraId="572A14DB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 (p=0.58)</w:t>
            </w:r>
          </w:p>
        </w:tc>
        <w:tc>
          <w:tcPr>
            <w:tcW w:w="1391" w:type="dxa"/>
            <w:vAlign w:val="bottom"/>
          </w:tcPr>
          <w:p w14:paraId="046EEB6E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(p=0.038)</w:t>
            </w:r>
          </w:p>
        </w:tc>
        <w:tc>
          <w:tcPr>
            <w:tcW w:w="1391" w:type="dxa"/>
            <w:vAlign w:val="bottom"/>
          </w:tcPr>
          <w:p w14:paraId="2E4A9495" w14:textId="77777777" w:rsidR="008B725B" w:rsidRPr="00EF1F3E" w:rsidRDefault="008B725B" w:rsidP="008B72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(p=0.0095)</w:t>
            </w:r>
          </w:p>
        </w:tc>
      </w:tr>
    </w:tbl>
    <w:p w14:paraId="10098445" w14:textId="1420658B" w:rsidR="008B725B" w:rsidRPr="00EF1F3E" w:rsidRDefault="006815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1F3E">
        <w:rPr>
          <w:rFonts w:ascii="Times New Roman" w:hAnsi="Times New Roman" w:cs="Times New Roman"/>
          <w:lang w:val="en-US"/>
        </w:rPr>
        <w:t xml:space="preserve">Results are presented as mean ± standard deviation (SD), Mann-Whitney U-test, * p &lt; 0.05, </w:t>
      </w:r>
      <w:proofErr w:type="spellStart"/>
      <w:r w:rsidRPr="00EF1F3E">
        <w:rPr>
          <w:rFonts w:ascii="Times New Roman" w:hAnsi="Times New Roman" w:cs="Times New Roman"/>
          <w:lang w:val="en-US"/>
        </w:rPr>
        <w:t>n.s</w:t>
      </w:r>
      <w:proofErr w:type="spellEnd"/>
      <w:r w:rsidRPr="00EF1F3E">
        <w:rPr>
          <w:rFonts w:ascii="Times New Roman" w:hAnsi="Times New Roman" w:cs="Times New Roman"/>
          <w:lang w:val="en-US"/>
        </w:rPr>
        <w:t>.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—</w:t>
      </w:r>
      <w:r w:rsidR="00021C7E" w:rsidRPr="00EF1F3E">
        <w:rPr>
          <w:rFonts w:ascii="Times New Roman" w:hAnsi="Times New Roman" w:cs="Times New Roman"/>
          <w:lang w:val="en-US"/>
        </w:rPr>
        <w:t xml:space="preserve"> </w:t>
      </w:r>
      <w:r w:rsidRPr="00EF1F3E">
        <w:rPr>
          <w:rFonts w:ascii="Times New Roman" w:hAnsi="Times New Roman" w:cs="Times New Roman"/>
          <w:lang w:val="en-US"/>
        </w:rPr>
        <w:t>not significant</w:t>
      </w:r>
      <w:r w:rsidR="00096ECE" w:rsidRPr="00EF1F3E">
        <w:rPr>
          <w:rFonts w:ascii="Times New Roman" w:hAnsi="Times New Roman" w:cs="Times New Roman"/>
          <w:lang w:val="en-US"/>
        </w:rPr>
        <w:t>.</w:t>
      </w:r>
    </w:p>
    <w:sectPr w:rsidR="008B725B" w:rsidRPr="00EF1F3E" w:rsidSect="00006A9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6F"/>
    <w:rsid w:val="00006A90"/>
    <w:rsid w:val="00011B6F"/>
    <w:rsid w:val="00021C7E"/>
    <w:rsid w:val="0005047E"/>
    <w:rsid w:val="00096ECE"/>
    <w:rsid w:val="000D078B"/>
    <w:rsid w:val="000D19E1"/>
    <w:rsid w:val="000F323E"/>
    <w:rsid w:val="001105D8"/>
    <w:rsid w:val="00141A01"/>
    <w:rsid w:val="001C5B40"/>
    <w:rsid w:val="001D64AD"/>
    <w:rsid w:val="00294057"/>
    <w:rsid w:val="002A2373"/>
    <w:rsid w:val="002B322D"/>
    <w:rsid w:val="003E40F5"/>
    <w:rsid w:val="004C04A4"/>
    <w:rsid w:val="004D2AB9"/>
    <w:rsid w:val="005066EC"/>
    <w:rsid w:val="0052351D"/>
    <w:rsid w:val="00614A52"/>
    <w:rsid w:val="00681533"/>
    <w:rsid w:val="006A157D"/>
    <w:rsid w:val="006F56DD"/>
    <w:rsid w:val="00795473"/>
    <w:rsid w:val="007C363E"/>
    <w:rsid w:val="007E4325"/>
    <w:rsid w:val="00846F68"/>
    <w:rsid w:val="00856CD1"/>
    <w:rsid w:val="008B725B"/>
    <w:rsid w:val="008D523A"/>
    <w:rsid w:val="00921012"/>
    <w:rsid w:val="009370B8"/>
    <w:rsid w:val="009E35C5"/>
    <w:rsid w:val="00A11514"/>
    <w:rsid w:val="00A178AE"/>
    <w:rsid w:val="00A31769"/>
    <w:rsid w:val="00A707A8"/>
    <w:rsid w:val="00A742BC"/>
    <w:rsid w:val="00BD5FA3"/>
    <w:rsid w:val="00C23BBE"/>
    <w:rsid w:val="00C65817"/>
    <w:rsid w:val="00C83A87"/>
    <w:rsid w:val="00CC6414"/>
    <w:rsid w:val="00D0413C"/>
    <w:rsid w:val="00D40566"/>
    <w:rsid w:val="00D75AD3"/>
    <w:rsid w:val="00DB719A"/>
    <w:rsid w:val="00DE66F0"/>
    <w:rsid w:val="00DF6B63"/>
    <w:rsid w:val="00DF7ECA"/>
    <w:rsid w:val="00E00CB6"/>
    <w:rsid w:val="00EC4D55"/>
    <w:rsid w:val="00EF1F3E"/>
    <w:rsid w:val="00F04B2C"/>
    <w:rsid w:val="00FC53D5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221A2"/>
  <w15:chartTrackingRefBased/>
  <w15:docId w15:val="{7FEA5CE8-0AF6-44C0-9F8D-BEC449C6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6A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C363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sid w:val="00021C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21C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C7E"/>
    <w:rPr>
      <w:sz w:val="20"/>
      <w:szCs w:val="20"/>
    </w:rPr>
  </w:style>
  <w:style w:type="paragraph" w:styleId="Revision">
    <w:name w:val="Revision"/>
    <w:hidden/>
    <w:uiPriority w:val="99"/>
    <w:semiHidden/>
    <w:rsid w:val="00F04B2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5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6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F366D-9D0D-47B6-B9A8-16EC6E84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973</Words>
  <Characters>5586</Characters>
  <Application>Microsoft Office Word</Application>
  <DocSecurity>0</DocSecurity>
  <Lines>349</Lines>
  <Paragraphs>285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Boris Zhivotovsky</cp:lastModifiedBy>
  <cp:revision>2</cp:revision>
  <dcterms:created xsi:type="dcterms:W3CDTF">2024-08-23T06:39:00Z</dcterms:created>
  <dcterms:modified xsi:type="dcterms:W3CDTF">2024-08-23T06:39:00Z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ca5a8269b63fc6085e39244a6928c945be60ee6d297db2b590030945284539f7</vt:lpwstr>
  </property>
</Properties>
</file>