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F1" w:rsidRPr="00263103" w:rsidRDefault="00664FA2" w:rsidP="00263103">
      <w:pPr>
        <w:spacing w:line="480" w:lineRule="auto"/>
        <w:rPr>
          <w:rFonts w:ascii="Times New Roman" w:eastAsia="仿宋" w:hAnsi="Times New Roman" w:cs="Times New Roman"/>
          <w:bCs/>
          <w:color w:val="000000" w:themeColor="text1"/>
          <w:szCs w:val="21"/>
        </w:rPr>
      </w:pPr>
      <w:r w:rsidRPr="00263103">
        <w:rPr>
          <w:rFonts w:ascii="Times New Roman" w:eastAsia="仿宋" w:hAnsi="Times New Roman" w:cs="Times New Roman"/>
          <w:bCs/>
          <w:color w:val="000000" w:themeColor="text1"/>
          <w:szCs w:val="21"/>
        </w:rPr>
        <w:t>Supplementary material</w:t>
      </w:r>
    </w:p>
    <w:p w:rsidR="00263103" w:rsidRDefault="00263103" w:rsidP="00263103">
      <w:pPr>
        <w:spacing w:line="480" w:lineRule="auto"/>
      </w:pPr>
    </w:p>
    <w:p w:rsidR="00263103" w:rsidRPr="0032217D" w:rsidRDefault="006458D1" w:rsidP="00263103">
      <w:pPr>
        <w:adjustRightInd w:val="0"/>
        <w:snapToGrid w:val="0"/>
        <w:spacing w:line="480" w:lineRule="auto"/>
        <w:jc w:val="center"/>
        <w:rPr>
          <w:rFonts w:ascii="Times New Roman" w:eastAsia="仿宋" w:hAnsi="Times New Roman" w:cs="Times New Roman"/>
          <w:bCs/>
          <w:color w:val="000000" w:themeColor="text1"/>
          <w:szCs w:val="21"/>
        </w:rPr>
      </w:pPr>
      <w:bookmarkStart w:id="0" w:name="OLE_LINK12"/>
      <w:bookmarkStart w:id="1" w:name="OLE_LINK35"/>
      <w:bookmarkStart w:id="2" w:name="OLE_LINK36"/>
      <w:r w:rsidRPr="006458D1">
        <w:rPr>
          <w:rFonts w:ascii="Times New Roman" w:eastAsia="仿宋" w:hAnsi="Times New Roman" w:cs="Times New Roman"/>
          <w:bCs/>
          <w:color w:val="000000" w:themeColor="text1"/>
          <w:szCs w:val="21"/>
        </w:rPr>
        <w:t>Dietary magnesium requirement on dietary minerals and physiological function of juvenile hybrid sturgeon</w:t>
      </w:r>
      <w:r w:rsidR="00263103" w:rsidRPr="0032217D">
        <w:rPr>
          <w:rFonts w:ascii="Times New Roman" w:eastAsia="仿宋" w:hAnsi="Times New Roman" w:cs="Times New Roman"/>
          <w:bCs/>
          <w:color w:val="000000" w:themeColor="text1"/>
          <w:szCs w:val="21"/>
        </w:rPr>
        <w:t xml:space="preserve"> (</w:t>
      </w:r>
      <w:proofErr w:type="spellStart"/>
      <w:r w:rsidR="00263103" w:rsidRPr="0032217D">
        <w:rPr>
          <w:rFonts w:ascii="Times New Roman" w:eastAsia="仿宋" w:hAnsi="Times New Roman" w:cs="Times New Roman"/>
          <w:bCs/>
          <w:i/>
          <w:color w:val="000000" w:themeColor="text1"/>
          <w:szCs w:val="21"/>
        </w:rPr>
        <w:t>Acipenser</w:t>
      </w:r>
      <w:proofErr w:type="spellEnd"/>
      <w:r w:rsidR="00263103" w:rsidRPr="0032217D">
        <w:rPr>
          <w:rFonts w:ascii="Times New Roman" w:eastAsia="仿宋" w:hAnsi="Times New Roman" w:cs="Times New Roman"/>
          <w:bCs/>
          <w:i/>
          <w:color w:val="000000" w:themeColor="text1"/>
          <w:szCs w:val="21"/>
        </w:rPr>
        <w:t xml:space="preserve"> </w:t>
      </w:r>
      <w:proofErr w:type="spellStart"/>
      <w:r w:rsidR="00263103" w:rsidRPr="0032217D">
        <w:rPr>
          <w:rFonts w:ascii="Times New Roman" w:eastAsia="仿宋" w:hAnsi="Times New Roman" w:cs="Times New Roman"/>
          <w:bCs/>
          <w:i/>
          <w:color w:val="000000" w:themeColor="text1"/>
          <w:szCs w:val="21"/>
        </w:rPr>
        <w:t>schrenckii</w:t>
      </w:r>
      <w:proofErr w:type="spellEnd"/>
      <w:r w:rsidR="00263103" w:rsidRPr="0032217D">
        <w:rPr>
          <w:rFonts w:ascii="Times New Roman" w:eastAsia="仿宋" w:hAnsi="Times New Roman" w:cs="Times New Roman"/>
          <w:bCs/>
          <w:color w:val="000000" w:themeColor="text1"/>
          <w:szCs w:val="21"/>
        </w:rPr>
        <w:t xml:space="preserve">♀ × </w:t>
      </w:r>
      <w:proofErr w:type="spellStart"/>
      <w:r w:rsidR="00263103" w:rsidRPr="0032217D">
        <w:rPr>
          <w:rFonts w:ascii="Times New Roman" w:eastAsia="仿宋" w:hAnsi="Times New Roman" w:cs="Times New Roman"/>
          <w:bCs/>
          <w:i/>
          <w:color w:val="000000" w:themeColor="text1"/>
          <w:szCs w:val="21"/>
        </w:rPr>
        <w:t>Acipenser</w:t>
      </w:r>
      <w:proofErr w:type="spellEnd"/>
      <w:r w:rsidR="00263103" w:rsidRPr="0032217D">
        <w:rPr>
          <w:rFonts w:ascii="Times New Roman" w:eastAsia="仿宋" w:hAnsi="Times New Roman" w:cs="Times New Roman"/>
          <w:bCs/>
          <w:i/>
          <w:color w:val="000000" w:themeColor="text1"/>
          <w:szCs w:val="21"/>
        </w:rPr>
        <w:t xml:space="preserve"> </w:t>
      </w:r>
      <w:proofErr w:type="spellStart"/>
      <w:r w:rsidR="00263103" w:rsidRPr="0032217D">
        <w:rPr>
          <w:rFonts w:ascii="Times New Roman" w:eastAsia="仿宋" w:hAnsi="Times New Roman" w:cs="Times New Roman"/>
          <w:bCs/>
          <w:i/>
          <w:color w:val="000000" w:themeColor="text1"/>
          <w:szCs w:val="21"/>
        </w:rPr>
        <w:t>baerii</w:t>
      </w:r>
      <w:proofErr w:type="spellEnd"/>
      <w:r w:rsidR="00263103" w:rsidRPr="0032217D">
        <w:rPr>
          <w:rFonts w:ascii="Times New Roman" w:eastAsia="仿宋" w:hAnsi="Times New Roman" w:cs="Times New Roman"/>
          <w:bCs/>
          <w:color w:val="000000" w:themeColor="text1"/>
          <w:szCs w:val="21"/>
        </w:rPr>
        <w:t>♂)</w:t>
      </w:r>
      <w:bookmarkEnd w:id="0"/>
      <w:r w:rsidR="00263103" w:rsidRPr="0032217D">
        <w:rPr>
          <w:rFonts w:ascii="Times New Roman" w:eastAsia="仿宋" w:hAnsi="Times New Roman" w:cs="Times New Roman" w:hint="eastAsia"/>
          <w:bCs/>
          <w:color w:val="000000" w:themeColor="text1"/>
          <w:szCs w:val="21"/>
        </w:rPr>
        <w:t xml:space="preserve"> </w:t>
      </w:r>
    </w:p>
    <w:bookmarkEnd w:id="1"/>
    <w:bookmarkEnd w:id="2"/>
    <w:p w:rsidR="00263103" w:rsidRPr="0032217D" w:rsidRDefault="00263103" w:rsidP="00263103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kern w:val="0"/>
          <w:szCs w:val="21"/>
        </w:rPr>
      </w:pPr>
      <w:proofErr w:type="spell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Yuanyuan</w:t>
      </w:r>
      <w:proofErr w:type="spell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Zhang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, </w:t>
      </w:r>
      <w:proofErr w:type="spell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Ze</w:t>
      </w:r>
      <w:proofErr w:type="spell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Fan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, Di Wu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, </w:t>
      </w:r>
      <w:proofErr w:type="spell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Jinnan</w:t>
      </w:r>
      <w:proofErr w:type="spell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Li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, </w:t>
      </w:r>
      <w:proofErr w:type="spell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Qiyou</w:t>
      </w:r>
      <w:proofErr w:type="spell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Xu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</w:t>
      </w:r>
      <w:proofErr w:type="gram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,2</w:t>
      </w:r>
      <w:proofErr w:type="gram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, </w:t>
      </w:r>
      <w:proofErr w:type="spell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Hongbai</w:t>
      </w:r>
      <w:proofErr w:type="spell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Liu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, </w:t>
      </w:r>
      <w:proofErr w:type="spellStart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>Liansheng</w:t>
      </w:r>
      <w:proofErr w:type="spellEnd"/>
      <w:r w:rsidRPr="0032217D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Wang</w:t>
      </w:r>
      <w:r w:rsidRPr="0032217D">
        <w:rPr>
          <w:rFonts w:ascii="Times New Roman" w:hAnsi="Times New Roman" w:cs="Times New Roman"/>
          <w:color w:val="000000" w:themeColor="text1"/>
          <w:kern w:val="0"/>
          <w:szCs w:val="21"/>
          <w:vertAlign w:val="superscript"/>
        </w:rPr>
        <w:t>1*</w:t>
      </w:r>
    </w:p>
    <w:p w:rsidR="00263103" w:rsidRPr="0032217D" w:rsidRDefault="00263103" w:rsidP="00263103">
      <w:pPr>
        <w:adjustRightInd w:val="0"/>
        <w:snapToGrid w:val="0"/>
        <w:spacing w:line="480" w:lineRule="auto"/>
        <w:jc w:val="center"/>
        <w:rPr>
          <w:rFonts w:ascii="Times New Roman" w:eastAsia="仿宋" w:hAnsi="Times New Roman" w:cs="Times New Roman"/>
          <w:color w:val="000000" w:themeColor="text1"/>
          <w:szCs w:val="21"/>
        </w:rPr>
      </w:pP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(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  <w:vertAlign w:val="superscript"/>
        </w:rPr>
        <w:t xml:space="preserve">1 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Key Laboratory of Aquatic Animal Diseases and Immune Technology of Heilongjiang Province, </w:t>
      </w:r>
      <w:bookmarkStart w:id="3" w:name="OLE_LINK40"/>
      <w:bookmarkStart w:id="4" w:name="OLE_LINK39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Heilongjiang River Fisheries Research Institute</w:t>
      </w:r>
      <w:bookmarkEnd w:id="3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, Chinese Academy of Fishery Sciences</w:t>
      </w:r>
      <w:bookmarkEnd w:id="4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, Harbin 150070 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  <w:vertAlign w:val="superscript"/>
        </w:rPr>
        <w:t>2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School of Life Science, </w:t>
      </w:r>
      <w:proofErr w:type="spellStart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Huzhou</w:t>
      </w:r>
      <w:proofErr w:type="spell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University, </w:t>
      </w:r>
      <w:proofErr w:type="spellStart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Huzhou</w:t>
      </w:r>
      <w:proofErr w:type="spell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313000, China)</w:t>
      </w:r>
    </w:p>
    <w:p w:rsidR="00263103" w:rsidRPr="0032217D" w:rsidRDefault="00263103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color w:val="000000" w:themeColor="text1"/>
          <w:szCs w:val="21"/>
        </w:rPr>
      </w:pPr>
    </w:p>
    <w:p w:rsidR="00263103" w:rsidRPr="0032217D" w:rsidRDefault="00263103" w:rsidP="00263103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仿宋" w:hAnsi="Times New Roman" w:cs="Times New Roman"/>
          <w:color w:val="000000" w:themeColor="text1"/>
          <w:szCs w:val="21"/>
        </w:rPr>
      </w:pPr>
      <w:r w:rsidRPr="0032217D">
        <w:rPr>
          <w:rFonts w:ascii="Times New Roman" w:hAnsi="Times New Roman" w:cs="Times New Roman"/>
          <w:color w:val="000000" w:themeColor="text1"/>
          <w:szCs w:val="21"/>
        </w:rPr>
        <w:t>*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Corresponding author: Tel: +86 451 87930961; fax: +86 451 8460 4803. </w:t>
      </w:r>
    </w:p>
    <w:p w:rsidR="00263103" w:rsidRPr="0032217D" w:rsidRDefault="00263103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color w:val="000000" w:themeColor="text1"/>
          <w:szCs w:val="21"/>
        </w:rPr>
      </w:pP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E-mail address: wangliansheng@hrfri.ac.cn (</w:t>
      </w:r>
      <w:proofErr w:type="spellStart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Lian</w:t>
      </w:r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</w:rPr>
        <w:t>s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heng</w:t>
      </w:r>
      <w:proofErr w:type="spell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Wang)</w:t>
      </w:r>
    </w:p>
    <w:p w:rsidR="00664FA2" w:rsidRPr="00263103" w:rsidRDefault="00664FA2" w:rsidP="00263103">
      <w:pPr>
        <w:spacing w:line="480" w:lineRule="auto"/>
      </w:pPr>
    </w:p>
    <w:p w:rsidR="00664FA2" w:rsidRDefault="00664FA2" w:rsidP="00263103">
      <w:pPr>
        <w:spacing w:line="480" w:lineRule="auto"/>
      </w:pPr>
    </w:p>
    <w:p w:rsidR="00664FA2" w:rsidRDefault="00664FA2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</w:pPr>
    </w:p>
    <w:p w:rsidR="00263103" w:rsidRDefault="00263103" w:rsidP="00263103">
      <w:pPr>
        <w:spacing w:line="480" w:lineRule="auto"/>
        <w:rPr>
          <w:rFonts w:hint="eastAsia"/>
        </w:rPr>
      </w:pPr>
    </w:p>
    <w:p w:rsidR="006458D1" w:rsidRDefault="006458D1" w:rsidP="00263103">
      <w:pPr>
        <w:spacing w:line="480" w:lineRule="auto"/>
      </w:pPr>
      <w:bookmarkStart w:id="5" w:name="_GoBack"/>
      <w:bookmarkEnd w:id="5"/>
    </w:p>
    <w:p w:rsidR="000267E3" w:rsidRDefault="000267E3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bCs/>
          <w:color w:val="000000" w:themeColor="text1"/>
          <w:szCs w:val="21"/>
        </w:rPr>
      </w:pPr>
    </w:p>
    <w:p w:rsidR="00664FA2" w:rsidRPr="0032217D" w:rsidRDefault="00664FA2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bCs/>
          <w:color w:val="000000" w:themeColor="text1"/>
          <w:szCs w:val="21"/>
        </w:rPr>
      </w:pPr>
      <w:r w:rsidRPr="0032217D">
        <w:rPr>
          <w:rFonts w:ascii="Times New Roman" w:eastAsia="仿宋" w:hAnsi="Times New Roman" w:cs="Times New Roman"/>
          <w:bCs/>
          <w:color w:val="000000" w:themeColor="text1"/>
          <w:szCs w:val="21"/>
        </w:rPr>
        <w:lastRenderedPageBreak/>
        <w:t xml:space="preserve">Table </w:t>
      </w:r>
      <w:r w:rsidR="000F1AE0">
        <w:rPr>
          <w:rFonts w:ascii="Times New Roman" w:eastAsia="仿宋" w:hAnsi="Times New Roman" w:cs="Times New Roman" w:hint="eastAsia"/>
          <w:bCs/>
          <w:color w:val="000000" w:themeColor="text1"/>
          <w:szCs w:val="21"/>
        </w:rPr>
        <w:t>S</w:t>
      </w:r>
      <w:r>
        <w:rPr>
          <w:rFonts w:ascii="Times New Roman" w:eastAsia="仿宋" w:hAnsi="Times New Roman" w:cs="Times New Roman" w:hint="eastAsia"/>
          <w:bCs/>
          <w:color w:val="000000" w:themeColor="text1"/>
          <w:szCs w:val="21"/>
        </w:rPr>
        <w:t>1</w:t>
      </w:r>
      <w:r w:rsidRPr="0032217D">
        <w:rPr>
          <w:rFonts w:ascii="Times New Roman" w:eastAsia="仿宋" w:hAnsi="Times New Roman" w:cs="Times New Roman"/>
          <w:bCs/>
          <w:color w:val="000000" w:themeColor="text1"/>
          <w:szCs w:val="21"/>
        </w:rPr>
        <w:t xml:space="preserve">. Whole body Mg balance of juvenile hybrid sturgeon fed experimental diets containing different Mg concentrations for 8 </w:t>
      </w:r>
      <w:proofErr w:type="spellStart"/>
      <w:r w:rsidRPr="0032217D">
        <w:rPr>
          <w:rFonts w:ascii="Times New Roman" w:eastAsia="仿宋" w:hAnsi="Times New Roman" w:cs="Times New Roman"/>
          <w:bCs/>
          <w:color w:val="000000" w:themeColor="text1"/>
          <w:szCs w:val="21"/>
        </w:rPr>
        <w:t>weeks</w:t>
      </w:r>
      <w:r w:rsidRPr="0032217D">
        <w:rPr>
          <w:rFonts w:ascii="Times New Roman" w:eastAsia="仿宋" w:hAnsi="Times New Roman" w:cs="Times New Roman" w:hint="eastAsia"/>
          <w:bCs/>
          <w:color w:val="000000" w:themeColor="text1"/>
          <w:szCs w:val="21"/>
          <w:vertAlign w:val="superscript"/>
        </w:rPr>
        <w:t>a</w:t>
      </w:r>
      <w:proofErr w:type="spellEnd"/>
    </w:p>
    <w:tbl>
      <w:tblPr>
        <w:tblW w:w="0" w:type="auto"/>
        <w:tblLook w:val="00A0" w:firstRow="1" w:lastRow="0" w:firstColumn="1" w:lastColumn="0" w:noHBand="0" w:noVBand="0"/>
      </w:tblPr>
      <w:tblGrid>
        <w:gridCol w:w="992"/>
        <w:gridCol w:w="1432"/>
        <w:gridCol w:w="1277"/>
        <w:gridCol w:w="1509"/>
        <w:gridCol w:w="1699"/>
        <w:gridCol w:w="1613"/>
      </w:tblGrid>
      <w:tr w:rsidR="00664FA2" w:rsidRPr="0032217D" w:rsidTr="009D7B61">
        <w:trPr>
          <w:trHeight w:val="68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Mg (mg kg</w:t>
            </w: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  <w:vertAlign w:val="superscript"/>
              </w:rPr>
              <w:t>-1</w:t>
            </w: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Initial whole- body Mg content (mg)</w:t>
            </w:r>
            <w:r w:rsidRPr="0032217D">
              <w:rPr>
                <w:rFonts w:ascii="Times New Roman" w:eastAsia="仿宋" w:hAnsi="Times New Roman" w:cs="Times New Roman" w:hint="eastAsia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Total Mg</w:t>
            </w:r>
          </w:p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fed (mg)</w:t>
            </w:r>
            <w:r w:rsidRPr="0032217D">
              <w:rPr>
                <w:rFonts w:ascii="Times New Roman" w:eastAsia="仿宋" w:hAnsi="Times New Roman" w:cs="Times New Roman" w:hint="eastAsia"/>
                <w:color w:val="000000" w:themeColor="text1"/>
                <w:szCs w:val="21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Final whole- body</w:t>
            </w:r>
            <w:r w:rsidRPr="0032217D">
              <w:rPr>
                <w:rFonts w:ascii="Times New Roman" w:eastAsia="仿宋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Mg content (mg)</w:t>
            </w:r>
            <w:r w:rsidRPr="0032217D">
              <w:rPr>
                <w:rFonts w:ascii="Times New Roman" w:eastAsia="仿宋" w:hAnsi="Times New Roman" w:cs="Times New Roman" w:hint="eastAsia"/>
                <w:color w:val="000000" w:themeColor="text1"/>
                <w:szCs w:val="21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Final – Initial whole- body Mg content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4FA2" w:rsidRPr="0032217D" w:rsidRDefault="00664FA2" w:rsidP="005C156F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Whole-body Mg retention (%)</w:t>
            </w: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  <w:vertAlign w:val="superscript"/>
              </w:rPr>
              <w:t>e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0 (43.2)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7.18±1.12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2.13±0.29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21.77±1.04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14.57±1.24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693.41±90.46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100 (157.3)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7.28±0.52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8.83±1.39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25.07±2.06</w:t>
            </w:r>
          </w:p>
        </w:tc>
        <w:tc>
          <w:tcPr>
            <w:tcW w:w="0" w:type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17.78±1.58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203.42±17.12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300 (326.5)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6.95±1.06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19.03±1.15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27.97±4.09</w:t>
            </w:r>
          </w:p>
        </w:tc>
        <w:tc>
          <w:tcPr>
            <w:tcW w:w="0" w:type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21.01±3.025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109.99±10.00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500 (549.6)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7.65±0.37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33.13±1.61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31.10±1.35</w:t>
            </w:r>
          </w:p>
        </w:tc>
        <w:tc>
          <w:tcPr>
            <w:tcW w:w="0" w:type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23.43±1.57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70.75±4.48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700 (743.9)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7.49±0.50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48.83±3.08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31.30±3.99</w:t>
            </w:r>
          </w:p>
        </w:tc>
        <w:tc>
          <w:tcPr>
            <w:tcW w:w="0" w:type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23.78±4.44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48.89±10.06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900 (938.4)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7.50±0.08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61.43±12.96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31.63±5.23</w:t>
            </w:r>
          </w:p>
        </w:tc>
        <w:tc>
          <w:tcPr>
            <w:tcW w:w="0" w:type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24.13±5.24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39.40±4.29</w:t>
            </w:r>
          </w:p>
        </w:tc>
      </w:tr>
      <w:tr w:rsidR="00664FA2" w:rsidRPr="0032217D" w:rsidTr="009D7B61">
        <w:trPr>
          <w:trHeight w:val="34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1100 (1118.2)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7.28±0.13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68.07±5.22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  <w:t>32.23±4.48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24.94±4.60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4FA2" w:rsidRPr="0032217D" w:rsidRDefault="00664FA2" w:rsidP="00263103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color w:val="000000" w:themeColor="text1"/>
                <w:szCs w:val="21"/>
              </w:rPr>
            </w:pPr>
            <w:r w:rsidRPr="0032217D">
              <w:rPr>
                <w:rFonts w:ascii="Times New Roman" w:hAnsi="Times New Roman" w:cs="Times New Roman"/>
                <w:color w:val="000000" w:themeColor="text1"/>
                <w:szCs w:val="21"/>
              </w:rPr>
              <w:t>36.50±4.59</w:t>
            </w:r>
          </w:p>
        </w:tc>
      </w:tr>
    </w:tbl>
    <w:p w:rsidR="00664FA2" w:rsidRPr="0032217D" w:rsidRDefault="00664FA2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bCs/>
          <w:color w:val="000000" w:themeColor="text1"/>
          <w:szCs w:val="21"/>
        </w:rPr>
      </w:pPr>
      <w:proofErr w:type="spellStart"/>
      <w:proofErr w:type="gramStart"/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  <w:vertAlign w:val="superscript"/>
        </w:rPr>
        <w:t>a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Values</w:t>
      </w:r>
      <w:proofErr w:type="spellEnd"/>
      <w:proofErr w:type="gram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represent means ± SD, n= 3.</w:t>
      </w:r>
    </w:p>
    <w:p w:rsidR="00664FA2" w:rsidRPr="0032217D" w:rsidRDefault="00664FA2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color w:val="000000" w:themeColor="text1"/>
          <w:szCs w:val="21"/>
        </w:rPr>
      </w:pPr>
      <w:proofErr w:type="spellStart"/>
      <w:proofErr w:type="gramStart"/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  <w:vertAlign w:val="superscript"/>
        </w:rPr>
        <w:t>b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Initial</w:t>
      </w:r>
      <w:proofErr w:type="spellEnd"/>
      <w:proofErr w:type="gram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whole- body Mg content (mg)= initial whole- body Mg concentration (mg/g)×initial body weight (g). </w:t>
      </w:r>
    </w:p>
    <w:p w:rsidR="00664FA2" w:rsidRPr="0032217D" w:rsidRDefault="00664FA2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color w:val="000000" w:themeColor="text1"/>
          <w:szCs w:val="21"/>
        </w:rPr>
      </w:pPr>
      <w:proofErr w:type="spellStart"/>
      <w:proofErr w:type="gramStart"/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  <w:vertAlign w:val="superscript"/>
        </w:rPr>
        <w:t>c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Total</w:t>
      </w:r>
      <w:proofErr w:type="spellEnd"/>
      <w:proofErr w:type="gram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Mg fed (mg)= feed Mg concentration (mg/g)×total feed intake (g). </w:t>
      </w:r>
    </w:p>
    <w:p w:rsidR="00664FA2" w:rsidRPr="0032217D" w:rsidRDefault="00664FA2" w:rsidP="00263103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color w:val="000000" w:themeColor="text1"/>
          <w:szCs w:val="21"/>
        </w:rPr>
      </w:pPr>
      <w:proofErr w:type="spellStart"/>
      <w:proofErr w:type="gramStart"/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  <w:vertAlign w:val="superscript"/>
        </w:rPr>
        <w:t>d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Final</w:t>
      </w:r>
      <w:proofErr w:type="spellEnd"/>
      <w:proofErr w:type="gram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whole- body content (mg)= final whole- body Mg concentration (mg/g)×final body weight (g).</w:t>
      </w:r>
    </w:p>
    <w:p w:rsidR="00664FA2" w:rsidRPr="00664FA2" w:rsidRDefault="00664FA2" w:rsidP="00263103">
      <w:pPr>
        <w:adjustRightInd w:val="0"/>
        <w:snapToGrid w:val="0"/>
        <w:spacing w:line="480" w:lineRule="auto"/>
      </w:pPr>
      <w:proofErr w:type="spellStart"/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  <w:vertAlign w:val="superscript"/>
        </w:rPr>
        <w:t>e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Whole</w:t>
      </w:r>
      <w:proofErr w:type="spellEnd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-body Mg retention (</w:t>
      </w:r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</w:rPr>
        <w:t>%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)= </w:t>
      </w:r>
      <w:bookmarkStart w:id="6" w:name="OLE_LINK42"/>
      <w:bookmarkStart w:id="7" w:name="OLE_LINK57"/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</w:rPr>
        <w:t>[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final whole</w:t>
      </w:r>
      <w:bookmarkEnd w:id="6"/>
      <w:bookmarkEnd w:id="7"/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>- body Mg content (mg)- initial whole- body Mg content (mg)</w:t>
      </w:r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</w:rPr>
        <w:t>]</w:t>
      </w:r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</w:rPr>
        <w:t>×</w:t>
      </w:r>
      <w:r w:rsidRPr="0032217D">
        <w:rPr>
          <w:rFonts w:ascii="Times New Roman" w:eastAsia="仿宋" w:hAnsi="Times New Roman" w:cs="Times New Roman" w:hint="eastAsia"/>
          <w:color w:val="000000" w:themeColor="text1"/>
          <w:szCs w:val="21"/>
        </w:rPr>
        <w:t>100/</w:t>
      </w:r>
      <w:r w:rsidRPr="0032217D">
        <w:rPr>
          <w:rFonts w:ascii="Times New Roman" w:eastAsia="仿宋" w:hAnsi="Times New Roman" w:cs="Times New Roman"/>
          <w:color w:val="000000" w:themeColor="text1"/>
          <w:szCs w:val="21"/>
        </w:rPr>
        <w:t xml:space="preserve"> total Mg fed (mg).</w:t>
      </w:r>
    </w:p>
    <w:sectPr w:rsidR="00664FA2" w:rsidRPr="00664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486" w:rsidRDefault="00986486" w:rsidP="00664FA2">
      <w:r>
        <w:separator/>
      </w:r>
    </w:p>
  </w:endnote>
  <w:endnote w:type="continuationSeparator" w:id="0">
    <w:p w:rsidR="00986486" w:rsidRDefault="00986486" w:rsidP="0066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486" w:rsidRDefault="00986486" w:rsidP="00664FA2">
      <w:r>
        <w:separator/>
      </w:r>
    </w:p>
  </w:footnote>
  <w:footnote w:type="continuationSeparator" w:id="0">
    <w:p w:rsidR="00986486" w:rsidRDefault="00986486" w:rsidP="00664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CA"/>
    <w:rsid w:val="000267E3"/>
    <w:rsid w:val="000F1AE0"/>
    <w:rsid w:val="001B76F1"/>
    <w:rsid w:val="00263103"/>
    <w:rsid w:val="002A6402"/>
    <w:rsid w:val="005C156F"/>
    <w:rsid w:val="00635947"/>
    <w:rsid w:val="006458D1"/>
    <w:rsid w:val="00664FA2"/>
    <w:rsid w:val="00986486"/>
    <w:rsid w:val="00AD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F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4F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4F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4F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F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4F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4F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4F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wls</dc:creator>
  <cp:keywords/>
  <dc:description/>
  <cp:lastModifiedBy>wls</cp:lastModifiedBy>
  <cp:revision>6</cp:revision>
  <dcterms:created xsi:type="dcterms:W3CDTF">2021-04-09T08:32:00Z</dcterms:created>
  <dcterms:modified xsi:type="dcterms:W3CDTF">2021-04-23T00:37:00Z</dcterms:modified>
</cp:coreProperties>
</file>