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17C0" w:rsidRDefault="00AD17C0" w:rsidP="00AD17C0">
      <w:pPr>
        <w:spacing w:line="480" w:lineRule="auto"/>
        <w:rPr>
          <w:b/>
        </w:rPr>
      </w:pPr>
      <w:r>
        <w:rPr>
          <w:b/>
        </w:rPr>
        <w:t xml:space="preserve">Supplementary Figure 1. </w:t>
      </w:r>
      <w:r w:rsidRPr="00F722C1">
        <w:rPr>
          <w:b/>
        </w:rPr>
        <w:t>Quantile-Quantile</w:t>
      </w:r>
      <w:r>
        <w:rPr>
          <w:b/>
        </w:rPr>
        <w:t xml:space="preserve"> for GWAS of normCGN.</w:t>
      </w:r>
    </w:p>
    <w:p w:rsidR="00AD17C0" w:rsidRDefault="00AD17C0" w:rsidP="00AD17C0">
      <w:pPr>
        <w:spacing w:line="480" w:lineRule="auto"/>
        <w:rPr>
          <w:b/>
        </w:rPr>
      </w:pPr>
      <w:r w:rsidRPr="00F722C1">
        <w:rPr>
          <w:b/>
          <w:noProof/>
          <w:lang w:val="en-IN" w:eastAsia="en-IN"/>
        </w:rPr>
        <w:drawing>
          <wp:inline distT="0" distB="0" distL="0" distR="0" wp14:anchorId="1CC1F3FA" wp14:editId="57B98620">
            <wp:extent cx="5842000" cy="5359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842000" cy="5359400"/>
                    </a:xfrm>
                    <a:prstGeom prst="rect">
                      <a:avLst/>
                    </a:prstGeom>
                  </pic:spPr>
                </pic:pic>
              </a:graphicData>
            </a:graphic>
          </wp:inline>
        </w:drawing>
      </w:r>
    </w:p>
    <w:p w:rsidR="00AD17C0" w:rsidRDefault="00AD17C0" w:rsidP="00AD17C0">
      <w:pPr>
        <w:spacing w:line="480" w:lineRule="auto"/>
        <w:rPr>
          <w:b/>
        </w:rPr>
      </w:pPr>
    </w:p>
    <w:p w:rsidR="00AD17C0" w:rsidRDefault="00AD17C0" w:rsidP="00AD17C0">
      <w:pPr>
        <w:spacing w:line="480" w:lineRule="auto"/>
        <w:rPr>
          <w:b/>
        </w:rPr>
      </w:pPr>
      <w:r>
        <w:rPr>
          <w:b/>
        </w:rPr>
        <w:br w:type="page"/>
      </w:r>
    </w:p>
    <w:p w:rsidR="00AD17C0" w:rsidRDefault="00AD17C0" w:rsidP="00AD17C0">
      <w:pPr>
        <w:spacing w:line="480" w:lineRule="auto"/>
        <w:rPr>
          <w:b/>
        </w:rPr>
      </w:pPr>
      <w:r>
        <w:rPr>
          <w:b/>
        </w:rPr>
        <w:lastRenderedPageBreak/>
        <w:t>Supplementary Figure 2. Regional association plot for chromosome 5.</w:t>
      </w:r>
    </w:p>
    <w:p w:rsidR="00AD17C0" w:rsidRDefault="00AD17C0" w:rsidP="00AD17C0">
      <w:pPr>
        <w:spacing w:line="480" w:lineRule="auto"/>
      </w:pPr>
      <w:r w:rsidRPr="007D216B">
        <w:rPr>
          <w:noProof/>
        </w:rPr>
        <w:t xml:space="preserve"> </w:t>
      </w:r>
      <w:r w:rsidRPr="007D216B">
        <w:rPr>
          <w:noProof/>
          <w:lang w:val="en-IN" w:eastAsia="en-IN"/>
        </w:rPr>
        <w:drawing>
          <wp:inline distT="0" distB="0" distL="0" distR="0" wp14:anchorId="035B5E55" wp14:editId="633E9B26">
            <wp:extent cx="5943600" cy="5280660"/>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5280660"/>
                    </a:xfrm>
                    <a:prstGeom prst="rect">
                      <a:avLst/>
                    </a:prstGeom>
                  </pic:spPr>
                </pic:pic>
              </a:graphicData>
            </a:graphic>
          </wp:inline>
        </w:drawing>
      </w:r>
    </w:p>
    <w:p w:rsidR="00AD17C0" w:rsidRDefault="00AD17C0" w:rsidP="00AD17C0">
      <w:pPr>
        <w:spacing w:line="480" w:lineRule="auto"/>
      </w:pPr>
    </w:p>
    <w:p w:rsidR="00AD17C0" w:rsidRDefault="00AD17C0" w:rsidP="00AD17C0">
      <w:r>
        <w:br w:type="page"/>
      </w:r>
    </w:p>
    <w:p w:rsidR="00AD17C0" w:rsidRDefault="00AD17C0" w:rsidP="00AD17C0">
      <w:pPr>
        <w:spacing w:line="480" w:lineRule="auto"/>
      </w:pPr>
      <w:r>
        <w:rPr>
          <w:b/>
        </w:rPr>
        <w:lastRenderedPageBreak/>
        <w:t>Supplementary Figure 3. Regional association plot for chromosome 6.</w:t>
      </w:r>
    </w:p>
    <w:p w:rsidR="00AD17C0" w:rsidRDefault="00AD17C0" w:rsidP="00AD17C0">
      <w:pPr>
        <w:spacing w:line="480" w:lineRule="auto"/>
      </w:pPr>
      <w:r w:rsidRPr="007D216B">
        <w:rPr>
          <w:noProof/>
        </w:rPr>
        <w:t xml:space="preserve"> </w:t>
      </w:r>
      <w:r w:rsidRPr="007D216B">
        <w:rPr>
          <w:noProof/>
          <w:lang w:val="en-IN" w:eastAsia="en-IN"/>
        </w:rPr>
        <w:drawing>
          <wp:inline distT="0" distB="0" distL="0" distR="0" wp14:anchorId="73D2EA73" wp14:editId="7D794252">
            <wp:extent cx="5943600" cy="52730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5273040"/>
                    </a:xfrm>
                    <a:prstGeom prst="rect">
                      <a:avLst/>
                    </a:prstGeom>
                  </pic:spPr>
                </pic:pic>
              </a:graphicData>
            </a:graphic>
          </wp:inline>
        </w:drawing>
      </w:r>
    </w:p>
    <w:p w:rsidR="00AD17C0" w:rsidRDefault="00AD17C0" w:rsidP="00AD17C0">
      <w:r>
        <w:br w:type="page"/>
      </w:r>
    </w:p>
    <w:p w:rsidR="00AD17C0" w:rsidRDefault="00AD17C0" w:rsidP="00AD17C0">
      <w:pPr>
        <w:spacing w:line="480" w:lineRule="auto"/>
      </w:pPr>
      <w:r>
        <w:rPr>
          <w:b/>
        </w:rPr>
        <w:lastRenderedPageBreak/>
        <w:t>Supplementary Figure 4. Regional association plot for chromosome 7.</w:t>
      </w:r>
    </w:p>
    <w:p w:rsidR="00AD17C0" w:rsidRDefault="00AD17C0" w:rsidP="00AD17C0">
      <w:pPr>
        <w:spacing w:line="480" w:lineRule="auto"/>
      </w:pPr>
      <w:r w:rsidRPr="007D216B">
        <w:rPr>
          <w:noProof/>
        </w:rPr>
        <w:t xml:space="preserve"> </w:t>
      </w:r>
      <w:r w:rsidRPr="007D216B">
        <w:rPr>
          <w:noProof/>
          <w:lang w:val="en-IN" w:eastAsia="en-IN"/>
        </w:rPr>
        <w:drawing>
          <wp:inline distT="0" distB="0" distL="0" distR="0" wp14:anchorId="2FF2506E" wp14:editId="7E04638C">
            <wp:extent cx="5943600" cy="53213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5321300"/>
                    </a:xfrm>
                    <a:prstGeom prst="rect">
                      <a:avLst/>
                    </a:prstGeom>
                  </pic:spPr>
                </pic:pic>
              </a:graphicData>
            </a:graphic>
          </wp:inline>
        </w:drawing>
      </w:r>
    </w:p>
    <w:p w:rsidR="00AD17C0" w:rsidRDefault="00AD17C0" w:rsidP="00AD17C0">
      <w:r>
        <w:br w:type="page"/>
      </w:r>
    </w:p>
    <w:p w:rsidR="00AD17C0" w:rsidRDefault="00AD17C0" w:rsidP="00AD17C0">
      <w:pPr>
        <w:spacing w:line="480" w:lineRule="auto"/>
      </w:pPr>
      <w:r>
        <w:rPr>
          <w:b/>
        </w:rPr>
        <w:lastRenderedPageBreak/>
        <w:t>Supplementary Figure 5. Regional association plot for chromosome 8.</w:t>
      </w:r>
    </w:p>
    <w:p w:rsidR="00AD17C0" w:rsidRDefault="00AD17C0" w:rsidP="00AD17C0">
      <w:r w:rsidRPr="00E709B6">
        <w:rPr>
          <w:noProof/>
          <w:lang w:val="en-IN" w:eastAsia="en-IN"/>
        </w:rPr>
        <w:drawing>
          <wp:inline distT="0" distB="0" distL="0" distR="0" wp14:anchorId="096BFF07" wp14:editId="0F236B1D">
            <wp:extent cx="5943600" cy="52965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5296535"/>
                    </a:xfrm>
                    <a:prstGeom prst="rect">
                      <a:avLst/>
                    </a:prstGeom>
                  </pic:spPr>
                </pic:pic>
              </a:graphicData>
            </a:graphic>
          </wp:inline>
        </w:drawing>
      </w:r>
    </w:p>
    <w:p w:rsidR="00AD17C0" w:rsidRDefault="00AD17C0" w:rsidP="00AD17C0"/>
    <w:p w:rsidR="00AD17C0" w:rsidRDefault="00AD17C0" w:rsidP="00AD17C0">
      <w:r>
        <w:br w:type="page"/>
      </w:r>
    </w:p>
    <w:p w:rsidR="00AD17C0" w:rsidRDefault="00AD17C0" w:rsidP="00AD17C0">
      <w:pPr>
        <w:spacing w:line="480" w:lineRule="auto"/>
      </w:pPr>
      <w:r>
        <w:rPr>
          <w:b/>
        </w:rPr>
        <w:lastRenderedPageBreak/>
        <w:t>Supplementary Figure 6. Regional association plot for chromosome 10.</w:t>
      </w:r>
    </w:p>
    <w:p w:rsidR="00AD17C0" w:rsidRDefault="00AD17C0" w:rsidP="00AD17C0">
      <w:pPr>
        <w:spacing w:line="480" w:lineRule="auto"/>
      </w:pPr>
      <w:r w:rsidRPr="0059409E">
        <w:rPr>
          <w:noProof/>
          <w:lang w:val="en-IN" w:eastAsia="en-IN"/>
        </w:rPr>
        <w:drawing>
          <wp:inline distT="0" distB="0" distL="0" distR="0" wp14:anchorId="5CD0FA85" wp14:editId="5827A8FD">
            <wp:extent cx="5943600" cy="52597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5259705"/>
                    </a:xfrm>
                    <a:prstGeom prst="rect">
                      <a:avLst/>
                    </a:prstGeom>
                  </pic:spPr>
                </pic:pic>
              </a:graphicData>
            </a:graphic>
          </wp:inline>
        </w:drawing>
      </w:r>
    </w:p>
    <w:p w:rsidR="00AD17C0" w:rsidRDefault="00AD17C0" w:rsidP="00AD17C0">
      <w:pPr>
        <w:spacing w:line="480" w:lineRule="auto"/>
      </w:pPr>
    </w:p>
    <w:p w:rsidR="00AD17C0" w:rsidRDefault="00AD17C0" w:rsidP="00AD17C0">
      <w:r>
        <w:br w:type="page"/>
      </w:r>
    </w:p>
    <w:p w:rsidR="00AD17C0" w:rsidRDefault="00AD17C0" w:rsidP="00AD17C0">
      <w:pPr>
        <w:spacing w:line="480" w:lineRule="auto"/>
      </w:pPr>
      <w:r w:rsidRPr="00366346">
        <w:rPr>
          <w:b/>
          <w:bCs/>
        </w:rPr>
        <w:lastRenderedPageBreak/>
        <w:t>Supplementary Figure 7. Linkage power estimates.</w:t>
      </w:r>
      <w:r w:rsidRPr="00366346">
        <w:t xml:space="preserve"> </w:t>
      </w:r>
      <w:r w:rsidRPr="00CB0A5C">
        <w:rPr>
          <w:noProof/>
          <w:lang w:val="en-IN" w:eastAsia="en-IN"/>
        </w:rPr>
        <w:drawing>
          <wp:anchor distT="0" distB="0" distL="114300" distR="114300" simplePos="0" relativeHeight="251659264" behindDoc="1" locked="0" layoutInCell="1" allowOverlap="1" wp14:anchorId="048AE89A" wp14:editId="600A04A1">
            <wp:simplePos x="0" y="0"/>
            <wp:positionH relativeFrom="column">
              <wp:posOffset>0</wp:posOffset>
            </wp:positionH>
            <wp:positionV relativeFrom="paragraph">
              <wp:posOffset>350520</wp:posOffset>
            </wp:positionV>
            <wp:extent cx="4580255" cy="2770505"/>
            <wp:effectExtent l="0" t="0" r="17145" b="10795"/>
            <wp:wrapTopAndBottom/>
            <wp:docPr id="12" name="Chart 1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38BDAA5-E477-0F4A-8F98-837C48B0A2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p w:rsidR="00AD17C0" w:rsidRDefault="00AD17C0" w:rsidP="00AD17C0">
      <w:pPr>
        <w:spacing w:line="480" w:lineRule="auto"/>
      </w:pPr>
    </w:p>
    <w:p w:rsidR="00AD17C0" w:rsidRDefault="00AD17C0" w:rsidP="00AD17C0">
      <w:r>
        <w:br w:type="page"/>
      </w:r>
    </w:p>
    <w:p w:rsidR="00AD17C0" w:rsidRDefault="00AD17C0" w:rsidP="00AD17C0">
      <w:pPr>
        <w:spacing w:line="480" w:lineRule="auto"/>
      </w:pPr>
      <w:r w:rsidRPr="00366346">
        <w:rPr>
          <w:b/>
          <w:bCs/>
        </w:rPr>
        <w:lastRenderedPageBreak/>
        <w:t>Supplementary Figure 8. Association power estimates.</w:t>
      </w:r>
      <w:r w:rsidRPr="00A868B4">
        <w:rPr>
          <w:noProof/>
          <w:lang w:val="en-IN" w:eastAsia="en-IN"/>
        </w:rPr>
        <w:drawing>
          <wp:anchor distT="0" distB="0" distL="114300" distR="114300" simplePos="0" relativeHeight="251660288" behindDoc="0" locked="0" layoutInCell="1" allowOverlap="1" wp14:anchorId="7B608687" wp14:editId="4115D46A">
            <wp:simplePos x="0" y="0"/>
            <wp:positionH relativeFrom="column">
              <wp:posOffset>0</wp:posOffset>
            </wp:positionH>
            <wp:positionV relativeFrom="paragraph">
              <wp:posOffset>350520</wp:posOffset>
            </wp:positionV>
            <wp:extent cx="4572000" cy="2743200"/>
            <wp:effectExtent l="0" t="0" r="12700" b="12700"/>
            <wp:wrapTopAndBottom/>
            <wp:docPr id="13" name="Chart 1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89395D2-D458-E24E-909B-B3C04B2158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p w:rsidR="00AD17C0" w:rsidRDefault="00AD17C0" w:rsidP="00AD17C0">
      <w:pPr>
        <w:spacing w:line="480" w:lineRule="auto"/>
      </w:pPr>
    </w:p>
    <w:p w:rsidR="00AD17C0" w:rsidRDefault="00AD17C0" w:rsidP="00AD17C0">
      <w:pPr>
        <w:spacing w:line="480" w:lineRule="auto"/>
      </w:pPr>
    </w:p>
    <w:p w:rsidR="00AD17C0" w:rsidRDefault="00AD17C0" w:rsidP="00AD17C0">
      <w:pPr>
        <w:spacing w:line="480" w:lineRule="auto"/>
        <w:sectPr w:rsidR="00AD17C0">
          <w:headerReference w:type="even" r:id="rId12"/>
          <w:headerReference w:type="default" r:id="rId13"/>
          <w:pgSz w:w="12240" w:h="15840"/>
          <w:pgMar w:top="1440" w:right="1440" w:bottom="1440" w:left="1440" w:header="720" w:footer="720" w:gutter="0"/>
          <w:pgNumType w:start="1"/>
          <w:cols w:space="720" w:equalWidth="0">
            <w:col w:w="9360"/>
          </w:cols>
          <w:titlePg/>
        </w:sectPr>
      </w:pPr>
    </w:p>
    <w:p w:rsidR="00AD17C0" w:rsidRDefault="00AD17C0" w:rsidP="00AD17C0">
      <w:pPr>
        <w:spacing w:line="480" w:lineRule="auto"/>
        <w:jc w:val="center"/>
        <w:rPr>
          <w:b/>
        </w:rPr>
      </w:pPr>
      <w:r>
        <w:rPr>
          <w:b/>
        </w:rPr>
        <w:lastRenderedPageBreak/>
        <w:t xml:space="preserve">Supplementary Table 1. </w:t>
      </w:r>
      <w:r w:rsidRPr="009017FA">
        <w:rPr>
          <w:b/>
        </w:rPr>
        <w:t>Two-point linkage findings exceeding “suggestive” (LOD</w:t>
      </w:r>
      <w:r>
        <w:rPr>
          <w:b/>
        </w:rPr>
        <w:t xml:space="preserve"> </w:t>
      </w:r>
      <w:r>
        <w:rPr>
          <w:b/>
        </w:rPr>
        <w:sym w:font="Symbol" w:char="F0B3"/>
      </w:r>
      <w:r>
        <w:rPr>
          <w:b/>
        </w:rPr>
        <w:t xml:space="preserve"> </w:t>
      </w:r>
      <w:r w:rsidRPr="009017FA">
        <w:rPr>
          <w:b/>
        </w:rPr>
        <w:t>2.2) linkage</w:t>
      </w:r>
      <w:r>
        <w:rPr>
          <w:b/>
        </w:rPr>
        <w:t>.</w:t>
      </w:r>
    </w:p>
    <w:tbl>
      <w:tblPr>
        <w:tblW w:w="6570" w:type="dxa"/>
        <w:tblLook w:val="04A0" w:firstRow="1" w:lastRow="0" w:firstColumn="1" w:lastColumn="0" w:noHBand="0" w:noVBand="1"/>
      </w:tblPr>
      <w:tblGrid>
        <w:gridCol w:w="700"/>
        <w:gridCol w:w="1580"/>
        <w:gridCol w:w="2310"/>
        <w:gridCol w:w="990"/>
        <w:gridCol w:w="990"/>
      </w:tblGrid>
      <w:tr w:rsidR="00AD17C0" w:rsidRPr="00A71A84" w:rsidTr="001E296F">
        <w:trPr>
          <w:trHeight w:val="320"/>
        </w:trPr>
        <w:tc>
          <w:tcPr>
            <w:tcW w:w="700" w:type="dxa"/>
            <w:tcBorders>
              <w:top w:val="nil"/>
              <w:left w:val="nil"/>
              <w:bottom w:val="nil"/>
              <w:right w:val="nil"/>
            </w:tcBorders>
            <w:shd w:val="clear" w:color="000000" w:fill="D9D9D9"/>
            <w:noWrap/>
            <w:vAlign w:val="bottom"/>
            <w:hideMark/>
          </w:tcPr>
          <w:p w:rsidR="00AD17C0" w:rsidRPr="00A71A84" w:rsidRDefault="00AD17C0" w:rsidP="001E296F">
            <w:pPr>
              <w:snapToGrid w:val="0"/>
              <w:spacing w:line="480" w:lineRule="auto"/>
              <w:rPr>
                <w:b/>
                <w:bCs/>
                <w:color w:val="000000"/>
              </w:rPr>
            </w:pPr>
            <w:r w:rsidRPr="00A71A84">
              <w:rPr>
                <w:b/>
                <w:bCs/>
                <w:color w:val="000000"/>
              </w:rPr>
              <w:t>Chr</w:t>
            </w:r>
          </w:p>
        </w:tc>
        <w:tc>
          <w:tcPr>
            <w:tcW w:w="1580" w:type="dxa"/>
            <w:tcBorders>
              <w:top w:val="nil"/>
              <w:left w:val="nil"/>
              <w:bottom w:val="nil"/>
              <w:right w:val="nil"/>
            </w:tcBorders>
            <w:shd w:val="clear" w:color="000000" w:fill="D9D9D9"/>
            <w:noWrap/>
            <w:vAlign w:val="bottom"/>
            <w:hideMark/>
          </w:tcPr>
          <w:p w:rsidR="00AD17C0" w:rsidRPr="00A71A84" w:rsidRDefault="00AD17C0" w:rsidP="001E296F">
            <w:pPr>
              <w:snapToGrid w:val="0"/>
              <w:spacing w:line="480" w:lineRule="auto"/>
              <w:rPr>
                <w:b/>
                <w:bCs/>
                <w:color w:val="000000"/>
              </w:rPr>
            </w:pPr>
            <w:r w:rsidRPr="00A71A84">
              <w:rPr>
                <w:b/>
                <w:bCs/>
                <w:color w:val="000000"/>
              </w:rPr>
              <w:t>SNP</w:t>
            </w:r>
          </w:p>
        </w:tc>
        <w:tc>
          <w:tcPr>
            <w:tcW w:w="2310" w:type="dxa"/>
            <w:tcBorders>
              <w:top w:val="nil"/>
              <w:left w:val="nil"/>
              <w:bottom w:val="nil"/>
              <w:right w:val="nil"/>
            </w:tcBorders>
            <w:shd w:val="clear" w:color="000000" w:fill="D9D9D9"/>
            <w:noWrap/>
            <w:vAlign w:val="bottom"/>
            <w:hideMark/>
          </w:tcPr>
          <w:p w:rsidR="00AD17C0" w:rsidRPr="00A71A84" w:rsidRDefault="00AD17C0" w:rsidP="001E296F">
            <w:pPr>
              <w:snapToGrid w:val="0"/>
              <w:spacing w:line="480" w:lineRule="auto"/>
              <w:rPr>
                <w:b/>
                <w:bCs/>
                <w:color w:val="000000"/>
              </w:rPr>
            </w:pPr>
            <w:r w:rsidRPr="00A71A84">
              <w:rPr>
                <w:b/>
                <w:bCs/>
                <w:color w:val="000000"/>
              </w:rPr>
              <w:t>bp</w:t>
            </w:r>
          </w:p>
        </w:tc>
        <w:tc>
          <w:tcPr>
            <w:tcW w:w="990" w:type="dxa"/>
            <w:tcBorders>
              <w:top w:val="nil"/>
              <w:left w:val="nil"/>
              <w:bottom w:val="nil"/>
              <w:right w:val="nil"/>
            </w:tcBorders>
            <w:shd w:val="clear" w:color="000000" w:fill="D9D9D9"/>
            <w:noWrap/>
            <w:vAlign w:val="bottom"/>
            <w:hideMark/>
          </w:tcPr>
          <w:p w:rsidR="00AD17C0" w:rsidRPr="00A71A84" w:rsidRDefault="00AD17C0" w:rsidP="001E296F">
            <w:pPr>
              <w:snapToGrid w:val="0"/>
              <w:spacing w:line="480" w:lineRule="auto"/>
              <w:rPr>
                <w:b/>
                <w:bCs/>
                <w:color w:val="000000"/>
              </w:rPr>
            </w:pPr>
            <w:r w:rsidRPr="00A71A84">
              <w:rPr>
                <w:b/>
                <w:bCs/>
                <w:color w:val="000000"/>
              </w:rPr>
              <w:t>cM</w:t>
            </w:r>
          </w:p>
        </w:tc>
        <w:tc>
          <w:tcPr>
            <w:tcW w:w="990" w:type="dxa"/>
            <w:tcBorders>
              <w:top w:val="nil"/>
              <w:left w:val="nil"/>
              <w:bottom w:val="nil"/>
              <w:right w:val="nil"/>
            </w:tcBorders>
            <w:shd w:val="clear" w:color="000000" w:fill="D9D9D9"/>
            <w:noWrap/>
            <w:vAlign w:val="bottom"/>
            <w:hideMark/>
          </w:tcPr>
          <w:p w:rsidR="00AD17C0" w:rsidRPr="00A71A84" w:rsidRDefault="00AD17C0" w:rsidP="001E296F">
            <w:pPr>
              <w:snapToGrid w:val="0"/>
              <w:spacing w:line="480" w:lineRule="auto"/>
              <w:rPr>
                <w:b/>
                <w:bCs/>
                <w:color w:val="000000"/>
              </w:rPr>
            </w:pPr>
            <w:r w:rsidRPr="00A71A84">
              <w:rPr>
                <w:b/>
                <w:bCs/>
                <w:color w:val="000000"/>
              </w:rPr>
              <w:t>LOD</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rs693734</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4,364,226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5.88</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2.66</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rs351598</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4,379,958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5.92</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2.54</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rs619364</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4,646,379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6.60</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2.69</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rs17349719</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5,001,809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7.67</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2.51</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rs10915296</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5,007,235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7.68</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2.31</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rs536995</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5,326,050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8.47</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2.55</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rs548726</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5,913,621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9.75</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2.50</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rs11121090</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8,168,634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13.89</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2.64</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rs4418631</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8,174,197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13.89</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2.51</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rs9662290</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9,362,341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15.46</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2.21</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rs284267</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10,656,351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16.93</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2.46</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rs6429794</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14,045,394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24.13</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2.77</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rs16852866</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14,053,474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24.14</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2.73</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rs10489151</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14,055,709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24.15</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2.70</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rs1203682</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14,080,682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24.19</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3.42</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rs1980472</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14,117,876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24.26</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2.41</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rs7522358</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14,223,723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24.46</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2.25</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rs2744645</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14,226,608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24.46</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2.20</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rs12044299</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14,288,119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24.58</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2.26</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rs7522712</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15,307,478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27.27</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2.42</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lastRenderedPageBreak/>
              <w:t>1</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rs10927613</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15,308,798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27.27</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2.42</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rs2473344</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15,728,289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28.02</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3.20</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rs2092324</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15,733,394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28.03</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2.79</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rs2977269</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17,591,077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31.34</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3.18</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rs2977303</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17,611,548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31.38</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2.87</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rs16862061</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18,877,477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34.92</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2.43</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rs10737452</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21,199,764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39.60</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2.30</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rs2744738</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22,551,813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40.98</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2.26</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rs6687818</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24,901,998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44.18</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2.33</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rs9328948</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24,917,456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44.20</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2.39</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rs16838019</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29,540,532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47.56</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2.35</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rs1111382</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30,061,852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48.23</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2.51</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rs894216</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30,185,088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48.42</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3.44</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rs11584521</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30,215,072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48.48</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2.93</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rs995197</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30,215,680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48.48</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2.83</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rs6425864</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30,639,236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49.17</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2.45</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rs7530575</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30,639,318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49.17</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3.38</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rs6704396</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31,006,621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49.92</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3.11</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rs12127272</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31,007,037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49.92</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3.04</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b/>
                <w:bCs/>
                <w:color w:val="000000"/>
              </w:rPr>
            </w:pPr>
            <w:r w:rsidRPr="00A71A84">
              <w:rPr>
                <w:b/>
                <w:bCs/>
                <w:color w:val="000000"/>
              </w:rPr>
              <w:t>1</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b/>
                <w:bCs/>
                <w:color w:val="000000"/>
              </w:rPr>
            </w:pPr>
            <w:r w:rsidRPr="00A71A84">
              <w:rPr>
                <w:b/>
                <w:bCs/>
                <w:color w:val="000000"/>
              </w:rPr>
              <w:t>rs555920</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b/>
                <w:bCs/>
                <w:color w:val="000000"/>
              </w:rPr>
            </w:pPr>
            <w:r w:rsidRPr="00A71A84">
              <w:rPr>
                <w:b/>
                <w:bCs/>
                <w:color w:val="000000"/>
              </w:rPr>
              <w:t xml:space="preserve">          31,059,864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b/>
                <w:bCs/>
                <w:color w:val="000000"/>
              </w:rPr>
            </w:pPr>
            <w:r w:rsidRPr="00A71A84">
              <w:rPr>
                <w:b/>
                <w:bCs/>
                <w:color w:val="000000"/>
              </w:rPr>
              <w:t>50.12</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b/>
                <w:bCs/>
                <w:color w:val="000000"/>
              </w:rPr>
            </w:pPr>
            <w:r w:rsidRPr="00A71A84">
              <w:rPr>
                <w:b/>
                <w:bCs/>
                <w:color w:val="000000"/>
              </w:rPr>
              <w:t>3.74</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rs6426044</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31,077,028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50.19</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2.23</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rs551060</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34,179,408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53.81</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2.20</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rs10914782</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34,267,945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54.08</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2.40</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lastRenderedPageBreak/>
              <w:t>1</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rs1886637</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34,269,435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54.08</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2.47</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rs3845476</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34,283,894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54.13</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2.39</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rs3842834</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34,284,118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54.13</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2.39</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rs12067054</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34,291,676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54.15</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2.98</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rs3845477</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34,291,836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54.15</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2.98</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rs1950895</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34,305,229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54.19</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2.52</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rs1884981</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34,306,177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54.19</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3.08</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rs6694043</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34,982,041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55.73</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2.29</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rs6683126</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38,681,026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60.85</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2.29</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rs41499648</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201,625,402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198.89</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2.79</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rs11691477</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17,463,724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38.70</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3.57</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b/>
                <w:bCs/>
                <w:color w:val="000000"/>
              </w:rPr>
            </w:pPr>
            <w:r w:rsidRPr="00A71A84">
              <w:rPr>
                <w:b/>
                <w:bCs/>
                <w:color w:val="000000"/>
              </w:rPr>
              <w:t>2</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b/>
                <w:bCs/>
                <w:color w:val="000000"/>
              </w:rPr>
            </w:pPr>
            <w:r w:rsidRPr="00A71A84">
              <w:rPr>
                <w:b/>
                <w:bCs/>
                <w:color w:val="000000"/>
              </w:rPr>
              <w:t>rs877688</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b/>
                <w:bCs/>
                <w:color w:val="000000"/>
              </w:rPr>
            </w:pPr>
            <w:r w:rsidRPr="00A71A84">
              <w:rPr>
                <w:b/>
                <w:bCs/>
                <w:color w:val="000000"/>
              </w:rPr>
              <w:t xml:space="preserve">          17,474,178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b/>
                <w:bCs/>
                <w:color w:val="000000"/>
              </w:rPr>
            </w:pPr>
            <w:r w:rsidRPr="00A71A84">
              <w:rPr>
                <w:b/>
                <w:bCs/>
                <w:color w:val="000000"/>
              </w:rPr>
              <w:t>38.72</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b/>
                <w:bCs/>
                <w:color w:val="000000"/>
              </w:rPr>
            </w:pPr>
            <w:r w:rsidRPr="00A71A84">
              <w:rPr>
                <w:b/>
                <w:bCs/>
                <w:color w:val="000000"/>
              </w:rPr>
              <w:t>3.83</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rs7606821</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18,057,168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39.66</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2.21</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rs1384919</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52,974,459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77.40</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2.28</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rs7570229</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75,866,236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100.39</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2.28</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rs11894322</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101,532,830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115.03</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2.28</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rs4851507</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102,495,917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115.69</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2.39</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rs6543288</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105,995,617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118.71</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2.25</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rs980317</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115,710,936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127.15</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2.49</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rs17512698</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118,755,669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128.89</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2.54</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rs6719645</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212,524,973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207.81</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2.34</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rs998143</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214,146,873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209.69</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2.62</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rs6761272</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223,660,306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225.99</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2.38</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lastRenderedPageBreak/>
              <w:t>2</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rs9653359</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223,661,303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225.99</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2.40</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rs6746278</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228,621,558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231.48</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2.51</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rs280791</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1,647,955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3.90</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2.46</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rs435995</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1,655,790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3.92</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2.38</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rs2648447</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1,656,488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3.93</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2.35</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rs2648449</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1,656,864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3.93</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2.36</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rs6789321</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1,670,758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3.96</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2.55</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rs7632130</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1,671,088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3.96</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2.59</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rs1384222</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1,671,525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3.97</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2.59</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rs4346532</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1,671,618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3.97</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2.69</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rs4519681</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1,671,774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3.97</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2.57</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rs5018408</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1,672,678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3.97</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2.56</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rs17019466</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2,770,509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6.58</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2.29</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rs6774407</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3,673,983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11.22</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2.70</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rs11130036</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4,543,463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14.07</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2.35</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rs9784254</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4,571,005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14.14</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2.84</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rs6784152</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4,572,505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14.14</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2.36</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rs7631197</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4,994,869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15.26</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2.51</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rs7635047</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5,592,056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16.85</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2.49</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rs4686377</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9,877,452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27.32</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2.46</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rs299647</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12,539,238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30.51</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2.30</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rs12635063</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13,508,455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32.00</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2.21</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rs905647</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15,512,242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35.21</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2.61</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lastRenderedPageBreak/>
              <w:t>3</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rs336641</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18,617,276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38.93</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2.46</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rs404552</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18,652,605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38.98</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2.38</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rs6799759</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18,700,071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39.04</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2.25</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rs17204177</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20,764,131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41.65</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2.69</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rs1499004</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20,880,872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41.80</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2.51</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rs9829660</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21,020,875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41.97</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2.45</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rs1532129</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21,667,698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42.79</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2.22</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rs11919688</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21,681,969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42.81</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2.20</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rs7624502</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22,244,794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43.46</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2.36</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rs10510530</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22,484,605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43.53</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2.43</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rs1524317</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22,746,444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43.72</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2.33</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rs1402366</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22,766,469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43.73</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3.18</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rs696078</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22,944,157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43.88</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2.25</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rs7374732</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23,203,454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44.29</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2.25</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rs9831806</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23,207,092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44.29</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2.55</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rs11711194</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23,648,116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44.99</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2.71</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rs4858604</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24,349,915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46.10</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2.34</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rs9840442</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25,080,041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47.28</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2.53</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rs9848240</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31,511,691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56.60</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2.39</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rs6762236</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32,159,162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57.52</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2.48</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rs4955281</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32,399,859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57.86</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2.54</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rs11927331</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32,937,008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58.63</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2.44</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rs3752614</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38,104,353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63.08</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2.60</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lastRenderedPageBreak/>
              <w:t>3</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rs6768315</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38,109,571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63.09</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2.57</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rs1417147</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39,540,727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64.59</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2.31</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rs552724</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39,554,946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64.60</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2.51</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rs816491</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39,555,497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64.60</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2.40</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rs864643</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39,555,580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64.60</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2.40</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rs1068953</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39,556,561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64.60</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2.60</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rs634338</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39,564,243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64.61</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2.50</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rs1631776</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39,590,195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64.63</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2.94</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rs9813883</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146,287,491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153.13</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2.22</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rs1431969</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146,541,654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153.25</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2.80</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rs7636940</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146,544,813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153.25</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2.89</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rs1521588</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146,572,777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153.27</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2.45</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rs1456135</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150,648,997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159.39</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2.69</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rs9822514</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182,301,473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186.95</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2.31</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rs9810603</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184,986,743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191.42</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2.48</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rs6444052</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185,062,440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191.49</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2.21</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rs7628096</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186,087,169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193.88</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3.22</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rs9878325</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186,208,650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194.28</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2.35</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rs12696575</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187,217,274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197.82</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2.61</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rs1523476</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187,494,177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198.28</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2.42</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rs9819305</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187,757,553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199.42</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2.33</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rs13092714</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187,796,447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199.57</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2.65</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4</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rs2673414</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13,053,092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26.15</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2.36</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lastRenderedPageBreak/>
              <w:t>4</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rs6821678</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90,058,856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97.69</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2.64</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4</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rs362492</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114,139,428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117.92</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2.24</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4</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rs12508397</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114,309,283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118.15</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2.31</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4</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rs2165543</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115,889,238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118.85</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2.25</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4</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rs1904480</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115,961,723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118.88</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2.26</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4</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rs17031951</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155,649,957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149.92</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2.37</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4</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rs10517602</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155,653,240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149.92</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2.37</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4</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rs11133061</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175,842,786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170.02</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2.40</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4</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rs4596220</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175,865,542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170.02</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2.48</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5</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rs10472047</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50,254,866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67.39</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2.64</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5</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rs6864527</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62,494,598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76.94</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2.49</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5</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rs2126483</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62,511,887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76.94</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2.59</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5</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rs1549249</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64,455,558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77.88</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2.35</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5</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rs1705397</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66,511,062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79.17</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2.26</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5</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rs245202</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127,168,735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131.97</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2.40</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5</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rs25734</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132,735,113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134.73</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2.27</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5</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rs7732903</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136,227,992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138.72</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2.97</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5</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rs6861657</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136,254,338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138.75</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2.44</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5</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rs6863244</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136,335,948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138.82</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2.92</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5</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rs3813315</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136,954,861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138.88</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2.89</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5</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rs4260664</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136,962,286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138.88</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3.38</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b/>
                <w:bCs/>
                <w:color w:val="000000"/>
              </w:rPr>
            </w:pPr>
            <w:r w:rsidRPr="00A71A84">
              <w:rPr>
                <w:b/>
                <w:bCs/>
                <w:color w:val="000000"/>
              </w:rPr>
              <w:t>5</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b/>
                <w:bCs/>
                <w:color w:val="000000"/>
              </w:rPr>
            </w:pPr>
            <w:r w:rsidRPr="00A71A84">
              <w:rPr>
                <w:b/>
                <w:bCs/>
                <w:color w:val="000000"/>
              </w:rPr>
              <w:t>rs2349010</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b/>
                <w:bCs/>
                <w:color w:val="000000"/>
              </w:rPr>
            </w:pPr>
            <w:r w:rsidRPr="00A71A84">
              <w:rPr>
                <w:b/>
                <w:bCs/>
                <w:color w:val="000000"/>
              </w:rPr>
              <w:t xml:space="preserve">        136,969,235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b/>
                <w:bCs/>
                <w:color w:val="000000"/>
              </w:rPr>
            </w:pPr>
            <w:r w:rsidRPr="00A71A84">
              <w:rPr>
                <w:b/>
                <w:bCs/>
                <w:color w:val="000000"/>
              </w:rPr>
              <w:t>138.88</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b/>
                <w:bCs/>
                <w:color w:val="000000"/>
              </w:rPr>
            </w:pPr>
            <w:r w:rsidRPr="00A71A84">
              <w:rPr>
                <w:b/>
                <w:bCs/>
                <w:color w:val="000000"/>
              </w:rPr>
              <w:t>4.28</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b/>
                <w:bCs/>
                <w:color w:val="000000"/>
              </w:rPr>
            </w:pPr>
            <w:r w:rsidRPr="00A71A84">
              <w:rPr>
                <w:b/>
                <w:bCs/>
                <w:color w:val="000000"/>
              </w:rPr>
              <w:t>5</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b/>
                <w:bCs/>
                <w:color w:val="000000"/>
              </w:rPr>
            </w:pPr>
            <w:r w:rsidRPr="00A71A84">
              <w:rPr>
                <w:b/>
                <w:bCs/>
                <w:color w:val="000000"/>
              </w:rPr>
              <w:t>rs11242393</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b/>
                <w:bCs/>
                <w:color w:val="000000"/>
              </w:rPr>
            </w:pPr>
            <w:r w:rsidRPr="00A71A84">
              <w:rPr>
                <w:b/>
                <w:bCs/>
                <w:color w:val="000000"/>
              </w:rPr>
              <w:t xml:space="preserve">        136,971,101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b/>
                <w:bCs/>
                <w:color w:val="000000"/>
              </w:rPr>
            </w:pPr>
            <w:r w:rsidRPr="00A71A84">
              <w:rPr>
                <w:b/>
                <w:bCs/>
                <w:color w:val="000000"/>
              </w:rPr>
              <w:t>138.88</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b/>
                <w:bCs/>
                <w:color w:val="000000"/>
              </w:rPr>
            </w:pPr>
            <w:r w:rsidRPr="00A71A84">
              <w:rPr>
                <w:b/>
                <w:bCs/>
                <w:color w:val="000000"/>
              </w:rPr>
              <w:t>4.28</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b/>
                <w:bCs/>
                <w:color w:val="000000"/>
              </w:rPr>
            </w:pPr>
            <w:r w:rsidRPr="00A71A84">
              <w:rPr>
                <w:b/>
                <w:bCs/>
                <w:color w:val="000000"/>
              </w:rPr>
              <w:lastRenderedPageBreak/>
              <w:t>5</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b/>
                <w:bCs/>
                <w:color w:val="000000"/>
              </w:rPr>
            </w:pPr>
            <w:r w:rsidRPr="00A71A84">
              <w:rPr>
                <w:b/>
                <w:bCs/>
                <w:color w:val="000000"/>
              </w:rPr>
              <w:t>rs2074349</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b/>
                <w:bCs/>
                <w:color w:val="000000"/>
              </w:rPr>
            </w:pPr>
            <w:r w:rsidRPr="00A71A84">
              <w:rPr>
                <w:b/>
                <w:bCs/>
                <w:color w:val="000000"/>
              </w:rPr>
              <w:t xml:space="preserve">        136,972,660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b/>
                <w:bCs/>
                <w:color w:val="000000"/>
              </w:rPr>
            </w:pPr>
            <w:r w:rsidRPr="00A71A84">
              <w:rPr>
                <w:b/>
                <w:bCs/>
                <w:color w:val="000000"/>
              </w:rPr>
              <w:t>138.88</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b/>
                <w:bCs/>
                <w:color w:val="000000"/>
              </w:rPr>
            </w:pPr>
            <w:r w:rsidRPr="00A71A84">
              <w:rPr>
                <w:b/>
                <w:bCs/>
                <w:color w:val="000000"/>
              </w:rPr>
              <w:t>4.26</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b/>
                <w:bCs/>
                <w:color w:val="000000"/>
              </w:rPr>
            </w:pPr>
            <w:r w:rsidRPr="00A71A84">
              <w:rPr>
                <w:b/>
                <w:bCs/>
                <w:color w:val="000000"/>
              </w:rPr>
              <w:t>5</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b/>
                <w:bCs/>
                <w:color w:val="000000"/>
              </w:rPr>
            </w:pPr>
            <w:r w:rsidRPr="00A71A84">
              <w:rPr>
                <w:b/>
                <w:bCs/>
                <w:color w:val="000000"/>
              </w:rPr>
              <w:t>rs13172798</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b/>
                <w:bCs/>
                <w:color w:val="000000"/>
              </w:rPr>
            </w:pPr>
            <w:r w:rsidRPr="00A71A84">
              <w:rPr>
                <w:b/>
                <w:bCs/>
                <w:color w:val="000000"/>
              </w:rPr>
              <w:t xml:space="preserve">        136,990,675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b/>
                <w:bCs/>
                <w:color w:val="000000"/>
              </w:rPr>
            </w:pPr>
            <w:r w:rsidRPr="00A71A84">
              <w:rPr>
                <w:b/>
                <w:bCs/>
                <w:color w:val="000000"/>
              </w:rPr>
              <w:t>138.88</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b/>
                <w:bCs/>
                <w:color w:val="000000"/>
              </w:rPr>
            </w:pPr>
            <w:r w:rsidRPr="00A71A84">
              <w:rPr>
                <w:b/>
                <w:bCs/>
                <w:color w:val="000000"/>
              </w:rPr>
              <w:t>4.28</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b/>
                <w:bCs/>
                <w:color w:val="000000"/>
              </w:rPr>
            </w:pPr>
            <w:r w:rsidRPr="00A71A84">
              <w:rPr>
                <w:b/>
                <w:bCs/>
                <w:color w:val="000000"/>
              </w:rPr>
              <w:t>5</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b/>
                <w:bCs/>
                <w:color w:val="000000"/>
              </w:rPr>
            </w:pPr>
            <w:r w:rsidRPr="00A71A84">
              <w:rPr>
                <w:b/>
                <w:bCs/>
                <w:color w:val="000000"/>
              </w:rPr>
              <w:t>rs17171566</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b/>
                <w:bCs/>
                <w:color w:val="000000"/>
              </w:rPr>
            </w:pPr>
            <w:r w:rsidRPr="00A71A84">
              <w:rPr>
                <w:b/>
                <w:bCs/>
                <w:color w:val="000000"/>
              </w:rPr>
              <w:t xml:space="preserve">        136,996,297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b/>
                <w:bCs/>
                <w:color w:val="000000"/>
              </w:rPr>
            </w:pPr>
            <w:r w:rsidRPr="00A71A84">
              <w:rPr>
                <w:b/>
                <w:bCs/>
                <w:color w:val="000000"/>
              </w:rPr>
              <w:t>138.88</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b/>
                <w:bCs/>
                <w:color w:val="000000"/>
              </w:rPr>
            </w:pPr>
            <w:r w:rsidRPr="00A71A84">
              <w:rPr>
                <w:b/>
                <w:bCs/>
                <w:color w:val="000000"/>
              </w:rPr>
              <w:t>4.45</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5</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rs12653760</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137,032,796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138.89</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2.76</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5</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rs4835672</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137,568,867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138.93</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2.34</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5</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rs12656580</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143,110,247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145.60</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2.63</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5</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rs917585</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149,572,949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153.60</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3.07</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5</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rs1035396</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151,864,264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158.21</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2.22</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5</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rs2878892</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167,517,336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175.08</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2.30</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6</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rs6915338</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3,035,523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8.09</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2.33</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6</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rs6920099</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3,035,613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8.09</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2.47</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6</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rs11757974</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56,138,377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79.88</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2.24</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6</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rs354391</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66,319,480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81.63</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2.78</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b/>
                <w:bCs/>
                <w:color w:val="000000"/>
              </w:rPr>
            </w:pPr>
            <w:r w:rsidRPr="00A71A84">
              <w:rPr>
                <w:b/>
                <w:bCs/>
                <w:color w:val="000000"/>
              </w:rPr>
              <w:t>6</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b/>
                <w:bCs/>
                <w:color w:val="000000"/>
              </w:rPr>
            </w:pPr>
            <w:r w:rsidRPr="00A71A84">
              <w:rPr>
                <w:b/>
                <w:bCs/>
                <w:color w:val="000000"/>
              </w:rPr>
              <w:t>rs4416661</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b/>
                <w:bCs/>
                <w:color w:val="000000"/>
              </w:rPr>
            </w:pPr>
            <w:r w:rsidRPr="00A71A84">
              <w:rPr>
                <w:b/>
                <w:bCs/>
                <w:color w:val="000000"/>
              </w:rPr>
              <w:t xml:space="preserve">          67,688,283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b/>
                <w:bCs/>
                <w:color w:val="000000"/>
              </w:rPr>
            </w:pPr>
            <w:r w:rsidRPr="00A71A84">
              <w:rPr>
                <w:b/>
                <w:bCs/>
                <w:color w:val="000000"/>
              </w:rPr>
              <w:t>82.73</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b/>
                <w:bCs/>
                <w:color w:val="000000"/>
              </w:rPr>
            </w:pPr>
            <w:r w:rsidRPr="00A71A84">
              <w:rPr>
                <w:b/>
                <w:bCs/>
                <w:color w:val="000000"/>
              </w:rPr>
              <w:t>3.64</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6</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rs1083338</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68,855,277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83.29</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2.27</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6</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rs2802710</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69,321,495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83.56</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2.26</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7</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rs6977733</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1,886,725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4.95</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2.32</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7</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rs10240036</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2,486,368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5.83</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2.81</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7</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rs1554497</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3,415,446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7.79</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2.27</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7</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rs1294640</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7,378,904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13.36</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2.93</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7</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rs10952049</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7,379,934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13.36</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3.01</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7</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rs9640039</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7,407,152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13.38</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3.02</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7</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rs1294625</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7,420,613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13.39</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2.44</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lastRenderedPageBreak/>
              <w:t>7</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rs12699238</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11,610,592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22.56</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2.21</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7</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rs12699241</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11,612,083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22.57</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2.59</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7</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rs6969041</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80,953,663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93.67</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2.29</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b/>
                <w:bCs/>
                <w:color w:val="000000"/>
              </w:rPr>
            </w:pPr>
            <w:r w:rsidRPr="00A71A84">
              <w:rPr>
                <w:b/>
                <w:bCs/>
                <w:color w:val="000000"/>
              </w:rPr>
              <w:t>7</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b/>
                <w:bCs/>
                <w:color w:val="000000"/>
              </w:rPr>
            </w:pPr>
            <w:r w:rsidRPr="00A71A84">
              <w:rPr>
                <w:b/>
                <w:bCs/>
                <w:color w:val="000000"/>
              </w:rPr>
              <w:t>rs2967925</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b/>
                <w:bCs/>
                <w:color w:val="000000"/>
              </w:rPr>
            </w:pPr>
            <w:r w:rsidRPr="00A71A84">
              <w:rPr>
                <w:b/>
                <w:bCs/>
                <w:color w:val="000000"/>
              </w:rPr>
              <w:t xml:space="preserve">          81,046,460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b/>
                <w:bCs/>
                <w:color w:val="000000"/>
              </w:rPr>
            </w:pPr>
            <w:r w:rsidRPr="00A71A84">
              <w:rPr>
                <w:b/>
                <w:bCs/>
                <w:color w:val="000000"/>
              </w:rPr>
              <w:t>93.81</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b/>
                <w:bCs/>
                <w:color w:val="000000"/>
              </w:rPr>
            </w:pPr>
            <w:r w:rsidRPr="00A71A84">
              <w:rPr>
                <w:b/>
                <w:bCs/>
                <w:color w:val="000000"/>
              </w:rPr>
              <w:t>3.80</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7</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rs3801712</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81,830,463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94.99</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2.54</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7</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rs17164334</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88,410,013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99.92</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2.42</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7</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rs6975112</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88,423,096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99.92</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2.35</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7</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rs6968172</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88,448,121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99.93</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2.52</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7</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rs7796603</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88,450,872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99.94</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2.43</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7</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rs4728798</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88,736,883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100.19</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2.66</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7</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rs2709219</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91,143,364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102.30</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2.38</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7</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rs6959147</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96,369,360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106.55</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2.48</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7</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rs6943474</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101,001,016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110.64</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2.60</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7</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rs6465799</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101,007,557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110.65</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2.29</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7</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rs4729693</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101,007,777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110.65</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2.29</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7</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rs7349984</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113,102,425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121.03</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2.45</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7</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rs12176609</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120,711,288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124.41</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2.26</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7</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rs6952251</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122,547,130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126.21</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2.35</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7</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rs4319013</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122,648,394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126.27</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2.28</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7</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rs7791660</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123,129,020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126.55</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2.33</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7</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rs1833082</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125,219,904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128.09</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2.25</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7</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rs11563684</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126,853,171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128.86</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2.55</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7</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rs17340542</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128,720,045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130.24</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2.60</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lastRenderedPageBreak/>
              <w:t>7</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rs13227095</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128,723,943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130.25</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2.81</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7</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rs2129561</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130,963,771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134.02</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2.22</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7</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rs4731794</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131,008,336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134.10</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2.37</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7</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rs9656405</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131,514,984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135.02</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2.24</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7</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rs1567857</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131,727,515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135.41</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2.55</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7</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rs10954354</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131,734,723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135.42</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2.83</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7</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rs9791411</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131,744,656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135.44</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2.27</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7</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rs1514056</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131,745,298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135.44</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2.44</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7</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rs156950</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132,182,674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136.24</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2.31</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7</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rs1365364</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132,276,066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136.41</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2.65</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7</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rs6948781</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132,325,596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136.50</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2.56</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7</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rs6967574</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132,560,155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136.93</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2.27</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7</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rs1862048</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133,978,167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138.80</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2.53</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7</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rs1978504</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134,006,933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138.81</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2.66</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7</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rs7779600</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134,478,203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138.88</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2.54</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7</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rs3800752</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134,630,642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138.96</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3.09</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7</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rs13224089</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134,987,157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139.30</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2.36</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7</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rs13227663</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136,340,237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141.32</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2.38</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7</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rs17506733</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136,707,227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141.79</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2.22</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7</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rs11762896</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136,709,168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141.79</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2.33</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7</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rs1424548</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136,709,760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141.79</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2.38</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7</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rs11971309</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136,712,155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141.79</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2.46</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7</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rs918974</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136,770,849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141.87</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2.20</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lastRenderedPageBreak/>
              <w:t>7</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rs188915</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136,962,095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142.11</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2.73</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7</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rs13247859</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141,367,582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150.18</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2.98</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7</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rs17162409</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141,369,007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150.18</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2.92</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7</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rs13225438</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141,371,807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150.19</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2.63</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7</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rs4607527</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141,728,635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150.83</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2.93</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7</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rs361467</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142,223,967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151.42</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2.39</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7</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rs361466</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142,224,011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151.42</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2.39</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7</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rs6950275</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142,224,458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151.42</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2.39</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7</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rs6464492</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142,224,915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151.42</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2.41</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7</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rs2734063</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142,260,736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151.43</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2.72</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7</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rs2213187</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142,267,510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151.43</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2.43</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8</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rs12679402</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41,958,980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60.93</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2.28</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8</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rs7840827</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41,969,770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60.93</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2.53</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8</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rs6468728</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101,638,424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106.02</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2.21</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8</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rs7832270</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101,642,870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106.03</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2.46</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8</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rs2514938</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119,323,354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119.22</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2.25</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8</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rs16897107</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123,534,675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124.38</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2.32</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8</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rs10086964</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123,543,258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124.39</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2.32</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8</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rs10095188</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123,833,865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125.50</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2.81</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8</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rs2385269</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124,572,591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126.98</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3.06</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8</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rs6998986</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124,887,024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127.53</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2.24</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8</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rs10956153</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124,909,281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127.57</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2.31</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8</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rs12548510</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124,923,123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127.59</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2.42</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lastRenderedPageBreak/>
              <w:t>8</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rs6981430</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124,984,435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127.70</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2.21</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8</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rs3901290</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125,702,761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128.76</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2.59</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8</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rs4871550</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125,815,850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128.87</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2.30</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8</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rs16900177</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126,024,314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129.07</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2.68</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8</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rs4601329</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126,254,561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129.30</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2.20</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8</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rs4870946</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126,603,194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129.81</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2.76</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8</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rs10086636</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126,604,637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129.81</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2.68</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8</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rs6981560</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126,607,466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129.81</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2.89</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8</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rs1454616</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126,611,214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129.82</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2.95</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8</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rs1580096</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126,689,385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129.94</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2.21</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8</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rs6985951</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126,692,618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129.94</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2.30</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8</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rs780332</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127,060,107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130.50</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2.65</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8</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rs780331</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127,060,530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130.50</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2.78</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8</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rs780327</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127,063,064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130.50</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2.53</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8</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rs2637834</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127,068,262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130.51</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3.16</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8</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rs2721109</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127,464,064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132.43</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2.28</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8</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rs4871714</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127,528,089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132.61</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2.26</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8</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rs4870990</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127,863,684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133.54</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2.35</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8</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rs979963</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127,865,119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133.54</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2.58</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8</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rs7839993</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127,871,473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133.56</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2.71</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8</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rs10956332</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127,873,548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133.57</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2.37</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8</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rs6984837</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127,901,649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133.64</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2.63</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8</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rs6470479</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127,903,766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133.65</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2.49</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lastRenderedPageBreak/>
              <w:t>8</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rs4871004</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127,982,089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133.87</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2.76</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8</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rs961023</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128,005,150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133.93</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2.97</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8</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rs710885</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128,026,128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133.99</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2.94</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8</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rs12056374</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128,052,255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134.06</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2.45</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8</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rs1456310</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128,052,433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134.06</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2.55</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8</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rs4288339</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128,067,300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134.10</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2.20</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8</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rs6470505</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128,255,861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134.63</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2.55</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8</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rs1962471</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128,281,708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134.70</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2.55</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8</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rs1562430</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128,387,852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134.99</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2.22</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b/>
                <w:bCs/>
                <w:color w:val="000000"/>
              </w:rPr>
            </w:pPr>
            <w:r w:rsidRPr="00A71A84">
              <w:rPr>
                <w:b/>
                <w:bCs/>
                <w:color w:val="000000"/>
              </w:rPr>
              <w:t>8</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b/>
                <w:bCs/>
                <w:color w:val="000000"/>
              </w:rPr>
            </w:pPr>
            <w:r w:rsidRPr="00A71A84">
              <w:rPr>
                <w:b/>
                <w:bCs/>
                <w:color w:val="000000"/>
              </w:rPr>
              <w:t>rs7841264</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b/>
                <w:bCs/>
                <w:color w:val="000000"/>
              </w:rPr>
            </w:pPr>
            <w:r w:rsidRPr="00A71A84">
              <w:rPr>
                <w:b/>
                <w:bCs/>
                <w:color w:val="000000"/>
              </w:rPr>
              <w:t xml:space="preserve">        128,466,814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b/>
                <w:bCs/>
                <w:color w:val="000000"/>
              </w:rPr>
            </w:pPr>
            <w:r w:rsidRPr="00A71A84">
              <w:rPr>
                <w:b/>
                <w:bCs/>
                <w:color w:val="000000"/>
              </w:rPr>
              <w:t>135.21</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b/>
                <w:bCs/>
                <w:color w:val="000000"/>
              </w:rPr>
            </w:pPr>
            <w:r w:rsidRPr="00A71A84">
              <w:rPr>
                <w:b/>
                <w:bCs/>
                <w:color w:val="000000"/>
              </w:rPr>
              <w:t>3.67</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8</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rs7004509</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128,973,665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137.13</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2.69</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8</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rs759648</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129,158,945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137.66</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2.25</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8</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rs13255672</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129,171,082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137.69</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2.95</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8</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rs4733842</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129,174,284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137.70</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2.93</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8</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rs4733598</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129,181,647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137.72</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3.11</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8</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rs16902700</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129,198,885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137.77</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3.13</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8</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rs7820652</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129,215,374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137.82</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2.91</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8</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rs7010390</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129,218,859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137.83</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2.81</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8</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rs4472475</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130,222,035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138.87</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2.73</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8</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rs2553588</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133,803,414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143.46</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2.21</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8</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rs235428</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133,815,726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143.47</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2.26</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8</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rs180194</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133,877,427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143.54</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2.20</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8</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rs864898</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133,904,380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143.57</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2.20</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lastRenderedPageBreak/>
              <w:t>8</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rs2896714</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134,495,614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145.52</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2.40</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9</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rs12343051</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1,481,609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2.51</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2.24</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9</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rs1041506</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9,022,772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19.85</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2.81</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9</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rs10511588</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14,041,071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28.14</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2.23</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10</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rs1947567</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88,018,949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107.21</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2.90</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10</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rs1934952</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96,797,500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115.33</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2.41</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10</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rs529334</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115,150,037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130.81</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2.53</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10</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rs1124096</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115,156,226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130.82</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2.93</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10</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rs4460752</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125,725,809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150.64</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2.20</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10</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rs10765137</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129,388,646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159.56</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2.20</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10</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rs7901816</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129,401,906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159.58</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2.31</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10</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rs1335010</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130,035,410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161.00</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2.27</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10</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rs530466</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131,427,717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167.73</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2.47</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10</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rs10764931</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131,953,988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169.42</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3.43</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10</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rs10764936</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131,984,387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169.51</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3.40</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10</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rs10764939</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131,991,139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169.54</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2.99</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12</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rs3923482</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8,024,362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22.21</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2.62</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12</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rs12227654</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23,688,755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43.27</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2.24</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12</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rs11169567</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51,204,938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64.11</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2.36</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12</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rs10846634</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124,715,313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142.19</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2.24</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12</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rs1471164</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128,938,990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156.54</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2.28</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13</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rs2589307</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43,698,991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45.02</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2.42</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13</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rs9302001</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95,463,392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86.78</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2.73</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lastRenderedPageBreak/>
              <w:t>13</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rs9521765</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111,099,875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118.84</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2.48</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15</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rs1901721</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37,060,580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35.50</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2.75</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15</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rs1520013</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37,423,940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36.12</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2.24</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15</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rs2681314</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37,424,430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36.12</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2.72</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15</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rs17622684</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39,651,980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40.20</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2.56</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15</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rs8034217</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40,721,700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42.51</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3.18</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15</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rs1906421</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53,841,661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51.57</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2.55</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15</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rs573320</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54,678,314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52.35</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2.58</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15</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rs11631518</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56,441,360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53.68</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2.25</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15</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rs10518839</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56,484,363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53.70</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2.26</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15</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rs12148258</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57,955,128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54.67</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3.37</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15</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rs8024206</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61,019,815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61.72</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2.25</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15</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rs11071673</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62,819,584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64.77</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2.36</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15</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rs8030359</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62,819,996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64.77</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2.31</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15</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rs2306102</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70,135,095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73.66</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2.27</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15</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rs14726</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77,400,607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80.70</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2.44</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15</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rs11072865</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79,898,351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83.34</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2.44</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16</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rs11076893</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5,255,874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12.57</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2.31</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16</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rs1882587</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7,272,560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18.51</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2.38</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16</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rs7185684</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7,281,941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18.54</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2.28</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16</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rs11077168</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7,342,777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18.71</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2.74</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16</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rs9935078</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8,604,798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23.25</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2.31</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16</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rs9925238</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8,604,855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23.25</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2.27</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lastRenderedPageBreak/>
              <w:t>16</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rs6497738</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10,253,636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25.23</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2.22</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16</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rs9939762</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77,640,970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93.43</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2.60</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17</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rs205052</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11,286,954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31.97</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2.30</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17</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rs1034899</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11,306,660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32.00</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2.26</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17</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rs8182326</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13,091,483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36.78</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2.62</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18</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rs565151</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356,095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0.60</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2.46</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18</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rs4799499</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36,712,399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59.98</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2.24</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18</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rs4800083</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36,719,751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59.98</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2.20</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18</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rs4239421</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36,755,757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59.99</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2.42</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18</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rs8094653</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37,686,961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60.44</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2.42</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18</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rs487386</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44,377,004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66.38</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2.50</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18</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rs8096263</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44,515,216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66.58</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2.51</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18</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rs1319945</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46,340,843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69.77</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2.24</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18</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rs12458118</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53,276,116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76.37</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2.62</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18</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rs9946669</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53,311,559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76.39</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2.34</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18</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rs1382117</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53,461,945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76.57</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2.23</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18</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rs644016</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55,164,547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78.37</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2.39</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18</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rs2019535</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55,444,738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78.85</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2.34</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18</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rs7226831</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67,847,005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98.02</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2.33</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18</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rs2282574</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74,738,305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114.20</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2.35</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18</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rs8084836</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76,647,841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119.91</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2.72</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18</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rs12458828</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76,648,522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119.91</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2.71</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18</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rs12607938</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76,651,887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119.92</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2.67</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lastRenderedPageBreak/>
              <w:t>18</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rs3786228</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77,464,170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121.29</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2.26</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18</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rs2007483</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77,476,131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121.30</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2.41</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19</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rs12980856</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5,513,059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18.04</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2.49</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19</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rs11084178</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53,212,361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92.78</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2.26</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19</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rs10853854</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53,232,128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92.83</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2.37</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19</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rs583569</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54,263,104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97.97</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2.84</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20</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rs6041046</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12,025,424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35.30</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2.34</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20</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rs6049828</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24,627,964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54.35</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2.32</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20</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rs6015857</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59,412,752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104.71</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2.81</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20</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rs6015858</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59,413,423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104.71</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2.20</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21</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rs11702385</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18,541,509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11.69</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2.26</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21</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rs8131431</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19,134,859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12.61</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2.56</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21</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rs2834844</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36,581,730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41.73</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2.98</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21</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rs1033335</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36,585,069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41.74</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2.45</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21</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rs7282109</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37,771,010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42.90</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2.89</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rs5750578</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22,490,837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14.90</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2.27</w:t>
            </w:r>
          </w:p>
        </w:tc>
      </w:tr>
      <w:tr w:rsidR="00AD17C0" w:rsidRPr="00A71A84" w:rsidTr="001E296F">
        <w:trPr>
          <w:trHeight w:val="320"/>
        </w:trPr>
        <w:tc>
          <w:tcPr>
            <w:tcW w:w="70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23</w:t>
            </w:r>
          </w:p>
        </w:tc>
        <w:tc>
          <w:tcPr>
            <w:tcW w:w="158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rs5961914</w:t>
            </w:r>
          </w:p>
        </w:tc>
        <w:tc>
          <w:tcPr>
            <w:tcW w:w="231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rPr>
                <w:color w:val="000000"/>
              </w:rPr>
            </w:pPr>
            <w:r w:rsidRPr="00A71A84">
              <w:rPr>
                <w:color w:val="000000"/>
              </w:rPr>
              <w:t xml:space="preserve">            5,912,923 </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12.77</w:t>
            </w:r>
          </w:p>
        </w:tc>
        <w:tc>
          <w:tcPr>
            <w:tcW w:w="990" w:type="dxa"/>
            <w:tcBorders>
              <w:top w:val="nil"/>
              <w:left w:val="nil"/>
              <w:bottom w:val="nil"/>
              <w:right w:val="nil"/>
            </w:tcBorders>
            <w:shd w:val="clear" w:color="auto" w:fill="auto"/>
            <w:noWrap/>
            <w:vAlign w:val="bottom"/>
            <w:hideMark/>
          </w:tcPr>
          <w:p w:rsidR="00AD17C0" w:rsidRPr="00A71A84" w:rsidRDefault="00AD17C0" w:rsidP="001E296F">
            <w:pPr>
              <w:snapToGrid w:val="0"/>
              <w:spacing w:line="480" w:lineRule="auto"/>
              <w:jc w:val="right"/>
              <w:rPr>
                <w:color w:val="000000"/>
              </w:rPr>
            </w:pPr>
            <w:r w:rsidRPr="00A71A84">
              <w:rPr>
                <w:color w:val="000000"/>
              </w:rPr>
              <w:t>2.29</w:t>
            </w:r>
          </w:p>
        </w:tc>
      </w:tr>
    </w:tbl>
    <w:p w:rsidR="00AD17C0" w:rsidRDefault="00AD17C0" w:rsidP="00AD17C0">
      <w:pPr>
        <w:spacing w:line="480" w:lineRule="auto"/>
      </w:pPr>
      <w:r>
        <w:rPr>
          <w:vertAlign w:val="superscript"/>
        </w:rPr>
        <w:t>a</w:t>
      </w:r>
      <w:r>
        <w:t xml:space="preserve"> Abbreviations include: bp (base pair), cM (centimorgan), and LOD (two-point LOD score).  Note: Base pair location per Human Feb. 2009 (GRCh37/hg19); and cM is for deCODE genetic map.  </w:t>
      </w:r>
      <w:r w:rsidRPr="00A825C6">
        <w:t xml:space="preserve">Rows with SNPs with </w:t>
      </w:r>
      <w:r>
        <w:t>“</w:t>
      </w:r>
      <w:r w:rsidRPr="00A825C6">
        <w:t>significant</w:t>
      </w:r>
      <w:r>
        <w:t>”</w:t>
      </w:r>
      <w:r w:rsidRPr="00A825C6">
        <w:t xml:space="preserve"> two-point linkage (LOD</w:t>
      </w:r>
      <w:r>
        <w:t xml:space="preserve"> </w:t>
      </w:r>
      <w:r>
        <w:sym w:font="Symbol" w:char="F0B3"/>
      </w:r>
      <w:r>
        <w:t xml:space="preserve"> </w:t>
      </w:r>
      <w:r w:rsidRPr="00A825C6">
        <w:t xml:space="preserve">3.6) </w:t>
      </w:r>
      <w:r>
        <w:fldChar w:fldCharType="begin"/>
      </w:r>
      <w:r>
        <w:instrText xml:space="preserve"> ADDIN EN.CITE &lt;EndNote&gt;&lt;Cite&gt;&lt;Author&gt;Lander&lt;/Author&gt;&lt;Year&gt;1995&lt;/Year&gt;&lt;RecNum&gt;770&lt;/RecNum&gt;&lt;DisplayText&gt;(&lt;style size="12"&gt;Lander&lt;/style&gt; &amp;amp; &lt;style size="12"&gt;Kruglyak&lt;/style&gt;, &lt;style size="12"&gt;1995&lt;/style&gt;)&lt;/DisplayText&gt;&lt;record&gt;&lt;rec-number&gt;770&lt;/rec-number&gt;&lt;foreign-keys&gt;&lt;key app="EN" db-id="vrf2x2d02p5exfeadv7xwpraztffpewztp5d" timestamp="1570811802"&gt;770&lt;/key&gt;&lt;/foreign-keys&gt;&lt;ref-type name="Journal Article"&gt;17&lt;/ref-type&gt;&lt;contributors&gt;&lt;authors&gt;&lt;author&gt;&lt;style face="normal" font="default" size="12"&gt;Lander, E.&lt;/style&gt;&lt;/author&gt;&lt;author&gt;&lt;style face="normal" font="default" size="12"&gt;Kruglyak, L.&lt;/style&gt;&lt;/author&gt;&lt;/authors&gt;&lt;/contributors&gt;&lt;titles&gt;&lt;title&gt;&lt;style face="normal" font="default" size="12"&gt;Genetic dissection of complex traits: Guidelines for interpreting and reporting linkage results&lt;/style&gt;&lt;/title&gt;&lt;secondary-title&gt;&lt;style face="normal" font="default" size="12"&gt;Nature Genetics&lt;/style&gt;&lt;/secondary-title&gt;&lt;/titles&gt;&lt;periodical&gt;&lt;full-title&gt;Nature Genetics&lt;/full-title&gt;&lt;/periodical&gt;&lt;pages&gt;&lt;style face="normal" font="default" size="12"&gt;241-247&lt;/style&gt;&lt;/pages&gt;&lt;volume&gt;&lt;style face="normal" font="default" size="12"&gt;11&lt;/style&gt;&lt;/volume&gt;&lt;number&gt;&lt;style face="normal" font="default" size="12"&gt;3&lt;/style&gt;&lt;/number&gt;&lt;keywords&gt;&lt;keyword&gt;Genetics/*standards&lt;/keyword&gt;&lt;keyword&gt;*Genome&lt;/keyword&gt;&lt;keyword&gt;*Linkage (Genetics)&lt;/keyword&gt;&lt;keyword&gt;Lod Score&lt;/keyword&gt;&lt;keyword&gt;Models, Genetic&lt;/keyword&gt;&lt;keyword&gt;Research Design/standards&lt;/keyword&gt;&lt;keyword&gt;Statistics&lt;/keyword&gt;&lt;keyword&gt;Support, U.S. Gov&amp;apos;t, P.H.S.&lt;/keyword&gt;&lt;/keywords&gt;&lt;dates&gt;&lt;year&gt;&lt;style face="normal" font="default" size="12"&gt;1995&lt;/style&gt;&lt;/year&gt;&lt;/dates&gt;&lt;accession-num&gt;7581446&lt;/accession-num&gt;&lt;urls&gt;&lt;/urls&gt;&lt;electronic-resource-num&gt;10.1038/ng1195-241&lt;/electronic-resource-num&gt;&lt;/record&gt;&lt;/Cite&gt;&lt;/EndNote&gt;</w:instrText>
      </w:r>
      <w:r>
        <w:fldChar w:fldCharType="separate"/>
      </w:r>
      <w:r>
        <w:rPr>
          <w:noProof/>
        </w:rPr>
        <w:t>(Lander &amp; Kruglyak, 1995)</w:t>
      </w:r>
      <w:r>
        <w:fldChar w:fldCharType="end"/>
      </w:r>
      <w:r w:rsidRPr="00A825C6">
        <w:t xml:space="preserve"> are bolded.</w:t>
      </w:r>
    </w:p>
    <w:p w:rsidR="00AD17C0" w:rsidRDefault="00AD17C0" w:rsidP="00AD17C0">
      <w:pPr>
        <w:rPr>
          <w:b/>
        </w:rPr>
      </w:pPr>
    </w:p>
    <w:p w:rsidR="00AD17C0" w:rsidRDefault="00AD17C0" w:rsidP="00AD17C0">
      <w:pPr>
        <w:rPr>
          <w:b/>
        </w:rPr>
      </w:pPr>
      <w:r>
        <w:rPr>
          <w:b/>
        </w:rPr>
        <w:br w:type="page"/>
      </w:r>
    </w:p>
    <w:p w:rsidR="00AD17C0" w:rsidRDefault="00AD17C0" w:rsidP="00AD17C0">
      <w:pPr>
        <w:spacing w:line="480" w:lineRule="auto"/>
        <w:jc w:val="center"/>
        <w:rPr>
          <w:b/>
        </w:rPr>
      </w:pPr>
      <w:r>
        <w:rPr>
          <w:b/>
        </w:rPr>
        <w:lastRenderedPageBreak/>
        <w:t xml:space="preserve">Supplementary Table 2. Regions on chromosomes with </w:t>
      </w:r>
      <w:sdt>
        <w:sdtPr>
          <w:tag w:val="goog_rdk_49"/>
          <w:id w:val="-1473900588"/>
        </w:sdtPr>
        <w:sdtContent/>
      </w:sdt>
      <w:r>
        <w:rPr>
          <w:b/>
        </w:rPr>
        <w:t xml:space="preserve">SNPs associated at </w:t>
      </w:r>
      <w:sdt>
        <w:sdtPr>
          <w:tag w:val="goog_rdk_50"/>
          <w:id w:val="-604652720"/>
        </w:sdtPr>
        <w:sdtContent/>
      </w:sdt>
      <w:r w:rsidRPr="00B37576">
        <w:rPr>
          <w:b/>
          <w:i/>
          <w:iCs/>
        </w:rPr>
        <w:t>p</w:t>
      </w:r>
      <w:r>
        <w:rPr>
          <w:b/>
        </w:rPr>
        <w:t>&lt; 10</w:t>
      </w:r>
      <w:r>
        <w:rPr>
          <w:b/>
          <w:vertAlign w:val="superscript"/>
        </w:rPr>
        <w:t>-5</w:t>
      </w:r>
      <w:r>
        <w:rPr>
          <w:b/>
        </w:rPr>
        <w:t>.</w:t>
      </w:r>
    </w:p>
    <w:tbl>
      <w:tblPr>
        <w:tblW w:w="9999" w:type="dxa"/>
        <w:tblLayout w:type="fixed"/>
        <w:tblLook w:val="04A0" w:firstRow="1" w:lastRow="0" w:firstColumn="1" w:lastColumn="0" w:noHBand="0" w:noVBand="1"/>
      </w:tblPr>
      <w:tblGrid>
        <w:gridCol w:w="630"/>
        <w:gridCol w:w="1620"/>
        <w:gridCol w:w="1569"/>
        <w:gridCol w:w="771"/>
        <w:gridCol w:w="810"/>
        <w:gridCol w:w="900"/>
        <w:gridCol w:w="810"/>
        <w:gridCol w:w="900"/>
        <w:gridCol w:w="810"/>
        <w:gridCol w:w="1179"/>
      </w:tblGrid>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Chr</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bp</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SNP</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EA</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RA</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EAF</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info</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beta</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se</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B37576">
              <w:rPr>
                <w:i/>
                <w:iCs/>
                <w:color w:val="000000"/>
              </w:rPr>
              <w:t>p</w:t>
            </w:r>
            <w:r w:rsidRPr="00D573E3">
              <w:rPr>
                <w:color w:val="000000"/>
              </w:rPr>
              <w:t>val</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1</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54,917,533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rs72665995</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G</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A</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0.904</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0.746</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-0.100</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0.022</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4.67E-06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1</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59,194,996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rs201030007</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ATAT</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A</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0.897</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0.769</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-0.083</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0.018</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4.04E-06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1</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59,205,102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rs1969772</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G</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A</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0.718</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1.000</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-0.055</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0.012</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9.94E-06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1</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168,663,274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rs17502733</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C</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T</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0.948</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1.000</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-0.100</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0.022</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7.10E-06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2</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28,618,161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rs12473028</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G</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A</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0.579</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0.852</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0.053</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0.011</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3.14E-06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2</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79,218,464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rs10204507</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C</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T</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0.947</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0.739</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0.129</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0.028</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3.68E-06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4</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65,823,213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rs1561643</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T</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C</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0.795</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0.726</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-0.079</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0.016</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1.52E-06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5</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36,723,323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rs36652</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A</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G</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0.897</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1.000</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0.084</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0.017</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4.66E-07</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5</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36,723,395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rs36651</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C</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T</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0.897</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1.000</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0.084</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0.017</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4.66E-07</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5</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36,723,848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rs3832338</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T</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TA</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0.897</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0.994</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0.084</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0.017</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4.45E-07</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5</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36,735,284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rs42914</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C</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A</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0.892</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0.982</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0.079</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0.017</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1.67E-06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5</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57,577,692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rs4700272</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G</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A</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0.830</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0.987</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0.072</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0.016</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4.16E-06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5</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57,583,930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rs62366747</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C</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T</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0.830</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0.989</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0.072</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0.016</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4.38E-06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5</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57,587,004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rs7380022</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A</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G</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0.834</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0.980</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0.074</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0.016</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2.85E-06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5</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57,587,561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rs10077200</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T</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A</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0.830</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0.992</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0.071</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0.016</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4.77E-06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5</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57,591,195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rs62366314</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G</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A</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0.830</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0.994</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0.071</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0.016</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5.02E-06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5</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57,596,070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rs4700274</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A</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T</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0.829</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0.997</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0.069</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0.016</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8.67E-06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5</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57,596,330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rs6871438</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T</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C</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0.829</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0.996</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0.069</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0.015</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8.76E-06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5</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133,557,562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rs113707589</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T</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C</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0.941</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0.757</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-0.130</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0.025</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1.94E-07</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5</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133,605,943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rs199879362</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TA</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T</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0.947</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0.767</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-0.131</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0.027</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7.52E-07</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lastRenderedPageBreak/>
              <w:t>5</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133,605,944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rs10479072</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A</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T</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0.945</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0.755</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-0.128</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0.026</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1.46E-06</w:t>
            </w:r>
          </w:p>
        </w:tc>
      </w:tr>
      <w:tr w:rsidR="00AD17C0" w:rsidRPr="000F1B32" w:rsidTr="001E296F">
        <w:trPr>
          <w:trHeight w:val="320"/>
        </w:trPr>
        <w:tc>
          <w:tcPr>
            <w:tcW w:w="630"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5</w:t>
            </w:r>
          </w:p>
        </w:tc>
        <w:tc>
          <w:tcPr>
            <w:tcW w:w="1620"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 xml:space="preserve">  133,646,354 </w:t>
            </w:r>
          </w:p>
        </w:tc>
        <w:tc>
          <w:tcPr>
            <w:tcW w:w="1569"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rs13157092</w:t>
            </w:r>
          </w:p>
        </w:tc>
        <w:tc>
          <w:tcPr>
            <w:tcW w:w="771"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T</w:t>
            </w:r>
          </w:p>
        </w:tc>
        <w:tc>
          <w:tcPr>
            <w:tcW w:w="810"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G</w:t>
            </w:r>
          </w:p>
        </w:tc>
        <w:tc>
          <w:tcPr>
            <w:tcW w:w="900"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0.941</w:t>
            </w:r>
          </w:p>
        </w:tc>
        <w:tc>
          <w:tcPr>
            <w:tcW w:w="810"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0.782</w:t>
            </w:r>
          </w:p>
        </w:tc>
        <w:tc>
          <w:tcPr>
            <w:tcW w:w="900"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-0.137</w:t>
            </w:r>
          </w:p>
        </w:tc>
        <w:tc>
          <w:tcPr>
            <w:tcW w:w="810"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0.025</w:t>
            </w:r>
          </w:p>
        </w:tc>
        <w:tc>
          <w:tcPr>
            <w:tcW w:w="1179"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6.62E-08</w:t>
            </w:r>
          </w:p>
        </w:tc>
      </w:tr>
      <w:tr w:rsidR="00AD17C0" w:rsidRPr="000F1B32" w:rsidTr="001E296F">
        <w:trPr>
          <w:trHeight w:val="320"/>
        </w:trPr>
        <w:tc>
          <w:tcPr>
            <w:tcW w:w="630"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5</w:t>
            </w:r>
          </w:p>
        </w:tc>
        <w:tc>
          <w:tcPr>
            <w:tcW w:w="1620"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 xml:space="preserve">  133,650,969 </w:t>
            </w:r>
          </w:p>
        </w:tc>
        <w:tc>
          <w:tcPr>
            <w:tcW w:w="1569"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rs201102575</w:t>
            </w:r>
          </w:p>
        </w:tc>
        <w:tc>
          <w:tcPr>
            <w:tcW w:w="771"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G</w:t>
            </w:r>
          </w:p>
        </w:tc>
        <w:tc>
          <w:tcPr>
            <w:tcW w:w="810"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GT</w:t>
            </w:r>
          </w:p>
        </w:tc>
        <w:tc>
          <w:tcPr>
            <w:tcW w:w="900"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0.938</w:t>
            </w:r>
          </w:p>
        </w:tc>
        <w:tc>
          <w:tcPr>
            <w:tcW w:w="810"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0.781</w:t>
            </w:r>
          </w:p>
        </w:tc>
        <w:tc>
          <w:tcPr>
            <w:tcW w:w="900"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-0.132</w:t>
            </w:r>
          </w:p>
        </w:tc>
        <w:tc>
          <w:tcPr>
            <w:tcW w:w="810"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0.024</w:t>
            </w:r>
          </w:p>
        </w:tc>
        <w:tc>
          <w:tcPr>
            <w:tcW w:w="1179"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5.20E-08</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5</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133,717,987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rs35911965</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C</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CA</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0.938</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0.767</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-0.129</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0.025</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2.89E-07</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5</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133,735,557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rs143445950</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C</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A</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0.943</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0.762</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-0.142</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0.027</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9.88E-08</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5</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133,793,417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rs17518213</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G</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A</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0.948</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0.819</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-0.142</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0.025</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1.64E-08</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5</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133,807,035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rs113946051</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G</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A</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0.947</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0.833</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-0.141</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0.025</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1.27E-08</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7</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113,280,097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rs2396670</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G</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A</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0.598</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0.888</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0.064</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0.014</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4.81E-06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7</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113,281,543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rs2396671</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G</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A</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0.612</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0.893</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0.065</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0.014</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3.05E-06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7</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127,375,944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rs111361464</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A</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C</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0.857</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0.968</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-0.079</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0.017</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2.00E-06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7</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127,392,094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rs73234897</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A</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G</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0.857</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0.968</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-0.079</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0.017</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1.98E-06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7</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127,413,555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rs717944</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T</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C</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0.874</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0.985</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-0.079</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0.018</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9.13E-06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7</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127,556,713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rs1075206</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T</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C</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0.870</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0.995</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0.077</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0.017</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5.86E-06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7</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127,562,465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rs759056</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G</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A</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0.869</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1.000</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0.077</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0.017</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3.99E-06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7</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127,584,608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rs917831</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T</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A</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0.855</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0.998</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0.070</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0.016</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8.19E-06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7</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127,586,086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rs6948493</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A</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G</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0.870</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1.000</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0.079</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0.017</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2.46E-06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7</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127,587,046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rs58040224</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A</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AC</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0.855</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0.999</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0.070</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0.016</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8.16E-06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7</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127,589,753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rs887745</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T</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A</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0.855</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0.999</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0.070</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0.016</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8.06E-06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7</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127,592,643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rs4731387</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T</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C</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0.855</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0.999</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0.070</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0.016</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7.65E-06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7</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127,592,643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rs4731387</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T</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C</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0.855</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0.999</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0.070</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0.016</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7.65E-06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7</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127,594,068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rs3808073</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T</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A</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0.855</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0.998</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0.070</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0.016</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7.38E-06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7</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127,594,304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rs6963614</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C</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T</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0.869</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0.997</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0.075</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0.017</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8.73E-06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7</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127,601,254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rs1362267</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C</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T</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0.855</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0.996</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0.072</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0.016</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4.24E-06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lastRenderedPageBreak/>
              <w:t>7</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127,607,474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rs720300</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A</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G</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0.869</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0.997</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-0.080</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0.017</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1.86E-06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7</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127,612,009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rs1193334</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G</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A</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0.869</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0.997</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-0.080</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0.017</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1.92E-06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7</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127,619,502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rs1193337</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C</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A</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0.869</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0.998</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-0.080</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0.017</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1.78E-06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7</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127,620,972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rs3214415</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TA</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T</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0.854</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0.998</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-0.073</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0.016</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3.74E-06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7</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127,621,738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rs17676908</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T</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G</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0.869</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0.998</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-0.080</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0.017</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1.73E-06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7</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127,636,958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rs17676986</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C</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T</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0.854</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0.999</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-0.073</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0.016</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3.55E-06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7</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127,638,703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rs1362897</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G</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A</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0.869</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1.000</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-0.080</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0.017</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1.65E-06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7</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127,657,793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rs17733988</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G</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A</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0.869</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0.997</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-0.081</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0.017</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1.41E-06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7</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127,668,071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rs3808058</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C</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T</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0.872</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0.992</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-0.087</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0.017</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3.93E-07</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7</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127,669,584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rs73238074</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T</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C</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0.858</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0.994</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-0.078</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0.016</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9.82E-07</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7</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127,680,693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rs3808057</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T</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C</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0.858</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0.993</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-0.078</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0.016</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9.56E-07</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7</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127,694,032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rs79436018</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T</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C</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0.881</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0.960</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-0.089</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0.018</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8.05E-07</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7</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127,695,857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rs3757757</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G</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A</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0.873</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0.992</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-0.087</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0.017</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3.10E-07</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7</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127,717,435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rs3808053</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T</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G</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0.903</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0.983</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-0.092</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0.020</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7.39E-06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7</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127,718,888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rs73238099</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C</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G</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0.903</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0.982</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-0.092</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0.020</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7.36E-06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8</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16,794,434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rs969424</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G</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C</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0.873</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0.922</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-0.073</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0.016</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8.47E-06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8</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16,795,157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rs970250</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C</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T</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0.945</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0.868</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0.099</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0.021</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2.63E-06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8</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16,795,342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rs113238080</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C</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T</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0.945</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0.869</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0.099</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0.021</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2.65E-06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8</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16,796,669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rs1602904</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C</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T</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0.944</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0.877</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0.098</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0.021</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2.77E-06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8</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16,796,774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rs75366107</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G</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A</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0.944</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0.877</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0.099</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0.021</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2.76E-06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8</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16,796,967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rs145105144</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G</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A</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0.943</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0.873</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0.094</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0.021</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8.44E-06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8</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16,798,143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rs74421127</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C</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T</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0.945</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0.877</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0.099</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0.021</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2.62E-06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8</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16,798,317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rs76011375</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G</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A</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0.945</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0.877</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0.099</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0.021</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2.59E-06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lastRenderedPageBreak/>
              <w:t>8</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16,798,590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rs79882714</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G</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A</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0.945</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0.877</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0.099</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0.021</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2.57E-06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8</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16,799,623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rs1094730</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A</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G</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0.945</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0.876</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-0.098</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0.021</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2.94E-06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8</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16,799,981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rs143332454</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A</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ACT</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0.945</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0.878</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0.099</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0.021</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2.46E-06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8</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16,800,480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rs1608492</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T</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A</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0.945</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0.878</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0.099</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0.021</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2.44E-06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8</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16,800,703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rs1608491</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T</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C</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0.945</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0.878</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0.099</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0.021</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2.43E-06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8</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16,807,678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rs77066865</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A</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G</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0.945</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0.882</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0.099</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0.021</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2.18E-06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8</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16,808,752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rs117801885</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G</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A</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0.945</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0.881</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0.098</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0.021</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2.87E-06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8</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16,811,048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rs1586963</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G</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C</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0.945</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0.888</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0.096</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0.021</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5.30E-06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8</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16,814,287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rs4922247</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T</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C</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0.946</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0.891</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0.096</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0.021</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5.20E-06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8</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16,816,092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rs17488597</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C</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T</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0.946</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0.892</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0.096</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0.021</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5.21E-06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8</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16,822,735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rs111656527</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A</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G</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0.946</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0.895</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0.095</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0.021</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5.42E-06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8</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16,826,151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rs77921566</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A</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G</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0.946</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0.898</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0.095</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0.021</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5.58E-06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8</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16,827,952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rs113214464</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C</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T</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0.946</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0.898</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0.095</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0.021</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5.60E-06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8</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16,829,415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rs188643130</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C</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T</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0.946</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0.898</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0.095</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0.021</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5.62E-06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8</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16,830,251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rs77027839</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C</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T</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0.946</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0.900</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0.095</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0.021</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5.75E-06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8</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16,831,373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rs78668508</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T</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A</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0.945</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0.898</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0.096</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0.021</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4.49E-06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8</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16,831,749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rs145671048</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A</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C</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0.943</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0.883</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0.093</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0.020</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5.32E-06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8</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16,834,712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rs146535975</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G</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C</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0.947</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0.900</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0.096</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0.021</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4.26E-06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8</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16,835,064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rs138865200</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C</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T</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0.947</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0.899</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0.097</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0.021</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4.11E-06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8</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16,836,151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rs147066342</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C</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T</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0.947</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0.897</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0.097</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0.021</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3.68E-06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8</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16,836,166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rs147817105</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C</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A</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0.947</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0.897</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0.097</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0.021</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3.68E-06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8</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16,836,295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rs117774283</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A</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T</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0.947</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0.897</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0.097</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0.021</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3.64E-06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8</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16,836,558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rs139653034</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A</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G</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0.949</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0.875</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0.099</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0.022</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4.58E-06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lastRenderedPageBreak/>
              <w:t>8</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16,836,619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rs142964395</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T</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C</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0.949</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0.874</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0.099</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0.022</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4.58E-06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8</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16,836,931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rs55779133</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C</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A</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0.947</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0.895</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0.097</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0.021</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3.41E-06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8</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16,837,079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rs56156413</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G</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A</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0.947</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0.895</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0.098</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0.021</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3.36E-06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8</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16,837,268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rs55824897</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G</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T</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0.947</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0.895</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0.098</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0.021</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3.33E-06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8</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16,837,362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rs55666566</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A</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G</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0.947</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0.894</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0.098</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0.021</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3.29E-06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8</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16,837,501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rs139734595</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G</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GGAAAAGC</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0.947</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0.894</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0.098</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0.021</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3.25E-06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8</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16,838,941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rs79038165</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T</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C</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0.947</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0.892</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0.098</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0.021</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2.90E-06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8</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16,839,011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rs17488730</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C</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G</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0.948</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0.888</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0.102</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0.021</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1.15E-06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8</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16,839,170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rs78010178</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A</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T</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0.947</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0.891</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0.099</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0.021</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2.85E-06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8</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16,839,195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rs75404687</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G</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A</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0.947</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0.891</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0.099</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0.021</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2.86E-06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8</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16,839,403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rs74623563</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C</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A</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0.947</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0.891</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0.099</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0.021</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2.81E-06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8</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16,839,465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rs77834600</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G</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A</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0.947</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0.891</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0.099</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0.021</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2.81E-06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8</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16,839,634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rs112721448</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G</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T</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0.947</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0.888</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0.098</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0.021</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3.31E-06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8</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16,840,697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rs17488758</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A</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G</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0.947</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0.889</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0.099</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0.021</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2.57E-06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8</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16,840,799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rs2177413</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A</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T</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0.947</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0.889</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0.099</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0.021</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2.53E-06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8</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16,841,217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rs950550</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C</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T</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0.947</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0.888</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0.100</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0.021</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2.43E-06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8</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16,841,497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rs4387015</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A</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T</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0.947</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0.886</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0.100</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0.021</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2.33E-06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8</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16,845,517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rs77919434</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G</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A</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0.950</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0.820</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0.115</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0.024</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1.43E-06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9</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1,450,274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rs7037453</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C</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A</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0.774</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1.000</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-0.059</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0.013</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9.71E-06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10</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88,009,253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rs117789378</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G</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A</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0.949</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0.942</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-0.104</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0.023</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7.45E-06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10</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88,010,217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rs117824019</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G</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A</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0.949</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0.950</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-0.104</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0.023</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7.72E-06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lastRenderedPageBreak/>
              <w:t>10</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88,010,576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rs141303046</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C</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T</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0.949</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0.951</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-0.104</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0.023</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7.67E-06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10</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88,012,514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rs79580489</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C</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T</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0.949</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0.954</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-0.103</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0.023</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7.55E-06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10</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88,013,396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rs118113965</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G</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A</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0.949</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0.956</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-0.103</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0.023</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7.55E-06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10</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88,014,980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rs117470379</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C</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G</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0.949</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0.959</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-0.103</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0.023</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7.44E-06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10</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88,016,840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rs1870154</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C</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T</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0.949</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0.962</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-0.103</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0.023</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7.32E-06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10</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88,017,150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rs1870152</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T</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G</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0.949</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0.963</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-0.103</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0.023</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7.30E-06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10</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88,018,014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rs116850501</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T</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A</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0.949</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0.964</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-0.103</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0.023</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7.21E-06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10</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88,021,322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rs79830270</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A</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C</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0.949</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0.965</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-0.102</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0.023</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8.63E-06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10</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88,022,276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rs1870159</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C</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A</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0.949</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0.965</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-0.102</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0.023</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9.45E-06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10</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88,073,338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rs1896525</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A</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G</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0.937</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0.986</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0.092</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0.021</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9.82E-06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10</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88,096,204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rs4934187</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A</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G</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0.948</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0.936</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0.097</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0.021</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5.04E-06</w:t>
            </w:r>
          </w:p>
        </w:tc>
      </w:tr>
      <w:tr w:rsidR="00AD17C0" w:rsidRPr="000F1B32" w:rsidTr="001E296F">
        <w:trPr>
          <w:trHeight w:val="320"/>
        </w:trPr>
        <w:tc>
          <w:tcPr>
            <w:tcW w:w="630"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10</w:t>
            </w:r>
          </w:p>
        </w:tc>
        <w:tc>
          <w:tcPr>
            <w:tcW w:w="1620"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 xml:space="preserve">    88,097,538 </w:t>
            </w:r>
          </w:p>
        </w:tc>
        <w:tc>
          <w:tcPr>
            <w:tcW w:w="1569"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rs10788491</w:t>
            </w:r>
          </w:p>
        </w:tc>
        <w:tc>
          <w:tcPr>
            <w:tcW w:w="771"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C</w:t>
            </w:r>
          </w:p>
        </w:tc>
        <w:tc>
          <w:tcPr>
            <w:tcW w:w="810"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T</w:t>
            </w:r>
          </w:p>
        </w:tc>
        <w:tc>
          <w:tcPr>
            <w:tcW w:w="900"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0.949</w:t>
            </w:r>
          </w:p>
        </w:tc>
        <w:tc>
          <w:tcPr>
            <w:tcW w:w="810"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0.918</w:t>
            </w:r>
          </w:p>
        </w:tc>
        <w:tc>
          <w:tcPr>
            <w:tcW w:w="900"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0.115</w:t>
            </w:r>
          </w:p>
        </w:tc>
        <w:tc>
          <w:tcPr>
            <w:tcW w:w="810"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0.021</w:t>
            </w:r>
          </w:p>
        </w:tc>
        <w:tc>
          <w:tcPr>
            <w:tcW w:w="1179"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3.09E-08</w:t>
            </w:r>
          </w:p>
        </w:tc>
      </w:tr>
      <w:tr w:rsidR="00AD17C0" w:rsidRPr="000F1B32" w:rsidTr="001E296F">
        <w:trPr>
          <w:trHeight w:val="320"/>
        </w:trPr>
        <w:tc>
          <w:tcPr>
            <w:tcW w:w="630"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10</w:t>
            </w:r>
          </w:p>
        </w:tc>
        <w:tc>
          <w:tcPr>
            <w:tcW w:w="1620"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 xml:space="preserve">    88,134,529 </w:t>
            </w:r>
          </w:p>
        </w:tc>
        <w:tc>
          <w:tcPr>
            <w:tcW w:w="1569"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rs10430710</w:t>
            </w:r>
          </w:p>
        </w:tc>
        <w:tc>
          <w:tcPr>
            <w:tcW w:w="771"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G</w:t>
            </w:r>
          </w:p>
        </w:tc>
        <w:tc>
          <w:tcPr>
            <w:tcW w:w="810"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T</w:t>
            </w:r>
          </w:p>
        </w:tc>
        <w:tc>
          <w:tcPr>
            <w:tcW w:w="900"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0.948</w:t>
            </w:r>
          </w:p>
        </w:tc>
        <w:tc>
          <w:tcPr>
            <w:tcW w:w="810"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0.924</w:t>
            </w:r>
          </w:p>
        </w:tc>
        <w:tc>
          <w:tcPr>
            <w:tcW w:w="900"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0.119</w:t>
            </w:r>
          </w:p>
        </w:tc>
        <w:tc>
          <w:tcPr>
            <w:tcW w:w="810"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0.021</w:t>
            </w:r>
          </w:p>
        </w:tc>
        <w:tc>
          <w:tcPr>
            <w:tcW w:w="1179"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2.89E-08</w:t>
            </w:r>
          </w:p>
        </w:tc>
      </w:tr>
      <w:tr w:rsidR="00AD17C0" w:rsidRPr="000F1B32" w:rsidTr="001E296F">
        <w:trPr>
          <w:trHeight w:val="320"/>
        </w:trPr>
        <w:tc>
          <w:tcPr>
            <w:tcW w:w="630"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10</w:t>
            </w:r>
          </w:p>
        </w:tc>
        <w:tc>
          <w:tcPr>
            <w:tcW w:w="1620"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 xml:space="preserve">    88,134,752 </w:t>
            </w:r>
          </w:p>
        </w:tc>
        <w:tc>
          <w:tcPr>
            <w:tcW w:w="1569"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rs10430711</w:t>
            </w:r>
          </w:p>
        </w:tc>
        <w:tc>
          <w:tcPr>
            <w:tcW w:w="771"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C</w:t>
            </w:r>
          </w:p>
        </w:tc>
        <w:tc>
          <w:tcPr>
            <w:tcW w:w="810"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G</w:t>
            </w:r>
          </w:p>
        </w:tc>
        <w:tc>
          <w:tcPr>
            <w:tcW w:w="900"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0.948</w:t>
            </w:r>
          </w:p>
        </w:tc>
        <w:tc>
          <w:tcPr>
            <w:tcW w:w="810"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0.925</w:t>
            </w:r>
          </w:p>
        </w:tc>
        <w:tc>
          <w:tcPr>
            <w:tcW w:w="900"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0.120</w:t>
            </w:r>
          </w:p>
        </w:tc>
        <w:tc>
          <w:tcPr>
            <w:tcW w:w="810"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0.021</w:t>
            </w:r>
          </w:p>
        </w:tc>
        <w:tc>
          <w:tcPr>
            <w:tcW w:w="1179"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2.09E-08</w:t>
            </w:r>
          </w:p>
        </w:tc>
      </w:tr>
      <w:tr w:rsidR="00AD17C0" w:rsidRPr="000F1B32" w:rsidTr="001E296F">
        <w:trPr>
          <w:trHeight w:val="320"/>
        </w:trPr>
        <w:tc>
          <w:tcPr>
            <w:tcW w:w="630"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10</w:t>
            </w:r>
          </w:p>
        </w:tc>
        <w:tc>
          <w:tcPr>
            <w:tcW w:w="1620"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 xml:space="preserve">    88,136,186 </w:t>
            </w:r>
          </w:p>
        </w:tc>
        <w:tc>
          <w:tcPr>
            <w:tcW w:w="1569"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rs7900992</w:t>
            </w:r>
          </w:p>
        </w:tc>
        <w:tc>
          <w:tcPr>
            <w:tcW w:w="771"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T</w:t>
            </w:r>
          </w:p>
        </w:tc>
        <w:tc>
          <w:tcPr>
            <w:tcW w:w="810"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C</w:t>
            </w:r>
          </w:p>
        </w:tc>
        <w:tc>
          <w:tcPr>
            <w:tcW w:w="900"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0.948</w:t>
            </w:r>
          </w:p>
        </w:tc>
        <w:tc>
          <w:tcPr>
            <w:tcW w:w="810"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0.927</w:t>
            </w:r>
          </w:p>
        </w:tc>
        <w:tc>
          <w:tcPr>
            <w:tcW w:w="900"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0.119</w:t>
            </w:r>
          </w:p>
        </w:tc>
        <w:tc>
          <w:tcPr>
            <w:tcW w:w="810"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0.021</w:t>
            </w:r>
          </w:p>
        </w:tc>
        <w:tc>
          <w:tcPr>
            <w:tcW w:w="1179"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2.52E-08</w:t>
            </w:r>
          </w:p>
        </w:tc>
      </w:tr>
      <w:tr w:rsidR="00AD17C0" w:rsidRPr="000F1B32" w:rsidTr="001E296F">
        <w:trPr>
          <w:trHeight w:val="320"/>
        </w:trPr>
        <w:tc>
          <w:tcPr>
            <w:tcW w:w="630"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10</w:t>
            </w:r>
          </w:p>
        </w:tc>
        <w:tc>
          <w:tcPr>
            <w:tcW w:w="1620"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 xml:space="preserve">    88,137,225 </w:t>
            </w:r>
          </w:p>
        </w:tc>
        <w:tc>
          <w:tcPr>
            <w:tcW w:w="1569"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rs4933393</w:t>
            </w:r>
          </w:p>
        </w:tc>
        <w:tc>
          <w:tcPr>
            <w:tcW w:w="771"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G</w:t>
            </w:r>
          </w:p>
        </w:tc>
        <w:tc>
          <w:tcPr>
            <w:tcW w:w="810"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A</w:t>
            </w:r>
          </w:p>
        </w:tc>
        <w:tc>
          <w:tcPr>
            <w:tcW w:w="900"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0.948</w:t>
            </w:r>
          </w:p>
        </w:tc>
        <w:tc>
          <w:tcPr>
            <w:tcW w:w="810"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0.927</w:t>
            </w:r>
          </w:p>
        </w:tc>
        <w:tc>
          <w:tcPr>
            <w:tcW w:w="900"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0.117</w:t>
            </w:r>
          </w:p>
        </w:tc>
        <w:tc>
          <w:tcPr>
            <w:tcW w:w="810"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0.021</w:t>
            </w:r>
          </w:p>
        </w:tc>
        <w:tc>
          <w:tcPr>
            <w:tcW w:w="1179"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3.76E-08</w:t>
            </w:r>
          </w:p>
        </w:tc>
      </w:tr>
      <w:tr w:rsidR="00AD17C0" w:rsidRPr="000F1B32" w:rsidTr="001E296F">
        <w:trPr>
          <w:trHeight w:val="320"/>
        </w:trPr>
        <w:tc>
          <w:tcPr>
            <w:tcW w:w="630"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10</w:t>
            </w:r>
          </w:p>
        </w:tc>
        <w:tc>
          <w:tcPr>
            <w:tcW w:w="1620"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 xml:space="preserve">    88,137,299 </w:t>
            </w:r>
          </w:p>
        </w:tc>
        <w:tc>
          <w:tcPr>
            <w:tcW w:w="1569"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rs4934195</w:t>
            </w:r>
          </w:p>
        </w:tc>
        <w:tc>
          <w:tcPr>
            <w:tcW w:w="771"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C</w:t>
            </w:r>
          </w:p>
        </w:tc>
        <w:tc>
          <w:tcPr>
            <w:tcW w:w="810"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T</w:t>
            </w:r>
          </w:p>
        </w:tc>
        <w:tc>
          <w:tcPr>
            <w:tcW w:w="900"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0.948</w:t>
            </w:r>
          </w:p>
        </w:tc>
        <w:tc>
          <w:tcPr>
            <w:tcW w:w="810"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0.927</w:t>
            </w:r>
          </w:p>
        </w:tc>
        <w:tc>
          <w:tcPr>
            <w:tcW w:w="900"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0.117</w:t>
            </w:r>
          </w:p>
        </w:tc>
        <w:tc>
          <w:tcPr>
            <w:tcW w:w="810"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0.021</w:t>
            </w:r>
          </w:p>
        </w:tc>
        <w:tc>
          <w:tcPr>
            <w:tcW w:w="1179"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3.79E-08</w:t>
            </w:r>
          </w:p>
        </w:tc>
      </w:tr>
      <w:tr w:rsidR="00AD17C0" w:rsidRPr="000F1B32" w:rsidTr="001E296F">
        <w:trPr>
          <w:trHeight w:val="320"/>
        </w:trPr>
        <w:tc>
          <w:tcPr>
            <w:tcW w:w="630"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10</w:t>
            </w:r>
          </w:p>
        </w:tc>
        <w:tc>
          <w:tcPr>
            <w:tcW w:w="1620"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 xml:space="preserve">    88,138,165 </w:t>
            </w:r>
          </w:p>
        </w:tc>
        <w:tc>
          <w:tcPr>
            <w:tcW w:w="1569"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rs1008912</w:t>
            </w:r>
          </w:p>
        </w:tc>
        <w:tc>
          <w:tcPr>
            <w:tcW w:w="771"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C</w:t>
            </w:r>
          </w:p>
        </w:tc>
        <w:tc>
          <w:tcPr>
            <w:tcW w:w="810"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T</w:t>
            </w:r>
          </w:p>
        </w:tc>
        <w:tc>
          <w:tcPr>
            <w:tcW w:w="900"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0.948</w:t>
            </w:r>
          </w:p>
        </w:tc>
        <w:tc>
          <w:tcPr>
            <w:tcW w:w="810"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0.931</w:t>
            </w:r>
          </w:p>
        </w:tc>
        <w:tc>
          <w:tcPr>
            <w:tcW w:w="900"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0.117</w:t>
            </w:r>
          </w:p>
        </w:tc>
        <w:tc>
          <w:tcPr>
            <w:tcW w:w="810"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0.021</w:t>
            </w:r>
          </w:p>
        </w:tc>
        <w:tc>
          <w:tcPr>
            <w:tcW w:w="1179"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1.62E-08</w:t>
            </w:r>
          </w:p>
        </w:tc>
      </w:tr>
      <w:tr w:rsidR="00AD17C0" w:rsidRPr="000F1B32" w:rsidTr="001E296F">
        <w:trPr>
          <w:trHeight w:val="320"/>
        </w:trPr>
        <w:tc>
          <w:tcPr>
            <w:tcW w:w="630"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10</w:t>
            </w:r>
          </w:p>
        </w:tc>
        <w:tc>
          <w:tcPr>
            <w:tcW w:w="1620"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 xml:space="preserve">    88,138,515 </w:t>
            </w:r>
          </w:p>
        </w:tc>
        <w:tc>
          <w:tcPr>
            <w:tcW w:w="1569"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rs10788498</w:t>
            </w:r>
          </w:p>
        </w:tc>
        <w:tc>
          <w:tcPr>
            <w:tcW w:w="771"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T</w:t>
            </w:r>
          </w:p>
        </w:tc>
        <w:tc>
          <w:tcPr>
            <w:tcW w:w="810"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C</w:t>
            </w:r>
          </w:p>
        </w:tc>
        <w:tc>
          <w:tcPr>
            <w:tcW w:w="900"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0.948</w:t>
            </w:r>
          </w:p>
        </w:tc>
        <w:tc>
          <w:tcPr>
            <w:tcW w:w="810"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0.930</w:t>
            </w:r>
          </w:p>
        </w:tc>
        <w:tc>
          <w:tcPr>
            <w:tcW w:w="900"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0.116</w:t>
            </w:r>
          </w:p>
        </w:tc>
        <w:tc>
          <w:tcPr>
            <w:tcW w:w="810"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0.021</w:t>
            </w:r>
          </w:p>
        </w:tc>
        <w:tc>
          <w:tcPr>
            <w:tcW w:w="1179"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1.71E-08</w:t>
            </w:r>
          </w:p>
        </w:tc>
      </w:tr>
      <w:tr w:rsidR="00AD17C0" w:rsidRPr="000F1B32" w:rsidTr="001E296F">
        <w:trPr>
          <w:trHeight w:val="320"/>
        </w:trPr>
        <w:tc>
          <w:tcPr>
            <w:tcW w:w="630"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10</w:t>
            </w:r>
          </w:p>
        </w:tc>
        <w:tc>
          <w:tcPr>
            <w:tcW w:w="1620"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 xml:space="preserve">    88,138,813 </w:t>
            </w:r>
          </w:p>
        </w:tc>
        <w:tc>
          <w:tcPr>
            <w:tcW w:w="1569"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rs7913719</w:t>
            </w:r>
          </w:p>
        </w:tc>
        <w:tc>
          <w:tcPr>
            <w:tcW w:w="771"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T</w:t>
            </w:r>
          </w:p>
        </w:tc>
        <w:tc>
          <w:tcPr>
            <w:tcW w:w="810"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C</w:t>
            </w:r>
          </w:p>
        </w:tc>
        <w:tc>
          <w:tcPr>
            <w:tcW w:w="900"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0.950</w:t>
            </w:r>
          </w:p>
        </w:tc>
        <w:tc>
          <w:tcPr>
            <w:tcW w:w="810"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0.938</w:t>
            </w:r>
          </w:p>
        </w:tc>
        <w:tc>
          <w:tcPr>
            <w:tcW w:w="900"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0.114</w:t>
            </w:r>
          </w:p>
        </w:tc>
        <w:tc>
          <w:tcPr>
            <w:tcW w:w="810"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0.021</w:t>
            </w:r>
          </w:p>
        </w:tc>
        <w:tc>
          <w:tcPr>
            <w:tcW w:w="1179" w:type="dxa"/>
            <w:tcBorders>
              <w:top w:val="nil"/>
              <w:left w:val="nil"/>
              <w:bottom w:val="nil"/>
              <w:right w:val="nil"/>
            </w:tcBorders>
            <w:shd w:val="clear" w:color="auto" w:fill="auto"/>
            <w:noWrap/>
            <w:vAlign w:val="bottom"/>
            <w:hideMark/>
          </w:tcPr>
          <w:p w:rsidR="00AD17C0" w:rsidRPr="000F1B32" w:rsidRDefault="00AD17C0" w:rsidP="001E296F">
            <w:pPr>
              <w:snapToGrid w:val="0"/>
              <w:spacing w:line="480" w:lineRule="auto"/>
              <w:rPr>
                <w:b/>
                <w:color w:val="000000"/>
              </w:rPr>
            </w:pPr>
            <w:r w:rsidRPr="000F1B32">
              <w:rPr>
                <w:b/>
                <w:color w:val="000000"/>
              </w:rPr>
              <w:t>4.05E-08</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10</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88,140,109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rs4934196</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C</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A</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0.947</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0.939</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0.100</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0.022</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8.16E-06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10</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88,140,625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rs11202010</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C</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T</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0.946</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0.937</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0.102</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0.022</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3.85E-06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10</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88,141,331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rs1863827</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T</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C</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0.947</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0.943</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0.099</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0.022</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8.92E-06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lastRenderedPageBreak/>
              <w:t>10</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88,153,925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rs1863820</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T</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C</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0.950</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0.953</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0.109</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0.021</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1.65E-07</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10</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88,163,596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rs61859068</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A</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G</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0.920</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0.779</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0.102</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0.020</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5.31E-07</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10</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88,203,208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rs7094269</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T</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C</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0.945</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0.904</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0.102</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0.020</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6.06E-07</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11</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19,866,917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rs894555</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T</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C</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0.897</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0.779</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-0.082</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0.018</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5.59E-06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11</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19,871,230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rs1838055</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G</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C</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0.899</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0.809</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-0.083</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0.018</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5.46E-06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11</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19,871,312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rs2165802</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T</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C</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0.899</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0.809</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-0.083</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0.018</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5.49E-06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11</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19,871,905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rs12361438</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A</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G</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0.893</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0.808</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-0.081</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0.018</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4.12E-06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11</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19,879,351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rs12361114</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T</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C</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0.894</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0.803</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-0.079</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0.018</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8.08E-06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11</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33,638,940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rs117890846</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A</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G</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0.949</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0.701</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-0.135</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0.027</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6.24E-07</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11</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66,464,561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rs114901285</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A</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T</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0.940</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0.953</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-0.090</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0.019</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1.05E-06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11</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66,711,195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rs117905790</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C</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A</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0.885</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0.984</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-0.071</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0.016</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9.71E-06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11</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116,375,253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rs7107783</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A</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G</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0.539</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0.642</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-0.062</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0.014</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7.94E-06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11</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134,502,285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rs3019642</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G</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A</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0.684</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0.975</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-0.055</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0.012</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6.79E-06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11</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134,503,875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rs3019644</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C</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T</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0.685</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0.982</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-0.055</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0.012</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6.54E-06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12</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47,434,141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rs17097518</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A</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G</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0.919</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0.852</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-0.091</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0.020</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8.21E-06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13</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112,250,415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rs77197064</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G</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A</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0.942</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0.691</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0.116</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0.025</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2.75E-06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18</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76,530,270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rs72992848</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G</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A</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0.948</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0.635</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-0.117</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0.025</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3.60E-06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21</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37,999,053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rs2091854</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G</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C</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0.915</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0.816</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-0.086</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0.019</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4.39E-06</w:t>
            </w:r>
          </w:p>
        </w:tc>
      </w:tr>
      <w:tr w:rsidR="00AD17C0" w:rsidRPr="00D573E3" w:rsidTr="001E296F">
        <w:trPr>
          <w:trHeight w:val="320"/>
        </w:trPr>
        <w:tc>
          <w:tcPr>
            <w:tcW w:w="63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21</w:t>
            </w:r>
          </w:p>
        </w:tc>
        <w:tc>
          <w:tcPr>
            <w:tcW w:w="162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 xml:space="preserve">    42,866,107 </w:t>
            </w:r>
          </w:p>
        </w:tc>
        <w:tc>
          <w:tcPr>
            <w:tcW w:w="156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rs2838042</w:t>
            </w:r>
          </w:p>
        </w:tc>
        <w:tc>
          <w:tcPr>
            <w:tcW w:w="771"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T</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C</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0.767</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0.679</w:t>
            </w:r>
          </w:p>
        </w:tc>
        <w:tc>
          <w:tcPr>
            <w:tcW w:w="90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-0.074</w:t>
            </w:r>
          </w:p>
        </w:tc>
        <w:tc>
          <w:tcPr>
            <w:tcW w:w="810"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0.015</w:t>
            </w:r>
          </w:p>
        </w:tc>
        <w:tc>
          <w:tcPr>
            <w:tcW w:w="1179" w:type="dxa"/>
            <w:tcBorders>
              <w:top w:val="nil"/>
              <w:left w:val="nil"/>
              <w:bottom w:val="nil"/>
              <w:right w:val="nil"/>
            </w:tcBorders>
            <w:shd w:val="clear" w:color="auto" w:fill="auto"/>
            <w:noWrap/>
            <w:vAlign w:val="bottom"/>
            <w:hideMark/>
          </w:tcPr>
          <w:p w:rsidR="00AD17C0" w:rsidRPr="00D573E3" w:rsidRDefault="00AD17C0" w:rsidP="001E296F">
            <w:pPr>
              <w:snapToGrid w:val="0"/>
              <w:spacing w:line="480" w:lineRule="auto"/>
              <w:rPr>
                <w:color w:val="000000"/>
              </w:rPr>
            </w:pPr>
            <w:r w:rsidRPr="00D573E3">
              <w:rPr>
                <w:color w:val="000000"/>
              </w:rPr>
              <w:t>5.98E-07</w:t>
            </w:r>
          </w:p>
        </w:tc>
      </w:tr>
    </w:tbl>
    <w:p w:rsidR="00AD17C0" w:rsidRDefault="00AD17C0" w:rsidP="00AD17C0">
      <w:pPr>
        <w:snapToGrid w:val="0"/>
        <w:spacing w:line="480" w:lineRule="auto"/>
      </w:pPr>
      <w:r>
        <w:rPr>
          <w:vertAlign w:val="superscript"/>
        </w:rPr>
        <w:t>a</w:t>
      </w:r>
      <w:r>
        <w:t xml:space="preserve"> Abbreviations include: EA (effect allele), RA (reference allele), and EAF (effect-allele frequency). Note: Base pair location per Human Feb. 2009 (GRCh37/hg19). </w:t>
      </w:r>
      <w:r w:rsidRPr="00A825C6">
        <w:t xml:space="preserve">Rows with SNPs with </w:t>
      </w:r>
      <w:r>
        <w:t>genome-wide significant association</w:t>
      </w:r>
      <w:r w:rsidRPr="00A825C6">
        <w:t xml:space="preserve"> (</w:t>
      </w:r>
      <w:r w:rsidRPr="00B37576">
        <w:rPr>
          <w:i/>
          <w:iCs/>
        </w:rPr>
        <w:t>p</w:t>
      </w:r>
      <w:r>
        <w:t xml:space="preserve"> &lt; 5 </w:t>
      </w:r>
      <w:r>
        <w:sym w:font="Symbol" w:char="F0B4"/>
      </w:r>
      <w:r>
        <w:t xml:space="preserve"> 10</w:t>
      </w:r>
      <w:r w:rsidRPr="00B01F8C">
        <w:rPr>
          <w:vertAlign w:val="superscript"/>
        </w:rPr>
        <w:t>-8</w:t>
      </w:r>
      <w:r w:rsidRPr="00A825C6">
        <w:t>) are bolded.</w:t>
      </w:r>
      <w:r>
        <w:br w:type="page"/>
      </w:r>
    </w:p>
    <w:p w:rsidR="00AD17C0" w:rsidRPr="00D30495" w:rsidRDefault="00AD17C0" w:rsidP="00AD17C0">
      <w:pPr>
        <w:spacing w:line="480" w:lineRule="auto"/>
        <w:rPr>
          <w:b/>
        </w:rPr>
      </w:pPr>
      <w:r w:rsidRPr="00CF0ED6">
        <w:rPr>
          <w:b/>
        </w:rPr>
        <w:lastRenderedPageBreak/>
        <w:t xml:space="preserve">Supplementary </w:t>
      </w:r>
      <w:r>
        <w:rPr>
          <w:b/>
        </w:rPr>
        <w:t>Text</w:t>
      </w:r>
      <w:r w:rsidRPr="00CF0ED6">
        <w:rPr>
          <w:b/>
        </w:rPr>
        <w:t>.</w:t>
      </w:r>
    </w:p>
    <w:p w:rsidR="00AD17C0" w:rsidRDefault="00AD17C0" w:rsidP="00AD17C0">
      <w:pPr>
        <w:spacing w:line="480" w:lineRule="auto"/>
      </w:pPr>
      <w:r>
        <w:rPr>
          <w:b/>
        </w:rPr>
        <w:t>Statistical Power</w:t>
      </w:r>
      <w:r w:rsidRPr="00CF0ED6">
        <w:rPr>
          <w:b/>
        </w:rPr>
        <w:t>.</w:t>
      </w:r>
      <w:r>
        <w:t xml:space="preserve"> </w:t>
      </w:r>
    </w:p>
    <w:p w:rsidR="00AD17C0" w:rsidRDefault="00AD17C0" w:rsidP="00AD17C0">
      <w:pPr>
        <w:spacing w:line="480" w:lineRule="auto"/>
      </w:pPr>
      <w:r>
        <w:tab/>
      </w:r>
      <w:r w:rsidRPr="005F5863">
        <w:t xml:space="preserve">We used Genetic Power Calculator </w:t>
      </w:r>
      <w:r>
        <w:fldChar w:fldCharType="begin"/>
      </w:r>
      <w:r>
        <w:instrText xml:space="preserve"> ADDIN EN.CITE &lt;EndNote&gt;&lt;Cite&gt;&lt;Author&gt;Purcell&lt;/Author&gt;&lt;Year&gt;2003&lt;/Year&gt;&lt;RecNum&gt;4205&lt;/RecNum&gt;&lt;DisplayText&gt;(Purcell, Cherny, &amp;amp; Sham, 2003)&lt;/DisplayText&gt;&lt;record&gt;&lt;rec-number&gt;4205&lt;/rec-number&gt;&lt;foreign-keys&gt;&lt;key app="EN" db-id="vrf2x2d02p5exfeadv7xwpraztffpewztp5d" timestamp="1570811806"&gt;4205&lt;/key&gt;&lt;/foreign-keys&gt;&lt;ref-type name="Journal Article"&gt;17&lt;/ref-type&gt;&lt;contributors&gt;&lt;authors&gt;&lt;author&gt;Purcell, S.&lt;/author&gt;&lt;author&gt;Cherny, S. S.&lt;/author&gt;&lt;author&gt;Sham, P. C.&lt;/author&gt;&lt;/authors&gt;&lt;/contributors&gt;&lt;auth-address&gt;Social, Genetics and Developmental Psychiatry Research Centre, Institute of Psychiatry, King&amp;apos;s College London, De Crespigny Park, UK. s.purcell@iop.kcl.ac.uk&lt;/auth-address&gt;&lt;titles&gt;&lt;title&gt;Genetic Power Calculator: Design of linkage and association genetic mapping studies of complex traits&lt;/title&gt;&lt;secondary-title&gt;Bioinformatics&lt;/secondary-title&gt;&lt;/titles&gt;&lt;periodical&gt;&lt;full-title&gt;Bioinformatics&lt;/full-title&gt;&lt;/periodical&gt;&lt;pages&gt;149-150&lt;/pages&gt;&lt;volume&gt;19&lt;/volume&gt;&lt;number&gt;1&lt;/number&gt;&lt;keywords&gt;&lt;keyword&gt;Chromosome Mapping/*methods&lt;/keyword&gt;&lt;keyword&gt;Gene Frequency/*genetics&lt;/keyword&gt;&lt;keyword&gt;Genetic Markers/genetics&lt;/keyword&gt;&lt;keyword&gt;Genetic Predisposition to Disease/genetics&lt;/keyword&gt;&lt;keyword&gt;*Internet&lt;/keyword&gt;&lt;keyword&gt;Linkage (Genetics)/*genetics&lt;/keyword&gt;&lt;keyword&gt;Linkage Disequilibrium/genetics&lt;/keyword&gt;&lt;keyword&gt;Models, Genetic&lt;/keyword&gt;&lt;keyword&gt;*Models, Statistical&lt;/keyword&gt;&lt;keyword&gt;Pedigree&lt;/keyword&gt;&lt;keyword&gt;Quantitative Trait, Heritable&lt;/keyword&gt;&lt;keyword&gt;Sample Size&lt;/keyword&gt;&lt;keyword&gt;Software&lt;/keyword&gt;&lt;/keywords&gt;&lt;dates&gt;&lt;year&gt;2003&lt;/year&gt;&lt;pub-dates&gt;&lt;date&gt;Jan&lt;/date&gt;&lt;/pub-dates&gt;&lt;/dates&gt;&lt;accession-num&gt;12499305&lt;/accession-num&gt;&lt;urls&gt;&lt;related-urls&gt;&lt;url&gt;http://www.ncbi.nlm.nih.gov/entrez/query.fcgi?cmd=Retrieve&amp;amp;db=PubMed&amp;amp;dopt=Citation&amp;amp;list_uids=12499305&lt;/url&gt;&lt;/related-urls&gt;&lt;/urls&gt;&lt;electronic-resource-num&gt;10.1093/bioinformatics/19.1.149&lt;/electronic-resource-num&gt;&lt;/record&gt;&lt;/Cite&gt;&lt;/EndNote&gt;</w:instrText>
      </w:r>
      <w:r>
        <w:fldChar w:fldCharType="separate"/>
      </w:r>
      <w:r>
        <w:rPr>
          <w:noProof/>
        </w:rPr>
        <w:t>(Purcell, Cherny, &amp; Sham, 2003)</w:t>
      </w:r>
      <w:r>
        <w:fldChar w:fldCharType="end"/>
      </w:r>
      <w:r w:rsidRPr="005F5863">
        <w:t xml:space="preserve"> </w:t>
      </w:r>
      <w:r w:rsidRPr="007D6CEC">
        <w:t>to estimate power for linkage and association tests in 372 families, which is the number of independent families used in the final CGN analyses</w:t>
      </w:r>
      <w:r w:rsidRPr="005F5863">
        <w:t xml:space="preserve">. For simplicity, we assumed only sibling pairs with no parental data, even though some of our families had more than two siblings, and a few families had parental data. Genetic effects are captured by the additive genetic variance (we assumed no dominance variance), which we varied, and the sibling correlation, which we estimated to be 0.29 for transformed CGN scores in our data. Because of scaling of variances, the additive genetic variance can be interpreted as heritability at the locus (or the proportion of trait variance attributable to the locus). Our calculations used a minor allele frequency of 0.5. </w:t>
      </w:r>
      <w:r w:rsidRPr="00040E0A">
        <w:t xml:space="preserve"> </w:t>
      </w:r>
    </w:p>
    <w:p w:rsidR="00AD17C0" w:rsidRDefault="00AD17C0" w:rsidP="00AD17C0">
      <w:pPr>
        <w:spacing w:line="480" w:lineRule="auto"/>
      </w:pPr>
      <w:r>
        <w:tab/>
      </w:r>
      <w:r w:rsidRPr="0011318C">
        <w:rPr>
          <w:b/>
          <w:bCs/>
        </w:rPr>
        <w:t>Linkage:</w:t>
      </w:r>
      <w:r w:rsidRPr="005F5863">
        <w:t xml:space="preserve"> We computed power to detect suggestive linkage (LOD </w:t>
      </w:r>
      <w:r>
        <w:sym w:font="Symbol" w:char="F0B3"/>
      </w:r>
      <w:r w:rsidRPr="005F5863">
        <w:t xml:space="preserve"> 2.2, equivalent to </w:t>
      </w:r>
      <w:r w:rsidRPr="0011318C">
        <w:rPr>
          <w:i/>
          <w:iCs/>
        </w:rPr>
        <w:t>p</w:t>
      </w:r>
      <w:r w:rsidRPr="005F5863">
        <w:t xml:space="preserve"> &lt; .0007) and genome-wide significant linkage (LOD </w:t>
      </w:r>
      <w:r>
        <w:sym w:font="Symbol" w:char="F0B3"/>
      </w:r>
      <w:r w:rsidRPr="005F5863">
        <w:t xml:space="preserve"> 3.6, equivalent to </w:t>
      </w:r>
      <w:r w:rsidRPr="0011318C">
        <w:rPr>
          <w:i/>
          <w:iCs/>
        </w:rPr>
        <w:t>p</w:t>
      </w:r>
      <w:r w:rsidRPr="005F5863">
        <w:t xml:space="preserve"> &lt; 2.3 × 10</w:t>
      </w:r>
      <w:r w:rsidRPr="0011318C">
        <w:rPr>
          <w:vertAlign w:val="superscript"/>
        </w:rPr>
        <w:t>-5</w:t>
      </w:r>
      <w:r w:rsidRPr="005F5863">
        <w:t>), with additive variance ranging from 0.05 to 0.5 (Supplementary Figure 7). We found that we had moderate power for larger values of additive genetic variance. We note that for linkage tests, unlike association tests, this is the additive genetic variance of all the alleles at the locus. These calculations reflect power to detect linkage to a single, specific genetic locus. In the presence of multiple linked regions, the power to detect one or more of the loci goes up considerably [(1</w:t>
      </w:r>
      <w:r>
        <w:t xml:space="preserve"> </w:t>
      </w:r>
      <w:r w:rsidRPr="005F5863">
        <w:t>- (1</w:t>
      </w:r>
      <w:r>
        <w:t xml:space="preserve"> </w:t>
      </w:r>
      <w:r w:rsidRPr="005F5863">
        <w:t>-</w:t>
      </w:r>
      <w:r>
        <w:t xml:space="preserve"> </w:t>
      </w:r>
      <w:r>
        <w:sym w:font="Symbol" w:char="F062"/>
      </w:r>
      <w:r w:rsidRPr="005F5863">
        <w:t>)</w:t>
      </w:r>
      <w:r>
        <w:t xml:space="preserve"> </w:t>
      </w:r>
      <w:r w:rsidRPr="005F5863">
        <w:t>^</w:t>
      </w:r>
      <w:r w:rsidRPr="0011318C">
        <w:rPr>
          <w:i/>
          <w:iCs/>
        </w:rPr>
        <w:t>k</w:t>
      </w:r>
      <w:r w:rsidRPr="005F5863">
        <w:t xml:space="preserve">), where </w:t>
      </w:r>
      <w:r w:rsidRPr="0011318C">
        <w:rPr>
          <w:i/>
          <w:iCs/>
        </w:rPr>
        <w:t>k</w:t>
      </w:r>
      <w:r w:rsidRPr="005F5863">
        <w:t xml:space="preserve"> is the number of independent loci, and </w:t>
      </w:r>
      <w:r>
        <w:sym w:font="Symbol" w:char="F062"/>
      </w:r>
      <w:r w:rsidRPr="005F5863">
        <w:t xml:space="preserve"> is the power of a single locus]. Additionally, this power is an underestimate, since we simplified to sibling pairs, ignoring information inherent in the parental information and a limited number of larger sibships.</w:t>
      </w:r>
    </w:p>
    <w:p w:rsidR="00AD17C0" w:rsidRDefault="00AD17C0" w:rsidP="00AD17C0">
      <w:pPr>
        <w:spacing w:line="480" w:lineRule="auto"/>
      </w:pPr>
      <w:r>
        <w:tab/>
      </w:r>
      <w:r w:rsidRPr="0011318C">
        <w:rPr>
          <w:b/>
          <w:bCs/>
        </w:rPr>
        <w:t>Family-based association:</w:t>
      </w:r>
      <w:r w:rsidRPr="0011318C">
        <w:t xml:space="preserve"> We estimated the power to </w:t>
      </w:r>
      <w:r w:rsidRPr="0011670B">
        <w:t xml:space="preserve">detect association </w:t>
      </w:r>
      <w:r w:rsidRPr="0011318C">
        <w:t>at genome-wide significant (</w:t>
      </w:r>
      <w:r w:rsidRPr="0011318C">
        <w:rPr>
          <w:i/>
          <w:iCs/>
        </w:rPr>
        <w:t>p</w:t>
      </w:r>
      <w:r w:rsidRPr="0011318C">
        <w:t xml:space="preserve"> &lt; 5 × 10</w:t>
      </w:r>
      <w:r w:rsidRPr="0011318C">
        <w:rPr>
          <w:vertAlign w:val="superscript"/>
        </w:rPr>
        <w:t>-8</w:t>
      </w:r>
      <w:r w:rsidRPr="0011318C">
        <w:t>) and suggestive (</w:t>
      </w:r>
      <w:r w:rsidRPr="0011318C">
        <w:rPr>
          <w:i/>
          <w:iCs/>
        </w:rPr>
        <w:t>p</w:t>
      </w:r>
      <w:r w:rsidRPr="0011318C">
        <w:t xml:space="preserve"> &lt; 1 × 10</w:t>
      </w:r>
      <w:r w:rsidRPr="0011318C">
        <w:rPr>
          <w:vertAlign w:val="superscript"/>
        </w:rPr>
        <w:t>-5</w:t>
      </w:r>
      <w:r w:rsidRPr="0011318C">
        <w:t xml:space="preserve">) levels of association. We found that we </w:t>
      </w:r>
      <w:r w:rsidRPr="0011318C">
        <w:lastRenderedPageBreak/>
        <w:t xml:space="preserve">had good power to detect association for a locus with additive variance at least 0.10, i.e., explaining 10% of the variance (Supplementary Figure 8). Heritability of GWAS loci for many complex traits is typically very small </w:t>
      </w:r>
      <w:r>
        <w:t>(</w:t>
      </w:r>
      <w:r w:rsidRPr="00A23993">
        <w:t>e.g., for Alzheimer’s disease the well-established risk factor APOE has a genetic variance of ~0.06 and other known SNPs have genetic variance ~0.02</w:t>
      </w:r>
      <w:r>
        <w:t xml:space="preserve"> </w:t>
      </w:r>
      <w:r>
        <w:fldChar w:fldCharType="begin"/>
      </w:r>
      <w:r>
        <w:instrText xml:space="preserve"> ADDIN EN.CITE &lt;EndNote&gt;&lt;Cite&gt;&lt;Author&gt;Ridge&lt;/Author&gt;&lt;Year&gt;2013&lt;/Year&gt;&lt;RecNum&gt;6725&lt;/RecNum&gt;&lt;DisplayText&gt;(Ridge, Mukherjee, Crane, Kauwe, &amp;amp; Alzheimer&amp;apos;s Disease Genetics, 2013)&lt;/DisplayText&gt;&lt;record&gt;&lt;rec-number&gt;6725&lt;/rec-number&gt;&lt;foreign-keys&gt;&lt;key app="EN" db-id="vrf2x2d02p5exfeadv7xwpraztffpewztp5d" timestamp="1624563656"&gt;6725&lt;/key&gt;&lt;/foreign-keys&gt;&lt;ref-type name="Journal Article"&gt;17&lt;/ref-type&gt;&lt;contributors&gt;&lt;authors&gt;&lt;author&gt;Ridge, P. G.&lt;/author&gt;&lt;author&gt;Mukherjee, S.&lt;/author&gt;&lt;author&gt;Crane, P. K.&lt;/author&gt;&lt;author&gt;Kauwe, J. S.&lt;/author&gt;&lt;author&gt;Alzheimer&amp;apos;s Disease Genetics, Consortium&lt;/author&gt;&lt;/authors&gt;&lt;/contributors&gt;&lt;auth-address&gt;Department of Biology, Brigham Young University, Provo, Utah, United States of America ; ARUP Institute for Clinical and Experimental Pathology, Salt Lake City, Utah, United States of America.&lt;/auth-address&gt;&lt;titles&gt;&lt;title&gt;Alzheimer&amp;apos;s disease: Analyzing the missing heritability&lt;/title&gt;&lt;secondary-title&gt;PLoS ONE&lt;/secondary-title&gt;&lt;/titles&gt;&lt;periodical&gt;&lt;full-title&gt;PLoS One&lt;/full-title&gt;&lt;/periodical&gt;&lt;pages&gt;e79771&lt;/pages&gt;&lt;volume&gt;8&lt;/volume&gt;&lt;number&gt;11&lt;/number&gt;&lt;edition&gt;2013/11/19&lt;/edition&gt;&lt;keywords&gt;&lt;keyword&gt;Age of Onset&lt;/keyword&gt;&lt;keyword&gt;Aged&lt;/keyword&gt;&lt;keyword&gt;Alzheimer Disease/*genetics/pathology&lt;/keyword&gt;&lt;keyword&gt;Apolipoproteins E/genetics&lt;/keyword&gt;&lt;keyword&gt;Case-Control Studies&lt;/keyword&gt;&lt;keyword&gt;Female&lt;/keyword&gt;&lt;keyword&gt;Genetic Markers&lt;/keyword&gt;&lt;keyword&gt;*Genetic Predisposition to Disease&lt;/keyword&gt;&lt;keyword&gt;Genome-Wide Association Study&lt;/keyword&gt;&lt;keyword&gt;Humans&lt;/keyword&gt;&lt;keyword&gt;Male&lt;/keyword&gt;&lt;keyword&gt;*Polymorphism, Single Nucleotide&lt;/keyword&gt;&lt;keyword&gt;*Quantitative Trait Loci&lt;/keyword&gt;&lt;/keywords&gt;&lt;dates&gt;&lt;year&gt;2013&lt;/year&gt;&lt;/dates&gt;&lt;isbn&gt;1932-6203 (Electronic)&amp;#xD;1932-6203 (Linking)&lt;/isbn&gt;&lt;accession-num&gt;24244562&lt;/accession-num&gt;&lt;urls&gt;&lt;related-urls&gt;&lt;url&gt;https://www.ncbi.nlm.nih.gov/pubmed/24244562&lt;/url&gt;&lt;/related-urls&gt;&lt;/urls&gt;&lt;custom2&gt;PMC3820606&lt;/custom2&gt;&lt;electronic-resource-num&gt;10.1371/journal.pone.0079771&lt;/electronic-resource-num&gt;&lt;/record&gt;&lt;/Cite&gt;&lt;/EndNote&gt;</w:instrText>
      </w:r>
      <w:r>
        <w:fldChar w:fldCharType="separate"/>
      </w:r>
      <w:r>
        <w:rPr>
          <w:noProof/>
        </w:rPr>
        <w:t>(Ridge, Mukherjee, Crane, Kauwe, &amp; Alzheimer's Disease Genetics, 2013)</w:t>
      </w:r>
      <w:r>
        <w:fldChar w:fldCharType="end"/>
      </w:r>
      <w:r>
        <w:t>)</w:t>
      </w:r>
      <w:r w:rsidRPr="0011318C">
        <w:t>, so an additive variance more on the order of 0.025 might be more realistic, having power only of about 0.13 for suggestive association. However, we also might assume that for a complex trait, such as CGN, polygenicity is the norm; therefore, we would expect several such loci across the genome. The power to detect association at any one of these loci significantly increases. Taken together, this means that we have likely found some true associations, but also likely have missed some. This highlights the need for replication and new discoveries in larger datasets.</w:t>
      </w:r>
    </w:p>
    <w:p w:rsidR="00AD17C0" w:rsidRDefault="00AD17C0" w:rsidP="00AD17C0">
      <w:pPr>
        <w:spacing w:line="480" w:lineRule="auto"/>
      </w:pPr>
    </w:p>
    <w:p w:rsidR="00AD17C0" w:rsidRDefault="00AD17C0" w:rsidP="00AD17C0">
      <w:pPr>
        <w:spacing w:line="480" w:lineRule="auto"/>
      </w:pPr>
    </w:p>
    <w:p w:rsidR="00AD17C0" w:rsidRDefault="00AD17C0" w:rsidP="00AD17C0">
      <w:pPr>
        <w:spacing w:line="480" w:lineRule="auto"/>
      </w:pPr>
    </w:p>
    <w:p w:rsidR="00AD17C0" w:rsidRDefault="00AD17C0" w:rsidP="00AD17C0">
      <w:pPr>
        <w:spacing w:line="480" w:lineRule="auto"/>
      </w:pPr>
    </w:p>
    <w:p w:rsidR="001232B9" w:rsidRDefault="001232B9">
      <w:bookmarkStart w:id="0" w:name="_GoBack"/>
      <w:bookmarkEnd w:id="0"/>
    </w:p>
    <w:sectPr w:rsidR="001232B9">
      <w:pgSz w:w="12240" w:h="15840"/>
      <w:pgMar w:top="1440" w:right="1440" w:bottom="1440" w:left="1440" w:header="720" w:footer="720" w:gutter="0"/>
      <w:cols w:space="720" w:equalWidth="0">
        <w:col w:w="9360"/>
      </w:cols>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4ECA" w:rsidRDefault="00AD17C0">
    <w:pPr>
      <w:pBdr>
        <w:top w:val="nil"/>
        <w:left w:val="nil"/>
        <w:bottom w:val="nil"/>
        <w:right w:val="nil"/>
        <w:between w:val="nil"/>
      </w:pBdr>
      <w:tabs>
        <w:tab w:val="center" w:pos="4680"/>
        <w:tab w:val="right" w:pos="9360"/>
      </w:tabs>
      <w:jc w:val="right"/>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end"/>
    </w:r>
  </w:p>
  <w:p w:rsidR="00E44ECA" w:rsidRDefault="00AD17C0">
    <w:pPr>
      <w:pBdr>
        <w:top w:val="nil"/>
        <w:left w:val="nil"/>
        <w:bottom w:val="nil"/>
        <w:right w:val="nil"/>
        <w:between w:val="nil"/>
      </w:pBdr>
      <w:tabs>
        <w:tab w:val="center" w:pos="4680"/>
        <w:tab w:val="right" w:pos="9360"/>
      </w:tabs>
      <w:ind w:right="360"/>
      <w:rPr>
        <w:rFonts w:ascii="Calibri" w:eastAsia="Calibri" w:hAnsi="Calibri" w:cs="Calibri"/>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4ECA" w:rsidRDefault="00AD17C0">
    <w:pPr>
      <w:pBdr>
        <w:top w:val="nil"/>
        <w:left w:val="nil"/>
        <w:bottom w:val="nil"/>
        <w:right w:val="nil"/>
        <w:between w:val="nil"/>
      </w:pBdr>
      <w:tabs>
        <w:tab w:val="center" w:pos="4680"/>
        <w:tab w:val="right" w:pos="9360"/>
      </w:tabs>
      <w:jc w:val="right"/>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Pr>
        <w:rFonts w:ascii="Calibri" w:eastAsia="Calibri" w:hAnsi="Calibri" w:cs="Calibri"/>
        <w:noProof/>
        <w:color w:val="000000"/>
      </w:rPr>
      <w:t>34</w:t>
    </w:r>
    <w:r>
      <w:rPr>
        <w:rFonts w:ascii="Calibri" w:eastAsia="Calibri" w:hAnsi="Calibri" w:cs="Calibri"/>
        <w:color w:val="000000"/>
      </w:rPr>
      <w:fldChar w:fldCharType="end"/>
    </w:r>
  </w:p>
  <w:p w:rsidR="00E44ECA" w:rsidRDefault="00AD17C0">
    <w:pPr>
      <w:pBdr>
        <w:top w:val="nil"/>
        <w:left w:val="nil"/>
        <w:bottom w:val="nil"/>
        <w:right w:val="nil"/>
        <w:between w:val="nil"/>
      </w:pBdr>
      <w:tabs>
        <w:tab w:val="center" w:pos="4680"/>
        <w:tab w:val="right" w:pos="9360"/>
      </w:tabs>
      <w:ind w:right="360"/>
      <w:rPr>
        <w:rFonts w:ascii="Calibri" w:eastAsia="Calibri" w:hAnsi="Calibri" w:cs="Calibri"/>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17C0"/>
    <w:rsid w:val="000379D6"/>
    <w:rsid w:val="00042F2A"/>
    <w:rsid w:val="000E5C95"/>
    <w:rsid w:val="001232B9"/>
    <w:rsid w:val="0014481D"/>
    <w:rsid w:val="00147AF7"/>
    <w:rsid w:val="001606E2"/>
    <w:rsid w:val="001E1C7C"/>
    <w:rsid w:val="002A31D9"/>
    <w:rsid w:val="002D03F9"/>
    <w:rsid w:val="00317686"/>
    <w:rsid w:val="0032695B"/>
    <w:rsid w:val="0034149E"/>
    <w:rsid w:val="003F3F1E"/>
    <w:rsid w:val="0041685E"/>
    <w:rsid w:val="004E26FD"/>
    <w:rsid w:val="00503FC0"/>
    <w:rsid w:val="00560CAA"/>
    <w:rsid w:val="005C5EC1"/>
    <w:rsid w:val="005E6D97"/>
    <w:rsid w:val="006250F3"/>
    <w:rsid w:val="00657134"/>
    <w:rsid w:val="00691FF7"/>
    <w:rsid w:val="006F5FAB"/>
    <w:rsid w:val="007059B2"/>
    <w:rsid w:val="00706102"/>
    <w:rsid w:val="007310AD"/>
    <w:rsid w:val="00732051"/>
    <w:rsid w:val="007370CE"/>
    <w:rsid w:val="007661BF"/>
    <w:rsid w:val="0078530F"/>
    <w:rsid w:val="007A3F78"/>
    <w:rsid w:val="007D6830"/>
    <w:rsid w:val="00831D1D"/>
    <w:rsid w:val="00860C92"/>
    <w:rsid w:val="008B3437"/>
    <w:rsid w:val="009058BC"/>
    <w:rsid w:val="00926A1C"/>
    <w:rsid w:val="00933602"/>
    <w:rsid w:val="00971BD5"/>
    <w:rsid w:val="009825B9"/>
    <w:rsid w:val="009909DE"/>
    <w:rsid w:val="009A2F61"/>
    <w:rsid w:val="009D6859"/>
    <w:rsid w:val="00AD17C0"/>
    <w:rsid w:val="00AF2AB5"/>
    <w:rsid w:val="00B615A6"/>
    <w:rsid w:val="00B956F9"/>
    <w:rsid w:val="00BA571B"/>
    <w:rsid w:val="00BD15FC"/>
    <w:rsid w:val="00BD28F4"/>
    <w:rsid w:val="00BE4795"/>
    <w:rsid w:val="00BF7A35"/>
    <w:rsid w:val="00C934CF"/>
    <w:rsid w:val="00CA148D"/>
    <w:rsid w:val="00D3378D"/>
    <w:rsid w:val="00D76B35"/>
    <w:rsid w:val="00DB628F"/>
    <w:rsid w:val="00DD62A6"/>
    <w:rsid w:val="00E126F9"/>
    <w:rsid w:val="00E342A6"/>
    <w:rsid w:val="00E5057C"/>
    <w:rsid w:val="00E5427F"/>
    <w:rsid w:val="00E97A1D"/>
    <w:rsid w:val="00EA3857"/>
    <w:rsid w:val="00EA3D63"/>
    <w:rsid w:val="00EF7A92"/>
    <w:rsid w:val="00F80D02"/>
    <w:rsid w:val="00FF2059"/>
    <w:rsid w:val="00FF583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7E3019-D893-4245-A133-CF96A1651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17C0"/>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AD17C0"/>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AD17C0"/>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AD17C0"/>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AD17C0"/>
    <w:pPr>
      <w:keepNext/>
      <w:keepLines/>
      <w:spacing w:before="240" w:after="40"/>
      <w:outlineLvl w:val="3"/>
    </w:pPr>
    <w:rPr>
      <w:b/>
    </w:rPr>
  </w:style>
  <w:style w:type="paragraph" w:styleId="Heading5">
    <w:name w:val="heading 5"/>
    <w:basedOn w:val="Normal"/>
    <w:next w:val="Normal"/>
    <w:link w:val="Heading5Char"/>
    <w:uiPriority w:val="9"/>
    <w:semiHidden/>
    <w:unhideWhenUsed/>
    <w:qFormat/>
    <w:rsid w:val="00AD17C0"/>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rsid w:val="00AD17C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17C0"/>
    <w:rPr>
      <w:rFonts w:ascii="Times New Roman" w:eastAsia="Times New Roman" w:hAnsi="Times New Roman" w:cs="Times New Roman"/>
      <w:b/>
      <w:sz w:val="48"/>
      <w:szCs w:val="48"/>
      <w:lang w:val="en-US"/>
    </w:rPr>
  </w:style>
  <w:style w:type="character" w:customStyle="1" w:styleId="Heading2Char">
    <w:name w:val="Heading 2 Char"/>
    <w:basedOn w:val="DefaultParagraphFont"/>
    <w:link w:val="Heading2"/>
    <w:uiPriority w:val="9"/>
    <w:semiHidden/>
    <w:rsid w:val="00AD17C0"/>
    <w:rPr>
      <w:rFonts w:ascii="Times New Roman" w:eastAsia="Times New Roman" w:hAnsi="Times New Roman" w:cs="Times New Roman"/>
      <w:b/>
      <w:sz w:val="36"/>
      <w:szCs w:val="36"/>
      <w:lang w:val="en-US"/>
    </w:rPr>
  </w:style>
  <w:style w:type="character" w:customStyle="1" w:styleId="Heading3Char">
    <w:name w:val="Heading 3 Char"/>
    <w:basedOn w:val="DefaultParagraphFont"/>
    <w:link w:val="Heading3"/>
    <w:uiPriority w:val="9"/>
    <w:semiHidden/>
    <w:rsid w:val="00AD17C0"/>
    <w:rPr>
      <w:rFonts w:ascii="Times New Roman" w:eastAsia="Times New Roman" w:hAnsi="Times New Roman" w:cs="Times New Roman"/>
      <w:b/>
      <w:sz w:val="28"/>
      <w:szCs w:val="28"/>
      <w:lang w:val="en-US"/>
    </w:rPr>
  </w:style>
  <w:style w:type="character" w:customStyle="1" w:styleId="Heading4Char">
    <w:name w:val="Heading 4 Char"/>
    <w:basedOn w:val="DefaultParagraphFont"/>
    <w:link w:val="Heading4"/>
    <w:uiPriority w:val="9"/>
    <w:semiHidden/>
    <w:rsid w:val="00AD17C0"/>
    <w:rPr>
      <w:rFonts w:ascii="Times New Roman" w:eastAsia="Times New Roman" w:hAnsi="Times New Roman" w:cs="Times New Roman"/>
      <w:b/>
      <w:sz w:val="24"/>
      <w:szCs w:val="24"/>
      <w:lang w:val="en-US"/>
    </w:rPr>
  </w:style>
  <w:style w:type="character" w:customStyle="1" w:styleId="Heading5Char">
    <w:name w:val="Heading 5 Char"/>
    <w:basedOn w:val="DefaultParagraphFont"/>
    <w:link w:val="Heading5"/>
    <w:uiPriority w:val="9"/>
    <w:semiHidden/>
    <w:rsid w:val="00AD17C0"/>
    <w:rPr>
      <w:rFonts w:ascii="Times New Roman" w:eastAsia="Times New Roman" w:hAnsi="Times New Roman" w:cs="Times New Roman"/>
      <w:b/>
      <w:lang w:val="en-US"/>
    </w:rPr>
  </w:style>
  <w:style w:type="character" w:customStyle="1" w:styleId="Heading6Char">
    <w:name w:val="Heading 6 Char"/>
    <w:basedOn w:val="DefaultParagraphFont"/>
    <w:link w:val="Heading6"/>
    <w:uiPriority w:val="9"/>
    <w:semiHidden/>
    <w:rsid w:val="00AD17C0"/>
    <w:rPr>
      <w:rFonts w:ascii="Times New Roman" w:eastAsia="Times New Roman" w:hAnsi="Times New Roman" w:cs="Times New Roman"/>
      <w:b/>
      <w:sz w:val="20"/>
      <w:szCs w:val="20"/>
      <w:lang w:val="en-US"/>
    </w:rPr>
  </w:style>
  <w:style w:type="paragraph" w:styleId="Title">
    <w:name w:val="Title"/>
    <w:basedOn w:val="Normal"/>
    <w:next w:val="Normal"/>
    <w:link w:val="TitleChar"/>
    <w:uiPriority w:val="10"/>
    <w:qFormat/>
    <w:rsid w:val="00AD17C0"/>
    <w:pPr>
      <w:keepNext/>
      <w:keepLines/>
      <w:spacing w:before="480" w:after="120"/>
    </w:pPr>
    <w:rPr>
      <w:b/>
      <w:sz w:val="72"/>
      <w:szCs w:val="72"/>
    </w:rPr>
  </w:style>
  <w:style w:type="character" w:customStyle="1" w:styleId="TitleChar">
    <w:name w:val="Title Char"/>
    <w:basedOn w:val="DefaultParagraphFont"/>
    <w:link w:val="Title"/>
    <w:uiPriority w:val="10"/>
    <w:rsid w:val="00AD17C0"/>
    <w:rPr>
      <w:rFonts w:ascii="Times New Roman" w:eastAsia="Times New Roman" w:hAnsi="Times New Roman" w:cs="Times New Roman"/>
      <w:b/>
      <w:sz w:val="72"/>
      <w:szCs w:val="72"/>
      <w:lang w:val="en-US"/>
    </w:rPr>
  </w:style>
  <w:style w:type="paragraph" w:styleId="Header">
    <w:name w:val="header"/>
    <w:basedOn w:val="Normal"/>
    <w:link w:val="HeaderChar"/>
    <w:uiPriority w:val="99"/>
    <w:unhideWhenUsed/>
    <w:rsid w:val="00AD17C0"/>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AD17C0"/>
    <w:rPr>
      <w:sz w:val="24"/>
      <w:szCs w:val="24"/>
      <w:lang w:val="en-US"/>
    </w:rPr>
  </w:style>
  <w:style w:type="character" w:styleId="PageNumber">
    <w:name w:val="page number"/>
    <w:basedOn w:val="DefaultParagraphFont"/>
    <w:uiPriority w:val="99"/>
    <w:semiHidden/>
    <w:unhideWhenUsed/>
    <w:rsid w:val="00AD17C0"/>
  </w:style>
  <w:style w:type="character" w:styleId="CommentReference">
    <w:name w:val="annotation reference"/>
    <w:basedOn w:val="DefaultParagraphFont"/>
    <w:uiPriority w:val="99"/>
    <w:semiHidden/>
    <w:unhideWhenUsed/>
    <w:rsid w:val="00AD17C0"/>
    <w:rPr>
      <w:sz w:val="16"/>
      <w:szCs w:val="16"/>
    </w:rPr>
  </w:style>
  <w:style w:type="paragraph" w:styleId="CommentText">
    <w:name w:val="annotation text"/>
    <w:basedOn w:val="Normal"/>
    <w:link w:val="CommentTextChar"/>
    <w:uiPriority w:val="99"/>
    <w:semiHidden/>
    <w:unhideWhenUsed/>
    <w:rsid w:val="00AD17C0"/>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AD17C0"/>
    <w:rPr>
      <w:sz w:val="20"/>
      <w:szCs w:val="20"/>
      <w:lang w:val="en-US"/>
    </w:rPr>
  </w:style>
  <w:style w:type="paragraph" w:styleId="CommentSubject">
    <w:name w:val="annotation subject"/>
    <w:basedOn w:val="CommentText"/>
    <w:next w:val="CommentText"/>
    <w:link w:val="CommentSubjectChar"/>
    <w:uiPriority w:val="99"/>
    <w:semiHidden/>
    <w:unhideWhenUsed/>
    <w:rsid w:val="00AD17C0"/>
    <w:rPr>
      <w:b/>
      <w:bCs/>
    </w:rPr>
  </w:style>
  <w:style w:type="character" w:customStyle="1" w:styleId="CommentSubjectChar">
    <w:name w:val="Comment Subject Char"/>
    <w:basedOn w:val="CommentTextChar"/>
    <w:link w:val="CommentSubject"/>
    <w:uiPriority w:val="99"/>
    <w:semiHidden/>
    <w:rsid w:val="00AD17C0"/>
    <w:rPr>
      <w:b/>
      <w:bCs/>
      <w:sz w:val="20"/>
      <w:szCs w:val="20"/>
      <w:lang w:val="en-US"/>
    </w:rPr>
  </w:style>
  <w:style w:type="paragraph" w:styleId="BalloonText">
    <w:name w:val="Balloon Text"/>
    <w:basedOn w:val="Normal"/>
    <w:link w:val="BalloonTextChar"/>
    <w:uiPriority w:val="99"/>
    <w:semiHidden/>
    <w:unhideWhenUsed/>
    <w:rsid w:val="00AD17C0"/>
    <w:rPr>
      <w:rFonts w:eastAsiaTheme="minorHAnsi"/>
      <w:sz w:val="18"/>
      <w:szCs w:val="18"/>
    </w:rPr>
  </w:style>
  <w:style w:type="character" w:customStyle="1" w:styleId="BalloonTextChar">
    <w:name w:val="Balloon Text Char"/>
    <w:basedOn w:val="DefaultParagraphFont"/>
    <w:link w:val="BalloonText"/>
    <w:uiPriority w:val="99"/>
    <w:semiHidden/>
    <w:rsid w:val="00AD17C0"/>
    <w:rPr>
      <w:rFonts w:ascii="Times New Roman" w:hAnsi="Times New Roman" w:cs="Times New Roman"/>
      <w:sz w:val="18"/>
      <w:szCs w:val="18"/>
      <w:lang w:val="en-US"/>
    </w:rPr>
  </w:style>
  <w:style w:type="character" w:styleId="Hyperlink">
    <w:name w:val="Hyperlink"/>
    <w:basedOn w:val="DefaultParagraphFont"/>
    <w:uiPriority w:val="99"/>
    <w:unhideWhenUsed/>
    <w:rsid w:val="00AD17C0"/>
    <w:rPr>
      <w:color w:val="0563C1" w:themeColor="hyperlink"/>
      <w:u w:val="single"/>
    </w:rPr>
  </w:style>
  <w:style w:type="character" w:customStyle="1" w:styleId="UnresolvedMention">
    <w:name w:val="Unresolved Mention"/>
    <w:basedOn w:val="DefaultParagraphFont"/>
    <w:uiPriority w:val="99"/>
    <w:semiHidden/>
    <w:unhideWhenUsed/>
    <w:rsid w:val="00AD17C0"/>
    <w:rPr>
      <w:color w:val="605E5C"/>
      <w:shd w:val="clear" w:color="auto" w:fill="E1DFDD"/>
    </w:rPr>
  </w:style>
  <w:style w:type="paragraph" w:styleId="Subtitle">
    <w:name w:val="Subtitle"/>
    <w:basedOn w:val="Normal"/>
    <w:next w:val="Normal"/>
    <w:link w:val="SubtitleChar"/>
    <w:uiPriority w:val="11"/>
    <w:qFormat/>
    <w:rsid w:val="00AD17C0"/>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AD17C0"/>
    <w:rPr>
      <w:rFonts w:ascii="Georgia" w:eastAsia="Georgia" w:hAnsi="Georgia" w:cs="Georgia"/>
      <w:i/>
      <w:color w:val="666666"/>
      <w:sz w:val="48"/>
      <w:szCs w:val="48"/>
      <w:lang w:val="en-US"/>
    </w:rPr>
  </w:style>
  <w:style w:type="paragraph" w:styleId="Revision">
    <w:name w:val="Revision"/>
    <w:hidden/>
    <w:uiPriority w:val="99"/>
    <w:semiHidden/>
    <w:rsid w:val="00AD17C0"/>
    <w:pPr>
      <w:spacing w:after="0" w:line="240" w:lineRule="auto"/>
    </w:pPr>
    <w:rPr>
      <w:rFonts w:ascii="Times New Roman" w:eastAsia="Times New Roman" w:hAnsi="Times New Roman" w:cs="Times New Roman"/>
      <w:sz w:val="24"/>
      <w:szCs w:val="24"/>
      <w:lang w:val="en-US"/>
    </w:rPr>
  </w:style>
  <w:style w:type="paragraph" w:customStyle="1" w:styleId="EndNoteBibliographyTitle">
    <w:name w:val="EndNote Bibliography Title"/>
    <w:basedOn w:val="Normal"/>
    <w:link w:val="EndNoteBibliographyTitleChar"/>
    <w:rsid w:val="00AD17C0"/>
    <w:pPr>
      <w:jc w:val="center"/>
    </w:pPr>
  </w:style>
  <w:style w:type="character" w:customStyle="1" w:styleId="EndNoteBibliographyTitleChar">
    <w:name w:val="EndNote Bibliography Title Char"/>
    <w:basedOn w:val="DefaultParagraphFont"/>
    <w:link w:val="EndNoteBibliographyTitle"/>
    <w:rsid w:val="00AD17C0"/>
    <w:rPr>
      <w:rFonts w:ascii="Times New Roman" w:eastAsia="Times New Roman" w:hAnsi="Times New Roman" w:cs="Times New Roman"/>
      <w:sz w:val="24"/>
      <w:szCs w:val="24"/>
      <w:lang w:val="en-US"/>
    </w:rPr>
  </w:style>
  <w:style w:type="paragraph" w:customStyle="1" w:styleId="EndNoteBibliography">
    <w:name w:val="EndNote Bibliography"/>
    <w:basedOn w:val="Normal"/>
    <w:link w:val="EndNoteBibliographyChar"/>
    <w:rsid w:val="00AD17C0"/>
  </w:style>
  <w:style w:type="character" w:customStyle="1" w:styleId="EndNoteBibliographyChar">
    <w:name w:val="EndNote Bibliography Char"/>
    <w:basedOn w:val="DefaultParagraphFont"/>
    <w:link w:val="EndNoteBibliography"/>
    <w:rsid w:val="00AD17C0"/>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tiff"/><Relationship Id="rId13"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image" Target="media/image4.tiff"/><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11" Type="http://schemas.openxmlformats.org/officeDocument/2006/relationships/chart" Target="charts/chart2.xml"/><Relationship Id="rId5" Type="http://schemas.openxmlformats.org/officeDocument/2006/relationships/image" Target="media/image2.tiff"/><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image" Target="media/image1.tiff"/><Relationship Id="rId9" Type="http://schemas.openxmlformats.org/officeDocument/2006/relationships/image" Target="media/image6.tiff"/><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Users\edenmartin\Box%20Sync\Gay_R21\CGN%20Linkage\Revision\power.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sers\edenmartin\Box%20Sync\Gay_R21\CGN%20Linkage\Revision\power.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Linkage power estimates</a:t>
            </a:r>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1"/>
          <c:order val="0"/>
          <c:tx>
            <c:v>lod&gt;2.2</c:v>
          </c:tx>
          <c:spPr>
            <a:ln w="28575" cap="rnd">
              <a:solidFill>
                <a:schemeClr val="accent2"/>
              </a:solidFill>
              <a:round/>
            </a:ln>
            <a:effectLst/>
          </c:spPr>
          <c:marker>
            <c:symbol val="none"/>
          </c:marker>
          <c:xVal>
            <c:numRef>
              <c:f>Sheet1!$A$40:$A$47</c:f>
              <c:numCache>
                <c:formatCode>General</c:formatCode>
                <c:ptCount val="8"/>
                <c:pt idx="0">
                  <c:v>2.5000000000000001E-2</c:v>
                </c:pt>
                <c:pt idx="1">
                  <c:v>0.05</c:v>
                </c:pt>
                <c:pt idx="2">
                  <c:v>0.1</c:v>
                </c:pt>
                <c:pt idx="3">
                  <c:v>0.15</c:v>
                </c:pt>
                <c:pt idx="4">
                  <c:v>0.2</c:v>
                </c:pt>
                <c:pt idx="5">
                  <c:v>0.3</c:v>
                </c:pt>
                <c:pt idx="6">
                  <c:v>0.4</c:v>
                </c:pt>
                <c:pt idx="7">
                  <c:v>0.5</c:v>
                </c:pt>
              </c:numCache>
            </c:numRef>
          </c:xVal>
          <c:yVal>
            <c:numRef>
              <c:f>Sheet1!$B$40:$B$47</c:f>
              <c:numCache>
                <c:formatCode>General</c:formatCode>
                <c:ptCount val="8"/>
                <c:pt idx="0">
                  <c:v>1.6999999999999999E-3</c:v>
                </c:pt>
                <c:pt idx="1">
                  <c:v>2.7000000000000001E-3</c:v>
                </c:pt>
                <c:pt idx="2">
                  <c:v>7.8300000000000002E-3</c:v>
                </c:pt>
                <c:pt idx="3">
                  <c:v>2.1229999999999999E-2</c:v>
                </c:pt>
                <c:pt idx="4">
                  <c:v>5.074E-2</c:v>
                </c:pt>
                <c:pt idx="5">
                  <c:v>0.1986</c:v>
                </c:pt>
                <c:pt idx="6">
                  <c:v>0.48399999999999999</c:v>
                </c:pt>
                <c:pt idx="7">
                  <c:v>0.78500000000000003</c:v>
                </c:pt>
              </c:numCache>
            </c:numRef>
          </c:yVal>
          <c:smooth val="1"/>
          <c:extLst xmlns:c16r2="http://schemas.microsoft.com/office/drawing/2015/06/chart">
            <c:ext xmlns:c16="http://schemas.microsoft.com/office/drawing/2014/chart" uri="{C3380CC4-5D6E-409C-BE32-E72D297353CC}">
              <c16:uniqueId val="{00000000-5624-BE4A-9CD9-725C50D1F68A}"/>
            </c:ext>
          </c:extLst>
        </c:ser>
        <c:ser>
          <c:idx val="0"/>
          <c:order val="1"/>
          <c:tx>
            <c:v>lod&gt;3.6</c:v>
          </c:tx>
          <c:spPr>
            <a:ln w="28575" cap="rnd">
              <a:solidFill>
                <a:schemeClr val="accent1"/>
              </a:solidFill>
              <a:round/>
            </a:ln>
            <a:effectLst/>
          </c:spPr>
          <c:marker>
            <c:symbol val="none"/>
          </c:marker>
          <c:xVal>
            <c:numRef>
              <c:f>Sheet1!$A$40:$A$47</c:f>
              <c:numCache>
                <c:formatCode>General</c:formatCode>
                <c:ptCount val="8"/>
                <c:pt idx="0">
                  <c:v>2.5000000000000001E-2</c:v>
                </c:pt>
                <c:pt idx="1">
                  <c:v>0.05</c:v>
                </c:pt>
                <c:pt idx="2">
                  <c:v>0.1</c:v>
                </c:pt>
                <c:pt idx="3">
                  <c:v>0.15</c:v>
                </c:pt>
                <c:pt idx="4">
                  <c:v>0.2</c:v>
                </c:pt>
                <c:pt idx="5">
                  <c:v>0.3</c:v>
                </c:pt>
                <c:pt idx="6">
                  <c:v>0.4</c:v>
                </c:pt>
                <c:pt idx="7">
                  <c:v>0.5</c:v>
                </c:pt>
              </c:numCache>
            </c:numRef>
          </c:xVal>
          <c:yVal>
            <c:numRef>
              <c:f>Sheet1!$C$40:$C$47</c:f>
              <c:numCache>
                <c:formatCode>General</c:formatCode>
                <c:ptCount val="8"/>
                <c:pt idx="0">
                  <c:v>6.2000000000000003E-5</c:v>
                </c:pt>
                <c:pt idx="1">
                  <c:v>1.2E-4</c:v>
                </c:pt>
                <c:pt idx="2">
                  <c:v>4.8999999999999998E-4</c:v>
                </c:pt>
                <c:pt idx="3">
                  <c:v>1.8E-3</c:v>
                </c:pt>
                <c:pt idx="4">
                  <c:v>5.8999999999999999E-3</c:v>
                </c:pt>
                <c:pt idx="5">
                  <c:v>4.2070000000000003E-2</c:v>
                </c:pt>
                <c:pt idx="6">
                  <c:v>0.1787</c:v>
                </c:pt>
                <c:pt idx="7">
                  <c:v>0.46360000000000001</c:v>
                </c:pt>
              </c:numCache>
            </c:numRef>
          </c:yVal>
          <c:smooth val="1"/>
          <c:extLst xmlns:c16r2="http://schemas.microsoft.com/office/drawing/2015/06/chart">
            <c:ext xmlns:c16="http://schemas.microsoft.com/office/drawing/2014/chart" uri="{C3380CC4-5D6E-409C-BE32-E72D297353CC}">
              <c16:uniqueId val="{00000001-5624-BE4A-9CD9-725C50D1F68A}"/>
            </c:ext>
          </c:extLst>
        </c:ser>
        <c:dLbls>
          <c:showLegendKey val="0"/>
          <c:showVal val="0"/>
          <c:showCatName val="0"/>
          <c:showSerName val="0"/>
          <c:showPercent val="0"/>
          <c:showBubbleSize val="0"/>
        </c:dLbls>
        <c:axId val="600529704"/>
        <c:axId val="600530488"/>
      </c:scatterChart>
      <c:valAx>
        <c:axId val="600529704"/>
        <c:scaling>
          <c:orientation val="minMax"/>
          <c:max val="0.5"/>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Additive Variance</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00530488"/>
        <c:crosses val="autoZero"/>
        <c:crossBetween val="midCat"/>
      </c:valAx>
      <c:valAx>
        <c:axId val="6005304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Power</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0052970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Association power estimates</a:t>
            </a:r>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1"/>
          <c:order val="0"/>
          <c:tx>
            <c:v>p&lt;10-5</c:v>
          </c:tx>
          <c:spPr>
            <a:ln w="28575" cap="rnd">
              <a:solidFill>
                <a:schemeClr val="accent2"/>
              </a:solidFill>
              <a:round/>
            </a:ln>
            <a:effectLst/>
          </c:spPr>
          <c:marker>
            <c:symbol val="none"/>
          </c:marker>
          <c:xVal>
            <c:numRef>
              <c:f>Sheet1!$A$28:$A$35</c:f>
              <c:numCache>
                <c:formatCode>General</c:formatCode>
                <c:ptCount val="8"/>
                <c:pt idx="0">
                  <c:v>2.5000000000000001E-2</c:v>
                </c:pt>
                <c:pt idx="1">
                  <c:v>0.05</c:v>
                </c:pt>
                <c:pt idx="2">
                  <c:v>0.1</c:v>
                </c:pt>
                <c:pt idx="3">
                  <c:v>0.15</c:v>
                </c:pt>
                <c:pt idx="4">
                  <c:v>0.2</c:v>
                </c:pt>
                <c:pt idx="5">
                  <c:v>0.3</c:v>
                </c:pt>
                <c:pt idx="6">
                  <c:v>0.4</c:v>
                </c:pt>
                <c:pt idx="7">
                  <c:v>0.5</c:v>
                </c:pt>
              </c:numCache>
            </c:numRef>
          </c:xVal>
          <c:yVal>
            <c:numRef>
              <c:f>Sheet1!$B$28:$B$35</c:f>
              <c:numCache>
                <c:formatCode>General</c:formatCode>
                <c:ptCount val="8"/>
                <c:pt idx="0">
                  <c:v>0.13469999999999999</c:v>
                </c:pt>
                <c:pt idx="1">
                  <c:v>0.61909999999999998</c:v>
                </c:pt>
                <c:pt idx="2">
                  <c:v>0.99099999999999999</c:v>
                </c:pt>
                <c:pt idx="3">
                  <c:v>1</c:v>
                </c:pt>
                <c:pt idx="4">
                  <c:v>1</c:v>
                </c:pt>
                <c:pt idx="5">
                  <c:v>1</c:v>
                </c:pt>
                <c:pt idx="6">
                  <c:v>1</c:v>
                </c:pt>
                <c:pt idx="7">
                  <c:v>1</c:v>
                </c:pt>
              </c:numCache>
            </c:numRef>
          </c:yVal>
          <c:smooth val="1"/>
          <c:extLst xmlns:c16r2="http://schemas.microsoft.com/office/drawing/2015/06/chart">
            <c:ext xmlns:c16="http://schemas.microsoft.com/office/drawing/2014/chart" uri="{C3380CC4-5D6E-409C-BE32-E72D297353CC}">
              <c16:uniqueId val="{00000000-4A63-D043-8419-E7EAD50DE496}"/>
            </c:ext>
          </c:extLst>
        </c:ser>
        <c:ser>
          <c:idx val="0"/>
          <c:order val="1"/>
          <c:tx>
            <c:v>p&lt;5x10-8</c:v>
          </c:tx>
          <c:spPr>
            <a:ln w="28575" cap="rnd">
              <a:solidFill>
                <a:schemeClr val="accent1"/>
              </a:solidFill>
              <a:round/>
            </a:ln>
            <a:effectLst/>
          </c:spPr>
          <c:marker>
            <c:symbol val="none"/>
          </c:marker>
          <c:xVal>
            <c:numRef>
              <c:f>Sheet1!$A$28:$A$35</c:f>
              <c:numCache>
                <c:formatCode>General</c:formatCode>
                <c:ptCount val="8"/>
                <c:pt idx="0">
                  <c:v>2.5000000000000001E-2</c:v>
                </c:pt>
                <c:pt idx="1">
                  <c:v>0.05</c:v>
                </c:pt>
                <c:pt idx="2">
                  <c:v>0.1</c:v>
                </c:pt>
                <c:pt idx="3">
                  <c:v>0.15</c:v>
                </c:pt>
                <c:pt idx="4">
                  <c:v>0.2</c:v>
                </c:pt>
                <c:pt idx="5">
                  <c:v>0.3</c:v>
                </c:pt>
                <c:pt idx="6">
                  <c:v>0.4</c:v>
                </c:pt>
                <c:pt idx="7">
                  <c:v>0.5</c:v>
                </c:pt>
              </c:numCache>
            </c:numRef>
          </c:xVal>
          <c:yVal>
            <c:numRef>
              <c:f>Sheet1!$C$28:$C$35</c:f>
              <c:numCache>
                <c:formatCode>General</c:formatCode>
                <c:ptCount val="8"/>
                <c:pt idx="0">
                  <c:v>1.6240000000000001E-2</c:v>
                </c:pt>
                <c:pt idx="1">
                  <c:v>0.2324</c:v>
                </c:pt>
                <c:pt idx="2">
                  <c:v>0.90820000000000001</c:v>
                </c:pt>
                <c:pt idx="3">
                  <c:v>0.99860000000000004</c:v>
                </c:pt>
                <c:pt idx="4">
                  <c:v>1</c:v>
                </c:pt>
                <c:pt idx="5">
                  <c:v>1</c:v>
                </c:pt>
                <c:pt idx="6">
                  <c:v>1</c:v>
                </c:pt>
                <c:pt idx="7">
                  <c:v>1</c:v>
                </c:pt>
              </c:numCache>
            </c:numRef>
          </c:yVal>
          <c:smooth val="1"/>
          <c:extLst xmlns:c16r2="http://schemas.microsoft.com/office/drawing/2015/06/chart">
            <c:ext xmlns:c16="http://schemas.microsoft.com/office/drawing/2014/chart" uri="{C3380CC4-5D6E-409C-BE32-E72D297353CC}">
              <c16:uniqueId val="{00000001-4A63-D043-8419-E7EAD50DE496}"/>
            </c:ext>
          </c:extLst>
        </c:ser>
        <c:dLbls>
          <c:showLegendKey val="0"/>
          <c:showVal val="0"/>
          <c:showCatName val="0"/>
          <c:showSerName val="0"/>
          <c:showPercent val="0"/>
          <c:showBubbleSize val="0"/>
        </c:dLbls>
        <c:axId val="600530880"/>
        <c:axId val="600532056"/>
      </c:scatterChart>
      <c:valAx>
        <c:axId val="600530880"/>
        <c:scaling>
          <c:orientation val="minMax"/>
          <c:max val="0.5"/>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Additive Variance</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00532056"/>
        <c:crosses val="autoZero"/>
        <c:crossBetween val="midCat"/>
      </c:valAx>
      <c:valAx>
        <c:axId val="6005320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Power</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00530880"/>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34</Pages>
  <Words>5665</Words>
  <Characters>32291</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37881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Wagitha A.</dc:creator>
  <cp:keywords/>
  <dc:description/>
  <cp:lastModifiedBy>Wagitha A.</cp:lastModifiedBy>
  <cp:revision>1</cp:revision>
  <dcterms:created xsi:type="dcterms:W3CDTF">2021-09-02T05:32:00Z</dcterms:created>
  <dcterms:modified xsi:type="dcterms:W3CDTF">2021-09-02T05:32:00Z</dcterms:modified>
</cp:coreProperties>
</file>