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570D" w14:textId="77777777" w:rsidR="00ED4EBD" w:rsidRDefault="00ED4EBD"/>
    <w:p w14:paraId="0DE78408" w14:textId="0F15844A" w:rsidR="002F2FB4" w:rsidRPr="002F2FB4" w:rsidRDefault="002F2FB4" w:rsidP="002F2FB4">
      <w:pPr>
        <w:jc w:val="center"/>
        <w:rPr>
          <w:b/>
          <w:bCs/>
        </w:rPr>
      </w:pPr>
      <w:r w:rsidRPr="002F2FB4">
        <w:rPr>
          <w:b/>
          <w:bCs/>
        </w:rPr>
        <w:t>Supplement</w:t>
      </w:r>
      <w:r w:rsidR="00F7093D">
        <w:rPr>
          <w:b/>
          <w:bCs/>
        </w:rPr>
        <w:t xml:space="preserve"> 1</w:t>
      </w:r>
    </w:p>
    <w:p w14:paraId="24C2D061" w14:textId="572396FF" w:rsidR="00EE38C2" w:rsidRDefault="00EE38C2" w:rsidP="00EE3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</w:pPr>
      <w:r w:rsidRPr="00EE38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>95% Bias-corrected Confidence Intervals for Standardized Effects</w:t>
      </w:r>
      <w:r w:rsidR="004204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 xml:space="preserve"> in Figure 1.</w:t>
      </w:r>
    </w:p>
    <w:p w14:paraId="60C0DC26" w14:textId="77777777" w:rsidR="00EE38C2" w:rsidRPr="00EE38C2" w:rsidRDefault="00EE38C2" w:rsidP="00EE3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>Lower-bound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irect Effects - Lower Bounds (BC) (Group number 1 -  Default model)"/>
      </w:tblPr>
      <w:tblGrid>
        <w:gridCol w:w="2211"/>
        <w:gridCol w:w="1357"/>
        <w:gridCol w:w="1650"/>
      </w:tblGrid>
      <w:tr w:rsidR="00EE38C2" w:rsidRPr="00EE38C2" w14:paraId="1FE65F1E" w14:textId="77777777" w:rsidTr="00D327AE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1CA7F82" w14:textId="77777777" w:rsidR="00EE38C2" w:rsidRPr="00EE38C2" w:rsidRDefault="00EE38C2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8A9909" w14:textId="45270D58" w:rsidR="00EE38C2" w:rsidRPr="00EE38C2" w:rsidRDefault="00F7093D" w:rsidP="00D3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1DBCF2" w14:textId="4F2BD2FF" w:rsidR="00EE38C2" w:rsidRPr="00EE38C2" w:rsidRDefault="00F7093D" w:rsidP="00D3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</w:tr>
      <w:tr w:rsidR="00EE38C2" w:rsidRPr="00EE38C2" w14:paraId="6365D604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63DBB526" w14:textId="07955EAF" w:rsidR="00EE38C2" w:rsidRPr="00EE38C2" w:rsidRDefault="00EE38C2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Sex</w:t>
            </w:r>
            <w:r w:rsidR="00F7093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ual satisfaction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C155EE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-.200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0A9793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-.030</w:t>
            </w:r>
          </w:p>
        </w:tc>
      </w:tr>
      <w:tr w:rsidR="00EE38C2" w:rsidRPr="00EE38C2" w14:paraId="14015641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54D03BB5" w14:textId="4E9956E9" w:rsidR="00EE38C2" w:rsidRPr="00EE38C2" w:rsidRDefault="00EE38C2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</w:t>
            </w:r>
            <w:r w:rsidR="00F7093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ationship stability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8F69F1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-.320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E01E90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-.025</w:t>
            </w:r>
          </w:p>
        </w:tc>
      </w:tr>
      <w:tr w:rsidR="00EE38C2" w:rsidRPr="00EE38C2" w14:paraId="783D41DE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1256AA39" w14:textId="7AC945E9" w:rsidR="00EE38C2" w:rsidRPr="00EE38C2" w:rsidRDefault="00F7093D" w:rsidP="00D32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CCFF70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-.113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701E0A" w14:textId="77777777" w:rsidR="00EE38C2" w:rsidRPr="00EE38C2" w:rsidRDefault="00EE38C2" w:rsidP="00D32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-.020</w:t>
            </w:r>
          </w:p>
        </w:tc>
      </w:tr>
    </w:tbl>
    <w:p w14:paraId="6114D27D" w14:textId="77777777" w:rsidR="00EE38C2" w:rsidRPr="00EE38C2" w:rsidRDefault="00EE38C2" w:rsidP="00EE38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 w:eastAsia="en-AU"/>
          <w14:ligatures w14:val="none"/>
        </w:rPr>
        <w:t>Upper-bound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irect Effects - Upper Bounds (BC) (Group number 1 -  Default model)"/>
      </w:tblPr>
      <w:tblGrid>
        <w:gridCol w:w="2211"/>
        <w:gridCol w:w="1357"/>
        <w:gridCol w:w="1650"/>
      </w:tblGrid>
      <w:tr w:rsidR="00F7093D" w:rsidRPr="00EE38C2" w14:paraId="19515141" w14:textId="77777777" w:rsidTr="00D327AE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DBF487" w14:textId="77777777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40C731" w14:textId="1EBBE816" w:rsidR="00F7093D" w:rsidRPr="00EE38C2" w:rsidRDefault="00F7093D" w:rsidP="00F70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268F39" w14:textId="45DB5E45" w:rsidR="00F7093D" w:rsidRPr="00EE38C2" w:rsidRDefault="00F7093D" w:rsidP="00F70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</w:tr>
      <w:tr w:rsidR="00F7093D" w:rsidRPr="00EE38C2" w14:paraId="30AF7100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5FA6F265" w14:textId="644DF2A5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Sex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ual satisfaction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2ADE6FB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83004E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.126</w:t>
            </w:r>
          </w:p>
        </w:tc>
      </w:tr>
      <w:tr w:rsidR="00F7093D" w:rsidRPr="00EE38C2" w14:paraId="61418C74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558EDD79" w14:textId="6BD875C4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ationship stability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D347F1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7BD25A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.262</w:t>
            </w:r>
          </w:p>
        </w:tc>
      </w:tr>
      <w:tr w:rsidR="00F7093D" w:rsidRPr="00EE38C2" w14:paraId="2BBE06A8" w14:textId="77777777" w:rsidTr="00D327AE"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14:paraId="2AB61C1A" w14:textId="091B111A" w:rsidR="00F7093D" w:rsidRPr="00EE38C2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60E2BF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E76FEF" w14:textId="77777777" w:rsidR="00F7093D" w:rsidRPr="00EE38C2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EE38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.104</w:t>
            </w:r>
          </w:p>
        </w:tc>
      </w:tr>
    </w:tbl>
    <w:p w14:paraId="341224E9" w14:textId="77777777" w:rsidR="00EE38C2" w:rsidRDefault="00EE38C2" w:rsidP="00EE38C2"/>
    <w:p w14:paraId="38C42719" w14:textId="77777777" w:rsidR="00F7093D" w:rsidRDefault="00F7093D" w:rsidP="00EE38C2"/>
    <w:p w14:paraId="1B3354E4" w14:textId="15BC89B5" w:rsidR="002F2FB4" w:rsidRPr="00F7093D" w:rsidRDefault="00420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0446">
        <w:rPr>
          <w:rFonts w:ascii="Times New Roman" w:hAnsi="Times New Roman" w:cs="Times New Roman"/>
          <w:b/>
          <w:bCs/>
          <w:sz w:val="24"/>
          <w:szCs w:val="24"/>
        </w:rPr>
        <w:t>Unstandardized</w:t>
      </w:r>
      <w:r w:rsidR="002F2FB4" w:rsidRPr="00420446">
        <w:rPr>
          <w:rFonts w:ascii="Times New Roman" w:hAnsi="Times New Roman" w:cs="Times New Roman"/>
          <w:b/>
          <w:bCs/>
          <w:sz w:val="24"/>
          <w:szCs w:val="24"/>
        </w:rPr>
        <w:t xml:space="preserve"> estimates for path coefficients in Figure 1.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Regression Weights: (Group number 1 -  Default model)"/>
      </w:tblPr>
      <w:tblGrid>
        <w:gridCol w:w="2161"/>
        <w:gridCol w:w="490"/>
        <w:gridCol w:w="1727"/>
        <w:gridCol w:w="937"/>
        <w:gridCol w:w="700"/>
        <w:gridCol w:w="900"/>
        <w:gridCol w:w="700"/>
        <w:gridCol w:w="36"/>
      </w:tblGrid>
      <w:tr w:rsidR="00EE38C2" w:rsidRPr="002F2FB4" w14:paraId="4891F5CD" w14:textId="55C78661" w:rsidTr="0082337F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77EC6E" w14:textId="77777777" w:rsidR="00EE38C2" w:rsidRPr="002F2FB4" w:rsidRDefault="00EE38C2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B5F626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AB106DD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613E2C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9B21C8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76BE2FA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EF6B30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27B1340" w14:textId="77777777" w:rsidR="00EE38C2" w:rsidRPr="002F2FB4" w:rsidRDefault="00EE38C2" w:rsidP="002F2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124C74E8" w14:textId="269E5A30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28F8A53" w14:textId="0F3E77F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7BA4540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FFA3CF" w14:textId="3653EABD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3C03E8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6EAE9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B2D232F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1.305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ABA8BA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.192</w:t>
            </w:r>
          </w:p>
        </w:tc>
        <w:tc>
          <w:tcPr>
            <w:tcW w:w="0" w:type="auto"/>
          </w:tcPr>
          <w:p w14:paraId="23F6B869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68D02B6C" w14:textId="4B0D46DF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A2DA9D9" w14:textId="6698941D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Sexual satisfaction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4D99AD5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15D5A4" w14:textId="2F24EDFF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B1BC82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99AF74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ECC204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DBFB3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.271</w:t>
            </w:r>
          </w:p>
        </w:tc>
        <w:tc>
          <w:tcPr>
            <w:tcW w:w="0" w:type="auto"/>
          </w:tcPr>
          <w:p w14:paraId="5764B1BA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EE38C2" w:rsidRPr="002F2FB4" w14:paraId="159E91A4" w14:textId="4D0308CE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51EBBC8" w14:textId="26DD601A" w:rsidR="00EE38C2" w:rsidRPr="002F2FB4" w:rsidRDefault="00F7093D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Sexual satisfaction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716B08F" w14:textId="77777777" w:rsidR="00EE38C2" w:rsidRPr="002F2FB4" w:rsidRDefault="00EE38C2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80540A" w14:textId="448908B8" w:rsidR="00EE38C2" w:rsidRPr="002F2FB4" w:rsidRDefault="00F7093D" w:rsidP="002F2F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24C14E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186D41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243EFD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-2.939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9161BB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.003</w:t>
            </w:r>
          </w:p>
        </w:tc>
        <w:tc>
          <w:tcPr>
            <w:tcW w:w="0" w:type="auto"/>
          </w:tcPr>
          <w:p w14:paraId="0875B7AF" w14:textId="77777777" w:rsidR="00EE38C2" w:rsidRPr="002F2FB4" w:rsidRDefault="00EE38C2" w:rsidP="002F2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5BE221C8" w14:textId="271456D1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F45ED3B" w14:textId="1B356541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8AAFA87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59DDE5" w14:textId="095C8ED9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A24D4C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97C0B71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CFB5AF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-2.025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979C6EE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.043</w:t>
            </w:r>
          </w:p>
        </w:tc>
        <w:tc>
          <w:tcPr>
            <w:tcW w:w="0" w:type="auto"/>
          </w:tcPr>
          <w:p w14:paraId="52536A23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0D7D9791" w14:textId="651BB53A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D36CD2D" w14:textId="63D65992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stability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A69F0D2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4867FB" w14:textId="0C9D2792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C9CAC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75B9F1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6B377A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1.740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3C36DD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.082</w:t>
            </w:r>
          </w:p>
        </w:tc>
        <w:tc>
          <w:tcPr>
            <w:tcW w:w="0" w:type="auto"/>
          </w:tcPr>
          <w:p w14:paraId="73045D37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7093D" w:rsidRPr="002F2FB4" w14:paraId="3DE2391A" w14:textId="0978FD72" w:rsidTr="0082337F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62C4AF4" w14:textId="6F27A79B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Relationship stability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C442BBD" w14:textId="77777777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4EB4DF" w14:textId="2A190D5B" w:rsidR="00F7093D" w:rsidRPr="002F2FB4" w:rsidRDefault="00F7093D" w:rsidP="00F70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7DA63B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-.182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5EE965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2C97DE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-2.888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CAE0C4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F2F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.004</w:t>
            </w:r>
          </w:p>
        </w:tc>
        <w:tc>
          <w:tcPr>
            <w:tcW w:w="0" w:type="auto"/>
          </w:tcPr>
          <w:p w14:paraId="019FB8A3" w14:textId="77777777" w:rsidR="00F7093D" w:rsidRPr="002F2FB4" w:rsidRDefault="00F7093D" w:rsidP="00F70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</w:tbl>
    <w:p w14:paraId="2D6BEFDF" w14:textId="24103EEF" w:rsidR="002F2FB4" w:rsidRDefault="002F2FB4">
      <w:r>
        <w:br w:type="textWrapping" w:clear="all"/>
      </w:r>
    </w:p>
    <w:p w14:paraId="6404F5DA" w14:textId="77777777" w:rsidR="00F7093D" w:rsidRDefault="00F7093D"/>
    <w:p w14:paraId="3C1928DE" w14:textId="2760E221" w:rsidR="00420446" w:rsidRPr="00420446" w:rsidRDefault="00420446" w:rsidP="004204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Variances for variables included in the</w:t>
      </w:r>
      <w:r w:rsidRPr="00420446">
        <w:rPr>
          <w:rFonts w:ascii="Times New Roman" w:hAnsi="Times New Roman" w:cs="Times New Roman"/>
          <w:b/>
          <w:bCs/>
          <w:sz w:val="24"/>
          <w:szCs w:val="24"/>
        </w:rPr>
        <w:t xml:space="preserve"> path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r w:rsidRPr="00420446">
        <w:rPr>
          <w:rFonts w:ascii="Times New Roman" w:hAnsi="Times New Roman" w:cs="Times New Roman"/>
          <w:b/>
          <w:bCs/>
          <w:sz w:val="24"/>
          <w:szCs w:val="24"/>
        </w:rPr>
        <w:t>in Figure 1.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Variances: (Group number 1 -  Default model)"/>
      </w:tblPr>
      <w:tblGrid>
        <w:gridCol w:w="2295"/>
        <w:gridCol w:w="286"/>
        <w:gridCol w:w="286"/>
        <w:gridCol w:w="937"/>
        <w:gridCol w:w="700"/>
        <w:gridCol w:w="940"/>
        <w:gridCol w:w="640"/>
        <w:gridCol w:w="617"/>
      </w:tblGrid>
      <w:tr w:rsidR="00341E80" w:rsidRPr="00341E80" w14:paraId="52B18F0D" w14:textId="77777777" w:rsidTr="00341E80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D57768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52B3AF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C437C8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9CF37B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35B165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E31EE6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2521AA" w14:textId="77777777" w:rsidR="00341E80" w:rsidRPr="00341E80" w:rsidRDefault="00341E80" w:rsidP="0034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896342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Label</w:t>
            </w:r>
          </w:p>
        </w:tc>
      </w:tr>
      <w:tr w:rsidR="00341E80" w:rsidRPr="00341E80" w14:paraId="295E23CF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0C9C8C8" w14:textId="03FE39DC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Partner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285913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EE257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210DD1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1.980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1BE9DC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E77C1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8FFF5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432138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05A8EE60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B907419" w14:textId="6FE63E33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Porn arousal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C2A9E4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FC5C41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6C0DF2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2.282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5FB8B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3DCFA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53C940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75C9410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18666E34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CCD9412" w14:textId="62131C89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quality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B63D0C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B50CC47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5B98E3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.506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92C12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09E7AF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0A2CF2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6B09DF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0AF7B19D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C9E9197" w14:textId="1ADCF170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Relationship stability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441962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8EA20B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EB208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2.257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4B3B59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B30B101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034DF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D25444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341E80" w:rsidRPr="00341E80" w14:paraId="18996C9D" w14:textId="77777777" w:rsidTr="00341E80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B657FA4" w14:textId="1113CD7E" w:rsidR="00341E80" w:rsidRPr="00341E80" w:rsidRDefault="00F7093D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Sexual satisfaction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DEABD7" w14:textId="77777777" w:rsidR="00341E80" w:rsidRPr="00341E80" w:rsidRDefault="00341E80" w:rsidP="00341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733B3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B353DE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.836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A54FFA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FA0C0D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11.136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4AD2D95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41E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BA8553" w14:textId="77777777" w:rsidR="00341E80" w:rsidRPr="00341E80" w:rsidRDefault="00341E80" w:rsidP="00341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</w:tbl>
    <w:p w14:paraId="52ED1C92" w14:textId="77777777" w:rsidR="00341E80" w:rsidRDefault="00341E80"/>
    <w:p w14:paraId="6170BDDF" w14:textId="77777777" w:rsidR="00CF2390" w:rsidRDefault="00CF2390"/>
    <w:p w14:paraId="1E09BD5B" w14:textId="77777777" w:rsidR="00CF2390" w:rsidRDefault="00CF2390"/>
    <w:p w14:paraId="25E71978" w14:textId="77777777" w:rsidR="00CF2390" w:rsidRDefault="00CF2390"/>
    <w:p w14:paraId="0D1355D0" w14:textId="0D44E94F" w:rsidR="00CF2390" w:rsidRPr="00CF2390" w:rsidRDefault="00CF23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23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Cross-sectional </w:t>
      </w:r>
      <w:r>
        <w:rPr>
          <w:rFonts w:ascii="Times New Roman" w:hAnsi="Times New Roman" w:cs="Times New Roman"/>
          <w:b/>
          <w:bCs/>
          <w:sz w:val="24"/>
          <w:szCs w:val="24"/>
        </w:rPr>
        <w:t>path</w:t>
      </w:r>
      <w:r w:rsidRPr="00CF2390">
        <w:rPr>
          <w:rFonts w:ascii="Times New Roman" w:hAnsi="Times New Roman" w:cs="Times New Roman"/>
          <w:b/>
          <w:bCs/>
          <w:sz w:val="24"/>
          <w:szCs w:val="24"/>
        </w:rPr>
        <w:t xml:space="preserve"> model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Pr="00CF2390">
        <w:rPr>
          <w:rFonts w:ascii="Times New Roman" w:hAnsi="Times New Roman" w:cs="Times New Roman"/>
          <w:b/>
          <w:bCs/>
          <w:sz w:val="24"/>
          <w:szCs w:val="24"/>
        </w:rPr>
        <w:t>variables at T1 (Baseline)</w:t>
      </w:r>
    </w:p>
    <w:p w14:paraId="4ABA23AD" w14:textId="17183B2B" w:rsidR="00CF2390" w:rsidRDefault="00CF2390">
      <w:r>
        <w:rPr>
          <w:noProof/>
        </w:rPr>
        <w:drawing>
          <wp:inline distT="0" distB="0" distL="0" distR="0" wp14:anchorId="17A29AB1" wp14:editId="28645CA2">
            <wp:extent cx="5731510" cy="39052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3681"/>
                    <a:stretch/>
                  </pic:blipFill>
                  <pic:spPr bwMode="auto">
                    <a:xfrm>
                      <a:off x="0" y="0"/>
                      <a:ext cx="573151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2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B4"/>
    <w:rsid w:val="002F2FB4"/>
    <w:rsid w:val="00341E80"/>
    <w:rsid w:val="00420446"/>
    <w:rsid w:val="00B256E9"/>
    <w:rsid w:val="00CF2390"/>
    <w:rsid w:val="00ED4EBD"/>
    <w:rsid w:val="00EE38C2"/>
    <w:rsid w:val="00F224FD"/>
    <w:rsid w:val="00F7093D"/>
    <w:rsid w:val="00F7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B418"/>
  <w15:chartTrackingRefBased/>
  <w15:docId w15:val="{5906EC95-1D4A-42D7-8EC1-0F5A751D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1E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F2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FB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41E80"/>
    <w:rPr>
      <w:rFonts w:ascii="Times New Roman" w:eastAsia="Times New Roman" w:hAnsi="Times New Roman" w:cs="Times New Roman"/>
      <w:b/>
      <w:bCs/>
      <w:kern w:val="0"/>
      <w:sz w:val="36"/>
      <w:szCs w:val="36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7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3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8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4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25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97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4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6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Gery Karantzas</dc:creator>
  <cp:keywords/>
  <dc:description/>
  <cp:lastModifiedBy>Gery Karantzas</cp:lastModifiedBy>
  <cp:revision>2</cp:revision>
  <dcterms:created xsi:type="dcterms:W3CDTF">2024-06-24T06:16:00Z</dcterms:created>
  <dcterms:modified xsi:type="dcterms:W3CDTF">2024-06-24T06:16:00Z</dcterms:modified>
</cp:coreProperties>
</file>