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Material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Table S1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An overview of the cultures (i.e.,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Igbo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Kimeru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Meru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Tsimane’</w:t>
      </w:r>
      <w:r w:rsidDel="00000000" w:rsidR="00000000" w:rsidRPr="00000000">
        <w:rPr>
          <w:rtl w:val="0"/>
        </w:rPr>
        <w:t xml:space="preserve">).</w:t>
      </w:r>
    </w:p>
    <w:tbl>
      <w:tblPr>
        <w:tblStyle w:val="Table1"/>
        <w:tblW w:w="14430.999999999996" w:type="dxa"/>
        <w:jc w:val="left"/>
        <w:tblInd w:w="-5.0" w:type="dxa"/>
        <w:tblBorders>
          <w:top w:color="000000" w:space="0" w:sz="4" w:val="single"/>
          <w:bottom w:color="000000" w:space="0" w:sz="4" w:val="single"/>
        </w:tblBorders>
        <w:tblLayout w:type="fixed"/>
        <w:tblLook w:val="0400"/>
      </w:tblPr>
      <w:tblGrid>
        <w:gridCol w:w="859"/>
        <w:gridCol w:w="905"/>
        <w:gridCol w:w="504"/>
        <w:gridCol w:w="851"/>
        <w:gridCol w:w="992"/>
        <w:gridCol w:w="1125"/>
        <w:gridCol w:w="1923"/>
        <w:gridCol w:w="1035"/>
        <w:gridCol w:w="3119"/>
        <w:gridCol w:w="3118"/>
        <w:tblGridChange w:id="0">
          <w:tblGrid>
            <w:gridCol w:w="859"/>
            <w:gridCol w:w="905"/>
            <w:gridCol w:w="504"/>
            <w:gridCol w:w="851"/>
            <w:gridCol w:w="992"/>
            <w:gridCol w:w="1125"/>
            <w:gridCol w:w="1923"/>
            <w:gridCol w:w="1035"/>
            <w:gridCol w:w="3119"/>
            <w:gridCol w:w="3118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Culture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Country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Women 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Free choice 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Arranged marriage 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Subsistence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Population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Marriage system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Prevalent type of marriage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Bhotiya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India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55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42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68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Semi-nomadic, migratory pastoralists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27,230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Monogamy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Usually arranged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Igbo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Nigeria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83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Agrarian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34 million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Monogamy (most prevalent, polygamy in the past)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Free choice and arranged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Kimeru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Kenya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124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Agrarian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1.3 million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Monogamy (most prevalent, sometimes polygamy)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Usually arranged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Meru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Tanzania 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118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118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Agrarian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 million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Monogamy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Free choice and arranged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Tsimane’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Bolivia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148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75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Farmer-foraging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8,000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Monogamy (most prevalent, polygamy in the past)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Arranged but presently also free choice</w:t>
            </w:r>
          </w:p>
        </w:tc>
      </w:tr>
    </w:tbl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Mean levels of love across cultures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In Bhotiya, the mean level of love was 2.94 (</w:t>
      </w:r>
      <w:r w:rsidDel="00000000" w:rsidR="00000000" w:rsidRPr="00000000">
        <w:rPr>
          <w:i w:val="1"/>
          <w:rtl w:val="0"/>
        </w:rPr>
        <w:t xml:space="preserve">SD</w:t>
      </w:r>
      <w:r w:rsidDel="00000000" w:rsidR="00000000" w:rsidRPr="00000000">
        <w:rPr>
          <w:rtl w:val="0"/>
        </w:rPr>
        <w:t xml:space="preserve"> = 0.10), in Igbo, the mean level of love was 2.82 (</w:t>
      </w:r>
      <w:r w:rsidDel="00000000" w:rsidR="00000000" w:rsidRPr="00000000">
        <w:rPr>
          <w:i w:val="1"/>
          <w:rtl w:val="0"/>
        </w:rPr>
        <w:t xml:space="preserve">SD</w:t>
      </w:r>
      <w:r w:rsidDel="00000000" w:rsidR="00000000" w:rsidRPr="00000000">
        <w:rPr>
          <w:rtl w:val="0"/>
        </w:rPr>
        <w:t xml:space="preserve"> = 0.23), in Kimeru, the mean level of love was 2.81 (</w:t>
      </w:r>
      <w:r w:rsidDel="00000000" w:rsidR="00000000" w:rsidRPr="00000000">
        <w:rPr>
          <w:i w:val="1"/>
          <w:rtl w:val="0"/>
        </w:rPr>
        <w:t xml:space="preserve">SD</w:t>
      </w:r>
      <w:r w:rsidDel="00000000" w:rsidR="00000000" w:rsidRPr="00000000">
        <w:rPr>
          <w:rtl w:val="0"/>
        </w:rPr>
        <w:t xml:space="preserve"> = 0.25), in Meru, the mean level of love was 2.65 (</w:t>
      </w:r>
      <w:r w:rsidDel="00000000" w:rsidR="00000000" w:rsidRPr="00000000">
        <w:rPr>
          <w:i w:val="1"/>
          <w:rtl w:val="0"/>
        </w:rPr>
        <w:t xml:space="preserve">SD</w:t>
      </w:r>
      <w:r w:rsidDel="00000000" w:rsidR="00000000" w:rsidRPr="00000000">
        <w:rPr>
          <w:rtl w:val="0"/>
        </w:rPr>
        <w:t xml:space="preserve"> = 0.34), in Tsimane’, the mean level of love was 2.64 (</w:t>
      </w:r>
      <w:r w:rsidDel="00000000" w:rsidR="00000000" w:rsidRPr="00000000">
        <w:rPr>
          <w:i w:val="1"/>
          <w:rtl w:val="0"/>
        </w:rPr>
        <w:t xml:space="preserve">SD</w:t>
      </w:r>
      <w:r w:rsidDel="00000000" w:rsidR="00000000" w:rsidRPr="00000000">
        <w:rPr>
          <w:rtl w:val="0"/>
        </w:rPr>
        <w:t xml:space="preserve"> = 0.31).</w:t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Post-hoc analyses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Detailed Games-Howell post-hoc analyses revealed that there were significant differences in Intimacy scores between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Igbo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0.31),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Kimeru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0.34),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 and Tanzanian </w:t>
      </w:r>
      <w:r w:rsidDel="00000000" w:rsidR="00000000" w:rsidRPr="00000000">
        <w:rPr>
          <w:i w:val="1"/>
          <w:rtl w:val="0"/>
        </w:rPr>
        <w:t xml:space="preserve">Meru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0.77),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Tsimane’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0.98), </w:t>
      </w:r>
      <w:r w:rsidDel="00000000" w:rsidR="00000000" w:rsidRPr="00000000">
        <w:rPr>
          <w:i w:val="1"/>
          <w:rtl w:val="0"/>
        </w:rPr>
        <w:t xml:space="preserve">Igbo</w:t>
      </w:r>
      <w:r w:rsidDel="00000000" w:rsidR="00000000" w:rsidRPr="00000000">
        <w:rPr>
          <w:rtl w:val="0"/>
        </w:rPr>
        <w:t xml:space="preserve"> and Tanzanian </w:t>
      </w:r>
      <w:r w:rsidDel="00000000" w:rsidR="00000000" w:rsidRPr="00000000">
        <w:rPr>
          <w:i w:val="1"/>
          <w:rtl w:val="0"/>
        </w:rPr>
        <w:t xml:space="preserve">Meru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= .006,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0.47), </w:t>
      </w:r>
      <w:r w:rsidDel="00000000" w:rsidR="00000000" w:rsidRPr="00000000">
        <w:rPr>
          <w:i w:val="1"/>
          <w:rtl w:val="0"/>
        </w:rPr>
        <w:t xml:space="preserve">Igbo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Tsimane’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0.67), </w:t>
      </w:r>
      <w:r w:rsidDel="00000000" w:rsidR="00000000" w:rsidRPr="00000000">
        <w:rPr>
          <w:i w:val="1"/>
          <w:rtl w:val="0"/>
        </w:rPr>
        <w:t xml:space="preserve">Kimeru</w:t>
      </w:r>
      <w:r w:rsidDel="00000000" w:rsidR="00000000" w:rsidRPr="00000000">
        <w:rPr>
          <w:rtl w:val="0"/>
        </w:rPr>
        <w:t xml:space="preserve"> and Tanzanian </w:t>
      </w:r>
      <w:r w:rsidDel="00000000" w:rsidR="00000000" w:rsidRPr="00000000">
        <w:rPr>
          <w:i w:val="1"/>
          <w:rtl w:val="0"/>
        </w:rPr>
        <w:t xml:space="preserve">Meru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= .007, d = 0.43), and </w:t>
      </w:r>
      <w:r w:rsidDel="00000000" w:rsidR="00000000" w:rsidRPr="00000000">
        <w:rPr>
          <w:i w:val="1"/>
          <w:rtl w:val="0"/>
        </w:rPr>
        <w:t xml:space="preserve">Kimeru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Tsimane</w:t>
      </w:r>
      <w:r w:rsidDel="00000000" w:rsidR="00000000" w:rsidRPr="00000000">
        <w:rPr>
          <w:rtl w:val="0"/>
        </w:rPr>
        <w:t xml:space="preserve">‘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0.64).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Similarly, there were significant differences in Passion scores between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Igbo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= .016,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0.38),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 and Tanzanian </w:t>
      </w:r>
      <w:r w:rsidDel="00000000" w:rsidR="00000000" w:rsidRPr="00000000">
        <w:rPr>
          <w:i w:val="1"/>
          <w:rtl w:val="0"/>
        </w:rPr>
        <w:t xml:space="preserve">Meru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0.98),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Tsimane’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0.93), </w:t>
      </w:r>
      <w:r w:rsidDel="00000000" w:rsidR="00000000" w:rsidRPr="00000000">
        <w:rPr>
          <w:i w:val="1"/>
          <w:rtl w:val="0"/>
        </w:rPr>
        <w:t xml:space="preserve">Igbo</w:t>
      </w:r>
      <w:r w:rsidDel="00000000" w:rsidR="00000000" w:rsidRPr="00000000">
        <w:rPr>
          <w:rtl w:val="0"/>
        </w:rPr>
        <w:t xml:space="preserve"> and Tanzanian </w:t>
      </w:r>
      <w:r w:rsidDel="00000000" w:rsidR="00000000" w:rsidRPr="00000000">
        <w:rPr>
          <w:i w:val="1"/>
          <w:rtl w:val="0"/>
        </w:rPr>
        <w:t xml:space="preserve">Meru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0.61), </w:t>
      </w:r>
      <w:r w:rsidDel="00000000" w:rsidR="00000000" w:rsidRPr="00000000">
        <w:rPr>
          <w:i w:val="1"/>
          <w:rtl w:val="0"/>
        </w:rPr>
        <w:t xml:space="preserve">Igbo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Tsimane’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0.56), </w:t>
      </w:r>
      <w:r w:rsidDel="00000000" w:rsidR="00000000" w:rsidRPr="00000000">
        <w:rPr>
          <w:i w:val="1"/>
          <w:rtl w:val="0"/>
        </w:rPr>
        <w:t xml:space="preserve">Kimeru</w:t>
      </w:r>
      <w:r w:rsidDel="00000000" w:rsidR="00000000" w:rsidRPr="00000000">
        <w:rPr>
          <w:rtl w:val="0"/>
        </w:rPr>
        <w:t xml:space="preserve"> and Tanzanian </w:t>
      </w:r>
      <w:r w:rsidDel="00000000" w:rsidR="00000000" w:rsidRPr="00000000">
        <w:rPr>
          <w:i w:val="1"/>
          <w:rtl w:val="0"/>
        </w:rPr>
        <w:t xml:space="preserve">Meru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d = 0.81), and </w:t>
      </w:r>
      <w:r w:rsidDel="00000000" w:rsidR="00000000" w:rsidRPr="00000000">
        <w:rPr>
          <w:i w:val="1"/>
          <w:rtl w:val="0"/>
        </w:rPr>
        <w:t xml:space="preserve">Kimeru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Tsimane</w:t>
      </w:r>
      <w:r w:rsidDel="00000000" w:rsidR="00000000" w:rsidRPr="00000000">
        <w:rPr>
          <w:rtl w:val="0"/>
        </w:rPr>
        <w:t xml:space="preserve">‘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0.76).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Finally, there were also significant differences in Commitment scores between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Igbo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= .016,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0.42),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Kimeru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0.74),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 and Tanzanian </w:t>
      </w:r>
      <w:r w:rsidDel="00000000" w:rsidR="00000000" w:rsidRPr="00000000">
        <w:rPr>
          <w:i w:val="1"/>
          <w:rtl w:val="0"/>
        </w:rPr>
        <w:t xml:space="preserve">Meru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0.90), </w:t>
      </w:r>
      <w:r w:rsidDel="00000000" w:rsidR="00000000" w:rsidRPr="00000000">
        <w:rPr>
          <w:i w:val="1"/>
          <w:rtl w:val="0"/>
        </w:rPr>
        <w:t xml:space="preserve">Bhotiya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Tsimane’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0.81), </w:t>
      </w:r>
      <w:r w:rsidDel="00000000" w:rsidR="00000000" w:rsidRPr="00000000">
        <w:rPr>
          <w:i w:val="1"/>
          <w:rtl w:val="0"/>
        </w:rPr>
        <w:t xml:space="preserve">Igbo</w:t>
      </w:r>
      <w:r w:rsidDel="00000000" w:rsidR="00000000" w:rsidRPr="00000000">
        <w:rPr>
          <w:rtl w:val="0"/>
        </w:rPr>
        <w:t xml:space="preserve"> and Tanzanian </w:t>
      </w:r>
      <w:r w:rsidDel="00000000" w:rsidR="00000000" w:rsidRPr="00000000">
        <w:rPr>
          <w:i w:val="1"/>
          <w:rtl w:val="0"/>
        </w:rPr>
        <w:t xml:space="preserve">Meru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0.48), and </w:t>
      </w:r>
      <w:r w:rsidDel="00000000" w:rsidR="00000000" w:rsidRPr="00000000">
        <w:rPr>
          <w:i w:val="1"/>
          <w:rtl w:val="0"/>
        </w:rPr>
        <w:t xml:space="preserve">Igbo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rtl w:val="0"/>
        </w:rPr>
        <w:t xml:space="preserve">Tsimane’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i w:val="1"/>
          <w:rtl w:val="0"/>
        </w:rPr>
        <w:t xml:space="preserve">p </w:t>
      </w:r>
      <w:r w:rsidDel="00000000" w:rsidR="00000000" w:rsidRPr="00000000">
        <w:rPr>
          <w:rtl w:val="0"/>
        </w:rPr>
        <w:t xml:space="preserve">&lt; .001, </w:t>
      </w:r>
      <w:r w:rsidDel="00000000" w:rsidR="00000000" w:rsidRPr="00000000">
        <w:rPr>
          <w:i w:val="1"/>
          <w:rtl w:val="0"/>
        </w:rPr>
        <w:t xml:space="preserve">d </w:t>
      </w:r>
      <w:r w:rsidDel="00000000" w:rsidR="00000000" w:rsidRPr="00000000">
        <w:rPr>
          <w:rtl w:val="0"/>
        </w:rPr>
        <w:t xml:space="preserve">= 0.39).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</w:rPr>
        <w:sectPr>
          <w:pgSz w:h="11906" w:w="16838" w:orient="landscape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Shortened and simplified version of Sternberg’s Triangular Love Scale (Sternberg, 1997)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1. __ is able to count on me in times of need.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2. I am willing to share myself and my possessions with __.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3. I give considerable emotional support to __.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4. I feel that I can really trust __.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5. I share deeply personal information about myself with __.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6. I find myself thinking about __ frequently during the day.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7. I find ___ to be very personally attractive.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8. I would rather be with __ than with anyone else.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9. There is nothing more important to me than my relationship with __.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10. I especially like physical contact with __.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11. I cannot imagine my life without __.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12. I know that I care about __.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13. Because of my commitment to __, I would not let other people come between us.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14. I will always have a strong responsibility for __.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15. I view my relationship with __ as permanent.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16. I plan to continue my relationship with ____________.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17. Even when __ is hard to deal with, I remain committed to our relationship.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17.3228346456694" w:top="1417.3228346456694" w:left="1417.3228346456694" w:right="1417.322834645669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  <w:jc w:val="center"/>
    </w:pPr>
    <w:rPr>
      <w:rFonts w:ascii="Calibri" w:cs="Calibri" w:eastAsia="Calibri" w:hAnsi="Calibri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  <w:jc w:val="center"/>
    </w:pPr>
    <w:rPr>
      <w:rFonts w:ascii="Calibri" w:cs="Calibri" w:eastAsia="Calibri" w:hAnsi="Calibri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Times New Roman" w:cs="Times New Roman" w:eastAsia="Times New Roman" w:hAnsi="Times New Roman"/>
      <w:sz w:val="56"/>
      <w:szCs w:val="56"/>
    </w:rPr>
  </w:style>
  <w:style w:type="paragraph" w:styleId="Normalny" w:default="1">
    <w:name w:val="Normal"/>
    <w:qFormat w:val="1"/>
  </w:style>
  <w:style w:type="paragraph" w:styleId="Nagwek1">
    <w:name w:val="heading 1"/>
    <w:basedOn w:val="Normalny"/>
    <w:next w:val="Normalny"/>
    <w:link w:val="Nagwek1Znak"/>
    <w:autoRedefine w:val="1"/>
    <w:uiPriority w:val="9"/>
    <w:qFormat w:val="1"/>
    <w:rsid w:val="00193F51"/>
    <w:pPr>
      <w:keepNext w:val="1"/>
      <w:keepLines w:val="1"/>
      <w:spacing w:after="0" w:before="240"/>
      <w:outlineLvl w:val="0"/>
    </w:pPr>
    <w:rPr>
      <w:rFonts w:ascii="Times New Roman" w:hAnsi="Times New Roman" w:cstheme="majorBidi" w:eastAsiaTheme="majorEastAsia"/>
      <w:b w:val="1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 w:val="1"/>
    <w:unhideWhenUsed w:val="1"/>
    <w:qFormat w:val="1"/>
    <w:rsid w:val="008C4876"/>
    <w:pPr>
      <w:keepNext w:val="1"/>
      <w:keepLines w:val="1"/>
      <w:spacing w:after="0" w:before="40"/>
      <w:jc w:val="center"/>
      <w:outlineLvl w:val="1"/>
    </w:pPr>
    <w:rPr>
      <w:rFonts w:asciiTheme="majorHAnsi" w:cstheme="majorBidi" w:eastAsiaTheme="majorEastAsia" w:hAnsiTheme="majorHAnsi"/>
      <w:b w:val="1"/>
      <w:sz w:val="26"/>
      <w:szCs w:val="26"/>
    </w:rPr>
  </w:style>
  <w:style w:type="paragraph" w:styleId="Nagwek4">
    <w:name w:val="heading 4"/>
    <w:basedOn w:val="Normalny"/>
    <w:next w:val="Normalny"/>
    <w:link w:val="Nagwek4Znak"/>
    <w:autoRedefine w:val="1"/>
    <w:uiPriority w:val="9"/>
    <w:unhideWhenUsed w:val="1"/>
    <w:qFormat w:val="1"/>
    <w:rsid w:val="00BE7120"/>
    <w:pPr>
      <w:keepNext w:val="1"/>
      <w:keepLines w:val="1"/>
      <w:spacing w:after="0" w:before="40"/>
      <w:jc w:val="center"/>
      <w:outlineLvl w:val="3"/>
    </w:pPr>
    <w:rPr>
      <w:rFonts w:asciiTheme="majorHAnsi" w:cstheme="majorBidi" w:eastAsiaTheme="majorEastAsia" w:hAnsiTheme="majorHAnsi"/>
      <w:i w:val="1"/>
      <w:iCs w:val="1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Tytu">
    <w:name w:val="Title"/>
    <w:basedOn w:val="Normalny"/>
    <w:next w:val="Normalny"/>
    <w:link w:val="TytuZnak"/>
    <w:uiPriority w:val="10"/>
    <w:qFormat w:val="1"/>
    <w:rsid w:val="002C296C"/>
    <w:pPr>
      <w:spacing w:after="0" w:line="240" w:lineRule="auto"/>
      <w:contextualSpacing w:val="1"/>
    </w:pPr>
    <w:rPr>
      <w:rFonts w:ascii="Times New Roman" w:hAnsi="Times New Roman" w:cstheme="majorBidi" w:eastAsiaTheme="majorEastAsia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2C296C"/>
    <w:rPr>
      <w:rFonts w:ascii="Times New Roman" w:hAnsi="Times New Roman" w:cstheme="majorBidi" w:eastAsiaTheme="majorEastAsia"/>
      <w:spacing w:val="-10"/>
      <w:kern w:val="28"/>
      <w:sz w:val="56"/>
      <w:szCs w:val="56"/>
    </w:rPr>
  </w:style>
  <w:style w:type="character" w:styleId="Nagwek1Znak" w:customStyle="1">
    <w:name w:val="Nagłówek 1 Znak"/>
    <w:basedOn w:val="Domylnaczcionkaakapitu"/>
    <w:link w:val="Nagwek1"/>
    <w:uiPriority w:val="9"/>
    <w:rsid w:val="00193F51"/>
    <w:rPr>
      <w:rFonts w:ascii="Times New Roman" w:hAnsi="Times New Roman" w:cstheme="majorBidi" w:eastAsiaTheme="majorEastAsia"/>
      <w:b w:val="1"/>
      <w:sz w:val="24"/>
      <w:szCs w:val="32"/>
    </w:rPr>
  </w:style>
  <w:style w:type="character" w:styleId="Nagwek4Znak" w:customStyle="1">
    <w:name w:val="Nagłówek 4 Znak"/>
    <w:basedOn w:val="Domylnaczcionkaakapitu"/>
    <w:link w:val="Nagwek4"/>
    <w:uiPriority w:val="9"/>
    <w:rsid w:val="00BE7120"/>
    <w:rPr>
      <w:rFonts w:asciiTheme="majorHAnsi" w:cstheme="majorBidi" w:eastAsiaTheme="majorEastAsia" w:hAnsiTheme="majorHAnsi"/>
      <w:i w:val="1"/>
      <w:iCs w:val="1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8C4876"/>
    <w:rPr>
      <w:rFonts w:asciiTheme="majorHAnsi" w:cstheme="majorBidi" w:eastAsiaTheme="majorEastAsia" w:hAnsiTheme="majorHAnsi"/>
      <w:b w:val="1"/>
      <w:sz w:val="26"/>
      <w:szCs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pqJXitZqZmuOmk2kbdXMY8wHxw==">CgMxLjA4AHIhMTVubngtSV95b2JvbDJFbzhVOWwxdU1QcV9LZGx5Y1dG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2024-02-09T13:42:00Z</dcterms:created>
  <dc:creator>Marta Kowal</dc:creator>
</cp:coreProperties>
</file>