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4594" w14:textId="4D76BCA1" w:rsidR="00326710" w:rsidRDefault="00890B78" w:rsidP="00326710">
      <w:r>
        <w:t>Supplement</w:t>
      </w:r>
      <w:r w:rsidR="008D4F18">
        <w:t>ary</w:t>
      </w:r>
      <w:r>
        <w:t xml:space="preserve"> Table 2</w:t>
      </w:r>
    </w:p>
    <w:p w14:paraId="388BFF80" w14:textId="35A3C509" w:rsidR="00742B63" w:rsidRPr="00AA25B3" w:rsidRDefault="00742B63" w:rsidP="00742B63">
      <w:r>
        <w:rPr>
          <w:i/>
          <w:iCs/>
        </w:rPr>
        <w:t xml:space="preserve">Base Rates By Gender </w:t>
      </w:r>
      <w:r w:rsidR="00AF697F">
        <w:rPr>
          <w:i/>
          <w:iCs/>
        </w:rPr>
        <w:t>of Participants Who Endorsed</w:t>
      </w:r>
      <w:r>
        <w:rPr>
          <w:i/>
          <w:iCs/>
        </w:rPr>
        <w:t xml:space="preserve"> PPU and CSB</w:t>
      </w:r>
    </w:p>
    <w:tbl>
      <w:tblPr>
        <w:tblStyle w:val="TableGrid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1870"/>
        <w:gridCol w:w="1870"/>
        <w:gridCol w:w="1870"/>
        <w:gridCol w:w="1870"/>
      </w:tblGrid>
      <w:tr w:rsidR="00326710" w14:paraId="36B62BEE" w14:textId="77777777" w:rsidTr="008E14E0">
        <w:trPr>
          <w:trHeight w:val="20"/>
        </w:trPr>
        <w:tc>
          <w:tcPr>
            <w:tcW w:w="2448" w:type="dxa"/>
            <w:tcBorders>
              <w:top w:val="single" w:sz="4" w:space="0" w:color="auto"/>
            </w:tcBorders>
          </w:tcPr>
          <w:p w14:paraId="3A4C82B0" w14:textId="77777777" w:rsidR="00326710" w:rsidRDefault="00326710" w:rsidP="008E14E0"/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E707B" w14:textId="64D400C9" w:rsidR="00326710" w:rsidRDefault="005375F6" w:rsidP="008E14E0">
            <w:pPr>
              <w:jc w:val="center"/>
            </w:pPr>
            <w:r>
              <w:t>PPU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DF0A9" w14:textId="6580788A" w:rsidR="00326710" w:rsidRDefault="00470245" w:rsidP="008E14E0">
            <w:pPr>
              <w:jc w:val="center"/>
            </w:pPr>
            <w:r>
              <w:t>CSB</w:t>
            </w:r>
          </w:p>
        </w:tc>
      </w:tr>
      <w:tr w:rsidR="00326710" w14:paraId="1438FD7A" w14:textId="77777777" w:rsidTr="008E14E0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</w:tcPr>
          <w:p w14:paraId="05C02D92" w14:textId="77777777" w:rsidR="00326710" w:rsidRDefault="00326710" w:rsidP="008E14E0"/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0E0ED" w14:textId="535BADBC" w:rsidR="00326710" w:rsidRPr="00742B63" w:rsidRDefault="00742B63" w:rsidP="008E14E0">
            <w:pPr>
              <w:jc w:val="center"/>
            </w:pPr>
            <w:r>
              <w:t>Men [</w:t>
            </w:r>
            <w:r>
              <w:rPr>
                <w:i/>
                <w:iCs/>
              </w:rPr>
              <w:t>n</w:t>
            </w:r>
            <w:r w:rsidR="00514948">
              <w:rPr>
                <w:i/>
                <w:iCs/>
              </w:rPr>
              <w:t xml:space="preserve"> </w:t>
            </w:r>
            <w:r>
              <w:t>(</w:t>
            </w:r>
            <w:r w:rsidR="00514948">
              <w:t>%)]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1C85B" w14:textId="3380A3BA" w:rsidR="00326710" w:rsidRPr="00514948" w:rsidRDefault="00514948" w:rsidP="008E14E0">
            <w:pPr>
              <w:jc w:val="center"/>
            </w:pPr>
            <w:r>
              <w:t>Women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FFFE3" w14:textId="54875166" w:rsidR="00326710" w:rsidRPr="00514948" w:rsidRDefault="00514948" w:rsidP="008E14E0">
            <w:pPr>
              <w:jc w:val="center"/>
            </w:pPr>
            <w:r>
              <w:t>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85D1C" w14:textId="0CC8C1A8" w:rsidR="00326710" w:rsidRPr="00D453EC" w:rsidRDefault="00514948" w:rsidP="008E14E0">
            <w:pPr>
              <w:jc w:val="center"/>
            </w:pPr>
            <w:r>
              <w:t>Women [</w:t>
            </w:r>
            <w:r w:rsidR="00D453EC">
              <w:rPr>
                <w:i/>
                <w:iCs/>
              </w:rPr>
              <w:t>n</w:t>
            </w:r>
            <w:r w:rsidR="002633AD">
              <w:rPr>
                <w:i/>
                <w:iCs/>
              </w:rPr>
              <w:t xml:space="preserve"> </w:t>
            </w:r>
            <w:r w:rsidR="00D453EC">
              <w:t>(%)]</w:t>
            </w:r>
          </w:p>
        </w:tc>
      </w:tr>
      <w:tr w:rsidR="00326710" w14:paraId="492CDBDA" w14:textId="77777777" w:rsidTr="008E14E0">
        <w:trPr>
          <w:trHeight w:val="20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14:paraId="6960E000" w14:textId="053115D6" w:rsidR="00326710" w:rsidRPr="00625DA0" w:rsidRDefault="00470245" w:rsidP="008E14E0">
            <w:r>
              <w:t>PHQ-9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47E400F" w14:textId="77777777" w:rsidR="00326710" w:rsidRDefault="00326710" w:rsidP="008E14E0"/>
        </w:tc>
        <w:tc>
          <w:tcPr>
            <w:tcW w:w="1870" w:type="dxa"/>
            <w:tcBorders>
              <w:top w:val="single" w:sz="4" w:space="0" w:color="auto"/>
            </w:tcBorders>
          </w:tcPr>
          <w:p w14:paraId="3A6C540B" w14:textId="77777777" w:rsidR="00326710" w:rsidRDefault="00326710" w:rsidP="008E14E0"/>
        </w:tc>
        <w:tc>
          <w:tcPr>
            <w:tcW w:w="1870" w:type="dxa"/>
            <w:tcBorders>
              <w:top w:val="single" w:sz="4" w:space="0" w:color="auto"/>
            </w:tcBorders>
          </w:tcPr>
          <w:p w14:paraId="68E1069B" w14:textId="77777777" w:rsidR="00326710" w:rsidRDefault="00326710" w:rsidP="008E14E0"/>
        </w:tc>
        <w:tc>
          <w:tcPr>
            <w:tcW w:w="1870" w:type="dxa"/>
            <w:tcBorders>
              <w:top w:val="single" w:sz="4" w:space="0" w:color="auto"/>
            </w:tcBorders>
          </w:tcPr>
          <w:p w14:paraId="1BC755A2" w14:textId="77777777" w:rsidR="00326710" w:rsidRDefault="00326710" w:rsidP="008E14E0"/>
        </w:tc>
      </w:tr>
      <w:tr w:rsidR="00326710" w14:paraId="039DF489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58FB1648" w14:textId="773B3B64" w:rsidR="00326710" w:rsidRDefault="00B2606D" w:rsidP="008E14E0">
            <w:pPr>
              <w:ind w:left="288"/>
            </w:pPr>
            <w:r>
              <w:t>At or above clinical threshold</w:t>
            </w:r>
          </w:p>
        </w:tc>
        <w:tc>
          <w:tcPr>
            <w:tcW w:w="1870" w:type="dxa"/>
            <w:vAlign w:val="center"/>
          </w:tcPr>
          <w:p w14:paraId="3392AB10" w14:textId="5303B7FE" w:rsidR="00326710" w:rsidRDefault="00B2157D" w:rsidP="008E14E0">
            <w:pPr>
              <w:jc w:val="center"/>
            </w:pPr>
            <w:r>
              <w:t>30 (</w:t>
            </w:r>
            <w:r w:rsidR="0038169D">
              <w:t>25.86%)</w:t>
            </w:r>
          </w:p>
        </w:tc>
        <w:tc>
          <w:tcPr>
            <w:tcW w:w="1870" w:type="dxa"/>
            <w:vAlign w:val="center"/>
          </w:tcPr>
          <w:p w14:paraId="1CB955AA" w14:textId="68E1E1B0" w:rsidR="00326710" w:rsidRDefault="00450F6E" w:rsidP="008E14E0">
            <w:pPr>
              <w:jc w:val="center"/>
            </w:pPr>
            <w:r>
              <w:t>33</w:t>
            </w:r>
            <w:r w:rsidR="004A04A1">
              <w:t xml:space="preserve"> (56.90%)</w:t>
            </w:r>
          </w:p>
        </w:tc>
        <w:tc>
          <w:tcPr>
            <w:tcW w:w="1870" w:type="dxa"/>
            <w:vAlign w:val="center"/>
          </w:tcPr>
          <w:p w14:paraId="0D180DDD" w14:textId="38C69ABE" w:rsidR="00326710" w:rsidRDefault="0004578D" w:rsidP="008E14E0">
            <w:pPr>
              <w:jc w:val="center"/>
            </w:pPr>
            <w:r>
              <w:t>6</w:t>
            </w:r>
            <w:r w:rsidR="007A6E57">
              <w:t xml:space="preserve"> (</w:t>
            </w:r>
            <w:r w:rsidR="0088686C">
              <w:t>30</w:t>
            </w:r>
            <w:r w:rsidR="007A6E57">
              <w:t>.</w:t>
            </w:r>
            <w:r w:rsidR="0088686C">
              <w:t>0</w:t>
            </w:r>
            <w:r w:rsidR="007A6E57">
              <w:t>0%)</w:t>
            </w:r>
          </w:p>
        </w:tc>
        <w:tc>
          <w:tcPr>
            <w:tcW w:w="1870" w:type="dxa"/>
            <w:vAlign w:val="center"/>
          </w:tcPr>
          <w:p w14:paraId="6ED8861D" w14:textId="143BAF0B" w:rsidR="00326710" w:rsidRDefault="00927DEC" w:rsidP="008E14E0">
            <w:pPr>
              <w:jc w:val="center"/>
            </w:pPr>
            <w:r>
              <w:t>18</w:t>
            </w:r>
            <w:r w:rsidR="003F6856">
              <w:t xml:space="preserve"> (52.94%)</w:t>
            </w:r>
          </w:p>
        </w:tc>
      </w:tr>
      <w:tr w:rsidR="00326710" w14:paraId="3339DB2C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5DBAD1C2" w14:textId="4CFB1C16" w:rsidR="00326710" w:rsidRDefault="00B2606D" w:rsidP="008E14E0">
            <w:pPr>
              <w:ind w:left="288"/>
            </w:pPr>
            <w:r>
              <w:t>Below clinical threshold</w:t>
            </w:r>
          </w:p>
        </w:tc>
        <w:tc>
          <w:tcPr>
            <w:tcW w:w="1870" w:type="dxa"/>
            <w:vAlign w:val="center"/>
          </w:tcPr>
          <w:p w14:paraId="630DDCD6" w14:textId="25848468" w:rsidR="00326710" w:rsidRDefault="00A07D32" w:rsidP="008E14E0">
            <w:pPr>
              <w:jc w:val="center"/>
            </w:pPr>
            <w:r>
              <w:t>86 (</w:t>
            </w:r>
            <w:r w:rsidR="00B9473D">
              <w:t>74.14%)</w:t>
            </w:r>
          </w:p>
        </w:tc>
        <w:tc>
          <w:tcPr>
            <w:tcW w:w="1870" w:type="dxa"/>
            <w:vAlign w:val="center"/>
          </w:tcPr>
          <w:p w14:paraId="25DDE405" w14:textId="06062A08" w:rsidR="00326710" w:rsidRDefault="004A04A1" w:rsidP="008E14E0">
            <w:pPr>
              <w:jc w:val="center"/>
            </w:pPr>
            <w:r>
              <w:t>25 (43.10%)</w:t>
            </w:r>
          </w:p>
        </w:tc>
        <w:tc>
          <w:tcPr>
            <w:tcW w:w="1870" w:type="dxa"/>
            <w:vAlign w:val="center"/>
          </w:tcPr>
          <w:p w14:paraId="4C816B55" w14:textId="23B25DD2" w:rsidR="00326710" w:rsidRDefault="0004578D" w:rsidP="008E14E0">
            <w:pPr>
              <w:jc w:val="center"/>
            </w:pPr>
            <w:r>
              <w:t>14</w:t>
            </w:r>
            <w:r w:rsidR="007A6E57">
              <w:t xml:space="preserve"> (</w:t>
            </w:r>
            <w:r w:rsidR="0088686C">
              <w:t>70</w:t>
            </w:r>
            <w:r w:rsidR="007A6E57">
              <w:t>.</w:t>
            </w:r>
            <w:r w:rsidR="0088686C">
              <w:t>0</w:t>
            </w:r>
            <w:r w:rsidR="007A6E57">
              <w:t>0%)</w:t>
            </w:r>
          </w:p>
        </w:tc>
        <w:tc>
          <w:tcPr>
            <w:tcW w:w="1870" w:type="dxa"/>
            <w:vAlign w:val="center"/>
          </w:tcPr>
          <w:p w14:paraId="1BFF7BB7" w14:textId="6FF0535A" w:rsidR="00326710" w:rsidRDefault="00927DEC" w:rsidP="008E14E0">
            <w:pPr>
              <w:jc w:val="center"/>
            </w:pPr>
            <w:r>
              <w:t>16</w:t>
            </w:r>
            <w:r w:rsidR="003F6856">
              <w:t xml:space="preserve"> (47</w:t>
            </w:r>
            <w:r w:rsidR="000E7B25">
              <w:t>.06%)</w:t>
            </w:r>
          </w:p>
        </w:tc>
      </w:tr>
      <w:tr w:rsidR="00326710" w14:paraId="1F86768F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74497B52" w14:textId="16C2A45C" w:rsidR="00326710" w:rsidRPr="00625DA0" w:rsidRDefault="00470245" w:rsidP="008E14E0">
            <w:r>
              <w:t>AUDIT-10</w:t>
            </w:r>
          </w:p>
        </w:tc>
        <w:tc>
          <w:tcPr>
            <w:tcW w:w="1870" w:type="dxa"/>
            <w:vAlign w:val="center"/>
          </w:tcPr>
          <w:p w14:paraId="420CF46C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0609A1D7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A9256F9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1B1F6C32" w14:textId="77777777" w:rsidR="00326710" w:rsidRDefault="00326710" w:rsidP="008E14E0">
            <w:pPr>
              <w:jc w:val="center"/>
            </w:pPr>
          </w:p>
        </w:tc>
      </w:tr>
      <w:tr w:rsidR="00326710" w14:paraId="55E24FB7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047F0EDD" w14:textId="52F5EE75" w:rsidR="00326710" w:rsidRDefault="00B2606D" w:rsidP="008E14E0">
            <w:pPr>
              <w:ind w:left="288"/>
            </w:pPr>
            <w:r>
              <w:t>At or above clinical threshold</w:t>
            </w:r>
          </w:p>
        </w:tc>
        <w:tc>
          <w:tcPr>
            <w:tcW w:w="1870" w:type="dxa"/>
            <w:vAlign w:val="center"/>
          </w:tcPr>
          <w:p w14:paraId="1969EFA2" w14:textId="12B71C72" w:rsidR="00326710" w:rsidRDefault="00CE439C" w:rsidP="008E14E0">
            <w:pPr>
              <w:jc w:val="center"/>
            </w:pPr>
            <w:r>
              <w:t>51</w:t>
            </w:r>
            <w:r w:rsidR="00436341">
              <w:t xml:space="preserve"> (43.97%)</w:t>
            </w:r>
          </w:p>
        </w:tc>
        <w:tc>
          <w:tcPr>
            <w:tcW w:w="1870" w:type="dxa"/>
            <w:vAlign w:val="center"/>
          </w:tcPr>
          <w:p w14:paraId="101AC7F0" w14:textId="1802B587" w:rsidR="00326710" w:rsidRDefault="00FC603B" w:rsidP="008E14E0">
            <w:pPr>
              <w:jc w:val="center"/>
            </w:pPr>
            <w:r>
              <w:t>19 (32.76%)</w:t>
            </w:r>
          </w:p>
        </w:tc>
        <w:tc>
          <w:tcPr>
            <w:tcW w:w="1870" w:type="dxa"/>
            <w:vAlign w:val="center"/>
          </w:tcPr>
          <w:p w14:paraId="6E74EA7F" w14:textId="5C3FD4C7" w:rsidR="00326710" w:rsidRDefault="000E7B25" w:rsidP="008E14E0">
            <w:pPr>
              <w:jc w:val="center"/>
            </w:pPr>
            <w:r>
              <w:t>13 (</w:t>
            </w:r>
            <w:r w:rsidR="00B77B66">
              <w:t>65.00%)</w:t>
            </w:r>
          </w:p>
        </w:tc>
        <w:tc>
          <w:tcPr>
            <w:tcW w:w="1870" w:type="dxa"/>
            <w:vAlign w:val="center"/>
          </w:tcPr>
          <w:p w14:paraId="1654FFB4" w14:textId="15B3F555" w:rsidR="00326710" w:rsidRDefault="00016BE4" w:rsidP="008E14E0">
            <w:pPr>
              <w:jc w:val="center"/>
            </w:pPr>
            <w:r>
              <w:t>22 (64.71%)</w:t>
            </w:r>
          </w:p>
        </w:tc>
      </w:tr>
      <w:tr w:rsidR="00326710" w14:paraId="5FFDB49D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66190994" w14:textId="61D9A316" w:rsidR="00326710" w:rsidRDefault="00B2606D" w:rsidP="008E14E0">
            <w:pPr>
              <w:ind w:left="288"/>
            </w:pPr>
            <w:r>
              <w:t>Below clinical threshold</w:t>
            </w:r>
          </w:p>
        </w:tc>
        <w:tc>
          <w:tcPr>
            <w:tcW w:w="1870" w:type="dxa"/>
            <w:vAlign w:val="center"/>
          </w:tcPr>
          <w:p w14:paraId="69915465" w14:textId="145140E1" w:rsidR="00326710" w:rsidRDefault="00CE439C" w:rsidP="008E14E0">
            <w:pPr>
              <w:jc w:val="center"/>
            </w:pPr>
            <w:r>
              <w:t>65</w:t>
            </w:r>
            <w:r w:rsidR="00436341">
              <w:t xml:space="preserve"> (56.03%)</w:t>
            </w:r>
          </w:p>
        </w:tc>
        <w:tc>
          <w:tcPr>
            <w:tcW w:w="1870" w:type="dxa"/>
            <w:vAlign w:val="center"/>
          </w:tcPr>
          <w:p w14:paraId="075F9A89" w14:textId="5257B412" w:rsidR="00326710" w:rsidRDefault="00291629" w:rsidP="008E14E0">
            <w:pPr>
              <w:jc w:val="center"/>
            </w:pPr>
            <w:r>
              <w:t>39 (67</w:t>
            </w:r>
            <w:r w:rsidR="00326710">
              <w:t>.</w:t>
            </w:r>
            <w:r>
              <w:t>24</w:t>
            </w:r>
            <w:r w:rsidR="00326710">
              <w:t>%</w:t>
            </w:r>
            <w:r>
              <w:t>)</w:t>
            </w:r>
          </w:p>
        </w:tc>
        <w:tc>
          <w:tcPr>
            <w:tcW w:w="1870" w:type="dxa"/>
            <w:vAlign w:val="center"/>
          </w:tcPr>
          <w:p w14:paraId="79B82633" w14:textId="73FC8D9D" w:rsidR="00326710" w:rsidRDefault="000E7B25" w:rsidP="008E14E0">
            <w:pPr>
              <w:jc w:val="center"/>
            </w:pPr>
            <w:r>
              <w:t>7 (</w:t>
            </w:r>
            <w:r w:rsidR="0088686C">
              <w:t>35.00%)</w:t>
            </w:r>
          </w:p>
        </w:tc>
        <w:tc>
          <w:tcPr>
            <w:tcW w:w="1870" w:type="dxa"/>
            <w:vAlign w:val="center"/>
          </w:tcPr>
          <w:p w14:paraId="289E67B8" w14:textId="598C9DBD" w:rsidR="00326710" w:rsidRDefault="00016BE4" w:rsidP="008E14E0">
            <w:pPr>
              <w:jc w:val="center"/>
            </w:pPr>
            <w:r>
              <w:t>12 (</w:t>
            </w:r>
            <w:r w:rsidR="00226A78">
              <w:t>35.29%)</w:t>
            </w:r>
          </w:p>
        </w:tc>
      </w:tr>
      <w:tr w:rsidR="00326710" w14:paraId="25A814AC" w14:textId="77777777" w:rsidTr="008E14E0">
        <w:trPr>
          <w:trHeight w:val="20"/>
        </w:trPr>
        <w:tc>
          <w:tcPr>
            <w:tcW w:w="2448" w:type="dxa"/>
            <w:vAlign w:val="center"/>
          </w:tcPr>
          <w:p w14:paraId="63199150" w14:textId="197E35B5" w:rsidR="00326710" w:rsidRDefault="00470245" w:rsidP="008E14E0">
            <w:r>
              <w:t>PHQ-9 + AUDIT-10</w:t>
            </w:r>
          </w:p>
        </w:tc>
        <w:tc>
          <w:tcPr>
            <w:tcW w:w="1870" w:type="dxa"/>
            <w:vAlign w:val="center"/>
          </w:tcPr>
          <w:p w14:paraId="66E89369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036C0BD3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630E479C" w14:textId="77777777" w:rsidR="00326710" w:rsidRDefault="00326710" w:rsidP="008E14E0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5DE2116" w14:textId="77777777" w:rsidR="00326710" w:rsidRDefault="00326710" w:rsidP="008E14E0">
            <w:pPr>
              <w:jc w:val="center"/>
            </w:pPr>
          </w:p>
        </w:tc>
      </w:tr>
      <w:tr w:rsidR="00326710" w14:paraId="6BE2A1DA" w14:textId="77777777" w:rsidTr="00470245">
        <w:trPr>
          <w:trHeight w:val="20"/>
        </w:trPr>
        <w:tc>
          <w:tcPr>
            <w:tcW w:w="2448" w:type="dxa"/>
            <w:vAlign w:val="center"/>
          </w:tcPr>
          <w:p w14:paraId="3C2DCF7E" w14:textId="72DB0BAC" w:rsidR="00326710" w:rsidRDefault="00B2606D" w:rsidP="008E14E0">
            <w:pPr>
              <w:ind w:left="288"/>
            </w:pPr>
            <w:r>
              <w:t>At or above clinical threshold</w:t>
            </w:r>
          </w:p>
        </w:tc>
        <w:tc>
          <w:tcPr>
            <w:tcW w:w="1870" w:type="dxa"/>
            <w:vAlign w:val="center"/>
          </w:tcPr>
          <w:p w14:paraId="447DF9C7" w14:textId="3D92C48E" w:rsidR="00326710" w:rsidRDefault="00040EBC" w:rsidP="008E14E0">
            <w:pPr>
              <w:jc w:val="center"/>
            </w:pPr>
            <w:r>
              <w:t>19 (16.38%)</w:t>
            </w:r>
          </w:p>
        </w:tc>
        <w:tc>
          <w:tcPr>
            <w:tcW w:w="1870" w:type="dxa"/>
            <w:vAlign w:val="center"/>
          </w:tcPr>
          <w:p w14:paraId="2FE41B70" w14:textId="0697EAAD" w:rsidR="00326710" w:rsidRDefault="000E6460" w:rsidP="008E14E0">
            <w:pPr>
              <w:jc w:val="center"/>
            </w:pPr>
            <w:r>
              <w:t xml:space="preserve">14 </w:t>
            </w:r>
            <w:r w:rsidR="00AA6E84">
              <w:t>(2</w:t>
            </w:r>
            <w:r w:rsidR="00326710">
              <w:t>4.</w:t>
            </w:r>
            <w:r w:rsidR="00AA6E84">
              <w:t>14</w:t>
            </w:r>
            <w:r w:rsidR="00326710">
              <w:t>%</w:t>
            </w:r>
            <w:r w:rsidR="00AA6E84">
              <w:t>)</w:t>
            </w:r>
          </w:p>
        </w:tc>
        <w:tc>
          <w:tcPr>
            <w:tcW w:w="1870" w:type="dxa"/>
            <w:vAlign w:val="center"/>
          </w:tcPr>
          <w:p w14:paraId="5CFD70DA" w14:textId="1F793410" w:rsidR="00326710" w:rsidRDefault="00AB1A28" w:rsidP="008E14E0">
            <w:pPr>
              <w:jc w:val="center"/>
            </w:pPr>
            <w:r>
              <w:t>4 (</w:t>
            </w:r>
            <w:r w:rsidR="00A33B4B">
              <w:t>20.00%)</w:t>
            </w:r>
          </w:p>
        </w:tc>
        <w:tc>
          <w:tcPr>
            <w:tcW w:w="1870" w:type="dxa"/>
            <w:vAlign w:val="center"/>
          </w:tcPr>
          <w:p w14:paraId="01DF3AE2" w14:textId="167A8060" w:rsidR="00326710" w:rsidRDefault="00A33B4B" w:rsidP="008E14E0">
            <w:pPr>
              <w:jc w:val="center"/>
            </w:pPr>
            <w:r>
              <w:t>13 (</w:t>
            </w:r>
            <w:r w:rsidR="00CB0377">
              <w:t>38.24</w:t>
            </w:r>
            <w:r w:rsidR="00326710">
              <w:t>%</w:t>
            </w:r>
            <w:r w:rsidR="00CB0377">
              <w:t>)</w:t>
            </w:r>
          </w:p>
        </w:tc>
      </w:tr>
      <w:tr w:rsidR="00326710" w14:paraId="2D1294A2" w14:textId="77777777" w:rsidTr="00470245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0681969" w14:textId="77A27D20" w:rsidR="00326710" w:rsidRDefault="00B2606D" w:rsidP="008E14E0">
            <w:pPr>
              <w:ind w:left="288"/>
            </w:pPr>
            <w:r>
              <w:t>Below clinical threshold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4A3D398" w14:textId="58ED269E" w:rsidR="00326710" w:rsidRDefault="000E6460" w:rsidP="008E14E0">
            <w:pPr>
              <w:jc w:val="center"/>
            </w:pPr>
            <w:r>
              <w:t>97 (83.62%)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BF95132" w14:textId="123AE3CD" w:rsidR="00326710" w:rsidRDefault="000E6460" w:rsidP="008E14E0">
            <w:pPr>
              <w:jc w:val="center"/>
            </w:pPr>
            <w:r>
              <w:t xml:space="preserve">44 </w:t>
            </w:r>
            <w:r w:rsidR="00AA6E84">
              <w:t>(75.86%)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6ACE958" w14:textId="2F0B3D56" w:rsidR="00326710" w:rsidRDefault="00AB1A28" w:rsidP="008E14E0">
            <w:pPr>
              <w:jc w:val="center"/>
            </w:pPr>
            <w:r>
              <w:t xml:space="preserve">16 </w:t>
            </w:r>
            <w:r w:rsidR="00A33B4B">
              <w:t>(80.00%)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280AA50" w14:textId="127AC8D4" w:rsidR="00326710" w:rsidRDefault="00A33B4B" w:rsidP="008E14E0">
            <w:pPr>
              <w:jc w:val="center"/>
            </w:pPr>
            <w:r>
              <w:t>21 (</w:t>
            </w:r>
            <w:r w:rsidR="00CB0377">
              <w:t>61.76</w:t>
            </w:r>
            <w:r w:rsidR="00326710">
              <w:t>%</w:t>
            </w:r>
            <w:r w:rsidR="00CB0377">
              <w:t>)</w:t>
            </w:r>
          </w:p>
        </w:tc>
      </w:tr>
    </w:tbl>
    <w:p w14:paraId="786824DE" w14:textId="3BB397F5" w:rsidR="00470245" w:rsidRDefault="00470245" w:rsidP="00470245">
      <w:r>
        <w:rPr>
          <w:i/>
          <w:iCs/>
        </w:rPr>
        <w:t xml:space="preserve">Note. </w:t>
      </w:r>
      <w:r>
        <w:t>This table depicts the base rates of depression, alcohol use problems, and co-occurring depression and alcohol use problems in men and women who endorsed PPU</w:t>
      </w:r>
      <w:r w:rsidR="00742B63">
        <w:t xml:space="preserve"> and CSB</w:t>
      </w:r>
      <w:r>
        <w:t xml:space="preserve">. </w:t>
      </w:r>
      <w:r w:rsidR="008F734C">
        <w:t>PPU</w:t>
      </w:r>
      <w:r>
        <w:t xml:space="preserve">: Brief Pornography Screener, </w:t>
      </w:r>
      <w:r w:rsidR="002633AD">
        <w:t xml:space="preserve">CSB: Compulsive Sexual Behavior Disorder Scale-19, </w:t>
      </w:r>
      <w:r>
        <w:t>PHQ-9: Patient Health Questionnaire-9, AUDIT-10: Alcohol Use Disorder Identification Test-10</w:t>
      </w:r>
      <w:r w:rsidR="00D471F6">
        <w:t>.</w:t>
      </w:r>
    </w:p>
    <w:p w14:paraId="6A0143F7" w14:textId="77777777" w:rsidR="00326710" w:rsidRDefault="00326710"/>
    <w:sectPr w:rsidR="003267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99D4" w14:textId="77777777" w:rsidR="001A5C9B" w:rsidRDefault="001A5C9B" w:rsidP="00226F38">
      <w:r>
        <w:separator/>
      </w:r>
    </w:p>
  </w:endnote>
  <w:endnote w:type="continuationSeparator" w:id="0">
    <w:p w14:paraId="376602ED" w14:textId="77777777" w:rsidR="001A5C9B" w:rsidRDefault="001A5C9B" w:rsidP="0022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D280" w14:textId="77777777" w:rsidR="00226F38" w:rsidRDefault="00226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F73D" w14:textId="77777777" w:rsidR="00226F38" w:rsidRDefault="00226F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1E3D" w14:textId="77777777" w:rsidR="00226F38" w:rsidRDefault="00226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131EE" w14:textId="77777777" w:rsidR="001A5C9B" w:rsidRDefault="001A5C9B" w:rsidP="00226F38">
      <w:r>
        <w:separator/>
      </w:r>
    </w:p>
  </w:footnote>
  <w:footnote w:type="continuationSeparator" w:id="0">
    <w:p w14:paraId="017CA164" w14:textId="77777777" w:rsidR="001A5C9B" w:rsidRDefault="001A5C9B" w:rsidP="0022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1887" w14:textId="77777777" w:rsidR="00226F38" w:rsidRDefault="00226F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C7A2" w14:textId="1996BC5B" w:rsidR="00226F38" w:rsidRDefault="00226F38">
    <w:pPr>
      <w:pStyle w:val="Header"/>
    </w:pPr>
    <w:r>
      <w:t>CSBs and Co-Occurring Disorders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577D" w14:textId="77777777" w:rsidR="00226F38" w:rsidRDefault="00226F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A2"/>
    <w:rsid w:val="00016BE4"/>
    <w:rsid w:val="00040EBC"/>
    <w:rsid w:val="0004578D"/>
    <w:rsid w:val="000E6460"/>
    <w:rsid w:val="000E7B25"/>
    <w:rsid w:val="00137965"/>
    <w:rsid w:val="001A5C9B"/>
    <w:rsid w:val="001F5BA5"/>
    <w:rsid w:val="002045A3"/>
    <w:rsid w:val="00211256"/>
    <w:rsid w:val="00226A78"/>
    <w:rsid w:val="00226F38"/>
    <w:rsid w:val="002633AD"/>
    <w:rsid w:val="00291629"/>
    <w:rsid w:val="00326710"/>
    <w:rsid w:val="00350079"/>
    <w:rsid w:val="003631A2"/>
    <w:rsid w:val="0038169D"/>
    <w:rsid w:val="003D66A9"/>
    <w:rsid w:val="003F6856"/>
    <w:rsid w:val="00436341"/>
    <w:rsid w:val="00450F6E"/>
    <w:rsid w:val="00470245"/>
    <w:rsid w:val="004A04A1"/>
    <w:rsid w:val="00514948"/>
    <w:rsid w:val="005375F6"/>
    <w:rsid w:val="00742B63"/>
    <w:rsid w:val="007A6E57"/>
    <w:rsid w:val="00863BF5"/>
    <w:rsid w:val="0088686C"/>
    <w:rsid w:val="00890B78"/>
    <w:rsid w:val="008A371C"/>
    <w:rsid w:val="008D4F18"/>
    <w:rsid w:val="008F734C"/>
    <w:rsid w:val="00927DEC"/>
    <w:rsid w:val="00A07D32"/>
    <w:rsid w:val="00A33B4B"/>
    <w:rsid w:val="00AA6E84"/>
    <w:rsid w:val="00AB1A28"/>
    <w:rsid w:val="00AF697F"/>
    <w:rsid w:val="00B2157D"/>
    <w:rsid w:val="00B2606D"/>
    <w:rsid w:val="00B77B66"/>
    <w:rsid w:val="00B91390"/>
    <w:rsid w:val="00B9473D"/>
    <w:rsid w:val="00C0261C"/>
    <w:rsid w:val="00C64D86"/>
    <w:rsid w:val="00C93BB3"/>
    <w:rsid w:val="00CB0377"/>
    <w:rsid w:val="00CE439C"/>
    <w:rsid w:val="00D453EC"/>
    <w:rsid w:val="00D471F6"/>
    <w:rsid w:val="00DD3799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234C07"/>
  <w15:chartTrackingRefBased/>
  <w15:docId w15:val="{A2D63C3A-C1BB-A641-A22A-6FE0441C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1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1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1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1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1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1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1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1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1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1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1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1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3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1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3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1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3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1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31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1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1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631A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6F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F3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6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F3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153</Words>
  <Characters>827</Characters>
  <Application>Microsoft Office Word</Application>
  <DocSecurity>0</DocSecurity>
  <Lines>65</Lines>
  <Paragraphs>42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Evan</dc:creator>
  <cp:keywords/>
  <dc:description/>
  <cp:lastModifiedBy>Moon, Evan</cp:lastModifiedBy>
  <cp:revision>50</cp:revision>
  <dcterms:created xsi:type="dcterms:W3CDTF">2026-02-06T21:10:00Z</dcterms:created>
  <dcterms:modified xsi:type="dcterms:W3CDTF">2026-03-12T15:52:00Z</dcterms:modified>
</cp:coreProperties>
</file>