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44221" w14:textId="475AE394" w:rsidR="00014EF8" w:rsidRPr="00B6047E" w:rsidRDefault="007E3F17" w:rsidP="00B6047E">
      <w:pPr>
        <w:jc w:val="center"/>
        <w:rPr>
          <w:rFonts w:ascii="Times New Roman" w:hAnsi="Times New Roman" w:cs="Times New Roman"/>
          <w:b/>
          <w:bCs/>
        </w:rPr>
      </w:pPr>
      <w:r w:rsidRPr="00B6047E">
        <w:rPr>
          <w:rFonts w:ascii="Times New Roman" w:hAnsi="Times New Roman" w:cs="Times New Roman"/>
          <w:b/>
          <w:bCs/>
        </w:rPr>
        <w:t>Supplementary</w:t>
      </w:r>
      <w:r w:rsidR="003F6019">
        <w:rPr>
          <w:rFonts w:ascii="Times New Roman" w:hAnsi="Times New Roman" w:cs="Times New Roman"/>
          <w:b/>
          <w:bCs/>
        </w:rPr>
        <w:t xml:space="preserve"> Tables</w:t>
      </w:r>
    </w:p>
    <w:p w14:paraId="08A4C272" w14:textId="77777777" w:rsidR="00763DF5" w:rsidRPr="00866052" w:rsidRDefault="00763DF5">
      <w:pPr>
        <w:rPr>
          <w:rFonts w:ascii="Times New Roman" w:hAnsi="Times New Roman" w:cs="Times New Roman"/>
        </w:rPr>
      </w:pPr>
    </w:p>
    <w:p w14:paraId="060A9A35" w14:textId="3F480D14" w:rsidR="00763DF5" w:rsidRPr="00866052" w:rsidRDefault="00B6047E">
      <w:pPr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 xml:space="preserve">Table 1. </w:t>
      </w:r>
      <w:r w:rsidR="00763DF5" w:rsidRPr="00866052">
        <w:rPr>
          <w:rFonts w:ascii="Times New Roman" w:hAnsi="Times New Roman" w:cs="Times New Roman"/>
          <w:i/>
          <w:iCs/>
          <w:sz w:val="21"/>
          <w:szCs w:val="21"/>
        </w:rPr>
        <w:t>PCA loadings</w:t>
      </w:r>
      <w:r w:rsidR="00866052" w:rsidRPr="00866052">
        <w:rPr>
          <w:rFonts w:ascii="Times New Roman" w:hAnsi="Times New Roman" w:cs="Times New Roman"/>
          <w:i/>
          <w:iCs/>
          <w:sz w:val="21"/>
          <w:szCs w:val="21"/>
        </w:rPr>
        <w:t xml:space="preserve"> for Brisbane Sample</w:t>
      </w:r>
    </w:p>
    <w:p w14:paraId="727A5DA5" w14:textId="77777777" w:rsidR="00866052" w:rsidRPr="00866052" w:rsidRDefault="00866052">
      <w:pPr>
        <w:rPr>
          <w:rFonts w:ascii="Times New Roman" w:hAnsi="Times New Roman" w:cs="Times New Roman"/>
          <w:sz w:val="21"/>
          <w:szCs w:val="21"/>
        </w:rPr>
      </w:pPr>
    </w:p>
    <w:tbl>
      <w:tblPr>
        <w:tblStyle w:val="TableGrid"/>
        <w:tblW w:w="91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5"/>
        <w:gridCol w:w="2666"/>
        <w:gridCol w:w="2495"/>
      </w:tblGrid>
      <w:tr w:rsidR="00866052" w:rsidRPr="00866052" w14:paraId="25617B62" w14:textId="77777777" w:rsidTr="00866052">
        <w:trPr>
          <w:trHeight w:val="525"/>
        </w:trPr>
        <w:tc>
          <w:tcPr>
            <w:tcW w:w="39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96F3C5" w14:textId="653E7EA8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Loadings</w:t>
            </w:r>
          </w:p>
        </w:tc>
        <w:tc>
          <w:tcPr>
            <w:tcW w:w="2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12C101" w14:textId="3F5386D2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PC1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3278B" w14:textId="121F4625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PC2</w:t>
            </w:r>
          </w:p>
        </w:tc>
      </w:tr>
      <w:tr w:rsidR="00866052" w:rsidRPr="00866052" w14:paraId="711DB65D" w14:textId="77777777" w:rsidTr="00866052">
        <w:trPr>
          <w:trHeight w:val="525"/>
        </w:trPr>
        <w:tc>
          <w:tcPr>
            <w:tcW w:w="3995" w:type="dxa"/>
            <w:tcBorders>
              <w:top w:val="single" w:sz="4" w:space="0" w:color="auto"/>
            </w:tcBorders>
            <w:shd w:val="clear" w:color="auto" w:fill="auto"/>
          </w:tcPr>
          <w:p w14:paraId="27C735E5" w14:textId="1B392168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Irregular word Reading</w:t>
            </w:r>
          </w:p>
        </w:tc>
        <w:tc>
          <w:tcPr>
            <w:tcW w:w="2666" w:type="dxa"/>
            <w:tcBorders>
              <w:top w:val="single" w:sz="4" w:space="0" w:color="auto"/>
            </w:tcBorders>
            <w:shd w:val="clear" w:color="auto" w:fill="auto"/>
          </w:tcPr>
          <w:p w14:paraId="206B5D1F" w14:textId="45C309F1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0.91</w:t>
            </w:r>
          </w:p>
        </w:tc>
        <w:tc>
          <w:tcPr>
            <w:tcW w:w="2495" w:type="dxa"/>
            <w:tcBorders>
              <w:top w:val="single" w:sz="4" w:space="0" w:color="auto"/>
            </w:tcBorders>
            <w:shd w:val="clear" w:color="auto" w:fill="auto"/>
          </w:tcPr>
          <w:p w14:paraId="51E03A50" w14:textId="6A11AD33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-0.15</w:t>
            </w:r>
          </w:p>
        </w:tc>
      </w:tr>
      <w:tr w:rsidR="00866052" w:rsidRPr="00866052" w14:paraId="35AFB29D" w14:textId="77777777" w:rsidTr="00866052">
        <w:trPr>
          <w:trHeight w:val="525"/>
        </w:trPr>
        <w:tc>
          <w:tcPr>
            <w:tcW w:w="3995" w:type="dxa"/>
            <w:shd w:val="clear" w:color="auto" w:fill="auto"/>
          </w:tcPr>
          <w:p w14:paraId="1BE9F650" w14:textId="68A78E83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Regular word reading</w:t>
            </w:r>
          </w:p>
        </w:tc>
        <w:tc>
          <w:tcPr>
            <w:tcW w:w="2666" w:type="dxa"/>
            <w:shd w:val="clear" w:color="auto" w:fill="auto"/>
          </w:tcPr>
          <w:p w14:paraId="799B1D85" w14:textId="666139D7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0.81</w:t>
            </w:r>
          </w:p>
        </w:tc>
        <w:tc>
          <w:tcPr>
            <w:tcW w:w="2495" w:type="dxa"/>
            <w:shd w:val="clear" w:color="auto" w:fill="auto"/>
          </w:tcPr>
          <w:p w14:paraId="4EC87BF0" w14:textId="41B13903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-0.15</w:t>
            </w:r>
          </w:p>
        </w:tc>
      </w:tr>
      <w:tr w:rsidR="00866052" w:rsidRPr="00866052" w14:paraId="2E857C3F" w14:textId="77777777" w:rsidTr="00866052">
        <w:trPr>
          <w:trHeight w:val="538"/>
        </w:trPr>
        <w:tc>
          <w:tcPr>
            <w:tcW w:w="3995" w:type="dxa"/>
            <w:shd w:val="clear" w:color="auto" w:fill="auto"/>
          </w:tcPr>
          <w:p w14:paraId="30640D59" w14:textId="0F70892B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Nonword reading</w:t>
            </w:r>
          </w:p>
        </w:tc>
        <w:tc>
          <w:tcPr>
            <w:tcW w:w="2666" w:type="dxa"/>
            <w:shd w:val="clear" w:color="auto" w:fill="auto"/>
          </w:tcPr>
          <w:p w14:paraId="0960E0C8" w14:textId="538AE2A9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0.91</w:t>
            </w:r>
          </w:p>
        </w:tc>
        <w:tc>
          <w:tcPr>
            <w:tcW w:w="2495" w:type="dxa"/>
            <w:shd w:val="clear" w:color="auto" w:fill="auto"/>
          </w:tcPr>
          <w:p w14:paraId="649C1D24" w14:textId="77777777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66052" w:rsidRPr="00866052" w14:paraId="25706280" w14:textId="77777777" w:rsidTr="00866052">
        <w:trPr>
          <w:trHeight w:val="525"/>
        </w:trPr>
        <w:tc>
          <w:tcPr>
            <w:tcW w:w="3995" w:type="dxa"/>
            <w:shd w:val="clear" w:color="auto" w:fill="auto"/>
          </w:tcPr>
          <w:p w14:paraId="51FC3AA0" w14:textId="1875D864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Irregular word spelling</w:t>
            </w:r>
          </w:p>
        </w:tc>
        <w:tc>
          <w:tcPr>
            <w:tcW w:w="2666" w:type="dxa"/>
            <w:shd w:val="clear" w:color="auto" w:fill="auto"/>
          </w:tcPr>
          <w:p w14:paraId="5461FFBD" w14:textId="6395A8C2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0.84</w:t>
            </w:r>
          </w:p>
        </w:tc>
        <w:tc>
          <w:tcPr>
            <w:tcW w:w="2495" w:type="dxa"/>
            <w:shd w:val="clear" w:color="auto" w:fill="auto"/>
          </w:tcPr>
          <w:p w14:paraId="4E9CD9EA" w14:textId="2A246154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-0.18</w:t>
            </w:r>
          </w:p>
        </w:tc>
      </w:tr>
      <w:tr w:rsidR="00866052" w:rsidRPr="00866052" w14:paraId="1B191592" w14:textId="77777777" w:rsidTr="00866052">
        <w:trPr>
          <w:trHeight w:val="525"/>
        </w:trPr>
        <w:tc>
          <w:tcPr>
            <w:tcW w:w="3995" w:type="dxa"/>
            <w:shd w:val="clear" w:color="auto" w:fill="auto"/>
          </w:tcPr>
          <w:p w14:paraId="637FA137" w14:textId="0C059A06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Regular Word Spelling</w:t>
            </w:r>
          </w:p>
        </w:tc>
        <w:tc>
          <w:tcPr>
            <w:tcW w:w="2666" w:type="dxa"/>
            <w:shd w:val="clear" w:color="auto" w:fill="auto"/>
          </w:tcPr>
          <w:p w14:paraId="32589738" w14:textId="5D9ED6E8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0.86</w:t>
            </w:r>
          </w:p>
        </w:tc>
        <w:tc>
          <w:tcPr>
            <w:tcW w:w="2495" w:type="dxa"/>
            <w:shd w:val="clear" w:color="auto" w:fill="auto"/>
          </w:tcPr>
          <w:p w14:paraId="0BAE09D3" w14:textId="77777777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66052" w:rsidRPr="00866052" w14:paraId="1F2E449F" w14:textId="77777777" w:rsidTr="00866052">
        <w:trPr>
          <w:trHeight w:val="525"/>
        </w:trPr>
        <w:tc>
          <w:tcPr>
            <w:tcW w:w="3995" w:type="dxa"/>
            <w:shd w:val="clear" w:color="auto" w:fill="auto"/>
          </w:tcPr>
          <w:p w14:paraId="2C5D3810" w14:textId="2FC8675A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Nonword Spelling</w:t>
            </w:r>
          </w:p>
        </w:tc>
        <w:tc>
          <w:tcPr>
            <w:tcW w:w="2666" w:type="dxa"/>
            <w:shd w:val="clear" w:color="auto" w:fill="auto"/>
          </w:tcPr>
          <w:p w14:paraId="0F3C963B" w14:textId="7E20F070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0.69</w:t>
            </w:r>
          </w:p>
        </w:tc>
        <w:tc>
          <w:tcPr>
            <w:tcW w:w="2495" w:type="dxa"/>
            <w:shd w:val="clear" w:color="auto" w:fill="auto"/>
          </w:tcPr>
          <w:p w14:paraId="225C15CD" w14:textId="50B4EA94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0.72</w:t>
            </w:r>
          </w:p>
        </w:tc>
      </w:tr>
      <w:tr w:rsidR="00866052" w:rsidRPr="00866052" w14:paraId="66E332F5" w14:textId="77777777" w:rsidTr="00866052">
        <w:trPr>
          <w:trHeight w:val="525"/>
        </w:trPr>
        <w:tc>
          <w:tcPr>
            <w:tcW w:w="3995" w:type="dxa"/>
            <w:shd w:val="clear" w:color="auto" w:fill="auto"/>
          </w:tcPr>
          <w:p w14:paraId="4D0B5191" w14:textId="72622AED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Proportion of Variance</w:t>
            </w:r>
          </w:p>
        </w:tc>
        <w:tc>
          <w:tcPr>
            <w:tcW w:w="2666" w:type="dxa"/>
            <w:shd w:val="clear" w:color="auto" w:fill="auto"/>
          </w:tcPr>
          <w:p w14:paraId="4644FE4B" w14:textId="1A7E6C84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0.71</w:t>
            </w:r>
          </w:p>
        </w:tc>
        <w:tc>
          <w:tcPr>
            <w:tcW w:w="2495" w:type="dxa"/>
            <w:shd w:val="clear" w:color="auto" w:fill="auto"/>
          </w:tcPr>
          <w:p w14:paraId="5FDC5C2F" w14:textId="359C11C9" w:rsidR="00763DF5" w:rsidRPr="00866052" w:rsidRDefault="00763DF5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</w:p>
        </w:tc>
      </w:tr>
    </w:tbl>
    <w:p w14:paraId="25670AA5" w14:textId="77777777" w:rsidR="00763DF5" w:rsidRPr="00866052" w:rsidRDefault="00763DF5">
      <w:pPr>
        <w:rPr>
          <w:rFonts w:ascii="Times New Roman" w:hAnsi="Times New Roman" w:cs="Times New Roman"/>
        </w:rPr>
      </w:pPr>
    </w:p>
    <w:p w14:paraId="696D7F87" w14:textId="3EAD01DA" w:rsidR="00FD5440" w:rsidRPr="00866052" w:rsidRDefault="00FD5440">
      <w:pPr>
        <w:rPr>
          <w:rFonts w:ascii="Times New Roman" w:hAnsi="Times New Roman" w:cs="Times New Roman"/>
        </w:rPr>
      </w:pPr>
    </w:p>
    <w:p w14:paraId="5701C4FA" w14:textId="77777777" w:rsidR="00866052" w:rsidRPr="00866052" w:rsidRDefault="00866052">
      <w:pPr>
        <w:rPr>
          <w:rFonts w:ascii="Times New Roman" w:hAnsi="Times New Roman" w:cs="Times New Roman"/>
          <w:i/>
          <w:iCs/>
        </w:rPr>
      </w:pPr>
    </w:p>
    <w:p w14:paraId="1FA653BB" w14:textId="0D2097FC" w:rsidR="007E3F17" w:rsidRPr="00866052" w:rsidRDefault="00B6047E" w:rsidP="00866052">
      <w:pPr>
        <w:spacing w:line="480" w:lineRule="auto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 xml:space="preserve">Table 2. </w:t>
      </w:r>
      <w:r w:rsidR="00866052" w:rsidRPr="00866052">
        <w:rPr>
          <w:rFonts w:ascii="Times New Roman" w:hAnsi="Times New Roman" w:cs="Times New Roman"/>
          <w:i/>
          <w:iCs/>
          <w:sz w:val="21"/>
          <w:szCs w:val="21"/>
        </w:rPr>
        <w:t>Model Comparison Table for Brisbane Sample</w:t>
      </w:r>
    </w:p>
    <w:tbl>
      <w:tblPr>
        <w:tblStyle w:val="TableGrid"/>
        <w:tblW w:w="91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140"/>
        <w:gridCol w:w="1141"/>
        <w:gridCol w:w="1569"/>
        <w:gridCol w:w="1712"/>
        <w:gridCol w:w="1604"/>
      </w:tblGrid>
      <w:tr w:rsidR="00C31EEC" w:rsidRPr="00866052" w14:paraId="20D2D667" w14:textId="5B0E81E5" w:rsidTr="00C31EEC">
        <w:trPr>
          <w:trHeight w:val="456"/>
        </w:trPr>
        <w:tc>
          <w:tcPr>
            <w:tcW w:w="3140" w:type="dxa"/>
            <w:tcBorders>
              <w:top w:val="single" w:sz="4" w:space="0" w:color="auto"/>
              <w:bottom w:val="single" w:sz="4" w:space="0" w:color="auto"/>
            </w:tcBorders>
          </w:tcPr>
          <w:p w14:paraId="71D0B1F2" w14:textId="77777777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</w:tcBorders>
          </w:tcPr>
          <w:p w14:paraId="6E4791CA" w14:textId="0BE6085E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14:paraId="7E045C84" w14:textId="0D4D8A86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Model</w:t>
            </w:r>
            <w:r w:rsidR="008B7C8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1BBCBD" w14:textId="595DB0FF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Model 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9A1298" w14:textId="3A484EED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Model 4</w:t>
            </w:r>
          </w:p>
        </w:tc>
      </w:tr>
      <w:tr w:rsidR="00FD5440" w:rsidRPr="00866052" w14:paraId="1BB850FF" w14:textId="6FC83A57" w:rsidTr="00C31EEC">
        <w:trPr>
          <w:trHeight w:val="456"/>
        </w:trPr>
        <w:tc>
          <w:tcPr>
            <w:tcW w:w="3140" w:type="dxa"/>
            <w:tcBorders>
              <w:top w:val="single" w:sz="4" w:space="0" w:color="auto"/>
            </w:tcBorders>
          </w:tcPr>
          <w:p w14:paraId="53780023" w14:textId="5A43E5C9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Intercept</w:t>
            </w:r>
          </w:p>
        </w:tc>
        <w:tc>
          <w:tcPr>
            <w:tcW w:w="1141" w:type="dxa"/>
            <w:tcBorders>
              <w:top w:val="single" w:sz="4" w:space="0" w:color="auto"/>
            </w:tcBorders>
          </w:tcPr>
          <w:p w14:paraId="3DAA2CEF" w14:textId="43D831D8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0.01</w:t>
            </w:r>
          </w:p>
        </w:tc>
        <w:tc>
          <w:tcPr>
            <w:tcW w:w="1569" w:type="dxa"/>
            <w:tcBorders>
              <w:top w:val="single" w:sz="4" w:space="0" w:color="auto"/>
            </w:tcBorders>
          </w:tcPr>
          <w:p w14:paraId="17452CA1" w14:textId="57FD0CB9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="005E113D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12" w:type="dxa"/>
            <w:tcBorders>
              <w:top w:val="single" w:sz="4" w:space="0" w:color="auto"/>
            </w:tcBorders>
          </w:tcPr>
          <w:p w14:paraId="00BC71D7" w14:textId="21DE0C92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0.2</w:t>
            </w:r>
            <w:r w:rsidR="005E113D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</w:tcBorders>
          </w:tcPr>
          <w:p w14:paraId="6F7315BC" w14:textId="5E94FE13" w:rsidR="00FD5440" w:rsidRPr="00866052" w:rsidRDefault="00A75298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  <w:r w:rsidR="005E113D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FD5440" w:rsidRPr="00866052" w14:paraId="5994B8BF" w14:textId="2D15D059" w:rsidTr="00C31EEC">
        <w:trPr>
          <w:trHeight w:val="456"/>
        </w:trPr>
        <w:tc>
          <w:tcPr>
            <w:tcW w:w="3140" w:type="dxa"/>
          </w:tcPr>
          <w:p w14:paraId="09080F05" w14:textId="14E41238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 xml:space="preserve">Polygenic </w:t>
            </w:r>
            <w:r w:rsidR="00F03F40">
              <w:rPr>
                <w:rFonts w:ascii="Times New Roman" w:hAnsi="Times New Roman" w:cs="Times New Roman"/>
                <w:sz w:val="21"/>
                <w:szCs w:val="21"/>
              </w:rPr>
              <w:t>Index (PGI)</w:t>
            </w:r>
          </w:p>
        </w:tc>
        <w:tc>
          <w:tcPr>
            <w:tcW w:w="1141" w:type="dxa"/>
          </w:tcPr>
          <w:p w14:paraId="1534F821" w14:textId="0C9BB6BA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-0.1</w:t>
            </w:r>
            <w:r w:rsidR="005E11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9</w:t>
            </w: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***</w:t>
            </w:r>
          </w:p>
        </w:tc>
        <w:tc>
          <w:tcPr>
            <w:tcW w:w="1569" w:type="dxa"/>
          </w:tcPr>
          <w:p w14:paraId="58CE2EBD" w14:textId="4CBDC2E1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-0.</w:t>
            </w:r>
            <w:r w:rsidR="005E11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</w:t>
            </w: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***</w:t>
            </w:r>
          </w:p>
        </w:tc>
        <w:tc>
          <w:tcPr>
            <w:tcW w:w="1712" w:type="dxa"/>
          </w:tcPr>
          <w:p w14:paraId="2622F00A" w14:textId="26EA0C41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-0.</w:t>
            </w:r>
            <w:r w:rsidR="00B064C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</w:t>
            </w:r>
            <w:r w:rsidR="005E11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604" w:type="dxa"/>
          </w:tcPr>
          <w:p w14:paraId="38E6B455" w14:textId="7BE4DD45" w:rsidR="00FD5440" w:rsidRPr="00866052" w:rsidRDefault="00A75298" w:rsidP="0086605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-0.</w:t>
            </w:r>
            <w:r w:rsidR="00B064C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</w:t>
            </w:r>
            <w:r w:rsidR="005E11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</w:t>
            </w:r>
            <w:r w:rsidR="007747F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</w:t>
            </w:r>
          </w:p>
        </w:tc>
      </w:tr>
      <w:tr w:rsidR="00FD5440" w:rsidRPr="00866052" w14:paraId="5999F2F7" w14:textId="05A0FE18" w:rsidTr="00C31EEC">
        <w:trPr>
          <w:trHeight w:val="468"/>
        </w:trPr>
        <w:tc>
          <w:tcPr>
            <w:tcW w:w="3140" w:type="dxa"/>
          </w:tcPr>
          <w:p w14:paraId="3980703F" w14:textId="302226DB" w:rsidR="00FD5440" w:rsidRPr="00866052" w:rsidRDefault="00356DFA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Family</w:t>
            </w:r>
            <w:r w:rsidR="00FD5440" w:rsidRPr="00866052">
              <w:rPr>
                <w:rFonts w:ascii="Times New Roman" w:hAnsi="Times New Roman" w:cs="Times New Roman"/>
                <w:sz w:val="21"/>
                <w:szCs w:val="21"/>
              </w:rPr>
              <w:t xml:space="preserve"> SES</w:t>
            </w:r>
            <w:r w:rsidR="00A75298" w:rsidRPr="0086605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141" w:type="dxa"/>
          </w:tcPr>
          <w:p w14:paraId="0F5EFA34" w14:textId="77777777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9" w:type="dxa"/>
          </w:tcPr>
          <w:p w14:paraId="355BD5AE" w14:textId="1609A119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0.2</w:t>
            </w:r>
            <w:r w:rsidR="005E11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</w:t>
            </w: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***</w:t>
            </w:r>
          </w:p>
        </w:tc>
        <w:tc>
          <w:tcPr>
            <w:tcW w:w="1712" w:type="dxa"/>
          </w:tcPr>
          <w:p w14:paraId="59E81E22" w14:textId="4C95CC8B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04" w:type="dxa"/>
          </w:tcPr>
          <w:p w14:paraId="0C4090B3" w14:textId="0A75E778" w:rsidR="00FD5440" w:rsidRPr="00866052" w:rsidRDefault="00A75298" w:rsidP="0086605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0.</w:t>
            </w:r>
            <w:r w:rsidR="005E11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20</w:t>
            </w: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**</w:t>
            </w:r>
          </w:p>
        </w:tc>
      </w:tr>
      <w:tr w:rsidR="00FD5440" w:rsidRPr="00866052" w14:paraId="2E15CA97" w14:textId="23FBDC6D" w:rsidTr="00C31EEC">
        <w:trPr>
          <w:trHeight w:val="456"/>
        </w:trPr>
        <w:tc>
          <w:tcPr>
            <w:tcW w:w="3140" w:type="dxa"/>
          </w:tcPr>
          <w:p w14:paraId="36A53F26" w14:textId="13753A19" w:rsidR="00FD5440" w:rsidRPr="00866052" w:rsidRDefault="00356DFA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State School</w:t>
            </w:r>
          </w:p>
        </w:tc>
        <w:tc>
          <w:tcPr>
            <w:tcW w:w="1141" w:type="dxa"/>
          </w:tcPr>
          <w:p w14:paraId="7C745C5C" w14:textId="77777777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9" w:type="dxa"/>
          </w:tcPr>
          <w:p w14:paraId="2DED501B" w14:textId="77777777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2" w:type="dxa"/>
          </w:tcPr>
          <w:p w14:paraId="61B9C05E" w14:textId="22AE0005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-0.2</w:t>
            </w:r>
            <w:r w:rsidR="005E113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</w:t>
            </w: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</w:t>
            </w:r>
          </w:p>
        </w:tc>
        <w:tc>
          <w:tcPr>
            <w:tcW w:w="1604" w:type="dxa"/>
          </w:tcPr>
          <w:p w14:paraId="1043FA52" w14:textId="683DA096" w:rsidR="00FD5440" w:rsidRPr="00866052" w:rsidRDefault="00A75298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-0.</w:t>
            </w:r>
            <w:r w:rsidR="005E113D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</w:tr>
      <w:tr w:rsidR="00C31EEC" w:rsidRPr="00866052" w14:paraId="16B44F33" w14:textId="77777777" w:rsidTr="00C31EEC">
        <w:trPr>
          <w:trHeight w:val="456"/>
        </w:trPr>
        <w:tc>
          <w:tcPr>
            <w:tcW w:w="3140" w:type="dxa"/>
          </w:tcPr>
          <w:p w14:paraId="330AA9D4" w14:textId="1F468AF6" w:rsidR="00C31EEC" w:rsidRPr="00866052" w:rsidRDefault="00C31EEC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Family SES-</w:t>
            </w:r>
            <w:r w:rsidR="00F03F40" w:rsidRPr="00866052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="00F03F40">
              <w:rPr>
                <w:rFonts w:ascii="Times New Roman" w:hAnsi="Times New Roman" w:cs="Times New Roman"/>
                <w:sz w:val="21"/>
                <w:szCs w:val="21"/>
              </w:rPr>
              <w:t>GI</w:t>
            </w:r>
            <w:r w:rsidR="00F03F40" w:rsidRPr="00866052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interaction</w:t>
            </w:r>
          </w:p>
        </w:tc>
        <w:tc>
          <w:tcPr>
            <w:tcW w:w="1141" w:type="dxa"/>
          </w:tcPr>
          <w:p w14:paraId="3B21EB6E" w14:textId="77777777" w:rsidR="00C31EEC" w:rsidRPr="00866052" w:rsidRDefault="00C31EEC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9" w:type="dxa"/>
          </w:tcPr>
          <w:p w14:paraId="1F51A465" w14:textId="1F8FE593" w:rsidR="00C31EEC" w:rsidRPr="00866052" w:rsidRDefault="00C31EEC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0.03</w:t>
            </w:r>
          </w:p>
        </w:tc>
        <w:tc>
          <w:tcPr>
            <w:tcW w:w="1712" w:type="dxa"/>
          </w:tcPr>
          <w:p w14:paraId="1A1C6A78" w14:textId="77777777" w:rsidR="00C31EEC" w:rsidRPr="00866052" w:rsidRDefault="00C31EEC" w:rsidP="0086605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1604" w:type="dxa"/>
          </w:tcPr>
          <w:p w14:paraId="4F2D44C6" w14:textId="77777777" w:rsidR="00C31EEC" w:rsidRPr="00866052" w:rsidRDefault="00C31EEC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31EEC" w:rsidRPr="00866052" w14:paraId="73DFC521" w14:textId="77777777" w:rsidTr="00C31EEC">
        <w:trPr>
          <w:trHeight w:val="456"/>
        </w:trPr>
        <w:tc>
          <w:tcPr>
            <w:tcW w:w="3140" w:type="dxa"/>
          </w:tcPr>
          <w:p w14:paraId="77D0531E" w14:textId="704DCB7E" w:rsidR="00C31EEC" w:rsidRPr="00866052" w:rsidRDefault="00C31EEC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School Type-P</w:t>
            </w:r>
            <w:r w:rsidR="00F03F40">
              <w:rPr>
                <w:rFonts w:ascii="Times New Roman" w:hAnsi="Times New Roman" w:cs="Times New Roman"/>
                <w:sz w:val="21"/>
                <w:szCs w:val="21"/>
              </w:rPr>
              <w:t>GI</w:t>
            </w: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 xml:space="preserve"> interaction</w:t>
            </w:r>
          </w:p>
        </w:tc>
        <w:tc>
          <w:tcPr>
            <w:tcW w:w="1141" w:type="dxa"/>
          </w:tcPr>
          <w:p w14:paraId="0E119ED6" w14:textId="77777777" w:rsidR="00C31EEC" w:rsidRPr="00866052" w:rsidRDefault="00C31EEC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69" w:type="dxa"/>
          </w:tcPr>
          <w:p w14:paraId="550731A9" w14:textId="77777777" w:rsidR="00C31EEC" w:rsidRDefault="00C31EEC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12" w:type="dxa"/>
          </w:tcPr>
          <w:p w14:paraId="100909E6" w14:textId="73848F97" w:rsidR="00C31EEC" w:rsidRPr="00C31EEC" w:rsidRDefault="00C31EEC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31EEC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B064C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5E113D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04" w:type="dxa"/>
          </w:tcPr>
          <w:p w14:paraId="45CD6671" w14:textId="18C1FCAF" w:rsidR="00C31EEC" w:rsidRPr="00866052" w:rsidRDefault="007747F1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B064C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FD5440" w:rsidRPr="00866052" w14:paraId="08D3FFB1" w14:textId="0620170D" w:rsidTr="00C31EEC">
        <w:trPr>
          <w:trHeight w:val="456"/>
        </w:trPr>
        <w:tc>
          <w:tcPr>
            <w:tcW w:w="3140" w:type="dxa"/>
          </w:tcPr>
          <w:p w14:paraId="4BCC71EF" w14:textId="26BF3205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R-Squared</w:t>
            </w:r>
          </w:p>
        </w:tc>
        <w:tc>
          <w:tcPr>
            <w:tcW w:w="1141" w:type="dxa"/>
          </w:tcPr>
          <w:p w14:paraId="7D3BAC1F" w14:textId="00886C7B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ED028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5E113D">
              <w:rPr>
                <w:rFonts w:ascii="Times New Roman" w:hAnsi="Times New Roman" w:cs="Times New Roman"/>
                <w:sz w:val="21"/>
                <w:szCs w:val="21"/>
              </w:rPr>
              <w:t>44</w:t>
            </w:r>
          </w:p>
        </w:tc>
        <w:tc>
          <w:tcPr>
            <w:tcW w:w="1569" w:type="dxa"/>
          </w:tcPr>
          <w:p w14:paraId="43CA9030" w14:textId="486FDD49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5E113D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712" w:type="dxa"/>
          </w:tcPr>
          <w:p w14:paraId="227BF789" w14:textId="56661336" w:rsidR="00FD5440" w:rsidRPr="00866052" w:rsidRDefault="00FD5440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 w:rsidR="005E113D">
              <w:rPr>
                <w:rFonts w:ascii="Times New Roman" w:hAnsi="Times New Roman" w:cs="Times New Roman"/>
                <w:sz w:val="21"/>
                <w:szCs w:val="21"/>
              </w:rPr>
              <w:t>65</w:t>
            </w:r>
          </w:p>
        </w:tc>
        <w:tc>
          <w:tcPr>
            <w:tcW w:w="1604" w:type="dxa"/>
          </w:tcPr>
          <w:p w14:paraId="1820F1EB" w14:textId="6E43FFCF" w:rsidR="00FD5440" w:rsidRPr="00866052" w:rsidRDefault="00A75298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 w:rsidR="00ED0287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5E113D">
              <w:rPr>
                <w:rFonts w:ascii="Times New Roman" w:hAnsi="Times New Roman" w:cs="Times New Roman"/>
                <w:sz w:val="21"/>
                <w:szCs w:val="21"/>
              </w:rPr>
              <w:t>97</w:t>
            </w:r>
          </w:p>
        </w:tc>
      </w:tr>
      <w:tr w:rsidR="00C31EEC" w:rsidRPr="00866052" w14:paraId="7199C512" w14:textId="77777777" w:rsidTr="00C31EEC">
        <w:trPr>
          <w:trHeight w:val="456"/>
        </w:trPr>
        <w:tc>
          <w:tcPr>
            <w:tcW w:w="3140" w:type="dxa"/>
          </w:tcPr>
          <w:p w14:paraId="2BBE32E7" w14:textId="0A55A3C5" w:rsidR="00C31EEC" w:rsidRPr="00866052" w:rsidRDefault="00C31EEC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Number of Observations</w:t>
            </w:r>
          </w:p>
        </w:tc>
        <w:tc>
          <w:tcPr>
            <w:tcW w:w="1141" w:type="dxa"/>
          </w:tcPr>
          <w:p w14:paraId="3AB39A0A" w14:textId="4BDD754A" w:rsidR="00C31EEC" w:rsidRPr="00866052" w:rsidRDefault="00C31EEC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1640</w:t>
            </w:r>
          </w:p>
        </w:tc>
        <w:tc>
          <w:tcPr>
            <w:tcW w:w="1569" w:type="dxa"/>
          </w:tcPr>
          <w:p w14:paraId="17294E79" w14:textId="5BD5948B" w:rsidR="00C31EEC" w:rsidRPr="00866052" w:rsidRDefault="00C31EEC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1307</w:t>
            </w:r>
          </w:p>
        </w:tc>
        <w:tc>
          <w:tcPr>
            <w:tcW w:w="1712" w:type="dxa"/>
          </w:tcPr>
          <w:p w14:paraId="26B42D75" w14:textId="02DC85DA" w:rsidR="00C31EEC" w:rsidRPr="00866052" w:rsidRDefault="00C31EEC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404</w:t>
            </w:r>
          </w:p>
        </w:tc>
        <w:tc>
          <w:tcPr>
            <w:tcW w:w="1604" w:type="dxa"/>
          </w:tcPr>
          <w:p w14:paraId="6940AF81" w14:textId="4E5BA40F" w:rsidR="00C31EEC" w:rsidRPr="00866052" w:rsidRDefault="00C31EEC" w:rsidP="00866052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404</w:t>
            </w:r>
          </w:p>
        </w:tc>
      </w:tr>
    </w:tbl>
    <w:p w14:paraId="422421FB" w14:textId="6D0AAAAC" w:rsidR="007E3F17" w:rsidRPr="00866052" w:rsidRDefault="007E3F17" w:rsidP="00866052">
      <w:pPr>
        <w:spacing w:line="480" w:lineRule="auto"/>
        <w:rPr>
          <w:rFonts w:ascii="Times New Roman" w:hAnsi="Times New Roman" w:cs="Times New Roman"/>
          <w:i/>
          <w:iCs/>
          <w:sz w:val="21"/>
          <w:szCs w:val="21"/>
        </w:rPr>
      </w:pPr>
      <w:r w:rsidRPr="00866052">
        <w:rPr>
          <w:rFonts w:ascii="Times New Roman" w:hAnsi="Times New Roman" w:cs="Times New Roman"/>
          <w:i/>
          <w:iCs/>
          <w:sz w:val="21"/>
          <w:szCs w:val="21"/>
        </w:rPr>
        <w:t xml:space="preserve">Significance levels indicated by </w:t>
      </w:r>
      <w:r w:rsidRPr="007E3F17">
        <w:rPr>
          <w:rFonts w:ascii="Times New Roman" w:hAnsi="Times New Roman" w:cs="Times New Roman"/>
          <w:i/>
          <w:iCs/>
          <w:sz w:val="21"/>
          <w:szCs w:val="21"/>
        </w:rPr>
        <w:t>* p &lt; 0.05</w:t>
      </w:r>
      <w:r w:rsidRPr="00866052">
        <w:rPr>
          <w:rFonts w:ascii="Times New Roman" w:hAnsi="Times New Roman" w:cs="Times New Roman"/>
          <w:i/>
          <w:iCs/>
          <w:sz w:val="21"/>
          <w:szCs w:val="21"/>
        </w:rPr>
        <w:t>,</w:t>
      </w:r>
      <w:r w:rsidR="00DF542B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7E3F17">
        <w:rPr>
          <w:rFonts w:ascii="Times New Roman" w:hAnsi="Times New Roman" w:cs="Times New Roman"/>
          <w:i/>
          <w:iCs/>
          <w:sz w:val="21"/>
          <w:szCs w:val="21"/>
        </w:rPr>
        <w:t>** p &lt; 0.01</w:t>
      </w:r>
      <w:r w:rsidRPr="00866052">
        <w:rPr>
          <w:rFonts w:ascii="Times New Roman" w:hAnsi="Times New Roman" w:cs="Times New Roman"/>
          <w:i/>
          <w:iCs/>
          <w:sz w:val="21"/>
          <w:szCs w:val="21"/>
        </w:rPr>
        <w:t>, *** p &lt; 0.001</w:t>
      </w:r>
    </w:p>
    <w:p w14:paraId="59ADD857" w14:textId="23C0CE6E" w:rsidR="00EA4DA8" w:rsidRPr="00866052" w:rsidRDefault="00EA4DA8" w:rsidP="00866052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p w14:paraId="1CD56676" w14:textId="77777777" w:rsidR="005E113D" w:rsidRPr="00352F1A" w:rsidRDefault="005E113D" w:rsidP="005E113D">
      <w:pPr>
        <w:spacing w:line="480" w:lineRule="auto"/>
        <w:rPr>
          <w:rFonts w:ascii="Times New Roman" w:hAnsi="Times New Roman" w:cs="Times New Roman"/>
          <w:i/>
          <w:iCs/>
          <w:sz w:val="21"/>
          <w:szCs w:val="21"/>
        </w:rPr>
      </w:pPr>
      <w:r w:rsidRPr="00352F1A">
        <w:rPr>
          <w:rFonts w:ascii="Times New Roman" w:hAnsi="Times New Roman" w:cs="Times New Roman"/>
          <w:i/>
          <w:iCs/>
          <w:sz w:val="21"/>
          <w:szCs w:val="21"/>
        </w:rPr>
        <w:t>Table 3. PCA loadings for NCDS Age 7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Sample</w:t>
      </w:r>
    </w:p>
    <w:tbl>
      <w:tblPr>
        <w:tblStyle w:val="TableGrid"/>
        <w:tblW w:w="93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2575"/>
        <w:gridCol w:w="3102"/>
      </w:tblGrid>
      <w:tr w:rsidR="005E113D" w:rsidRPr="00352F1A" w14:paraId="2399C7D2" w14:textId="77777777" w:rsidTr="001176FC">
        <w:trPr>
          <w:trHeight w:val="169"/>
        </w:trPr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14:paraId="41C88D31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Loadings</w:t>
            </w:r>
          </w:p>
        </w:tc>
        <w:tc>
          <w:tcPr>
            <w:tcW w:w="2575" w:type="dxa"/>
            <w:tcBorders>
              <w:top w:val="single" w:sz="4" w:space="0" w:color="auto"/>
              <w:bottom w:val="single" w:sz="4" w:space="0" w:color="auto"/>
            </w:tcBorders>
          </w:tcPr>
          <w:p w14:paraId="45DD76DA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PC1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</w:tcPr>
          <w:p w14:paraId="5C25722B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PC2</w:t>
            </w:r>
          </w:p>
        </w:tc>
      </w:tr>
      <w:tr w:rsidR="005E113D" w:rsidRPr="00352F1A" w14:paraId="5A820B83" w14:textId="77777777" w:rsidTr="001176FC">
        <w:trPr>
          <w:trHeight w:val="515"/>
        </w:trPr>
        <w:tc>
          <w:tcPr>
            <w:tcW w:w="3690" w:type="dxa"/>
            <w:tcBorders>
              <w:top w:val="single" w:sz="4" w:space="0" w:color="auto"/>
            </w:tcBorders>
          </w:tcPr>
          <w:p w14:paraId="5D9381DA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Southgate Reading Test</w:t>
            </w:r>
          </w:p>
        </w:tc>
        <w:tc>
          <w:tcPr>
            <w:tcW w:w="2575" w:type="dxa"/>
            <w:tcBorders>
              <w:top w:val="single" w:sz="4" w:space="0" w:color="auto"/>
            </w:tcBorders>
          </w:tcPr>
          <w:p w14:paraId="7EE97BBB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0.9</w:t>
            </w:r>
          </w:p>
        </w:tc>
        <w:tc>
          <w:tcPr>
            <w:tcW w:w="3102" w:type="dxa"/>
            <w:tcBorders>
              <w:top w:val="single" w:sz="4" w:space="0" w:color="auto"/>
            </w:tcBorders>
          </w:tcPr>
          <w:p w14:paraId="5E3CB895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-0.17</w:t>
            </w:r>
          </w:p>
        </w:tc>
      </w:tr>
      <w:tr w:rsidR="005E113D" w:rsidRPr="00352F1A" w14:paraId="3A603779" w14:textId="77777777" w:rsidTr="001176FC">
        <w:trPr>
          <w:trHeight w:val="515"/>
        </w:trPr>
        <w:tc>
          <w:tcPr>
            <w:tcW w:w="3690" w:type="dxa"/>
          </w:tcPr>
          <w:p w14:paraId="4A008332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Reading ability (teacher’s rating)</w:t>
            </w:r>
          </w:p>
        </w:tc>
        <w:tc>
          <w:tcPr>
            <w:tcW w:w="2575" w:type="dxa"/>
          </w:tcPr>
          <w:p w14:paraId="10B5F081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0.89</w:t>
            </w:r>
          </w:p>
        </w:tc>
        <w:tc>
          <w:tcPr>
            <w:tcW w:w="3102" w:type="dxa"/>
          </w:tcPr>
          <w:p w14:paraId="2ED84873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-0.28</w:t>
            </w:r>
          </w:p>
        </w:tc>
      </w:tr>
      <w:tr w:rsidR="005E113D" w:rsidRPr="00352F1A" w14:paraId="34EC326F" w14:textId="77777777" w:rsidTr="001176FC">
        <w:trPr>
          <w:trHeight w:val="511"/>
        </w:trPr>
        <w:tc>
          <w:tcPr>
            <w:tcW w:w="3690" w:type="dxa"/>
          </w:tcPr>
          <w:p w14:paraId="183CF2AE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Level on a reading scheme </w:t>
            </w:r>
          </w:p>
        </w:tc>
        <w:tc>
          <w:tcPr>
            <w:tcW w:w="2575" w:type="dxa"/>
          </w:tcPr>
          <w:p w14:paraId="7536A8E4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0.89</w:t>
            </w:r>
          </w:p>
        </w:tc>
        <w:tc>
          <w:tcPr>
            <w:tcW w:w="3102" w:type="dxa"/>
          </w:tcPr>
          <w:p w14:paraId="4CFA2F0F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0.46</w:t>
            </w:r>
          </w:p>
        </w:tc>
      </w:tr>
      <w:tr w:rsidR="005E113D" w:rsidRPr="00352F1A" w14:paraId="18BB395F" w14:textId="77777777" w:rsidTr="001176FC">
        <w:trPr>
          <w:trHeight w:val="511"/>
        </w:trPr>
        <w:tc>
          <w:tcPr>
            <w:tcW w:w="3690" w:type="dxa"/>
          </w:tcPr>
          <w:p w14:paraId="645799F3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Proportion of Variance</w:t>
            </w:r>
          </w:p>
        </w:tc>
        <w:tc>
          <w:tcPr>
            <w:tcW w:w="2575" w:type="dxa"/>
          </w:tcPr>
          <w:p w14:paraId="0FB9E003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0.8</w:t>
            </w:r>
          </w:p>
        </w:tc>
        <w:tc>
          <w:tcPr>
            <w:tcW w:w="3102" w:type="dxa"/>
          </w:tcPr>
          <w:p w14:paraId="68D399AC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0.1</w:t>
            </w:r>
          </w:p>
        </w:tc>
      </w:tr>
    </w:tbl>
    <w:p w14:paraId="6194BBD7" w14:textId="77777777" w:rsidR="005E113D" w:rsidRPr="00352F1A" w:rsidRDefault="005E113D" w:rsidP="005E113D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p w14:paraId="21F70824" w14:textId="77777777" w:rsidR="005E113D" w:rsidRPr="00352F1A" w:rsidRDefault="005E113D" w:rsidP="005E113D">
      <w:pPr>
        <w:spacing w:line="480" w:lineRule="auto"/>
        <w:rPr>
          <w:rFonts w:ascii="Times New Roman" w:hAnsi="Times New Roman" w:cs="Times New Roman"/>
          <w:i/>
          <w:iCs/>
          <w:sz w:val="21"/>
          <w:szCs w:val="21"/>
        </w:rPr>
      </w:pPr>
      <w:r w:rsidRPr="00352F1A">
        <w:rPr>
          <w:rFonts w:ascii="Times New Roman" w:hAnsi="Times New Roman" w:cs="Times New Roman"/>
          <w:i/>
          <w:iCs/>
          <w:sz w:val="21"/>
          <w:szCs w:val="21"/>
        </w:rPr>
        <w:t>Table 4. PCA loadings for NCDS Age 16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Sample</w:t>
      </w:r>
    </w:p>
    <w:tbl>
      <w:tblPr>
        <w:tblStyle w:val="TableGrid"/>
        <w:tblW w:w="94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7"/>
        <w:gridCol w:w="1304"/>
        <w:gridCol w:w="2869"/>
      </w:tblGrid>
      <w:tr w:rsidR="005E113D" w:rsidRPr="00352F1A" w14:paraId="7FEE35B0" w14:textId="77777777" w:rsidTr="001176FC">
        <w:trPr>
          <w:trHeight w:val="515"/>
        </w:trPr>
        <w:tc>
          <w:tcPr>
            <w:tcW w:w="5247" w:type="dxa"/>
            <w:tcBorders>
              <w:top w:val="single" w:sz="4" w:space="0" w:color="auto"/>
              <w:bottom w:val="single" w:sz="4" w:space="0" w:color="auto"/>
            </w:tcBorders>
          </w:tcPr>
          <w:p w14:paraId="1D00092C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Loadings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14:paraId="256CAA63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PC1</w:t>
            </w:r>
          </w:p>
        </w:tc>
        <w:tc>
          <w:tcPr>
            <w:tcW w:w="2869" w:type="dxa"/>
            <w:tcBorders>
              <w:top w:val="single" w:sz="4" w:space="0" w:color="auto"/>
              <w:bottom w:val="single" w:sz="4" w:space="0" w:color="auto"/>
            </w:tcBorders>
          </w:tcPr>
          <w:p w14:paraId="54D163CB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PC2</w:t>
            </w:r>
          </w:p>
        </w:tc>
      </w:tr>
      <w:tr w:rsidR="005E113D" w:rsidRPr="00352F1A" w14:paraId="78299914" w14:textId="77777777" w:rsidTr="001176FC">
        <w:trPr>
          <w:trHeight w:val="515"/>
        </w:trPr>
        <w:tc>
          <w:tcPr>
            <w:tcW w:w="5247" w:type="dxa"/>
            <w:tcBorders>
              <w:top w:val="single" w:sz="4" w:space="0" w:color="auto"/>
            </w:tcBorders>
          </w:tcPr>
          <w:p w14:paraId="708EA40F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Watts-Vernon Test of Reading Ability</w:t>
            </w:r>
          </w:p>
        </w:tc>
        <w:tc>
          <w:tcPr>
            <w:tcW w:w="1304" w:type="dxa"/>
            <w:tcBorders>
              <w:top w:val="single" w:sz="4" w:space="0" w:color="auto"/>
            </w:tcBorders>
          </w:tcPr>
          <w:p w14:paraId="2B38CEB5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0.93</w:t>
            </w:r>
          </w:p>
        </w:tc>
        <w:tc>
          <w:tcPr>
            <w:tcW w:w="2869" w:type="dxa"/>
            <w:tcBorders>
              <w:top w:val="single" w:sz="4" w:space="0" w:color="auto"/>
            </w:tcBorders>
          </w:tcPr>
          <w:p w14:paraId="3D5EC7F3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-0.38</w:t>
            </w:r>
          </w:p>
        </w:tc>
      </w:tr>
      <w:tr w:rsidR="005E113D" w:rsidRPr="00352F1A" w14:paraId="15706608" w14:textId="77777777" w:rsidTr="001176FC">
        <w:trPr>
          <w:trHeight w:val="515"/>
        </w:trPr>
        <w:tc>
          <w:tcPr>
            <w:tcW w:w="5247" w:type="dxa"/>
          </w:tcPr>
          <w:p w14:paraId="6EE2925E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Academic aptitude for English</w:t>
            </w:r>
          </w:p>
        </w:tc>
        <w:tc>
          <w:tcPr>
            <w:tcW w:w="1304" w:type="dxa"/>
          </w:tcPr>
          <w:p w14:paraId="051614F7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0.93</w:t>
            </w:r>
          </w:p>
        </w:tc>
        <w:tc>
          <w:tcPr>
            <w:tcW w:w="2869" w:type="dxa"/>
          </w:tcPr>
          <w:p w14:paraId="3B2F021A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0.38</w:t>
            </w:r>
          </w:p>
        </w:tc>
      </w:tr>
      <w:tr w:rsidR="005E113D" w:rsidRPr="00352F1A" w14:paraId="601B7C76" w14:textId="77777777" w:rsidTr="001176FC">
        <w:trPr>
          <w:trHeight w:val="515"/>
        </w:trPr>
        <w:tc>
          <w:tcPr>
            <w:tcW w:w="5247" w:type="dxa"/>
          </w:tcPr>
          <w:p w14:paraId="1406F86E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Proportion of Variance</w:t>
            </w:r>
          </w:p>
        </w:tc>
        <w:tc>
          <w:tcPr>
            <w:tcW w:w="1304" w:type="dxa"/>
          </w:tcPr>
          <w:p w14:paraId="6A755E4A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0.86</w:t>
            </w:r>
          </w:p>
        </w:tc>
        <w:tc>
          <w:tcPr>
            <w:tcW w:w="2869" w:type="dxa"/>
          </w:tcPr>
          <w:p w14:paraId="33AF1DEB" w14:textId="77777777" w:rsidR="005E113D" w:rsidRPr="00352F1A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52F1A">
              <w:rPr>
                <w:rFonts w:ascii="Times New Roman" w:hAnsi="Times New Roman" w:cs="Times New Roman"/>
                <w:sz w:val="21"/>
                <w:szCs w:val="21"/>
              </w:rPr>
              <w:t>0.14</w:t>
            </w:r>
          </w:p>
        </w:tc>
      </w:tr>
    </w:tbl>
    <w:p w14:paraId="1982AEA2" w14:textId="77777777" w:rsidR="005E113D" w:rsidRDefault="005E113D" w:rsidP="005E113D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p w14:paraId="457248AE" w14:textId="77777777" w:rsidR="005E113D" w:rsidRPr="00866052" w:rsidRDefault="005E113D" w:rsidP="005E113D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p w14:paraId="4C5B0E28" w14:textId="77777777" w:rsidR="005E113D" w:rsidRPr="00866052" w:rsidRDefault="005E113D" w:rsidP="005E113D">
      <w:pPr>
        <w:spacing w:line="480" w:lineRule="auto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 xml:space="preserve">Table 5. </w:t>
      </w:r>
      <w:r w:rsidRPr="00866052">
        <w:rPr>
          <w:rFonts w:ascii="Times New Roman" w:hAnsi="Times New Roman" w:cs="Times New Roman"/>
          <w:i/>
          <w:iCs/>
          <w:sz w:val="21"/>
          <w:szCs w:val="21"/>
        </w:rPr>
        <w:t xml:space="preserve">Model Comparison Table for 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NCDS Age 7 </w:t>
      </w:r>
      <w:r w:rsidRPr="00866052">
        <w:rPr>
          <w:rFonts w:ascii="Times New Roman" w:hAnsi="Times New Roman" w:cs="Times New Roman"/>
          <w:i/>
          <w:iCs/>
          <w:sz w:val="21"/>
          <w:szCs w:val="21"/>
        </w:rPr>
        <w:t>Sample</w:t>
      </w:r>
    </w:p>
    <w:tbl>
      <w:tblPr>
        <w:tblStyle w:val="TableGrid"/>
        <w:tblW w:w="94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5086"/>
        <w:gridCol w:w="1848"/>
        <w:gridCol w:w="2541"/>
      </w:tblGrid>
      <w:tr w:rsidR="005E113D" w:rsidRPr="00866052" w14:paraId="1A7B535E" w14:textId="77777777" w:rsidTr="001176FC">
        <w:trPr>
          <w:trHeight w:val="528"/>
        </w:trPr>
        <w:tc>
          <w:tcPr>
            <w:tcW w:w="5086" w:type="dxa"/>
            <w:tcBorders>
              <w:top w:val="single" w:sz="4" w:space="0" w:color="auto"/>
              <w:bottom w:val="single" w:sz="4" w:space="0" w:color="auto"/>
            </w:tcBorders>
          </w:tcPr>
          <w:p w14:paraId="5C3AF14B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5C479F23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</w:tcPr>
          <w:p w14:paraId="42B0FA33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Model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5E113D" w:rsidRPr="00866052" w14:paraId="70386432" w14:textId="77777777" w:rsidTr="001176FC">
        <w:trPr>
          <w:trHeight w:val="528"/>
        </w:trPr>
        <w:tc>
          <w:tcPr>
            <w:tcW w:w="5086" w:type="dxa"/>
            <w:tcBorders>
              <w:top w:val="single" w:sz="4" w:space="0" w:color="auto"/>
            </w:tcBorders>
          </w:tcPr>
          <w:p w14:paraId="0839F2A7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Intercept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321E984E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541" w:type="dxa"/>
            <w:tcBorders>
              <w:top w:val="single" w:sz="4" w:space="0" w:color="auto"/>
            </w:tcBorders>
          </w:tcPr>
          <w:p w14:paraId="5AC5C58C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5E113D" w:rsidRPr="00866052" w14:paraId="42998774" w14:textId="77777777" w:rsidTr="001176FC">
        <w:trPr>
          <w:trHeight w:val="528"/>
        </w:trPr>
        <w:tc>
          <w:tcPr>
            <w:tcW w:w="5086" w:type="dxa"/>
          </w:tcPr>
          <w:p w14:paraId="3E68D849" w14:textId="25F2057C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 xml:space="preserve">Polygenic </w:t>
            </w:r>
            <w:r w:rsidR="00F03F40">
              <w:rPr>
                <w:rFonts w:ascii="Times New Roman" w:hAnsi="Times New Roman" w:cs="Times New Roman"/>
                <w:sz w:val="21"/>
                <w:szCs w:val="21"/>
              </w:rPr>
              <w:t>Index (PGI)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848" w:type="dxa"/>
          </w:tcPr>
          <w:p w14:paraId="573E479A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-0.1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</w:t>
            </w: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***</w:t>
            </w:r>
          </w:p>
        </w:tc>
        <w:tc>
          <w:tcPr>
            <w:tcW w:w="2541" w:type="dxa"/>
          </w:tcPr>
          <w:p w14:paraId="0B4DCC0B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-0.1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***</w:t>
            </w:r>
          </w:p>
        </w:tc>
      </w:tr>
      <w:tr w:rsidR="005E113D" w:rsidRPr="00866052" w14:paraId="384ACE0B" w14:textId="77777777" w:rsidTr="001176FC">
        <w:trPr>
          <w:trHeight w:val="542"/>
        </w:trPr>
        <w:tc>
          <w:tcPr>
            <w:tcW w:w="5086" w:type="dxa"/>
          </w:tcPr>
          <w:p w14:paraId="78D5DA78" w14:textId="77777777" w:rsidR="005E113D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 xml:space="preserve">Family SES </w:t>
            </w:r>
          </w:p>
          <w:p w14:paraId="16EE5598" w14:textId="3C126781" w:rsidR="00F03F40" w:rsidRPr="00866052" w:rsidRDefault="00F03F40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Family SES – PGI interaction</w:t>
            </w:r>
          </w:p>
        </w:tc>
        <w:tc>
          <w:tcPr>
            <w:tcW w:w="1848" w:type="dxa"/>
          </w:tcPr>
          <w:p w14:paraId="505663A3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1" w:type="dxa"/>
          </w:tcPr>
          <w:p w14:paraId="76C8071B" w14:textId="77777777" w:rsidR="005E113D" w:rsidRDefault="005E113D" w:rsidP="001176F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0.2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</w:t>
            </w: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***</w:t>
            </w:r>
          </w:p>
          <w:p w14:paraId="1D393FA1" w14:textId="7EE8239D" w:rsidR="00F03F40" w:rsidRPr="00CC7E7F" w:rsidRDefault="00F03F40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7E7F">
              <w:rPr>
                <w:rFonts w:ascii="Times New Roman" w:hAnsi="Times New Roman" w:cs="Times New Roman"/>
                <w:sz w:val="21"/>
                <w:szCs w:val="21"/>
              </w:rPr>
              <w:t>0.02</w:t>
            </w:r>
          </w:p>
        </w:tc>
      </w:tr>
      <w:tr w:rsidR="005E113D" w:rsidRPr="00866052" w14:paraId="20D42D01" w14:textId="77777777" w:rsidTr="001176FC">
        <w:trPr>
          <w:trHeight w:val="528"/>
        </w:trPr>
        <w:tc>
          <w:tcPr>
            <w:tcW w:w="5086" w:type="dxa"/>
          </w:tcPr>
          <w:p w14:paraId="28CF4B92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R-Squared</w:t>
            </w:r>
          </w:p>
        </w:tc>
        <w:tc>
          <w:tcPr>
            <w:tcW w:w="1848" w:type="dxa"/>
          </w:tcPr>
          <w:p w14:paraId="3392F622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02</w:t>
            </w:r>
          </w:p>
        </w:tc>
        <w:tc>
          <w:tcPr>
            <w:tcW w:w="2541" w:type="dxa"/>
          </w:tcPr>
          <w:p w14:paraId="27F944E1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</w:tr>
      <w:tr w:rsidR="005E113D" w:rsidRPr="00866052" w14:paraId="340BB77F" w14:textId="77777777" w:rsidTr="001176FC">
        <w:trPr>
          <w:trHeight w:val="528"/>
        </w:trPr>
        <w:tc>
          <w:tcPr>
            <w:tcW w:w="5086" w:type="dxa"/>
          </w:tcPr>
          <w:p w14:paraId="06CF3ADC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Number of Observations</w:t>
            </w:r>
          </w:p>
        </w:tc>
        <w:tc>
          <w:tcPr>
            <w:tcW w:w="1848" w:type="dxa"/>
          </w:tcPr>
          <w:p w14:paraId="5711C5F0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5712</w:t>
            </w:r>
          </w:p>
        </w:tc>
        <w:tc>
          <w:tcPr>
            <w:tcW w:w="2541" w:type="dxa"/>
          </w:tcPr>
          <w:p w14:paraId="5FE374FB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5461</w:t>
            </w:r>
          </w:p>
        </w:tc>
      </w:tr>
    </w:tbl>
    <w:p w14:paraId="408B55B5" w14:textId="77777777" w:rsidR="005E113D" w:rsidRDefault="005E113D" w:rsidP="005E113D">
      <w:pPr>
        <w:spacing w:line="480" w:lineRule="auto"/>
        <w:rPr>
          <w:rFonts w:ascii="Times New Roman" w:hAnsi="Times New Roman" w:cs="Times New Roman"/>
          <w:i/>
          <w:iCs/>
          <w:sz w:val="21"/>
          <w:szCs w:val="21"/>
        </w:rPr>
      </w:pPr>
      <w:r w:rsidRPr="00866052">
        <w:rPr>
          <w:rFonts w:ascii="Times New Roman" w:hAnsi="Times New Roman" w:cs="Times New Roman"/>
          <w:i/>
          <w:iCs/>
          <w:sz w:val="21"/>
          <w:szCs w:val="21"/>
        </w:rPr>
        <w:t xml:space="preserve">Significance levels indicated by </w:t>
      </w:r>
      <w:r w:rsidRPr="007E3F17">
        <w:rPr>
          <w:rFonts w:ascii="Times New Roman" w:hAnsi="Times New Roman" w:cs="Times New Roman"/>
          <w:i/>
          <w:iCs/>
          <w:sz w:val="21"/>
          <w:szCs w:val="21"/>
        </w:rPr>
        <w:t>* p &lt; 0.05</w:t>
      </w:r>
      <w:r w:rsidRPr="00866052">
        <w:rPr>
          <w:rFonts w:ascii="Times New Roman" w:hAnsi="Times New Roman" w:cs="Times New Roman"/>
          <w:i/>
          <w:iCs/>
          <w:sz w:val="21"/>
          <w:szCs w:val="21"/>
        </w:rPr>
        <w:t>,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7E3F17">
        <w:rPr>
          <w:rFonts w:ascii="Times New Roman" w:hAnsi="Times New Roman" w:cs="Times New Roman"/>
          <w:i/>
          <w:iCs/>
          <w:sz w:val="21"/>
          <w:szCs w:val="21"/>
        </w:rPr>
        <w:t>** p &lt; 0.01</w:t>
      </w:r>
      <w:r w:rsidRPr="00866052">
        <w:rPr>
          <w:rFonts w:ascii="Times New Roman" w:hAnsi="Times New Roman" w:cs="Times New Roman"/>
          <w:i/>
          <w:iCs/>
          <w:sz w:val="21"/>
          <w:szCs w:val="21"/>
        </w:rPr>
        <w:t>, *** p &lt; 0.001</w:t>
      </w:r>
    </w:p>
    <w:p w14:paraId="3C63E10A" w14:textId="77777777" w:rsidR="005E113D" w:rsidRPr="00866052" w:rsidRDefault="005E113D" w:rsidP="005E113D">
      <w:pPr>
        <w:spacing w:line="480" w:lineRule="auto"/>
        <w:rPr>
          <w:rFonts w:ascii="Times New Roman" w:hAnsi="Times New Roman" w:cs="Times New Roman"/>
          <w:i/>
          <w:iCs/>
          <w:sz w:val="21"/>
          <w:szCs w:val="21"/>
        </w:rPr>
      </w:pPr>
    </w:p>
    <w:p w14:paraId="5EBCFFC4" w14:textId="77777777" w:rsidR="005E113D" w:rsidRPr="00866052" w:rsidRDefault="005E113D" w:rsidP="005E113D">
      <w:pPr>
        <w:spacing w:line="480" w:lineRule="auto"/>
        <w:rPr>
          <w:rFonts w:ascii="Times New Roman" w:hAnsi="Times New Roman" w:cs="Times New Roman"/>
          <w:i/>
          <w:iCs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 xml:space="preserve">Table 6. </w:t>
      </w:r>
      <w:r w:rsidRPr="00866052">
        <w:rPr>
          <w:rFonts w:ascii="Times New Roman" w:hAnsi="Times New Roman" w:cs="Times New Roman"/>
          <w:i/>
          <w:iCs/>
          <w:sz w:val="21"/>
          <w:szCs w:val="21"/>
        </w:rPr>
        <w:t xml:space="preserve">Model Comparison Table for 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NCDS Age 16 </w:t>
      </w:r>
      <w:r w:rsidRPr="00866052">
        <w:rPr>
          <w:rFonts w:ascii="Times New Roman" w:hAnsi="Times New Roman" w:cs="Times New Roman"/>
          <w:i/>
          <w:iCs/>
          <w:sz w:val="21"/>
          <w:szCs w:val="21"/>
        </w:rPr>
        <w:t>Sample</w:t>
      </w:r>
    </w:p>
    <w:tbl>
      <w:tblPr>
        <w:tblStyle w:val="TableGrid"/>
        <w:tblW w:w="947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5086"/>
        <w:gridCol w:w="1848"/>
        <w:gridCol w:w="2541"/>
      </w:tblGrid>
      <w:tr w:rsidR="005E113D" w:rsidRPr="00866052" w14:paraId="17FF6DC1" w14:textId="77777777" w:rsidTr="001176FC">
        <w:trPr>
          <w:trHeight w:val="528"/>
        </w:trPr>
        <w:tc>
          <w:tcPr>
            <w:tcW w:w="5086" w:type="dxa"/>
            <w:tcBorders>
              <w:top w:val="single" w:sz="4" w:space="0" w:color="auto"/>
              <w:bottom w:val="single" w:sz="4" w:space="0" w:color="auto"/>
            </w:tcBorders>
          </w:tcPr>
          <w:p w14:paraId="13ACF8D1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</w:tcPr>
          <w:p w14:paraId="6DD23201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Model 1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</w:tcPr>
          <w:p w14:paraId="33D54687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Model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</w:tr>
      <w:tr w:rsidR="005E113D" w:rsidRPr="00866052" w14:paraId="35A9D926" w14:textId="77777777" w:rsidTr="001176FC">
        <w:trPr>
          <w:trHeight w:val="528"/>
        </w:trPr>
        <w:tc>
          <w:tcPr>
            <w:tcW w:w="5086" w:type="dxa"/>
            <w:tcBorders>
              <w:top w:val="single" w:sz="4" w:space="0" w:color="auto"/>
            </w:tcBorders>
          </w:tcPr>
          <w:p w14:paraId="3D224E3E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Intercept</w:t>
            </w:r>
          </w:p>
        </w:tc>
        <w:tc>
          <w:tcPr>
            <w:tcW w:w="1848" w:type="dxa"/>
            <w:tcBorders>
              <w:top w:val="single" w:sz="4" w:space="0" w:color="auto"/>
            </w:tcBorders>
          </w:tcPr>
          <w:p w14:paraId="68208526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2541" w:type="dxa"/>
            <w:tcBorders>
              <w:top w:val="single" w:sz="4" w:space="0" w:color="auto"/>
            </w:tcBorders>
          </w:tcPr>
          <w:p w14:paraId="42A100D6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  <w:tr w:rsidR="005E113D" w:rsidRPr="00866052" w14:paraId="2467A192" w14:textId="77777777" w:rsidTr="001176FC">
        <w:trPr>
          <w:trHeight w:val="528"/>
        </w:trPr>
        <w:tc>
          <w:tcPr>
            <w:tcW w:w="5086" w:type="dxa"/>
          </w:tcPr>
          <w:p w14:paraId="4FFC649D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 xml:space="preserve">Polygenic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Index (PGI)</w:t>
            </w:r>
          </w:p>
        </w:tc>
        <w:tc>
          <w:tcPr>
            <w:tcW w:w="1848" w:type="dxa"/>
          </w:tcPr>
          <w:p w14:paraId="20ACC4C3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-0.1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</w:t>
            </w: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***</w:t>
            </w:r>
          </w:p>
        </w:tc>
        <w:tc>
          <w:tcPr>
            <w:tcW w:w="2541" w:type="dxa"/>
          </w:tcPr>
          <w:p w14:paraId="1F052BA2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-0.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09</w:t>
            </w: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***</w:t>
            </w:r>
          </w:p>
        </w:tc>
      </w:tr>
      <w:tr w:rsidR="005E113D" w:rsidRPr="00866052" w14:paraId="1535D2DE" w14:textId="77777777" w:rsidTr="001176FC">
        <w:trPr>
          <w:trHeight w:val="542"/>
        </w:trPr>
        <w:tc>
          <w:tcPr>
            <w:tcW w:w="5086" w:type="dxa"/>
          </w:tcPr>
          <w:p w14:paraId="05892D97" w14:textId="77777777" w:rsidR="005E113D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 xml:space="preserve">Family SES </w:t>
            </w:r>
          </w:p>
          <w:p w14:paraId="36AE2EF6" w14:textId="73F64D18" w:rsidR="00F03F40" w:rsidRPr="00866052" w:rsidRDefault="00F03F40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Family SES – PGI interaction</w:t>
            </w:r>
          </w:p>
        </w:tc>
        <w:tc>
          <w:tcPr>
            <w:tcW w:w="1848" w:type="dxa"/>
          </w:tcPr>
          <w:p w14:paraId="534C73CD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541" w:type="dxa"/>
          </w:tcPr>
          <w:p w14:paraId="74B7A152" w14:textId="77777777" w:rsidR="005E113D" w:rsidRDefault="005E113D" w:rsidP="001176FC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33</w:t>
            </w:r>
            <w:r w:rsidRPr="0086605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***</w:t>
            </w:r>
          </w:p>
          <w:p w14:paraId="3703508C" w14:textId="280865AF" w:rsidR="00F03F40" w:rsidRPr="00CC7E7F" w:rsidRDefault="00F03F40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7E7F">
              <w:rPr>
                <w:rFonts w:ascii="Times New Roman" w:hAnsi="Times New Roman" w:cs="Times New Roman"/>
                <w:sz w:val="21"/>
                <w:szCs w:val="21"/>
              </w:rPr>
              <w:t>0.02</w:t>
            </w:r>
          </w:p>
        </w:tc>
      </w:tr>
      <w:tr w:rsidR="005E113D" w:rsidRPr="00866052" w14:paraId="2EAFD004" w14:textId="77777777" w:rsidTr="001176FC">
        <w:trPr>
          <w:trHeight w:val="528"/>
        </w:trPr>
        <w:tc>
          <w:tcPr>
            <w:tcW w:w="5086" w:type="dxa"/>
          </w:tcPr>
          <w:p w14:paraId="4CE7577A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R-Squared</w:t>
            </w:r>
          </w:p>
        </w:tc>
        <w:tc>
          <w:tcPr>
            <w:tcW w:w="1848" w:type="dxa"/>
          </w:tcPr>
          <w:p w14:paraId="6213D270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02</w:t>
            </w:r>
          </w:p>
        </w:tc>
        <w:tc>
          <w:tcPr>
            <w:tcW w:w="2541" w:type="dxa"/>
          </w:tcPr>
          <w:p w14:paraId="2D7CFAD7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866052">
              <w:rPr>
                <w:rFonts w:ascii="Times New Roman" w:hAnsi="Times New Roman" w:cs="Times New Roman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5E113D" w:rsidRPr="00866052" w14:paraId="46C3FD1D" w14:textId="77777777" w:rsidTr="001176FC">
        <w:trPr>
          <w:trHeight w:val="528"/>
        </w:trPr>
        <w:tc>
          <w:tcPr>
            <w:tcW w:w="5086" w:type="dxa"/>
          </w:tcPr>
          <w:p w14:paraId="29CBEEFD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Number of Observations</w:t>
            </w:r>
          </w:p>
        </w:tc>
        <w:tc>
          <w:tcPr>
            <w:tcW w:w="1848" w:type="dxa"/>
          </w:tcPr>
          <w:p w14:paraId="0F9C28F8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4809</w:t>
            </w:r>
          </w:p>
        </w:tc>
        <w:tc>
          <w:tcPr>
            <w:tcW w:w="2541" w:type="dxa"/>
          </w:tcPr>
          <w:p w14:paraId="74DC6963" w14:textId="77777777" w:rsidR="005E113D" w:rsidRPr="00866052" w:rsidRDefault="005E113D" w:rsidP="001176FC">
            <w:pPr>
              <w:spacing w:line="48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4306</w:t>
            </w:r>
          </w:p>
        </w:tc>
      </w:tr>
    </w:tbl>
    <w:p w14:paraId="67D22F01" w14:textId="77777777" w:rsidR="005E113D" w:rsidRPr="0093659D" w:rsidRDefault="005E113D" w:rsidP="005E113D">
      <w:pPr>
        <w:spacing w:line="480" w:lineRule="auto"/>
        <w:rPr>
          <w:rFonts w:ascii="Times New Roman" w:hAnsi="Times New Roman" w:cs="Times New Roman"/>
          <w:i/>
          <w:iCs/>
          <w:sz w:val="21"/>
          <w:szCs w:val="21"/>
        </w:rPr>
      </w:pPr>
      <w:r w:rsidRPr="00866052">
        <w:rPr>
          <w:rFonts w:ascii="Times New Roman" w:hAnsi="Times New Roman" w:cs="Times New Roman"/>
          <w:i/>
          <w:iCs/>
          <w:sz w:val="21"/>
          <w:szCs w:val="21"/>
        </w:rPr>
        <w:t xml:space="preserve">Significance levels indicated by </w:t>
      </w:r>
      <w:r w:rsidRPr="007E3F17">
        <w:rPr>
          <w:rFonts w:ascii="Times New Roman" w:hAnsi="Times New Roman" w:cs="Times New Roman"/>
          <w:i/>
          <w:iCs/>
          <w:sz w:val="21"/>
          <w:szCs w:val="21"/>
        </w:rPr>
        <w:t>* p &lt; 0.05</w:t>
      </w:r>
      <w:r w:rsidRPr="00866052">
        <w:rPr>
          <w:rFonts w:ascii="Times New Roman" w:hAnsi="Times New Roman" w:cs="Times New Roman"/>
          <w:i/>
          <w:iCs/>
          <w:sz w:val="21"/>
          <w:szCs w:val="21"/>
        </w:rPr>
        <w:t>,</w:t>
      </w:r>
      <w:r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r w:rsidRPr="007E3F17">
        <w:rPr>
          <w:rFonts w:ascii="Times New Roman" w:hAnsi="Times New Roman" w:cs="Times New Roman"/>
          <w:i/>
          <w:iCs/>
          <w:sz w:val="21"/>
          <w:szCs w:val="21"/>
        </w:rPr>
        <w:t>** p &lt; 0.01</w:t>
      </w:r>
      <w:r w:rsidRPr="00866052">
        <w:rPr>
          <w:rFonts w:ascii="Times New Roman" w:hAnsi="Times New Roman" w:cs="Times New Roman"/>
          <w:i/>
          <w:iCs/>
          <w:sz w:val="21"/>
          <w:szCs w:val="21"/>
        </w:rPr>
        <w:t>, *** p &lt; 0.001</w:t>
      </w:r>
    </w:p>
    <w:p w14:paraId="2A3B2BA4" w14:textId="77777777" w:rsidR="00763DF5" w:rsidRPr="00866052" w:rsidRDefault="00763DF5" w:rsidP="00866052">
      <w:pPr>
        <w:spacing w:line="480" w:lineRule="auto"/>
        <w:rPr>
          <w:rFonts w:ascii="Times New Roman" w:hAnsi="Times New Roman" w:cs="Times New Roman"/>
          <w:sz w:val="21"/>
          <w:szCs w:val="21"/>
        </w:rPr>
      </w:pPr>
    </w:p>
    <w:sectPr w:rsidR="00763DF5" w:rsidRPr="008660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F17"/>
    <w:rsid w:val="00014EF8"/>
    <w:rsid w:val="00200E2E"/>
    <w:rsid w:val="002179EF"/>
    <w:rsid w:val="002300A0"/>
    <w:rsid w:val="002768F4"/>
    <w:rsid w:val="002D26E1"/>
    <w:rsid w:val="00356DFA"/>
    <w:rsid w:val="003D5B78"/>
    <w:rsid w:val="003F6019"/>
    <w:rsid w:val="004C2524"/>
    <w:rsid w:val="00577AA8"/>
    <w:rsid w:val="00592095"/>
    <w:rsid w:val="005E113D"/>
    <w:rsid w:val="006E7FA9"/>
    <w:rsid w:val="00763DF5"/>
    <w:rsid w:val="007747F1"/>
    <w:rsid w:val="007E3F17"/>
    <w:rsid w:val="00830154"/>
    <w:rsid w:val="0086546D"/>
    <w:rsid w:val="00865823"/>
    <w:rsid w:val="00866052"/>
    <w:rsid w:val="008752E3"/>
    <w:rsid w:val="008B7C8C"/>
    <w:rsid w:val="00985413"/>
    <w:rsid w:val="00A75298"/>
    <w:rsid w:val="00B064C1"/>
    <w:rsid w:val="00B57A6B"/>
    <w:rsid w:val="00B6047E"/>
    <w:rsid w:val="00C25FCD"/>
    <w:rsid w:val="00C31EEC"/>
    <w:rsid w:val="00C55FD1"/>
    <w:rsid w:val="00CC7E7F"/>
    <w:rsid w:val="00CF7B9B"/>
    <w:rsid w:val="00D804D9"/>
    <w:rsid w:val="00DA0424"/>
    <w:rsid w:val="00DF4B6C"/>
    <w:rsid w:val="00DF542B"/>
    <w:rsid w:val="00E1088F"/>
    <w:rsid w:val="00EA4DA8"/>
    <w:rsid w:val="00ED0287"/>
    <w:rsid w:val="00F03F40"/>
    <w:rsid w:val="00F7681F"/>
    <w:rsid w:val="00FD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B97AE"/>
  <w15:chartTrackingRefBased/>
  <w15:docId w15:val="{C983629B-C59A-2348-B0F8-42A5B408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F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F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F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F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F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F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F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F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F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F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F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F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F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F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F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F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F1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F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F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F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F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F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F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F1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E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6E7FA9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866052"/>
    <w:pPr>
      <w:spacing w:after="200"/>
    </w:pPr>
    <w:rPr>
      <w:i/>
      <w:iCs/>
      <w:color w:val="44546A" w:themeColor="text2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F54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4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4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4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42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7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Bicona</dc:creator>
  <cp:keywords/>
  <dc:description/>
  <cp:lastModifiedBy>Michelle Luciano</cp:lastModifiedBy>
  <cp:revision>2</cp:revision>
  <dcterms:created xsi:type="dcterms:W3CDTF">2025-07-07T11:23:00Z</dcterms:created>
  <dcterms:modified xsi:type="dcterms:W3CDTF">2025-07-07T11:23:00Z</dcterms:modified>
</cp:coreProperties>
</file>