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E5934" w14:textId="77777777" w:rsidR="00551455" w:rsidRPr="007D3EAA" w:rsidRDefault="00551455" w:rsidP="00551455">
      <w:pPr>
        <w:spacing w:after="0" w:line="480" w:lineRule="auto"/>
        <w:rPr>
          <w:rFonts w:ascii="Arial" w:hAnsi="Arial" w:cs="Arial"/>
          <w:b/>
          <w:sz w:val="32"/>
          <w:szCs w:val="32"/>
          <w:u w:val="single"/>
        </w:rPr>
      </w:pPr>
      <w:r w:rsidRPr="007D3EAA">
        <w:rPr>
          <w:rFonts w:ascii="Arial" w:hAnsi="Arial" w:cs="Arial"/>
          <w:b/>
          <w:sz w:val="32"/>
          <w:szCs w:val="32"/>
          <w:u w:val="single"/>
        </w:rPr>
        <w:t>Supplementary Information</w:t>
      </w:r>
    </w:p>
    <w:p w14:paraId="0C60D099" w14:textId="77777777" w:rsidR="00551455" w:rsidRPr="007D3EAA" w:rsidRDefault="00551455" w:rsidP="00551455">
      <w:pPr>
        <w:spacing w:after="0" w:line="480" w:lineRule="auto"/>
        <w:rPr>
          <w:rFonts w:ascii="Arial" w:hAnsi="Arial" w:cs="Arial"/>
          <w:b/>
          <w:sz w:val="32"/>
          <w:u w:val="single"/>
        </w:rPr>
      </w:pPr>
      <w:r w:rsidRPr="007D3EAA">
        <w:rPr>
          <w:rFonts w:ascii="Arial" w:hAnsi="Arial" w:cs="Arial"/>
          <w:b/>
          <w:sz w:val="32"/>
          <w:u w:val="single"/>
        </w:rPr>
        <w:t>Mapping se</w:t>
      </w:r>
      <w:bookmarkStart w:id="0" w:name="_GoBack"/>
      <w:bookmarkEnd w:id="0"/>
      <w:r w:rsidRPr="007D3EAA">
        <w:rPr>
          <w:rFonts w:ascii="Arial" w:hAnsi="Arial" w:cs="Arial"/>
          <w:b/>
          <w:sz w:val="32"/>
          <w:u w:val="single"/>
        </w:rPr>
        <w:t xml:space="preserve">x differences in the effects of protein and carbohydrates on lifespan and reproduction in </w:t>
      </w:r>
      <w:r w:rsidRPr="007D3EAA">
        <w:rPr>
          <w:rFonts w:ascii="Arial" w:hAnsi="Arial" w:cs="Arial"/>
          <w:b/>
          <w:i/>
          <w:sz w:val="32"/>
          <w:u w:val="single"/>
        </w:rPr>
        <w:t>Drosophila melanogaster</w:t>
      </w:r>
      <w:r w:rsidRPr="007D3EAA">
        <w:rPr>
          <w:rFonts w:ascii="Arial" w:hAnsi="Arial" w:cs="Arial"/>
          <w:b/>
          <w:sz w:val="32"/>
          <w:u w:val="single"/>
        </w:rPr>
        <w:t>: is measuring nutrient intake essential?</w:t>
      </w:r>
    </w:p>
    <w:p w14:paraId="792F3F1B" w14:textId="77777777" w:rsidR="00551455" w:rsidRPr="007D3EAA" w:rsidRDefault="00551455" w:rsidP="00551455">
      <w:pPr>
        <w:spacing w:after="0" w:line="480" w:lineRule="auto"/>
        <w:rPr>
          <w:rFonts w:ascii="Arial" w:hAnsi="Arial" w:cs="Arial"/>
          <w:sz w:val="24"/>
          <w:szCs w:val="24"/>
          <w:vertAlign w:val="superscript"/>
        </w:rPr>
      </w:pPr>
      <w:r w:rsidRPr="007D3EAA">
        <w:rPr>
          <w:rFonts w:ascii="Arial" w:hAnsi="Arial" w:cs="Arial"/>
          <w:sz w:val="24"/>
          <w:szCs w:val="24"/>
        </w:rPr>
        <w:t>Matthew R. Carey</w:t>
      </w:r>
      <w:r w:rsidRPr="007D3EAA">
        <w:rPr>
          <w:rFonts w:ascii="Arial" w:hAnsi="Arial" w:cs="Arial"/>
          <w:sz w:val="24"/>
          <w:szCs w:val="24"/>
          <w:vertAlign w:val="superscript"/>
        </w:rPr>
        <w:t>1,2</w:t>
      </w:r>
      <w:r w:rsidRPr="007D3EAA">
        <w:rPr>
          <w:rFonts w:ascii="Arial" w:hAnsi="Arial" w:cs="Arial"/>
          <w:sz w:val="24"/>
          <w:szCs w:val="24"/>
        </w:rPr>
        <w:t>, C. Ruth Archer</w:t>
      </w:r>
      <w:r w:rsidRPr="007D3EAA">
        <w:rPr>
          <w:rFonts w:ascii="Arial" w:hAnsi="Arial" w:cs="Arial"/>
          <w:sz w:val="24"/>
          <w:szCs w:val="24"/>
          <w:vertAlign w:val="superscript"/>
        </w:rPr>
        <w:t>2,3</w:t>
      </w:r>
      <w:r w:rsidRPr="007D3EAA">
        <w:rPr>
          <w:rFonts w:ascii="Arial" w:hAnsi="Arial" w:cs="Arial"/>
          <w:sz w:val="24"/>
          <w:szCs w:val="24"/>
        </w:rPr>
        <w:t>, James Rapkin</w:t>
      </w:r>
      <w:r w:rsidRPr="007D3EAA">
        <w:rPr>
          <w:rFonts w:ascii="Arial" w:hAnsi="Arial" w:cs="Arial"/>
          <w:sz w:val="24"/>
          <w:szCs w:val="24"/>
          <w:vertAlign w:val="superscript"/>
        </w:rPr>
        <w:t>2</w:t>
      </w:r>
      <w:r w:rsidRPr="007D3EAA">
        <w:rPr>
          <w:rFonts w:ascii="Arial" w:hAnsi="Arial" w:cs="Arial"/>
          <w:sz w:val="24"/>
          <w:szCs w:val="24"/>
        </w:rPr>
        <w:t>, Meaghan Castledine</w:t>
      </w:r>
      <w:r w:rsidRPr="007D3EAA">
        <w:rPr>
          <w:rFonts w:ascii="Arial" w:hAnsi="Arial" w:cs="Arial"/>
          <w:sz w:val="24"/>
          <w:szCs w:val="24"/>
          <w:vertAlign w:val="superscript"/>
        </w:rPr>
        <w:t>2</w:t>
      </w:r>
      <w:r w:rsidRPr="007D3EAA">
        <w:rPr>
          <w:rFonts w:ascii="Arial" w:hAnsi="Arial" w:cs="Arial"/>
          <w:sz w:val="24"/>
          <w:szCs w:val="24"/>
        </w:rPr>
        <w:t>, Kim Jensen</w:t>
      </w:r>
      <w:r w:rsidRPr="007D3EAA">
        <w:rPr>
          <w:rFonts w:ascii="Arial" w:hAnsi="Arial" w:cs="Arial"/>
          <w:sz w:val="24"/>
          <w:szCs w:val="24"/>
          <w:vertAlign w:val="superscript"/>
        </w:rPr>
        <w:t>4</w:t>
      </w:r>
      <w:r w:rsidRPr="007D3EAA">
        <w:rPr>
          <w:rFonts w:ascii="Arial" w:hAnsi="Arial" w:cs="Arial"/>
          <w:sz w:val="24"/>
          <w:szCs w:val="24"/>
        </w:rPr>
        <w:t>, Clarissa M. House</w:t>
      </w:r>
      <w:r w:rsidRPr="007D3EAA">
        <w:rPr>
          <w:rFonts w:ascii="Arial" w:hAnsi="Arial" w:cs="Arial"/>
          <w:sz w:val="24"/>
          <w:szCs w:val="24"/>
          <w:vertAlign w:val="superscript"/>
        </w:rPr>
        <w:t>5</w:t>
      </w:r>
      <w:r w:rsidRPr="007D3EAA">
        <w:rPr>
          <w:rFonts w:ascii="Arial" w:hAnsi="Arial" w:cs="Arial"/>
          <w:sz w:val="24"/>
          <w:szCs w:val="24"/>
        </w:rPr>
        <w:t>, David J. Hosken</w:t>
      </w:r>
      <w:r w:rsidRPr="007D3EAA">
        <w:rPr>
          <w:rFonts w:ascii="Arial" w:hAnsi="Arial" w:cs="Arial"/>
          <w:sz w:val="24"/>
          <w:szCs w:val="24"/>
          <w:vertAlign w:val="superscript"/>
        </w:rPr>
        <w:t>2</w:t>
      </w:r>
      <w:r w:rsidRPr="007D3EAA">
        <w:rPr>
          <w:rFonts w:ascii="Arial" w:hAnsi="Arial" w:cs="Arial"/>
          <w:sz w:val="24"/>
          <w:szCs w:val="24"/>
        </w:rPr>
        <w:t>,</w:t>
      </w:r>
      <w:r w:rsidRPr="007D3EAA">
        <w:rPr>
          <w:rFonts w:ascii="Arial" w:hAnsi="Arial" w:cs="Arial"/>
          <w:sz w:val="24"/>
          <w:szCs w:val="24"/>
          <w:vertAlign w:val="superscript"/>
        </w:rPr>
        <w:t xml:space="preserve"> </w:t>
      </w:r>
      <w:r w:rsidRPr="007D3EAA">
        <w:rPr>
          <w:rFonts w:ascii="Arial" w:hAnsi="Arial" w:cs="Arial"/>
          <w:sz w:val="24"/>
          <w:szCs w:val="24"/>
        </w:rPr>
        <w:t>John Hunt</w:t>
      </w:r>
      <w:r w:rsidRPr="007D3EAA">
        <w:rPr>
          <w:rFonts w:ascii="Arial" w:hAnsi="Arial" w:cs="Arial"/>
          <w:sz w:val="24"/>
          <w:szCs w:val="24"/>
          <w:vertAlign w:val="superscript"/>
        </w:rPr>
        <w:t>5</w:t>
      </w:r>
    </w:p>
    <w:p w14:paraId="2494D5E0" w14:textId="77777777" w:rsidR="00551455" w:rsidRPr="007D3EAA" w:rsidRDefault="00551455" w:rsidP="00551455">
      <w:pPr>
        <w:spacing w:after="0" w:line="480" w:lineRule="auto"/>
        <w:rPr>
          <w:rFonts w:ascii="Arial" w:hAnsi="Arial" w:cs="Arial"/>
          <w:sz w:val="24"/>
          <w:szCs w:val="24"/>
          <w:vertAlign w:val="superscript"/>
        </w:rPr>
      </w:pPr>
    </w:p>
    <w:p w14:paraId="7CDDB32F" w14:textId="77777777" w:rsidR="00551455" w:rsidRPr="007D3EAA" w:rsidRDefault="00551455" w:rsidP="00551455">
      <w:pPr>
        <w:spacing w:after="0" w:line="480" w:lineRule="auto"/>
        <w:rPr>
          <w:rFonts w:ascii="Arial" w:hAnsi="Arial" w:cs="Arial"/>
          <w:sz w:val="24"/>
          <w:szCs w:val="24"/>
        </w:rPr>
      </w:pPr>
      <w:r w:rsidRPr="007D3EAA">
        <w:rPr>
          <w:rFonts w:ascii="Arial" w:hAnsi="Arial" w:cs="Arial"/>
          <w:sz w:val="24"/>
          <w:szCs w:val="24"/>
          <w:vertAlign w:val="superscript"/>
        </w:rPr>
        <w:t xml:space="preserve">1. </w:t>
      </w:r>
      <w:r w:rsidRPr="007D3EAA">
        <w:rPr>
          <w:rFonts w:ascii="Arial" w:hAnsi="Arial" w:cs="Arial"/>
          <w:color w:val="222222"/>
          <w:sz w:val="24"/>
          <w:szCs w:val="24"/>
          <w:shd w:val="clear" w:color="auto" w:fill="FFFFFF"/>
        </w:rPr>
        <w:t>Department of Metabolism, Digestion and Reproduction, Imperial College London, London, UK</w:t>
      </w:r>
    </w:p>
    <w:p w14:paraId="603016D8" w14:textId="77777777" w:rsidR="00551455" w:rsidRPr="007D3EAA" w:rsidRDefault="00551455" w:rsidP="00551455">
      <w:pPr>
        <w:spacing w:after="0" w:line="480" w:lineRule="auto"/>
        <w:rPr>
          <w:rFonts w:ascii="Arial" w:hAnsi="Arial" w:cs="Arial"/>
          <w:sz w:val="24"/>
          <w:szCs w:val="24"/>
        </w:rPr>
      </w:pPr>
      <w:r w:rsidRPr="007D3EAA">
        <w:rPr>
          <w:rFonts w:ascii="Arial" w:hAnsi="Arial" w:cs="Arial"/>
          <w:sz w:val="24"/>
          <w:szCs w:val="24"/>
          <w:vertAlign w:val="superscript"/>
        </w:rPr>
        <w:t xml:space="preserve">2. </w:t>
      </w:r>
      <w:r w:rsidRPr="007D3EAA">
        <w:rPr>
          <w:rFonts w:ascii="Arial" w:hAnsi="Arial" w:cs="Arial"/>
          <w:sz w:val="24"/>
          <w:szCs w:val="24"/>
        </w:rPr>
        <w:t>Centre for Ecology and Conservation, University of Exeter, Cornwall Campus, UK</w:t>
      </w:r>
    </w:p>
    <w:p w14:paraId="2FE95794" w14:textId="77777777" w:rsidR="00551455" w:rsidRPr="007D3EAA" w:rsidRDefault="00551455" w:rsidP="00551455">
      <w:pPr>
        <w:shd w:val="clear" w:color="auto" w:fill="FFFFFF" w:themeFill="background1"/>
        <w:spacing w:after="0" w:line="480" w:lineRule="auto"/>
        <w:rPr>
          <w:rFonts w:ascii="Arial" w:hAnsi="Arial" w:cs="Arial"/>
          <w:sz w:val="24"/>
          <w:szCs w:val="24"/>
        </w:rPr>
      </w:pPr>
      <w:r w:rsidRPr="007D3EAA">
        <w:rPr>
          <w:rFonts w:ascii="Arial" w:hAnsi="Arial" w:cs="Arial"/>
          <w:sz w:val="24"/>
          <w:szCs w:val="24"/>
          <w:vertAlign w:val="superscript"/>
        </w:rPr>
        <w:t xml:space="preserve">3. </w:t>
      </w:r>
      <w:r w:rsidRPr="007D3EAA">
        <w:rPr>
          <w:rFonts w:ascii="Arial" w:hAnsi="Arial" w:cs="Arial"/>
          <w:sz w:val="24"/>
          <w:szCs w:val="24"/>
        </w:rPr>
        <w:t>Institute of Evolutionary Ecology and Conservation Genomics, University of Ulm, Albert-Einstein Allee 11, 89069 Ulm, Germany</w:t>
      </w:r>
    </w:p>
    <w:p w14:paraId="25D18CF4" w14:textId="77777777" w:rsidR="00551455" w:rsidRPr="007D3EAA" w:rsidRDefault="00551455" w:rsidP="00551455">
      <w:pPr>
        <w:shd w:val="clear" w:color="auto" w:fill="FFFFFF" w:themeFill="background1"/>
        <w:spacing w:after="0" w:line="480" w:lineRule="auto"/>
        <w:rPr>
          <w:rFonts w:ascii="Arial" w:hAnsi="Arial" w:cs="Arial"/>
          <w:sz w:val="24"/>
          <w:szCs w:val="24"/>
        </w:rPr>
      </w:pPr>
      <w:r w:rsidRPr="007D3EAA">
        <w:rPr>
          <w:rFonts w:ascii="Arial" w:hAnsi="Arial" w:cs="Arial"/>
          <w:sz w:val="24"/>
          <w:szCs w:val="24"/>
          <w:vertAlign w:val="superscript"/>
        </w:rPr>
        <w:t>4.</w:t>
      </w:r>
      <w:r w:rsidRPr="007D3EAA">
        <w:rPr>
          <w:rFonts w:ascii="Arial" w:hAnsi="Arial" w:cs="Arial"/>
          <w:sz w:val="24"/>
          <w:szCs w:val="24"/>
        </w:rPr>
        <w:t xml:space="preserve"> Department of Animal Science - ANIS Nutrition, Aarhus University, </w:t>
      </w:r>
      <w:proofErr w:type="spellStart"/>
      <w:r w:rsidRPr="007D3EAA">
        <w:rPr>
          <w:rFonts w:ascii="Arial" w:hAnsi="Arial" w:cs="Arial"/>
          <w:sz w:val="24"/>
          <w:szCs w:val="24"/>
        </w:rPr>
        <w:t>Tjele</w:t>
      </w:r>
      <w:proofErr w:type="spellEnd"/>
      <w:r w:rsidRPr="007D3EAA">
        <w:rPr>
          <w:rFonts w:ascii="Arial" w:hAnsi="Arial" w:cs="Arial"/>
          <w:sz w:val="24"/>
          <w:szCs w:val="24"/>
        </w:rPr>
        <w:t>, Denmark</w:t>
      </w:r>
    </w:p>
    <w:p w14:paraId="73192B5A" w14:textId="77777777" w:rsidR="00551455" w:rsidRPr="007D3EAA" w:rsidRDefault="00551455" w:rsidP="00551455">
      <w:pPr>
        <w:shd w:val="clear" w:color="auto" w:fill="FFFFFF" w:themeFill="background1"/>
        <w:spacing w:after="0" w:line="480" w:lineRule="auto"/>
        <w:rPr>
          <w:rFonts w:ascii="Arial" w:hAnsi="Arial" w:cs="Arial"/>
          <w:sz w:val="24"/>
          <w:szCs w:val="24"/>
        </w:rPr>
      </w:pPr>
      <w:r w:rsidRPr="007D3EAA">
        <w:rPr>
          <w:rFonts w:ascii="Arial" w:hAnsi="Arial" w:cs="Arial"/>
          <w:sz w:val="24"/>
          <w:szCs w:val="24"/>
          <w:vertAlign w:val="superscript"/>
        </w:rPr>
        <w:t>5.</w:t>
      </w:r>
      <w:r w:rsidRPr="007D3EAA">
        <w:rPr>
          <w:rFonts w:ascii="Arial" w:hAnsi="Arial" w:cs="Arial"/>
          <w:sz w:val="24"/>
          <w:szCs w:val="24"/>
        </w:rPr>
        <w:t xml:space="preserve"> School of Science, Western Sydney University, Hawkesbury Campus, Richmond, NSW, Australia</w:t>
      </w:r>
    </w:p>
    <w:p w14:paraId="27A11D2C" w14:textId="77777777" w:rsidR="00551455" w:rsidRPr="007D3EAA" w:rsidRDefault="00551455" w:rsidP="00551455">
      <w:pPr>
        <w:shd w:val="clear" w:color="auto" w:fill="FFFFFF" w:themeFill="background1"/>
        <w:spacing w:after="0" w:line="480" w:lineRule="auto"/>
        <w:rPr>
          <w:rFonts w:ascii="Arial" w:hAnsi="Arial" w:cs="Arial"/>
          <w:sz w:val="24"/>
          <w:szCs w:val="24"/>
        </w:rPr>
      </w:pPr>
    </w:p>
    <w:p w14:paraId="6AE8F607" w14:textId="77777777" w:rsidR="00551455" w:rsidRPr="007D3EAA" w:rsidRDefault="00551455" w:rsidP="00551455">
      <w:pPr>
        <w:spacing w:after="0" w:line="480" w:lineRule="auto"/>
        <w:rPr>
          <w:rFonts w:ascii="Arial" w:hAnsi="Arial" w:cs="Arial"/>
          <w:b/>
          <w:sz w:val="24"/>
        </w:rPr>
      </w:pPr>
    </w:p>
    <w:p w14:paraId="06334A9B" w14:textId="28BFEC93" w:rsidR="00551455" w:rsidRPr="007D3EAA" w:rsidRDefault="00551455" w:rsidP="00551455">
      <w:pPr>
        <w:spacing w:after="0" w:line="480" w:lineRule="auto"/>
        <w:rPr>
          <w:rFonts w:ascii="Arial" w:hAnsi="Arial" w:cs="Arial"/>
          <w:b/>
          <w:sz w:val="24"/>
        </w:rPr>
      </w:pPr>
    </w:p>
    <w:p w14:paraId="65E37A06" w14:textId="0C79CE7D" w:rsidR="00482A42" w:rsidRPr="007D3EAA" w:rsidRDefault="00482A42" w:rsidP="00551455">
      <w:pPr>
        <w:spacing w:after="0" w:line="480" w:lineRule="auto"/>
        <w:rPr>
          <w:rFonts w:ascii="Arial" w:hAnsi="Arial" w:cs="Arial"/>
          <w:b/>
          <w:sz w:val="24"/>
        </w:rPr>
      </w:pPr>
    </w:p>
    <w:p w14:paraId="37F35C0A" w14:textId="08882225" w:rsidR="00482A42" w:rsidRPr="007D3EAA" w:rsidRDefault="00482A42" w:rsidP="00551455">
      <w:pPr>
        <w:spacing w:after="0" w:line="480" w:lineRule="auto"/>
        <w:rPr>
          <w:rFonts w:ascii="Arial" w:hAnsi="Arial" w:cs="Arial"/>
          <w:b/>
          <w:sz w:val="24"/>
        </w:rPr>
      </w:pPr>
    </w:p>
    <w:p w14:paraId="69929A43" w14:textId="74EF69F9" w:rsidR="00482A42" w:rsidRPr="007D3EAA" w:rsidRDefault="00482A42" w:rsidP="00551455">
      <w:pPr>
        <w:spacing w:after="0" w:line="480" w:lineRule="auto"/>
        <w:rPr>
          <w:rFonts w:ascii="Arial" w:hAnsi="Arial" w:cs="Arial"/>
          <w:b/>
          <w:sz w:val="24"/>
        </w:rPr>
      </w:pPr>
    </w:p>
    <w:p w14:paraId="1FC16660" w14:textId="75FAF925" w:rsidR="00482A42" w:rsidRPr="007D3EAA" w:rsidRDefault="00482A42" w:rsidP="00551455">
      <w:pPr>
        <w:spacing w:after="0" w:line="480" w:lineRule="auto"/>
        <w:rPr>
          <w:rFonts w:ascii="Arial" w:hAnsi="Arial" w:cs="Arial"/>
          <w:b/>
          <w:sz w:val="24"/>
        </w:rPr>
      </w:pPr>
    </w:p>
    <w:p w14:paraId="3834FD7D" w14:textId="57B4F3AB" w:rsidR="00482A42" w:rsidRPr="007D3EAA" w:rsidRDefault="00482A42" w:rsidP="00551455">
      <w:pPr>
        <w:spacing w:after="0" w:line="480" w:lineRule="auto"/>
        <w:rPr>
          <w:rFonts w:ascii="Arial" w:hAnsi="Arial" w:cs="Arial"/>
          <w:b/>
          <w:sz w:val="24"/>
        </w:rPr>
      </w:pPr>
    </w:p>
    <w:p w14:paraId="53F4C9A7" w14:textId="77E12BFB" w:rsidR="00482A42" w:rsidRPr="007D3EAA" w:rsidRDefault="00482A42" w:rsidP="00551455">
      <w:pPr>
        <w:spacing w:after="0" w:line="480" w:lineRule="auto"/>
        <w:rPr>
          <w:rFonts w:ascii="Arial" w:hAnsi="Arial" w:cs="Arial"/>
          <w:b/>
          <w:sz w:val="24"/>
        </w:rPr>
      </w:pPr>
    </w:p>
    <w:p w14:paraId="1FF5E8D1" w14:textId="4476BE46" w:rsidR="004C556F" w:rsidRPr="007D3EAA" w:rsidRDefault="004C556F" w:rsidP="00482A42">
      <w:pPr>
        <w:spacing w:after="0" w:line="480" w:lineRule="auto"/>
        <w:rPr>
          <w:rFonts w:ascii="Arial" w:hAnsi="Arial" w:cs="Arial"/>
          <w:b/>
          <w:sz w:val="28"/>
        </w:rPr>
      </w:pPr>
      <w:r w:rsidRPr="007D3EAA">
        <w:rPr>
          <w:rFonts w:ascii="Arial" w:hAnsi="Arial" w:cs="Arial"/>
          <w:b/>
          <w:sz w:val="28"/>
        </w:rPr>
        <w:lastRenderedPageBreak/>
        <w:t>Contents</w:t>
      </w:r>
    </w:p>
    <w:p w14:paraId="30B54152" w14:textId="13757EDE" w:rsidR="006B6824" w:rsidRPr="007D3EAA" w:rsidRDefault="006B6824" w:rsidP="008A4AFA">
      <w:pPr>
        <w:spacing w:line="480" w:lineRule="auto"/>
        <w:rPr>
          <w:rFonts w:ascii="Arial" w:hAnsi="Arial" w:cs="Arial"/>
        </w:rPr>
      </w:pPr>
      <w:r w:rsidRPr="007D3EAA">
        <w:rPr>
          <w:rFonts w:ascii="Arial" w:hAnsi="Arial" w:cs="Arial"/>
        </w:rPr>
        <w:t>Text S1.</w:t>
      </w:r>
      <w:r w:rsidRPr="007D3EAA">
        <w:rPr>
          <w:rFonts w:ascii="Arial" w:hAnsi="Arial" w:cs="Arial"/>
        </w:rPr>
        <w:tab/>
      </w:r>
      <w:r w:rsidR="00565EF6" w:rsidRPr="007D3EAA">
        <w:rPr>
          <w:rFonts w:ascii="Arial" w:hAnsi="Arial" w:cs="Arial"/>
        </w:rPr>
        <w:t>The sequential model building approach for comparing nutritional landscapes.</w:t>
      </w:r>
    </w:p>
    <w:p w14:paraId="25E96D92" w14:textId="77777777" w:rsidR="008A4AFA" w:rsidRPr="007D3EAA" w:rsidRDefault="008A4AFA" w:rsidP="008A4AFA">
      <w:pPr>
        <w:spacing w:line="480" w:lineRule="auto"/>
        <w:rPr>
          <w:rFonts w:ascii="Arial" w:hAnsi="Arial" w:cs="Arial"/>
        </w:rPr>
      </w:pPr>
      <w:r w:rsidRPr="007D3EAA">
        <w:rPr>
          <w:rFonts w:ascii="Arial" w:hAnsi="Arial" w:cs="Arial"/>
        </w:rPr>
        <w:t xml:space="preserve">Table S1. </w:t>
      </w:r>
      <w:r w:rsidRPr="007D3EAA">
        <w:rPr>
          <w:rFonts w:ascii="Arial" w:hAnsi="Arial" w:cs="Arial"/>
        </w:rPr>
        <w:tab/>
        <w:t>Experimental Diet Composition.</w:t>
      </w:r>
    </w:p>
    <w:p w14:paraId="5B6C859F" w14:textId="77777777" w:rsidR="008A4AFA" w:rsidRPr="007D3EAA" w:rsidRDefault="009A13F9" w:rsidP="008A4AFA">
      <w:pPr>
        <w:spacing w:line="480" w:lineRule="auto"/>
        <w:ind w:left="1440" w:hanging="1440"/>
        <w:rPr>
          <w:rFonts w:ascii="Arial" w:hAnsi="Arial" w:cs="Arial"/>
        </w:rPr>
      </w:pPr>
      <w:r w:rsidRPr="007D3EAA">
        <w:rPr>
          <w:rFonts w:ascii="Arial" w:hAnsi="Arial" w:cs="Arial"/>
        </w:rPr>
        <w:t xml:space="preserve">Table S2. </w:t>
      </w:r>
      <w:r w:rsidRPr="007D3EAA">
        <w:rPr>
          <w:rFonts w:ascii="Arial" w:hAnsi="Arial" w:cs="Arial"/>
        </w:rPr>
        <w:tab/>
        <w:t>The mean and standard error (in brackets) lifespan (LS), daily reproductive effort (DRE) and total reproductive effort (TRE) in males and females on each of the 40 artificial diets.</w:t>
      </w:r>
    </w:p>
    <w:p w14:paraId="61E04B5A" w14:textId="4FF0940D" w:rsidR="008A4AFA" w:rsidRPr="007D3EAA" w:rsidRDefault="008A4AFA" w:rsidP="008A4AFA">
      <w:pPr>
        <w:spacing w:line="480" w:lineRule="auto"/>
        <w:ind w:left="1440" w:hanging="1440"/>
        <w:rPr>
          <w:rFonts w:ascii="Arial" w:hAnsi="Arial" w:cs="Arial"/>
        </w:rPr>
      </w:pPr>
      <w:r w:rsidRPr="007D3EAA">
        <w:rPr>
          <w:rFonts w:ascii="Arial" w:hAnsi="Arial" w:cs="Arial"/>
        </w:rPr>
        <w:t xml:space="preserve">Fig S1. </w:t>
      </w:r>
      <w:r w:rsidRPr="007D3EAA">
        <w:rPr>
          <w:rFonts w:ascii="Arial" w:hAnsi="Arial" w:cs="Arial"/>
        </w:rPr>
        <w:tab/>
        <w:t>The percentage of dietary protein and carbohydrate in experimental diets.</w:t>
      </w:r>
    </w:p>
    <w:p w14:paraId="74B7B779" w14:textId="77777777" w:rsidR="008A4AFA" w:rsidRPr="007D3EAA" w:rsidRDefault="008A4AFA" w:rsidP="008A4AFA">
      <w:pPr>
        <w:spacing w:line="480" w:lineRule="auto"/>
        <w:rPr>
          <w:rFonts w:ascii="Arial" w:hAnsi="Arial" w:cs="Arial"/>
          <w:bCs/>
        </w:rPr>
      </w:pPr>
      <w:r w:rsidRPr="007D3EAA">
        <w:rPr>
          <w:rFonts w:ascii="Arial" w:hAnsi="Arial" w:cs="Arial"/>
          <w:bCs/>
        </w:rPr>
        <w:t>Fig S2.</w:t>
      </w:r>
      <w:r w:rsidRPr="007D3EAA">
        <w:rPr>
          <w:rFonts w:ascii="Arial" w:hAnsi="Arial" w:cs="Arial"/>
          <w:bCs/>
        </w:rPr>
        <w:tab/>
      </w:r>
      <w:r w:rsidRPr="007D3EAA">
        <w:rPr>
          <w:rFonts w:ascii="Arial" w:hAnsi="Arial" w:cs="Arial"/>
          <w:bCs/>
        </w:rPr>
        <w:tab/>
        <w:t>Schematic illustrating female experimental schedule.</w:t>
      </w:r>
    </w:p>
    <w:p w14:paraId="47069FDB" w14:textId="77777777" w:rsidR="008A4AFA" w:rsidRPr="007D3EAA" w:rsidRDefault="008A4AFA" w:rsidP="008A4AFA">
      <w:pPr>
        <w:spacing w:line="480" w:lineRule="auto"/>
        <w:rPr>
          <w:rFonts w:ascii="Arial" w:hAnsi="Arial" w:cs="Arial"/>
          <w:bCs/>
        </w:rPr>
      </w:pPr>
      <w:r w:rsidRPr="007D3EAA">
        <w:rPr>
          <w:rFonts w:ascii="Arial" w:hAnsi="Arial" w:cs="Arial"/>
          <w:bCs/>
        </w:rPr>
        <w:t>Fig S3.</w:t>
      </w:r>
      <w:r w:rsidRPr="007D3EAA">
        <w:rPr>
          <w:rFonts w:ascii="Arial" w:hAnsi="Arial" w:cs="Arial"/>
          <w:bCs/>
        </w:rPr>
        <w:tab/>
      </w:r>
      <w:r w:rsidRPr="007D3EAA">
        <w:rPr>
          <w:rFonts w:ascii="Arial" w:hAnsi="Arial" w:cs="Arial"/>
          <w:bCs/>
        </w:rPr>
        <w:tab/>
        <w:t>Schematic illustrating male experimental schedule.</w:t>
      </w:r>
    </w:p>
    <w:p w14:paraId="642F7AFC" w14:textId="77777777" w:rsidR="008A4AFA" w:rsidRPr="007D3EAA" w:rsidRDefault="008A4AFA" w:rsidP="008A4AFA">
      <w:pPr>
        <w:spacing w:after="0" w:line="480" w:lineRule="auto"/>
        <w:ind w:left="1440" w:hanging="1440"/>
        <w:rPr>
          <w:rFonts w:ascii="Arial" w:hAnsi="Arial" w:cs="Arial"/>
        </w:rPr>
      </w:pPr>
      <w:r w:rsidRPr="007D3EAA">
        <w:rPr>
          <w:rFonts w:ascii="Arial" w:hAnsi="Arial" w:cs="Arial"/>
          <w:bCs/>
        </w:rPr>
        <w:t xml:space="preserve">Fig S4. </w:t>
      </w:r>
      <w:r w:rsidRPr="007D3EAA">
        <w:rPr>
          <w:rFonts w:ascii="Arial" w:hAnsi="Arial" w:cs="Arial"/>
          <w:bCs/>
        </w:rPr>
        <w:tab/>
        <w:t>Theta (</w:t>
      </w:r>
      <w:r w:rsidRPr="007D3EAA">
        <w:rPr>
          <w:rFonts w:ascii="Times New Roman" w:hAnsi="Times New Roman" w:cs="Times New Roman"/>
          <w:b/>
          <w:bCs/>
          <w:i/>
        </w:rPr>
        <w:t>θ</w:t>
      </w:r>
      <w:r w:rsidRPr="007D3EAA">
        <w:rPr>
          <w:rFonts w:ascii="Arial" w:hAnsi="Arial" w:cs="Arial"/>
          <w:bCs/>
        </w:rPr>
        <w:t>) and the Euclidean distance (</w:t>
      </w:r>
      <w:r w:rsidRPr="007D3EAA">
        <w:rPr>
          <w:rFonts w:ascii="Times New Roman" w:hAnsi="Times New Roman" w:cs="Times New Roman"/>
          <w:b/>
          <w:bCs/>
          <w:i/>
        </w:rPr>
        <w:t>d</w:t>
      </w:r>
      <w:r w:rsidRPr="007D3EAA">
        <w:rPr>
          <w:rFonts w:ascii="Arial" w:hAnsi="Arial" w:cs="Arial"/>
          <w:bCs/>
        </w:rPr>
        <w:t xml:space="preserve">) used to determine the degree of difference in the effects of </w:t>
      </w:r>
      <w:r w:rsidRPr="007D3EAA">
        <w:rPr>
          <w:rFonts w:ascii="Arial" w:hAnsi="Arial" w:cs="Arial"/>
        </w:rPr>
        <w:t>dietary protein and carbohydrate on different traits across and within the sexes.</w:t>
      </w:r>
    </w:p>
    <w:p w14:paraId="69414909" w14:textId="77777777" w:rsidR="008A4AFA" w:rsidRPr="007D3EAA" w:rsidRDefault="008A4AFA" w:rsidP="00AE4F60">
      <w:pPr>
        <w:spacing w:line="480" w:lineRule="auto"/>
        <w:ind w:left="1440" w:hanging="1440"/>
        <w:rPr>
          <w:rFonts w:ascii="Arial" w:hAnsi="Arial" w:cs="Arial"/>
        </w:rPr>
      </w:pPr>
    </w:p>
    <w:p w14:paraId="605A85BE" w14:textId="77777777" w:rsidR="004C556F" w:rsidRPr="007D3EAA" w:rsidRDefault="004C556F" w:rsidP="00482A42">
      <w:pPr>
        <w:spacing w:after="0" w:line="480" w:lineRule="auto"/>
        <w:rPr>
          <w:rFonts w:ascii="Arial" w:hAnsi="Arial" w:cs="Arial"/>
          <w:b/>
        </w:rPr>
      </w:pPr>
    </w:p>
    <w:p w14:paraId="0499A511" w14:textId="77777777" w:rsidR="004C556F" w:rsidRPr="007D3EAA" w:rsidRDefault="004C556F" w:rsidP="00482A42">
      <w:pPr>
        <w:spacing w:after="0" w:line="480" w:lineRule="auto"/>
        <w:rPr>
          <w:rFonts w:ascii="Arial" w:hAnsi="Arial" w:cs="Arial"/>
          <w:b/>
        </w:rPr>
      </w:pPr>
    </w:p>
    <w:p w14:paraId="52DC9F0B" w14:textId="77777777" w:rsidR="004C556F" w:rsidRPr="007D3EAA" w:rsidRDefault="004C556F">
      <w:pPr>
        <w:rPr>
          <w:rFonts w:ascii="Arial" w:hAnsi="Arial" w:cs="Arial"/>
          <w:b/>
        </w:rPr>
      </w:pPr>
      <w:r w:rsidRPr="007D3EAA">
        <w:rPr>
          <w:rFonts w:ascii="Arial" w:hAnsi="Arial" w:cs="Arial"/>
          <w:b/>
        </w:rPr>
        <w:br w:type="page"/>
      </w:r>
    </w:p>
    <w:p w14:paraId="52145121" w14:textId="77777777" w:rsidR="008A4AFA" w:rsidRPr="007D3EAA" w:rsidRDefault="008A4AFA" w:rsidP="008A4AFA">
      <w:pPr>
        <w:spacing w:after="0" w:line="480" w:lineRule="auto"/>
        <w:rPr>
          <w:rFonts w:ascii="Arial" w:hAnsi="Arial" w:cs="Arial"/>
          <w:b/>
        </w:rPr>
      </w:pPr>
      <w:r w:rsidRPr="007D3EAA">
        <w:rPr>
          <w:rFonts w:ascii="Arial" w:hAnsi="Arial" w:cs="Arial"/>
          <w:b/>
        </w:rPr>
        <w:t>Text S1. Sequential model building approach</w:t>
      </w:r>
    </w:p>
    <w:p w14:paraId="70793C7F" w14:textId="54FBE611" w:rsidR="008A4AFA" w:rsidRPr="007D3EAA" w:rsidRDefault="008A4AFA" w:rsidP="008A4AFA">
      <w:pPr>
        <w:autoSpaceDE w:val="0"/>
        <w:autoSpaceDN w:val="0"/>
        <w:adjustRightInd w:val="0"/>
        <w:spacing w:after="0" w:line="480" w:lineRule="auto"/>
        <w:ind w:firstLine="720"/>
        <w:rPr>
          <w:rFonts w:ascii="Arial" w:hAnsi="Arial" w:cs="Arial"/>
          <w:b/>
          <w:color w:val="000000"/>
        </w:rPr>
      </w:pPr>
      <w:r w:rsidRPr="007D3EAA">
        <w:rPr>
          <w:rFonts w:ascii="Arial" w:hAnsi="Arial" w:cs="Arial"/>
          <w:color w:val="000000"/>
        </w:rPr>
        <w:t xml:space="preserve">We used a sequential model building approach to assess whether the linear and nonlinear effects of dietary protein and carbohydrate differed for our response variables </w:t>
      </w:r>
      <w:r w:rsidRPr="007D3EAA">
        <w:rPr>
          <w:rFonts w:ascii="Arial" w:hAnsi="Arial" w:cs="Arial"/>
          <w:color w:val="000000"/>
        </w:rPr>
        <w:fldChar w:fldCharType="begin"/>
      </w:r>
      <w:r w:rsidRPr="007D3EAA">
        <w:rPr>
          <w:rFonts w:ascii="Arial" w:hAnsi="Arial" w:cs="Arial"/>
          <w:color w:val="000000"/>
        </w:rPr>
        <w:instrText xml:space="preserve"> ADDIN EN.CITE &lt;EndNote&gt;&lt;Cite&gt;&lt;Author&gt;Draper&lt;/Author&gt;&lt;Year&gt;1988&lt;/Year&gt;&lt;RecNum&gt;1026&lt;/RecNum&gt;&lt;record&gt;&lt;rec-number&gt;1026&lt;/rec-number&gt;&lt;ref-type name="Journal Article"&gt;17&lt;/ref-type&gt;&lt;contributors&gt;&lt;authors&gt;&lt;author&gt;Draper, N R&lt;/author&gt;&lt;author&gt;John, J A&lt;/author&gt;&lt;/authors&gt;&lt;/contributors&gt;&lt;titles&gt;&lt;title&gt;Response-surface designs for quantitative and qualitative variables&lt;/title&gt;&lt;secondary-title&gt;Technometircs&lt;/secondary-title&gt;&lt;/titles&gt;&lt;periodical&gt;&lt;full-title&gt;Technometircs&lt;/full-title&gt;&lt;/periodical&gt;&lt;pages&gt;423-428&lt;/pages&gt;&lt;volume&gt;30&lt;/volume&gt;&lt;dates&gt;&lt;year&gt;1988&lt;/year&gt;&lt;/dates&gt;&lt;urls&gt;&lt;/urls&gt;&lt;/record&gt;&lt;/Cite&gt;&lt;Cite&gt;&lt;Author&gt;Chenoweth&lt;/Author&gt;&lt;Year&gt;2005&lt;/Year&gt;&lt;RecNum&gt;996&lt;/RecNum&gt;&lt;record&gt;&lt;rec-number&gt;996&lt;/rec-number&gt;&lt;ref-type name="Journal Article"&gt;17&lt;/ref-type&gt;&lt;contributors&gt;&lt;authors&gt;&lt;author&gt;Chenoweth, S F&lt;/author&gt;&lt;author&gt;Blows, M W&lt;/author&gt;&lt;/authors&gt;&lt;/contributors&gt;&lt;titles&gt;&lt;title&gt;&lt;style face="normal" font="default" size="100%"&gt;Contrasting mutual sexual selection on homologous signal traits in &lt;/style&gt;&lt;style face="italic" font="default" size="100%"&gt;Drosophila serrata&lt;/style&gt;&lt;/title&gt;&lt;secondary-title&gt;American Naturalist&lt;/secondary-title&gt;&lt;/titles&gt;&lt;periodical&gt;&lt;full-title&gt;American Naturalist&lt;/full-title&gt;&lt;abbr-1&gt;Amer Nat&lt;/abbr-1&gt;&lt;/periodical&gt;&lt;pages&gt;281-289&lt;/pages&gt;&lt;volume&gt;165&lt;/volume&gt;&lt;dates&gt;&lt;year&gt;2005&lt;/year&gt;&lt;/dates&gt;&lt;urls&gt;&lt;/urls&gt;&lt;/record&gt;&lt;/Cite&gt;&lt;/EndNote&gt;</w:instrText>
      </w:r>
      <w:r w:rsidRPr="007D3EAA">
        <w:rPr>
          <w:rFonts w:ascii="Arial" w:hAnsi="Arial" w:cs="Arial"/>
          <w:color w:val="000000"/>
        </w:rPr>
        <w:fldChar w:fldCharType="separate"/>
      </w:r>
      <w:r w:rsidRPr="007D3EAA">
        <w:rPr>
          <w:rFonts w:ascii="Arial" w:hAnsi="Arial" w:cs="Arial"/>
          <w:color w:val="000000"/>
        </w:rPr>
        <w:t>(Draper &amp; John 1988; South et al., 2011)</w:t>
      </w:r>
      <w:r w:rsidRPr="007D3EAA">
        <w:rPr>
          <w:rFonts w:ascii="Arial" w:hAnsi="Arial" w:cs="Arial"/>
          <w:color w:val="000000"/>
        </w:rPr>
        <w:fldChar w:fldCharType="end"/>
      </w:r>
      <w:r w:rsidRPr="007D3EAA">
        <w:rPr>
          <w:rFonts w:ascii="Arial" w:hAnsi="Arial" w:cs="Arial"/>
          <w:color w:val="000000"/>
        </w:rPr>
        <w:t>. In our analyses, the different response variables were lifespan (LS), daily reproductive effort (DRE) and total reproductive effort (TRE)</w:t>
      </w:r>
      <w:r w:rsidR="00C77324" w:rsidRPr="007D3EAA">
        <w:rPr>
          <w:rFonts w:ascii="Arial" w:hAnsi="Arial" w:cs="Arial"/>
          <w:color w:val="000000"/>
        </w:rPr>
        <w:t>.</w:t>
      </w:r>
      <w:r w:rsidRPr="007D3EAA">
        <w:rPr>
          <w:rFonts w:ascii="Arial" w:hAnsi="Arial" w:cs="Arial"/>
          <w:color w:val="000000"/>
        </w:rPr>
        <w:t xml:space="preserve"> </w:t>
      </w:r>
      <w:r w:rsidR="00C77324" w:rsidRPr="007D3EAA">
        <w:rPr>
          <w:rFonts w:ascii="Arial" w:hAnsi="Arial" w:cs="Arial"/>
          <w:color w:val="000000"/>
        </w:rPr>
        <w:t>W</w:t>
      </w:r>
      <w:r w:rsidRPr="007D3EAA">
        <w:rPr>
          <w:rFonts w:ascii="Arial" w:hAnsi="Arial" w:cs="Arial"/>
          <w:color w:val="000000"/>
        </w:rPr>
        <w:t>e compare</w:t>
      </w:r>
      <w:r w:rsidR="00C77324" w:rsidRPr="007D3EAA">
        <w:rPr>
          <w:rFonts w:ascii="Arial" w:hAnsi="Arial" w:cs="Arial"/>
          <w:color w:val="000000"/>
        </w:rPr>
        <w:t>d</w:t>
      </w:r>
      <w:r w:rsidRPr="007D3EAA">
        <w:rPr>
          <w:rFonts w:ascii="Arial" w:hAnsi="Arial" w:cs="Arial"/>
          <w:color w:val="000000"/>
        </w:rPr>
        <w:t xml:space="preserve"> </w:t>
      </w:r>
      <w:r w:rsidR="00C77324" w:rsidRPr="007D3EAA">
        <w:rPr>
          <w:rFonts w:ascii="Arial" w:hAnsi="Arial" w:cs="Arial"/>
          <w:color w:val="000000"/>
        </w:rPr>
        <w:t xml:space="preserve">the </w:t>
      </w:r>
      <w:r w:rsidRPr="007D3EAA">
        <w:rPr>
          <w:rFonts w:ascii="Arial" w:hAnsi="Arial" w:cs="Arial"/>
          <w:color w:val="000000"/>
        </w:rPr>
        <w:t xml:space="preserve">effects of macronutrients in </w:t>
      </w:r>
      <w:r w:rsidR="00C77324" w:rsidRPr="007D3EAA">
        <w:rPr>
          <w:rFonts w:ascii="Arial" w:hAnsi="Arial" w:cs="Arial"/>
          <w:color w:val="000000"/>
        </w:rPr>
        <w:t>experimental</w:t>
      </w:r>
      <w:r w:rsidRPr="007D3EAA">
        <w:rPr>
          <w:rFonts w:ascii="Arial" w:hAnsi="Arial" w:cs="Arial"/>
          <w:color w:val="000000"/>
        </w:rPr>
        <w:t xml:space="preserve"> diet</w:t>
      </w:r>
      <w:r w:rsidR="00C77324" w:rsidRPr="007D3EAA">
        <w:rPr>
          <w:rFonts w:ascii="Arial" w:hAnsi="Arial" w:cs="Arial"/>
          <w:color w:val="000000"/>
        </w:rPr>
        <w:t>s</w:t>
      </w:r>
      <w:r w:rsidRPr="007D3EAA">
        <w:rPr>
          <w:rFonts w:ascii="Arial" w:hAnsi="Arial" w:cs="Arial"/>
          <w:color w:val="000000"/>
        </w:rPr>
        <w:t xml:space="preserve"> on the same response variables across the sexes</w:t>
      </w:r>
      <w:r w:rsidR="00C77324" w:rsidRPr="007D3EAA">
        <w:rPr>
          <w:rFonts w:ascii="Arial" w:hAnsi="Arial" w:cs="Arial"/>
          <w:color w:val="000000"/>
        </w:rPr>
        <w:t>,</w:t>
      </w:r>
      <w:r w:rsidRPr="007D3EAA">
        <w:rPr>
          <w:rFonts w:ascii="Arial" w:hAnsi="Arial" w:cs="Arial"/>
          <w:color w:val="000000"/>
        </w:rPr>
        <w:t xml:space="preserve"> and on different response variables within each sex.</w:t>
      </w:r>
      <w:r w:rsidRPr="007D3EAA">
        <w:rPr>
          <w:rFonts w:ascii="Arial" w:hAnsi="Arial" w:cs="Arial"/>
          <w:b/>
          <w:color w:val="000000"/>
        </w:rPr>
        <w:t xml:space="preserve"> </w:t>
      </w:r>
      <w:r w:rsidRPr="007D3EAA">
        <w:rPr>
          <w:rFonts w:ascii="Arial" w:hAnsi="Arial" w:cs="Arial"/>
          <w:color w:val="000000"/>
        </w:rPr>
        <w:t xml:space="preserve">As these responses variables were measured in different units, it was necessary to standardize them to a mean of zero and standard deviation of one using a </w:t>
      </w:r>
      <w:r w:rsidRPr="007D3EAA">
        <w:rPr>
          <w:rFonts w:ascii="Arial" w:hAnsi="Arial" w:cs="Arial"/>
          <w:i/>
          <w:color w:val="000000"/>
        </w:rPr>
        <w:t>Z</w:t>
      </w:r>
      <w:r w:rsidRPr="007D3EAA">
        <w:rPr>
          <w:rFonts w:ascii="Arial" w:hAnsi="Arial" w:cs="Arial"/>
          <w:color w:val="000000"/>
        </w:rPr>
        <w:t xml:space="preserve">- transformation prior to comparison. </w:t>
      </w:r>
    </w:p>
    <w:p w14:paraId="7612C859" w14:textId="5DA5142C" w:rsidR="008A4AFA" w:rsidRPr="007D3EAA" w:rsidRDefault="008A4AFA" w:rsidP="008A4AFA">
      <w:pPr>
        <w:autoSpaceDE w:val="0"/>
        <w:autoSpaceDN w:val="0"/>
        <w:adjustRightInd w:val="0"/>
        <w:spacing w:after="0" w:line="480" w:lineRule="auto"/>
        <w:ind w:firstLine="720"/>
        <w:rPr>
          <w:rFonts w:ascii="Arial" w:hAnsi="Arial" w:cs="Arial"/>
          <w:b/>
          <w:color w:val="000000"/>
        </w:rPr>
      </w:pPr>
      <w:r w:rsidRPr="007D3EAA">
        <w:rPr>
          <w:rFonts w:ascii="Arial" w:hAnsi="Arial" w:cs="Arial"/>
          <w:color w:val="000000"/>
        </w:rPr>
        <w:t>To start the sequential model, it was necessary to generate a “dummy variable” for the spec</w:t>
      </w:r>
      <w:r w:rsidR="00C77324" w:rsidRPr="007D3EAA">
        <w:rPr>
          <w:rFonts w:ascii="Arial" w:hAnsi="Arial" w:cs="Arial"/>
          <w:color w:val="000000"/>
        </w:rPr>
        <w:t>ific comparison being conducted:</w:t>
      </w:r>
      <w:r w:rsidRPr="007D3EAA">
        <w:rPr>
          <w:rFonts w:ascii="Arial" w:hAnsi="Arial" w:cs="Arial"/>
          <w:color w:val="000000"/>
        </w:rPr>
        <w:t xml:space="preserve"> </w:t>
      </w:r>
      <w:r w:rsidR="00C77324" w:rsidRPr="007D3EAA">
        <w:rPr>
          <w:rFonts w:ascii="Arial" w:hAnsi="Arial" w:cs="Arial"/>
          <w:color w:val="000000"/>
        </w:rPr>
        <w:t>when</w:t>
      </w:r>
      <w:r w:rsidRPr="007D3EAA">
        <w:rPr>
          <w:rFonts w:ascii="Arial" w:hAnsi="Arial" w:cs="Arial"/>
          <w:color w:val="000000"/>
        </w:rPr>
        <w:t xml:space="preserve"> comparing the same response variables across the sexes, the dummy variable would be “sex”</w:t>
      </w:r>
      <w:r w:rsidR="00C77324" w:rsidRPr="007D3EAA">
        <w:rPr>
          <w:rFonts w:ascii="Arial" w:hAnsi="Arial" w:cs="Arial"/>
          <w:color w:val="000000"/>
        </w:rPr>
        <w:t xml:space="preserve"> but w</w:t>
      </w:r>
      <w:r w:rsidRPr="007D3EAA">
        <w:rPr>
          <w:rFonts w:ascii="Arial" w:hAnsi="Arial" w:cs="Arial"/>
          <w:color w:val="000000"/>
        </w:rPr>
        <w:t xml:space="preserve">hen comparing different response variables within a sex the dummy variable would be response “trait”. These dummy variables </w:t>
      </w:r>
      <w:r w:rsidR="00C77324" w:rsidRPr="007D3EAA">
        <w:rPr>
          <w:rFonts w:ascii="Arial" w:hAnsi="Arial" w:cs="Arial"/>
          <w:color w:val="000000"/>
        </w:rPr>
        <w:t>we</w:t>
      </w:r>
      <w:r w:rsidRPr="007D3EAA">
        <w:rPr>
          <w:rFonts w:ascii="Arial" w:hAnsi="Arial" w:cs="Arial"/>
          <w:color w:val="000000"/>
        </w:rPr>
        <w:t>re used to code each data point so that the analysis c</w:t>
      </w:r>
      <w:r w:rsidR="00C77324" w:rsidRPr="007D3EAA">
        <w:rPr>
          <w:rFonts w:ascii="Arial" w:hAnsi="Arial" w:cs="Arial"/>
          <w:color w:val="000000"/>
        </w:rPr>
        <w:t>ould</w:t>
      </w:r>
      <w:r w:rsidRPr="007D3EAA">
        <w:rPr>
          <w:rFonts w:ascii="Arial" w:hAnsi="Arial" w:cs="Arial"/>
          <w:color w:val="000000"/>
        </w:rPr>
        <w:t xml:space="preserve"> distinguish between the data sets being compared. The following General Linear Model </w:t>
      </w:r>
      <w:r w:rsidR="00C77324" w:rsidRPr="007D3EAA">
        <w:rPr>
          <w:rFonts w:ascii="Arial" w:hAnsi="Arial" w:cs="Arial"/>
          <w:color w:val="000000"/>
        </w:rPr>
        <w:t>wa</w:t>
      </w:r>
      <w:r w:rsidRPr="007D3EAA">
        <w:rPr>
          <w:rFonts w:ascii="Arial" w:hAnsi="Arial" w:cs="Arial"/>
          <w:color w:val="000000"/>
        </w:rPr>
        <w:t xml:space="preserve">s then run (in this case, </w:t>
      </w:r>
      <w:r w:rsidRPr="007D3EAA">
        <w:rPr>
          <w:rFonts w:ascii="Arial" w:hAnsi="Arial" w:cs="Arial"/>
          <w:i/>
          <w:color w:val="000000"/>
        </w:rPr>
        <w:t>Sex</w:t>
      </w:r>
      <w:r w:rsidRPr="007D3EAA">
        <w:rPr>
          <w:rFonts w:ascii="Arial" w:hAnsi="Arial" w:cs="Arial"/>
          <w:color w:val="000000"/>
        </w:rPr>
        <w:t xml:space="preserve"> is the dummy variable as we are comparing the same response variable across the sexes):</w:t>
      </w:r>
    </w:p>
    <w:p w14:paraId="499CF40B" w14:textId="77777777" w:rsidR="008A4AFA" w:rsidRPr="007D3EAA" w:rsidRDefault="008A4AFA" w:rsidP="008A4AFA">
      <w:pPr>
        <w:autoSpaceDE w:val="0"/>
        <w:autoSpaceDN w:val="0"/>
        <w:adjustRightInd w:val="0"/>
        <w:spacing w:after="0" w:line="480" w:lineRule="auto"/>
        <w:ind w:firstLine="720"/>
        <w:jc w:val="center"/>
        <w:rPr>
          <w:rFonts w:ascii="Arial" w:hAnsi="Arial" w:cs="Arial"/>
          <w:color w:val="000000"/>
        </w:rPr>
      </w:pPr>
      <m:oMath>
        <m:r>
          <w:rPr>
            <w:rFonts w:ascii="Cambria Math" w:hAnsi="Cambria Math" w:cs="Arial"/>
            <w:color w:val="000000"/>
          </w:rPr>
          <m:t>R=</m:t>
        </m:r>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0</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α</m:t>
            </m:r>
          </m:e>
          <m:sub>
            <m:r>
              <w:rPr>
                <w:rFonts w:ascii="Cambria Math" w:hAnsi="Cambria Math" w:cs="Arial"/>
                <w:color w:val="000000"/>
              </w:rPr>
              <m:t>0</m:t>
            </m:r>
          </m:sub>
        </m:sSub>
        <m:r>
          <w:rPr>
            <w:rFonts w:ascii="Cambria Math" w:hAnsi="Cambria Math" w:cs="Arial"/>
            <w:color w:val="000000"/>
          </w:rPr>
          <m:t>Sex+</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i</m:t>
                </m:r>
              </m:sub>
            </m:sSub>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r>
              <w:rPr>
                <w:rFonts w:ascii="Cambria Math" w:hAnsi="Cambria Math" w:cs="Arial"/>
                <w:color w:val="000000"/>
              </w:rPr>
              <m:t>+ε</m:t>
            </m:r>
          </m:e>
        </m:nary>
      </m:oMath>
      <w:r w:rsidRPr="007D3EAA">
        <w:rPr>
          <w:rFonts w:ascii="Arial" w:hAnsi="Arial" w:cs="Arial"/>
          <w:color w:val="000000"/>
        </w:rPr>
        <w:tab/>
        <w:t>(Eq.1)</w:t>
      </w:r>
    </w:p>
    <w:p w14:paraId="254B31A0" w14:textId="7A59EF4D" w:rsidR="008A4AFA" w:rsidRPr="007D3EAA" w:rsidRDefault="008A4AFA" w:rsidP="008A4AFA">
      <w:pPr>
        <w:autoSpaceDE w:val="0"/>
        <w:autoSpaceDN w:val="0"/>
        <w:adjustRightInd w:val="0"/>
        <w:spacing w:after="0" w:line="480" w:lineRule="auto"/>
        <w:rPr>
          <w:rFonts w:ascii="Arial" w:hAnsi="Arial" w:cs="Arial"/>
          <w:color w:val="000000"/>
        </w:rPr>
      </w:pPr>
      <w:r w:rsidRPr="007D3EAA">
        <w:rPr>
          <w:rFonts w:ascii="Arial" w:hAnsi="Arial" w:cs="Arial"/>
          <w:color w:val="000000"/>
        </w:rPr>
        <w:t xml:space="preserve">where </w:t>
      </w:r>
      <w:r w:rsidRPr="007D3EAA">
        <w:rPr>
          <w:rFonts w:ascii="Arial" w:hAnsi="Arial" w:cs="Arial"/>
          <w:i/>
          <w:color w:val="000000"/>
        </w:rPr>
        <w:t>R</w:t>
      </w:r>
      <w:r w:rsidRPr="007D3EAA">
        <w:rPr>
          <w:rFonts w:ascii="Arial" w:hAnsi="Arial" w:cs="Arial"/>
          <w:color w:val="000000"/>
        </w:rPr>
        <w:t xml:space="preserve"> is </w:t>
      </w:r>
      <w:r w:rsidR="00C77324" w:rsidRPr="007D3EAA">
        <w:rPr>
          <w:rFonts w:ascii="Arial" w:hAnsi="Arial" w:cs="Arial"/>
          <w:color w:val="000000"/>
        </w:rPr>
        <w:t>the</w:t>
      </w:r>
      <w:r w:rsidRPr="007D3EAA">
        <w:rPr>
          <w:rFonts w:ascii="Arial" w:hAnsi="Arial" w:cs="Arial"/>
          <w:color w:val="000000"/>
        </w:rPr>
        <w:t xml:space="preserve"> standardized response variable, </w:t>
      </w:r>
      <w:r w:rsidRPr="007D3EAA">
        <w:rPr>
          <w:rFonts w:ascii="Arial" w:hAnsi="Arial" w:cs="Arial"/>
          <w:i/>
          <w:color w:val="000000"/>
        </w:rPr>
        <w:t>N</w:t>
      </w:r>
      <w:r w:rsidRPr="007D3EAA">
        <w:rPr>
          <w:rFonts w:ascii="Arial" w:hAnsi="Arial" w:cs="Arial"/>
          <w:i/>
          <w:color w:val="000000"/>
          <w:vertAlign w:val="subscript"/>
        </w:rPr>
        <w:t>i</w:t>
      </w:r>
      <w:r w:rsidRPr="007D3EAA">
        <w:rPr>
          <w:rFonts w:ascii="Arial" w:hAnsi="Arial" w:cs="Arial"/>
          <w:color w:val="000000"/>
        </w:rPr>
        <w:t xml:space="preserve"> refers to the intake of the </w:t>
      </w:r>
      <w:proofErr w:type="spellStart"/>
      <w:r w:rsidRPr="007D3EAA">
        <w:rPr>
          <w:rFonts w:ascii="Arial" w:hAnsi="Arial" w:cs="Arial"/>
          <w:i/>
          <w:color w:val="000000"/>
        </w:rPr>
        <w:t>i</w:t>
      </w:r>
      <w:r w:rsidRPr="007D3EAA">
        <w:rPr>
          <w:rFonts w:ascii="Arial" w:hAnsi="Arial" w:cs="Arial"/>
          <w:color w:val="000000"/>
        </w:rPr>
        <w:t>th</w:t>
      </w:r>
      <w:proofErr w:type="spellEnd"/>
      <w:r w:rsidRPr="007D3EAA">
        <w:rPr>
          <w:rFonts w:ascii="Arial" w:hAnsi="Arial" w:cs="Arial"/>
          <w:color w:val="000000"/>
        </w:rPr>
        <w:t xml:space="preserve"> nutrient, </w:t>
      </w:r>
      <w:r w:rsidRPr="007D3EAA">
        <w:rPr>
          <w:rFonts w:ascii="Arial" w:hAnsi="Arial" w:cs="Arial"/>
          <w:i/>
          <w:color w:val="000000"/>
        </w:rPr>
        <w:t>n</w:t>
      </w:r>
      <w:r w:rsidRPr="007D3EAA">
        <w:rPr>
          <w:rFonts w:ascii="Arial" w:hAnsi="Arial" w:cs="Arial"/>
          <w:color w:val="000000"/>
        </w:rPr>
        <w:t xml:space="preserve"> represents the number of nutrients contained in the model and </w:t>
      </w:r>
      <w:r w:rsidRPr="007D3EAA">
        <w:rPr>
          <w:rFonts w:ascii="Arial" w:hAnsi="Arial" w:cs="Arial"/>
          <w:i/>
          <w:color w:val="000000"/>
        </w:rPr>
        <w:t>ε</w:t>
      </w:r>
      <w:r w:rsidRPr="007D3EAA">
        <w:rPr>
          <w:rFonts w:ascii="Arial" w:hAnsi="Arial" w:cs="Arial"/>
          <w:color w:val="000000"/>
        </w:rPr>
        <w:t xml:space="preserve"> is the unexplained error. This model </w:t>
      </w:r>
      <w:r w:rsidR="00C77324" w:rsidRPr="007D3EAA">
        <w:rPr>
          <w:rFonts w:ascii="Arial" w:hAnsi="Arial" w:cs="Arial"/>
          <w:color w:val="000000"/>
        </w:rPr>
        <w:t>wa</w:t>
      </w:r>
      <w:r w:rsidRPr="007D3EAA">
        <w:rPr>
          <w:rFonts w:ascii="Arial" w:hAnsi="Arial" w:cs="Arial"/>
          <w:color w:val="000000"/>
        </w:rPr>
        <w:t>s fit by including the dummy variable (as a fixed effect), dietary protein and carbohydrates as covariates and the standardized response variable. This is referred to as the reduced model as it only contains the linear effects of dietary protein and carbohydrates on the response variable being compared. By fitting (Eq.1), the unexplained (i.e. residual) sums of squares for this reduced model (</w:t>
      </w:r>
      <w:r w:rsidRPr="007D3EAA">
        <w:rPr>
          <w:rFonts w:ascii="Arial" w:hAnsi="Arial" w:cs="Arial"/>
          <w:i/>
          <w:color w:val="000000"/>
        </w:rPr>
        <w:t>SS</w:t>
      </w:r>
      <w:r w:rsidRPr="007D3EAA">
        <w:rPr>
          <w:rFonts w:ascii="Arial" w:hAnsi="Arial" w:cs="Arial"/>
          <w:i/>
          <w:color w:val="000000"/>
          <w:vertAlign w:val="subscript"/>
        </w:rPr>
        <w:t>R</w:t>
      </w:r>
      <w:r w:rsidRPr="007D3EAA">
        <w:rPr>
          <w:rFonts w:ascii="Arial" w:hAnsi="Arial" w:cs="Arial"/>
          <w:color w:val="000000"/>
        </w:rPr>
        <w:t xml:space="preserve">) </w:t>
      </w:r>
      <w:r w:rsidR="00C77324" w:rsidRPr="007D3EAA">
        <w:rPr>
          <w:rFonts w:ascii="Arial" w:hAnsi="Arial" w:cs="Arial"/>
          <w:color w:val="000000"/>
        </w:rPr>
        <w:t>wa</w:t>
      </w:r>
      <w:r w:rsidRPr="007D3EAA">
        <w:rPr>
          <w:rFonts w:ascii="Arial" w:hAnsi="Arial" w:cs="Arial"/>
          <w:color w:val="000000"/>
        </w:rPr>
        <w:t xml:space="preserve">s extracted. A second (complete) model </w:t>
      </w:r>
      <w:r w:rsidR="00C77324" w:rsidRPr="007D3EAA">
        <w:rPr>
          <w:rFonts w:ascii="Arial" w:hAnsi="Arial" w:cs="Arial"/>
          <w:color w:val="000000"/>
        </w:rPr>
        <w:t>wa</w:t>
      </w:r>
      <w:r w:rsidRPr="007D3EAA">
        <w:rPr>
          <w:rFonts w:ascii="Arial" w:hAnsi="Arial" w:cs="Arial"/>
          <w:color w:val="000000"/>
        </w:rPr>
        <w:t xml:space="preserve">s then fit that includes all of the terms in (Eq.1), plus the term </w:t>
      </w:r>
      <w:r w:rsidRPr="007D3EAA">
        <w:rPr>
          <w:rFonts w:ascii="Arial" w:hAnsi="Arial" w:cs="Arial"/>
          <w:i/>
          <w:color w:val="000000"/>
        </w:rPr>
        <w:sym w:font="Symbol" w:char="F061"/>
      </w:r>
      <w:proofErr w:type="spellStart"/>
      <w:r w:rsidRPr="007D3EAA">
        <w:rPr>
          <w:rFonts w:ascii="Arial" w:hAnsi="Arial" w:cs="Arial"/>
          <w:i/>
          <w:color w:val="000000"/>
          <w:vertAlign w:val="subscript"/>
        </w:rPr>
        <w:t>i</w:t>
      </w:r>
      <w:r w:rsidRPr="007D3EAA">
        <w:rPr>
          <w:rFonts w:ascii="Arial" w:hAnsi="Arial" w:cs="Arial"/>
          <w:i/>
          <w:color w:val="000000"/>
        </w:rPr>
        <w:t>N</w:t>
      </w:r>
      <w:r w:rsidRPr="007D3EAA">
        <w:rPr>
          <w:rFonts w:ascii="Arial" w:hAnsi="Arial" w:cs="Arial"/>
          <w:i/>
          <w:color w:val="000000"/>
          <w:vertAlign w:val="subscript"/>
        </w:rPr>
        <w:t>i</w:t>
      </w:r>
      <w:r w:rsidRPr="007D3EAA">
        <w:rPr>
          <w:rFonts w:ascii="Arial" w:hAnsi="Arial" w:cs="Arial"/>
          <w:i/>
          <w:color w:val="000000"/>
        </w:rPr>
        <w:t>Sex</w:t>
      </w:r>
      <w:proofErr w:type="spellEnd"/>
      <w:r w:rsidR="00C77324" w:rsidRPr="007D3EAA">
        <w:rPr>
          <w:rFonts w:ascii="Arial" w:hAnsi="Arial" w:cs="Arial"/>
          <w:i/>
          <w:color w:val="000000"/>
        </w:rPr>
        <w:t>,</w:t>
      </w:r>
      <w:r w:rsidRPr="007D3EAA">
        <w:rPr>
          <w:rFonts w:ascii="Arial" w:hAnsi="Arial" w:cs="Arial"/>
          <w:i/>
          <w:color w:val="000000"/>
        </w:rPr>
        <w:t xml:space="preserve"> </w:t>
      </w:r>
      <w:r w:rsidRPr="007D3EAA">
        <w:rPr>
          <w:rFonts w:ascii="Arial" w:hAnsi="Arial" w:cs="Arial"/>
          <w:color w:val="000000"/>
        </w:rPr>
        <w:t xml:space="preserve">which represents the linear interaction of </w:t>
      </w:r>
      <w:r w:rsidRPr="007D3EAA">
        <w:rPr>
          <w:rFonts w:ascii="Arial" w:hAnsi="Arial" w:cs="Arial"/>
          <w:i/>
          <w:color w:val="000000"/>
        </w:rPr>
        <w:t>Sex</w:t>
      </w:r>
      <w:r w:rsidRPr="007D3EAA">
        <w:rPr>
          <w:rFonts w:ascii="Arial" w:hAnsi="Arial" w:cs="Arial"/>
          <w:color w:val="000000"/>
        </w:rPr>
        <w:t xml:space="preserve"> and the </w:t>
      </w:r>
      <w:proofErr w:type="spellStart"/>
      <w:r w:rsidRPr="007D3EAA">
        <w:rPr>
          <w:rFonts w:ascii="Arial" w:hAnsi="Arial" w:cs="Arial"/>
          <w:i/>
          <w:color w:val="000000"/>
        </w:rPr>
        <w:t>i</w:t>
      </w:r>
      <w:r w:rsidRPr="007D3EAA">
        <w:rPr>
          <w:rFonts w:ascii="Arial" w:hAnsi="Arial" w:cs="Arial"/>
          <w:color w:val="000000"/>
        </w:rPr>
        <w:t>th</w:t>
      </w:r>
      <w:proofErr w:type="spellEnd"/>
      <w:r w:rsidRPr="007D3EAA">
        <w:rPr>
          <w:rFonts w:ascii="Arial" w:hAnsi="Arial" w:cs="Arial"/>
          <w:color w:val="000000"/>
        </w:rPr>
        <w:t xml:space="preserve"> nutrient:</w:t>
      </w:r>
    </w:p>
    <w:p w14:paraId="50BB829E" w14:textId="77777777" w:rsidR="008A4AFA" w:rsidRPr="007D3EAA" w:rsidRDefault="008A4AFA" w:rsidP="008A4AFA">
      <w:pPr>
        <w:autoSpaceDE w:val="0"/>
        <w:autoSpaceDN w:val="0"/>
        <w:adjustRightInd w:val="0"/>
        <w:spacing w:after="0" w:line="480" w:lineRule="auto"/>
        <w:jc w:val="center"/>
        <w:rPr>
          <w:rFonts w:ascii="Arial" w:hAnsi="Arial" w:cs="Arial"/>
          <w:color w:val="000000"/>
        </w:rPr>
      </w:pPr>
      <m:oMath>
        <m:r>
          <w:rPr>
            <w:rFonts w:ascii="Cambria Math" w:hAnsi="Cambria Math" w:cs="Arial"/>
            <w:color w:val="000000"/>
          </w:rPr>
          <m:t>R=</m:t>
        </m:r>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0</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α</m:t>
            </m:r>
          </m:e>
          <m:sub>
            <m:r>
              <w:rPr>
                <w:rFonts w:ascii="Cambria Math" w:hAnsi="Cambria Math" w:cs="Arial"/>
                <w:color w:val="000000"/>
              </w:rPr>
              <m:t>0</m:t>
            </m:r>
          </m:sub>
        </m:sSub>
        <m:r>
          <w:rPr>
            <w:rFonts w:ascii="Cambria Math" w:hAnsi="Cambria Math" w:cs="Arial"/>
            <w:color w:val="000000"/>
          </w:rPr>
          <m:t>Sex+</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i</m:t>
                </m:r>
              </m:sub>
            </m:sSub>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r>
              <w:rPr>
                <w:rFonts w:ascii="Cambria Math" w:hAnsi="Cambria Math" w:cs="Arial"/>
                <w:color w:val="000000"/>
              </w:rPr>
              <m:t>+</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α</m:t>
                    </m:r>
                  </m:e>
                  <m:sub>
                    <m:r>
                      <w:rPr>
                        <w:rFonts w:ascii="Cambria Math" w:hAnsi="Cambria Math" w:cs="Arial"/>
                        <w:color w:val="000000"/>
                      </w:rPr>
                      <m:t>i</m:t>
                    </m:r>
                  </m:sub>
                </m:sSub>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r>
                  <w:rPr>
                    <w:rFonts w:ascii="Cambria Math" w:hAnsi="Cambria Math" w:cs="Arial"/>
                    <w:color w:val="000000"/>
                  </w:rPr>
                  <m:t>Sex</m:t>
                </m:r>
              </m:e>
            </m:nary>
          </m:e>
        </m:nary>
        <m:r>
          <w:rPr>
            <w:rFonts w:ascii="Cambria Math" w:hAnsi="Cambria Math" w:cs="Arial"/>
            <w:color w:val="000000"/>
          </w:rPr>
          <m:t>+ε</m:t>
        </m:r>
      </m:oMath>
      <w:r w:rsidRPr="007D3EAA">
        <w:rPr>
          <w:rFonts w:ascii="Arial" w:hAnsi="Arial" w:cs="Arial"/>
          <w:b/>
          <w:color w:val="000000"/>
        </w:rPr>
        <w:tab/>
      </w:r>
      <w:r w:rsidRPr="007D3EAA">
        <w:rPr>
          <w:rFonts w:ascii="Arial" w:hAnsi="Arial" w:cs="Arial"/>
          <w:color w:val="000000"/>
        </w:rPr>
        <w:t>(Eq.2)</w:t>
      </w:r>
    </w:p>
    <w:p w14:paraId="448EC9C8" w14:textId="22C57624" w:rsidR="008A4AFA" w:rsidRPr="007D3EAA" w:rsidRDefault="008A4AFA" w:rsidP="008A4AFA">
      <w:pPr>
        <w:autoSpaceDE w:val="0"/>
        <w:autoSpaceDN w:val="0"/>
        <w:adjustRightInd w:val="0"/>
        <w:spacing w:after="0" w:line="480" w:lineRule="auto"/>
        <w:rPr>
          <w:rFonts w:ascii="Arial" w:hAnsi="Arial" w:cs="Arial"/>
          <w:color w:val="000000"/>
        </w:rPr>
      </w:pPr>
      <w:r w:rsidRPr="007D3EAA">
        <w:rPr>
          <w:rFonts w:ascii="Arial" w:hAnsi="Arial" w:cs="Arial"/>
          <w:color w:val="000000"/>
        </w:rPr>
        <w:t xml:space="preserve">The residual sums of squares was </w:t>
      </w:r>
      <w:r w:rsidR="00C77324" w:rsidRPr="007D3EAA">
        <w:rPr>
          <w:rFonts w:ascii="Arial" w:hAnsi="Arial" w:cs="Arial"/>
          <w:color w:val="000000"/>
        </w:rPr>
        <w:t xml:space="preserve">then </w:t>
      </w:r>
      <w:r w:rsidRPr="007D3EAA">
        <w:rPr>
          <w:rFonts w:ascii="Arial" w:hAnsi="Arial" w:cs="Arial"/>
          <w:color w:val="000000"/>
        </w:rPr>
        <w:t>extracted from this complete model (</w:t>
      </w:r>
      <w:r w:rsidRPr="007D3EAA">
        <w:rPr>
          <w:rFonts w:ascii="Arial" w:hAnsi="Arial" w:cs="Arial"/>
          <w:i/>
          <w:color w:val="000000"/>
        </w:rPr>
        <w:t>SS</w:t>
      </w:r>
      <w:r w:rsidRPr="007D3EAA">
        <w:rPr>
          <w:rFonts w:ascii="Arial" w:hAnsi="Arial" w:cs="Arial"/>
          <w:i/>
          <w:color w:val="000000"/>
          <w:vertAlign w:val="subscript"/>
        </w:rPr>
        <w:t>C</w:t>
      </w:r>
      <w:r w:rsidRPr="007D3EAA">
        <w:rPr>
          <w:rFonts w:ascii="Arial" w:hAnsi="Arial" w:cs="Arial"/>
          <w:color w:val="000000"/>
        </w:rPr>
        <w:t xml:space="preserve">). A partial </w:t>
      </w:r>
      <w:r w:rsidRPr="007D3EAA">
        <w:rPr>
          <w:rFonts w:ascii="Arial" w:hAnsi="Arial" w:cs="Arial"/>
          <w:i/>
          <w:color w:val="000000"/>
        </w:rPr>
        <w:t>F</w:t>
      </w:r>
      <w:r w:rsidRPr="007D3EAA">
        <w:rPr>
          <w:rFonts w:ascii="Arial" w:hAnsi="Arial" w:cs="Arial"/>
          <w:color w:val="000000"/>
        </w:rPr>
        <w:t xml:space="preserve">-test </w:t>
      </w:r>
      <w:r w:rsidRPr="007D3EAA">
        <w:rPr>
          <w:rFonts w:ascii="Arial" w:hAnsi="Arial" w:cs="Arial"/>
          <w:color w:val="000000"/>
        </w:rPr>
        <w:fldChar w:fldCharType="begin"/>
      </w:r>
      <w:r w:rsidRPr="007D3EAA">
        <w:rPr>
          <w:rFonts w:ascii="Arial" w:hAnsi="Arial" w:cs="Arial"/>
          <w:color w:val="000000"/>
        </w:rPr>
        <w:instrText xml:space="preserve"> ADDIN EN.CITE &lt;EndNote&gt;&lt;Cite&gt;&lt;Author&gt;Bowerman&lt;/Author&gt;&lt;Year&gt;1990&lt;/Year&gt;&lt;RecNum&gt;1027&lt;/RecNum&gt;&lt;record&gt;&lt;rec-number&gt;1027&lt;/rec-number&gt;&lt;ref-type name="Book"&gt;6&lt;/ref-type&gt;&lt;contributors&gt;&lt;authors&gt;&lt;author&gt;Bowerman, B L&lt;/author&gt;&lt;author&gt;O&amp;apos;Connell, R T&lt;/author&gt;&lt;/authors&gt;&lt;/contributors&gt;&lt;titles&gt;&lt;title&gt;Linear statistical models:an applied approach&lt;/title&gt;&lt;/titles&gt;&lt;dates&gt;&lt;year&gt;1990&lt;/year&gt;&lt;/dates&gt;&lt;pub-location&gt;Belmont&lt;/pub-location&gt;&lt;publisher&gt;Duxbury Press&lt;/publisher&gt;&lt;urls&gt;&lt;/urls&gt;&lt;/record&gt;&lt;/Cite&gt;&lt;/EndNote&gt;</w:instrText>
      </w:r>
      <w:r w:rsidRPr="007D3EAA">
        <w:rPr>
          <w:rFonts w:ascii="Arial" w:hAnsi="Arial" w:cs="Arial"/>
          <w:color w:val="000000"/>
        </w:rPr>
        <w:fldChar w:fldCharType="separate"/>
      </w:r>
      <w:r w:rsidRPr="007D3EAA">
        <w:rPr>
          <w:rFonts w:ascii="Arial" w:hAnsi="Arial" w:cs="Arial"/>
          <w:color w:val="000000"/>
        </w:rPr>
        <w:t>(Bowerman &amp; O'Connell 1990)</w:t>
      </w:r>
      <w:r w:rsidRPr="007D3EAA">
        <w:rPr>
          <w:rFonts w:ascii="Arial" w:hAnsi="Arial" w:cs="Arial"/>
          <w:color w:val="000000"/>
        </w:rPr>
        <w:fldChar w:fldCharType="end"/>
      </w:r>
      <w:r w:rsidRPr="007D3EAA">
        <w:rPr>
          <w:rFonts w:ascii="Arial" w:hAnsi="Arial" w:cs="Arial"/>
          <w:color w:val="000000"/>
        </w:rPr>
        <w:t xml:space="preserve"> was used to compare </w:t>
      </w:r>
      <w:r w:rsidRPr="007D3EAA">
        <w:rPr>
          <w:rFonts w:ascii="Arial" w:hAnsi="Arial" w:cs="Arial"/>
          <w:i/>
          <w:color w:val="000000"/>
        </w:rPr>
        <w:t>SS</w:t>
      </w:r>
      <w:r w:rsidRPr="007D3EAA">
        <w:rPr>
          <w:rFonts w:ascii="Arial" w:hAnsi="Arial" w:cs="Arial"/>
          <w:i/>
          <w:color w:val="000000"/>
          <w:vertAlign w:val="subscript"/>
        </w:rPr>
        <w:t>R</w:t>
      </w:r>
      <w:r w:rsidRPr="007D3EAA">
        <w:rPr>
          <w:rFonts w:ascii="Arial" w:hAnsi="Arial" w:cs="Arial"/>
          <w:color w:val="000000"/>
        </w:rPr>
        <w:t xml:space="preserve"> and </w:t>
      </w:r>
      <w:r w:rsidRPr="007D3EAA">
        <w:rPr>
          <w:rFonts w:ascii="Arial" w:hAnsi="Arial" w:cs="Arial"/>
          <w:i/>
          <w:color w:val="000000"/>
        </w:rPr>
        <w:t>SS</w:t>
      </w:r>
      <w:r w:rsidRPr="007D3EAA">
        <w:rPr>
          <w:rFonts w:ascii="Arial" w:hAnsi="Arial" w:cs="Arial"/>
          <w:i/>
          <w:color w:val="000000"/>
          <w:vertAlign w:val="subscript"/>
        </w:rPr>
        <w:t>C</w:t>
      </w:r>
      <w:r w:rsidRPr="007D3EAA">
        <w:rPr>
          <w:rFonts w:ascii="Arial" w:hAnsi="Arial" w:cs="Arial"/>
          <w:i/>
          <w:color w:val="000000"/>
        </w:rPr>
        <w:t xml:space="preserve"> </w:t>
      </w:r>
      <w:r w:rsidRPr="007D3EAA">
        <w:rPr>
          <w:rFonts w:ascii="Arial" w:hAnsi="Arial" w:cs="Arial"/>
          <w:color w:val="000000"/>
        </w:rPr>
        <w:t>from (Eq.1) and (Eq.2) respectively:</w:t>
      </w:r>
    </w:p>
    <w:p w14:paraId="34DFC417" w14:textId="77777777" w:rsidR="008A4AFA" w:rsidRPr="007D3EAA" w:rsidRDefault="007D3EAA" w:rsidP="008A4AFA">
      <w:pPr>
        <w:autoSpaceDE w:val="0"/>
        <w:autoSpaceDN w:val="0"/>
        <w:adjustRightInd w:val="0"/>
        <w:spacing w:after="0" w:line="480" w:lineRule="auto"/>
        <w:jc w:val="center"/>
        <w:rPr>
          <w:rFonts w:ascii="Arial" w:hAnsi="Arial" w:cs="Arial"/>
          <w:color w:val="000000"/>
        </w:rPr>
      </w:pPr>
      <m:oMath>
        <m:sSub>
          <m:sSubPr>
            <m:ctrlPr>
              <w:rPr>
                <w:rFonts w:ascii="Cambria Math" w:hAnsi="Cambria Math" w:cs="Arial"/>
                <w:i/>
                <w:color w:val="000000"/>
              </w:rPr>
            </m:ctrlPr>
          </m:sSubPr>
          <m:e>
            <m:r>
              <w:rPr>
                <w:rFonts w:ascii="Cambria Math" w:hAnsi="Cambria Math" w:cs="Arial"/>
                <w:color w:val="000000"/>
              </w:rPr>
              <m:t>F</m:t>
            </m:r>
          </m:e>
          <m:sub>
            <m:r>
              <w:rPr>
                <w:rFonts w:ascii="Cambria Math" w:hAnsi="Cambria Math" w:cs="Arial"/>
                <w:color w:val="000000"/>
              </w:rPr>
              <m:t>a,b</m:t>
            </m:r>
          </m:sub>
        </m:sSub>
        <m:r>
          <w:rPr>
            <w:rFonts w:ascii="Cambria Math" w:hAnsi="Cambria Math" w:cs="Arial"/>
            <w:color w:val="000000"/>
          </w:rPr>
          <m:t>=</m:t>
        </m:r>
        <m:f>
          <m:fPr>
            <m:ctrlPr>
              <w:rPr>
                <w:rFonts w:ascii="Cambria Math" w:hAnsi="Cambria Math" w:cs="Arial"/>
                <w:i/>
                <w:color w:val="000000"/>
              </w:rPr>
            </m:ctrlPr>
          </m:fPr>
          <m:num>
            <m:f>
              <m:fPr>
                <m:type m:val="lin"/>
                <m:ctrlPr>
                  <w:rPr>
                    <w:rFonts w:ascii="Cambria Math" w:hAnsi="Cambria Math" w:cs="Arial"/>
                    <w:i/>
                    <w:color w:val="000000"/>
                  </w:rPr>
                </m:ctrlPr>
              </m:fPr>
              <m:num>
                <m:d>
                  <m:dPr>
                    <m:ctrlPr>
                      <w:rPr>
                        <w:rFonts w:ascii="Cambria Math" w:hAnsi="Cambria Math" w:cs="Arial"/>
                        <w:i/>
                        <w:color w:val="000000"/>
                      </w:rPr>
                    </m:ctrlPr>
                  </m:dPr>
                  <m:e>
                    <m:sSub>
                      <m:sSubPr>
                        <m:ctrlPr>
                          <w:rPr>
                            <w:rFonts w:ascii="Cambria Math" w:hAnsi="Cambria Math" w:cs="Arial"/>
                            <w:i/>
                            <w:color w:val="000000"/>
                          </w:rPr>
                        </m:ctrlPr>
                      </m:sSubPr>
                      <m:e>
                        <m:r>
                          <w:rPr>
                            <w:rFonts w:ascii="Cambria Math" w:hAnsi="Cambria Math" w:cs="Arial"/>
                            <w:color w:val="000000"/>
                          </w:rPr>
                          <m:t>SS</m:t>
                        </m:r>
                      </m:e>
                      <m:sub>
                        <m:r>
                          <w:rPr>
                            <w:rFonts w:ascii="Cambria Math" w:hAnsi="Cambria Math" w:cs="Arial"/>
                            <w:color w:val="000000"/>
                          </w:rPr>
                          <m:t>R</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SS</m:t>
                        </m:r>
                      </m:e>
                      <m:sub>
                        <m:r>
                          <w:rPr>
                            <w:rFonts w:ascii="Cambria Math" w:hAnsi="Cambria Math" w:cs="Arial"/>
                            <w:color w:val="000000"/>
                          </w:rPr>
                          <m:t>C</m:t>
                        </m:r>
                      </m:sub>
                    </m:sSub>
                  </m:e>
                </m:d>
              </m:num>
              <m:den>
                <m:r>
                  <w:rPr>
                    <w:rFonts w:ascii="Cambria Math" w:hAnsi="Cambria Math" w:cs="Arial"/>
                    <w:color w:val="000000"/>
                  </w:rPr>
                  <m:t>a</m:t>
                </m:r>
              </m:den>
            </m:f>
          </m:num>
          <m:den>
            <m:d>
              <m:dPr>
                <m:ctrlPr>
                  <w:rPr>
                    <w:rFonts w:ascii="Cambria Math" w:hAnsi="Cambria Math" w:cs="Arial"/>
                    <w:i/>
                    <w:color w:val="000000"/>
                  </w:rPr>
                </m:ctrlPr>
              </m:dPr>
              <m:e>
                <m:f>
                  <m:fPr>
                    <m:type m:val="lin"/>
                    <m:ctrlPr>
                      <w:rPr>
                        <w:rFonts w:ascii="Cambria Math" w:hAnsi="Cambria Math" w:cs="Arial"/>
                        <w:i/>
                        <w:color w:val="000000"/>
                      </w:rPr>
                    </m:ctrlPr>
                  </m:fPr>
                  <m:num>
                    <m:sSub>
                      <m:sSubPr>
                        <m:ctrlPr>
                          <w:rPr>
                            <w:rFonts w:ascii="Cambria Math" w:hAnsi="Cambria Math" w:cs="Arial"/>
                            <w:i/>
                            <w:color w:val="000000"/>
                          </w:rPr>
                        </m:ctrlPr>
                      </m:sSubPr>
                      <m:e>
                        <m:r>
                          <w:rPr>
                            <w:rFonts w:ascii="Cambria Math" w:hAnsi="Cambria Math" w:cs="Arial"/>
                            <w:color w:val="000000"/>
                          </w:rPr>
                          <m:t>SS</m:t>
                        </m:r>
                      </m:e>
                      <m:sub>
                        <m:r>
                          <w:rPr>
                            <w:rFonts w:ascii="Cambria Math" w:hAnsi="Cambria Math" w:cs="Arial"/>
                            <w:color w:val="000000"/>
                          </w:rPr>
                          <m:t>C</m:t>
                        </m:r>
                      </m:sub>
                    </m:sSub>
                  </m:num>
                  <m:den>
                    <m:r>
                      <w:rPr>
                        <w:rFonts w:ascii="Cambria Math" w:hAnsi="Cambria Math" w:cs="Arial"/>
                        <w:color w:val="000000"/>
                      </w:rPr>
                      <m:t>b</m:t>
                    </m:r>
                  </m:den>
                </m:f>
              </m:e>
            </m:d>
          </m:den>
        </m:f>
      </m:oMath>
      <w:r w:rsidR="008A4AFA" w:rsidRPr="007D3EAA">
        <w:rPr>
          <w:rFonts w:ascii="Arial" w:hAnsi="Arial" w:cs="Arial"/>
          <w:b/>
          <w:color w:val="000000"/>
        </w:rPr>
        <w:tab/>
      </w:r>
      <w:r w:rsidR="008A4AFA" w:rsidRPr="007D3EAA">
        <w:rPr>
          <w:rFonts w:ascii="Arial" w:hAnsi="Arial" w:cs="Arial"/>
          <w:color w:val="000000"/>
        </w:rPr>
        <w:t>(Eq.3)</w:t>
      </w:r>
    </w:p>
    <w:p w14:paraId="0772764F" w14:textId="122F60A6" w:rsidR="008A4AFA" w:rsidRPr="007D3EAA" w:rsidRDefault="008A4AFA" w:rsidP="008A4AFA">
      <w:pPr>
        <w:autoSpaceDE w:val="0"/>
        <w:autoSpaceDN w:val="0"/>
        <w:adjustRightInd w:val="0"/>
        <w:spacing w:after="0" w:line="480" w:lineRule="auto"/>
        <w:rPr>
          <w:rFonts w:ascii="Arial" w:hAnsi="Arial" w:cs="Arial"/>
          <w:color w:val="000000"/>
        </w:rPr>
      </w:pPr>
      <w:r w:rsidRPr="007D3EAA">
        <w:rPr>
          <w:rFonts w:ascii="Arial" w:hAnsi="Arial" w:cs="Arial"/>
          <w:color w:val="000000"/>
        </w:rPr>
        <w:t xml:space="preserve">where </w:t>
      </w:r>
      <w:r w:rsidRPr="007D3EAA">
        <w:rPr>
          <w:rFonts w:ascii="Arial" w:hAnsi="Arial" w:cs="Arial"/>
          <w:i/>
          <w:color w:val="000000"/>
        </w:rPr>
        <w:t>a</w:t>
      </w:r>
      <w:r w:rsidRPr="007D3EAA">
        <w:rPr>
          <w:rFonts w:ascii="Arial" w:hAnsi="Arial" w:cs="Arial"/>
          <w:color w:val="000000"/>
        </w:rPr>
        <w:t xml:space="preserve"> is the number of terms that differ between the reduced and complete model (i.e. the number of interaction terms added to (Eq.2) and </w:t>
      </w:r>
      <w:r w:rsidRPr="007D3EAA">
        <w:rPr>
          <w:rFonts w:ascii="Arial" w:hAnsi="Arial" w:cs="Arial"/>
          <w:i/>
          <w:color w:val="000000"/>
        </w:rPr>
        <w:t>b</w:t>
      </w:r>
      <w:r w:rsidRPr="007D3EAA">
        <w:rPr>
          <w:rFonts w:ascii="Arial" w:hAnsi="Arial" w:cs="Arial"/>
          <w:color w:val="000000"/>
        </w:rPr>
        <w:t xml:space="preserve"> is the error degrees of freedom for </w:t>
      </w:r>
      <w:r w:rsidRPr="007D3EAA">
        <w:rPr>
          <w:rFonts w:ascii="Arial" w:hAnsi="Arial" w:cs="Arial"/>
          <w:i/>
          <w:color w:val="000000"/>
        </w:rPr>
        <w:t>SS</w:t>
      </w:r>
      <w:r w:rsidRPr="007D3EAA">
        <w:rPr>
          <w:rFonts w:ascii="Arial" w:hAnsi="Arial" w:cs="Arial"/>
          <w:i/>
          <w:color w:val="000000"/>
          <w:vertAlign w:val="subscript"/>
        </w:rPr>
        <w:t>C</w:t>
      </w:r>
      <w:r w:rsidRPr="007D3EAA">
        <w:rPr>
          <w:rFonts w:ascii="Arial" w:hAnsi="Arial" w:cs="Arial"/>
          <w:color w:val="000000"/>
        </w:rPr>
        <w:t xml:space="preserve">. A significant </w:t>
      </w:r>
      <w:proofErr w:type="spellStart"/>
      <w:r w:rsidRPr="007D3EAA">
        <w:rPr>
          <w:rFonts w:ascii="Arial" w:hAnsi="Arial" w:cs="Arial"/>
          <w:i/>
          <w:color w:val="000000"/>
        </w:rPr>
        <w:t>F</w:t>
      </w:r>
      <w:r w:rsidRPr="007D3EAA">
        <w:rPr>
          <w:rFonts w:ascii="Arial" w:hAnsi="Arial" w:cs="Arial"/>
          <w:i/>
          <w:color w:val="000000"/>
          <w:vertAlign w:val="subscript"/>
        </w:rPr>
        <w:t>a</w:t>
      </w:r>
      <w:proofErr w:type="gramStart"/>
      <w:r w:rsidRPr="007D3EAA">
        <w:rPr>
          <w:rFonts w:ascii="Arial" w:hAnsi="Arial" w:cs="Arial"/>
          <w:i/>
          <w:color w:val="000000"/>
          <w:vertAlign w:val="subscript"/>
        </w:rPr>
        <w:t>,b</w:t>
      </w:r>
      <w:proofErr w:type="spellEnd"/>
      <w:proofErr w:type="gramEnd"/>
      <w:r w:rsidRPr="007D3EAA">
        <w:rPr>
          <w:rFonts w:ascii="Arial" w:hAnsi="Arial" w:cs="Arial"/>
          <w:i/>
          <w:color w:val="000000"/>
          <w:vertAlign w:val="subscript"/>
        </w:rPr>
        <w:t xml:space="preserve"> </w:t>
      </w:r>
      <w:r w:rsidRPr="007D3EAA">
        <w:rPr>
          <w:rFonts w:ascii="Arial" w:hAnsi="Arial" w:cs="Arial"/>
          <w:color w:val="000000"/>
        </w:rPr>
        <w:t>indicates that the inclusion of the interaction terms in (Eq.2) significantly improve</w:t>
      </w:r>
      <w:r w:rsidR="00F54972" w:rsidRPr="007D3EAA">
        <w:rPr>
          <w:rFonts w:ascii="Arial" w:hAnsi="Arial" w:cs="Arial"/>
          <w:color w:val="000000"/>
        </w:rPr>
        <w:t>d</w:t>
      </w:r>
      <w:r w:rsidRPr="007D3EAA">
        <w:rPr>
          <w:rFonts w:ascii="Arial" w:hAnsi="Arial" w:cs="Arial"/>
          <w:color w:val="000000"/>
        </w:rPr>
        <w:t xml:space="preserve"> the fit of the model and that the linear effects of dietary protein and carbohydrates on the response variables differ across the sexes. Inspection of the interaction terms for each nutrient from the complete model (Eq.2) can be used to determine which nutrient</w:t>
      </w:r>
      <w:r w:rsidR="00F54972" w:rsidRPr="007D3EAA">
        <w:rPr>
          <w:rFonts w:ascii="Arial" w:hAnsi="Arial" w:cs="Arial"/>
          <w:color w:val="000000"/>
        </w:rPr>
        <w:t>(</w:t>
      </w:r>
      <w:r w:rsidRPr="007D3EAA">
        <w:rPr>
          <w:rFonts w:ascii="Arial" w:hAnsi="Arial" w:cs="Arial"/>
          <w:color w:val="000000"/>
        </w:rPr>
        <w:t>s</w:t>
      </w:r>
      <w:r w:rsidR="00F54972" w:rsidRPr="007D3EAA">
        <w:rPr>
          <w:rFonts w:ascii="Arial" w:hAnsi="Arial" w:cs="Arial"/>
          <w:color w:val="000000"/>
        </w:rPr>
        <w:t>)</w:t>
      </w:r>
      <w:r w:rsidRPr="007D3EAA">
        <w:rPr>
          <w:rFonts w:ascii="Arial" w:hAnsi="Arial" w:cs="Arial"/>
          <w:color w:val="000000"/>
        </w:rPr>
        <w:t xml:space="preserve"> w</w:t>
      </w:r>
      <w:r w:rsidR="00F54972" w:rsidRPr="007D3EAA">
        <w:rPr>
          <w:rFonts w:ascii="Arial" w:hAnsi="Arial" w:cs="Arial"/>
          <w:color w:val="000000"/>
        </w:rPr>
        <w:t>ere</w:t>
      </w:r>
      <w:r w:rsidRPr="007D3EAA">
        <w:rPr>
          <w:rFonts w:ascii="Arial" w:hAnsi="Arial" w:cs="Arial"/>
          <w:color w:val="000000"/>
        </w:rPr>
        <w:t xml:space="preserve"> responsible for the significance of the overall partial </w:t>
      </w:r>
      <w:r w:rsidRPr="007D3EAA">
        <w:rPr>
          <w:rFonts w:ascii="Arial" w:hAnsi="Arial" w:cs="Arial"/>
          <w:i/>
          <w:color w:val="000000"/>
        </w:rPr>
        <w:t>F</w:t>
      </w:r>
      <w:r w:rsidRPr="007D3EAA">
        <w:rPr>
          <w:rFonts w:ascii="Arial" w:hAnsi="Arial" w:cs="Arial"/>
          <w:color w:val="000000"/>
        </w:rPr>
        <w:t>-test.</w:t>
      </w:r>
    </w:p>
    <w:p w14:paraId="4D3160E8" w14:textId="12E1B021" w:rsidR="008A4AFA" w:rsidRPr="007D3EAA" w:rsidRDefault="008A4AFA" w:rsidP="008A4AFA">
      <w:pPr>
        <w:autoSpaceDE w:val="0"/>
        <w:autoSpaceDN w:val="0"/>
        <w:adjustRightInd w:val="0"/>
        <w:spacing w:after="0" w:line="480" w:lineRule="auto"/>
        <w:rPr>
          <w:rFonts w:ascii="Arial" w:hAnsi="Arial" w:cs="Arial"/>
          <w:color w:val="000000"/>
        </w:rPr>
      </w:pPr>
      <w:r w:rsidRPr="007D3EAA">
        <w:rPr>
          <w:rFonts w:ascii="Arial" w:hAnsi="Arial" w:cs="Arial"/>
          <w:color w:val="000000"/>
        </w:rPr>
        <w:tab/>
        <w:t>Next, we test</w:t>
      </w:r>
      <w:r w:rsidR="00C77324" w:rsidRPr="007D3EAA">
        <w:rPr>
          <w:rFonts w:ascii="Arial" w:hAnsi="Arial" w:cs="Arial"/>
          <w:color w:val="000000"/>
        </w:rPr>
        <w:t>ed</w:t>
      </w:r>
      <w:r w:rsidRPr="007D3EAA">
        <w:rPr>
          <w:rFonts w:ascii="Arial" w:hAnsi="Arial" w:cs="Arial"/>
          <w:color w:val="000000"/>
        </w:rPr>
        <w:t xml:space="preserve"> whether the quadratic effects of dietary nutrients on the response variable differ</w:t>
      </w:r>
      <w:r w:rsidR="00F54972" w:rsidRPr="007D3EAA">
        <w:rPr>
          <w:rFonts w:ascii="Arial" w:hAnsi="Arial" w:cs="Arial"/>
          <w:color w:val="000000"/>
        </w:rPr>
        <w:t>ed</w:t>
      </w:r>
      <w:r w:rsidRPr="007D3EAA">
        <w:rPr>
          <w:rFonts w:ascii="Arial" w:hAnsi="Arial" w:cs="Arial"/>
          <w:color w:val="000000"/>
        </w:rPr>
        <w:t xml:space="preserve"> between the sexes. Again, we buil</w:t>
      </w:r>
      <w:r w:rsidR="00C77324" w:rsidRPr="007D3EAA">
        <w:rPr>
          <w:rFonts w:ascii="Arial" w:hAnsi="Arial" w:cs="Arial"/>
          <w:color w:val="000000"/>
        </w:rPr>
        <w:t>t</w:t>
      </w:r>
      <w:r w:rsidRPr="007D3EAA">
        <w:rPr>
          <w:rFonts w:ascii="Arial" w:hAnsi="Arial" w:cs="Arial"/>
          <w:color w:val="000000"/>
        </w:rPr>
        <w:t xml:space="preserve"> a reduced General Linear Model that include</w:t>
      </w:r>
      <w:r w:rsidR="00C77324" w:rsidRPr="007D3EAA">
        <w:rPr>
          <w:rFonts w:ascii="Arial" w:hAnsi="Arial" w:cs="Arial"/>
          <w:color w:val="000000"/>
        </w:rPr>
        <w:t>d</w:t>
      </w:r>
      <w:r w:rsidRPr="007D3EAA">
        <w:rPr>
          <w:rFonts w:ascii="Arial" w:hAnsi="Arial" w:cs="Arial"/>
          <w:color w:val="000000"/>
        </w:rPr>
        <w:t xml:space="preserve"> both the linear and quadratic effects of dietary nutrients: </w:t>
      </w:r>
    </w:p>
    <w:p w14:paraId="7A5F8490" w14:textId="77777777" w:rsidR="008A4AFA" w:rsidRPr="007D3EAA" w:rsidRDefault="008A4AFA" w:rsidP="008A4AFA">
      <w:pPr>
        <w:autoSpaceDE w:val="0"/>
        <w:autoSpaceDN w:val="0"/>
        <w:adjustRightInd w:val="0"/>
        <w:spacing w:after="0" w:line="480" w:lineRule="auto"/>
        <w:jc w:val="center"/>
        <w:rPr>
          <w:rFonts w:ascii="Arial" w:hAnsi="Arial" w:cs="Arial"/>
          <w:color w:val="000000"/>
        </w:rPr>
      </w:pPr>
      <m:oMath>
        <m:r>
          <w:rPr>
            <w:rFonts w:ascii="Cambria Math" w:hAnsi="Cambria Math" w:cs="Arial"/>
            <w:color w:val="000000"/>
          </w:rPr>
          <m:t>R=</m:t>
        </m:r>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0</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α</m:t>
            </m:r>
          </m:e>
          <m:sub>
            <m:r>
              <w:rPr>
                <w:rFonts w:ascii="Cambria Math" w:hAnsi="Cambria Math" w:cs="Arial"/>
                <w:color w:val="000000"/>
              </w:rPr>
              <m:t>0</m:t>
            </m:r>
          </m:sub>
        </m:sSub>
        <m:r>
          <w:rPr>
            <w:rFonts w:ascii="Cambria Math" w:hAnsi="Cambria Math" w:cs="Arial"/>
            <w:color w:val="000000"/>
          </w:rPr>
          <m:t>Sex+</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i</m:t>
                </m:r>
              </m:sub>
            </m:sSub>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r>
              <w:rPr>
                <w:rFonts w:ascii="Cambria Math" w:hAnsi="Cambria Math" w:cs="Arial"/>
                <w:color w:val="000000"/>
              </w:rPr>
              <m:t>+</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α</m:t>
                    </m:r>
                  </m:e>
                  <m:sub>
                    <m:r>
                      <w:rPr>
                        <w:rFonts w:ascii="Cambria Math" w:hAnsi="Cambria Math" w:cs="Arial"/>
                        <w:color w:val="000000"/>
                      </w:rPr>
                      <m:t>0</m:t>
                    </m:r>
                  </m:sub>
                </m:sSub>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r>
                  <w:rPr>
                    <w:rFonts w:ascii="Cambria Math" w:hAnsi="Cambria Math" w:cs="Arial"/>
                    <w:color w:val="000000"/>
                  </w:rPr>
                  <m:t>Sex+</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i</m:t>
                        </m:r>
                      </m:sub>
                    </m:sSub>
                    <m:sSubSup>
                      <m:sSubSupPr>
                        <m:ctrlPr>
                          <w:rPr>
                            <w:rFonts w:ascii="Cambria Math" w:hAnsi="Cambria Math" w:cs="Arial"/>
                            <w:i/>
                            <w:color w:val="000000"/>
                          </w:rPr>
                        </m:ctrlPr>
                      </m:sSubSupPr>
                      <m:e>
                        <m:r>
                          <w:rPr>
                            <w:rFonts w:ascii="Cambria Math" w:hAnsi="Cambria Math" w:cs="Arial"/>
                            <w:color w:val="000000"/>
                          </w:rPr>
                          <m:t>N</m:t>
                        </m:r>
                      </m:e>
                      <m:sub>
                        <m:r>
                          <w:rPr>
                            <w:rFonts w:ascii="Cambria Math" w:hAnsi="Cambria Math" w:cs="Arial"/>
                            <w:color w:val="000000"/>
                          </w:rPr>
                          <m:t>i</m:t>
                        </m:r>
                      </m:sub>
                      <m:sup>
                        <m:r>
                          <w:rPr>
                            <w:rFonts w:ascii="Cambria Math" w:hAnsi="Cambria Math" w:cs="Arial"/>
                            <w:color w:val="000000"/>
                          </w:rPr>
                          <m:t>2</m:t>
                        </m:r>
                      </m:sup>
                    </m:sSubSup>
                    <m:r>
                      <w:rPr>
                        <w:rFonts w:ascii="Cambria Math" w:hAnsi="Cambria Math" w:cs="Arial"/>
                        <w:color w:val="000000"/>
                      </w:rPr>
                      <m:t>+ε</m:t>
                    </m:r>
                  </m:e>
                </m:nary>
              </m:e>
            </m:nary>
          </m:e>
        </m:nary>
      </m:oMath>
      <w:r w:rsidRPr="007D3EAA">
        <w:rPr>
          <w:rFonts w:ascii="Arial" w:hAnsi="Arial" w:cs="Arial"/>
          <w:color w:val="000000"/>
        </w:rPr>
        <w:tab/>
        <w:t>(Eq.4)</w:t>
      </w:r>
    </w:p>
    <w:p w14:paraId="3D6D71D0" w14:textId="7022CE34" w:rsidR="008A4AFA" w:rsidRPr="007D3EAA" w:rsidRDefault="008A4AFA" w:rsidP="008A4AFA">
      <w:pPr>
        <w:autoSpaceDE w:val="0"/>
        <w:autoSpaceDN w:val="0"/>
        <w:adjustRightInd w:val="0"/>
        <w:spacing w:after="0" w:line="480" w:lineRule="auto"/>
        <w:rPr>
          <w:rFonts w:ascii="Arial" w:hAnsi="Arial" w:cs="Arial"/>
          <w:color w:val="000000"/>
        </w:rPr>
      </w:pPr>
      <w:r w:rsidRPr="007D3EAA">
        <w:rPr>
          <w:rFonts w:ascii="Arial" w:hAnsi="Arial" w:cs="Arial"/>
          <w:color w:val="000000"/>
        </w:rPr>
        <w:t>Again, we extract</w:t>
      </w:r>
      <w:r w:rsidR="00C77324" w:rsidRPr="007D3EAA">
        <w:rPr>
          <w:rFonts w:ascii="Arial" w:hAnsi="Arial" w:cs="Arial"/>
          <w:color w:val="000000"/>
        </w:rPr>
        <w:t>ed</w:t>
      </w:r>
      <w:r w:rsidRPr="007D3EAA">
        <w:rPr>
          <w:rFonts w:ascii="Arial" w:hAnsi="Arial" w:cs="Arial"/>
          <w:color w:val="000000"/>
        </w:rPr>
        <w:t xml:space="preserve"> the </w:t>
      </w:r>
      <w:r w:rsidRPr="007D3EAA">
        <w:rPr>
          <w:rFonts w:ascii="Arial" w:hAnsi="Arial" w:cs="Arial"/>
          <w:i/>
          <w:color w:val="000000"/>
        </w:rPr>
        <w:t>SS</w:t>
      </w:r>
      <w:r w:rsidRPr="007D3EAA">
        <w:rPr>
          <w:rFonts w:ascii="Arial" w:hAnsi="Arial" w:cs="Arial"/>
          <w:i/>
          <w:color w:val="000000"/>
          <w:vertAlign w:val="subscript"/>
        </w:rPr>
        <w:t>R</w:t>
      </w:r>
      <w:r w:rsidRPr="007D3EAA">
        <w:rPr>
          <w:rFonts w:ascii="Arial" w:hAnsi="Arial" w:cs="Arial"/>
          <w:color w:val="000000"/>
        </w:rPr>
        <w:t xml:space="preserve"> from this reduced model. We then r</w:t>
      </w:r>
      <w:r w:rsidR="00C77324" w:rsidRPr="007D3EAA">
        <w:rPr>
          <w:rFonts w:ascii="Arial" w:hAnsi="Arial" w:cs="Arial"/>
          <w:color w:val="000000"/>
        </w:rPr>
        <w:t>a</w:t>
      </w:r>
      <w:r w:rsidRPr="007D3EAA">
        <w:rPr>
          <w:rFonts w:ascii="Arial" w:hAnsi="Arial" w:cs="Arial"/>
          <w:color w:val="000000"/>
        </w:rPr>
        <w:t xml:space="preserve">n a complete model that includes the interaction terms between </w:t>
      </w:r>
      <w:r w:rsidRPr="007D3EAA">
        <w:rPr>
          <w:rFonts w:ascii="Arial" w:hAnsi="Arial" w:cs="Arial"/>
          <w:i/>
          <w:color w:val="000000"/>
        </w:rPr>
        <w:t>Sex</w:t>
      </w:r>
      <w:r w:rsidRPr="007D3EAA">
        <w:rPr>
          <w:rFonts w:ascii="Arial" w:hAnsi="Arial" w:cs="Arial"/>
          <w:color w:val="000000"/>
        </w:rPr>
        <w:t xml:space="preserve"> and the quadratic effects of dietary nutrients on the response variable (</w:t>
      </w:r>
      <w:r w:rsidRPr="007D3EAA">
        <w:rPr>
          <w:rFonts w:ascii="Arial" w:hAnsi="Arial" w:cs="Arial"/>
          <w:i/>
          <w:color w:val="000000"/>
        </w:rPr>
        <w:sym w:font="Symbol" w:char="F061"/>
      </w:r>
      <w:r w:rsidRPr="007D3EAA">
        <w:rPr>
          <w:rFonts w:ascii="Arial" w:hAnsi="Arial" w:cs="Arial"/>
          <w:i/>
          <w:color w:val="000000"/>
          <w:vertAlign w:val="subscript"/>
        </w:rPr>
        <w:t>i</w:t>
      </w:r>
      <w:r w:rsidRPr="007D3EAA">
        <w:rPr>
          <w:rFonts w:ascii="Arial" w:hAnsi="Arial" w:cs="Arial"/>
          <w:i/>
          <w:color w:val="000000"/>
        </w:rPr>
        <w:t>N</w:t>
      </w:r>
      <w:r w:rsidRPr="007D3EAA">
        <w:rPr>
          <w:rFonts w:ascii="Arial" w:hAnsi="Arial" w:cs="Arial"/>
          <w:i/>
          <w:color w:val="000000"/>
          <w:vertAlign w:val="subscript"/>
        </w:rPr>
        <w:t>i</w:t>
      </w:r>
      <w:r w:rsidRPr="007D3EAA">
        <w:rPr>
          <w:rFonts w:ascii="Arial" w:hAnsi="Arial" w:cs="Arial"/>
          <w:i/>
          <w:color w:val="000000"/>
          <w:vertAlign w:val="superscript"/>
        </w:rPr>
        <w:t>2</w:t>
      </w:r>
      <w:r w:rsidRPr="007D3EAA">
        <w:rPr>
          <w:rFonts w:ascii="Arial" w:hAnsi="Arial" w:cs="Arial"/>
          <w:i/>
          <w:color w:val="000000"/>
        </w:rPr>
        <w:t>Sex</w:t>
      </w:r>
      <w:r w:rsidRPr="007D3EAA">
        <w:rPr>
          <w:rFonts w:ascii="Arial" w:hAnsi="Arial" w:cs="Arial"/>
          <w:color w:val="000000"/>
        </w:rPr>
        <w:t>) and extract</w:t>
      </w:r>
      <w:r w:rsidR="00C77324" w:rsidRPr="007D3EAA">
        <w:rPr>
          <w:rFonts w:ascii="Arial" w:hAnsi="Arial" w:cs="Arial"/>
          <w:color w:val="000000"/>
        </w:rPr>
        <w:t>ed</w:t>
      </w:r>
      <w:r w:rsidRPr="007D3EAA">
        <w:rPr>
          <w:rFonts w:ascii="Arial" w:hAnsi="Arial" w:cs="Arial"/>
          <w:color w:val="000000"/>
        </w:rPr>
        <w:t xml:space="preserve"> the </w:t>
      </w:r>
      <w:r w:rsidRPr="007D3EAA">
        <w:rPr>
          <w:rFonts w:ascii="Arial" w:hAnsi="Arial" w:cs="Arial"/>
          <w:i/>
          <w:color w:val="000000"/>
        </w:rPr>
        <w:t>SS</w:t>
      </w:r>
      <w:r w:rsidRPr="007D3EAA">
        <w:rPr>
          <w:rFonts w:ascii="Arial" w:hAnsi="Arial" w:cs="Arial"/>
          <w:i/>
          <w:color w:val="000000"/>
          <w:vertAlign w:val="subscript"/>
        </w:rPr>
        <w:t>C</w:t>
      </w:r>
      <w:r w:rsidRPr="007D3EAA">
        <w:rPr>
          <w:rFonts w:ascii="Arial" w:hAnsi="Arial" w:cs="Arial"/>
          <w:color w:val="000000"/>
        </w:rPr>
        <w:t xml:space="preserve"> for this model:</w:t>
      </w:r>
    </w:p>
    <w:p w14:paraId="2AB408D0" w14:textId="77777777" w:rsidR="008A4AFA" w:rsidRPr="007D3EAA" w:rsidRDefault="008A4AFA" w:rsidP="008A4AFA">
      <w:pPr>
        <w:autoSpaceDE w:val="0"/>
        <w:autoSpaceDN w:val="0"/>
        <w:adjustRightInd w:val="0"/>
        <w:spacing w:after="0" w:line="480" w:lineRule="auto"/>
        <w:jc w:val="center"/>
        <w:rPr>
          <w:rFonts w:ascii="Arial" w:hAnsi="Arial" w:cs="Arial"/>
          <w:color w:val="000000"/>
        </w:rPr>
      </w:pPr>
      <m:oMath>
        <m:r>
          <w:rPr>
            <w:rFonts w:ascii="Cambria Math" w:hAnsi="Cambria Math" w:cs="Arial"/>
            <w:color w:val="000000"/>
          </w:rPr>
          <m:t>R=</m:t>
        </m:r>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0</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α</m:t>
            </m:r>
          </m:e>
          <m:sub>
            <m:r>
              <w:rPr>
                <w:rFonts w:ascii="Cambria Math" w:hAnsi="Cambria Math" w:cs="Arial"/>
                <w:color w:val="000000"/>
              </w:rPr>
              <m:t>0</m:t>
            </m:r>
          </m:sub>
        </m:sSub>
        <m:r>
          <w:rPr>
            <w:rFonts w:ascii="Cambria Math" w:hAnsi="Cambria Math" w:cs="Arial"/>
            <w:color w:val="000000"/>
          </w:rPr>
          <m:t>Sex+</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i</m:t>
                </m:r>
              </m:sub>
            </m:sSub>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r>
              <w:rPr>
                <w:rFonts w:ascii="Cambria Math" w:hAnsi="Cambria Math" w:cs="Arial"/>
                <w:color w:val="000000"/>
              </w:rPr>
              <m:t>+</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α</m:t>
                    </m:r>
                  </m:e>
                  <m:sub>
                    <m:r>
                      <w:rPr>
                        <w:rFonts w:ascii="Cambria Math" w:hAnsi="Cambria Math" w:cs="Arial"/>
                        <w:color w:val="000000"/>
                      </w:rPr>
                      <m:t>i</m:t>
                    </m:r>
                  </m:sub>
                </m:sSub>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r>
                  <w:rPr>
                    <w:rFonts w:ascii="Cambria Math" w:hAnsi="Cambria Math" w:cs="Arial"/>
                    <w:color w:val="000000"/>
                  </w:rPr>
                  <m:t>Sex</m:t>
                </m:r>
              </m:e>
            </m:nary>
          </m:e>
        </m:nary>
        <m:r>
          <w:rPr>
            <w:rFonts w:ascii="Cambria Math" w:hAnsi="Cambria Math" w:cs="Arial"/>
            <w:color w:val="000000"/>
          </w:rPr>
          <m:t>+</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i</m:t>
                </m:r>
              </m:sub>
            </m:sSub>
            <m:sSubSup>
              <m:sSubSupPr>
                <m:ctrlPr>
                  <w:rPr>
                    <w:rFonts w:ascii="Cambria Math" w:hAnsi="Cambria Math" w:cs="Arial"/>
                    <w:i/>
                    <w:color w:val="000000"/>
                  </w:rPr>
                </m:ctrlPr>
              </m:sSubSupPr>
              <m:e>
                <m:r>
                  <w:rPr>
                    <w:rFonts w:ascii="Cambria Math" w:hAnsi="Cambria Math" w:cs="Arial"/>
                    <w:color w:val="000000"/>
                  </w:rPr>
                  <m:t>N</m:t>
                </m:r>
              </m:e>
              <m:sub>
                <m:r>
                  <w:rPr>
                    <w:rFonts w:ascii="Cambria Math" w:hAnsi="Cambria Math" w:cs="Arial"/>
                    <w:color w:val="000000"/>
                  </w:rPr>
                  <m:t>i</m:t>
                </m:r>
              </m:sub>
              <m:sup>
                <m:r>
                  <w:rPr>
                    <w:rFonts w:ascii="Cambria Math" w:hAnsi="Cambria Math" w:cs="Arial"/>
                    <w:color w:val="000000"/>
                  </w:rPr>
                  <m:t>2</m:t>
                </m:r>
              </m:sup>
            </m:sSubSup>
          </m:e>
        </m:nary>
        <m:r>
          <w:rPr>
            <w:rFonts w:ascii="Cambria Math" w:hAnsi="Cambria Math" w:cs="Arial"/>
            <w:color w:val="000000"/>
          </w:rPr>
          <m:t>+</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α</m:t>
                </m:r>
              </m:e>
              <m:sub>
                <m:r>
                  <w:rPr>
                    <w:rFonts w:ascii="Cambria Math" w:hAnsi="Cambria Math" w:cs="Arial"/>
                    <w:color w:val="000000"/>
                  </w:rPr>
                  <m:t>i</m:t>
                </m:r>
              </m:sub>
            </m:sSub>
          </m:e>
        </m:nary>
        <m:sSubSup>
          <m:sSubSupPr>
            <m:ctrlPr>
              <w:rPr>
                <w:rFonts w:ascii="Cambria Math" w:hAnsi="Cambria Math" w:cs="Arial"/>
                <w:i/>
                <w:color w:val="000000"/>
              </w:rPr>
            </m:ctrlPr>
          </m:sSubSupPr>
          <m:e>
            <m:r>
              <w:rPr>
                <w:rFonts w:ascii="Cambria Math" w:hAnsi="Cambria Math" w:cs="Arial"/>
                <w:color w:val="000000"/>
              </w:rPr>
              <m:t>N</m:t>
            </m:r>
          </m:e>
          <m:sub>
            <m:r>
              <w:rPr>
                <w:rFonts w:ascii="Cambria Math" w:hAnsi="Cambria Math" w:cs="Arial"/>
                <w:color w:val="000000"/>
              </w:rPr>
              <m:t>i</m:t>
            </m:r>
          </m:sub>
          <m:sup>
            <m:r>
              <w:rPr>
                <w:rFonts w:ascii="Cambria Math" w:hAnsi="Cambria Math" w:cs="Arial"/>
                <w:color w:val="000000"/>
              </w:rPr>
              <m:t>2</m:t>
            </m:r>
          </m:sup>
        </m:sSubSup>
        <m:r>
          <w:rPr>
            <w:rFonts w:ascii="Cambria Math" w:hAnsi="Cambria Math" w:cs="Arial"/>
            <w:color w:val="000000"/>
          </w:rPr>
          <m:t>Sex+ε</m:t>
        </m:r>
      </m:oMath>
      <w:r w:rsidRPr="007D3EAA">
        <w:rPr>
          <w:rFonts w:ascii="Arial" w:hAnsi="Arial" w:cs="Arial"/>
          <w:color w:val="000000"/>
        </w:rPr>
        <w:tab/>
        <w:t>(Eq.5)</w:t>
      </w:r>
    </w:p>
    <w:p w14:paraId="57C2DBA4" w14:textId="7EDFE017" w:rsidR="008A4AFA" w:rsidRPr="007D3EAA" w:rsidRDefault="00C77324" w:rsidP="008A4AFA">
      <w:pPr>
        <w:autoSpaceDE w:val="0"/>
        <w:autoSpaceDN w:val="0"/>
        <w:adjustRightInd w:val="0"/>
        <w:spacing w:after="0" w:line="480" w:lineRule="auto"/>
        <w:rPr>
          <w:rFonts w:ascii="Arial" w:hAnsi="Arial" w:cs="Arial"/>
          <w:color w:val="000000"/>
        </w:rPr>
      </w:pPr>
      <w:r w:rsidRPr="007D3EAA">
        <w:rPr>
          <w:rFonts w:ascii="Arial" w:hAnsi="Arial" w:cs="Arial"/>
          <w:color w:val="000000"/>
        </w:rPr>
        <w:t>W</w:t>
      </w:r>
      <w:r w:rsidR="008A4AFA" w:rsidRPr="007D3EAA">
        <w:rPr>
          <w:rFonts w:ascii="Arial" w:hAnsi="Arial" w:cs="Arial"/>
          <w:color w:val="000000"/>
        </w:rPr>
        <w:t>e use</w:t>
      </w:r>
      <w:r w:rsidRPr="007D3EAA">
        <w:rPr>
          <w:rFonts w:ascii="Arial" w:hAnsi="Arial" w:cs="Arial"/>
          <w:color w:val="000000"/>
        </w:rPr>
        <w:t>d</w:t>
      </w:r>
      <w:r w:rsidR="008A4AFA" w:rsidRPr="007D3EAA">
        <w:rPr>
          <w:rFonts w:ascii="Arial" w:hAnsi="Arial" w:cs="Arial"/>
          <w:color w:val="000000"/>
        </w:rPr>
        <w:t xml:space="preserve"> (Eq.3) to determine whether the inclusion of the interaction te</w:t>
      </w:r>
      <w:r w:rsidRPr="007D3EAA">
        <w:rPr>
          <w:rFonts w:ascii="Arial" w:hAnsi="Arial" w:cs="Arial"/>
          <w:color w:val="000000"/>
        </w:rPr>
        <w:t>rms improved</w:t>
      </w:r>
      <w:r w:rsidR="008A4AFA" w:rsidRPr="007D3EAA">
        <w:rPr>
          <w:rFonts w:ascii="Arial" w:hAnsi="Arial" w:cs="Arial"/>
          <w:color w:val="000000"/>
        </w:rPr>
        <w:t xml:space="preserve"> the fit of the model and, if so, inspect</w:t>
      </w:r>
      <w:r w:rsidRPr="007D3EAA">
        <w:rPr>
          <w:rFonts w:ascii="Arial" w:hAnsi="Arial" w:cs="Arial"/>
          <w:color w:val="000000"/>
        </w:rPr>
        <w:t>ed</w:t>
      </w:r>
      <w:r w:rsidR="008A4AFA" w:rsidRPr="007D3EAA">
        <w:rPr>
          <w:rFonts w:ascii="Arial" w:hAnsi="Arial" w:cs="Arial"/>
          <w:color w:val="000000"/>
        </w:rPr>
        <w:t xml:space="preserve"> individual interactions terms from (Eq.5) to determine which nutrient</w:t>
      </w:r>
      <w:r w:rsidR="00F54972" w:rsidRPr="007D3EAA">
        <w:rPr>
          <w:rFonts w:ascii="Arial" w:hAnsi="Arial" w:cs="Arial"/>
          <w:color w:val="000000"/>
        </w:rPr>
        <w:t>(</w:t>
      </w:r>
      <w:r w:rsidR="008A4AFA" w:rsidRPr="007D3EAA">
        <w:rPr>
          <w:rFonts w:ascii="Arial" w:hAnsi="Arial" w:cs="Arial"/>
          <w:color w:val="000000"/>
        </w:rPr>
        <w:t>s</w:t>
      </w:r>
      <w:r w:rsidR="00F54972" w:rsidRPr="007D3EAA">
        <w:rPr>
          <w:rFonts w:ascii="Arial" w:hAnsi="Arial" w:cs="Arial"/>
          <w:color w:val="000000"/>
        </w:rPr>
        <w:t>)</w:t>
      </w:r>
      <w:r w:rsidR="008A4AFA" w:rsidRPr="007D3EAA">
        <w:rPr>
          <w:rFonts w:ascii="Arial" w:hAnsi="Arial" w:cs="Arial"/>
          <w:color w:val="000000"/>
        </w:rPr>
        <w:t xml:space="preserve"> contribut</w:t>
      </w:r>
      <w:r w:rsidRPr="007D3EAA">
        <w:rPr>
          <w:rFonts w:ascii="Arial" w:hAnsi="Arial" w:cs="Arial"/>
          <w:color w:val="000000"/>
        </w:rPr>
        <w:t>ed</w:t>
      </w:r>
      <w:r w:rsidR="008A4AFA" w:rsidRPr="007D3EAA">
        <w:rPr>
          <w:rFonts w:ascii="Arial" w:hAnsi="Arial" w:cs="Arial"/>
          <w:color w:val="000000"/>
        </w:rPr>
        <w:t xml:space="preserve"> to this effect.</w:t>
      </w:r>
    </w:p>
    <w:p w14:paraId="697118BD" w14:textId="112E250E" w:rsidR="008A4AFA" w:rsidRPr="007D3EAA" w:rsidRDefault="008A4AFA" w:rsidP="008A4AFA">
      <w:pPr>
        <w:autoSpaceDE w:val="0"/>
        <w:autoSpaceDN w:val="0"/>
        <w:adjustRightInd w:val="0"/>
        <w:spacing w:after="0" w:line="480" w:lineRule="auto"/>
        <w:ind w:firstLine="720"/>
        <w:rPr>
          <w:rFonts w:ascii="Arial" w:hAnsi="Arial" w:cs="Arial"/>
          <w:color w:val="000000"/>
        </w:rPr>
      </w:pPr>
      <w:r w:rsidRPr="007D3EAA">
        <w:rPr>
          <w:rFonts w:ascii="Arial" w:hAnsi="Arial" w:cs="Arial"/>
          <w:color w:val="000000"/>
        </w:rPr>
        <w:t>Finally, to test whether correlational effects of dietary nutrients on the response variable differ</w:t>
      </w:r>
      <w:r w:rsidR="00C77324" w:rsidRPr="007D3EAA">
        <w:rPr>
          <w:rFonts w:ascii="Arial" w:hAnsi="Arial" w:cs="Arial"/>
          <w:color w:val="000000"/>
        </w:rPr>
        <w:t>ed</w:t>
      </w:r>
      <w:r w:rsidRPr="007D3EAA">
        <w:rPr>
          <w:rFonts w:ascii="Arial" w:hAnsi="Arial" w:cs="Arial"/>
          <w:color w:val="000000"/>
        </w:rPr>
        <w:t xml:space="preserve"> across the sexes, we extract</w:t>
      </w:r>
      <w:r w:rsidR="00C77324" w:rsidRPr="007D3EAA">
        <w:rPr>
          <w:rFonts w:ascii="Arial" w:hAnsi="Arial" w:cs="Arial"/>
          <w:color w:val="000000"/>
        </w:rPr>
        <w:t>ed</w:t>
      </w:r>
      <w:r w:rsidRPr="007D3EAA">
        <w:rPr>
          <w:rFonts w:ascii="Arial" w:hAnsi="Arial" w:cs="Arial"/>
          <w:color w:val="000000"/>
        </w:rPr>
        <w:t xml:space="preserve"> the </w:t>
      </w:r>
      <w:r w:rsidRPr="007D3EAA">
        <w:rPr>
          <w:rFonts w:ascii="Arial" w:hAnsi="Arial" w:cs="Arial"/>
          <w:i/>
          <w:color w:val="000000"/>
        </w:rPr>
        <w:t>SS</w:t>
      </w:r>
      <w:r w:rsidRPr="007D3EAA">
        <w:rPr>
          <w:rFonts w:ascii="Arial" w:hAnsi="Arial" w:cs="Arial"/>
          <w:i/>
          <w:color w:val="000000"/>
          <w:vertAlign w:val="subscript"/>
        </w:rPr>
        <w:t>R</w:t>
      </w:r>
      <w:r w:rsidRPr="007D3EAA">
        <w:rPr>
          <w:rFonts w:ascii="Arial" w:hAnsi="Arial" w:cs="Arial"/>
          <w:color w:val="000000"/>
        </w:rPr>
        <w:t xml:space="preserve"> from the reduced model:</w:t>
      </w:r>
    </w:p>
    <w:p w14:paraId="32CEF5A9" w14:textId="77777777" w:rsidR="008A4AFA" w:rsidRPr="007D3EAA" w:rsidRDefault="008A4AFA" w:rsidP="008A4AFA">
      <w:pPr>
        <w:autoSpaceDE w:val="0"/>
        <w:autoSpaceDN w:val="0"/>
        <w:adjustRightInd w:val="0"/>
        <w:spacing w:after="0" w:line="480" w:lineRule="auto"/>
        <w:ind w:firstLine="720"/>
        <w:jc w:val="center"/>
        <w:rPr>
          <w:rFonts w:ascii="Arial" w:hAnsi="Arial" w:cs="Arial"/>
          <w:color w:val="000000"/>
        </w:rPr>
      </w:pPr>
      <m:oMath>
        <m:r>
          <w:rPr>
            <w:rFonts w:ascii="Cambria Math" w:hAnsi="Cambria Math" w:cs="Arial"/>
            <w:color w:val="000000"/>
          </w:rPr>
          <m:t>R=</m:t>
        </m:r>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0</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α</m:t>
            </m:r>
          </m:e>
          <m:sub>
            <m:r>
              <w:rPr>
                <w:rFonts w:ascii="Cambria Math" w:hAnsi="Cambria Math" w:cs="Arial"/>
                <w:color w:val="000000"/>
              </w:rPr>
              <m:t>0</m:t>
            </m:r>
          </m:sub>
        </m:sSub>
        <m:r>
          <w:rPr>
            <w:rFonts w:ascii="Cambria Math" w:hAnsi="Cambria Math" w:cs="Arial"/>
            <w:color w:val="000000"/>
          </w:rPr>
          <m:t>Sex+</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i</m:t>
                </m:r>
              </m:sub>
            </m:sSub>
          </m:e>
        </m:nary>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r>
          <w:rPr>
            <w:rFonts w:ascii="Cambria Math" w:hAnsi="Cambria Math" w:cs="Arial"/>
            <w:color w:val="000000"/>
          </w:rPr>
          <m:t>+</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α</m:t>
                </m:r>
              </m:e>
              <m:sub>
                <m:r>
                  <w:rPr>
                    <w:rFonts w:ascii="Cambria Math" w:hAnsi="Cambria Math" w:cs="Arial"/>
                    <w:color w:val="000000"/>
                  </w:rPr>
                  <m:t>i</m:t>
                </m:r>
              </m:sub>
            </m:sSub>
          </m:e>
        </m:nary>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r>
          <w:rPr>
            <w:rFonts w:ascii="Cambria Math" w:hAnsi="Cambria Math" w:cs="Arial"/>
            <w:color w:val="000000"/>
          </w:rPr>
          <m:t>Sex+</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i</m:t>
                </m:r>
              </m:sub>
            </m:sSub>
          </m:e>
        </m:nary>
        <m:sSubSup>
          <m:sSubSupPr>
            <m:ctrlPr>
              <w:rPr>
                <w:rFonts w:ascii="Cambria Math" w:hAnsi="Cambria Math" w:cs="Arial"/>
                <w:i/>
                <w:color w:val="000000"/>
              </w:rPr>
            </m:ctrlPr>
          </m:sSubSupPr>
          <m:e>
            <m:r>
              <w:rPr>
                <w:rFonts w:ascii="Cambria Math" w:hAnsi="Cambria Math" w:cs="Arial"/>
                <w:color w:val="000000"/>
              </w:rPr>
              <m:t>N</m:t>
            </m:r>
          </m:e>
          <m:sub>
            <m:r>
              <w:rPr>
                <w:rFonts w:ascii="Cambria Math" w:hAnsi="Cambria Math" w:cs="Arial"/>
                <w:color w:val="000000"/>
              </w:rPr>
              <m:t>i</m:t>
            </m:r>
          </m:sub>
          <m:sup>
            <m:r>
              <w:rPr>
                <w:rFonts w:ascii="Cambria Math" w:hAnsi="Cambria Math" w:cs="Arial"/>
                <w:color w:val="000000"/>
              </w:rPr>
              <m:t>2</m:t>
            </m:r>
          </m:sup>
        </m:sSubSup>
        <m:r>
          <w:rPr>
            <w:rFonts w:ascii="Cambria Math" w:hAnsi="Cambria Math" w:cs="Arial"/>
            <w:color w:val="000000"/>
          </w:rPr>
          <m:t>+</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a</m:t>
                </m:r>
              </m:e>
              <m:sub>
                <m:r>
                  <w:rPr>
                    <w:rFonts w:ascii="Cambria Math" w:hAnsi="Cambria Math" w:cs="Arial"/>
                    <w:color w:val="000000"/>
                  </w:rPr>
                  <m:t>i</m:t>
                </m:r>
              </m:sub>
            </m:sSub>
          </m:e>
        </m:nary>
        <m:sSubSup>
          <m:sSubSupPr>
            <m:ctrlPr>
              <w:rPr>
                <w:rFonts w:ascii="Cambria Math" w:hAnsi="Cambria Math" w:cs="Arial"/>
                <w:i/>
                <w:color w:val="000000"/>
              </w:rPr>
            </m:ctrlPr>
          </m:sSubSupPr>
          <m:e>
            <m:r>
              <w:rPr>
                <w:rFonts w:ascii="Cambria Math" w:hAnsi="Cambria Math" w:cs="Arial"/>
                <w:color w:val="000000"/>
              </w:rPr>
              <m:t>N</m:t>
            </m:r>
          </m:e>
          <m:sub>
            <m:r>
              <w:rPr>
                <w:rFonts w:ascii="Cambria Math" w:hAnsi="Cambria Math" w:cs="Arial"/>
                <w:color w:val="000000"/>
              </w:rPr>
              <m:t>i</m:t>
            </m:r>
          </m:sub>
          <m:sup>
            <m:r>
              <w:rPr>
                <w:rFonts w:ascii="Cambria Math" w:hAnsi="Cambria Math" w:cs="Arial"/>
                <w:color w:val="000000"/>
              </w:rPr>
              <m:t>2</m:t>
            </m:r>
          </m:sup>
        </m:sSubSup>
        <m:r>
          <w:rPr>
            <w:rFonts w:ascii="Cambria Math" w:hAnsi="Cambria Math" w:cs="Arial"/>
            <w:color w:val="000000"/>
          </w:rPr>
          <m:t>Sex+</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nary>
              <m:naryPr>
                <m:chr m:val="∑"/>
                <m:limLoc m:val="undOvr"/>
                <m:ctrlPr>
                  <w:rPr>
                    <w:rFonts w:ascii="Cambria Math" w:hAnsi="Cambria Math" w:cs="Arial"/>
                    <w:i/>
                    <w:color w:val="000000"/>
                  </w:rPr>
                </m:ctrlPr>
              </m:naryPr>
              <m:sub>
                <m:r>
                  <w:rPr>
                    <w:rFonts w:ascii="Cambria Math" w:hAnsi="Cambria Math" w:cs="Arial"/>
                    <w:color w:val="000000"/>
                  </w:rPr>
                  <m:t>j≥1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ij</m:t>
                    </m:r>
                  </m:sub>
                </m:sSub>
              </m:e>
            </m:nary>
          </m:e>
        </m:nary>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j</m:t>
            </m:r>
          </m:sub>
        </m:sSub>
        <m:r>
          <w:rPr>
            <w:rFonts w:ascii="Cambria Math" w:hAnsi="Cambria Math" w:cs="Arial"/>
            <w:color w:val="000000"/>
          </w:rPr>
          <m:t>+ε</m:t>
        </m:r>
      </m:oMath>
      <w:r w:rsidRPr="007D3EAA">
        <w:rPr>
          <w:rFonts w:ascii="Arial" w:hAnsi="Arial" w:cs="Arial"/>
          <w:color w:val="000000"/>
        </w:rPr>
        <w:t xml:space="preserve"> </w:t>
      </w:r>
      <w:r w:rsidRPr="007D3EAA" w:rsidDel="00F8316C">
        <w:rPr>
          <w:rFonts w:ascii="Arial" w:hAnsi="Arial" w:cs="Arial"/>
          <w:color w:val="000000"/>
        </w:rPr>
        <w:t xml:space="preserve"> </w:t>
      </w:r>
      <w:r w:rsidRPr="007D3EAA">
        <w:rPr>
          <w:rFonts w:ascii="Arial" w:hAnsi="Arial" w:cs="Arial"/>
          <w:color w:val="000000"/>
        </w:rPr>
        <w:t>(Eq.6)</w:t>
      </w:r>
    </w:p>
    <w:p w14:paraId="48B3168E" w14:textId="4736F124" w:rsidR="008A4AFA" w:rsidRPr="007D3EAA" w:rsidRDefault="008A4AFA" w:rsidP="008A4AFA">
      <w:pPr>
        <w:autoSpaceDE w:val="0"/>
        <w:autoSpaceDN w:val="0"/>
        <w:adjustRightInd w:val="0"/>
        <w:spacing w:after="0" w:line="480" w:lineRule="auto"/>
        <w:rPr>
          <w:rFonts w:ascii="Arial" w:hAnsi="Arial" w:cs="Arial"/>
          <w:color w:val="000000"/>
        </w:rPr>
      </w:pPr>
      <w:r w:rsidRPr="007D3EAA">
        <w:rPr>
          <w:rFonts w:ascii="Arial" w:hAnsi="Arial" w:cs="Arial"/>
          <w:color w:val="000000"/>
        </w:rPr>
        <w:t>We then extract</w:t>
      </w:r>
      <w:r w:rsidR="00C77324" w:rsidRPr="007D3EAA">
        <w:rPr>
          <w:rFonts w:ascii="Arial" w:hAnsi="Arial" w:cs="Arial"/>
          <w:color w:val="000000"/>
        </w:rPr>
        <w:t>ed</w:t>
      </w:r>
      <w:r w:rsidRPr="007D3EAA">
        <w:rPr>
          <w:rFonts w:ascii="Arial" w:hAnsi="Arial" w:cs="Arial"/>
          <w:color w:val="000000"/>
        </w:rPr>
        <w:t xml:space="preserve"> the </w:t>
      </w:r>
      <w:r w:rsidRPr="007D3EAA">
        <w:rPr>
          <w:rFonts w:ascii="Arial" w:hAnsi="Arial" w:cs="Arial"/>
          <w:i/>
          <w:color w:val="000000"/>
        </w:rPr>
        <w:t>SS</w:t>
      </w:r>
      <w:r w:rsidRPr="007D3EAA">
        <w:rPr>
          <w:rFonts w:ascii="Arial" w:hAnsi="Arial" w:cs="Arial"/>
          <w:i/>
          <w:color w:val="000000"/>
          <w:vertAlign w:val="subscript"/>
        </w:rPr>
        <w:t>C</w:t>
      </w:r>
      <w:r w:rsidRPr="007D3EAA">
        <w:rPr>
          <w:rFonts w:ascii="Arial" w:hAnsi="Arial" w:cs="Arial"/>
          <w:color w:val="000000"/>
        </w:rPr>
        <w:t xml:space="preserve"> from a complete model that include</w:t>
      </w:r>
      <w:r w:rsidR="00C77324" w:rsidRPr="007D3EAA">
        <w:rPr>
          <w:rFonts w:ascii="Arial" w:hAnsi="Arial" w:cs="Arial"/>
          <w:color w:val="000000"/>
        </w:rPr>
        <w:t>d</w:t>
      </w:r>
      <w:r w:rsidRPr="007D3EAA">
        <w:rPr>
          <w:rFonts w:ascii="Arial" w:hAnsi="Arial" w:cs="Arial"/>
          <w:color w:val="000000"/>
        </w:rPr>
        <w:t xml:space="preserve"> the interaction terms between </w:t>
      </w:r>
      <w:r w:rsidRPr="007D3EAA">
        <w:rPr>
          <w:rFonts w:ascii="Arial" w:hAnsi="Arial" w:cs="Arial"/>
          <w:i/>
          <w:color w:val="000000"/>
        </w:rPr>
        <w:t>Sex</w:t>
      </w:r>
      <w:r w:rsidRPr="007D3EAA">
        <w:rPr>
          <w:rFonts w:ascii="Arial" w:hAnsi="Arial" w:cs="Arial"/>
          <w:color w:val="000000"/>
        </w:rPr>
        <w:t xml:space="preserve"> and the correlational effects of dietary nutrients on the response variable (</w:t>
      </w:r>
      <w:r w:rsidRPr="007D3EAA">
        <w:rPr>
          <w:rFonts w:ascii="Arial" w:hAnsi="Arial" w:cs="Arial"/>
          <w:i/>
          <w:color w:val="000000"/>
        </w:rPr>
        <w:sym w:font="Symbol" w:char="F061"/>
      </w:r>
      <w:proofErr w:type="spellStart"/>
      <w:r w:rsidRPr="007D3EAA">
        <w:rPr>
          <w:rFonts w:ascii="Arial" w:hAnsi="Arial" w:cs="Arial"/>
          <w:i/>
          <w:color w:val="000000"/>
          <w:vertAlign w:val="subscript"/>
        </w:rPr>
        <w:t>ij</w:t>
      </w:r>
      <w:r w:rsidRPr="007D3EAA">
        <w:rPr>
          <w:rFonts w:ascii="Arial" w:hAnsi="Arial" w:cs="Arial"/>
          <w:i/>
          <w:color w:val="000000"/>
        </w:rPr>
        <w:t>N</w:t>
      </w:r>
      <w:r w:rsidRPr="007D3EAA">
        <w:rPr>
          <w:rFonts w:ascii="Arial" w:hAnsi="Arial" w:cs="Arial"/>
          <w:i/>
          <w:color w:val="000000"/>
          <w:vertAlign w:val="subscript"/>
        </w:rPr>
        <w:t>i</w:t>
      </w:r>
      <w:r w:rsidRPr="007D3EAA">
        <w:rPr>
          <w:rFonts w:ascii="Arial" w:hAnsi="Arial" w:cs="Arial"/>
          <w:i/>
          <w:color w:val="000000"/>
        </w:rPr>
        <w:t>N</w:t>
      </w:r>
      <w:r w:rsidRPr="007D3EAA">
        <w:rPr>
          <w:rFonts w:ascii="Arial" w:hAnsi="Arial" w:cs="Arial"/>
          <w:i/>
          <w:color w:val="000000"/>
          <w:vertAlign w:val="subscript"/>
        </w:rPr>
        <w:t>j</w:t>
      </w:r>
      <w:r w:rsidRPr="007D3EAA">
        <w:rPr>
          <w:rFonts w:ascii="Arial" w:hAnsi="Arial" w:cs="Arial"/>
          <w:i/>
          <w:color w:val="000000"/>
        </w:rPr>
        <w:t>Sex</w:t>
      </w:r>
      <w:proofErr w:type="spellEnd"/>
      <w:r w:rsidRPr="007D3EAA">
        <w:rPr>
          <w:rFonts w:ascii="Arial" w:hAnsi="Arial" w:cs="Arial"/>
          <w:color w:val="000000"/>
        </w:rPr>
        <w:t>):</w:t>
      </w:r>
    </w:p>
    <w:p w14:paraId="19752E57" w14:textId="77777777" w:rsidR="008A4AFA" w:rsidRPr="007D3EAA" w:rsidRDefault="008A4AFA" w:rsidP="008A4AFA">
      <w:pPr>
        <w:autoSpaceDE w:val="0"/>
        <w:autoSpaceDN w:val="0"/>
        <w:adjustRightInd w:val="0"/>
        <w:spacing w:after="0" w:line="480" w:lineRule="auto"/>
        <w:jc w:val="center"/>
        <w:rPr>
          <w:rFonts w:ascii="Arial" w:hAnsi="Arial" w:cs="Arial"/>
          <w:color w:val="000000"/>
        </w:rPr>
      </w:pPr>
      <m:oMath>
        <m:r>
          <w:rPr>
            <w:rFonts w:ascii="Cambria Math" w:hAnsi="Cambria Math" w:cs="Arial"/>
            <w:color w:val="000000"/>
          </w:rPr>
          <m:t>R=</m:t>
        </m:r>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0</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α</m:t>
            </m:r>
          </m:e>
          <m:sub>
            <m:r>
              <w:rPr>
                <w:rFonts w:ascii="Cambria Math" w:hAnsi="Cambria Math" w:cs="Arial"/>
                <w:color w:val="000000"/>
              </w:rPr>
              <m:t>0</m:t>
            </m:r>
          </m:sub>
        </m:sSub>
        <m:r>
          <w:rPr>
            <w:rFonts w:ascii="Cambria Math" w:hAnsi="Cambria Math" w:cs="Arial"/>
            <w:color w:val="000000"/>
          </w:rPr>
          <m:t>Sex+</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i</m:t>
                </m:r>
              </m:sub>
            </m:sSub>
          </m:e>
        </m:nary>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r>
          <w:rPr>
            <w:rFonts w:ascii="Cambria Math" w:hAnsi="Cambria Math" w:cs="Arial"/>
            <w:color w:val="000000"/>
          </w:rPr>
          <m:t>+</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α</m:t>
                </m:r>
              </m:e>
              <m:sub>
                <m:r>
                  <w:rPr>
                    <w:rFonts w:ascii="Cambria Math" w:hAnsi="Cambria Math" w:cs="Arial"/>
                    <w:color w:val="000000"/>
                  </w:rPr>
                  <m:t>i</m:t>
                </m:r>
              </m:sub>
            </m:sSub>
          </m:e>
        </m:nary>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r>
          <w:rPr>
            <w:rFonts w:ascii="Cambria Math" w:hAnsi="Cambria Math" w:cs="Arial"/>
            <w:color w:val="000000"/>
          </w:rPr>
          <m:t>Sex+</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i</m:t>
                </m:r>
              </m:sub>
            </m:sSub>
          </m:e>
        </m:nary>
        <m:sSubSup>
          <m:sSubSupPr>
            <m:ctrlPr>
              <w:rPr>
                <w:rFonts w:ascii="Cambria Math" w:hAnsi="Cambria Math" w:cs="Arial"/>
                <w:i/>
                <w:color w:val="000000"/>
              </w:rPr>
            </m:ctrlPr>
          </m:sSubSupPr>
          <m:e>
            <m:r>
              <w:rPr>
                <w:rFonts w:ascii="Cambria Math" w:hAnsi="Cambria Math" w:cs="Arial"/>
                <w:color w:val="000000"/>
              </w:rPr>
              <m:t>N</m:t>
            </m:r>
          </m:e>
          <m:sub>
            <m:r>
              <w:rPr>
                <w:rFonts w:ascii="Cambria Math" w:hAnsi="Cambria Math" w:cs="Arial"/>
                <w:color w:val="000000"/>
              </w:rPr>
              <m:t>i</m:t>
            </m:r>
          </m:sub>
          <m:sup>
            <m:r>
              <w:rPr>
                <w:rFonts w:ascii="Cambria Math" w:hAnsi="Cambria Math" w:cs="Arial"/>
                <w:color w:val="000000"/>
              </w:rPr>
              <m:t>2</m:t>
            </m:r>
          </m:sup>
        </m:sSubSup>
        <m:r>
          <w:rPr>
            <w:rFonts w:ascii="Cambria Math" w:hAnsi="Cambria Math" w:cs="Arial"/>
            <w:color w:val="000000"/>
          </w:rPr>
          <m:t>+</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α</m:t>
                </m:r>
              </m:e>
              <m:sub>
                <m:r>
                  <w:rPr>
                    <w:rFonts w:ascii="Cambria Math" w:hAnsi="Cambria Math" w:cs="Arial"/>
                    <w:color w:val="000000"/>
                  </w:rPr>
                  <m:t>i</m:t>
                </m:r>
              </m:sub>
            </m:sSub>
          </m:e>
        </m:nary>
        <m:sSubSup>
          <m:sSubSupPr>
            <m:ctrlPr>
              <w:rPr>
                <w:rFonts w:ascii="Cambria Math" w:hAnsi="Cambria Math" w:cs="Arial"/>
                <w:i/>
                <w:color w:val="000000"/>
              </w:rPr>
            </m:ctrlPr>
          </m:sSubSupPr>
          <m:e>
            <m:r>
              <w:rPr>
                <w:rFonts w:ascii="Cambria Math" w:hAnsi="Cambria Math" w:cs="Arial"/>
                <w:color w:val="000000"/>
              </w:rPr>
              <m:t>N</m:t>
            </m:r>
          </m:e>
          <m:sub>
            <m:r>
              <w:rPr>
                <w:rFonts w:ascii="Cambria Math" w:hAnsi="Cambria Math" w:cs="Arial"/>
                <w:color w:val="000000"/>
              </w:rPr>
              <m:t>i</m:t>
            </m:r>
          </m:sub>
          <m:sup>
            <m:r>
              <w:rPr>
                <w:rFonts w:ascii="Cambria Math" w:hAnsi="Cambria Math" w:cs="Arial"/>
                <w:color w:val="000000"/>
              </w:rPr>
              <m:t>2</m:t>
            </m:r>
          </m:sup>
        </m:sSubSup>
        <m:r>
          <w:rPr>
            <w:rFonts w:ascii="Cambria Math" w:hAnsi="Cambria Math" w:cs="Arial"/>
            <w:color w:val="000000"/>
          </w:rPr>
          <m:t>Sex+</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nary>
              <m:naryPr>
                <m:chr m:val="∑"/>
                <m:limLoc m:val="undOvr"/>
                <m:ctrlPr>
                  <w:rPr>
                    <w:rFonts w:ascii="Cambria Math" w:hAnsi="Cambria Math" w:cs="Arial"/>
                    <w:i/>
                    <w:color w:val="000000"/>
                  </w:rPr>
                </m:ctrlPr>
              </m:naryPr>
              <m:sub>
                <m:r>
                  <w:rPr>
                    <w:rFonts w:ascii="Cambria Math" w:hAnsi="Cambria Math" w:cs="Arial"/>
                    <w:color w:val="000000"/>
                  </w:rPr>
                  <m:t>j≥1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β</m:t>
                    </m:r>
                  </m:e>
                  <m:sub>
                    <m:r>
                      <w:rPr>
                        <w:rFonts w:ascii="Cambria Math" w:hAnsi="Cambria Math" w:cs="Arial"/>
                        <w:color w:val="000000"/>
                      </w:rPr>
                      <m:t>ij</m:t>
                    </m:r>
                  </m:sub>
                </m:sSub>
              </m:e>
            </m:nary>
          </m:e>
        </m:nary>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j</m:t>
            </m:r>
          </m:sub>
        </m:sSub>
        <m:r>
          <w:rPr>
            <w:rFonts w:ascii="Cambria Math" w:hAnsi="Cambria Math" w:cs="Arial"/>
            <w:color w:val="000000"/>
          </w:rPr>
          <m:t>+</m:t>
        </m:r>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nary>
              <m:naryPr>
                <m:chr m:val="∑"/>
                <m:limLoc m:val="undOvr"/>
                <m:ctrlPr>
                  <w:rPr>
                    <w:rFonts w:ascii="Cambria Math" w:hAnsi="Cambria Math" w:cs="Arial"/>
                    <w:i/>
                    <w:color w:val="000000"/>
                  </w:rPr>
                </m:ctrlPr>
              </m:naryPr>
              <m:sub>
                <m:r>
                  <w:rPr>
                    <w:rFonts w:ascii="Cambria Math" w:hAnsi="Cambria Math" w:cs="Arial"/>
                    <w:color w:val="000000"/>
                  </w:rPr>
                  <m:t>j≥1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α</m:t>
                    </m:r>
                  </m:e>
                  <m:sub>
                    <m:r>
                      <w:rPr>
                        <w:rFonts w:ascii="Cambria Math" w:hAnsi="Cambria Math" w:cs="Arial"/>
                        <w:color w:val="000000"/>
                      </w:rPr>
                      <m:t>ij</m:t>
                    </m:r>
                  </m:sub>
                </m:sSub>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e>
            </m:nary>
          </m:e>
        </m:nary>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j</m:t>
            </m:r>
          </m:sub>
        </m:sSub>
        <m:r>
          <w:rPr>
            <w:rFonts w:ascii="Cambria Math" w:hAnsi="Cambria Math" w:cs="Arial"/>
            <w:color w:val="000000"/>
          </w:rPr>
          <m:t>Sex+ε</m:t>
        </m:r>
      </m:oMath>
      <w:r w:rsidRPr="007D3EAA">
        <w:rPr>
          <w:rFonts w:ascii="Arial" w:hAnsi="Arial" w:cs="Arial"/>
          <w:color w:val="000000"/>
        </w:rPr>
        <w:t xml:space="preserve"> </w:t>
      </w:r>
      <w:r w:rsidRPr="007D3EAA" w:rsidDel="00543A03">
        <w:rPr>
          <w:rFonts w:ascii="Arial" w:hAnsi="Arial" w:cs="Arial"/>
          <w:b/>
          <w:color w:val="000000"/>
        </w:rPr>
        <w:t xml:space="preserve"> </w:t>
      </w:r>
      <w:r w:rsidRPr="007D3EAA">
        <w:rPr>
          <w:rFonts w:ascii="Arial" w:hAnsi="Arial" w:cs="Arial"/>
          <w:color w:val="000000"/>
        </w:rPr>
        <w:t>(Eq.7)</w:t>
      </w:r>
    </w:p>
    <w:p w14:paraId="3F7F7089" w14:textId="681884EC" w:rsidR="008A4AFA" w:rsidRPr="007D3EAA" w:rsidRDefault="008A4AFA" w:rsidP="008A4AFA">
      <w:pPr>
        <w:autoSpaceDE w:val="0"/>
        <w:autoSpaceDN w:val="0"/>
        <w:adjustRightInd w:val="0"/>
        <w:spacing w:after="0" w:line="480" w:lineRule="auto"/>
        <w:rPr>
          <w:rFonts w:ascii="Arial" w:hAnsi="Arial" w:cs="Arial"/>
          <w:color w:val="000000"/>
        </w:rPr>
      </w:pPr>
      <w:r w:rsidRPr="007D3EAA">
        <w:rPr>
          <w:rFonts w:ascii="Arial" w:hAnsi="Arial" w:cs="Arial"/>
          <w:color w:val="000000"/>
        </w:rPr>
        <w:t xml:space="preserve">Again, (Eq.3) </w:t>
      </w:r>
      <w:r w:rsidR="00C77324" w:rsidRPr="007D3EAA">
        <w:rPr>
          <w:rFonts w:ascii="Arial" w:hAnsi="Arial" w:cs="Arial"/>
          <w:color w:val="000000"/>
        </w:rPr>
        <w:t>wa</w:t>
      </w:r>
      <w:r w:rsidRPr="007D3EAA">
        <w:rPr>
          <w:rFonts w:ascii="Arial" w:hAnsi="Arial" w:cs="Arial"/>
          <w:color w:val="000000"/>
        </w:rPr>
        <w:t>s used to determine whether the inclusion of the interaction terms improve</w:t>
      </w:r>
      <w:r w:rsidR="00C77324" w:rsidRPr="007D3EAA">
        <w:rPr>
          <w:rFonts w:ascii="Arial" w:hAnsi="Arial" w:cs="Arial"/>
          <w:color w:val="000000"/>
        </w:rPr>
        <w:t>d</w:t>
      </w:r>
      <w:r w:rsidRPr="007D3EAA">
        <w:rPr>
          <w:rFonts w:ascii="Arial" w:hAnsi="Arial" w:cs="Arial"/>
          <w:color w:val="000000"/>
        </w:rPr>
        <w:t xml:space="preserve"> the fit of the model and, if so, the individual interactions terms from (Eq.5) </w:t>
      </w:r>
      <w:r w:rsidR="00C77324" w:rsidRPr="007D3EAA">
        <w:rPr>
          <w:rFonts w:ascii="Arial" w:hAnsi="Arial" w:cs="Arial"/>
          <w:color w:val="000000"/>
        </w:rPr>
        <w:t>were inspected to</w:t>
      </w:r>
      <w:r w:rsidRPr="007D3EAA">
        <w:rPr>
          <w:rFonts w:ascii="Arial" w:hAnsi="Arial" w:cs="Arial"/>
          <w:color w:val="000000"/>
        </w:rPr>
        <w:t xml:space="preserve"> determine which nutrient</w:t>
      </w:r>
      <w:r w:rsidR="00C77324" w:rsidRPr="007D3EAA">
        <w:rPr>
          <w:rFonts w:ascii="Arial" w:hAnsi="Arial" w:cs="Arial"/>
          <w:color w:val="000000"/>
        </w:rPr>
        <w:t>(</w:t>
      </w:r>
      <w:r w:rsidRPr="007D3EAA">
        <w:rPr>
          <w:rFonts w:ascii="Arial" w:hAnsi="Arial" w:cs="Arial"/>
          <w:color w:val="000000"/>
        </w:rPr>
        <w:t>s</w:t>
      </w:r>
      <w:r w:rsidR="00C77324" w:rsidRPr="007D3EAA">
        <w:rPr>
          <w:rFonts w:ascii="Arial" w:hAnsi="Arial" w:cs="Arial"/>
          <w:color w:val="000000"/>
        </w:rPr>
        <w:t>)</w:t>
      </w:r>
      <w:r w:rsidRPr="007D3EAA">
        <w:rPr>
          <w:rFonts w:ascii="Arial" w:hAnsi="Arial" w:cs="Arial"/>
          <w:color w:val="000000"/>
        </w:rPr>
        <w:t xml:space="preserve"> contribut</w:t>
      </w:r>
      <w:r w:rsidR="00C77324" w:rsidRPr="007D3EAA">
        <w:rPr>
          <w:rFonts w:ascii="Arial" w:hAnsi="Arial" w:cs="Arial"/>
          <w:color w:val="000000"/>
        </w:rPr>
        <w:t>ed</w:t>
      </w:r>
      <w:r w:rsidRPr="007D3EAA">
        <w:rPr>
          <w:rFonts w:ascii="Arial" w:hAnsi="Arial" w:cs="Arial"/>
          <w:color w:val="000000"/>
        </w:rPr>
        <w:t xml:space="preserve"> to this effect.</w:t>
      </w:r>
    </w:p>
    <w:p w14:paraId="170D02B3" w14:textId="77777777" w:rsidR="008A4AFA" w:rsidRPr="007D3EAA" w:rsidRDefault="008A4AFA" w:rsidP="008A4AFA">
      <w:pPr>
        <w:autoSpaceDE w:val="0"/>
        <w:autoSpaceDN w:val="0"/>
        <w:adjustRightInd w:val="0"/>
        <w:spacing w:after="0" w:line="480" w:lineRule="auto"/>
        <w:ind w:firstLine="720"/>
        <w:rPr>
          <w:rFonts w:ascii="Arial" w:hAnsi="Arial" w:cs="Arial"/>
          <w:color w:val="000000"/>
        </w:rPr>
      </w:pPr>
    </w:p>
    <w:p w14:paraId="692D5914" w14:textId="77777777" w:rsidR="008A4AFA" w:rsidRPr="007D3EAA" w:rsidRDefault="008A4AFA" w:rsidP="008A4AFA">
      <w:pPr>
        <w:spacing w:after="0" w:line="480" w:lineRule="auto"/>
        <w:rPr>
          <w:rFonts w:ascii="Arial" w:hAnsi="Arial" w:cs="Arial"/>
          <w:b/>
        </w:rPr>
      </w:pPr>
      <w:r w:rsidRPr="007D3EAA">
        <w:rPr>
          <w:rFonts w:ascii="Arial" w:hAnsi="Arial" w:cs="Arial"/>
          <w:b/>
        </w:rPr>
        <w:t xml:space="preserve">A worked example: comparing the effects of nutrient intake on lifespan across the sexes. </w:t>
      </w:r>
    </w:p>
    <w:p w14:paraId="0BBF3C1F" w14:textId="77777777" w:rsidR="008A4AFA" w:rsidRPr="007D3EAA" w:rsidRDefault="008A4AFA" w:rsidP="008A4AFA">
      <w:pPr>
        <w:spacing w:after="0" w:line="480" w:lineRule="auto"/>
        <w:ind w:firstLine="720"/>
        <w:rPr>
          <w:rFonts w:ascii="Arial" w:hAnsi="Arial" w:cs="Arial"/>
          <w:b/>
        </w:rPr>
      </w:pPr>
      <w:r w:rsidRPr="007D3EAA">
        <w:rPr>
          <w:rFonts w:ascii="Arial" w:hAnsi="Arial" w:cs="Arial"/>
        </w:rPr>
        <w:t>This numerical example uses the outputs contained in Table 2 of the main manuscript.</w:t>
      </w:r>
    </w:p>
    <w:p w14:paraId="42721B4C" w14:textId="77777777" w:rsidR="008A4AFA" w:rsidRPr="007D3EAA" w:rsidRDefault="008A4AFA" w:rsidP="008A4AFA">
      <w:pPr>
        <w:spacing w:after="0" w:line="480" w:lineRule="auto"/>
        <w:ind w:firstLine="720"/>
        <w:rPr>
          <w:rFonts w:ascii="Arial" w:hAnsi="Arial" w:cs="Arial"/>
          <w:b/>
        </w:rPr>
      </w:pPr>
      <w:r w:rsidRPr="007D3EAA">
        <w:rPr>
          <w:rFonts w:ascii="Arial" w:hAnsi="Arial" w:cs="Arial"/>
        </w:rPr>
        <w:t xml:space="preserve">Using (Eq.1) and (Eq.2) we can estimate the </w:t>
      </w:r>
      <w:r w:rsidRPr="007D3EAA">
        <w:rPr>
          <w:rFonts w:ascii="Arial" w:hAnsi="Arial" w:cs="Arial"/>
          <w:i/>
        </w:rPr>
        <w:t>SS</w:t>
      </w:r>
      <w:r w:rsidRPr="007D3EAA">
        <w:rPr>
          <w:rFonts w:ascii="Arial" w:hAnsi="Arial" w:cs="Arial"/>
          <w:i/>
          <w:vertAlign w:val="subscript"/>
        </w:rPr>
        <w:t>R</w:t>
      </w:r>
      <w:r w:rsidRPr="007D3EAA">
        <w:rPr>
          <w:rFonts w:ascii="Arial" w:hAnsi="Arial" w:cs="Arial"/>
        </w:rPr>
        <w:t xml:space="preserve"> and </w:t>
      </w:r>
      <w:r w:rsidRPr="007D3EAA">
        <w:rPr>
          <w:rFonts w:ascii="Arial" w:hAnsi="Arial" w:cs="Arial"/>
          <w:i/>
        </w:rPr>
        <w:t>SS</w:t>
      </w:r>
      <w:r w:rsidRPr="007D3EAA">
        <w:rPr>
          <w:rFonts w:ascii="Arial" w:hAnsi="Arial" w:cs="Arial"/>
          <w:i/>
          <w:vertAlign w:val="subscript"/>
        </w:rPr>
        <w:t>C</w:t>
      </w:r>
      <w:r w:rsidRPr="007D3EAA">
        <w:rPr>
          <w:rFonts w:ascii="Arial" w:hAnsi="Arial" w:cs="Arial"/>
          <w:vertAlign w:val="subscript"/>
        </w:rPr>
        <w:t xml:space="preserve"> </w:t>
      </w:r>
      <w:r w:rsidRPr="007D3EAA">
        <w:rPr>
          <w:rFonts w:ascii="Arial" w:hAnsi="Arial" w:cs="Arial"/>
        </w:rPr>
        <w:t xml:space="preserve">for the linear effects of dietary protein and carbohydrates across the sexes as 1356.44 and 1343.05, respectively (Table 2). </w:t>
      </w:r>
      <w:r w:rsidRPr="007D3EAA">
        <w:rPr>
          <w:rFonts w:ascii="Arial" w:hAnsi="Arial" w:cs="Arial"/>
          <w:color w:val="000000"/>
        </w:rPr>
        <w:t xml:space="preserve">The error degrees of freedom for </w:t>
      </w:r>
      <w:r w:rsidRPr="007D3EAA">
        <w:rPr>
          <w:rFonts w:ascii="Arial" w:hAnsi="Arial" w:cs="Arial"/>
          <w:i/>
          <w:color w:val="000000"/>
        </w:rPr>
        <w:t>SS</w:t>
      </w:r>
      <w:r w:rsidRPr="007D3EAA">
        <w:rPr>
          <w:rFonts w:ascii="Arial" w:hAnsi="Arial" w:cs="Arial"/>
          <w:i/>
          <w:color w:val="000000"/>
          <w:vertAlign w:val="subscript"/>
        </w:rPr>
        <w:t xml:space="preserve">C </w:t>
      </w:r>
      <w:r w:rsidRPr="007D3EAA">
        <w:rPr>
          <w:rFonts w:ascii="Arial" w:hAnsi="Arial" w:cs="Arial"/>
          <w:color w:val="000000"/>
        </w:rPr>
        <w:t>is 1594 and the number of interaction terms added to the complete model (Eq.2) is 2. Using (Eq.3), the F value is calculated as 7.95 and with 2, 1594 degree of freedom this equates to a P value of 0.0004 (Table 2). This indicates that the linear effects of dietary protein and carbohydrates on lifespan differs significantly across the sexes. Inspection of the individual interaction terms in (Eq.2) shows that this overall significant effect is due to significant differences in the effects of both dietary protein (</w:t>
      </w:r>
      <w:r w:rsidRPr="007D3EAA">
        <w:rPr>
          <w:rFonts w:ascii="Arial" w:hAnsi="Arial" w:cs="Arial"/>
          <w:i/>
          <w:sz w:val="20"/>
          <w:szCs w:val="20"/>
        </w:rPr>
        <w:t>F</w:t>
      </w:r>
      <w:r w:rsidRPr="007D3EAA">
        <w:rPr>
          <w:rFonts w:ascii="Arial" w:hAnsi="Arial" w:cs="Arial"/>
          <w:sz w:val="20"/>
          <w:szCs w:val="20"/>
          <w:vertAlign w:val="subscript"/>
        </w:rPr>
        <w:t xml:space="preserve">1,1594 </w:t>
      </w:r>
      <w:r w:rsidRPr="007D3EAA">
        <w:rPr>
          <w:rFonts w:ascii="Arial" w:hAnsi="Arial" w:cs="Arial"/>
          <w:sz w:val="20"/>
          <w:szCs w:val="20"/>
        </w:rPr>
        <w:t>= 8.73,</w:t>
      </w:r>
      <w:r w:rsidRPr="007D3EAA">
        <w:rPr>
          <w:rFonts w:ascii="Arial" w:hAnsi="Arial" w:cs="Arial"/>
          <w:i/>
          <w:sz w:val="20"/>
          <w:szCs w:val="20"/>
        </w:rPr>
        <w:t xml:space="preserve"> P</w:t>
      </w:r>
      <w:r w:rsidRPr="007D3EAA">
        <w:rPr>
          <w:rFonts w:ascii="Arial" w:hAnsi="Arial" w:cs="Arial"/>
          <w:sz w:val="20"/>
          <w:szCs w:val="20"/>
        </w:rPr>
        <w:t xml:space="preserve"> = 0.003</w:t>
      </w:r>
      <w:r w:rsidRPr="007D3EAA">
        <w:rPr>
          <w:rFonts w:ascii="Arial" w:hAnsi="Arial" w:cs="Arial"/>
          <w:color w:val="000000"/>
        </w:rPr>
        <w:t>) and dietary carbohydrates (</w:t>
      </w:r>
      <w:r w:rsidRPr="007D3EAA">
        <w:rPr>
          <w:rFonts w:ascii="Arial" w:hAnsi="Arial" w:cs="Arial"/>
          <w:i/>
          <w:sz w:val="20"/>
          <w:szCs w:val="20"/>
        </w:rPr>
        <w:t>F</w:t>
      </w:r>
      <w:r w:rsidRPr="007D3EAA">
        <w:rPr>
          <w:rFonts w:ascii="Arial" w:hAnsi="Arial" w:cs="Arial"/>
          <w:sz w:val="20"/>
          <w:szCs w:val="20"/>
          <w:vertAlign w:val="subscript"/>
        </w:rPr>
        <w:t>1,1594</w:t>
      </w:r>
      <w:r w:rsidRPr="007D3EAA">
        <w:rPr>
          <w:rFonts w:ascii="Arial" w:hAnsi="Arial" w:cs="Arial"/>
          <w:sz w:val="20"/>
          <w:szCs w:val="20"/>
        </w:rPr>
        <w:t xml:space="preserve"> = 7.74,</w:t>
      </w:r>
      <w:r w:rsidRPr="007D3EAA">
        <w:rPr>
          <w:rFonts w:ascii="Arial" w:hAnsi="Arial" w:cs="Arial"/>
          <w:i/>
          <w:sz w:val="20"/>
          <w:szCs w:val="20"/>
        </w:rPr>
        <w:t xml:space="preserve"> P</w:t>
      </w:r>
      <w:r w:rsidRPr="007D3EAA">
        <w:rPr>
          <w:rFonts w:ascii="Arial" w:hAnsi="Arial" w:cs="Arial"/>
          <w:sz w:val="20"/>
          <w:szCs w:val="20"/>
        </w:rPr>
        <w:t xml:space="preserve"> = 0.005</w:t>
      </w:r>
      <w:r w:rsidRPr="007D3EAA">
        <w:rPr>
          <w:rFonts w:ascii="Arial" w:hAnsi="Arial" w:cs="Arial"/>
          <w:color w:val="000000"/>
        </w:rPr>
        <w:t>) across the sexes (Table 2).</w:t>
      </w:r>
    </w:p>
    <w:p w14:paraId="2E8E08A1" w14:textId="77777777" w:rsidR="008A4AFA" w:rsidRPr="007D3EAA" w:rsidRDefault="008A4AFA" w:rsidP="008A4AFA">
      <w:pPr>
        <w:spacing w:after="0" w:line="480" w:lineRule="auto"/>
        <w:ind w:firstLine="720"/>
        <w:rPr>
          <w:rFonts w:ascii="Arial" w:hAnsi="Arial" w:cs="Arial"/>
          <w:color w:val="000000"/>
        </w:rPr>
      </w:pPr>
      <w:r w:rsidRPr="007D3EAA">
        <w:rPr>
          <w:rFonts w:ascii="Arial" w:hAnsi="Arial" w:cs="Arial"/>
        </w:rPr>
        <w:t xml:space="preserve">Using (Eq.4) and (Eq.5) </w:t>
      </w:r>
      <w:r w:rsidRPr="007D3EAA">
        <w:rPr>
          <w:rFonts w:ascii="Arial" w:hAnsi="Arial" w:cs="Arial"/>
          <w:i/>
        </w:rPr>
        <w:t>SS</w:t>
      </w:r>
      <w:r w:rsidRPr="007D3EAA">
        <w:rPr>
          <w:rFonts w:ascii="Arial" w:hAnsi="Arial" w:cs="Arial"/>
          <w:i/>
          <w:vertAlign w:val="subscript"/>
        </w:rPr>
        <w:t>R</w:t>
      </w:r>
      <w:r w:rsidRPr="007D3EAA">
        <w:rPr>
          <w:rFonts w:ascii="Arial" w:hAnsi="Arial" w:cs="Arial"/>
        </w:rPr>
        <w:t xml:space="preserve"> and </w:t>
      </w:r>
      <w:r w:rsidRPr="007D3EAA">
        <w:rPr>
          <w:rFonts w:ascii="Arial" w:hAnsi="Arial" w:cs="Arial"/>
          <w:i/>
        </w:rPr>
        <w:t>SS</w:t>
      </w:r>
      <w:r w:rsidRPr="007D3EAA">
        <w:rPr>
          <w:rFonts w:ascii="Arial" w:hAnsi="Arial" w:cs="Arial"/>
          <w:i/>
          <w:vertAlign w:val="subscript"/>
        </w:rPr>
        <w:t>C</w:t>
      </w:r>
      <w:r w:rsidRPr="007D3EAA">
        <w:rPr>
          <w:rFonts w:ascii="Arial" w:hAnsi="Arial" w:cs="Arial"/>
          <w:vertAlign w:val="subscript"/>
        </w:rPr>
        <w:t xml:space="preserve"> </w:t>
      </w:r>
      <w:r w:rsidRPr="007D3EAA">
        <w:rPr>
          <w:rFonts w:ascii="Arial" w:hAnsi="Arial" w:cs="Arial"/>
        </w:rPr>
        <w:t>for the quadratic effects of dietary protein and carbohydrates across the sexes as 1169.55 and 1164.35, respectively (Table 2).</w:t>
      </w:r>
      <w:r w:rsidRPr="007D3EAA">
        <w:rPr>
          <w:rFonts w:ascii="Arial" w:hAnsi="Arial" w:cs="Arial"/>
          <w:color w:val="000000"/>
        </w:rPr>
        <w:t xml:space="preserve"> The error degrees of freedom for </w:t>
      </w:r>
      <w:r w:rsidRPr="007D3EAA">
        <w:rPr>
          <w:rFonts w:ascii="Arial" w:hAnsi="Arial" w:cs="Arial"/>
          <w:i/>
          <w:color w:val="000000"/>
        </w:rPr>
        <w:t>SS</w:t>
      </w:r>
      <w:r w:rsidRPr="007D3EAA">
        <w:rPr>
          <w:rFonts w:ascii="Arial" w:hAnsi="Arial" w:cs="Arial"/>
          <w:i/>
          <w:color w:val="000000"/>
          <w:vertAlign w:val="subscript"/>
        </w:rPr>
        <w:t xml:space="preserve">C </w:t>
      </w:r>
      <w:r w:rsidRPr="007D3EAA">
        <w:rPr>
          <w:rFonts w:ascii="Arial" w:hAnsi="Arial" w:cs="Arial"/>
          <w:color w:val="000000"/>
        </w:rPr>
        <w:t>is 1590 and the number of interaction terms added to the complete model (Eq.4) is again 2, giving a F value of 3.55 and an associated P value of 0.03 (using Eq.3). Inspection of the individual interaction terms in (Eq.4) shows that this overall significant effect is due to significant differences in the effects of dietary protein (</w:t>
      </w:r>
      <w:r w:rsidRPr="007D3EAA">
        <w:rPr>
          <w:rFonts w:ascii="Arial" w:hAnsi="Arial" w:cs="Arial"/>
          <w:i/>
          <w:sz w:val="20"/>
          <w:szCs w:val="20"/>
        </w:rPr>
        <w:t>F</w:t>
      </w:r>
      <w:r w:rsidRPr="007D3EAA">
        <w:rPr>
          <w:rFonts w:ascii="Arial" w:hAnsi="Arial" w:cs="Arial"/>
          <w:sz w:val="20"/>
          <w:szCs w:val="20"/>
          <w:vertAlign w:val="subscript"/>
        </w:rPr>
        <w:t>1,1590</w:t>
      </w:r>
      <w:r w:rsidRPr="007D3EAA">
        <w:rPr>
          <w:rFonts w:ascii="Arial" w:hAnsi="Arial" w:cs="Arial"/>
          <w:sz w:val="20"/>
          <w:szCs w:val="20"/>
        </w:rPr>
        <w:t xml:space="preserve"> = 7.08, </w:t>
      </w:r>
      <w:r w:rsidRPr="007D3EAA">
        <w:rPr>
          <w:rFonts w:ascii="Arial" w:hAnsi="Arial" w:cs="Arial"/>
          <w:i/>
          <w:sz w:val="20"/>
          <w:szCs w:val="20"/>
        </w:rPr>
        <w:t xml:space="preserve">P </w:t>
      </w:r>
      <w:r w:rsidRPr="007D3EAA">
        <w:rPr>
          <w:rFonts w:ascii="Arial" w:hAnsi="Arial" w:cs="Arial"/>
          <w:sz w:val="20"/>
          <w:szCs w:val="20"/>
        </w:rPr>
        <w:t>= 0.008</w:t>
      </w:r>
      <w:r w:rsidRPr="007D3EAA">
        <w:rPr>
          <w:rFonts w:ascii="Arial" w:hAnsi="Arial" w:cs="Arial"/>
          <w:color w:val="000000"/>
        </w:rPr>
        <w:t>) but not dietary carbohydrates (</w:t>
      </w:r>
      <w:r w:rsidRPr="007D3EAA">
        <w:rPr>
          <w:rFonts w:ascii="Arial" w:hAnsi="Arial" w:cs="Arial"/>
          <w:i/>
          <w:sz w:val="20"/>
          <w:szCs w:val="20"/>
        </w:rPr>
        <w:t>F</w:t>
      </w:r>
      <w:r w:rsidRPr="007D3EAA">
        <w:rPr>
          <w:rFonts w:ascii="Arial" w:hAnsi="Arial" w:cs="Arial"/>
          <w:sz w:val="20"/>
          <w:szCs w:val="20"/>
          <w:vertAlign w:val="subscript"/>
        </w:rPr>
        <w:t>1,1590</w:t>
      </w:r>
      <w:r w:rsidRPr="007D3EAA">
        <w:rPr>
          <w:rFonts w:ascii="Arial" w:hAnsi="Arial" w:cs="Arial"/>
          <w:sz w:val="20"/>
          <w:szCs w:val="20"/>
        </w:rPr>
        <w:t xml:space="preserve"> = 0.20,</w:t>
      </w:r>
      <w:r w:rsidRPr="007D3EAA">
        <w:rPr>
          <w:rFonts w:ascii="Arial" w:hAnsi="Arial" w:cs="Arial"/>
          <w:i/>
          <w:sz w:val="20"/>
          <w:szCs w:val="20"/>
        </w:rPr>
        <w:t xml:space="preserve"> P</w:t>
      </w:r>
      <w:r w:rsidRPr="007D3EAA">
        <w:rPr>
          <w:rFonts w:ascii="Arial" w:hAnsi="Arial" w:cs="Arial"/>
          <w:sz w:val="20"/>
          <w:szCs w:val="20"/>
        </w:rPr>
        <w:t xml:space="preserve"> = 0.66</w:t>
      </w:r>
      <w:r w:rsidRPr="007D3EAA">
        <w:rPr>
          <w:rFonts w:ascii="Arial" w:hAnsi="Arial" w:cs="Arial"/>
          <w:color w:val="000000"/>
        </w:rPr>
        <w:t>) across the sexes (Table 2).</w:t>
      </w:r>
    </w:p>
    <w:p w14:paraId="19EDD00C" w14:textId="77777777" w:rsidR="008A4AFA" w:rsidRPr="007D3EAA" w:rsidRDefault="008A4AFA" w:rsidP="008A4AFA">
      <w:pPr>
        <w:spacing w:after="0" w:line="480" w:lineRule="auto"/>
        <w:ind w:firstLine="720"/>
        <w:rPr>
          <w:rFonts w:ascii="Arial" w:hAnsi="Arial" w:cs="Arial"/>
          <w:b/>
        </w:rPr>
      </w:pPr>
      <w:r w:rsidRPr="007D3EAA">
        <w:rPr>
          <w:rFonts w:ascii="Arial" w:hAnsi="Arial" w:cs="Arial"/>
          <w:color w:val="000000"/>
        </w:rPr>
        <w:t xml:space="preserve">Finally, </w:t>
      </w:r>
      <w:r w:rsidRPr="007D3EAA">
        <w:rPr>
          <w:rFonts w:ascii="Arial" w:hAnsi="Arial" w:cs="Arial"/>
        </w:rPr>
        <w:t xml:space="preserve">using (Eq.6) and (Eq.7) </w:t>
      </w:r>
      <w:r w:rsidRPr="007D3EAA">
        <w:rPr>
          <w:rFonts w:ascii="Arial" w:hAnsi="Arial" w:cs="Arial"/>
          <w:i/>
        </w:rPr>
        <w:t>SS</w:t>
      </w:r>
      <w:r w:rsidRPr="007D3EAA">
        <w:rPr>
          <w:rFonts w:ascii="Arial" w:hAnsi="Arial" w:cs="Arial"/>
          <w:i/>
          <w:vertAlign w:val="subscript"/>
        </w:rPr>
        <w:t>R</w:t>
      </w:r>
      <w:r w:rsidRPr="007D3EAA">
        <w:rPr>
          <w:rFonts w:ascii="Arial" w:hAnsi="Arial" w:cs="Arial"/>
        </w:rPr>
        <w:t xml:space="preserve"> and </w:t>
      </w:r>
      <w:r w:rsidRPr="007D3EAA">
        <w:rPr>
          <w:rFonts w:ascii="Arial" w:hAnsi="Arial" w:cs="Arial"/>
          <w:i/>
        </w:rPr>
        <w:t>SS</w:t>
      </w:r>
      <w:r w:rsidRPr="007D3EAA">
        <w:rPr>
          <w:rFonts w:ascii="Arial" w:hAnsi="Arial" w:cs="Arial"/>
          <w:i/>
          <w:vertAlign w:val="subscript"/>
        </w:rPr>
        <w:t>C</w:t>
      </w:r>
      <w:r w:rsidRPr="007D3EAA">
        <w:rPr>
          <w:rFonts w:ascii="Arial" w:hAnsi="Arial" w:cs="Arial"/>
          <w:vertAlign w:val="subscript"/>
        </w:rPr>
        <w:t xml:space="preserve"> </w:t>
      </w:r>
      <w:r w:rsidRPr="007D3EAA">
        <w:rPr>
          <w:rFonts w:ascii="Arial" w:hAnsi="Arial" w:cs="Arial"/>
        </w:rPr>
        <w:t>for the correlational effects of dietary protein and carbohydrates across the sexes as 1137.26 and 1131.30, respectively (Table 2).</w:t>
      </w:r>
      <w:r w:rsidRPr="007D3EAA">
        <w:rPr>
          <w:rFonts w:ascii="Arial" w:hAnsi="Arial" w:cs="Arial"/>
          <w:color w:val="000000"/>
        </w:rPr>
        <w:t xml:space="preserve"> The error degrees of freedom for </w:t>
      </w:r>
      <w:r w:rsidRPr="007D3EAA">
        <w:rPr>
          <w:rFonts w:ascii="Arial" w:hAnsi="Arial" w:cs="Arial"/>
          <w:i/>
          <w:color w:val="000000"/>
        </w:rPr>
        <w:t>SS</w:t>
      </w:r>
      <w:r w:rsidRPr="007D3EAA">
        <w:rPr>
          <w:rFonts w:ascii="Arial" w:hAnsi="Arial" w:cs="Arial"/>
          <w:i/>
          <w:color w:val="000000"/>
          <w:vertAlign w:val="subscript"/>
        </w:rPr>
        <w:t xml:space="preserve">C </w:t>
      </w:r>
      <w:r w:rsidRPr="007D3EAA">
        <w:rPr>
          <w:rFonts w:ascii="Arial" w:hAnsi="Arial" w:cs="Arial"/>
          <w:color w:val="000000"/>
        </w:rPr>
        <w:t>is 1588 and the number of interaction terms added to the complete model (Eq.4) is 1, giving a F value of 8.37 and an associated P value of 0.004 (using Eq.3). As only 1 term is added, inspection of the individual terms is not needed.</w:t>
      </w:r>
    </w:p>
    <w:p w14:paraId="535321BE" w14:textId="77777777" w:rsidR="008A4AFA" w:rsidRPr="007D3EAA" w:rsidRDefault="008A4AFA" w:rsidP="008A4AFA">
      <w:pPr>
        <w:spacing w:after="0" w:line="480" w:lineRule="auto"/>
        <w:ind w:firstLine="720"/>
        <w:rPr>
          <w:rFonts w:ascii="Arial" w:hAnsi="Arial" w:cs="Arial"/>
        </w:rPr>
      </w:pPr>
    </w:p>
    <w:p w14:paraId="37425782" w14:textId="77777777" w:rsidR="008A4AFA" w:rsidRPr="007D3EAA" w:rsidRDefault="008A4AFA" w:rsidP="008A4AFA">
      <w:pPr>
        <w:spacing w:after="0" w:line="480" w:lineRule="auto"/>
        <w:rPr>
          <w:rFonts w:ascii="Arial" w:hAnsi="Arial" w:cs="Arial"/>
          <w:b/>
        </w:rPr>
      </w:pPr>
      <w:r w:rsidRPr="007D3EAA">
        <w:rPr>
          <w:rFonts w:ascii="Arial" w:hAnsi="Arial" w:cs="Arial"/>
          <w:b/>
        </w:rPr>
        <w:t>References:</w:t>
      </w:r>
    </w:p>
    <w:p w14:paraId="0723D5C5" w14:textId="77777777" w:rsidR="008A4AFA" w:rsidRPr="007D3EAA" w:rsidRDefault="008A4AFA" w:rsidP="008A4AFA">
      <w:pPr>
        <w:spacing w:after="0" w:line="480" w:lineRule="auto"/>
        <w:ind w:left="567" w:hanging="567"/>
        <w:rPr>
          <w:rFonts w:ascii="Arial" w:hAnsi="Arial" w:cs="Arial"/>
        </w:rPr>
      </w:pPr>
      <w:proofErr w:type="spellStart"/>
      <w:r w:rsidRPr="007D3EAA">
        <w:rPr>
          <w:rFonts w:ascii="Arial" w:hAnsi="Arial" w:cs="Arial"/>
        </w:rPr>
        <w:t>Bowerman</w:t>
      </w:r>
      <w:proofErr w:type="spellEnd"/>
      <w:r w:rsidRPr="007D3EAA">
        <w:rPr>
          <w:rFonts w:ascii="Arial" w:hAnsi="Arial" w:cs="Arial"/>
        </w:rPr>
        <w:t xml:space="preserve">, BL &amp; O’Connell, RT (1990) </w:t>
      </w:r>
      <w:r w:rsidRPr="007D3EAA">
        <w:rPr>
          <w:rFonts w:ascii="Arial" w:hAnsi="Arial" w:cs="Arial"/>
          <w:i/>
        </w:rPr>
        <w:t>Linear Statistical Models: An Applied Approach</w:t>
      </w:r>
      <w:r w:rsidRPr="007D3EAA">
        <w:rPr>
          <w:rFonts w:ascii="Arial" w:hAnsi="Arial" w:cs="Arial"/>
        </w:rPr>
        <w:t>. Duxbury, Belmont, California.</w:t>
      </w:r>
    </w:p>
    <w:p w14:paraId="04CC9B3F" w14:textId="77777777" w:rsidR="008A4AFA" w:rsidRPr="007D3EAA" w:rsidRDefault="008A4AFA" w:rsidP="008A4AFA">
      <w:pPr>
        <w:spacing w:after="0" w:line="480" w:lineRule="auto"/>
        <w:ind w:left="567" w:hanging="567"/>
        <w:rPr>
          <w:rFonts w:ascii="Arial" w:hAnsi="Arial" w:cs="Arial"/>
        </w:rPr>
      </w:pPr>
      <w:r w:rsidRPr="007D3EAA">
        <w:rPr>
          <w:rFonts w:ascii="Arial" w:hAnsi="Arial" w:cs="Arial"/>
        </w:rPr>
        <w:t xml:space="preserve">Draper, NR &amp; John, JA (1988) Response-surface designs for quantitative and qualitative variables. </w:t>
      </w:r>
      <w:proofErr w:type="spellStart"/>
      <w:r w:rsidRPr="007D3EAA">
        <w:rPr>
          <w:rFonts w:ascii="Arial" w:hAnsi="Arial" w:cs="Arial"/>
        </w:rPr>
        <w:t>Technometrics</w:t>
      </w:r>
      <w:proofErr w:type="spellEnd"/>
      <w:r w:rsidRPr="007D3EAA">
        <w:rPr>
          <w:rFonts w:ascii="Arial" w:hAnsi="Arial" w:cs="Arial"/>
        </w:rPr>
        <w:t xml:space="preserve"> 30: 423-428.</w:t>
      </w:r>
    </w:p>
    <w:p w14:paraId="386C6799" w14:textId="77777777" w:rsidR="008A4AFA" w:rsidRPr="007D3EAA" w:rsidRDefault="008A4AFA" w:rsidP="008A4AFA">
      <w:pPr>
        <w:spacing w:after="0" w:line="480" w:lineRule="auto"/>
        <w:ind w:left="567" w:hanging="567"/>
        <w:rPr>
          <w:rFonts w:ascii="Arial" w:hAnsi="Arial" w:cs="Arial"/>
        </w:rPr>
      </w:pPr>
      <w:r w:rsidRPr="007D3EAA">
        <w:rPr>
          <w:rFonts w:ascii="Arial" w:hAnsi="Arial" w:cs="Arial"/>
        </w:rPr>
        <w:t>South, SH, House CM, Moore J, Simpson SJ &amp; Hunt J (2011) Male cockroaches prefer a high carbohydrate diet that makes them more attractive to females: implications for the study of condition dependence. Evolution 65: 1594-1606.</w:t>
      </w:r>
    </w:p>
    <w:p w14:paraId="2D3CE303" w14:textId="77777777" w:rsidR="008A4AFA" w:rsidRPr="007D3EAA" w:rsidRDefault="008A4AFA">
      <w:pPr>
        <w:rPr>
          <w:rFonts w:ascii="Arial" w:hAnsi="Arial" w:cs="Arial"/>
          <w:b/>
        </w:rPr>
      </w:pPr>
      <w:r w:rsidRPr="007D3EAA">
        <w:rPr>
          <w:rFonts w:ascii="Arial" w:hAnsi="Arial" w:cs="Arial"/>
          <w:b/>
        </w:rPr>
        <w:br w:type="page"/>
      </w:r>
    </w:p>
    <w:p w14:paraId="2AAC56FE" w14:textId="09A55649" w:rsidR="007F0578" w:rsidRPr="007D3EAA" w:rsidRDefault="00380202" w:rsidP="00482A42">
      <w:pPr>
        <w:spacing w:after="0" w:line="480" w:lineRule="auto"/>
        <w:rPr>
          <w:rFonts w:ascii="Arial" w:hAnsi="Arial" w:cs="Arial"/>
        </w:rPr>
      </w:pPr>
      <w:r w:rsidRPr="007D3EAA">
        <w:rPr>
          <w:rFonts w:ascii="Arial" w:hAnsi="Arial" w:cs="Arial"/>
          <w:b/>
        </w:rPr>
        <w:t xml:space="preserve">Table S1. </w:t>
      </w:r>
      <w:r w:rsidR="004C556F" w:rsidRPr="007D3EAA">
        <w:rPr>
          <w:rFonts w:ascii="Arial" w:hAnsi="Arial" w:cs="Arial"/>
          <w:b/>
        </w:rPr>
        <w:t xml:space="preserve">Experimental Diet Composition. </w:t>
      </w:r>
      <w:r w:rsidR="007F0578" w:rsidRPr="007D3EAA">
        <w:rPr>
          <w:rFonts w:ascii="Arial" w:hAnsi="Arial" w:cs="Arial"/>
        </w:rPr>
        <w:t>A summary of</w:t>
      </w:r>
      <w:r w:rsidR="004C556F" w:rsidRPr="007D3EAA">
        <w:rPr>
          <w:rFonts w:ascii="Arial" w:hAnsi="Arial" w:cs="Arial"/>
        </w:rPr>
        <w:t xml:space="preserve"> the ingredients to make 500 g of each experimental diet. </w:t>
      </w:r>
      <w:r w:rsidR="007F0578" w:rsidRPr="007D3EAA">
        <w:rPr>
          <w:rFonts w:ascii="Arial" w:hAnsi="Arial" w:cs="Arial"/>
        </w:rPr>
        <w:t xml:space="preserve">Diet = the ID number of each experimental diet. The protein portion of the diet contains casein, peptone and albumen in a 3:1:1 ratio, while the carbohydrate portion contains sucrose and dextrin in a 1:1 ratio. </w:t>
      </w:r>
      <w:r w:rsidR="00F40A6F" w:rsidRPr="007D3EAA">
        <w:rPr>
          <w:rFonts w:ascii="Arial" w:hAnsi="Arial" w:cs="Arial"/>
        </w:rPr>
        <w:t xml:space="preserve">Total nutrition </w:t>
      </w:r>
      <w:r w:rsidR="00941FC2" w:rsidRPr="007D3EAA">
        <w:rPr>
          <w:rFonts w:ascii="Arial" w:hAnsi="Arial" w:cs="Arial"/>
        </w:rPr>
        <w:t xml:space="preserve">refers to the protein and carbohydrate percentage of each diet, and </w:t>
      </w:r>
      <w:r w:rsidR="00205176" w:rsidRPr="007D3EAA">
        <w:rPr>
          <w:rFonts w:ascii="Arial" w:hAnsi="Arial" w:cs="Arial"/>
        </w:rPr>
        <w:t>is calculated as</w:t>
      </w:r>
      <w:r w:rsidR="00941FC2" w:rsidRPr="007D3EAA">
        <w:rPr>
          <w:rFonts w:ascii="Arial" w:hAnsi="Arial" w:cs="Arial"/>
        </w:rPr>
        <w:t xml:space="preserve"> the percentage of the solid ingredients in the diet (i.e. excluding linoleic acid) that is protein or carbohydrate</w:t>
      </w:r>
      <w:r w:rsidR="00205176" w:rsidRPr="007D3EAA">
        <w:rPr>
          <w:rFonts w:ascii="Arial" w:hAnsi="Arial" w:cs="Arial"/>
        </w:rPr>
        <w:t>.</w:t>
      </w:r>
      <w:r w:rsidR="00F40A6F" w:rsidRPr="007D3EAA">
        <w:rPr>
          <w:rFonts w:ascii="Arial" w:hAnsi="Arial" w:cs="Arial"/>
        </w:rPr>
        <w:t xml:space="preserve"> </w:t>
      </w:r>
      <w:r w:rsidR="007F0578" w:rsidRPr="007D3EAA">
        <w:rPr>
          <w:rFonts w:ascii="Arial" w:hAnsi="Arial" w:cs="Arial"/>
        </w:rPr>
        <w:t xml:space="preserve">For more information about diet making please see Simpson &amp; </w:t>
      </w:r>
      <w:proofErr w:type="spellStart"/>
      <w:r w:rsidR="007F0578" w:rsidRPr="007D3EAA">
        <w:rPr>
          <w:rFonts w:ascii="Arial" w:hAnsi="Arial" w:cs="Arial"/>
        </w:rPr>
        <w:t>Abisgold</w:t>
      </w:r>
      <w:proofErr w:type="spellEnd"/>
      <w:r w:rsidR="007F0578" w:rsidRPr="007D3EAA">
        <w:rPr>
          <w:rFonts w:ascii="Arial" w:hAnsi="Arial" w:cs="Arial"/>
        </w:rPr>
        <w:t xml:space="preserve"> 1985 </w:t>
      </w:r>
      <w:proofErr w:type="spellStart"/>
      <w:r w:rsidR="007F0578" w:rsidRPr="007D3EAA">
        <w:rPr>
          <w:rFonts w:ascii="Arial" w:hAnsi="Arial" w:cs="Arial"/>
        </w:rPr>
        <w:t>Physiol</w:t>
      </w:r>
      <w:proofErr w:type="spellEnd"/>
      <w:r w:rsidR="007F0578" w:rsidRPr="007D3EAA">
        <w:rPr>
          <w:rFonts w:ascii="Arial" w:hAnsi="Arial" w:cs="Arial"/>
        </w:rPr>
        <w:t xml:space="preserve"> </w:t>
      </w:r>
      <w:proofErr w:type="spellStart"/>
      <w:r w:rsidR="007F0578" w:rsidRPr="007D3EAA">
        <w:rPr>
          <w:rFonts w:ascii="Arial" w:hAnsi="Arial" w:cs="Arial"/>
        </w:rPr>
        <w:t>Entoml</w:t>
      </w:r>
      <w:proofErr w:type="spellEnd"/>
      <w:r w:rsidR="007F0578" w:rsidRPr="007D3EAA">
        <w:rPr>
          <w:rFonts w:ascii="Arial" w:hAnsi="Arial" w:cs="Arial"/>
        </w:rPr>
        <w:t xml:space="preserve"> 10:443-45 https://doi.org/10.1111/j.1365-3032.1985.tb00066.x.</w:t>
      </w:r>
    </w:p>
    <w:p w14:paraId="74D17EB1" w14:textId="77777777" w:rsidR="007F0578" w:rsidRPr="007D3EAA" w:rsidRDefault="007F0578">
      <w:pPr>
        <w:rPr>
          <w:rFonts w:ascii="Arial" w:hAnsi="Arial" w:cs="Arial"/>
        </w:rPr>
      </w:pPr>
      <w:r w:rsidRPr="007D3EAA">
        <w:rPr>
          <w:rFonts w:ascii="Arial" w:hAnsi="Arial" w:cs="Arial"/>
        </w:rPr>
        <w:br w:type="page"/>
      </w:r>
    </w:p>
    <w:tbl>
      <w:tblPr>
        <w:tblStyle w:val="GridTable1Light"/>
        <w:tblW w:w="5000" w:type="pct"/>
        <w:tblLook w:val="04A0" w:firstRow="1" w:lastRow="0" w:firstColumn="1" w:lastColumn="0" w:noHBand="0" w:noVBand="1"/>
      </w:tblPr>
      <w:tblGrid>
        <w:gridCol w:w="475"/>
        <w:gridCol w:w="768"/>
        <w:gridCol w:w="939"/>
        <w:gridCol w:w="667"/>
        <w:gridCol w:w="617"/>
        <w:gridCol w:w="1078"/>
        <w:gridCol w:w="961"/>
        <w:gridCol w:w="930"/>
        <w:gridCol w:w="849"/>
        <w:gridCol w:w="965"/>
        <w:gridCol w:w="767"/>
      </w:tblGrid>
      <w:tr w:rsidR="004C556F" w:rsidRPr="007D3EAA" w14:paraId="7ED16C66" w14:textId="77777777" w:rsidTr="007F0578">
        <w:trPr>
          <w:cnfStyle w:val="100000000000" w:firstRow="1" w:lastRow="0" w:firstColumn="0" w:lastColumn="0" w:oddVBand="0" w:evenVBand="0" w:oddHBand="0" w:evenHBand="0" w:firstRowFirstColumn="0" w:firstRowLastColumn="0" w:lastRowFirstColumn="0" w:lastRowLastColumn="0"/>
          <w:cantSplit/>
          <w:trHeight w:val="1474"/>
        </w:trPr>
        <w:tc>
          <w:tcPr>
            <w:cnfStyle w:val="001000000000" w:firstRow="0" w:lastRow="0" w:firstColumn="1" w:lastColumn="0" w:oddVBand="0" w:evenVBand="0" w:oddHBand="0" w:evenHBand="0" w:firstRowFirstColumn="0" w:firstRowLastColumn="0" w:lastRowFirstColumn="0" w:lastRowLastColumn="0"/>
            <w:tcW w:w="263" w:type="pct"/>
            <w:noWrap/>
            <w:textDirection w:val="btLr"/>
            <w:vAlign w:val="center"/>
            <w:hideMark/>
          </w:tcPr>
          <w:p w14:paraId="60EC39BB" w14:textId="77777777" w:rsidR="004C556F" w:rsidRPr="007D3EAA" w:rsidRDefault="004C556F" w:rsidP="007F0578">
            <w:pPr>
              <w:ind w:left="113" w:right="113"/>
              <w:jc w:val="center"/>
              <w:rPr>
                <w:rFonts w:ascii="Arial" w:eastAsia="Times New Roman" w:hAnsi="Arial" w:cs="Arial"/>
                <w:b w:val="0"/>
                <w:bCs w:val="0"/>
                <w:sz w:val="18"/>
                <w:szCs w:val="18"/>
                <w:lang w:eastAsia="en-GB"/>
              </w:rPr>
            </w:pPr>
            <w:r w:rsidRPr="007D3EAA">
              <w:rPr>
                <w:rFonts w:ascii="Arial" w:eastAsia="Times New Roman" w:hAnsi="Arial" w:cs="Arial"/>
                <w:sz w:val="18"/>
                <w:szCs w:val="18"/>
                <w:lang w:eastAsia="en-GB"/>
              </w:rPr>
              <w:t>Diet</w:t>
            </w:r>
          </w:p>
        </w:tc>
        <w:tc>
          <w:tcPr>
            <w:tcW w:w="425" w:type="pct"/>
            <w:noWrap/>
            <w:textDirection w:val="btLr"/>
            <w:vAlign w:val="center"/>
            <w:hideMark/>
          </w:tcPr>
          <w:p w14:paraId="616F991E" w14:textId="3D5085D0" w:rsidR="004C556F" w:rsidRPr="007D3EAA" w:rsidRDefault="004C556F" w:rsidP="007F0578">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eastAsia="en-GB"/>
              </w:rPr>
            </w:pPr>
            <w:r w:rsidRPr="007D3EAA">
              <w:rPr>
                <w:rFonts w:ascii="Arial" w:eastAsia="Times New Roman" w:hAnsi="Arial" w:cs="Arial"/>
                <w:sz w:val="18"/>
                <w:szCs w:val="18"/>
                <w:lang w:eastAsia="en-GB"/>
              </w:rPr>
              <w:t>Protein (g)</w:t>
            </w:r>
          </w:p>
        </w:tc>
        <w:tc>
          <w:tcPr>
            <w:tcW w:w="521" w:type="pct"/>
            <w:noWrap/>
            <w:textDirection w:val="btLr"/>
            <w:vAlign w:val="center"/>
            <w:hideMark/>
          </w:tcPr>
          <w:p w14:paraId="1151FA1B" w14:textId="767FF4B6" w:rsidR="004C556F" w:rsidRPr="007D3EAA" w:rsidRDefault="004C556F" w:rsidP="007F0578">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eastAsia="en-GB"/>
              </w:rPr>
            </w:pPr>
            <w:r w:rsidRPr="007D3EAA">
              <w:rPr>
                <w:rFonts w:ascii="Arial" w:eastAsia="Times New Roman" w:hAnsi="Arial" w:cs="Arial"/>
                <w:sz w:val="18"/>
                <w:szCs w:val="18"/>
                <w:lang w:eastAsia="en-GB"/>
              </w:rPr>
              <w:t>Carbohydrate (g)</w:t>
            </w:r>
          </w:p>
        </w:tc>
        <w:tc>
          <w:tcPr>
            <w:tcW w:w="370" w:type="pct"/>
            <w:noWrap/>
            <w:textDirection w:val="btLr"/>
            <w:vAlign w:val="center"/>
            <w:hideMark/>
          </w:tcPr>
          <w:p w14:paraId="10F487FF" w14:textId="77777777" w:rsidR="004C556F" w:rsidRPr="007D3EAA" w:rsidRDefault="004C556F" w:rsidP="007F0578">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eastAsia="en-GB"/>
              </w:rPr>
            </w:pPr>
            <w:r w:rsidRPr="007D3EAA">
              <w:rPr>
                <w:rFonts w:ascii="Arial" w:eastAsia="Times New Roman" w:hAnsi="Arial" w:cs="Arial"/>
                <w:sz w:val="18"/>
                <w:szCs w:val="18"/>
                <w:lang w:eastAsia="en-GB"/>
              </w:rPr>
              <w:t>Total nutrition (P+C %)</w:t>
            </w:r>
          </w:p>
        </w:tc>
        <w:tc>
          <w:tcPr>
            <w:tcW w:w="342" w:type="pct"/>
            <w:noWrap/>
            <w:textDirection w:val="btLr"/>
            <w:vAlign w:val="center"/>
            <w:hideMark/>
          </w:tcPr>
          <w:p w14:paraId="1011FF3B" w14:textId="3DB9B200" w:rsidR="004C556F" w:rsidRPr="007D3EAA" w:rsidRDefault="004C556F" w:rsidP="007F0578">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eastAsia="en-GB"/>
              </w:rPr>
            </w:pPr>
            <w:r w:rsidRPr="007D3EAA">
              <w:rPr>
                <w:rFonts w:ascii="Arial" w:eastAsia="Times New Roman" w:hAnsi="Arial" w:cs="Arial"/>
                <w:sz w:val="18"/>
                <w:szCs w:val="18"/>
                <w:lang w:eastAsia="en-GB"/>
              </w:rPr>
              <w:t>P:C Ratio</w:t>
            </w:r>
          </w:p>
        </w:tc>
        <w:tc>
          <w:tcPr>
            <w:tcW w:w="598" w:type="pct"/>
            <w:noWrap/>
            <w:textDirection w:val="btLr"/>
            <w:vAlign w:val="center"/>
            <w:hideMark/>
          </w:tcPr>
          <w:p w14:paraId="1D7939C0" w14:textId="576E834F" w:rsidR="004C556F" w:rsidRPr="007D3EAA" w:rsidRDefault="004C556F" w:rsidP="007F0578">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eastAsia="en-GB"/>
              </w:rPr>
            </w:pPr>
            <w:r w:rsidRPr="007D3EAA">
              <w:rPr>
                <w:rFonts w:ascii="Arial" w:eastAsia="Times New Roman" w:hAnsi="Arial" w:cs="Arial"/>
                <w:sz w:val="18"/>
                <w:szCs w:val="18"/>
                <w:lang w:eastAsia="en-GB"/>
              </w:rPr>
              <w:t>Wesson Salts Mix (g)</w:t>
            </w:r>
          </w:p>
        </w:tc>
        <w:tc>
          <w:tcPr>
            <w:tcW w:w="533" w:type="pct"/>
            <w:noWrap/>
            <w:textDirection w:val="btLr"/>
            <w:vAlign w:val="center"/>
            <w:hideMark/>
          </w:tcPr>
          <w:p w14:paraId="4EA940E2" w14:textId="77777777" w:rsidR="004C556F" w:rsidRPr="007D3EAA" w:rsidRDefault="004C556F" w:rsidP="007F0578">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eastAsia="en-GB"/>
              </w:rPr>
            </w:pPr>
            <w:r w:rsidRPr="007D3EAA">
              <w:rPr>
                <w:rFonts w:ascii="Arial" w:eastAsia="Times New Roman" w:hAnsi="Arial" w:cs="Arial"/>
                <w:sz w:val="18"/>
                <w:szCs w:val="18"/>
                <w:lang w:eastAsia="en-GB"/>
              </w:rPr>
              <w:t>Vitamin mix (mg)</w:t>
            </w:r>
          </w:p>
        </w:tc>
        <w:tc>
          <w:tcPr>
            <w:tcW w:w="516" w:type="pct"/>
            <w:noWrap/>
            <w:textDirection w:val="btLr"/>
            <w:vAlign w:val="center"/>
            <w:hideMark/>
          </w:tcPr>
          <w:p w14:paraId="4E2AF88A" w14:textId="77777777" w:rsidR="004C556F" w:rsidRPr="007D3EAA" w:rsidRDefault="004C556F" w:rsidP="007F0578">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eastAsia="en-GB"/>
              </w:rPr>
            </w:pPr>
            <w:r w:rsidRPr="007D3EAA">
              <w:rPr>
                <w:rFonts w:ascii="Arial" w:eastAsia="Times New Roman" w:hAnsi="Arial" w:cs="Arial"/>
                <w:sz w:val="18"/>
                <w:szCs w:val="18"/>
                <w:lang w:eastAsia="en-GB"/>
              </w:rPr>
              <w:t>Cholesterol (mg)</w:t>
            </w:r>
          </w:p>
        </w:tc>
        <w:tc>
          <w:tcPr>
            <w:tcW w:w="471" w:type="pct"/>
            <w:noWrap/>
            <w:textDirection w:val="btLr"/>
            <w:vAlign w:val="center"/>
            <w:hideMark/>
          </w:tcPr>
          <w:p w14:paraId="618DA930" w14:textId="6B7BE069" w:rsidR="004C556F" w:rsidRPr="007D3EAA" w:rsidRDefault="004C556F" w:rsidP="007F0578">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eastAsia="en-GB"/>
              </w:rPr>
            </w:pPr>
            <w:r w:rsidRPr="007D3EAA">
              <w:rPr>
                <w:rFonts w:ascii="Arial" w:eastAsia="Times New Roman" w:hAnsi="Arial" w:cs="Arial"/>
                <w:sz w:val="18"/>
                <w:szCs w:val="18"/>
                <w:lang w:eastAsia="en-GB"/>
              </w:rPr>
              <w:t>Vit</w:t>
            </w:r>
            <w:r w:rsidR="007F0578" w:rsidRPr="007D3EAA">
              <w:rPr>
                <w:rFonts w:ascii="Arial" w:eastAsia="Times New Roman" w:hAnsi="Arial" w:cs="Arial"/>
                <w:sz w:val="18"/>
                <w:szCs w:val="18"/>
                <w:lang w:eastAsia="en-GB"/>
              </w:rPr>
              <w:t>amin</w:t>
            </w:r>
            <w:r w:rsidRPr="007D3EAA">
              <w:rPr>
                <w:rFonts w:ascii="Arial" w:eastAsia="Times New Roman" w:hAnsi="Arial" w:cs="Arial"/>
                <w:sz w:val="18"/>
                <w:szCs w:val="18"/>
                <w:lang w:eastAsia="en-GB"/>
              </w:rPr>
              <w:t xml:space="preserve"> C (mg)</w:t>
            </w:r>
          </w:p>
        </w:tc>
        <w:tc>
          <w:tcPr>
            <w:tcW w:w="535" w:type="pct"/>
            <w:noWrap/>
            <w:textDirection w:val="btLr"/>
            <w:vAlign w:val="center"/>
            <w:hideMark/>
          </w:tcPr>
          <w:p w14:paraId="12A0753A" w14:textId="77777777" w:rsidR="004C556F" w:rsidRPr="007D3EAA" w:rsidRDefault="004C556F" w:rsidP="007F0578">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eastAsia="en-GB"/>
              </w:rPr>
            </w:pPr>
            <w:r w:rsidRPr="007D3EAA">
              <w:rPr>
                <w:rFonts w:ascii="Arial" w:eastAsia="Times New Roman" w:hAnsi="Arial" w:cs="Arial"/>
                <w:sz w:val="18"/>
                <w:szCs w:val="18"/>
                <w:lang w:eastAsia="en-GB"/>
              </w:rPr>
              <w:t>Linoleic acid (mL)</w:t>
            </w:r>
          </w:p>
        </w:tc>
        <w:tc>
          <w:tcPr>
            <w:tcW w:w="425" w:type="pct"/>
            <w:noWrap/>
            <w:textDirection w:val="btLr"/>
            <w:vAlign w:val="center"/>
            <w:hideMark/>
          </w:tcPr>
          <w:p w14:paraId="30BDDCEE" w14:textId="77777777" w:rsidR="004C556F" w:rsidRPr="007D3EAA" w:rsidRDefault="004C556F" w:rsidP="007F0578">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eastAsia="en-GB"/>
              </w:rPr>
            </w:pPr>
            <w:r w:rsidRPr="007D3EAA">
              <w:rPr>
                <w:rFonts w:ascii="Arial" w:eastAsia="Times New Roman" w:hAnsi="Arial" w:cs="Arial"/>
                <w:sz w:val="18"/>
                <w:szCs w:val="18"/>
                <w:lang w:eastAsia="en-GB"/>
              </w:rPr>
              <w:t>Cellulose (g)</w:t>
            </w:r>
          </w:p>
        </w:tc>
      </w:tr>
      <w:tr w:rsidR="004C556F" w:rsidRPr="007D3EAA" w14:paraId="19C05CF2"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4338925F"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w:t>
            </w:r>
          </w:p>
        </w:tc>
        <w:tc>
          <w:tcPr>
            <w:tcW w:w="425" w:type="pct"/>
            <w:shd w:val="clear" w:color="auto" w:fill="D9D9D9" w:themeFill="background1" w:themeFillShade="D9"/>
            <w:noWrap/>
            <w:hideMark/>
          </w:tcPr>
          <w:p w14:paraId="6C54102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45</w:t>
            </w:r>
          </w:p>
        </w:tc>
        <w:tc>
          <w:tcPr>
            <w:tcW w:w="521" w:type="pct"/>
            <w:shd w:val="clear" w:color="auto" w:fill="D9D9D9" w:themeFill="background1" w:themeFillShade="D9"/>
            <w:noWrap/>
            <w:hideMark/>
          </w:tcPr>
          <w:p w14:paraId="6FFD0A4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15</w:t>
            </w:r>
          </w:p>
        </w:tc>
        <w:tc>
          <w:tcPr>
            <w:tcW w:w="370" w:type="pct"/>
            <w:shd w:val="clear" w:color="auto" w:fill="D9D9D9" w:themeFill="background1" w:themeFillShade="D9"/>
            <w:noWrap/>
            <w:hideMark/>
          </w:tcPr>
          <w:p w14:paraId="59810D4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w:t>
            </w:r>
          </w:p>
        </w:tc>
        <w:tc>
          <w:tcPr>
            <w:tcW w:w="342" w:type="pct"/>
            <w:shd w:val="clear" w:color="auto" w:fill="D9D9D9" w:themeFill="background1" w:themeFillShade="D9"/>
            <w:noWrap/>
            <w:hideMark/>
          </w:tcPr>
          <w:p w14:paraId="46E8416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3:1</w:t>
            </w:r>
          </w:p>
        </w:tc>
        <w:tc>
          <w:tcPr>
            <w:tcW w:w="598" w:type="pct"/>
            <w:shd w:val="clear" w:color="auto" w:fill="D9D9D9" w:themeFill="background1" w:themeFillShade="D9"/>
            <w:noWrap/>
            <w:hideMark/>
          </w:tcPr>
          <w:p w14:paraId="5720EA1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24C296D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58212E9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0C06109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5FB6EBE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078523F0" w14:textId="226C9F8E"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422.47</w:t>
            </w:r>
          </w:p>
        </w:tc>
      </w:tr>
      <w:tr w:rsidR="004C556F" w:rsidRPr="007D3EAA" w14:paraId="72BA8E67"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03BA7095"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w:t>
            </w:r>
          </w:p>
        </w:tc>
        <w:tc>
          <w:tcPr>
            <w:tcW w:w="425" w:type="pct"/>
            <w:noWrap/>
            <w:hideMark/>
          </w:tcPr>
          <w:p w14:paraId="227DAE3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135</w:t>
            </w:r>
          </w:p>
        </w:tc>
        <w:tc>
          <w:tcPr>
            <w:tcW w:w="521" w:type="pct"/>
            <w:noWrap/>
            <w:hideMark/>
          </w:tcPr>
          <w:p w14:paraId="4A92372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45</w:t>
            </w:r>
          </w:p>
        </w:tc>
        <w:tc>
          <w:tcPr>
            <w:tcW w:w="370" w:type="pct"/>
            <w:noWrap/>
            <w:hideMark/>
          </w:tcPr>
          <w:p w14:paraId="665A703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36</w:t>
            </w:r>
          </w:p>
        </w:tc>
        <w:tc>
          <w:tcPr>
            <w:tcW w:w="342" w:type="pct"/>
            <w:noWrap/>
            <w:hideMark/>
          </w:tcPr>
          <w:p w14:paraId="3690C04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3:1</w:t>
            </w:r>
          </w:p>
        </w:tc>
        <w:tc>
          <w:tcPr>
            <w:tcW w:w="598" w:type="pct"/>
            <w:noWrap/>
            <w:hideMark/>
          </w:tcPr>
          <w:p w14:paraId="6A2D681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6B00183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7DAD131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73C1A2B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668CD04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431E0BE1" w14:textId="2EF2EB31"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302.47</w:t>
            </w:r>
          </w:p>
        </w:tc>
      </w:tr>
      <w:tr w:rsidR="004C556F" w:rsidRPr="007D3EAA" w14:paraId="6B2AE78F"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79F5F32F"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w:t>
            </w:r>
          </w:p>
        </w:tc>
        <w:tc>
          <w:tcPr>
            <w:tcW w:w="425" w:type="pct"/>
            <w:shd w:val="clear" w:color="auto" w:fill="D9D9D9" w:themeFill="background1" w:themeFillShade="D9"/>
            <w:noWrap/>
            <w:hideMark/>
          </w:tcPr>
          <w:p w14:paraId="6B7F565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225</w:t>
            </w:r>
          </w:p>
        </w:tc>
        <w:tc>
          <w:tcPr>
            <w:tcW w:w="521" w:type="pct"/>
            <w:shd w:val="clear" w:color="auto" w:fill="D9D9D9" w:themeFill="background1" w:themeFillShade="D9"/>
            <w:noWrap/>
            <w:hideMark/>
          </w:tcPr>
          <w:p w14:paraId="0F1F788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75</w:t>
            </w:r>
          </w:p>
        </w:tc>
        <w:tc>
          <w:tcPr>
            <w:tcW w:w="370" w:type="pct"/>
            <w:shd w:val="clear" w:color="auto" w:fill="D9D9D9" w:themeFill="background1" w:themeFillShade="D9"/>
            <w:noWrap/>
            <w:hideMark/>
          </w:tcPr>
          <w:p w14:paraId="4560C7A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60</w:t>
            </w:r>
          </w:p>
        </w:tc>
        <w:tc>
          <w:tcPr>
            <w:tcW w:w="342" w:type="pct"/>
            <w:shd w:val="clear" w:color="auto" w:fill="D9D9D9" w:themeFill="background1" w:themeFillShade="D9"/>
            <w:noWrap/>
            <w:hideMark/>
          </w:tcPr>
          <w:p w14:paraId="2CD883B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3:1</w:t>
            </w:r>
          </w:p>
        </w:tc>
        <w:tc>
          <w:tcPr>
            <w:tcW w:w="598" w:type="pct"/>
            <w:shd w:val="clear" w:color="auto" w:fill="D9D9D9" w:themeFill="background1" w:themeFillShade="D9"/>
            <w:noWrap/>
            <w:hideMark/>
          </w:tcPr>
          <w:p w14:paraId="094133A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2568894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366663C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110F532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13F5513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453A5DBD" w14:textId="0A99EF58"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182.47</w:t>
            </w:r>
          </w:p>
        </w:tc>
      </w:tr>
      <w:tr w:rsidR="004C556F" w:rsidRPr="007D3EAA" w14:paraId="3DE8693A"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68025939"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w:t>
            </w:r>
          </w:p>
        </w:tc>
        <w:tc>
          <w:tcPr>
            <w:tcW w:w="425" w:type="pct"/>
            <w:noWrap/>
            <w:hideMark/>
          </w:tcPr>
          <w:p w14:paraId="3D25DEB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315</w:t>
            </w:r>
          </w:p>
        </w:tc>
        <w:tc>
          <w:tcPr>
            <w:tcW w:w="521" w:type="pct"/>
            <w:noWrap/>
            <w:hideMark/>
          </w:tcPr>
          <w:p w14:paraId="70DDC16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105</w:t>
            </w:r>
          </w:p>
        </w:tc>
        <w:tc>
          <w:tcPr>
            <w:tcW w:w="370" w:type="pct"/>
            <w:noWrap/>
            <w:hideMark/>
          </w:tcPr>
          <w:p w14:paraId="0650C19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84</w:t>
            </w:r>
          </w:p>
        </w:tc>
        <w:tc>
          <w:tcPr>
            <w:tcW w:w="342" w:type="pct"/>
            <w:noWrap/>
            <w:hideMark/>
          </w:tcPr>
          <w:p w14:paraId="631E9FF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3:1</w:t>
            </w:r>
          </w:p>
        </w:tc>
        <w:tc>
          <w:tcPr>
            <w:tcW w:w="598" w:type="pct"/>
            <w:noWrap/>
            <w:hideMark/>
          </w:tcPr>
          <w:p w14:paraId="28EC44E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0B1B971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3C8083B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294A7B1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2962141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32A9F9FF" w14:textId="4A7229A0"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62.47</w:t>
            </w:r>
          </w:p>
        </w:tc>
      </w:tr>
      <w:tr w:rsidR="004C556F" w:rsidRPr="007D3EAA" w14:paraId="48EFD2BA"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1819BBC0"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5</w:t>
            </w:r>
          </w:p>
        </w:tc>
        <w:tc>
          <w:tcPr>
            <w:tcW w:w="425" w:type="pct"/>
            <w:shd w:val="clear" w:color="auto" w:fill="D9D9D9" w:themeFill="background1" w:themeFillShade="D9"/>
            <w:noWrap/>
            <w:hideMark/>
          </w:tcPr>
          <w:p w14:paraId="2E447AE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40</w:t>
            </w:r>
          </w:p>
        </w:tc>
        <w:tc>
          <w:tcPr>
            <w:tcW w:w="521" w:type="pct"/>
            <w:shd w:val="clear" w:color="auto" w:fill="D9D9D9" w:themeFill="background1" w:themeFillShade="D9"/>
            <w:noWrap/>
            <w:hideMark/>
          </w:tcPr>
          <w:p w14:paraId="142B0A8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20</w:t>
            </w:r>
          </w:p>
        </w:tc>
        <w:tc>
          <w:tcPr>
            <w:tcW w:w="370" w:type="pct"/>
            <w:shd w:val="clear" w:color="auto" w:fill="D9D9D9" w:themeFill="background1" w:themeFillShade="D9"/>
            <w:noWrap/>
            <w:hideMark/>
          </w:tcPr>
          <w:p w14:paraId="5240333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w:t>
            </w:r>
          </w:p>
        </w:tc>
        <w:tc>
          <w:tcPr>
            <w:tcW w:w="342" w:type="pct"/>
            <w:shd w:val="clear" w:color="auto" w:fill="D9D9D9" w:themeFill="background1" w:themeFillShade="D9"/>
            <w:noWrap/>
            <w:hideMark/>
          </w:tcPr>
          <w:p w14:paraId="03F8973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2:1</w:t>
            </w:r>
          </w:p>
        </w:tc>
        <w:tc>
          <w:tcPr>
            <w:tcW w:w="598" w:type="pct"/>
            <w:shd w:val="clear" w:color="auto" w:fill="D9D9D9" w:themeFill="background1" w:themeFillShade="D9"/>
            <w:noWrap/>
            <w:hideMark/>
          </w:tcPr>
          <w:p w14:paraId="72CE36E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6C1E1E6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5A813C7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2AF8B1F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21D00E5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45C24577" w14:textId="00C19504"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422.47</w:t>
            </w:r>
          </w:p>
        </w:tc>
      </w:tr>
      <w:tr w:rsidR="004C556F" w:rsidRPr="007D3EAA" w14:paraId="7EA5743E"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33740403"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w:t>
            </w:r>
          </w:p>
        </w:tc>
        <w:tc>
          <w:tcPr>
            <w:tcW w:w="425" w:type="pct"/>
            <w:noWrap/>
            <w:hideMark/>
          </w:tcPr>
          <w:p w14:paraId="04CAA3C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120</w:t>
            </w:r>
          </w:p>
        </w:tc>
        <w:tc>
          <w:tcPr>
            <w:tcW w:w="521" w:type="pct"/>
            <w:noWrap/>
            <w:hideMark/>
          </w:tcPr>
          <w:p w14:paraId="6CFA0E7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60</w:t>
            </w:r>
          </w:p>
        </w:tc>
        <w:tc>
          <w:tcPr>
            <w:tcW w:w="370" w:type="pct"/>
            <w:noWrap/>
            <w:hideMark/>
          </w:tcPr>
          <w:p w14:paraId="5008D64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36</w:t>
            </w:r>
          </w:p>
        </w:tc>
        <w:tc>
          <w:tcPr>
            <w:tcW w:w="342" w:type="pct"/>
            <w:noWrap/>
            <w:hideMark/>
          </w:tcPr>
          <w:p w14:paraId="7E11115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2:1</w:t>
            </w:r>
          </w:p>
        </w:tc>
        <w:tc>
          <w:tcPr>
            <w:tcW w:w="598" w:type="pct"/>
            <w:noWrap/>
            <w:hideMark/>
          </w:tcPr>
          <w:p w14:paraId="6FD4507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3F1FAEE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3D85033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32D9637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58CAC50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75F622E4" w14:textId="1D7E5E32"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302.47</w:t>
            </w:r>
          </w:p>
        </w:tc>
      </w:tr>
      <w:tr w:rsidR="004C556F" w:rsidRPr="007D3EAA" w14:paraId="448CDFBD"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2C6972A0"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7</w:t>
            </w:r>
          </w:p>
        </w:tc>
        <w:tc>
          <w:tcPr>
            <w:tcW w:w="425" w:type="pct"/>
            <w:shd w:val="clear" w:color="auto" w:fill="D9D9D9" w:themeFill="background1" w:themeFillShade="D9"/>
            <w:noWrap/>
            <w:hideMark/>
          </w:tcPr>
          <w:p w14:paraId="645F209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200</w:t>
            </w:r>
          </w:p>
        </w:tc>
        <w:tc>
          <w:tcPr>
            <w:tcW w:w="521" w:type="pct"/>
            <w:shd w:val="clear" w:color="auto" w:fill="D9D9D9" w:themeFill="background1" w:themeFillShade="D9"/>
            <w:noWrap/>
            <w:hideMark/>
          </w:tcPr>
          <w:p w14:paraId="3072311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100</w:t>
            </w:r>
          </w:p>
        </w:tc>
        <w:tc>
          <w:tcPr>
            <w:tcW w:w="370" w:type="pct"/>
            <w:shd w:val="clear" w:color="auto" w:fill="D9D9D9" w:themeFill="background1" w:themeFillShade="D9"/>
            <w:noWrap/>
            <w:hideMark/>
          </w:tcPr>
          <w:p w14:paraId="27D269A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60</w:t>
            </w:r>
          </w:p>
        </w:tc>
        <w:tc>
          <w:tcPr>
            <w:tcW w:w="342" w:type="pct"/>
            <w:shd w:val="clear" w:color="auto" w:fill="D9D9D9" w:themeFill="background1" w:themeFillShade="D9"/>
            <w:noWrap/>
            <w:hideMark/>
          </w:tcPr>
          <w:p w14:paraId="4E2C99F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2:1</w:t>
            </w:r>
          </w:p>
        </w:tc>
        <w:tc>
          <w:tcPr>
            <w:tcW w:w="598" w:type="pct"/>
            <w:shd w:val="clear" w:color="auto" w:fill="D9D9D9" w:themeFill="background1" w:themeFillShade="D9"/>
            <w:noWrap/>
            <w:hideMark/>
          </w:tcPr>
          <w:p w14:paraId="201A7DB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3355435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690588D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145EB1D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0FD8440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76B623EB" w14:textId="13F0704C"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182.47</w:t>
            </w:r>
          </w:p>
        </w:tc>
      </w:tr>
      <w:tr w:rsidR="004C556F" w:rsidRPr="007D3EAA" w14:paraId="385B1A4C"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6B7028C1"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8</w:t>
            </w:r>
          </w:p>
        </w:tc>
        <w:tc>
          <w:tcPr>
            <w:tcW w:w="425" w:type="pct"/>
            <w:noWrap/>
            <w:hideMark/>
          </w:tcPr>
          <w:p w14:paraId="48D85ED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280</w:t>
            </w:r>
          </w:p>
        </w:tc>
        <w:tc>
          <w:tcPr>
            <w:tcW w:w="521" w:type="pct"/>
            <w:noWrap/>
            <w:hideMark/>
          </w:tcPr>
          <w:p w14:paraId="2FBA1E3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140</w:t>
            </w:r>
          </w:p>
        </w:tc>
        <w:tc>
          <w:tcPr>
            <w:tcW w:w="370" w:type="pct"/>
            <w:noWrap/>
            <w:hideMark/>
          </w:tcPr>
          <w:p w14:paraId="1225F6D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84</w:t>
            </w:r>
          </w:p>
        </w:tc>
        <w:tc>
          <w:tcPr>
            <w:tcW w:w="342" w:type="pct"/>
            <w:noWrap/>
            <w:hideMark/>
          </w:tcPr>
          <w:p w14:paraId="557BDEF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2:1</w:t>
            </w:r>
          </w:p>
        </w:tc>
        <w:tc>
          <w:tcPr>
            <w:tcW w:w="598" w:type="pct"/>
            <w:noWrap/>
            <w:hideMark/>
          </w:tcPr>
          <w:p w14:paraId="0C2668E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38941DD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2549C7D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1A83DA1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4F53A36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56AFFBC8" w14:textId="0A10C135"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62.47</w:t>
            </w:r>
          </w:p>
        </w:tc>
      </w:tr>
      <w:tr w:rsidR="004C556F" w:rsidRPr="007D3EAA" w14:paraId="6CF0FE2C"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1A0CAC01"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w:t>
            </w:r>
          </w:p>
        </w:tc>
        <w:tc>
          <w:tcPr>
            <w:tcW w:w="425" w:type="pct"/>
            <w:shd w:val="clear" w:color="auto" w:fill="D9D9D9" w:themeFill="background1" w:themeFillShade="D9"/>
            <w:noWrap/>
            <w:hideMark/>
          </w:tcPr>
          <w:p w14:paraId="732F666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36</w:t>
            </w:r>
          </w:p>
        </w:tc>
        <w:tc>
          <w:tcPr>
            <w:tcW w:w="521" w:type="pct"/>
            <w:shd w:val="clear" w:color="auto" w:fill="D9D9D9" w:themeFill="background1" w:themeFillShade="D9"/>
            <w:noWrap/>
            <w:hideMark/>
          </w:tcPr>
          <w:p w14:paraId="7C782E3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24</w:t>
            </w:r>
          </w:p>
        </w:tc>
        <w:tc>
          <w:tcPr>
            <w:tcW w:w="370" w:type="pct"/>
            <w:shd w:val="clear" w:color="auto" w:fill="D9D9D9" w:themeFill="background1" w:themeFillShade="D9"/>
            <w:noWrap/>
            <w:hideMark/>
          </w:tcPr>
          <w:p w14:paraId="2991179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w:t>
            </w:r>
          </w:p>
        </w:tc>
        <w:tc>
          <w:tcPr>
            <w:tcW w:w="342" w:type="pct"/>
            <w:shd w:val="clear" w:color="auto" w:fill="D9D9D9" w:themeFill="background1" w:themeFillShade="D9"/>
            <w:noWrap/>
            <w:hideMark/>
          </w:tcPr>
          <w:p w14:paraId="3E42FD8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1.5:1</w:t>
            </w:r>
          </w:p>
        </w:tc>
        <w:tc>
          <w:tcPr>
            <w:tcW w:w="598" w:type="pct"/>
            <w:shd w:val="clear" w:color="auto" w:fill="D9D9D9" w:themeFill="background1" w:themeFillShade="D9"/>
            <w:noWrap/>
            <w:hideMark/>
          </w:tcPr>
          <w:p w14:paraId="2B061A8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2434CD7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18BB23F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5E5EF35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7BA98D0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3293D8CD" w14:textId="3FD0C2D1"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422.47</w:t>
            </w:r>
          </w:p>
        </w:tc>
      </w:tr>
      <w:tr w:rsidR="004C556F" w:rsidRPr="007D3EAA" w14:paraId="71D171C0"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7453C5AF"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10</w:t>
            </w:r>
          </w:p>
        </w:tc>
        <w:tc>
          <w:tcPr>
            <w:tcW w:w="425" w:type="pct"/>
            <w:noWrap/>
            <w:hideMark/>
          </w:tcPr>
          <w:p w14:paraId="4CD3B36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108</w:t>
            </w:r>
          </w:p>
        </w:tc>
        <w:tc>
          <w:tcPr>
            <w:tcW w:w="521" w:type="pct"/>
            <w:noWrap/>
            <w:hideMark/>
          </w:tcPr>
          <w:p w14:paraId="70962E6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72</w:t>
            </w:r>
          </w:p>
        </w:tc>
        <w:tc>
          <w:tcPr>
            <w:tcW w:w="370" w:type="pct"/>
            <w:noWrap/>
            <w:hideMark/>
          </w:tcPr>
          <w:p w14:paraId="4C7E801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36</w:t>
            </w:r>
          </w:p>
        </w:tc>
        <w:tc>
          <w:tcPr>
            <w:tcW w:w="342" w:type="pct"/>
            <w:noWrap/>
            <w:hideMark/>
          </w:tcPr>
          <w:p w14:paraId="2C05544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1.5:1</w:t>
            </w:r>
          </w:p>
        </w:tc>
        <w:tc>
          <w:tcPr>
            <w:tcW w:w="598" w:type="pct"/>
            <w:noWrap/>
            <w:hideMark/>
          </w:tcPr>
          <w:p w14:paraId="637E80F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0726F39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7C5B38C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529EE79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3528557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6763917E" w14:textId="46CEA2BB"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302.47</w:t>
            </w:r>
          </w:p>
        </w:tc>
      </w:tr>
      <w:tr w:rsidR="004C556F" w:rsidRPr="007D3EAA" w14:paraId="3C34E78D"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0B05D0EF"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11</w:t>
            </w:r>
          </w:p>
        </w:tc>
        <w:tc>
          <w:tcPr>
            <w:tcW w:w="425" w:type="pct"/>
            <w:shd w:val="clear" w:color="auto" w:fill="D9D9D9" w:themeFill="background1" w:themeFillShade="D9"/>
            <w:noWrap/>
            <w:hideMark/>
          </w:tcPr>
          <w:p w14:paraId="792D0FC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180</w:t>
            </w:r>
          </w:p>
        </w:tc>
        <w:tc>
          <w:tcPr>
            <w:tcW w:w="521" w:type="pct"/>
            <w:shd w:val="clear" w:color="auto" w:fill="D9D9D9" w:themeFill="background1" w:themeFillShade="D9"/>
            <w:noWrap/>
            <w:hideMark/>
          </w:tcPr>
          <w:p w14:paraId="50C4276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120</w:t>
            </w:r>
          </w:p>
        </w:tc>
        <w:tc>
          <w:tcPr>
            <w:tcW w:w="370" w:type="pct"/>
            <w:shd w:val="clear" w:color="auto" w:fill="D9D9D9" w:themeFill="background1" w:themeFillShade="D9"/>
            <w:noWrap/>
            <w:hideMark/>
          </w:tcPr>
          <w:p w14:paraId="1028850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60</w:t>
            </w:r>
          </w:p>
        </w:tc>
        <w:tc>
          <w:tcPr>
            <w:tcW w:w="342" w:type="pct"/>
            <w:shd w:val="clear" w:color="auto" w:fill="D9D9D9" w:themeFill="background1" w:themeFillShade="D9"/>
            <w:noWrap/>
            <w:hideMark/>
          </w:tcPr>
          <w:p w14:paraId="7D84BCA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1.5:1</w:t>
            </w:r>
          </w:p>
        </w:tc>
        <w:tc>
          <w:tcPr>
            <w:tcW w:w="598" w:type="pct"/>
            <w:shd w:val="clear" w:color="auto" w:fill="D9D9D9" w:themeFill="background1" w:themeFillShade="D9"/>
            <w:noWrap/>
            <w:hideMark/>
          </w:tcPr>
          <w:p w14:paraId="6847363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0EF73E6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3E21191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16CD030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51FA757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107A3AF8" w14:textId="0045B728"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182.47</w:t>
            </w:r>
          </w:p>
        </w:tc>
      </w:tr>
      <w:tr w:rsidR="004C556F" w:rsidRPr="007D3EAA" w14:paraId="53B4A6CE"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54A3F38C"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w:t>
            </w:r>
          </w:p>
        </w:tc>
        <w:tc>
          <w:tcPr>
            <w:tcW w:w="425" w:type="pct"/>
            <w:noWrap/>
            <w:hideMark/>
          </w:tcPr>
          <w:p w14:paraId="30C32E3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252</w:t>
            </w:r>
          </w:p>
        </w:tc>
        <w:tc>
          <w:tcPr>
            <w:tcW w:w="521" w:type="pct"/>
            <w:noWrap/>
            <w:hideMark/>
          </w:tcPr>
          <w:p w14:paraId="4AD073C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168</w:t>
            </w:r>
          </w:p>
        </w:tc>
        <w:tc>
          <w:tcPr>
            <w:tcW w:w="370" w:type="pct"/>
            <w:noWrap/>
            <w:hideMark/>
          </w:tcPr>
          <w:p w14:paraId="39F59E6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84</w:t>
            </w:r>
          </w:p>
        </w:tc>
        <w:tc>
          <w:tcPr>
            <w:tcW w:w="342" w:type="pct"/>
            <w:noWrap/>
            <w:hideMark/>
          </w:tcPr>
          <w:p w14:paraId="1ECB002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1.5:1</w:t>
            </w:r>
          </w:p>
        </w:tc>
        <w:tc>
          <w:tcPr>
            <w:tcW w:w="598" w:type="pct"/>
            <w:noWrap/>
            <w:hideMark/>
          </w:tcPr>
          <w:p w14:paraId="6CD2BCF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6BA89B9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3E6692F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0020680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764439D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326B269A" w14:textId="0D901722"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62.47</w:t>
            </w:r>
          </w:p>
        </w:tc>
      </w:tr>
      <w:tr w:rsidR="004C556F" w:rsidRPr="007D3EAA" w14:paraId="2D5020D2"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547003E7"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w:t>
            </w:r>
          </w:p>
        </w:tc>
        <w:tc>
          <w:tcPr>
            <w:tcW w:w="425" w:type="pct"/>
            <w:shd w:val="clear" w:color="auto" w:fill="D9D9D9" w:themeFill="background1" w:themeFillShade="D9"/>
            <w:noWrap/>
            <w:hideMark/>
          </w:tcPr>
          <w:p w14:paraId="6852914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30</w:t>
            </w:r>
          </w:p>
        </w:tc>
        <w:tc>
          <w:tcPr>
            <w:tcW w:w="521" w:type="pct"/>
            <w:shd w:val="clear" w:color="auto" w:fill="D9D9D9" w:themeFill="background1" w:themeFillShade="D9"/>
            <w:noWrap/>
            <w:hideMark/>
          </w:tcPr>
          <w:p w14:paraId="429D35C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30</w:t>
            </w:r>
          </w:p>
        </w:tc>
        <w:tc>
          <w:tcPr>
            <w:tcW w:w="370" w:type="pct"/>
            <w:shd w:val="clear" w:color="auto" w:fill="D9D9D9" w:themeFill="background1" w:themeFillShade="D9"/>
            <w:noWrap/>
            <w:hideMark/>
          </w:tcPr>
          <w:p w14:paraId="2423ED7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w:t>
            </w:r>
          </w:p>
        </w:tc>
        <w:tc>
          <w:tcPr>
            <w:tcW w:w="342" w:type="pct"/>
            <w:shd w:val="clear" w:color="auto" w:fill="D9D9D9" w:themeFill="background1" w:themeFillShade="D9"/>
            <w:noWrap/>
            <w:hideMark/>
          </w:tcPr>
          <w:p w14:paraId="115A3C4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1:1</w:t>
            </w:r>
          </w:p>
        </w:tc>
        <w:tc>
          <w:tcPr>
            <w:tcW w:w="598" w:type="pct"/>
            <w:shd w:val="clear" w:color="auto" w:fill="D9D9D9" w:themeFill="background1" w:themeFillShade="D9"/>
            <w:noWrap/>
            <w:hideMark/>
          </w:tcPr>
          <w:p w14:paraId="4DC783A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7A11796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0B6C1E7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4DD8B8C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0E35A16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3A7ECB75" w14:textId="6BD41D29"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422.47</w:t>
            </w:r>
          </w:p>
        </w:tc>
      </w:tr>
      <w:tr w:rsidR="004C556F" w:rsidRPr="007D3EAA" w14:paraId="787C0763"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7607DF8B"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14</w:t>
            </w:r>
          </w:p>
        </w:tc>
        <w:tc>
          <w:tcPr>
            <w:tcW w:w="425" w:type="pct"/>
            <w:noWrap/>
            <w:hideMark/>
          </w:tcPr>
          <w:p w14:paraId="2717CDB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w:t>
            </w:r>
          </w:p>
        </w:tc>
        <w:tc>
          <w:tcPr>
            <w:tcW w:w="521" w:type="pct"/>
            <w:noWrap/>
            <w:hideMark/>
          </w:tcPr>
          <w:p w14:paraId="573C710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w:t>
            </w:r>
          </w:p>
        </w:tc>
        <w:tc>
          <w:tcPr>
            <w:tcW w:w="370" w:type="pct"/>
            <w:noWrap/>
            <w:hideMark/>
          </w:tcPr>
          <w:p w14:paraId="44C9CBB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36</w:t>
            </w:r>
          </w:p>
        </w:tc>
        <w:tc>
          <w:tcPr>
            <w:tcW w:w="342" w:type="pct"/>
            <w:noWrap/>
            <w:hideMark/>
          </w:tcPr>
          <w:p w14:paraId="0C9872E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1:1</w:t>
            </w:r>
          </w:p>
        </w:tc>
        <w:tc>
          <w:tcPr>
            <w:tcW w:w="598" w:type="pct"/>
            <w:noWrap/>
            <w:hideMark/>
          </w:tcPr>
          <w:p w14:paraId="4F7D292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0FA105E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2F6C39F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65F9C5A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3A1F6AB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624E7F71" w14:textId="436FA3BD"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302.47</w:t>
            </w:r>
          </w:p>
        </w:tc>
      </w:tr>
      <w:tr w:rsidR="004C556F" w:rsidRPr="007D3EAA" w14:paraId="069DE803"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49344C0A"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15</w:t>
            </w:r>
          </w:p>
        </w:tc>
        <w:tc>
          <w:tcPr>
            <w:tcW w:w="425" w:type="pct"/>
            <w:shd w:val="clear" w:color="auto" w:fill="D9D9D9" w:themeFill="background1" w:themeFillShade="D9"/>
            <w:noWrap/>
            <w:hideMark/>
          </w:tcPr>
          <w:p w14:paraId="7655E4D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150</w:t>
            </w:r>
          </w:p>
        </w:tc>
        <w:tc>
          <w:tcPr>
            <w:tcW w:w="521" w:type="pct"/>
            <w:shd w:val="clear" w:color="auto" w:fill="D9D9D9" w:themeFill="background1" w:themeFillShade="D9"/>
            <w:noWrap/>
            <w:hideMark/>
          </w:tcPr>
          <w:p w14:paraId="5838D15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150</w:t>
            </w:r>
          </w:p>
        </w:tc>
        <w:tc>
          <w:tcPr>
            <w:tcW w:w="370" w:type="pct"/>
            <w:shd w:val="clear" w:color="auto" w:fill="D9D9D9" w:themeFill="background1" w:themeFillShade="D9"/>
            <w:noWrap/>
            <w:hideMark/>
          </w:tcPr>
          <w:p w14:paraId="16C3CA2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60</w:t>
            </w:r>
          </w:p>
        </w:tc>
        <w:tc>
          <w:tcPr>
            <w:tcW w:w="342" w:type="pct"/>
            <w:shd w:val="clear" w:color="auto" w:fill="D9D9D9" w:themeFill="background1" w:themeFillShade="D9"/>
            <w:noWrap/>
            <w:hideMark/>
          </w:tcPr>
          <w:p w14:paraId="702F01F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1:1</w:t>
            </w:r>
          </w:p>
        </w:tc>
        <w:tc>
          <w:tcPr>
            <w:tcW w:w="598" w:type="pct"/>
            <w:shd w:val="clear" w:color="auto" w:fill="D9D9D9" w:themeFill="background1" w:themeFillShade="D9"/>
            <w:noWrap/>
            <w:hideMark/>
          </w:tcPr>
          <w:p w14:paraId="566AA19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53C50CD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498B8EA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09EC1C4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4206469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05CF8E97" w14:textId="2CE960A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182.47</w:t>
            </w:r>
          </w:p>
        </w:tc>
      </w:tr>
      <w:tr w:rsidR="004C556F" w:rsidRPr="007D3EAA" w14:paraId="1C1F83A4"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72DA748F"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16</w:t>
            </w:r>
          </w:p>
        </w:tc>
        <w:tc>
          <w:tcPr>
            <w:tcW w:w="425" w:type="pct"/>
            <w:noWrap/>
            <w:hideMark/>
          </w:tcPr>
          <w:p w14:paraId="41B6780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210</w:t>
            </w:r>
          </w:p>
        </w:tc>
        <w:tc>
          <w:tcPr>
            <w:tcW w:w="521" w:type="pct"/>
            <w:noWrap/>
            <w:hideMark/>
          </w:tcPr>
          <w:p w14:paraId="1026812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210</w:t>
            </w:r>
          </w:p>
        </w:tc>
        <w:tc>
          <w:tcPr>
            <w:tcW w:w="370" w:type="pct"/>
            <w:noWrap/>
            <w:hideMark/>
          </w:tcPr>
          <w:p w14:paraId="30347C6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84</w:t>
            </w:r>
          </w:p>
        </w:tc>
        <w:tc>
          <w:tcPr>
            <w:tcW w:w="342" w:type="pct"/>
            <w:noWrap/>
            <w:hideMark/>
          </w:tcPr>
          <w:p w14:paraId="68950B6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1:1</w:t>
            </w:r>
          </w:p>
        </w:tc>
        <w:tc>
          <w:tcPr>
            <w:tcW w:w="598" w:type="pct"/>
            <w:noWrap/>
            <w:hideMark/>
          </w:tcPr>
          <w:p w14:paraId="38E2562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5E105F8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352C8DF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094EF5C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3536A95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0D0BE366" w14:textId="102DBC1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62.47</w:t>
            </w:r>
          </w:p>
        </w:tc>
      </w:tr>
      <w:tr w:rsidR="004C556F" w:rsidRPr="007D3EAA" w14:paraId="39C6D939"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0009FE47"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17</w:t>
            </w:r>
          </w:p>
        </w:tc>
        <w:tc>
          <w:tcPr>
            <w:tcW w:w="425" w:type="pct"/>
            <w:shd w:val="clear" w:color="auto" w:fill="D9D9D9" w:themeFill="background1" w:themeFillShade="D9"/>
            <w:noWrap/>
            <w:hideMark/>
          </w:tcPr>
          <w:p w14:paraId="1A6C992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24</w:t>
            </w:r>
          </w:p>
        </w:tc>
        <w:tc>
          <w:tcPr>
            <w:tcW w:w="521" w:type="pct"/>
            <w:shd w:val="clear" w:color="auto" w:fill="D9D9D9" w:themeFill="background1" w:themeFillShade="D9"/>
            <w:noWrap/>
            <w:hideMark/>
          </w:tcPr>
          <w:p w14:paraId="533C18D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36</w:t>
            </w:r>
          </w:p>
        </w:tc>
        <w:tc>
          <w:tcPr>
            <w:tcW w:w="370" w:type="pct"/>
            <w:shd w:val="clear" w:color="auto" w:fill="D9D9D9" w:themeFill="background1" w:themeFillShade="D9"/>
            <w:noWrap/>
            <w:hideMark/>
          </w:tcPr>
          <w:p w14:paraId="439246B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w:t>
            </w:r>
          </w:p>
        </w:tc>
        <w:tc>
          <w:tcPr>
            <w:tcW w:w="342" w:type="pct"/>
            <w:shd w:val="clear" w:color="auto" w:fill="D9D9D9" w:themeFill="background1" w:themeFillShade="D9"/>
            <w:noWrap/>
            <w:hideMark/>
          </w:tcPr>
          <w:p w14:paraId="5DAFDB3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1:1.5</w:t>
            </w:r>
          </w:p>
        </w:tc>
        <w:tc>
          <w:tcPr>
            <w:tcW w:w="598" w:type="pct"/>
            <w:shd w:val="clear" w:color="auto" w:fill="D9D9D9" w:themeFill="background1" w:themeFillShade="D9"/>
            <w:noWrap/>
            <w:hideMark/>
          </w:tcPr>
          <w:p w14:paraId="3E795C5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50D8588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16C86A7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21A8242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4A7FC15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2229D46B" w14:textId="4595748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422.47</w:t>
            </w:r>
          </w:p>
        </w:tc>
      </w:tr>
      <w:tr w:rsidR="004C556F" w:rsidRPr="007D3EAA" w14:paraId="0606F6F6"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1C883D12"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w:t>
            </w:r>
          </w:p>
        </w:tc>
        <w:tc>
          <w:tcPr>
            <w:tcW w:w="425" w:type="pct"/>
            <w:noWrap/>
            <w:hideMark/>
          </w:tcPr>
          <w:p w14:paraId="319B9B7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72</w:t>
            </w:r>
          </w:p>
        </w:tc>
        <w:tc>
          <w:tcPr>
            <w:tcW w:w="521" w:type="pct"/>
            <w:noWrap/>
            <w:hideMark/>
          </w:tcPr>
          <w:p w14:paraId="39A788A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108</w:t>
            </w:r>
          </w:p>
        </w:tc>
        <w:tc>
          <w:tcPr>
            <w:tcW w:w="370" w:type="pct"/>
            <w:noWrap/>
            <w:hideMark/>
          </w:tcPr>
          <w:p w14:paraId="6B3274D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36</w:t>
            </w:r>
          </w:p>
        </w:tc>
        <w:tc>
          <w:tcPr>
            <w:tcW w:w="342" w:type="pct"/>
            <w:noWrap/>
            <w:hideMark/>
          </w:tcPr>
          <w:p w14:paraId="09BA285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1:1.5</w:t>
            </w:r>
          </w:p>
        </w:tc>
        <w:tc>
          <w:tcPr>
            <w:tcW w:w="598" w:type="pct"/>
            <w:noWrap/>
            <w:hideMark/>
          </w:tcPr>
          <w:p w14:paraId="45AA545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32736DE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114CAD1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4597E66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6F6DC71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617CA65C" w14:textId="11A44566"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302.47</w:t>
            </w:r>
          </w:p>
        </w:tc>
      </w:tr>
      <w:tr w:rsidR="004C556F" w:rsidRPr="007D3EAA" w14:paraId="34623D43"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543CDF2F"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19</w:t>
            </w:r>
          </w:p>
        </w:tc>
        <w:tc>
          <w:tcPr>
            <w:tcW w:w="425" w:type="pct"/>
            <w:shd w:val="clear" w:color="auto" w:fill="D9D9D9" w:themeFill="background1" w:themeFillShade="D9"/>
            <w:noWrap/>
            <w:hideMark/>
          </w:tcPr>
          <w:p w14:paraId="3E4AE12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120</w:t>
            </w:r>
          </w:p>
        </w:tc>
        <w:tc>
          <w:tcPr>
            <w:tcW w:w="521" w:type="pct"/>
            <w:shd w:val="clear" w:color="auto" w:fill="D9D9D9" w:themeFill="background1" w:themeFillShade="D9"/>
            <w:noWrap/>
            <w:hideMark/>
          </w:tcPr>
          <w:p w14:paraId="59AD195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180</w:t>
            </w:r>
          </w:p>
        </w:tc>
        <w:tc>
          <w:tcPr>
            <w:tcW w:w="370" w:type="pct"/>
            <w:shd w:val="clear" w:color="auto" w:fill="D9D9D9" w:themeFill="background1" w:themeFillShade="D9"/>
            <w:noWrap/>
            <w:hideMark/>
          </w:tcPr>
          <w:p w14:paraId="60B12B7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60</w:t>
            </w:r>
          </w:p>
        </w:tc>
        <w:tc>
          <w:tcPr>
            <w:tcW w:w="342" w:type="pct"/>
            <w:shd w:val="clear" w:color="auto" w:fill="D9D9D9" w:themeFill="background1" w:themeFillShade="D9"/>
            <w:noWrap/>
            <w:hideMark/>
          </w:tcPr>
          <w:p w14:paraId="07DC60E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1:1.5</w:t>
            </w:r>
          </w:p>
        </w:tc>
        <w:tc>
          <w:tcPr>
            <w:tcW w:w="598" w:type="pct"/>
            <w:shd w:val="clear" w:color="auto" w:fill="D9D9D9" w:themeFill="background1" w:themeFillShade="D9"/>
            <w:noWrap/>
            <w:hideMark/>
          </w:tcPr>
          <w:p w14:paraId="2C7F138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221CFB0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4CD8403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1F239E8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348544C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77AC9F25" w14:textId="6607122D"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182.47</w:t>
            </w:r>
          </w:p>
        </w:tc>
      </w:tr>
      <w:tr w:rsidR="004C556F" w:rsidRPr="007D3EAA" w14:paraId="60522622"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37D4FFB1"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20</w:t>
            </w:r>
          </w:p>
        </w:tc>
        <w:tc>
          <w:tcPr>
            <w:tcW w:w="425" w:type="pct"/>
            <w:noWrap/>
            <w:hideMark/>
          </w:tcPr>
          <w:p w14:paraId="016206A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168</w:t>
            </w:r>
          </w:p>
        </w:tc>
        <w:tc>
          <w:tcPr>
            <w:tcW w:w="521" w:type="pct"/>
            <w:noWrap/>
            <w:hideMark/>
          </w:tcPr>
          <w:p w14:paraId="28A667A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252</w:t>
            </w:r>
          </w:p>
        </w:tc>
        <w:tc>
          <w:tcPr>
            <w:tcW w:w="370" w:type="pct"/>
            <w:noWrap/>
            <w:hideMark/>
          </w:tcPr>
          <w:p w14:paraId="12E4090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84</w:t>
            </w:r>
          </w:p>
        </w:tc>
        <w:tc>
          <w:tcPr>
            <w:tcW w:w="342" w:type="pct"/>
            <w:noWrap/>
            <w:hideMark/>
          </w:tcPr>
          <w:p w14:paraId="513A305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1:1.5</w:t>
            </w:r>
          </w:p>
        </w:tc>
        <w:tc>
          <w:tcPr>
            <w:tcW w:w="598" w:type="pct"/>
            <w:noWrap/>
            <w:hideMark/>
          </w:tcPr>
          <w:p w14:paraId="405D219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4FDE141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15B6853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162138F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1392449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6D5E939F" w14:textId="38512410"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62.47</w:t>
            </w:r>
          </w:p>
        </w:tc>
      </w:tr>
      <w:tr w:rsidR="004C556F" w:rsidRPr="007D3EAA" w14:paraId="2129D471"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4A8DCB6E"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21</w:t>
            </w:r>
          </w:p>
        </w:tc>
        <w:tc>
          <w:tcPr>
            <w:tcW w:w="425" w:type="pct"/>
            <w:shd w:val="clear" w:color="auto" w:fill="D9D9D9" w:themeFill="background1" w:themeFillShade="D9"/>
            <w:noWrap/>
            <w:hideMark/>
          </w:tcPr>
          <w:p w14:paraId="3CC2161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20</w:t>
            </w:r>
          </w:p>
        </w:tc>
        <w:tc>
          <w:tcPr>
            <w:tcW w:w="521" w:type="pct"/>
            <w:shd w:val="clear" w:color="auto" w:fill="D9D9D9" w:themeFill="background1" w:themeFillShade="D9"/>
            <w:noWrap/>
            <w:hideMark/>
          </w:tcPr>
          <w:p w14:paraId="7CD5ABF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40</w:t>
            </w:r>
          </w:p>
        </w:tc>
        <w:tc>
          <w:tcPr>
            <w:tcW w:w="370" w:type="pct"/>
            <w:shd w:val="clear" w:color="auto" w:fill="D9D9D9" w:themeFill="background1" w:themeFillShade="D9"/>
            <w:noWrap/>
            <w:hideMark/>
          </w:tcPr>
          <w:p w14:paraId="2C3242F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w:t>
            </w:r>
          </w:p>
        </w:tc>
        <w:tc>
          <w:tcPr>
            <w:tcW w:w="342" w:type="pct"/>
            <w:shd w:val="clear" w:color="auto" w:fill="D9D9D9" w:themeFill="background1" w:themeFillShade="D9"/>
            <w:noWrap/>
            <w:hideMark/>
          </w:tcPr>
          <w:p w14:paraId="1F401F3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w:t>
            </w:r>
          </w:p>
        </w:tc>
        <w:tc>
          <w:tcPr>
            <w:tcW w:w="598" w:type="pct"/>
            <w:shd w:val="clear" w:color="auto" w:fill="D9D9D9" w:themeFill="background1" w:themeFillShade="D9"/>
            <w:noWrap/>
            <w:hideMark/>
          </w:tcPr>
          <w:p w14:paraId="79F9D21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7FFD07F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2928036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7F162F9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112CE37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02200343" w14:textId="1BE139E1"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422.47</w:t>
            </w:r>
          </w:p>
        </w:tc>
      </w:tr>
      <w:tr w:rsidR="004C556F" w:rsidRPr="007D3EAA" w14:paraId="43EE731D"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5CC7C83F"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22</w:t>
            </w:r>
          </w:p>
        </w:tc>
        <w:tc>
          <w:tcPr>
            <w:tcW w:w="425" w:type="pct"/>
            <w:noWrap/>
            <w:hideMark/>
          </w:tcPr>
          <w:p w14:paraId="7759F78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60</w:t>
            </w:r>
          </w:p>
        </w:tc>
        <w:tc>
          <w:tcPr>
            <w:tcW w:w="521" w:type="pct"/>
            <w:noWrap/>
            <w:hideMark/>
          </w:tcPr>
          <w:p w14:paraId="517992F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120</w:t>
            </w:r>
          </w:p>
        </w:tc>
        <w:tc>
          <w:tcPr>
            <w:tcW w:w="370" w:type="pct"/>
            <w:noWrap/>
            <w:hideMark/>
          </w:tcPr>
          <w:p w14:paraId="4007EC1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36</w:t>
            </w:r>
          </w:p>
        </w:tc>
        <w:tc>
          <w:tcPr>
            <w:tcW w:w="342" w:type="pct"/>
            <w:noWrap/>
            <w:hideMark/>
          </w:tcPr>
          <w:p w14:paraId="0AF815F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w:t>
            </w:r>
          </w:p>
        </w:tc>
        <w:tc>
          <w:tcPr>
            <w:tcW w:w="598" w:type="pct"/>
            <w:noWrap/>
            <w:hideMark/>
          </w:tcPr>
          <w:p w14:paraId="6A6EF9F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3E779D9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0DE6950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61F03D8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58764EC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4DB8C1C5" w14:textId="127C3B9C"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302.47</w:t>
            </w:r>
          </w:p>
        </w:tc>
      </w:tr>
      <w:tr w:rsidR="004C556F" w:rsidRPr="007D3EAA" w14:paraId="5FB973D6"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2DC3037E"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23</w:t>
            </w:r>
          </w:p>
        </w:tc>
        <w:tc>
          <w:tcPr>
            <w:tcW w:w="425" w:type="pct"/>
            <w:shd w:val="clear" w:color="auto" w:fill="D9D9D9" w:themeFill="background1" w:themeFillShade="D9"/>
            <w:noWrap/>
            <w:hideMark/>
          </w:tcPr>
          <w:p w14:paraId="2D69B81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100</w:t>
            </w:r>
          </w:p>
        </w:tc>
        <w:tc>
          <w:tcPr>
            <w:tcW w:w="521" w:type="pct"/>
            <w:shd w:val="clear" w:color="auto" w:fill="D9D9D9" w:themeFill="background1" w:themeFillShade="D9"/>
            <w:noWrap/>
            <w:hideMark/>
          </w:tcPr>
          <w:p w14:paraId="4BC8107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200</w:t>
            </w:r>
          </w:p>
        </w:tc>
        <w:tc>
          <w:tcPr>
            <w:tcW w:w="370" w:type="pct"/>
            <w:shd w:val="clear" w:color="auto" w:fill="D9D9D9" w:themeFill="background1" w:themeFillShade="D9"/>
            <w:noWrap/>
            <w:hideMark/>
          </w:tcPr>
          <w:p w14:paraId="552D65D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60</w:t>
            </w:r>
          </w:p>
        </w:tc>
        <w:tc>
          <w:tcPr>
            <w:tcW w:w="342" w:type="pct"/>
            <w:shd w:val="clear" w:color="auto" w:fill="D9D9D9" w:themeFill="background1" w:themeFillShade="D9"/>
            <w:noWrap/>
            <w:hideMark/>
          </w:tcPr>
          <w:p w14:paraId="49A918E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w:t>
            </w:r>
          </w:p>
        </w:tc>
        <w:tc>
          <w:tcPr>
            <w:tcW w:w="598" w:type="pct"/>
            <w:shd w:val="clear" w:color="auto" w:fill="D9D9D9" w:themeFill="background1" w:themeFillShade="D9"/>
            <w:noWrap/>
            <w:hideMark/>
          </w:tcPr>
          <w:p w14:paraId="772C9B3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054CB77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6B2772E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636FC88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526BECE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116B62C9" w14:textId="4307901C"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182.47</w:t>
            </w:r>
          </w:p>
        </w:tc>
      </w:tr>
      <w:tr w:rsidR="004C556F" w:rsidRPr="007D3EAA" w14:paraId="34EDB6AE"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689DC922"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24</w:t>
            </w:r>
          </w:p>
        </w:tc>
        <w:tc>
          <w:tcPr>
            <w:tcW w:w="425" w:type="pct"/>
            <w:noWrap/>
            <w:hideMark/>
          </w:tcPr>
          <w:p w14:paraId="083A08E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140</w:t>
            </w:r>
          </w:p>
        </w:tc>
        <w:tc>
          <w:tcPr>
            <w:tcW w:w="521" w:type="pct"/>
            <w:noWrap/>
            <w:hideMark/>
          </w:tcPr>
          <w:p w14:paraId="357345F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280</w:t>
            </w:r>
          </w:p>
        </w:tc>
        <w:tc>
          <w:tcPr>
            <w:tcW w:w="370" w:type="pct"/>
            <w:noWrap/>
            <w:hideMark/>
          </w:tcPr>
          <w:p w14:paraId="224F6D8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84</w:t>
            </w:r>
          </w:p>
        </w:tc>
        <w:tc>
          <w:tcPr>
            <w:tcW w:w="342" w:type="pct"/>
            <w:noWrap/>
            <w:hideMark/>
          </w:tcPr>
          <w:p w14:paraId="5C2A476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w:t>
            </w:r>
          </w:p>
        </w:tc>
        <w:tc>
          <w:tcPr>
            <w:tcW w:w="598" w:type="pct"/>
            <w:noWrap/>
            <w:hideMark/>
          </w:tcPr>
          <w:p w14:paraId="5D025FC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3F21774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01EA207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0DECFD4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57BD6A8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18ACB6CE" w14:textId="1430641B"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62.47</w:t>
            </w:r>
          </w:p>
        </w:tc>
      </w:tr>
      <w:tr w:rsidR="004C556F" w:rsidRPr="007D3EAA" w14:paraId="6C6B6C08"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1E8613BE"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25</w:t>
            </w:r>
          </w:p>
        </w:tc>
        <w:tc>
          <w:tcPr>
            <w:tcW w:w="425" w:type="pct"/>
            <w:shd w:val="clear" w:color="auto" w:fill="D9D9D9" w:themeFill="background1" w:themeFillShade="D9"/>
            <w:noWrap/>
            <w:hideMark/>
          </w:tcPr>
          <w:p w14:paraId="18B0346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15</w:t>
            </w:r>
          </w:p>
        </w:tc>
        <w:tc>
          <w:tcPr>
            <w:tcW w:w="521" w:type="pct"/>
            <w:shd w:val="clear" w:color="auto" w:fill="D9D9D9" w:themeFill="background1" w:themeFillShade="D9"/>
            <w:noWrap/>
            <w:hideMark/>
          </w:tcPr>
          <w:p w14:paraId="3AD6CE6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45</w:t>
            </w:r>
          </w:p>
        </w:tc>
        <w:tc>
          <w:tcPr>
            <w:tcW w:w="370" w:type="pct"/>
            <w:shd w:val="clear" w:color="auto" w:fill="D9D9D9" w:themeFill="background1" w:themeFillShade="D9"/>
            <w:noWrap/>
            <w:hideMark/>
          </w:tcPr>
          <w:p w14:paraId="5DB8F26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w:t>
            </w:r>
          </w:p>
        </w:tc>
        <w:tc>
          <w:tcPr>
            <w:tcW w:w="342" w:type="pct"/>
            <w:shd w:val="clear" w:color="auto" w:fill="D9D9D9" w:themeFill="background1" w:themeFillShade="D9"/>
            <w:noWrap/>
            <w:hideMark/>
          </w:tcPr>
          <w:p w14:paraId="1B37261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w:t>
            </w:r>
          </w:p>
        </w:tc>
        <w:tc>
          <w:tcPr>
            <w:tcW w:w="598" w:type="pct"/>
            <w:shd w:val="clear" w:color="auto" w:fill="D9D9D9" w:themeFill="background1" w:themeFillShade="D9"/>
            <w:noWrap/>
            <w:hideMark/>
          </w:tcPr>
          <w:p w14:paraId="2DBE0D3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6F0CBE6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56F2738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2E47D02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1409192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3C177EE2" w14:textId="1F7D22CC"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422.47</w:t>
            </w:r>
          </w:p>
        </w:tc>
      </w:tr>
      <w:tr w:rsidR="004C556F" w:rsidRPr="007D3EAA" w14:paraId="39A9D05B"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701C5721"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26</w:t>
            </w:r>
          </w:p>
        </w:tc>
        <w:tc>
          <w:tcPr>
            <w:tcW w:w="425" w:type="pct"/>
            <w:noWrap/>
            <w:hideMark/>
          </w:tcPr>
          <w:p w14:paraId="0A47804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45</w:t>
            </w:r>
          </w:p>
        </w:tc>
        <w:tc>
          <w:tcPr>
            <w:tcW w:w="521" w:type="pct"/>
            <w:noWrap/>
            <w:hideMark/>
          </w:tcPr>
          <w:p w14:paraId="7411F8C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135</w:t>
            </w:r>
          </w:p>
        </w:tc>
        <w:tc>
          <w:tcPr>
            <w:tcW w:w="370" w:type="pct"/>
            <w:noWrap/>
            <w:hideMark/>
          </w:tcPr>
          <w:p w14:paraId="7082500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36</w:t>
            </w:r>
          </w:p>
        </w:tc>
        <w:tc>
          <w:tcPr>
            <w:tcW w:w="342" w:type="pct"/>
            <w:noWrap/>
            <w:hideMark/>
          </w:tcPr>
          <w:p w14:paraId="5244CCB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w:t>
            </w:r>
          </w:p>
        </w:tc>
        <w:tc>
          <w:tcPr>
            <w:tcW w:w="598" w:type="pct"/>
            <w:noWrap/>
            <w:hideMark/>
          </w:tcPr>
          <w:p w14:paraId="346EA74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14133E7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4150D4A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54FB71B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4D478D1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4CFDA4D8" w14:textId="268F7E00"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302.47</w:t>
            </w:r>
          </w:p>
        </w:tc>
      </w:tr>
      <w:tr w:rsidR="004C556F" w:rsidRPr="007D3EAA" w14:paraId="281DE1EC"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42AAFD63"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w:t>
            </w:r>
          </w:p>
        </w:tc>
        <w:tc>
          <w:tcPr>
            <w:tcW w:w="425" w:type="pct"/>
            <w:shd w:val="clear" w:color="auto" w:fill="D9D9D9" w:themeFill="background1" w:themeFillShade="D9"/>
            <w:noWrap/>
            <w:hideMark/>
          </w:tcPr>
          <w:p w14:paraId="34C79FF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75</w:t>
            </w:r>
          </w:p>
        </w:tc>
        <w:tc>
          <w:tcPr>
            <w:tcW w:w="521" w:type="pct"/>
            <w:shd w:val="clear" w:color="auto" w:fill="D9D9D9" w:themeFill="background1" w:themeFillShade="D9"/>
            <w:noWrap/>
            <w:hideMark/>
          </w:tcPr>
          <w:p w14:paraId="6951DC1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225</w:t>
            </w:r>
          </w:p>
        </w:tc>
        <w:tc>
          <w:tcPr>
            <w:tcW w:w="370" w:type="pct"/>
            <w:shd w:val="clear" w:color="auto" w:fill="D9D9D9" w:themeFill="background1" w:themeFillShade="D9"/>
            <w:noWrap/>
            <w:hideMark/>
          </w:tcPr>
          <w:p w14:paraId="0475522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60</w:t>
            </w:r>
          </w:p>
        </w:tc>
        <w:tc>
          <w:tcPr>
            <w:tcW w:w="342" w:type="pct"/>
            <w:shd w:val="clear" w:color="auto" w:fill="D9D9D9" w:themeFill="background1" w:themeFillShade="D9"/>
            <w:noWrap/>
            <w:hideMark/>
          </w:tcPr>
          <w:p w14:paraId="23DC3B1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w:t>
            </w:r>
          </w:p>
        </w:tc>
        <w:tc>
          <w:tcPr>
            <w:tcW w:w="598" w:type="pct"/>
            <w:shd w:val="clear" w:color="auto" w:fill="D9D9D9" w:themeFill="background1" w:themeFillShade="D9"/>
            <w:noWrap/>
            <w:hideMark/>
          </w:tcPr>
          <w:p w14:paraId="52D3B44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1EB8CAB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3246633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515820E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3CF3DA9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7214EEE6" w14:textId="69E191AD"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182.47</w:t>
            </w:r>
          </w:p>
        </w:tc>
      </w:tr>
      <w:tr w:rsidR="004C556F" w:rsidRPr="007D3EAA" w14:paraId="3EAEB999"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1D70D1A9"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28</w:t>
            </w:r>
          </w:p>
        </w:tc>
        <w:tc>
          <w:tcPr>
            <w:tcW w:w="425" w:type="pct"/>
            <w:noWrap/>
            <w:hideMark/>
          </w:tcPr>
          <w:p w14:paraId="0C27F95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105</w:t>
            </w:r>
          </w:p>
        </w:tc>
        <w:tc>
          <w:tcPr>
            <w:tcW w:w="521" w:type="pct"/>
            <w:noWrap/>
            <w:hideMark/>
          </w:tcPr>
          <w:p w14:paraId="74955A3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315</w:t>
            </w:r>
          </w:p>
        </w:tc>
        <w:tc>
          <w:tcPr>
            <w:tcW w:w="370" w:type="pct"/>
            <w:noWrap/>
            <w:hideMark/>
          </w:tcPr>
          <w:p w14:paraId="20B3DBF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84</w:t>
            </w:r>
          </w:p>
        </w:tc>
        <w:tc>
          <w:tcPr>
            <w:tcW w:w="342" w:type="pct"/>
            <w:noWrap/>
            <w:hideMark/>
          </w:tcPr>
          <w:p w14:paraId="2F0B15E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w:t>
            </w:r>
          </w:p>
        </w:tc>
        <w:tc>
          <w:tcPr>
            <w:tcW w:w="598" w:type="pct"/>
            <w:noWrap/>
            <w:hideMark/>
          </w:tcPr>
          <w:p w14:paraId="57544A6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57B8666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583D74B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48B2FDD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15C058B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0F189F94" w14:textId="0D9E8539"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62.47</w:t>
            </w:r>
          </w:p>
        </w:tc>
      </w:tr>
      <w:tr w:rsidR="004C556F" w:rsidRPr="007D3EAA" w14:paraId="2B8FB7CE"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5012EB56"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29</w:t>
            </w:r>
          </w:p>
        </w:tc>
        <w:tc>
          <w:tcPr>
            <w:tcW w:w="425" w:type="pct"/>
            <w:shd w:val="clear" w:color="auto" w:fill="D9D9D9" w:themeFill="background1" w:themeFillShade="D9"/>
            <w:noWrap/>
            <w:hideMark/>
          </w:tcPr>
          <w:p w14:paraId="00DB2A6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10</w:t>
            </w:r>
          </w:p>
        </w:tc>
        <w:tc>
          <w:tcPr>
            <w:tcW w:w="521" w:type="pct"/>
            <w:shd w:val="clear" w:color="auto" w:fill="D9D9D9" w:themeFill="background1" w:themeFillShade="D9"/>
            <w:noWrap/>
            <w:hideMark/>
          </w:tcPr>
          <w:p w14:paraId="72F62A9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50</w:t>
            </w:r>
          </w:p>
        </w:tc>
        <w:tc>
          <w:tcPr>
            <w:tcW w:w="370" w:type="pct"/>
            <w:shd w:val="clear" w:color="auto" w:fill="D9D9D9" w:themeFill="background1" w:themeFillShade="D9"/>
            <w:noWrap/>
            <w:hideMark/>
          </w:tcPr>
          <w:p w14:paraId="68CD1B7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w:t>
            </w:r>
          </w:p>
        </w:tc>
        <w:tc>
          <w:tcPr>
            <w:tcW w:w="342" w:type="pct"/>
            <w:shd w:val="clear" w:color="auto" w:fill="D9D9D9" w:themeFill="background1" w:themeFillShade="D9"/>
            <w:noWrap/>
            <w:hideMark/>
          </w:tcPr>
          <w:p w14:paraId="1FA4124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1:5</w:t>
            </w:r>
          </w:p>
        </w:tc>
        <w:tc>
          <w:tcPr>
            <w:tcW w:w="598" w:type="pct"/>
            <w:shd w:val="clear" w:color="auto" w:fill="D9D9D9" w:themeFill="background1" w:themeFillShade="D9"/>
            <w:noWrap/>
            <w:hideMark/>
          </w:tcPr>
          <w:p w14:paraId="745E0A6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56C1FEB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6B56731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6E8A692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4EF042A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7239B989" w14:textId="19B30F95"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422.47</w:t>
            </w:r>
          </w:p>
        </w:tc>
      </w:tr>
      <w:tr w:rsidR="004C556F" w:rsidRPr="007D3EAA" w14:paraId="66B06D5D"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438B1734"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30</w:t>
            </w:r>
          </w:p>
        </w:tc>
        <w:tc>
          <w:tcPr>
            <w:tcW w:w="425" w:type="pct"/>
            <w:noWrap/>
            <w:hideMark/>
          </w:tcPr>
          <w:p w14:paraId="4A05F6A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30</w:t>
            </w:r>
          </w:p>
        </w:tc>
        <w:tc>
          <w:tcPr>
            <w:tcW w:w="521" w:type="pct"/>
            <w:noWrap/>
            <w:hideMark/>
          </w:tcPr>
          <w:p w14:paraId="61D4AA4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150</w:t>
            </w:r>
          </w:p>
        </w:tc>
        <w:tc>
          <w:tcPr>
            <w:tcW w:w="370" w:type="pct"/>
            <w:noWrap/>
            <w:hideMark/>
          </w:tcPr>
          <w:p w14:paraId="369458E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36</w:t>
            </w:r>
          </w:p>
        </w:tc>
        <w:tc>
          <w:tcPr>
            <w:tcW w:w="342" w:type="pct"/>
            <w:noWrap/>
            <w:hideMark/>
          </w:tcPr>
          <w:p w14:paraId="742469B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1:5</w:t>
            </w:r>
          </w:p>
        </w:tc>
        <w:tc>
          <w:tcPr>
            <w:tcW w:w="598" w:type="pct"/>
            <w:noWrap/>
            <w:hideMark/>
          </w:tcPr>
          <w:p w14:paraId="33F887B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607B699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798EDE8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78FCF4D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1B4963F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698D2424" w14:textId="112A671D"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302.47</w:t>
            </w:r>
          </w:p>
        </w:tc>
      </w:tr>
      <w:tr w:rsidR="004C556F" w:rsidRPr="007D3EAA" w14:paraId="3FF88C59"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19608565"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31</w:t>
            </w:r>
          </w:p>
        </w:tc>
        <w:tc>
          <w:tcPr>
            <w:tcW w:w="425" w:type="pct"/>
            <w:shd w:val="clear" w:color="auto" w:fill="D9D9D9" w:themeFill="background1" w:themeFillShade="D9"/>
            <w:noWrap/>
            <w:hideMark/>
          </w:tcPr>
          <w:p w14:paraId="26EA29C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50</w:t>
            </w:r>
          </w:p>
        </w:tc>
        <w:tc>
          <w:tcPr>
            <w:tcW w:w="521" w:type="pct"/>
            <w:shd w:val="clear" w:color="auto" w:fill="D9D9D9" w:themeFill="background1" w:themeFillShade="D9"/>
            <w:noWrap/>
            <w:hideMark/>
          </w:tcPr>
          <w:p w14:paraId="005209C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250</w:t>
            </w:r>
          </w:p>
        </w:tc>
        <w:tc>
          <w:tcPr>
            <w:tcW w:w="370" w:type="pct"/>
            <w:shd w:val="clear" w:color="auto" w:fill="D9D9D9" w:themeFill="background1" w:themeFillShade="D9"/>
            <w:noWrap/>
            <w:hideMark/>
          </w:tcPr>
          <w:p w14:paraId="664D86C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60</w:t>
            </w:r>
          </w:p>
        </w:tc>
        <w:tc>
          <w:tcPr>
            <w:tcW w:w="342" w:type="pct"/>
            <w:shd w:val="clear" w:color="auto" w:fill="D9D9D9" w:themeFill="background1" w:themeFillShade="D9"/>
            <w:noWrap/>
            <w:hideMark/>
          </w:tcPr>
          <w:p w14:paraId="47398E8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1:5</w:t>
            </w:r>
          </w:p>
        </w:tc>
        <w:tc>
          <w:tcPr>
            <w:tcW w:w="598" w:type="pct"/>
            <w:shd w:val="clear" w:color="auto" w:fill="D9D9D9" w:themeFill="background1" w:themeFillShade="D9"/>
            <w:noWrap/>
            <w:hideMark/>
          </w:tcPr>
          <w:p w14:paraId="061E161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4B42D8B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5E807BD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021C742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18A1A03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0B8D1F5B" w14:textId="43F015D6"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182.47</w:t>
            </w:r>
          </w:p>
        </w:tc>
      </w:tr>
      <w:tr w:rsidR="004C556F" w:rsidRPr="007D3EAA" w14:paraId="0E4B7635"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3D2D0534"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32</w:t>
            </w:r>
          </w:p>
        </w:tc>
        <w:tc>
          <w:tcPr>
            <w:tcW w:w="425" w:type="pct"/>
            <w:noWrap/>
            <w:hideMark/>
          </w:tcPr>
          <w:p w14:paraId="032D71B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70</w:t>
            </w:r>
          </w:p>
        </w:tc>
        <w:tc>
          <w:tcPr>
            <w:tcW w:w="521" w:type="pct"/>
            <w:noWrap/>
            <w:hideMark/>
          </w:tcPr>
          <w:p w14:paraId="016F1F9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350</w:t>
            </w:r>
          </w:p>
        </w:tc>
        <w:tc>
          <w:tcPr>
            <w:tcW w:w="370" w:type="pct"/>
            <w:noWrap/>
            <w:hideMark/>
          </w:tcPr>
          <w:p w14:paraId="1F1BB59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84</w:t>
            </w:r>
          </w:p>
        </w:tc>
        <w:tc>
          <w:tcPr>
            <w:tcW w:w="342" w:type="pct"/>
            <w:noWrap/>
            <w:hideMark/>
          </w:tcPr>
          <w:p w14:paraId="0512CC4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1:5</w:t>
            </w:r>
          </w:p>
        </w:tc>
        <w:tc>
          <w:tcPr>
            <w:tcW w:w="598" w:type="pct"/>
            <w:noWrap/>
            <w:hideMark/>
          </w:tcPr>
          <w:p w14:paraId="3D347A3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2141F9D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7B1BA64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6EC7739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74AB75A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70CD47E1" w14:textId="1314FD03"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62.47</w:t>
            </w:r>
          </w:p>
        </w:tc>
      </w:tr>
      <w:tr w:rsidR="004C556F" w:rsidRPr="007D3EAA" w14:paraId="5AB7DD61"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00027F4A"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33</w:t>
            </w:r>
          </w:p>
        </w:tc>
        <w:tc>
          <w:tcPr>
            <w:tcW w:w="425" w:type="pct"/>
            <w:shd w:val="clear" w:color="auto" w:fill="D9D9D9" w:themeFill="background1" w:themeFillShade="D9"/>
            <w:noWrap/>
            <w:hideMark/>
          </w:tcPr>
          <w:p w14:paraId="7AD9D78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6.65</w:t>
            </w:r>
          </w:p>
        </w:tc>
        <w:tc>
          <w:tcPr>
            <w:tcW w:w="521" w:type="pct"/>
            <w:shd w:val="clear" w:color="auto" w:fill="D9D9D9" w:themeFill="background1" w:themeFillShade="D9"/>
            <w:noWrap/>
            <w:hideMark/>
          </w:tcPr>
          <w:p w14:paraId="122F39B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53.3</w:t>
            </w:r>
          </w:p>
        </w:tc>
        <w:tc>
          <w:tcPr>
            <w:tcW w:w="370" w:type="pct"/>
            <w:shd w:val="clear" w:color="auto" w:fill="D9D9D9" w:themeFill="background1" w:themeFillShade="D9"/>
            <w:noWrap/>
            <w:hideMark/>
          </w:tcPr>
          <w:p w14:paraId="38C685C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11.99</w:t>
            </w:r>
          </w:p>
        </w:tc>
        <w:tc>
          <w:tcPr>
            <w:tcW w:w="342" w:type="pct"/>
            <w:shd w:val="clear" w:color="auto" w:fill="D9D9D9" w:themeFill="background1" w:themeFillShade="D9"/>
            <w:noWrap/>
            <w:hideMark/>
          </w:tcPr>
          <w:p w14:paraId="33075B7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w:t>
            </w:r>
          </w:p>
        </w:tc>
        <w:tc>
          <w:tcPr>
            <w:tcW w:w="598" w:type="pct"/>
            <w:shd w:val="clear" w:color="auto" w:fill="D9D9D9" w:themeFill="background1" w:themeFillShade="D9"/>
            <w:noWrap/>
            <w:hideMark/>
          </w:tcPr>
          <w:p w14:paraId="3C4CD03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69DC2AE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3E672C8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1724D30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7AC050B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3EE46307" w14:textId="6732B353"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422.52</w:t>
            </w:r>
          </w:p>
        </w:tc>
      </w:tr>
      <w:tr w:rsidR="004C556F" w:rsidRPr="007D3EAA" w14:paraId="79E26B31"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5AB4CA46"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34</w:t>
            </w:r>
          </w:p>
        </w:tc>
        <w:tc>
          <w:tcPr>
            <w:tcW w:w="425" w:type="pct"/>
            <w:noWrap/>
            <w:hideMark/>
          </w:tcPr>
          <w:p w14:paraId="64C0B8D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20</w:t>
            </w:r>
          </w:p>
        </w:tc>
        <w:tc>
          <w:tcPr>
            <w:tcW w:w="521" w:type="pct"/>
            <w:noWrap/>
            <w:hideMark/>
          </w:tcPr>
          <w:p w14:paraId="507F1E8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160</w:t>
            </w:r>
          </w:p>
        </w:tc>
        <w:tc>
          <w:tcPr>
            <w:tcW w:w="370" w:type="pct"/>
            <w:noWrap/>
            <w:hideMark/>
          </w:tcPr>
          <w:p w14:paraId="37C279B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36</w:t>
            </w:r>
          </w:p>
        </w:tc>
        <w:tc>
          <w:tcPr>
            <w:tcW w:w="342" w:type="pct"/>
            <w:noWrap/>
            <w:hideMark/>
          </w:tcPr>
          <w:p w14:paraId="3AC3E0B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w:t>
            </w:r>
          </w:p>
        </w:tc>
        <w:tc>
          <w:tcPr>
            <w:tcW w:w="598" w:type="pct"/>
            <w:noWrap/>
            <w:hideMark/>
          </w:tcPr>
          <w:p w14:paraId="079146D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6B56947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7389AF0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040D9D9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1963FDF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2C134247" w14:textId="05468052"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302.47</w:t>
            </w:r>
          </w:p>
        </w:tc>
      </w:tr>
      <w:tr w:rsidR="004C556F" w:rsidRPr="007D3EAA" w14:paraId="55CF6FA4"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7E3728FD"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35</w:t>
            </w:r>
          </w:p>
        </w:tc>
        <w:tc>
          <w:tcPr>
            <w:tcW w:w="425" w:type="pct"/>
            <w:shd w:val="clear" w:color="auto" w:fill="D9D9D9" w:themeFill="background1" w:themeFillShade="D9"/>
            <w:noWrap/>
            <w:hideMark/>
          </w:tcPr>
          <w:p w14:paraId="252C6B3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33.3</w:t>
            </w:r>
          </w:p>
        </w:tc>
        <w:tc>
          <w:tcPr>
            <w:tcW w:w="521" w:type="pct"/>
            <w:shd w:val="clear" w:color="auto" w:fill="D9D9D9" w:themeFill="background1" w:themeFillShade="D9"/>
            <w:noWrap/>
            <w:hideMark/>
          </w:tcPr>
          <w:p w14:paraId="341A202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266.65</w:t>
            </w:r>
          </w:p>
        </w:tc>
        <w:tc>
          <w:tcPr>
            <w:tcW w:w="370" w:type="pct"/>
            <w:shd w:val="clear" w:color="auto" w:fill="D9D9D9" w:themeFill="background1" w:themeFillShade="D9"/>
            <w:noWrap/>
            <w:hideMark/>
          </w:tcPr>
          <w:p w14:paraId="6951609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59.99</w:t>
            </w:r>
          </w:p>
        </w:tc>
        <w:tc>
          <w:tcPr>
            <w:tcW w:w="342" w:type="pct"/>
            <w:shd w:val="clear" w:color="auto" w:fill="D9D9D9" w:themeFill="background1" w:themeFillShade="D9"/>
            <w:noWrap/>
            <w:hideMark/>
          </w:tcPr>
          <w:p w14:paraId="71F2B56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w:t>
            </w:r>
          </w:p>
        </w:tc>
        <w:tc>
          <w:tcPr>
            <w:tcW w:w="598" w:type="pct"/>
            <w:shd w:val="clear" w:color="auto" w:fill="D9D9D9" w:themeFill="background1" w:themeFillShade="D9"/>
            <w:noWrap/>
            <w:hideMark/>
          </w:tcPr>
          <w:p w14:paraId="07260DA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59E5B1D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5BE3F1C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52BF180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0809183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5FF1AEE5" w14:textId="2C87D44E"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182.52</w:t>
            </w:r>
          </w:p>
        </w:tc>
      </w:tr>
      <w:tr w:rsidR="004C556F" w:rsidRPr="007D3EAA" w14:paraId="691E0F72"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11FAC85D"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36</w:t>
            </w:r>
          </w:p>
        </w:tc>
        <w:tc>
          <w:tcPr>
            <w:tcW w:w="425" w:type="pct"/>
            <w:noWrap/>
            <w:hideMark/>
          </w:tcPr>
          <w:p w14:paraId="5CE54CD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46.65</w:t>
            </w:r>
          </w:p>
        </w:tc>
        <w:tc>
          <w:tcPr>
            <w:tcW w:w="521" w:type="pct"/>
            <w:noWrap/>
            <w:hideMark/>
          </w:tcPr>
          <w:p w14:paraId="63C1784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373.3</w:t>
            </w:r>
          </w:p>
        </w:tc>
        <w:tc>
          <w:tcPr>
            <w:tcW w:w="370" w:type="pct"/>
            <w:noWrap/>
            <w:hideMark/>
          </w:tcPr>
          <w:p w14:paraId="1030CB3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83.99</w:t>
            </w:r>
          </w:p>
        </w:tc>
        <w:tc>
          <w:tcPr>
            <w:tcW w:w="342" w:type="pct"/>
            <w:noWrap/>
            <w:hideMark/>
          </w:tcPr>
          <w:p w14:paraId="3AEFA02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w:t>
            </w:r>
          </w:p>
        </w:tc>
        <w:tc>
          <w:tcPr>
            <w:tcW w:w="598" w:type="pct"/>
            <w:noWrap/>
            <w:hideMark/>
          </w:tcPr>
          <w:p w14:paraId="15E0602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5BD5531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21E0950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3FC2364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18A97B5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38ECA260" w14:textId="485D06CF"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62.52</w:t>
            </w:r>
          </w:p>
        </w:tc>
      </w:tr>
      <w:tr w:rsidR="004C556F" w:rsidRPr="007D3EAA" w14:paraId="381EF4E1"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414368B2"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37</w:t>
            </w:r>
          </w:p>
        </w:tc>
        <w:tc>
          <w:tcPr>
            <w:tcW w:w="425" w:type="pct"/>
            <w:shd w:val="clear" w:color="auto" w:fill="D9D9D9" w:themeFill="background1" w:themeFillShade="D9"/>
            <w:noWrap/>
            <w:hideMark/>
          </w:tcPr>
          <w:p w14:paraId="52145E2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3.5295</w:t>
            </w:r>
          </w:p>
        </w:tc>
        <w:tc>
          <w:tcPr>
            <w:tcW w:w="521" w:type="pct"/>
            <w:shd w:val="clear" w:color="auto" w:fill="D9D9D9" w:themeFill="background1" w:themeFillShade="D9"/>
            <w:noWrap/>
            <w:hideMark/>
          </w:tcPr>
          <w:p w14:paraId="726D418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56.47</w:t>
            </w:r>
          </w:p>
        </w:tc>
        <w:tc>
          <w:tcPr>
            <w:tcW w:w="370" w:type="pct"/>
            <w:shd w:val="clear" w:color="auto" w:fill="D9D9D9" w:themeFill="background1" w:themeFillShade="D9"/>
            <w:noWrap/>
            <w:hideMark/>
          </w:tcPr>
          <w:p w14:paraId="6476E04E" w14:textId="6FF6ED45"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11.99</w:t>
            </w:r>
          </w:p>
        </w:tc>
        <w:tc>
          <w:tcPr>
            <w:tcW w:w="342" w:type="pct"/>
            <w:shd w:val="clear" w:color="auto" w:fill="D9D9D9" w:themeFill="background1" w:themeFillShade="D9"/>
            <w:noWrap/>
            <w:hideMark/>
          </w:tcPr>
          <w:p w14:paraId="3F8806A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1:16</w:t>
            </w:r>
          </w:p>
        </w:tc>
        <w:tc>
          <w:tcPr>
            <w:tcW w:w="598" w:type="pct"/>
            <w:shd w:val="clear" w:color="auto" w:fill="D9D9D9" w:themeFill="background1" w:themeFillShade="D9"/>
            <w:noWrap/>
            <w:hideMark/>
          </w:tcPr>
          <w:p w14:paraId="6073E0E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5886D1A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4726038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186248A8"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0D8A1D1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068BB156" w14:textId="7E44F623"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422.47</w:t>
            </w:r>
          </w:p>
        </w:tc>
      </w:tr>
      <w:tr w:rsidR="004C556F" w:rsidRPr="007D3EAA" w14:paraId="4C64ED7C"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16A51DE7"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38</w:t>
            </w:r>
          </w:p>
        </w:tc>
        <w:tc>
          <w:tcPr>
            <w:tcW w:w="425" w:type="pct"/>
            <w:noWrap/>
            <w:hideMark/>
          </w:tcPr>
          <w:p w14:paraId="5778E94E"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10.59</w:t>
            </w:r>
          </w:p>
        </w:tc>
        <w:tc>
          <w:tcPr>
            <w:tcW w:w="521" w:type="pct"/>
            <w:noWrap/>
            <w:hideMark/>
          </w:tcPr>
          <w:p w14:paraId="549B2CA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169.41</w:t>
            </w:r>
          </w:p>
        </w:tc>
        <w:tc>
          <w:tcPr>
            <w:tcW w:w="370" w:type="pct"/>
            <w:noWrap/>
            <w:hideMark/>
          </w:tcPr>
          <w:p w14:paraId="600BE76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36</w:t>
            </w:r>
          </w:p>
        </w:tc>
        <w:tc>
          <w:tcPr>
            <w:tcW w:w="342" w:type="pct"/>
            <w:noWrap/>
            <w:hideMark/>
          </w:tcPr>
          <w:p w14:paraId="43B9BFE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1:16</w:t>
            </w:r>
          </w:p>
        </w:tc>
        <w:tc>
          <w:tcPr>
            <w:tcW w:w="598" w:type="pct"/>
            <w:noWrap/>
            <w:hideMark/>
          </w:tcPr>
          <w:p w14:paraId="4804A896"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75C452E3"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07ACCAD9"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0AEEAE64"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01A4F7B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30BFE29A" w14:textId="3F48D122"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302.47</w:t>
            </w:r>
          </w:p>
        </w:tc>
      </w:tr>
      <w:tr w:rsidR="004C556F" w:rsidRPr="007D3EAA" w14:paraId="51A5BA04"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shd w:val="clear" w:color="auto" w:fill="D9D9D9" w:themeFill="background1" w:themeFillShade="D9"/>
            <w:noWrap/>
            <w:hideMark/>
          </w:tcPr>
          <w:p w14:paraId="56F79496"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39</w:t>
            </w:r>
          </w:p>
        </w:tc>
        <w:tc>
          <w:tcPr>
            <w:tcW w:w="425" w:type="pct"/>
            <w:shd w:val="clear" w:color="auto" w:fill="D9D9D9" w:themeFill="background1" w:themeFillShade="D9"/>
            <w:noWrap/>
            <w:hideMark/>
          </w:tcPr>
          <w:p w14:paraId="730C1B4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17.645</w:t>
            </w:r>
          </w:p>
        </w:tc>
        <w:tc>
          <w:tcPr>
            <w:tcW w:w="521" w:type="pct"/>
            <w:shd w:val="clear" w:color="auto" w:fill="D9D9D9" w:themeFill="background1" w:themeFillShade="D9"/>
            <w:noWrap/>
            <w:hideMark/>
          </w:tcPr>
          <w:p w14:paraId="327E618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282.355</w:t>
            </w:r>
          </w:p>
        </w:tc>
        <w:tc>
          <w:tcPr>
            <w:tcW w:w="370" w:type="pct"/>
            <w:shd w:val="clear" w:color="auto" w:fill="D9D9D9" w:themeFill="background1" w:themeFillShade="D9"/>
            <w:noWrap/>
            <w:hideMark/>
          </w:tcPr>
          <w:p w14:paraId="356F8A6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60</w:t>
            </w:r>
          </w:p>
        </w:tc>
        <w:tc>
          <w:tcPr>
            <w:tcW w:w="342" w:type="pct"/>
            <w:shd w:val="clear" w:color="auto" w:fill="D9D9D9" w:themeFill="background1" w:themeFillShade="D9"/>
            <w:noWrap/>
            <w:hideMark/>
          </w:tcPr>
          <w:p w14:paraId="131E350B"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1:16</w:t>
            </w:r>
          </w:p>
        </w:tc>
        <w:tc>
          <w:tcPr>
            <w:tcW w:w="598" w:type="pct"/>
            <w:shd w:val="clear" w:color="auto" w:fill="D9D9D9" w:themeFill="background1" w:themeFillShade="D9"/>
            <w:noWrap/>
            <w:hideMark/>
          </w:tcPr>
          <w:p w14:paraId="08E59861"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shd w:val="clear" w:color="auto" w:fill="D9D9D9" w:themeFill="background1" w:themeFillShade="D9"/>
            <w:noWrap/>
            <w:hideMark/>
          </w:tcPr>
          <w:p w14:paraId="6B13693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shd w:val="clear" w:color="auto" w:fill="D9D9D9" w:themeFill="background1" w:themeFillShade="D9"/>
            <w:noWrap/>
            <w:hideMark/>
          </w:tcPr>
          <w:p w14:paraId="62B995F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shd w:val="clear" w:color="auto" w:fill="D9D9D9" w:themeFill="background1" w:themeFillShade="D9"/>
            <w:noWrap/>
            <w:hideMark/>
          </w:tcPr>
          <w:p w14:paraId="04BA025D"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shd w:val="clear" w:color="auto" w:fill="D9D9D9" w:themeFill="background1" w:themeFillShade="D9"/>
            <w:noWrap/>
            <w:hideMark/>
          </w:tcPr>
          <w:p w14:paraId="6EF96C05"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shd w:val="clear" w:color="auto" w:fill="D9D9D9" w:themeFill="background1" w:themeFillShade="D9"/>
            <w:noWrap/>
            <w:hideMark/>
          </w:tcPr>
          <w:p w14:paraId="71B1EB88" w14:textId="0DE2CA54"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182.47</w:t>
            </w:r>
          </w:p>
        </w:tc>
      </w:tr>
      <w:tr w:rsidR="004C556F" w:rsidRPr="007D3EAA" w14:paraId="743AB476" w14:textId="77777777" w:rsidTr="007F0578">
        <w:trPr>
          <w:trHeight w:val="250"/>
        </w:trPr>
        <w:tc>
          <w:tcPr>
            <w:cnfStyle w:val="001000000000" w:firstRow="0" w:lastRow="0" w:firstColumn="1" w:lastColumn="0" w:oddVBand="0" w:evenVBand="0" w:oddHBand="0" w:evenHBand="0" w:firstRowFirstColumn="0" w:firstRowLastColumn="0" w:lastRowFirstColumn="0" w:lastRowLastColumn="0"/>
            <w:tcW w:w="263" w:type="pct"/>
            <w:noWrap/>
            <w:hideMark/>
          </w:tcPr>
          <w:p w14:paraId="5DDDFDCC" w14:textId="77777777" w:rsidR="004C556F" w:rsidRPr="007D3EAA" w:rsidRDefault="004C556F" w:rsidP="004C556F">
            <w:pPr>
              <w:jc w:val="center"/>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40</w:t>
            </w:r>
          </w:p>
        </w:tc>
        <w:tc>
          <w:tcPr>
            <w:tcW w:w="425" w:type="pct"/>
            <w:noWrap/>
            <w:hideMark/>
          </w:tcPr>
          <w:p w14:paraId="285E6CD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24.705</w:t>
            </w:r>
          </w:p>
        </w:tc>
        <w:tc>
          <w:tcPr>
            <w:tcW w:w="521" w:type="pct"/>
            <w:noWrap/>
            <w:hideMark/>
          </w:tcPr>
          <w:p w14:paraId="4982B6B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395.295</w:t>
            </w:r>
          </w:p>
        </w:tc>
        <w:tc>
          <w:tcPr>
            <w:tcW w:w="370" w:type="pct"/>
            <w:noWrap/>
            <w:hideMark/>
          </w:tcPr>
          <w:p w14:paraId="36A799CA"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84</w:t>
            </w:r>
          </w:p>
        </w:tc>
        <w:tc>
          <w:tcPr>
            <w:tcW w:w="342" w:type="pct"/>
            <w:noWrap/>
            <w:hideMark/>
          </w:tcPr>
          <w:p w14:paraId="56C3AD07"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1:16</w:t>
            </w:r>
          </w:p>
        </w:tc>
        <w:tc>
          <w:tcPr>
            <w:tcW w:w="598" w:type="pct"/>
            <w:noWrap/>
            <w:hideMark/>
          </w:tcPr>
          <w:p w14:paraId="2BD1CCCC"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12.5</w:t>
            </w:r>
          </w:p>
        </w:tc>
        <w:tc>
          <w:tcPr>
            <w:tcW w:w="533" w:type="pct"/>
            <w:noWrap/>
            <w:hideMark/>
          </w:tcPr>
          <w:p w14:paraId="2AAA6D20"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900</w:t>
            </w:r>
          </w:p>
        </w:tc>
        <w:tc>
          <w:tcPr>
            <w:tcW w:w="516" w:type="pct"/>
            <w:noWrap/>
            <w:hideMark/>
          </w:tcPr>
          <w:p w14:paraId="6729353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2750</w:t>
            </w:r>
          </w:p>
        </w:tc>
        <w:tc>
          <w:tcPr>
            <w:tcW w:w="471" w:type="pct"/>
            <w:noWrap/>
            <w:hideMark/>
          </w:tcPr>
          <w:p w14:paraId="32EC9CCF"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1375</w:t>
            </w:r>
          </w:p>
        </w:tc>
        <w:tc>
          <w:tcPr>
            <w:tcW w:w="535" w:type="pct"/>
            <w:noWrap/>
            <w:hideMark/>
          </w:tcPr>
          <w:p w14:paraId="3A4892C2" w14:textId="77777777"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2.75</w:t>
            </w:r>
          </w:p>
        </w:tc>
        <w:tc>
          <w:tcPr>
            <w:tcW w:w="425" w:type="pct"/>
            <w:noWrap/>
            <w:hideMark/>
          </w:tcPr>
          <w:p w14:paraId="0D32E2FD" w14:textId="385EA4EA" w:rsidR="004C556F" w:rsidRPr="007D3EAA" w:rsidRDefault="004C556F" w:rsidP="004C556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7D3EAA">
              <w:rPr>
                <w:rFonts w:ascii="Arial" w:eastAsia="Times New Roman" w:hAnsi="Arial" w:cs="Arial"/>
                <w:color w:val="000000"/>
                <w:sz w:val="18"/>
                <w:szCs w:val="18"/>
                <w:lang w:eastAsia="en-GB"/>
              </w:rPr>
              <w:t>62.47</w:t>
            </w:r>
          </w:p>
        </w:tc>
      </w:tr>
    </w:tbl>
    <w:p w14:paraId="35B26C19" w14:textId="77777777" w:rsidR="007F0578" w:rsidRPr="007D3EAA" w:rsidRDefault="007F0578" w:rsidP="00482A42">
      <w:pPr>
        <w:spacing w:after="0" w:line="480" w:lineRule="auto"/>
        <w:rPr>
          <w:rFonts w:ascii="Arial" w:hAnsi="Arial" w:cs="Arial"/>
          <w:b/>
        </w:rPr>
      </w:pPr>
    </w:p>
    <w:p w14:paraId="5E74A993" w14:textId="77777777" w:rsidR="007F0578" w:rsidRPr="007D3EAA" w:rsidRDefault="007F0578">
      <w:pPr>
        <w:rPr>
          <w:rFonts w:ascii="Arial" w:hAnsi="Arial" w:cs="Arial"/>
          <w:b/>
        </w:rPr>
      </w:pPr>
      <w:r w:rsidRPr="007D3EAA">
        <w:rPr>
          <w:rFonts w:ascii="Arial" w:hAnsi="Arial" w:cs="Arial"/>
          <w:b/>
        </w:rPr>
        <w:br w:type="page"/>
      </w:r>
    </w:p>
    <w:p w14:paraId="549A1C6F" w14:textId="77777777" w:rsidR="008A4AFA" w:rsidRPr="007D3EAA" w:rsidRDefault="008A4AFA" w:rsidP="008A4AFA">
      <w:pPr>
        <w:spacing w:line="480" w:lineRule="auto"/>
        <w:rPr>
          <w:rFonts w:ascii="Arial" w:hAnsi="Arial" w:cs="Arial"/>
          <w:b/>
        </w:rPr>
      </w:pPr>
      <w:r w:rsidRPr="007D3EAA">
        <w:rPr>
          <w:rFonts w:ascii="Arial" w:hAnsi="Arial" w:cs="Arial"/>
          <w:b/>
        </w:rPr>
        <w:t>Table S2. The mean and standard error (in brackets) lifespan (LS), daily reproductive effort (DRE) and total reproductive effort (TRE) in males and females on each of the 40 artificial diets.</w:t>
      </w:r>
    </w:p>
    <w:tbl>
      <w:tblPr>
        <w:tblStyle w:val="TableGrid"/>
        <w:tblW w:w="9923" w:type="dxa"/>
        <w:tblInd w:w="-289" w:type="dxa"/>
        <w:tblLook w:val="04A0" w:firstRow="1" w:lastRow="0" w:firstColumn="1" w:lastColumn="0" w:noHBand="0" w:noVBand="1"/>
      </w:tblPr>
      <w:tblGrid>
        <w:gridCol w:w="747"/>
        <w:gridCol w:w="1385"/>
        <w:gridCol w:w="1417"/>
        <w:gridCol w:w="1697"/>
        <w:gridCol w:w="283"/>
        <w:gridCol w:w="1559"/>
        <w:gridCol w:w="1418"/>
        <w:gridCol w:w="1417"/>
      </w:tblGrid>
      <w:tr w:rsidR="008A4AFA" w:rsidRPr="007D3EAA" w14:paraId="395FACE7" w14:textId="77777777" w:rsidTr="008A4AFA">
        <w:tc>
          <w:tcPr>
            <w:tcW w:w="747" w:type="dxa"/>
            <w:tcBorders>
              <w:top w:val="single" w:sz="12" w:space="0" w:color="auto"/>
            </w:tcBorders>
            <w:shd w:val="clear" w:color="auto" w:fill="BFBFBF" w:themeFill="background1" w:themeFillShade="BF"/>
          </w:tcPr>
          <w:p w14:paraId="3741B0EE" w14:textId="77777777" w:rsidR="008A4AFA" w:rsidRPr="007D3EAA" w:rsidRDefault="008A4AFA" w:rsidP="008A4AFA">
            <w:pPr>
              <w:rPr>
                <w:rFonts w:ascii="Arial" w:hAnsi="Arial" w:cs="Arial"/>
              </w:rPr>
            </w:pPr>
          </w:p>
        </w:tc>
        <w:tc>
          <w:tcPr>
            <w:tcW w:w="4499" w:type="dxa"/>
            <w:gridSpan w:val="3"/>
            <w:tcBorders>
              <w:top w:val="single" w:sz="12" w:space="0" w:color="auto"/>
              <w:bottom w:val="single" w:sz="12" w:space="0" w:color="auto"/>
            </w:tcBorders>
            <w:shd w:val="clear" w:color="auto" w:fill="BFBFBF" w:themeFill="background1" w:themeFillShade="BF"/>
          </w:tcPr>
          <w:p w14:paraId="6E2D75CC" w14:textId="77777777" w:rsidR="008A4AFA" w:rsidRPr="007D3EAA" w:rsidRDefault="008A4AFA" w:rsidP="008A4AFA">
            <w:pPr>
              <w:jc w:val="center"/>
              <w:rPr>
                <w:rFonts w:ascii="Arial" w:hAnsi="Arial" w:cs="Arial"/>
                <w:b/>
              </w:rPr>
            </w:pPr>
            <w:r w:rsidRPr="007D3EAA">
              <w:rPr>
                <w:rFonts w:ascii="Arial" w:hAnsi="Arial" w:cs="Arial"/>
                <w:b/>
              </w:rPr>
              <w:t>Female</w:t>
            </w:r>
          </w:p>
        </w:tc>
        <w:tc>
          <w:tcPr>
            <w:tcW w:w="283" w:type="dxa"/>
            <w:tcBorders>
              <w:top w:val="single" w:sz="12" w:space="0" w:color="auto"/>
            </w:tcBorders>
            <w:shd w:val="clear" w:color="auto" w:fill="BFBFBF" w:themeFill="background1" w:themeFillShade="BF"/>
          </w:tcPr>
          <w:p w14:paraId="610CFD0E" w14:textId="77777777" w:rsidR="008A4AFA" w:rsidRPr="007D3EAA" w:rsidRDefault="008A4AFA" w:rsidP="008A4AFA">
            <w:pPr>
              <w:jc w:val="center"/>
              <w:rPr>
                <w:rFonts w:ascii="Arial" w:hAnsi="Arial" w:cs="Arial"/>
                <w:b/>
              </w:rPr>
            </w:pPr>
          </w:p>
        </w:tc>
        <w:tc>
          <w:tcPr>
            <w:tcW w:w="4394" w:type="dxa"/>
            <w:gridSpan w:val="3"/>
            <w:tcBorders>
              <w:top w:val="single" w:sz="12" w:space="0" w:color="auto"/>
              <w:bottom w:val="single" w:sz="12" w:space="0" w:color="auto"/>
            </w:tcBorders>
            <w:shd w:val="clear" w:color="auto" w:fill="BFBFBF" w:themeFill="background1" w:themeFillShade="BF"/>
          </w:tcPr>
          <w:p w14:paraId="4A54FC4B" w14:textId="77777777" w:rsidR="008A4AFA" w:rsidRPr="007D3EAA" w:rsidRDefault="008A4AFA" w:rsidP="008A4AFA">
            <w:pPr>
              <w:jc w:val="center"/>
              <w:rPr>
                <w:rFonts w:ascii="Arial" w:hAnsi="Arial" w:cs="Arial"/>
                <w:b/>
              </w:rPr>
            </w:pPr>
            <w:r w:rsidRPr="007D3EAA">
              <w:rPr>
                <w:rFonts w:ascii="Arial" w:hAnsi="Arial" w:cs="Arial"/>
                <w:b/>
              </w:rPr>
              <w:t>Male</w:t>
            </w:r>
          </w:p>
        </w:tc>
      </w:tr>
      <w:tr w:rsidR="008A4AFA" w:rsidRPr="007D3EAA" w14:paraId="0C91A8B3" w14:textId="77777777" w:rsidTr="008A4AFA">
        <w:tc>
          <w:tcPr>
            <w:tcW w:w="747" w:type="dxa"/>
            <w:tcBorders>
              <w:bottom w:val="single" w:sz="12" w:space="0" w:color="auto"/>
            </w:tcBorders>
          </w:tcPr>
          <w:p w14:paraId="2678E3B9" w14:textId="77777777" w:rsidR="008A4AFA" w:rsidRPr="007D3EAA" w:rsidRDefault="008A4AFA" w:rsidP="008A4AFA">
            <w:pPr>
              <w:jc w:val="center"/>
              <w:rPr>
                <w:rFonts w:ascii="Arial" w:hAnsi="Arial" w:cs="Arial"/>
                <w:b/>
              </w:rPr>
            </w:pPr>
            <w:r w:rsidRPr="007D3EAA">
              <w:rPr>
                <w:rFonts w:ascii="Arial" w:hAnsi="Arial" w:cs="Arial"/>
                <w:b/>
              </w:rPr>
              <w:t>Diet</w:t>
            </w:r>
          </w:p>
        </w:tc>
        <w:tc>
          <w:tcPr>
            <w:tcW w:w="1385" w:type="dxa"/>
            <w:tcBorders>
              <w:top w:val="single" w:sz="12" w:space="0" w:color="auto"/>
              <w:bottom w:val="single" w:sz="12" w:space="0" w:color="auto"/>
            </w:tcBorders>
          </w:tcPr>
          <w:p w14:paraId="06C506D4" w14:textId="77777777" w:rsidR="008A4AFA" w:rsidRPr="007D3EAA" w:rsidRDefault="008A4AFA" w:rsidP="008A4AFA">
            <w:pPr>
              <w:jc w:val="center"/>
              <w:rPr>
                <w:rFonts w:ascii="Arial" w:hAnsi="Arial" w:cs="Arial"/>
              </w:rPr>
            </w:pPr>
            <w:r w:rsidRPr="007D3EAA">
              <w:rPr>
                <w:rFonts w:ascii="Arial" w:hAnsi="Arial" w:cs="Arial"/>
              </w:rPr>
              <w:t>LS</w:t>
            </w:r>
          </w:p>
        </w:tc>
        <w:tc>
          <w:tcPr>
            <w:tcW w:w="1417" w:type="dxa"/>
            <w:tcBorders>
              <w:top w:val="single" w:sz="12" w:space="0" w:color="auto"/>
              <w:bottom w:val="single" w:sz="12" w:space="0" w:color="auto"/>
            </w:tcBorders>
          </w:tcPr>
          <w:p w14:paraId="4FA3A597" w14:textId="77777777" w:rsidR="008A4AFA" w:rsidRPr="007D3EAA" w:rsidRDefault="008A4AFA" w:rsidP="008A4AFA">
            <w:pPr>
              <w:jc w:val="center"/>
              <w:rPr>
                <w:rFonts w:ascii="Arial" w:hAnsi="Arial" w:cs="Arial"/>
              </w:rPr>
            </w:pPr>
            <w:r w:rsidRPr="007D3EAA">
              <w:rPr>
                <w:rFonts w:ascii="Arial" w:hAnsi="Arial" w:cs="Arial"/>
              </w:rPr>
              <w:t>DRE</w:t>
            </w:r>
          </w:p>
        </w:tc>
        <w:tc>
          <w:tcPr>
            <w:tcW w:w="1697" w:type="dxa"/>
            <w:tcBorders>
              <w:top w:val="single" w:sz="12" w:space="0" w:color="auto"/>
              <w:bottom w:val="single" w:sz="12" w:space="0" w:color="auto"/>
            </w:tcBorders>
          </w:tcPr>
          <w:p w14:paraId="541482FF" w14:textId="77777777" w:rsidR="008A4AFA" w:rsidRPr="007D3EAA" w:rsidRDefault="008A4AFA" w:rsidP="008A4AFA">
            <w:pPr>
              <w:jc w:val="center"/>
              <w:rPr>
                <w:rFonts w:ascii="Arial" w:hAnsi="Arial" w:cs="Arial"/>
              </w:rPr>
            </w:pPr>
            <w:r w:rsidRPr="007D3EAA">
              <w:rPr>
                <w:rFonts w:ascii="Arial" w:hAnsi="Arial" w:cs="Arial"/>
              </w:rPr>
              <w:t>TRE</w:t>
            </w:r>
          </w:p>
        </w:tc>
        <w:tc>
          <w:tcPr>
            <w:tcW w:w="283" w:type="dxa"/>
            <w:tcBorders>
              <w:bottom w:val="single" w:sz="12" w:space="0" w:color="auto"/>
            </w:tcBorders>
          </w:tcPr>
          <w:p w14:paraId="31F2551E" w14:textId="77777777" w:rsidR="008A4AFA" w:rsidRPr="007D3EAA" w:rsidRDefault="008A4AFA" w:rsidP="008A4AFA">
            <w:pPr>
              <w:jc w:val="center"/>
              <w:rPr>
                <w:rFonts w:ascii="Arial" w:hAnsi="Arial" w:cs="Arial"/>
              </w:rPr>
            </w:pPr>
          </w:p>
        </w:tc>
        <w:tc>
          <w:tcPr>
            <w:tcW w:w="1559" w:type="dxa"/>
            <w:tcBorders>
              <w:top w:val="single" w:sz="12" w:space="0" w:color="auto"/>
              <w:bottom w:val="single" w:sz="12" w:space="0" w:color="auto"/>
            </w:tcBorders>
          </w:tcPr>
          <w:p w14:paraId="38B829A1" w14:textId="77777777" w:rsidR="008A4AFA" w:rsidRPr="007D3EAA" w:rsidRDefault="008A4AFA" w:rsidP="008A4AFA">
            <w:pPr>
              <w:jc w:val="center"/>
              <w:rPr>
                <w:rFonts w:ascii="Arial" w:hAnsi="Arial" w:cs="Arial"/>
              </w:rPr>
            </w:pPr>
            <w:r w:rsidRPr="007D3EAA">
              <w:rPr>
                <w:rFonts w:ascii="Arial" w:hAnsi="Arial" w:cs="Arial"/>
              </w:rPr>
              <w:t>LS</w:t>
            </w:r>
          </w:p>
        </w:tc>
        <w:tc>
          <w:tcPr>
            <w:tcW w:w="1418" w:type="dxa"/>
            <w:tcBorders>
              <w:top w:val="single" w:sz="12" w:space="0" w:color="auto"/>
              <w:bottom w:val="single" w:sz="12" w:space="0" w:color="auto"/>
            </w:tcBorders>
          </w:tcPr>
          <w:p w14:paraId="0C21D524" w14:textId="77777777" w:rsidR="008A4AFA" w:rsidRPr="007D3EAA" w:rsidRDefault="008A4AFA" w:rsidP="008A4AFA">
            <w:pPr>
              <w:jc w:val="center"/>
              <w:rPr>
                <w:rFonts w:ascii="Arial" w:hAnsi="Arial" w:cs="Arial"/>
              </w:rPr>
            </w:pPr>
            <w:r w:rsidRPr="007D3EAA">
              <w:rPr>
                <w:rFonts w:ascii="Arial" w:hAnsi="Arial" w:cs="Arial"/>
              </w:rPr>
              <w:t>DRE</w:t>
            </w:r>
          </w:p>
        </w:tc>
        <w:tc>
          <w:tcPr>
            <w:tcW w:w="1417" w:type="dxa"/>
            <w:tcBorders>
              <w:top w:val="single" w:sz="12" w:space="0" w:color="auto"/>
              <w:bottom w:val="single" w:sz="12" w:space="0" w:color="auto"/>
            </w:tcBorders>
          </w:tcPr>
          <w:p w14:paraId="08FA7CC8" w14:textId="77777777" w:rsidR="008A4AFA" w:rsidRPr="007D3EAA" w:rsidRDefault="008A4AFA" w:rsidP="008A4AFA">
            <w:pPr>
              <w:jc w:val="center"/>
              <w:rPr>
                <w:rFonts w:ascii="Arial" w:hAnsi="Arial" w:cs="Arial"/>
              </w:rPr>
            </w:pPr>
            <w:r w:rsidRPr="007D3EAA">
              <w:rPr>
                <w:rFonts w:ascii="Arial" w:hAnsi="Arial" w:cs="Arial"/>
              </w:rPr>
              <w:t>TRE</w:t>
            </w:r>
          </w:p>
        </w:tc>
      </w:tr>
      <w:tr w:rsidR="008A4AFA" w:rsidRPr="007D3EAA" w14:paraId="10B0FA59" w14:textId="77777777" w:rsidTr="008A4AFA">
        <w:tc>
          <w:tcPr>
            <w:tcW w:w="747" w:type="dxa"/>
            <w:tcBorders>
              <w:top w:val="single" w:sz="12" w:space="0" w:color="auto"/>
            </w:tcBorders>
            <w:shd w:val="clear" w:color="auto" w:fill="BFBFBF" w:themeFill="background1" w:themeFillShade="BF"/>
          </w:tcPr>
          <w:p w14:paraId="4B019CAA" w14:textId="77777777" w:rsidR="008A4AFA" w:rsidRPr="007D3EAA" w:rsidRDefault="008A4AFA" w:rsidP="008A4AFA">
            <w:pPr>
              <w:jc w:val="center"/>
              <w:rPr>
                <w:rFonts w:ascii="Arial" w:hAnsi="Arial" w:cs="Arial"/>
                <w:b/>
              </w:rPr>
            </w:pPr>
            <w:r w:rsidRPr="007D3EAA">
              <w:rPr>
                <w:rFonts w:ascii="Arial" w:hAnsi="Arial" w:cs="Arial"/>
                <w:b/>
              </w:rPr>
              <w:t>1</w:t>
            </w:r>
          </w:p>
        </w:tc>
        <w:tc>
          <w:tcPr>
            <w:tcW w:w="1385" w:type="dxa"/>
            <w:tcBorders>
              <w:top w:val="single" w:sz="12" w:space="0" w:color="auto"/>
            </w:tcBorders>
            <w:shd w:val="clear" w:color="auto" w:fill="BFBFBF" w:themeFill="background1" w:themeFillShade="BF"/>
          </w:tcPr>
          <w:p w14:paraId="17E4041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11.10 (1.10)</w:t>
            </w:r>
          </w:p>
        </w:tc>
        <w:tc>
          <w:tcPr>
            <w:tcW w:w="1417" w:type="dxa"/>
            <w:tcBorders>
              <w:top w:val="single" w:sz="12" w:space="0" w:color="auto"/>
            </w:tcBorders>
            <w:shd w:val="clear" w:color="auto" w:fill="BFBFBF" w:themeFill="background1" w:themeFillShade="BF"/>
          </w:tcPr>
          <w:p w14:paraId="217DDA7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19.57 (3.25)</w:t>
            </w:r>
          </w:p>
        </w:tc>
        <w:tc>
          <w:tcPr>
            <w:tcW w:w="1697" w:type="dxa"/>
            <w:tcBorders>
              <w:top w:val="single" w:sz="12" w:space="0" w:color="auto"/>
            </w:tcBorders>
            <w:shd w:val="clear" w:color="auto" w:fill="BFBFBF" w:themeFill="background1" w:themeFillShade="BF"/>
          </w:tcPr>
          <w:p w14:paraId="74340271"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30.40 (5.47)</w:t>
            </w:r>
          </w:p>
        </w:tc>
        <w:tc>
          <w:tcPr>
            <w:tcW w:w="283" w:type="dxa"/>
            <w:tcBorders>
              <w:top w:val="single" w:sz="12" w:space="0" w:color="auto"/>
            </w:tcBorders>
            <w:shd w:val="clear" w:color="auto" w:fill="BFBFBF" w:themeFill="background1" w:themeFillShade="BF"/>
          </w:tcPr>
          <w:p w14:paraId="0A4E8DC2" w14:textId="77777777" w:rsidR="008A4AFA" w:rsidRPr="007D3EAA" w:rsidRDefault="008A4AFA" w:rsidP="008A4AFA">
            <w:pPr>
              <w:jc w:val="center"/>
              <w:rPr>
                <w:rFonts w:ascii="Arial" w:hAnsi="Arial" w:cs="Arial"/>
                <w:sz w:val="20"/>
                <w:szCs w:val="20"/>
              </w:rPr>
            </w:pPr>
          </w:p>
        </w:tc>
        <w:tc>
          <w:tcPr>
            <w:tcW w:w="1559" w:type="dxa"/>
            <w:tcBorders>
              <w:top w:val="single" w:sz="12" w:space="0" w:color="auto"/>
            </w:tcBorders>
            <w:shd w:val="clear" w:color="auto" w:fill="BFBFBF" w:themeFill="background1" w:themeFillShade="BF"/>
          </w:tcPr>
          <w:p w14:paraId="02A103C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8.10 (0.54)</w:t>
            </w:r>
          </w:p>
        </w:tc>
        <w:tc>
          <w:tcPr>
            <w:tcW w:w="1418" w:type="dxa"/>
            <w:tcBorders>
              <w:top w:val="single" w:sz="12" w:space="0" w:color="auto"/>
            </w:tcBorders>
            <w:shd w:val="clear" w:color="auto" w:fill="BFBFBF" w:themeFill="background1" w:themeFillShade="BF"/>
          </w:tcPr>
          <w:p w14:paraId="7619A00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5.25 (1.49)</w:t>
            </w:r>
          </w:p>
        </w:tc>
        <w:tc>
          <w:tcPr>
            <w:tcW w:w="1417" w:type="dxa"/>
            <w:tcBorders>
              <w:top w:val="single" w:sz="12" w:space="0" w:color="auto"/>
            </w:tcBorders>
            <w:shd w:val="clear" w:color="auto" w:fill="BFBFBF" w:themeFill="background1" w:themeFillShade="BF"/>
          </w:tcPr>
          <w:p w14:paraId="501D577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5.25 (1.49)</w:t>
            </w:r>
          </w:p>
        </w:tc>
      </w:tr>
      <w:tr w:rsidR="008A4AFA" w:rsidRPr="007D3EAA" w14:paraId="2507E991" w14:textId="77777777" w:rsidTr="008A4AFA">
        <w:tc>
          <w:tcPr>
            <w:tcW w:w="747" w:type="dxa"/>
          </w:tcPr>
          <w:p w14:paraId="7080EFD0" w14:textId="77777777" w:rsidR="008A4AFA" w:rsidRPr="007D3EAA" w:rsidRDefault="008A4AFA" w:rsidP="008A4AFA">
            <w:pPr>
              <w:jc w:val="center"/>
              <w:rPr>
                <w:rFonts w:ascii="Arial" w:hAnsi="Arial" w:cs="Arial"/>
                <w:b/>
              </w:rPr>
            </w:pPr>
            <w:r w:rsidRPr="007D3EAA">
              <w:rPr>
                <w:rFonts w:ascii="Arial" w:hAnsi="Arial" w:cs="Arial"/>
                <w:b/>
              </w:rPr>
              <w:t>2</w:t>
            </w:r>
          </w:p>
        </w:tc>
        <w:tc>
          <w:tcPr>
            <w:tcW w:w="1385" w:type="dxa"/>
          </w:tcPr>
          <w:p w14:paraId="1D7CE35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14.10 (1.48)</w:t>
            </w:r>
          </w:p>
        </w:tc>
        <w:tc>
          <w:tcPr>
            <w:tcW w:w="1417" w:type="dxa"/>
          </w:tcPr>
          <w:p w14:paraId="5B2A664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26.93 (3.22)</w:t>
            </w:r>
          </w:p>
        </w:tc>
        <w:tc>
          <w:tcPr>
            <w:tcW w:w="1697" w:type="dxa"/>
          </w:tcPr>
          <w:p w14:paraId="04A2C4A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63.30 (8.50)</w:t>
            </w:r>
          </w:p>
        </w:tc>
        <w:tc>
          <w:tcPr>
            <w:tcW w:w="283" w:type="dxa"/>
          </w:tcPr>
          <w:p w14:paraId="735F151B" w14:textId="77777777" w:rsidR="008A4AFA" w:rsidRPr="007D3EAA" w:rsidRDefault="008A4AFA" w:rsidP="008A4AFA">
            <w:pPr>
              <w:jc w:val="center"/>
              <w:rPr>
                <w:rFonts w:ascii="Arial" w:hAnsi="Arial" w:cs="Arial"/>
                <w:sz w:val="20"/>
                <w:szCs w:val="20"/>
              </w:rPr>
            </w:pPr>
          </w:p>
        </w:tc>
        <w:tc>
          <w:tcPr>
            <w:tcW w:w="1559" w:type="dxa"/>
          </w:tcPr>
          <w:p w14:paraId="21B98FD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10.35 (0.81)</w:t>
            </w:r>
          </w:p>
        </w:tc>
        <w:tc>
          <w:tcPr>
            <w:tcW w:w="1418" w:type="dxa"/>
          </w:tcPr>
          <w:p w14:paraId="66D0F03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6.35 (1.43)</w:t>
            </w:r>
          </w:p>
        </w:tc>
        <w:tc>
          <w:tcPr>
            <w:tcW w:w="1417" w:type="dxa"/>
          </w:tcPr>
          <w:p w14:paraId="789C738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7.70 (1.56)</w:t>
            </w:r>
          </w:p>
        </w:tc>
      </w:tr>
      <w:tr w:rsidR="008A4AFA" w:rsidRPr="007D3EAA" w14:paraId="4DE5AE59" w14:textId="77777777" w:rsidTr="008A4AFA">
        <w:tc>
          <w:tcPr>
            <w:tcW w:w="747" w:type="dxa"/>
            <w:shd w:val="clear" w:color="auto" w:fill="BFBFBF" w:themeFill="background1" w:themeFillShade="BF"/>
          </w:tcPr>
          <w:p w14:paraId="3B982117" w14:textId="77777777" w:rsidR="008A4AFA" w:rsidRPr="007D3EAA" w:rsidRDefault="008A4AFA" w:rsidP="008A4AFA">
            <w:pPr>
              <w:jc w:val="center"/>
              <w:rPr>
                <w:rFonts w:ascii="Arial" w:hAnsi="Arial" w:cs="Arial"/>
                <w:b/>
              </w:rPr>
            </w:pPr>
            <w:r w:rsidRPr="007D3EAA">
              <w:rPr>
                <w:rFonts w:ascii="Arial" w:hAnsi="Arial" w:cs="Arial"/>
                <w:b/>
              </w:rPr>
              <w:t>3</w:t>
            </w:r>
          </w:p>
        </w:tc>
        <w:tc>
          <w:tcPr>
            <w:tcW w:w="1385" w:type="dxa"/>
            <w:shd w:val="clear" w:color="auto" w:fill="BFBFBF" w:themeFill="background1" w:themeFillShade="BF"/>
          </w:tcPr>
          <w:p w14:paraId="563A38C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19.25 (1.79)</w:t>
            </w:r>
          </w:p>
        </w:tc>
        <w:tc>
          <w:tcPr>
            <w:tcW w:w="1417" w:type="dxa"/>
            <w:shd w:val="clear" w:color="auto" w:fill="BFBFBF" w:themeFill="background1" w:themeFillShade="BF"/>
          </w:tcPr>
          <w:p w14:paraId="12A1512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23.84 (2.42)</w:t>
            </w:r>
          </w:p>
        </w:tc>
        <w:tc>
          <w:tcPr>
            <w:tcW w:w="1697" w:type="dxa"/>
            <w:shd w:val="clear" w:color="auto" w:fill="BFBFBF" w:themeFill="background1" w:themeFillShade="BF"/>
          </w:tcPr>
          <w:p w14:paraId="51B35913"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81.95 (9.93)</w:t>
            </w:r>
          </w:p>
        </w:tc>
        <w:tc>
          <w:tcPr>
            <w:tcW w:w="283" w:type="dxa"/>
            <w:shd w:val="clear" w:color="auto" w:fill="BFBFBF" w:themeFill="background1" w:themeFillShade="BF"/>
          </w:tcPr>
          <w:p w14:paraId="686D1D2B"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3D04F0B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12.95 (1.03)</w:t>
            </w:r>
          </w:p>
        </w:tc>
        <w:tc>
          <w:tcPr>
            <w:tcW w:w="1418" w:type="dxa"/>
            <w:shd w:val="clear" w:color="auto" w:fill="BFBFBF" w:themeFill="background1" w:themeFillShade="BF"/>
          </w:tcPr>
          <w:p w14:paraId="019333CA"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8.67 (2.07)</w:t>
            </w:r>
          </w:p>
        </w:tc>
        <w:tc>
          <w:tcPr>
            <w:tcW w:w="1417" w:type="dxa"/>
            <w:shd w:val="clear" w:color="auto" w:fill="BFBFBF" w:themeFill="background1" w:themeFillShade="BF"/>
          </w:tcPr>
          <w:p w14:paraId="07366C4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15.10 (4.25)</w:t>
            </w:r>
          </w:p>
        </w:tc>
      </w:tr>
      <w:tr w:rsidR="008A4AFA" w:rsidRPr="007D3EAA" w14:paraId="70F74548" w14:textId="77777777" w:rsidTr="008A4AFA">
        <w:tc>
          <w:tcPr>
            <w:tcW w:w="747" w:type="dxa"/>
          </w:tcPr>
          <w:p w14:paraId="7F5E72A5" w14:textId="77777777" w:rsidR="008A4AFA" w:rsidRPr="007D3EAA" w:rsidRDefault="008A4AFA" w:rsidP="008A4AFA">
            <w:pPr>
              <w:jc w:val="center"/>
              <w:rPr>
                <w:rFonts w:ascii="Arial" w:hAnsi="Arial" w:cs="Arial"/>
                <w:b/>
              </w:rPr>
            </w:pPr>
            <w:r w:rsidRPr="007D3EAA">
              <w:rPr>
                <w:rFonts w:ascii="Arial" w:hAnsi="Arial" w:cs="Arial"/>
                <w:b/>
              </w:rPr>
              <w:t>4</w:t>
            </w:r>
          </w:p>
        </w:tc>
        <w:tc>
          <w:tcPr>
            <w:tcW w:w="1385" w:type="dxa"/>
          </w:tcPr>
          <w:p w14:paraId="6561121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18.85 (1.93)</w:t>
            </w:r>
          </w:p>
        </w:tc>
        <w:tc>
          <w:tcPr>
            <w:tcW w:w="1417" w:type="dxa"/>
          </w:tcPr>
          <w:p w14:paraId="57FFB06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28.44 (2.58)</w:t>
            </w:r>
          </w:p>
        </w:tc>
        <w:tc>
          <w:tcPr>
            <w:tcW w:w="1697" w:type="dxa"/>
          </w:tcPr>
          <w:p w14:paraId="07204F0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86.35 (12.18)</w:t>
            </w:r>
          </w:p>
        </w:tc>
        <w:tc>
          <w:tcPr>
            <w:tcW w:w="283" w:type="dxa"/>
          </w:tcPr>
          <w:p w14:paraId="7D842B3C" w14:textId="77777777" w:rsidR="008A4AFA" w:rsidRPr="007D3EAA" w:rsidRDefault="008A4AFA" w:rsidP="008A4AFA">
            <w:pPr>
              <w:jc w:val="center"/>
              <w:rPr>
                <w:rFonts w:ascii="Arial" w:hAnsi="Arial" w:cs="Arial"/>
                <w:sz w:val="20"/>
                <w:szCs w:val="20"/>
              </w:rPr>
            </w:pPr>
          </w:p>
        </w:tc>
        <w:tc>
          <w:tcPr>
            <w:tcW w:w="1559" w:type="dxa"/>
          </w:tcPr>
          <w:p w14:paraId="527B9462"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14.60 (1.01)</w:t>
            </w:r>
          </w:p>
        </w:tc>
        <w:tc>
          <w:tcPr>
            <w:tcW w:w="1418" w:type="dxa"/>
          </w:tcPr>
          <w:p w14:paraId="69F8498B"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6.40 (1.02)</w:t>
            </w:r>
          </w:p>
        </w:tc>
        <w:tc>
          <w:tcPr>
            <w:tcW w:w="1417" w:type="dxa"/>
          </w:tcPr>
          <w:p w14:paraId="752A4072"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14.10 (2.41)</w:t>
            </w:r>
          </w:p>
        </w:tc>
      </w:tr>
      <w:tr w:rsidR="008A4AFA" w:rsidRPr="007D3EAA" w14:paraId="24DC0650" w14:textId="77777777" w:rsidTr="008A4AFA">
        <w:tc>
          <w:tcPr>
            <w:tcW w:w="747" w:type="dxa"/>
            <w:shd w:val="clear" w:color="auto" w:fill="BFBFBF" w:themeFill="background1" w:themeFillShade="BF"/>
          </w:tcPr>
          <w:p w14:paraId="5929BC56" w14:textId="77777777" w:rsidR="008A4AFA" w:rsidRPr="007D3EAA" w:rsidRDefault="008A4AFA" w:rsidP="008A4AFA">
            <w:pPr>
              <w:jc w:val="center"/>
              <w:rPr>
                <w:rFonts w:ascii="Arial" w:hAnsi="Arial" w:cs="Arial"/>
                <w:b/>
              </w:rPr>
            </w:pPr>
            <w:r w:rsidRPr="007D3EAA">
              <w:rPr>
                <w:rFonts w:ascii="Arial" w:hAnsi="Arial" w:cs="Arial"/>
                <w:b/>
              </w:rPr>
              <w:t>5</w:t>
            </w:r>
          </w:p>
        </w:tc>
        <w:tc>
          <w:tcPr>
            <w:tcW w:w="1385" w:type="dxa"/>
            <w:shd w:val="clear" w:color="auto" w:fill="BFBFBF" w:themeFill="background1" w:themeFillShade="BF"/>
          </w:tcPr>
          <w:p w14:paraId="312B1FB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11.00 (1.09)</w:t>
            </w:r>
          </w:p>
        </w:tc>
        <w:tc>
          <w:tcPr>
            <w:tcW w:w="1417" w:type="dxa"/>
            <w:shd w:val="clear" w:color="auto" w:fill="BFBFBF" w:themeFill="background1" w:themeFillShade="BF"/>
          </w:tcPr>
          <w:p w14:paraId="5E6C553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21.81 (2.61)</w:t>
            </w:r>
          </w:p>
        </w:tc>
        <w:tc>
          <w:tcPr>
            <w:tcW w:w="1697" w:type="dxa"/>
            <w:shd w:val="clear" w:color="auto" w:fill="BFBFBF" w:themeFill="background1" w:themeFillShade="BF"/>
          </w:tcPr>
          <w:p w14:paraId="7D0F1A57"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38.30 (6.51)</w:t>
            </w:r>
          </w:p>
        </w:tc>
        <w:tc>
          <w:tcPr>
            <w:tcW w:w="283" w:type="dxa"/>
            <w:shd w:val="clear" w:color="auto" w:fill="BFBFBF" w:themeFill="background1" w:themeFillShade="BF"/>
          </w:tcPr>
          <w:p w14:paraId="47726E3F"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0BFC3D6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8.95 (0.46)</w:t>
            </w:r>
          </w:p>
        </w:tc>
        <w:tc>
          <w:tcPr>
            <w:tcW w:w="1418" w:type="dxa"/>
            <w:shd w:val="clear" w:color="auto" w:fill="BFBFBF" w:themeFill="background1" w:themeFillShade="BF"/>
          </w:tcPr>
          <w:p w14:paraId="66CD76E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8.95 (2.20)</w:t>
            </w:r>
          </w:p>
        </w:tc>
        <w:tc>
          <w:tcPr>
            <w:tcW w:w="1417" w:type="dxa"/>
            <w:shd w:val="clear" w:color="auto" w:fill="BFBFBF" w:themeFill="background1" w:themeFillShade="BF"/>
          </w:tcPr>
          <w:p w14:paraId="73587DB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10.80 (2.83)</w:t>
            </w:r>
          </w:p>
        </w:tc>
      </w:tr>
      <w:tr w:rsidR="008A4AFA" w:rsidRPr="007D3EAA" w14:paraId="57A75E25" w14:textId="77777777" w:rsidTr="008A4AFA">
        <w:tc>
          <w:tcPr>
            <w:tcW w:w="747" w:type="dxa"/>
          </w:tcPr>
          <w:p w14:paraId="27EAF851" w14:textId="77777777" w:rsidR="008A4AFA" w:rsidRPr="007D3EAA" w:rsidRDefault="008A4AFA" w:rsidP="008A4AFA">
            <w:pPr>
              <w:jc w:val="center"/>
              <w:rPr>
                <w:rFonts w:ascii="Arial" w:hAnsi="Arial" w:cs="Arial"/>
                <w:b/>
              </w:rPr>
            </w:pPr>
            <w:r w:rsidRPr="007D3EAA">
              <w:rPr>
                <w:rFonts w:ascii="Arial" w:hAnsi="Arial" w:cs="Arial"/>
                <w:b/>
              </w:rPr>
              <w:t>6</w:t>
            </w:r>
          </w:p>
        </w:tc>
        <w:tc>
          <w:tcPr>
            <w:tcW w:w="1385" w:type="dxa"/>
          </w:tcPr>
          <w:p w14:paraId="7C44F95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14.40 (1.30)</w:t>
            </w:r>
          </w:p>
        </w:tc>
        <w:tc>
          <w:tcPr>
            <w:tcW w:w="1417" w:type="dxa"/>
          </w:tcPr>
          <w:p w14:paraId="7D1D739C"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50.85 (2.85)</w:t>
            </w:r>
          </w:p>
        </w:tc>
        <w:tc>
          <w:tcPr>
            <w:tcW w:w="1697" w:type="dxa"/>
          </w:tcPr>
          <w:p w14:paraId="6DE92A1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104.75 (10.85)</w:t>
            </w:r>
          </w:p>
        </w:tc>
        <w:tc>
          <w:tcPr>
            <w:tcW w:w="283" w:type="dxa"/>
          </w:tcPr>
          <w:p w14:paraId="2501CA3E" w14:textId="77777777" w:rsidR="008A4AFA" w:rsidRPr="007D3EAA" w:rsidRDefault="008A4AFA" w:rsidP="008A4AFA">
            <w:pPr>
              <w:jc w:val="center"/>
              <w:rPr>
                <w:rFonts w:ascii="Arial" w:hAnsi="Arial" w:cs="Arial"/>
                <w:sz w:val="20"/>
                <w:szCs w:val="20"/>
              </w:rPr>
            </w:pPr>
          </w:p>
        </w:tc>
        <w:tc>
          <w:tcPr>
            <w:tcW w:w="1559" w:type="dxa"/>
          </w:tcPr>
          <w:p w14:paraId="50B8846A"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11.25 (0.60)</w:t>
            </w:r>
          </w:p>
        </w:tc>
        <w:tc>
          <w:tcPr>
            <w:tcW w:w="1418" w:type="dxa"/>
          </w:tcPr>
          <w:p w14:paraId="51BCB2D2"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7.65 (1.70)</w:t>
            </w:r>
          </w:p>
        </w:tc>
        <w:tc>
          <w:tcPr>
            <w:tcW w:w="1417" w:type="dxa"/>
          </w:tcPr>
          <w:p w14:paraId="4F24F3BC"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13.95 (3.74)</w:t>
            </w:r>
          </w:p>
        </w:tc>
      </w:tr>
      <w:tr w:rsidR="008A4AFA" w:rsidRPr="007D3EAA" w14:paraId="124316B0" w14:textId="77777777" w:rsidTr="008A4AFA">
        <w:tc>
          <w:tcPr>
            <w:tcW w:w="747" w:type="dxa"/>
            <w:shd w:val="clear" w:color="auto" w:fill="BFBFBF" w:themeFill="background1" w:themeFillShade="BF"/>
          </w:tcPr>
          <w:p w14:paraId="4AD38C08" w14:textId="77777777" w:rsidR="008A4AFA" w:rsidRPr="007D3EAA" w:rsidRDefault="008A4AFA" w:rsidP="008A4AFA">
            <w:pPr>
              <w:jc w:val="center"/>
              <w:rPr>
                <w:rFonts w:ascii="Arial" w:hAnsi="Arial" w:cs="Arial"/>
                <w:b/>
              </w:rPr>
            </w:pPr>
            <w:r w:rsidRPr="007D3EAA">
              <w:rPr>
                <w:rFonts w:ascii="Arial" w:hAnsi="Arial" w:cs="Arial"/>
                <w:b/>
              </w:rPr>
              <w:t>7</w:t>
            </w:r>
          </w:p>
        </w:tc>
        <w:tc>
          <w:tcPr>
            <w:tcW w:w="1385" w:type="dxa"/>
            <w:shd w:val="clear" w:color="auto" w:fill="BFBFBF" w:themeFill="background1" w:themeFillShade="BF"/>
          </w:tcPr>
          <w:p w14:paraId="30AFD98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19.80 (2.61)</w:t>
            </w:r>
          </w:p>
        </w:tc>
        <w:tc>
          <w:tcPr>
            <w:tcW w:w="1417" w:type="dxa"/>
            <w:shd w:val="clear" w:color="auto" w:fill="BFBFBF" w:themeFill="background1" w:themeFillShade="BF"/>
          </w:tcPr>
          <w:p w14:paraId="6539334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41.17 (4.44)</w:t>
            </w:r>
          </w:p>
        </w:tc>
        <w:tc>
          <w:tcPr>
            <w:tcW w:w="1697" w:type="dxa"/>
            <w:shd w:val="clear" w:color="auto" w:fill="BFBFBF" w:themeFill="background1" w:themeFillShade="BF"/>
          </w:tcPr>
          <w:p w14:paraId="5E72560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133.15 (20.98)</w:t>
            </w:r>
          </w:p>
        </w:tc>
        <w:tc>
          <w:tcPr>
            <w:tcW w:w="283" w:type="dxa"/>
            <w:shd w:val="clear" w:color="auto" w:fill="BFBFBF" w:themeFill="background1" w:themeFillShade="BF"/>
          </w:tcPr>
          <w:p w14:paraId="635B662B"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446B63BA"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15.40 (1.03)</w:t>
            </w:r>
          </w:p>
        </w:tc>
        <w:tc>
          <w:tcPr>
            <w:tcW w:w="1418" w:type="dxa"/>
            <w:shd w:val="clear" w:color="auto" w:fill="BFBFBF" w:themeFill="background1" w:themeFillShade="BF"/>
          </w:tcPr>
          <w:p w14:paraId="66DDA3D2"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7.63 (1.46)</w:t>
            </w:r>
          </w:p>
        </w:tc>
        <w:tc>
          <w:tcPr>
            <w:tcW w:w="1417" w:type="dxa"/>
            <w:shd w:val="clear" w:color="auto" w:fill="BFBFBF" w:themeFill="background1" w:themeFillShade="BF"/>
          </w:tcPr>
          <w:p w14:paraId="5FE2938B"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20.50 (4.28)</w:t>
            </w:r>
          </w:p>
        </w:tc>
      </w:tr>
      <w:tr w:rsidR="008A4AFA" w:rsidRPr="007D3EAA" w14:paraId="0AD20799" w14:textId="77777777" w:rsidTr="008A4AFA">
        <w:tc>
          <w:tcPr>
            <w:tcW w:w="747" w:type="dxa"/>
          </w:tcPr>
          <w:p w14:paraId="32CA1396" w14:textId="77777777" w:rsidR="008A4AFA" w:rsidRPr="007D3EAA" w:rsidRDefault="008A4AFA" w:rsidP="008A4AFA">
            <w:pPr>
              <w:jc w:val="center"/>
              <w:rPr>
                <w:rFonts w:ascii="Arial" w:hAnsi="Arial" w:cs="Arial"/>
                <w:b/>
              </w:rPr>
            </w:pPr>
            <w:r w:rsidRPr="007D3EAA">
              <w:rPr>
                <w:rFonts w:ascii="Arial" w:hAnsi="Arial" w:cs="Arial"/>
                <w:b/>
              </w:rPr>
              <w:t>8</w:t>
            </w:r>
          </w:p>
        </w:tc>
        <w:tc>
          <w:tcPr>
            <w:tcW w:w="1385" w:type="dxa"/>
          </w:tcPr>
          <w:p w14:paraId="0D5E3D6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18.35 (1.34)</w:t>
            </w:r>
          </w:p>
        </w:tc>
        <w:tc>
          <w:tcPr>
            <w:tcW w:w="1417" w:type="dxa"/>
          </w:tcPr>
          <w:p w14:paraId="736779E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36.42 (3.23)</w:t>
            </w:r>
          </w:p>
        </w:tc>
        <w:tc>
          <w:tcPr>
            <w:tcW w:w="1697" w:type="dxa"/>
          </w:tcPr>
          <w:p w14:paraId="63BD788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115.60 (13.19)</w:t>
            </w:r>
          </w:p>
        </w:tc>
        <w:tc>
          <w:tcPr>
            <w:tcW w:w="283" w:type="dxa"/>
          </w:tcPr>
          <w:p w14:paraId="76C69202" w14:textId="77777777" w:rsidR="008A4AFA" w:rsidRPr="007D3EAA" w:rsidRDefault="008A4AFA" w:rsidP="008A4AFA">
            <w:pPr>
              <w:jc w:val="center"/>
              <w:rPr>
                <w:rFonts w:ascii="Arial" w:hAnsi="Arial" w:cs="Arial"/>
                <w:sz w:val="20"/>
                <w:szCs w:val="20"/>
              </w:rPr>
            </w:pPr>
          </w:p>
        </w:tc>
        <w:tc>
          <w:tcPr>
            <w:tcW w:w="1559" w:type="dxa"/>
          </w:tcPr>
          <w:p w14:paraId="3ADC604C"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12.90 (0.72)</w:t>
            </w:r>
          </w:p>
        </w:tc>
        <w:tc>
          <w:tcPr>
            <w:tcW w:w="1418" w:type="dxa"/>
          </w:tcPr>
          <w:p w14:paraId="336709F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6.83 (1.20)</w:t>
            </w:r>
          </w:p>
        </w:tc>
        <w:tc>
          <w:tcPr>
            <w:tcW w:w="1417" w:type="dxa"/>
          </w:tcPr>
          <w:p w14:paraId="12F63814"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13.65 (2.96)</w:t>
            </w:r>
          </w:p>
        </w:tc>
      </w:tr>
      <w:tr w:rsidR="008A4AFA" w:rsidRPr="007D3EAA" w14:paraId="1DA8D77C" w14:textId="77777777" w:rsidTr="008A4AFA">
        <w:tc>
          <w:tcPr>
            <w:tcW w:w="747" w:type="dxa"/>
            <w:shd w:val="clear" w:color="auto" w:fill="BFBFBF" w:themeFill="background1" w:themeFillShade="BF"/>
          </w:tcPr>
          <w:p w14:paraId="367A3221" w14:textId="77777777" w:rsidR="008A4AFA" w:rsidRPr="007D3EAA" w:rsidRDefault="008A4AFA" w:rsidP="008A4AFA">
            <w:pPr>
              <w:jc w:val="center"/>
              <w:rPr>
                <w:rFonts w:ascii="Arial" w:hAnsi="Arial" w:cs="Arial"/>
                <w:b/>
              </w:rPr>
            </w:pPr>
            <w:r w:rsidRPr="007D3EAA">
              <w:rPr>
                <w:rFonts w:ascii="Arial" w:hAnsi="Arial" w:cs="Arial"/>
                <w:b/>
              </w:rPr>
              <w:t>9</w:t>
            </w:r>
          </w:p>
        </w:tc>
        <w:tc>
          <w:tcPr>
            <w:tcW w:w="1385" w:type="dxa"/>
            <w:shd w:val="clear" w:color="auto" w:fill="BFBFBF" w:themeFill="background1" w:themeFillShade="BF"/>
          </w:tcPr>
          <w:p w14:paraId="08E1E2A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14.70 (1.69)</w:t>
            </w:r>
          </w:p>
        </w:tc>
        <w:tc>
          <w:tcPr>
            <w:tcW w:w="1417" w:type="dxa"/>
            <w:shd w:val="clear" w:color="auto" w:fill="BFBFBF" w:themeFill="background1" w:themeFillShade="BF"/>
          </w:tcPr>
          <w:p w14:paraId="5CC0B8CB"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17.91 (2.64)</w:t>
            </w:r>
          </w:p>
        </w:tc>
        <w:tc>
          <w:tcPr>
            <w:tcW w:w="1697" w:type="dxa"/>
            <w:shd w:val="clear" w:color="auto" w:fill="BFBFBF" w:themeFill="background1" w:themeFillShade="BF"/>
          </w:tcPr>
          <w:p w14:paraId="687E3051"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49.95 (9.77)</w:t>
            </w:r>
          </w:p>
        </w:tc>
        <w:tc>
          <w:tcPr>
            <w:tcW w:w="283" w:type="dxa"/>
            <w:shd w:val="clear" w:color="auto" w:fill="BFBFBF" w:themeFill="background1" w:themeFillShade="BF"/>
          </w:tcPr>
          <w:p w14:paraId="4C1074D5"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2E5EEE51"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9.70 (0.58)</w:t>
            </w:r>
          </w:p>
        </w:tc>
        <w:tc>
          <w:tcPr>
            <w:tcW w:w="1418" w:type="dxa"/>
            <w:shd w:val="clear" w:color="auto" w:fill="BFBFBF" w:themeFill="background1" w:themeFillShade="BF"/>
          </w:tcPr>
          <w:p w14:paraId="0AE9523A"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5.60 (1.31)</w:t>
            </w:r>
          </w:p>
        </w:tc>
        <w:tc>
          <w:tcPr>
            <w:tcW w:w="1417" w:type="dxa"/>
            <w:shd w:val="clear" w:color="auto" w:fill="BFBFBF" w:themeFill="background1" w:themeFillShade="BF"/>
          </w:tcPr>
          <w:p w14:paraId="3404226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6.25 (1.63)</w:t>
            </w:r>
          </w:p>
        </w:tc>
      </w:tr>
      <w:tr w:rsidR="008A4AFA" w:rsidRPr="007D3EAA" w14:paraId="585356F5" w14:textId="77777777" w:rsidTr="008A4AFA">
        <w:tc>
          <w:tcPr>
            <w:tcW w:w="747" w:type="dxa"/>
          </w:tcPr>
          <w:p w14:paraId="715F7281" w14:textId="77777777" w:rsidR="008A4AFA" w:rsidRPr="007D3EAA" w:rsidRDefault="008A4AFA" w:rsidP="008A4AFA">
            <w:pPr>
              <w:jc w:val="center"/>
              <w:rPr>
                <w:rFonts w:ascii="Arial" w:hAnsi="Arial" w:cs="Arial"/>
                <w:b/>
              </w:rPr>
            </w:pPr>
            <w:r w:rsidRPr="007D3EAA">
              <w:rPr>
                <w:rFonts w:ascii="Arial" w:hAnsi="Arial" w:cs="Arial"/>
                <w:b/>
              </w:rPr>
              <w:t>10</w:t>
            </w:r>
          </w:p>
        </w:tc>
        <w:tc>
          <w:tcPr>
            <w:tcW w:w="1385" w:type="dxa"/>
          </w:tcPr>
          <w:p w14:paraId="75B8C37C"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20.85 (1.74)</w:t>
            </w:r>
          </w:p>
        </w:tc>
        <w:tc>
          <w:tcPr>
            <w:tcW w:w="1417" w:type="dxa"/>
          </w:tcPr>
          <w:p w14:paraId="4C30595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40.08 (3.91)</w:t>
            </w:r>
          </w:p>
        </w:tc>
        <w:tc>
          <w:tcPr>
            <w:tcW w:w="1697" w:type="dxa"/>
          </w:tcPr>
          <w:p w14:paraId="75E1459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134.40 (14.75)</w:t>
            </w:r>
          </w:p>
        </w:tc>
        <w:tc>
          <w:tcPr>
            <w:tcW w:w="283" w:type="dxa"/>
          </w:tcPr>
          <w:p w14:paraId="5E376E8C" w14:textId="77777777" w:rsidR="008A4AFA" w:rsidRPr="007D3EAA" w:rsidRDefault="008A4AFA" w:rsidP="008A4AFA">
            <w:pPr>
              <w:jc w:val="center"/>
              <w:rPr>
                <w:rFonts w:ascii="Arial" w:hAnsi="Arial" w:cs="Arial"/>
                <w:sz w:val="20"/>
                <w:szCs w:val="20"/>
              </w:rPr>
            </w:pPr>
          </w:p>
        </w:tc>
        <w:tc>
          <w:tcPr>
            <w:tcW w:w="1559" w:type="dxa"/>
          </w:tcPr>
          <w:p w14:paraId="0F98CFCC"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13.40 (0.97)</w:t>
            </w:r>
          </w:p>
        </w:tc>
        <w:tc>
          <w:tcPr>
            <w:tcW w:w="1418" w:type="dxa"/>
          </w:tcPr>
          <w:p w14:paraId="74687DE7"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11.05 (2.13)</w:t>
            </w:r>
          </w:p>
        </w:tc>
        <w:tc>
          <w:tcPr>
            <w:tcW w:w="1417" w:type="dxa"/>
          </w:tcPr>
          <w:p w14:paraId="67B2FAFB"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23.70 (5.79)</w:t>
            </w:r>
          </w:p>
        </w:tc>
      </w:tr>
      <w:tr w:rsidR="008A4AFA" w:rsidRPr="007D3EAA" w14:paraId="1439F467" w14:textId="77777777" w:rsidTr="008A4AFA">
        <w:tc>
          <w:tcPr>
            <w:tcW w:w="747" w:type="dxa"/>
            <w:shd w:val="clear" w:color="auto" w:fill="BFBFBF" w:themeFill="background1" w:themeFillShade="BF"/>
          </w:tcPr>
          <w:p w14:paraId="103BE4CD" w14:textId="77777777" w:rsidR="008A4AFA" w:rsidRPr="007D3EAA" w:rsidRDefault="008A4AFA" w:rsidP="008A4AFA">
            <w:pPr>
              <w:jc w:val="center"/>
              <w:rPr>
                <w:rFonts w:ascii="Arial" w:hAnsi="Arial" w:cs="Arial"/>
                <w:b/>
              </w:rPr>
            </w:pPr>
            <w:r w:rsidRPr="007D3EAA">
              <w:rPr>
                <w:rFonts w:ascii="Arial" w:hAnsi="Arial" w:cs="Arial"/>
                <w:b/>
              </w:rPr>
              <w:t>11</w:t>
            </w:r>
          </w:p>
        </w:tc>
        <w:tc>
          <w:tcPr>
            <w:tcW w:w="1385" w:type="dxa"/>
            <w:shd w:val="clear" w:color="auto" w:fill="BFBFBF" w:themeFill="background1" w:themeFillShade="BF"/>
          </w:tcPr>
          <w:p w14:paraId="64C5403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23.30 (2.52)</w:t>
            </w:r>
          </w:p>
        </w:tc>
        <w:tc>
          <w:tcPr>
            <w:tcW w:w="1417" w:type="dxa"/>
            <w:shd w:val="clear" w:color="auto" w:fill="BFBFBF" w:themeFill="background1" w:themeFillShade="BF"/>
          </w:tcPr>
          <w:p w14:paraId="7E3E9E6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41.99 (4.83)</w:t>
            </w:r>
          </w:p>
        </w:tc>
        <w:tc>
          <w:tcPr>
            <w:tcW w:w="1697" w:type="dxa"/>
            <w:shd w:val="clear" w:color="auto" w:fill="BFBFBF" w:themeFill="background1" w:themeFillShade="BF"/>
          </w:tcPr>
          <w:p w14:paraId="4350D13B"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175.25 (22.84)</w:t>
            </w:r>
          </w:p>
        </w:tc>
        <w:tc>
          <w:tcPr>
            <w:tcW w:w="283" w:type="dxa"/>
            <w:shd w:val="clear" w:color="auto" w:fill="BFBFBF" w:themeFill="background1" w:themeFillShade="BF"/>
          </w:tcPr>
          <w:p w14:paraId="0E77943C"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1C7E866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14.70 (0.97)</w:t>
            </w:r>
          </w:p>
        </w:tc>
        <w:tc>
          <w:tcPr>
            <w:tcW w:w="1418" w:type="dxa"/>
            <w:shd w:val="clear" w:color="auto" w:fill="BFBFBF" w:themeFill="background1" w:themeFillShade="BF"/>
          </w:tcPr>
          <w:p w14:paraId="3CF8127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5.17 (0.85)</w:t>
            </w:r>
          </w:p>
        </w:tc>
        <w:tc>
          <w:tcPr>
            <w:tcW w:w="1417" w:type="dxa"/>
            <w:shd w:val="clear" w:color="auto" w:fill="BFBFBF" w:themeFill="background1" w:themeFillShade="BF"/>
          </w:tcPr>
          <w:p w14:paraId="13EA07C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12.75 (1.99)</w:t>
            </w:r>
          </w:p>
        </w:tc>
      </w:tr>
      <w:tr w:rsidR="008A4AFA" w:rsidRPr="007D3EAA" w14:paraId="1810376B" w14:textId="77777777" w:rsidTr="008A4AFA">
        <w:tc>
          <w:tcPr>
            <w:tcW w:w="747" w:type="dxa"/>
          </w:tcPr>
          <w:p w14:paraId="0E61DE5A" w14:textId="77777777" w:rsidR="008A4AFA" w:rsidRPr="007D3EAA" w:rsidRDefault="008A4AFA" w:rsidP="008A4AFA">
            <w:pPr>
              <w:jc w:val="center"/>
              <w:rPr>
                <w:rFonts w:ascii="Arial" w:hAnsi="Arial" w:cs="Arial"/>
                <w:b/>
              </w:rPr>
            </w:pPr>
            <w:r w:rsidRPr="007D3EAA">
              <w:rPr>
                <w:rFonts w:ascii="Arial" w:hAnsi="Arial" w:cs="Arial"/>
                <w:b/>
              </w:rPr>
              <w:t>12</w:t>
            </w:r>
          </w:p>
        </w:tc>
        <w:tc>
          <w:tcPr>
            <w:tcW w:w="1385" w:type="dxa"/>
          </w:tcPr>
          <w:p w14:paraId="5B9BC862"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21.70 (1.67)</w:t>
            </w:r>
          </w:p>
        </w:tc>
        <w:tc>
          <w:tcPr>
            <w:tcW w:w="1417" w:type="dxa"/>
          </w:tcPr>
          <w:p w14:paraId="02633F7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38.10 (1.79)</w:t>
            </w:r>
          </w:p>
        </w:tc>
        <w:tc>
          <w:tcPr>
            <w:tcW w:w="1697" w:type="dxa"/>
          </w:tcPr>
          <w:p w14:paraId="3486158A"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144.90 (14.43)</w:t>
            </w:r>
          </w:p>
        </w:tc>
        <w:tc>
          <w:tcPr>
            <w:tcW w:w="283" w:type="dxa"/>
          </w:tcPr>
          <w:p w14:paraId="16F52528" w14:textId="77777777" w:rsidR="008A4AFA" w:rsidRPr="007D3EAA" w:rsidRDefault="008A4AFA" w:rsidP="008A4AFA">
            <w:pPr>
              <w:jc w:val="center"/>
              <w:rPr>
                <w:rFonts w:ascii="Arial" w:hAnsi="Arial" w:cs="Arial"/>
                <w:sz w:val="20"/>
                <w:szCs w:val="20"/>
              </w:rPr>
            </w:pPr>
          </w:p>
        </w:tc>
        <w:tc>
          <w:tcPr>
            <w:tcW w:w="1559" w:type="dxa"/>
          </w:tcPr>
          <w:p w14:paraId="559F27BA"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13.40 (0.81)</w:t>
            </w:r>
          </w:p>
        </w:tc>
        <w:tc>
          <w:tcPr>
            <w:tcW w:w="1418" w:type="dxa"/>
          </w:tcPr>
          <w:p w14:paraId="55C3ED4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5.75 (1.09)</w:t>
            </w:r>
          </w:p>
        </w:tc>
        <w:tc>
          <w:tcPr>
            <w:tcW w:w="1417" w:type="dxa"/>
          </w:tcPr>
          <w:p w14:paraId="5871928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11.95 (2.43)</w:t>
            </w:r>
          </w:p>
        </w:tc>
      </w:tr>
      <w:tr w:rsidR="008A4AFA" w:rsidRPr="007D3EAA" w14:paraId="13E18252" w14:textId="77777777" w:rsidTr="008A4AFA">
        <w:tc>
          <w:tcPr>
            <w:tcW w:w="747" w:type="dxa"/>
            <w:shd w:val="clear" w:color="auto" w:fill="BFBFBF" w:themeFill="background1" w:themeFillShade="BF"/>
          </w:tcPr>
          <w:p w14:paraId="412AB194" w14:textId="77777777" w:rsidR="008A4AFA" w:rsidRPr="007D3EAA" w:rsidRDefault="008A4AFA" w:rsidP="008A4AFA">
            <w:pPr>
              <w:jc w:val="center"/>
              <w:rPr>
                <w:rFonts w:ascii="Arial" w:hAnsi="Arial" w:cs="Arial"/>
                <w:b/>
              </w:rPr>
            </w:pPr>
            <w:r w:rsidRPr="007D3EAA">
              <w:rPr>
                <w:rFonts w:ascii="Arial" w:hAnsi="Arial" w:cs="Arial"/>
                <w:b/>
              </w:rPr>
              <w:t>13</w:t>
            </w:r>
          </w:p>
        </w:tc>
        <w:tc>
          <w:tcPr>
            <w:tcW w:w="1385" w:type="dxa"/>
            <w:shd w:val="clear" w:color="auto" w:fill="BFBFBF" w:themeFill="background1" w:themeFillShade="BF"/>
          </w:tcPr>
          <w:p w14:paraId="1DEB4CF7"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14.10 (2.04)</w:t>
            </w:r>
          </w:p>
        </w:tc>
        <w:tc>
          <w:tcPr>
            <w:tcW w:w="1417" w:type="dxa"/>
            <w:shd w:val="clear" w:color="auto" w:fill="BFBFBF" w:themeFill="background1" w:themeFillShade="BF"/>
          </w:tcPr>
          <w:p w14:paraId="66F45D2B"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19.08 (3.58)</w:t>
            </w:r>
          </w:p>
        </w:tc>
        <w:tc>
          <w:tcPr>
            <w:tcW w:w="1697" w:type="dxa"/>
            <w:shd w:val="clear" w:color="auto" w:fill="BFBFBF" w:themeFill="background1" w:themeFillShade="BF"/>
          </w:tcPr>
          <w:p w14:paraId="47A738BA"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43.65 (9.57)</w:t>
            </w:r>
          </w:p>
        </w:tc>
        <w:tc>
          <w:tcPr>
            <w:tcW w:w="283" w:type="dxa"/>
            <w:shd w:val="clear" w:color="auto" w:fill="BFBFBF" w:themeFill="background1" w:themeFillShade="BF"/>
          </w:tcPr>
          <w:p w14:paraId="753805F1"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0148EE9B"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10.35 (0.59)</w:t>
            </w:r>
          </w:p>
        </w:tc>
        <w:tc>
          <w:tcPr>
            <w:tcW w:w="1418" w:type="dxa"/>
            <w:shd w:val="clear" w:color="auto" w:fill="BFBFBF" w:themeFill="background1" w:themeFillShade="BF"/>
          </w:tcPr>
          <w:p w14:paraId="65F6741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7.98 (1.79)</w:t>
            </w:r>
          </w:p>
        </w:tc>
        <w:tc>
          <w:tcPr>
            <w:tcW w:w="1417" w:type="dxa"/>
            <w:shd w:val="clear" w:color="auto" w:fill="BFBFBF" w:themeFill="background1" w:themeFillShade="BF"/>
          </w:tcPr>
          <w:p w14:paraId="3AD18B8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11.25 (2.44)</w:t>
            </w:r>
          </w:p>
        </w:tc>
      </w:tr>
      <w:tr w:rsidR="008A4AFA" w:rsidRPr="007D3EAA" w14:paraId="1A0F8E4E" w14:textId="77777777" w:rsidTr="008A4AFA">
        <w:tc>
          <w:tcPr>
            <w:tcW w:w="747" w:type="dxa"/>
          </w:tcPr>
          <w:p w14:paraId="4D514EF1" w14:textId="77777777" w:rsidR="008A4AFA" w:rsidRPr="007D3EAA" w:rsidRDefault="008A4AFA" w:rsidP="008A4AFA">
            <w:pPr>
              <w:jc w:val="center"/>
              <w:rPr>
                <w:rFonts w:ascii="Arial" w:hAnsi="Arial" w:cs="Arial"/>
                <w:b/>
              </w:rPr>
            </w:pPr>
            <w:r w:rsidRPr="007D3EAA">
              <w:rPr>
                <w:rFonts w:ascii="Arial" w:hAnsi="Arial" w:cs="Arial"/>
                <w:b/>
              </w:rPr>
              <w:t>14</w:t>
            </w:r>
          </w:p>
        </w:tc>
        <w:tc>
          <w:tcPr>
            <w:tcW w:w="1385" w:type="dxa"/>
          </w:tcPr>
          <w:p w14:paraId="434E5482"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20.30 (2.04)</w:t>
            </w:r>
          </w:p>
        </w:tc>
        <w:tc>
          <w:tcPr>
            <w:tcW w:w="1417" w:type="dxa"/>
          </w:tcPr>
          <w:p w14:paraId="2F0CDAB7"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45.80 (3.35)</w:t>
            </w:r>
          </w:p>
        </w:tc>
        <w:tc>
          <w:tcPr>
            <w:tcW w:w="1697" w:type="dxa"/>
          </w:tcPr>
          <w:p w14:paraId="1B2F7001"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141.95 (14.57)</w:t>
            </w:r>
          </w:p>
        </w:tc>
        <w:tc>
          <w:tcPr>
            <w:tcW w:w="283" w:type="dxa"/>
          </w:tcPr>
          <w:p w14:paraId="05E8A1D2" w14:textId="77777777" w:rsidR="008A4AFA" w:rsidRPr="007D3EAA" w:rsidRDefault="008A4AFA" w:rsidP="008A4AFA">
            <w:pPr>
              <w:jc w:val="center"/>
              <w:rPr>
                <w:rFonts w:ascii="Arial" w:hAnsi="Arial" w:cs="Arial"/>
                <w:sz w:val="20"/>
                <w:szCs w:val="20"/>
              </w:rPr>
            </w:pPr>
          </w:p>
        </w:tc>
        <w:tc>
          <w:tcPr>
            <w:tcW w:w="1559" w:type="dxa"/>
          </w:tcPr>
          <w:p w14:paraId="4894A56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16.30 (1.28)</w:t>
            </w:r>
          </w:p>
        </w:tc>
        <w:tc>
          <w:tcPr>
            <w:tcW w:w="1418" w:type="dxa"/>
          </w:tcPr>
          <w:p w14:paraId="0999DEB3"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7.13 (1.79)</w:t>
            </w:r>
          </w:p>
        </w:tc>
        <w:tc>
          <w:tcPr>
            <w:tcW w:w="1417" w:type="dxa"/>
          </w:tcPr>
          <w:p w14:paraId="6F0125A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17.35 (3.61)</w:t>
            </w:r>
          </w:p>
        </w:tc>
      </w:tr>
      <w:tr w:rsidR="008A4AFA" w:rsidRPr="007D3EAA" w14:paraId="167783E5" w14:textId="77777777" w:rsidTr="008A4AFA">
        <w:tc>
          <w:tcPr>
            <w:tcW w:w="747" w:type="dxa"/>
            <w:shd w:val="clear" w:color="auto" w:fill="BFBFBF" w:themeFill="background1" w:themeFillShade="BF"/>
          </w:tcPr>
          <w:p w14:paraId="61D3172F" w14:textId="77777777" w:rsidR="008A4AFA" w:rsidRPr="007D3EAA" w:rsidRDefault="008A4AFA" w:rsidP="008A4AFA">
            <w:pPr>
              <w:jc w:val="center"/>
              <w:rPr>
                <w:rFonts w:ascii="Arial" w:hAnsi="Arial" w:cs="Arial"/>
                <w:b/>
              </w:rPr>
            </w:pPr>
            <w:r w:rsidRPr="007D3EAA">
              <w:rPr>
                <w:rFonts w:ascii="Arial" w:hAnsi="Arial" w:cs="Arial"/>
                <w:b/>
              </w:rPr>
              <w:t>15</w:t>
            </w:r>
          </w:p>
        </w:tc>
        <w:tc>
          <w:tcPr>
            <w:tcW w:w="1385" w:type="dxa"/>
            <w:shd w:val="clear" w:color="auto" w:fill="BFBFBF" w:themeFill="background1" w:themeFillShade="BF"/>
          </w:tcPr>
          <w:p w14:paraId="7A2D3F8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20.95 (1.81)</w:t>
            </w:r>
          </w:p>
        </w:tc>
        <w:tc>
          <w:tcPr>
            <w:tcW w:w="1417" w:type="dxa"/>
            <w:shd w:val="clear" w:color="auto" w:fill="BFBFBF" w:themeFill="background1" w:themeFillShade="BF"/>
          </w:tcPr>
          <w:p w14:paraId="34EB6654"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46.42 (3.14)</w:t>
            </w:r>
          </w:p>
        </w:tc>
        <w:tc>
          <w:tcPr>
            <w:tcW w:w="1697" w:type="dxa"/>
            <w:shd w:val="clear" w:color="auto" w:fill="BFBFBF" w:themeFill="background1" w:themeFillShade="BF"/>
          </w:tcPr>
          <w:p w14:paraId="45C16C3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158.65 (14.11)</w:t>
            </w:r>
          </w:p>
        </w:tc>
        <w:tc>
          <w:tcPr>
            <w:tcW w:w="283" w:type="dxa"/>
            <w:shd w:val="clear" w:color="auto" w:fill="BFBFBF" w:themeFill="background1" w:themeFillShade="BF"/>
          </w:tcPr>
          <w:p w14:paraId="28619A07"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435ED7C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14.25 (1.24)</w:t>
            </w:r>
          </w:p>
        </w:tc>
        <w:tc>
          <w:tcPr>
            <w:tcW w:w="1418" w:type="dxa"/>
            <w:shd w:val="clear" w:color="auto" w:fill="BFBFBF" w:themeFill="background1" w:themeFillShade="BF"/>
          </w:tcPr>
          <w:p w14:paraId="2888FA4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4.28 (1.10)</w:t>
            </w:r>
          </w:p>
        </w:tc>
        <w:tc>
          <w:tcPr>
            <w:tcW w:w="1417" w:type="dxa"/>
            <w:shd w:val="clear" w:color="auto" w:fill="BFBFBF" w:themeFill="background1" w:themeFillShade="BF"/>
          </w:tcPr>
          <w:p w14:paraId="29F77CB2"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10.10 (2.59)</w:t>
            </w:r>
          </w:p>
        </w:tc>
      </w:tr>
      <w:tr w:rsidR="008A4AFA" w:rsidRPr="007D3EAA" w14:paraId="13A1A87B" w14:textId="77777777" w:rsidTr="008A4AFA">
        <w:tc>
          <w:tcPr>
            <w:tcW w:w="747" w:type="dxa"/>
          </w:tcPr>
          <w:p w14:paraId="020BA9C2" w14:textId="77777777" w:rsidR="008A4AFA" w:rsidRPr="007D3EAA" w:rsidRDefault="008A4AFA" w:rsidP="008A4AFA">
            <w:pPr>
              <w:jc w:val="center"/>
              <w:rPr>
                <w:rFonts w:ascii="Arial" w:hAnsi="Arial" w:cs="Arial"/>
                <w:b/>
              </w:rPr>
            </w:pPr>
            <w:r w:rsidRPr="007D3EAA">
              <w:rPr>
                <w:rFonts w:ascii="Arial" w:hAnsi="Arial" w:cs="Arial"/>
                <w:b/>
              </w:rPr>
              <w:t>16</w:t>
            </w:r>
          </w:p>
        </w:tc>
        <w:tc>
          <w:tcPr>
            <w:tcW w:w="1385" w:type="dxa"/>
          </w:tcPr>
          <w:p w14:paraId="147C287C"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18.95 (1.73)</w:t>
            </w:r>
          </w:p>
        </w:tc>
        <w:tc>
          <w:tcPr>
            <w:tcW w:w="1417" w:type="dxa"/>
          </w:tcPr>
          <w:p w14:paraId="7A29C894"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53.74 (3.40)</w:t>
            </w:r>
          </w:p>
        </w:tc>
        <w:tc>
          <w:tcPr>
            <w:tcW w:w="1697" w:type="dxa"/>
          </w:tcPr>
          <w:p w14:paraId="3000DB1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159.55 (14.65)</w:t>
            </w:r>
          </w:p>
        </w:tc>
        <w:tc>
          <w:tcPr>
            <w:tcW w:w="283" w:type="dxa"/>
          </w:tcPr>
          <w:p w14:paraId="2BE0D40C" w14:textId="77777777" w:rsidR="008A4AFA" w:rsidRPr="007D3EAA" w:rsidRDefault="008A4AFA" w:rsidP="008A4AFA">
            <w:pPr>
              <w:jc w:val="center"/>
              <w:rPr>
                <w:rFonts w:ascii="Arial" w:hAnsi="Arial" w:cs="Arial"/>
                <w:sz w:val="20"/>
                <w:szCs w:val="20"/>
              </w:rPr>
            </w:pPr>
          </w:p>
        </w:tc>
        <w:tc>
          <w:tcPr>
            <w:tcW w:w="1559" w:type="dxa"/>
          </w:tcPr>
          <w:p w14:paraId="6B33A507"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13.45 (1.06)</w:t>
            </w:r>
          </w:p>
        </w:tc>
        <w:tc>
          <w:tcPr>
            <w:tcW w:w="1418" w:type="dxa"/>
          </w:tcPr>
          <w:p w14:paraId="374EE12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6.69 (1.38)</w:t>
            </w:r>
          </w:p>
        </w:tc>
        <w:tc>
          <w:tcPr>
            <w:tcW w:w="1417" w:type="dxa"/>
          </w:tcPr>
          <w:p w14:paraId="681F4B8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14.95 (3.24)</w:t>
            </w:r>
          </w:p>
        </w:tc>
      </w:tr>
      <w:tr w:rsidR="008A4AFA" w:rsidRPr="007D3EAA" w14:paraId="08413EC5" w14:textId="77777777" w:rsidTr="008A4AFA">
        <w:tc>
          <w:tcPr>
            <w:tcW w:w="747" w:type="dxa"/>
            <w:shd w:val="clear" w:color="auto" w:fill="BFBFBF" w:themeFill="background1" w:themeFillShade="BF"/>
          </w:tcPr>
          <w:p w14:paraId="3BC924C4" w14:textId="77777777" w:rsidR="008A4AFA" w:rsidRPr="007D3EAA" w:rsidRDefault="008A4AFA" w:rsidP="008A4AFA">
            <w:pPr>
              <w:jc w:val="center"/>
              <w:rPr>
                <w:rFonts w:ascii="Arial" w:hAnsi="Arial" w:cs="Arial"/>
                <w:b/>
              </w:rPr>
            </w:pPr>
            <w:r w:rsidRPr="007D3EAA">
              <w:rPr>
                <w:rFonts w:ascii="Arial" w:hAnsi="Arial" w:cs="Arial"/>
                <w:b/>
              </w:rPr>
              <w:t>17</w:t>
            </w:r>
          </w:p>
        </w:tc>
        <w:tc>
          <w:tcPr>
            <w:tcW w:w="1385" w:type="dxa"/>
            <w:shd w:val="clear" w:color="auto" w:fill="BFBFBF" w:themeFill="background1" w:themeFillShade="BF"/>
          </w:tcPr>
          <w:p w14:paraId="2E9441E1"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18.25 (2.11)</w:t>
            </w:r>
          </w:p>
        </w:tc>
        <w:tc>
          <w:tcPr>
            <w:tcW w:w="1417" w:type="dxa"/>
            <w:shd w:val="clear" w:color="auto" w:fill="BFBFBF" w:themeFill="background1" w:themeFillShade="BF"/>
          </w:tcPr>
          <w:p w14:paraId="08B023F1"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26.42 (3.83)</w:t>
            </w:r>
          </w:p>
        </w:tc>
        <w:tc>
          <w:tcPr>
            <w:tcW w:w="1697" w:type="dxa"/>
            <w:shd w:val="clear" w:color="auto" w:fill="BFBFBF" w:themeFill="background1" w:themeFillShade="BF"/>
          </w:tcPr>
          <w:p w14:paraId="685F87C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69.76 (9.29)</w:t>
            </w:r>
          </w:p>
        </w:tc>
        <w:tc>
          <w:tcPr>
            <w:tcW w:w="283" w:type="dxa"/>
            <w:shd w:val="clear" w:color="auto" w:fill="BFBFBF" w:themeFill="background1" w:themeFillShade="BF"/>
          </w:tcPr>
          <w:p w14:paraId="33E9A69B"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25A947B3"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12.45 (0.69)</w:t>
            </w:r>
          </w:p>
        </w:tc>
        <w:tc>
          <w:tcPr>
            <w:tcW w:w="1418" w:type="dxa"/>
            <w:shd w:val="clear" w:color="auto" w:fill="BFBFBF" w:themeFill="background1" w:themeFillShade="BF"/>
          </w:tcPr>
          <w:p w14:paraId="6A306B2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6.88 (1.41)</w:t>
            </w:r>
          </w:p>
        </w:tc>
        <w:tc>
          <w:tcPr>
            <w:tcW w:w="1417" w:type="dxa"/>
            <w:shd w:val="clear" w:color="auto" w:fill="BFBFBF" w:themeFill="background1" w:themeFillShade="BF"/>
          </w:tcPr>
          <w:p w14:paraId="5E8AA74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13.45 (2.87)</w:t>
            </w:r>
          </w:p>
        </w:tc>
      </w:tr>
      <w:tr w:rsidR="008A4AFA" w:rsidRPr="007D3EAA" w14:paraId="0B1D4094" w14:textId="77777777" w:rsidTr="008A4AFA">
        <w:tc>
          <w:tcPr>
            <w:tcW w:w="747" w:type="dxa"/>
          </w:tcPr>
          <w:p w14:paraId="4A11C077" w14:textId="77777777" w:rsidR="008A4AFA" w:rsidRPr="007D3EAA" w:rsidRDefault="008A4AFA" w:rsidP="008A4AFA">
            <w:pPr>
              <w:jc w:val="center"/>
              <w:rPr>
                <w:rFonts w:ascii="Arial" w:hAnsi="Arial" w:cs="Arial"/>
                <w:b/>
              </w:rPr>
            </w:pPr>
            <w:r w:rsidRPr="007D3EAA">
              <w:rPr>
                <w:rFonts w:ascii="Arial" w:hAnsi="Arial" w:cs="Arial"/>
                <w:b/>
              </w:rPr>
              <w:t>18</w:t>
            </w:r>
          </w:p>
        </w:tc>
        <w:tc>
          <w:tcPr>
            <w:tcW w:w="1385" w:type="dxa"/>
          </w:tcPr>
          <w:p w14:paraId="2611783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19.30 (2.27)</w:t>
            </w:r>
          </w:p>
        </w:tc>
        <w:tc>
          <w:tcPr>
            <w:tcW w:w="1417" w:type="dxa"/>
          </w:tcPr>
          <w:p w14:paraId="073D877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41.06 (4.42)</w:t>
            </w:r>
          </w:p>
        </w:tc>
        <w:tc>
          <w:tcPr>
            <w:tcW w:w="1697" w:type="dxa"/>
          </w:tcPr>
          <w:p w14:paraId="5E8182AA"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129.00 (16.91)</w:t>
            </w:r>
          </w:p>
        </w:tc>
        <w:tc>
          <w:tcPr>
            <w:tcW w:w="283" w:type="dxa"/>
          </w:tcPr>
          <w:p w14:paraId="297EAFB1" w14:textId="77777777" w:rsidR="008A4AFA" w:rsidRPr="007D3EAA" w:rsidRDefault="008A4AFA" w:rsidP="008A4AFA">
            <w:pPr>
              <w:jc w:val="center"/>
              <w:rPr>
                <w:rFonts w:ascii="Arial" w:hAnsi="Arial" w:cs="Arial"/>
                <w:sz w:val="20"/>
                <w:szCs w:val="20"/>
              </w:rPr>
            </w:pPr>
          </w:p>
        </w:tc>
        <w:tc>
          <w:tcPr>
            <w:tcW w:w="1559" w:type="dxa"/>
          </w:tcPr>
          <w:p w14:paraId="7C26DD6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14.50 (0.97)</w:t>
            </w:r>
          </w:p>
        </w:tc>
        <w:tc>
          <w:tcPr>
            <w:tcW w:w="1418" w:type="dxa"/>
          </w:tcPr>
          <w:p w14:paraId="7A08E34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11.29 (2.00)</w:t>
            </w:r>
          </w:p>
        </w:tc>
        <w:tc>
          <w:tcPr>
            <w:tcW w:w="1417" w:type="dxa"/>
          </w:tcPr>
          <w:p w14:paraId="420313D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23.90 (4.15)</w:t>
            </w:r>
          </w:p>
        </w:tc>
      </w:tr>
      <w:tr w:rsidR="008A4AFA" w:rsidRPr="007D3EAA" w14:paraId="7CDDE97C" w14:textId="77777777" w:rsidTr="008A4AFA">
        <w:tc>
          <w:tcPr>
            <w:tcW w:w="747" w:type="dxa"/>
            <w:shd w:val="clear" w:color="auto" w:fill="BFBFBF" w:themeFill="background1" w:themeFillShade="BF"/>
          </w:tcPr>
          <w:p w14:paraId="7C4331F2" w14:textId="77777777" w:rsidR="008A4AFA" w:rsidRPr="007D3EAA" w:rsidRDefault="008A4AFA" w:rsidP="008A4AFA">
            <w:pPr>
              <w:jc w:val="center"/>
              <w:rPr>
                <w:rFonts w:ascii="Arial" w:hAnsi="Arial" w:cs="Arial"/>
                <w:b/>
              </w:rPr>
            </w:pPr>
            <w:r w:rsidRPr="007D3EAA">
              <w:rPr>
                <w:rFonts w:ascii="Arial" w:hAnsi="Arial" w:cs="Arial"/>
                <w:b/>
              </w:rPr>
              <w:t>19</w:t>
            </w:r>
          </w:p>
        </w:tc>
        <w:tc>
          <w:tcPr>
            <w:tcW w:w="1385" w:type="dxa"/>
            <w:shd w:val="clear" w:color="auto" w:fill="BFBFBF" w:themeFill="background1" w:themeFillShade="BF"/>
          </w:tcPr>
          <w:p w14:paraId="38E01C5B"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20.45 (2.11)</w:t>
            </w:r>
          </w:p>
        </w:tc>
        <w:tc>
          <w:tcPr>
            <w:tcW w:w="1417" w:type="dxa"/>
            <w:shd w:val="clear" w:color="auto" w:fill="BFBFBF" w:themeFill="background1" w:themeFillShade="BF"/>
          </w:tcPr>
          <w:p w14:paraId="08ACAA4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35.50 (3.44)</w:t>
            </w:r>
          </w:p>
        </w:tc>
        <w:tc>
          <w:tcPr>
            <w:tcW w:w="1697" w:type="dxa"/>
            <w:shd w:val="clear" w:color="auto" w:fill="BFBFBF" w:themeFill="background1" w:themeFillShade="BF"/>
          </w:tcPr>
          <w:p w14:paraId="630C0EE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125.95 (18.03)</w:t>
            </w:r>
          </w:p>
        </w:tc>
        <w:tc>
          <w:tcPr>
            <w:tcW w:w="283" w:type="dxa"/>
            <w:shd w:val="clear" w:color="auto" w:fill="BFBFBF" w:themeFill="background1" w:themeFillShade="BF"/>
          </w:tcPr>
          <w:p w14:paraId="60A4697D"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1E6FDBB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11.60 (0.97)</w:t>
            </w:r>
          </w:p>
        </w:tc>
        <w:tc>
          <w:tcPr>
            <w:tcW w:w="1418" w:type="dxa"/>
            <w:shd w:val="clear" w:color="auto" w:fill="BFBFBF" w:themeFill="background1" w:themeFillShade="BF"/>
          </w:tcPr>
          <w:p w14:paraId="444DE11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7.25 (1.76)</w:t>
            </w:r>
          </w:p>
        </w:tc>
        <w:tc>
          <w:tcPr>
            <w:tcW w:w="1417" w:type="dxa"/>
            <w:shd w:val="clear" w:color="auto" w:fill="BFBFBF" w:themeFill="background1" w:themeFillShade="BF"/>
          </w:tcPr>
          <w:p w14:paraId="7AC1EE3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13.90 (3.74)</w:t>
            </w:r>
          </w:p>
        </w:tc>
      </w:tr>
      <w:tr w:rsidR="008A4AFA" w:rsidRPr="007D3EAA" w14:paraId="13175EE2" w14:textId="77777777" w:rsidTr="008A4AFA">
        <w:tc>
          <w:tcPr>
            <w:tcW w:w="747" w:type="dxa"/>
          </w:tcPr>
          <w:p w14:paraId="68532AF6" w14:textId="77777777" w:rsidR="008A4AFA" w:rsidRPr="007D3EAA" w:rsidRDefault="008A4AFA" w:rsidP="008A4AFA">
            <w:pPr>
              <w:jc w:val="center"/>
              <w:rPr>
                <w:rFonts w:ascii="Arial" w:hAnsi="Arial" w:cs="Arial"/>
                <w:b/>
              </w:rPr>
            </w:pPr>
            <w:r w:rsidRPr="007D3EAA">
              <w:rPr>
                <w:rFonts w:ascii="Arial" w:hAnsi="Arial" w:cs="Arial"/>
                <w:b/>
              </w:rPr>
              <w:t>20</w:t>
            </w:r>
          </w:p>
        </w:tc>
        <w:tc>
          <w:tcPr>
            <w:tcW w:w="1385" w:type="dxa"/>
          </w:tcPr>
          <w:p w14:paraId="59A41561"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19.30 (2.38)</w:t>
            </w:r>
          </w:p>
        </w:tc>
        <w:tc>
          <w:tcPr>
            <w:tcW w:w="1417" w:type="dxa"/>
          </w:tcPr>
          <w:p w14:paraId="06D5074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51.62 (3.43)</w:t>
            </w:r>
          </w:p>
        </w:tc>
        <w:tc>
          <w:tcPr>
            <w:tcW w:w="1697" w:type="dxa"/>
          </w:tcPr>
          <w:p w14:paraId="3585DF61"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151.60 (17.90)</w:t>
            </w:r>
          </w:p>
        </w:tc>
        <w:tc>
          <w:tcPr>
            <w:tcW w:w="283" w:type="dxa"/>
          </w:tcPr>
          <w:p w14:paraId="6BD74DE0" w14:textId="77777777" w:rsidR="008A4AFA" w:rsidRPr="007D3EAA" w:rsidRDefault="008A4AFA" w:rsidP="008A4AFA">
            <w:pPr>
              <w:jc w:val="center"/>
              <w:rPr>
                <w:rFonts w:ascii="Arial" w:hAnsi="Arial" w:cs="Arial"/>
                <w:sz w:val="20"/>
                <w:szCs w:val="20"/>
              </w:rPr>
            </w:pPr>
          </w:p>
        </w:tc>
        <w:tc>
          <w:tcPr>
            <w:tcW w:w="1559" w:type="dxa"/>
          </w:tcPr>
          <w:p w14:paraId="3DD368B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15.35 (1.42)</w:t>
            </w:r>
          </w:p>
        </w:tc>
        <w:tc>
          <w:tcPr>
            <w:tcW w:w="1418" w:type="dxa"/>
          </w:tcPr>
          <w:p w14:paraId="7264DBF7"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8.65 (1.51)</w:t>
            </w:r>
          </w:p>
        </w:tc>
        <w:tc>
          <w:tcPr>
            <w:tcW w:w="1417" w:type="dxa"/>
          </w:tcPr>
          <w:p w14:paraId="2257885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21.05 (3.83)</w:t>
            </w:r>
          </w:p>
        </w:tc>
      </w:tr>
      <w:tr w:rsidR="008A4AFA" w:rsidRPr="007D3EAA" w14:paraId="2185697A" w14:textId="77777777" w:rsidTr="008A4AFA">
        <w:tc>
          <w:tcPr>
            <w:tcW w:w="747" w:type="dxa"/>
            <w:shd w:val="clear" w:color="auto" w:fill="BFBFBF" w:themeFill="background1" w:themeFillShade="BF"/>
          </w:tcPr>
          <w:p w14:paraId="029FCAB0" w14:textId="77777777" w:rsidR="008A4AFA" w:rsidRPr="007D3EAA" w:rsidRDefault="008A4AFA" w:rsidP="008A4AFA">
            <w:pPr>
              <w:jc w:val="center"/>
              <w:rPr>
                <w:rFonts w:ascii="Arial" w:hAnsi="Arial" w:cs="Arial"/>
                <w:b/>
              </w:rPr>
            </w:pPr>
            <w:r w:rsidRPr="007D3EAA">
              <w:rPr>
                <w:rFonts w:ascii="Arial" w:hAnsi="Arial" w:cs="Arial"/>
                <w:b/>
              </w:rPr>
              <w:t>21</w:t>
            </w:r>
          </w:p>
        </w:tc>
        <w:tc>
          <w:tcPr>
            <w:tcW w:w="1385" w:type="dxa"/>
            <w:shd w:val="clear" w:color="auto" w:fill="BFBFBF" w:themeFill="background1" w:themeFillShade="BF"/>
          </w:tcPr>
          <w:p w14:paraId="472F797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17.30 (1.86)</w:t>
            </w:r>
          </w:p>
        </w:tc>
        <w:tc>
          <w:tcPr>
            <w:tcW w:w="1417" w:type="dxa"/>
            <w:shd w:val="clear" w:color="auto" w:fill="BFBFBF" w:themeFill="background1" w:themeFillShade="BF"/>
          </w:tcPr>
          <w:p w14:paraId="03536E34"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32.10 (2.93)</w:t>
            </w:r>
          </w:p>
        </w:tc>
        <w:tc>
          <w:tcPr>
            <w:tcW w:w="1697" w:type="dxa"/>
            <w:shd w:val="clear" w:color="auto" w:fill="BFBFBF" w:themeFill="background1" w:themeFillShade="BF"/>
          </w:tcPr>
          <w:p w14:paraId="32B76C33"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74.80 (7.60)</w:t>
            </w:r>
          </w:p>
        </w:tc>
        <w:tc>
          <w:tcPr>
            <w:tcW w:w="283" w:type="dxa"/>
            <w:shd w:val="clear" w:color="auto" w:fill="BFBFBF" w:themeFill="background1" w:themeFillShade="BF"/>
          </w:tcPr>
          <w:p w14:paraId="41BEB9EB"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4CEF519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13.10 (1.00)</w:t>
            </w:r>
          </w:p>
        </w:tc>
        <w:tc>
          <w:tcPr>
            <w:tcW w:w="1418" w:type="dxa"/>
            <w:shd w:val="clear" w:color="auto" w:fill="BFBFBF" w:themeFill="background1" w:themeFillShade="BF"/>
          </w:tcPr>
          <w:p w14:paraId="141A43A2"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8.08 (1.38)</w:t>
            </w:r>
          </w:p>
        </w:tc>
        <w:tc>
          <w:tcPr>
            <w:tcW w:w="1417" w:type="dxa"/>
            <w:shd w:val="clear" w:color="auto" w:fill="BFBFBF" w:themeFill="background1" w:themeFillShade="BF"/>
          </w:tcPr>
          <w:p w14:paraId="4EA16AA7"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17.10 (3.39)</w:t>
            </w:r>
          </w:p>
        </w:tc>
      </w:tr>
      <w:tr w:rsidR="008A4AFA" w:rsidRPr="007D3EAA" w14:paraId="54ABE65D" w14:textId="77777777" w:rsidTr="008A4AFA">
        <w:tc>
          <w:tcPr>
            <w:tcW w:w="747" w:type="dxa"/>
          </w:tcPr>
          <w:p w14:paraId="162C3AE0" w14:textId="77777777" w:rsidR="008A4AFA" w:rsidRPr="007D3EAA" w:rsidRDefault="008A4AFA" w:rsidP="008A4AFA">
            <w:pPr>
              <w:jc w:val="center"/>
              <w:rPr>
                <w:rFonts w:ascii="Arial" w:hAnsi="Arial" w:cs="Arial"/>
                <w:b/>
              </w:rPr>
            </w:pPr>
            <w:r w:rsidRPr="007D3EAA">
              <w:rPr>
                <w:rFonts w:ascii="Arial" w:hAnsi="Arial" w:cs="Arial"/>
                <w:b/>
              </w:rPr>
              <w:t>22</w:t>
            </w:r>
          </w:p>
        </w:tc>
        <w:tc>
          <w:tcPr>
            <w:tcW w:w="1385" w:type="dxa"/>
          </w:tcPr>
          <w:p w14:paraId="39DB56C7"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21.70 (2.21)</w:t>
            </w:r>
          </w:p>
        </w:tc>
        <w:tc>
          <w:tcPr>
            <w:tcW w:w="1417" w:type="dxa"/>
          </w:tcPr>
          <w:p w14:paraId="2E9CDAF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44.47 (4.14)</w:t>
            </w:r>
          </w:p>
        </w:tc>
        <w:tc>
          <w:tcPr>
            <w:tcW w:w="1697" w:type="dxa"/>
          </w:tcPr>
          <w:p w14:paraId="528A462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148.80 (17.37)</w:t>
            </w:r>
          </w:p>
        </w:tc>
        <w:tc>
          <w:tcPr>
            <w:tcW w:w="283" w:type="dxa"/>
          </w:tcPr>
          <w:p w14:paraId="1DB1EDA8" w14:textId="77777777" w:rsidR="008A4AFA" w:rsidRPr="007D3EAA" w:rsidRDefault="008A4AFA" w:rsidP="008A4AFA">
            <w:pPr>
              <w:jc w:val="center"/>
              <w:rPr>
                <w:rFonts w:ascii="Arial" w:hAnsi="Arial" w:cs="Arial"/>
                <w:sz w:val="20"/>
                <w:szCs w:val="20"/>
              </w:rPr>
            </w:pPr>
          </w:p>
        </w:tc>
        <w:tc>
          <w:tcPr>
            <w:tcW w:w="1559" w:type="dxa"/>
          </w:tcPr>
          <w:p w14:paraId="4DF7154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17.50 (1.34)</w:t>
            </w:r>
          </w:p>
        </w:tc>
        <w:tc>
          <w:tcPr>
            <w:tcW w:w="1418" w:type="dxa"/>
          </w:tcPr>
          <w:p w14:paraId="1AF931EC"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7.92 (1.76)</w:t>
            </w:r>
          </w:p>
        </w:tc>
        <w:tc>
          <w:tcPr>
            <w:tcW w:w="1417" w:type="dxa"/>
          </w:tcPr>
          <w:p w14:paraId="64FCE361"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22.10 (4.73)</w:t>
            </w:r>
          </w:p>
        </w:tc>
      </w:tr>
      <w:tr w:rsidR="008A4AFA" w:rsidRPr="007D3EAA" w14:paraId="6A2EAE68" w14:textId="77777777" w:rsidTr="008A4AFA">
        <w:tc>
          <w:tcPr>
            <w:tcW w:w="747" w:type="dxa"/>
            <w:shd w:val="clear" w:color="auto" w:fill="BFBFBF" w:themeFill="background1" w:themeFillShade="BF"/>
          </w:tcPr>
          <w:p w14:paraId="61B16DBA" w14:textId="77777777" w:rsidR="008A4AFA" w:rsidRPr="007D3EAA" w:rsidRDefault="008A4AFA" w:rsidP="008A4AFA">
            <w:pPr>
              <w:jc w:val="center"/>
              <w:rPr>
                <w:rFonts w:ascii="Arial" w:hAnsi="Arial" w:cs="Arial"/>
                <w:b/>
              </w:rPr>
            </w:pPr>
            <w:r w:rsidRPr="007D3EAA">
              <w:rPr>
                <w:rFonts w:ascii="Arial" w:hAnsi="Arial" w:cs="Arial"/>
                <w:b/>
              </w:rPr>
              <w:t>23</w:t>
            </w:r>
          </w:p>
        </w:tc>
        <w:tc>
          <w:tcPr>
            <w:tcW w:w="1385" w:type="dxa"/>
            <w:shd w:val="clear" w:color="auto" w:fill="BFBFBF" w:themeFill="background1" w:themeFillShade="BF"/>
          </w:tcPr>
          <w:p w14:paraId="6ECB60A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24.00 (1.64)</w:t>
            </w:r>
          </w:p>
        </w:tc>
        <w:tc>
          <w:tcPr>
            <w:tcW w:w="1417" w:type="dxa"/>
            <w:shd w:val="clear" w:color="auto" w:fill="BFBFBF" w:themeFill="background1" w:themeFillShade="BF"/>
          </w:tcPr>
          <w:p w14:paraId="0B477F3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42.58 (2.41)</w:t>
            </w:r>
          </w:p>
        </w:tc>
        <w:tc>
          <w:tcPr>
            <w:tcW w:w="1697" w:type="dxa"/>
            <w:shd w:val="clear" w:color="auto" w:fill="BFBFBF" w:themeFill="background1" w:themeFillShade="BF"/>
          </w:tcPr>
          <w:p w14:paraId="50E95D8A"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179.50 (14.08)</w:t>
            </w:r>
          </w:p>
        </w:tc>
        <w:tc>
          <w:tcPr>
            <w:tcW w:w="283" w:type="dxa"/>
            <w:shd w:val="clear" w:color="auto" w:fill="BFBFBF" w:themeFill="background1" w:themeFillShade="BF"/>
          </w:tcPr>
          <w:p w14:paraId="23B6662E"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277AAD8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14.60 (1.13)</w:t>
            </w:r>
          </w:p>
        </w:tc>
        <w:tc>
          <w:tcPr>
            <w:tcW w:w="1418" w:type="dxa"/>
            <w:shd w:val="clear" w:color="auto" w:fill="BFBFBF" w:themeFill="background1" w:themeFillShade="BF"/>
          </w:tcPr>
          <w:p w14:paraId="2860047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11.00 (2.20)</w:t>
            </w:r>
          </w:p>
        </w:tc>
        <w:tc>
          <w:tcPr>
            <w:tcW w:w="1417" w:type="dxa"/>
            <w:shd w:val="clear" w:color="auto" w:fill="BFBFBF" w:themeFill="background1" w:themeFillShade="BF"/>
          </w:tcPr>
          <w:p w14:paraId="069701DA"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24.70 (4.87)</w:t>
            </w:r>
          </w:p>
        </w:tc>
      </w:tr>
      <w:tr w:rsidR="008A4AFA" w:rsidRPr="007D3EAA" w14:paraId="1C1607CB" w14:textId="77777777" w:rsidTr="008A4AFA">
        <w:tc>
          <w:tcPr>
            <w:tcW w:w="747" w:type="dxa"/>
          </w:tcPr>
          <w:p w14:paraId="1BE5BE0D" w14:textId="77777777" w:rsidR="008A4AFA" w:rsidRPr="007D3EAA" w:rsidRDefault="008A4AFA" w:rsidP="008A4AFA">
            <w:pPr>
              <w:jc w:val="center"/>
              <w:rPr>
                <w:rFonts w:ascii="Arial" w:hAnsi="Arial" w:cs="Arial"/>
                <w:b/>
              </w:rPr>
            </w:pPr>
            <w:r w:rsidRPr="007D3EAA">
              <w:rPr>
                <w:rFonts w:ascii="Arial" w:hAnsi="Arial" w:cs="Arial"/>
                <w:b/>
              </w:rPr>
              <w:t>24</w:t>
            </w:r>
          </w:p>
        </w:tc>
        <w:tc>
          <w:tcPr>
            <w:tcW w:w="1385" w:type="dxa"/>
          </w:tcPr>
          <w:p w14:paraId="57B8AC4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21.05 (1.85)</w:t>
            </w:r>
          </w:p>
        </w:tc>
        <w:tc>
          <w:tcPr>
            <w:tcW w:w="1417" w:type="dxa"/>
          </w:tcPr>
          <w:p w14:paraId="62B5D211"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40.40 (2.07)</w:t>
            </w:r>
          </w:p>
        </w:tc>
        <w:tc>
          <w:tcPr>
            <w:tcW w:w="1697" w:type="dxa"/>
          </w:tcPr>
          <w:p w14:paraId="7448D1C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140.55 (13.11)</w:t>
            </w:r>
          </w:p>
        </w:tc>
        <w:tc>
          <w:tcPr>
            <w:tcW w:w="283" w:type="dxa"/>
          </w:tcPr>
          <w:p w14:paraId="28A5C0CD" w14:textId="77777777" w:rsidR="008A4AFA" w:rsidRPr="007D3EAA" w:rsidRDefault="008A4AFA" w:rsidP="008A4AFA">
            <w:pPr>
              <w:jc w:val="center"/>
              <w:rPr>
                <w:rFonts w:ascii="Arial" w:hAnsi="Arial" w:cs="Arial"/>
                <w:sz w:val="20"/>
                <w:szCs w:val="20"/>
              </w:rPr>
            </w:pPr>
          </w:p>
        </w:tc>
        <w:tc>
          <w:tcPr>
            <w:tcW w:w="1559" w:type="dxa"/>
          </w:tcPr>
          <w:p w14:paraId="79E240C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13.75 (0.76)</w:t>
            </w:r>
          </w:p>
        </w:tc>
        <w:tc>
          <w:tcPr>
            <w:tcW w:w="1418" w:type="dxa"/>
          </w:tcPr>
          <w:p w14:paraId="77DBF6F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7.06 (2.18)</w:t>
            </w:r>
          </w:p>
        </w:tc>
        <w:tc>
          <w:tcPr>
            <w:tcW w:w="1417" w:type="dxa"/>
          </w:tcPr>
          <w:p w14:paraId="4C9F734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13.70 (4.20)</w:t>
            </w:r>
          </w:p>
        </w:tc>
      </w:tr>
      <w:tr w:rsidR="008A4AFA" w:rsidRPr="007D3EAA" w14:paraId="65A84D1C" w14:textId="77777777" w:rsidTr="008A4AFA">
        <w:tc>
          <w:tcPr>
            <w:tcW w:w="747" w:type="dxa"/>
            <w:shd w:val="clear" w:color="auto" w:fill="BFBFBF" w:themeFill="background1" w:themeFillShade="BF"/>
          </w:tcPr>
          <w:p w14:paraId="1435B58A" w14:textId="77777777" w:rsidR="008A4AFA" w:rsidRPr="007D3EAA" w:rsidRDefault="008A4AFA" w:rsidP="008A4AFA">
            <w:pPr>
              <w:jc w:val="center"/>
              <w:rPr>
                <w:rFonts w:ascii="Arial" w:hAnsi="Arial" w:cs="Arial"/>
                <w:b/>
              </w:rPr>
            </w:pPr>
            <w:r w:rsidRPr="007D3EAA">
              <w:rPr>
                <w:rFonts w:ascii="Arial" w:hAnsi="Arial" w:cs="Arial"/>
                <w:b/>
              </w:rPr>
              <w:t>25</w:t>
            </w:r>
          </w:p>
        </w:tc>
        <w:tc>
          <w:tcPr>
            <w:tcW w:w="1385" w:type="dxa"/>
            <w:shd w:val="clear" w:color="auto" w:fill="BFBFBF" w:themeFill="background1" w:themeFillShade="BF"/>
          </w:tcPr>
          <w:p w14:paraId="6B822AD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24.85 (2.16)</w:t>
            </w:r>
          </w:p>
        </w:tc>
        <w:tc>
          <w:tcPr>
            <w:tcW w:w="1417" w:type="dxa"/>
            <w:shd w:val="clear" w:color="auto" w:fill="BFBFBF" w:themeFill="background1" w:themeFillShade="BF"/>
          </w:tcPr>
          <w:p w14:paraId="7BB2BE1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21.37 (1.99)</w:t>
            </w:r>
          </w:p>
        </w:tc>
        <w:tc>
          <w:tcPr>
            <w:tcW w:w="1697" w:type="dxa"/>
            <w:shd w:val="clear" w:color="auto" w:fill="BFBFBF" w:themeFill="background1" w:themeFillShade="BF"/>
          </w:tcPr>
          <w:p w14:paraId="1334655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98.00 (13.00)</w:t>
            </w:r>
          </w:p>
        </w:tc>
        <w:tc>
          <w:tcPr>
            <w:tcW w:w="283" w:type="dxa"/>
            <w:shd w:val="clear" w:color="auto" w:fill="BFBFBF" w:themeFill="background1" w:themeFillShade="BF"/>
          </w:tcPr>
          <w:p w14:paraId="5C203F06"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5C1EBE84"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17.50 (1.20)</w:t>
            </w:r>
          </w:p>
        </w:tc>
        <w:tc>
          <w:tcPr>
            <w:tcW w:w="1418" w:type="dxa"/>
            <w:shd w:val="clear" w:color="auto" w:fill="BFBFBF" w:themeFill="background1" w:themeFillShade="BF"/>
          </w:tcPr>
          <w:p w14:paraId="227FB907"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11.30 (1.49)</w:t>
            </w:r>
          </w:p>
        </w:tc>
        <w:tc>
          <w:tcPr>
            <w:tcW w:w="1417" w:type="dxa"/>
            <w:shd w:val="clear" w:color="auto" w:fill="BFBFBF" w:themeFill="background1" w:themeFillShade="BF"/>
          </w:tcPr>
          <w:p w14:paraId="18EA0AA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35.10 (5.80)</w:t>
            </w:r>
          </w:p>
        </w:tc>
      </w:tr>
      <w:tr w:rsidR="008A4AFA" w:rsidRPr="007D3EAA" w14:paraId="69FE49F1" w14:textId="77777777" w:rsidTr="008A4AFA">
        <w:tc>
          <w:tcPr>
            <w:tcW w:w="747" w:type="dxa"/>
          </w:tcPr>
          <w:p w14:paraId="04A32935" w14:textId="77777777" w:rsidR="008A4AFA" w:rsidRPr="007D3EAA" w:rsidRDefault="008A4AFA" w:rsidP="008A4AFA">
            <w:pPr>
              <w:jc w:val="center"/>
              <w:rPr>
                <w:rFonts w:ascii="Arial" w:hAnsi="Arial" w:cs="Arial"/>
                <w:b/>
              </w:rPr>
            </w:pPr>
            <w:r w:rsidRPr="007D3EAA">
              <w:rPr>
                <w:rFonts w:ascii="Arial" w:hAnsi="Arial" w:cs="Arial"/>
                <w:b/>
              </w:rPr>
              <w:t>26</w:t>
            </w:r>
          </w:p>
        </w:tc>
        <w:tc>
          <w:tcPr>
            <w:tcW w:w="1385" w:type="dxa"/>
          </w:tcPr>
          <w:p w14:paraId="0270774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26.40 (2.02)</w:t>
            </w:r>
          </w:p>
        </w:tc>
        <w:tc>
          <w:tcPr>
            <w:tcW w:w="1417" w:type="dxa"/>
          </w:tcPr>
          <w:p w14:paraId="2F9D7C6C"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40.14 (3.31)</w:t>
            </w:r>
          </w:p>
        </w:tc>
        <w:tc>
          <w:tcPr>
            <w:tcW w:w="1697" w:type="dxa"/>
          </w:tcPr>
          <w:p w14:paraId="47BAFE9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176.90 (18.51)</w:t>
            </w:r>
          </w:p>
        </w:tc>
        <w:tc>
          <w:tcPr>
            <w:tcW w:w="283" w:type="dxa"/>
          </w:tcPr>
          <w:p w14:paraId="6BC6095F" w14:textId="77777777" w:rsidR="008A4AFA" w:rsidRPr="007D3EAA" w:rsidRDefault="008A4AFA" w:rsidP="008A4AFA">
            <w:pPr>
              <w:jc w:val="center"/>
              <w:rPr>
                <w:rFonts w:ascii="Arial" w:hAnsi="Arial" w:cs="Arial"/>
                <w:sz w:val="20"/>
                <w:szCs w:val="20"/>
              </w:rPr>
            </w:pPr>
          </w:p>
        </w:tc>
        <w:tc>
          <w:tcPr>
            <w:tcW w:w="1559" w:type="dxa"/>
          </w:tcPr>
          <w:p w14:paraId="276280E4"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20.35 (1.69)</w:t>
            </w:r>
          </w:p>
        </w:tc>
        <w:tc>
          <w:tcPr>
            <w:tcW w:w="1418" w:type="dxa"/>
          </w:tcPr>
          <w:p w14:paraId="08F77C94"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8.99 (1.44)</w:t>
            </w:r>
          </w:p>
        </w:tc>
        <w:tc>
          <w:tcPr>
            <w:tcW w:w="1417" w:type="dxa"/>
          </w:tcPr>
          <w:p w14:paraId="1972F3C3"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33.25 (7.16)</w:t>
            </w:r>
          </w:p>
        </w:tc>
      </w:tr>
      <w:tr w:rsidR="008A4AFA" w:rsidRPr="007D3EAA" w14:paraId="6F28DA5F" w14:textId="77777777" w:rsidTr="008A4AFA">
        <w:tc>
          <w:tcPr>
            <w:tcW w:w="747" w:type="dxa"/>
            <w:shd w:val="clear" w:color="auto" w:fill="BFBFBF" w:themeFill="background1" w:themeFillShade="BF"/>
          </w:tcPr>
          <w:p w14:paraId="5B67950A" w14:textId="77777777" w:rsidR="008A4AFA" w:rsidRPr="007D3EAA" w:rsidRDefault="008A4AFA" w:rsidP="008A4AFA">
            <w:pPr>
              <w:jc w:val="center"/>
              <w:rPr>
                <w:rFonts w:ascii="Arial" w:hAnsi="Arial" w:cs="Arial"/>
                <w:b/>
              </w:rPr>
            </w:pPr>
            <w:r w:rsidRPr="007D3EAA">
              <w:rPr>
                <w:rFonts w:ascii="Arial" w:hAnsi="Arial" w:cs="Arial"/>
                <w:b/>
              </w:rPr>
              <w:t>27</w:t>
            </w:r>
          </w:p>
        </w:tc>
        <w:tc>
          <w:tcPr>
            <w:tcW w:w="1385" w:type="dxa"/>
            <w:shd w:val="clear" w:color="auto" w:fill="BFBFBF" w:themeFill="background1" w:themeFillShade="BF"/>
          </w:tcPr>
          <w:p w14:paraId="2FCD8F74"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21.55 (2.43)</w:t>
            </w:r>
          </w:p>
        </w:tc>
        <w:tc>
          <w:tcPr>
            <w:tcW w:w="1417" w:type="dxa"/>
            <w:shd w:val="clear" w:color="auto" w:fill="BFBFBF" w:themeFill="background1" w:themeFillShade="BF"/>
          </w:tcPr>
          <w:p w14:paraId="7C05216A"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35.56 (3.50)</w:t>
            </w:r>
          </w:p>
        </w:tc>
        <w:tc>
          <w:tcPr>
            <w:tcW w:w="1697" w:type="dxa"/>
            <w:shd w:val="clear" w:color="auto" w:fill="BFBFBF" w:themeFill="background1" w:themeFillShade="BF"/>
          </w:tcPr>
          <w:p w14:paraId="6BDFDC43"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141.15 (19.66)</w:t>
            </w:r>
          </w:p>
        </w:tc>
        <w:tc>
          <w:tcPr>
            <w:tcW w:w="283" w:type="dxa"/>
            <w:shd w:val="clear" w:color="auto" w:fill="BFBFBF" w:themeFill="background1" w:themeFillShade="BF"/>
          </w:tcPr>
          <w:p w14:paraId="0611E0D1"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76EA69B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18.00 (1.38)</w:t>
            </w:r>
          </w:p>
        </w:tc>
        <w:tc>
          <w:tcPr>
            <w:tcW w:w="1418" w:type="dxa"/>
            <w:shd w:val="clear" w:color="auto" w:fill="BFBFBF" w:themeFill="background1" w:themeFillShade="BF"/>
          </w:tcPr>
          <w:p w14:paraId="19E7AA97"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9.29 (1.62)</w:t>
            </w:r>
          </w:p>
        </w:tc>
        <w:tc>
          <w:tcPr>
            <w:tcW w:w="1417" w:type="dxa"/>
            <w:shd w:val="clear" w:color="auto" w:fill="BFBFBF" w:themeFill="background1" w:themeFillShade="BF"/>
          </w:tcPr>
          <w:p w14:paraId="67883367"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27.25 (4.53)</w:t>
            </w:r>
          </w:p>
        </w:tc>
      </w:tr>
      <w:tr w:rsidR="008A4AFA" w:rsidRPr="007D3EAA" w14:paraId="3B01B602" w14:textId="77777777" w:rsidTr="008A4AFA">
        <w:tc>
          <w:tcPr>
            <w:tcW w:w="747" w:type="dxa"/>
          </w:tcPr>
          <w:p w14:paraId="0D4E5431" w14:textId="77777777" w:rsidR="008A4AFA" w:rsidRPr="007D3EAA" w:rsidRDefault="008A4AFA" w:rsidP="008A4AFA">
            <w:pPr>
              <w:jc w:val="center"/>
              <w:rPr>
                <w:rFonts w:ascii="Arial" w:hAnsi="Arial" w:cs="Arial"/>
                <w:b/>
              </w:rPr>
            </w:pPr>
            <w:r w:rsidRPr="007D3EAA">
              <w:rPr>
                <w:rFonts w:ascii="Arial" w:hAnsi="Arial" w:cs="Arial"/>
                <w:b/>
              </w:rPr>
              <w:t>28</w:t>
            </w:r>
          </w:p>
        </w:tc>
        <w:tc>
          <w:tcPr>
            <w:tcW w:w="1385" w:type="dxa"/>
          </w:tcPr>
          <w:p w14:paraId="1100A203"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23.50 (1.50)</w:t>
            </w:r>
          </w:p>
        </w:tc>
        <w:tc>
          <w:tcPr>
            <w:tcW w:w="1417" w:type="dxa"/>
          </w:tcPr>
          <w:p w14:paraId="60540822"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32.95 (2.01)</w:t>
            </w:r>
          </w:p>
        </w:tc>
        <w:tc>
          <w:tcPr>
            <w:tcW w:w="1697" w:type="dxa"/>
          </w:tcPr>
          <w:p w14:paraId="12C8DF4A"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134.95 (12.77)</w:t>
            </w:r>
          </w:p>
        </w:tc>
        <w:tc>
          <w:tcPr>
            <w:tcW w:w="283" w:type="dxa"/>
          </w:tcPr>
          <w:p w14:paraId="3F2AD2AE" w14:textId="77777777" w:rsidR="008A4AFA" w:rsidRPr="007D3EAA" w:rsidRDefault="008A4AFA" w:rsidP="008A4AFA">
            <w:pPr>
              <w:jc w:val="center"/>
              <w:rPr>
                <w:rFonts w:ascii="Arial" w:hAnsi="Arial" w:cs="Arial"/>
                <w:sz w:val="20"/>
                <w:szCs w:val="20"/>
              </w:rPr>
            </w:pPr>
          </w:p>
        </w:tc>
        <w:tc>
          <w:tcPr>
            <w:tcW w:w="1559" w:type="dxa"/>
          </w:tcPr>
          <w:p w14:paraId="68E12AE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17.50 (1.60)</w:t>
            </w:r>
          </w:p>
        </w:tc>
        <w:tc>
          <w:tcPr>
            <w:tcW w:w="1418" w:type="dxa"/>
          </w:tcPr>
          <w:p w14:paraId="2138145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8.25 (2.04)</w:t>
            </w:r>
          </w:p>
        </w:tc>
        <w:tc>
          <w:tcPr>
            <w:tcW w:w="1417" w:type="dxa"/>
          </w:tcPr>
          <w:p w14:paraId="7F715CCA"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23.45 (5.01)</w:t>
            </w:r>
          </w:p>
        </w:tc>
      </w:tr>
      <w:tr w:rsidR="008A4AFA" w:rsidRPr="007D3EAA" w14:paraId="2BB70690" w14:textId="77777777" w:rsidTr="008A4AFA">
        <w:tc>
          <w:tcPr>
            <w:tcW w:w="747" w:type="dxa"/>
            <w:shd w:val="clear" w:color="auto" w:fill="BFBFBF" w:themeFill="background1" w:themeFillShade="BF"/>
          </w:tcPr>
          <w:p w14:paraId="4BB031AF" w14:textId="77777777" w:rsidR="008A4AFA" w:rsidRPr="007D3EAA" w:rsidRDefault="008A4AFA" w:rsidP="008A4AFA">
            <w:pPr>
              <w:jc w:val="center"/>
              <w:rPr>
                <w:rFonts w:ascii="Arial" w:hAnsi="Arial" w:cs="Arial"/>
                <w:b/>
              </w:rPr>
            </w:pPr>
            <w:r w:rsidRPr="007D3EAA">
              <w:rPr>
                <w:rFonts w:ascii="Arial" w:hAnsi="Arial" w:cs="Arial"/>
                <w:b/>
              </w:rPr>
              <w:t>29</w:t>
            </w:r>
          </w:p>
        </w:tc>
        <w:tc>
          <w:tcPr>
            <w:tcW w:w="1385" w:type="dxa"/>
            <w:shd w:val="clear" w:color="auto" w:fill="BFBFBF" w:themeFill="background1" w:themeFillShade="BF"/>
          </w:tcPr>
          <w:p w14:paraId="416EE0F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27.00 (2.11)</w:t>
            </w:r>
          </w:p>
        </w:tc>
        <w:tc>
          <w:tcPr>
            <w:tcW w:w="1417" w:type="dxa"/>
            <w:shd w:val="clear" w:color="auto" w:fill="BFBFBF" w:themeFill="background1" w:themeFillShade="BF"/>
          </w:tcPr>
          <w:p w14:paraId="55B8334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20.26 (2.34)</w:t>
            </w:r>
          </w:p>
        </w:tc>
        <w:tc>
          <w:tcPr>
            <w:tcW w:w="1697" w:type="dxa"/>
            <w:shd w:val="clear" w:color="auto" w:fill="BFBFBF" w:themeFill="background1" w:themeFillShade="BF"/>
          </w:tcPr>
          <w:p w14:paraId="1693E75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99.35 (12.35)</w:t>
            </w:r>
          </w:p>
        </w:tc>
        <w:tc>
          <w:tcPr>
            <w:tcW w:w="283" w:type="dxa"/>
            <w:shd w:val="clear" w:color="auto" w:fill="BFBFBF" w:themeFill="background1" w:themeFillShade="BF"/>
          </w:tcPr>
          <w:p w14:paraId="431E9F17"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08CA0ED3"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18.70 (1.33)</w:t>
            </w:r>
          </w:p>
        </w:tc>
        <w:tc>
          <w:tcPr>
            <w:tcW w:w="1418" w:type="dxa"/>
            <w:shd w:val="clear" w:color="auto" w:fill="BFBFBF" w:themeFill="background1" w:themeFillShade="BF"/>
          </w:tcPr>
          <w:p w14:paraId="4AA7637B"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5.94 (0.83)</w:t>
            </w:r>
          </w:p>
        </w:tc>
        <w:tc>
          <w:tcPr>
            <w:tcW w:w="1417" w:type="dxa"/>
            <w:shd w:val="clear" w:color="auto" w:fill="BFBFBF" w:themeFill="background1" w:themeFillShade="BF"/>
          </w:tcPr>
          <w:p w14:paraId="12A053A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19.30 (3.04)</w:t>
            </w:r>
          </w:p>
        </w:tc>
      </w:tr>
      <w:tr w:rsidR="008A4AFA" w:rsidRPr="007D3EAA" w14:paraId="4F2E1173" w14:textId="77777777" w:rsidTr="008A4AFA">
        <w:tc>
          <w:tcPr>
            <w:tcW w:w="747" w:type="dxa"/>
          </w:tcPr>
          <w:p w14:paraId="27839FAD" w14:textId="77777777" w:rsidR="008A4AFA" w:rsidRPr="007D3EAA" w:rsidRDefault="008A4AFA" w:rsidP="008A4AFA">
            <w:pPr>
              <w:jc w:val="center"/>
              <w:rPr>
                <w:rFonts w:ascii="Arial" w:hAnsi="Arial" w:cs="Arial"/>
                <w:b/>
              </w:rPr>
            </w:pPr>
            <w:r w:rsidRPr="007D3EAA">
              <w:rPr>
                <w:rFonts w:ascii="Arial" w:hAnsi="Arial" w:cs="Arial"/>
                <w:b/>
              </w:rPr>
              <w:t>30</w:t>
            </w:r>
          </w:p>
        </w:tc>
        <w:tc>
          <w:tcPr>
            <w:tcW w:w="1385" w:type="dxa"/>
          </w:tcPr>
          <w:p w14:paraId="7F916FC2"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27.40 (2.17)</w:t>
            </w:r>
          </w:p>
        </w:tc>
        <w:tc>
          <w:tcPr>
            <w:tcW w:w="1417" w:type="dxa"/>
          </w:tcPr>
          <w:p w14:paraId="0979635C"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34.65 (2.31)</w:t>
            </w:r>
          </w:p>
        </w:tc>
        <w:tc>
          <w:tcPr>
            <w:tcW w:w="1697" w:type="dxa"/>
          </w:tcPr>
          <w:p w14:paraId="10E579E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158.75 (8.18)</w:t>
            </w:r>
          </w:p>
        </w:tc>
        <w:tc>
          <w:tcPr>
            <w:tcW w:w="283" w:type="dxa"/>
          </w:tcPr>
          <w:p w14:paraId="4E8205E1" w14:textId="77777777" w:rsidR="008A4AFA" w:rsidRPr="007D3EAA" w:rsidRDefault="008A4AFA" w:rsidP="008A4AFA">
            <w:pPr>
              <w:jc w:val="center"/>
              <w:rPr>
                <w:rFonts w:ascii="Arial" w:hAnsi="Arial" w:cs="Arial"/>
                <w:sz w:val="20"/>
                <w:szCs w:val="20"/>
              </w:rPr>
            </w:pPr>
          </w:p>
        </w:tc>
        <w:tc>
          <w:tcPr>
            <w:tcW w:w="1559" w:type="dxa"/>
          </w:tcPr>
          <w:p w14:paraId="6D2871B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19.80 (1.96)</w:t>
            </w:r>
          </w:p>
        </w:tc>
        <w:tc>
          <w:tcPr>
            <w:tcW w:w="1418" w:type="dxa"/>
          </w:tcPr>
          <w:p w14:paraId="439F3F5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12.48 (1.44)</w:t>
            </w:r>
          </w:p>
        </w:tc>
        <w:tc>
          <w:tcPr>
            <w:tcW w:w="1417" w:type="dxa"/>
          </w:tcPr>
          <w:p w14:paraId="4F4CC4F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46.50 (8.18)</w:t>
            </w:r>
          </w:p>
        </w:tc>
      </w:tr>
      <w:tr w:rsidR="008A4AFA" w:rsidRPr="007D3EAA" w14:paraId="66B594B1" w14:textId="77777777" w:rsidTr="008A4AFA">
        <w:tc>
          <w:tcPr>
            <w:tcW w:w="747" w:type="dxa"/>
            <w:shd w:val="clear" w:color="auto" w:fill="BFBFBF" w:themeFill="background1" w:themeFillShade="BF"/>
          </w:tcPr>
          <w:p w14:paraId="35604610" w14:textId="77777777" w:rsidR="008A4AFA" w:rsidRPr="007D3EAA" w:rsidRDefault="008A4AFA" w:rsidP="008A4AFA">
            <w:pPr>
              <w:jc w:val="center"/>
              <w:rPr>
                <w:rFonts w:ascii="Arial" w:hAnsi="Arial" w:cs="Arial"/>
                <w:b/>
              </w:rPr>
            </w:pPr>
            <w:r w:rsidRPr="007D3EAA">
              <w:rPr>
                <w:rFonts w:ascii="Arial" w:hAnsi="Arial" w:cs="Arial"/>
                <w:b/>
              </w:rPr>
              <w:t>31</w:t>
            </w:r>
          </w:p>
        </w:tc>
        <w:tc>
          <w:tcPr>
            <w:tcW w:w="1385" w:type="dxa"/>
            <w:shd w:val="clear" w:color="auto" w:fill="BFBFBF" w:themeFill="background1" w:themeFillShade="BF"/>
          </w:tcPr>
          <w:p w14:paraId="496CB31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21.65 (2.06)</w:t>
            </w:r>
          </w:p>
        </w:tc>
        <w:tc>
          <w:tcPr>
            <w:tcW w:w="1417" w:type="dxa"/>
            <w:shd w:val="clear" w:color="auto" w:fill="BFBFBF" w:themeFill="background1" w:themeFillShade="BF"/>
          </w:tcPr>
          <w:p w14:paraId="6A2087E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32.06 (2.82)</w:t>
            </w:r>
          </w:p>
        </w:tc>
        <w:tc>
          <w:tcPr>
            <w:tcW w:w="1697" w:type="dxa"/>
            <w:shd w:val="clear" w:color="auto" w:fill="BFBFBF" w:themeFill="background1" w:themeFillShade="BF"/>
          </w:tcPr>
          <w:p w14:paraId="7D0A6203"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113.35 (13.22)</w:t>
            </w:r>
          </w:p>
        </w:tc>
        <w:tc>
          <w:tcPr>
            <w:tcW w:w="283" w:type="dxa"/>
            <w:shd w:val="clear" w:color="auto" w:fill="BFBFBF" w:themeFill="background1" w:themeFillShade="BF"/>
          </w:tcPr>
          <w:p w14:paraId="125EF6AB"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6029AF0C"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18.10 (1.49)</w:t>
            </w:r>
          </w:p>
        </w:tc>
        <w:tc>
          <w:tcPr>
            <w:tcW w:w="1418" w:type="dxa"/>
            <w:shd w:val="clear" w:color="auto" w:fill="BFBFBF" w:themeFill="background1" w:themeFillShade="BF"/>
          </w:tcPr>
          <w:p w14:paraId="3A2D50A7"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6.19 (1.16)</w:t>
            </w:r>
          </w:p>
        </w:tc>
        <w:tc>
          <w:tcPr>
            <w:tcW w:w="1417" w:type="dxa"/>
            <w:shd w:val="clear" w:color="auto" w:fill="BFBFBF" w:themeFill="background1" w:themeFillShade="BF"/>
          </w:tcPr>
          <w:p w14:paraId="777BE2B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23.85 (5.57)</w:t>
            </w:r>
          </w:p>
        </w:tc>
      </w:tr>
      <w:tr w:rsidR="008A4AFA" w:rsidRPr="007D3EAA" w14:paraId="0B2C6B9B" w14:textId="77777777" w:rsidTr="008A4AFA">
        <w:tc>
          <w:tcPr>
            <w:tcW w:w="747" w:type="dxa"/>
          </w:tcPr>
          <w:p w14:paraId="5F164136" w14:textId="77777777" w:rsidR="008A4AFA" w:rsidRPr="007D3EAA" w:rsidRDefault="008A4AFA" w:rsidP="008A4AFA">
            <w:pPr>
              <w:jc w:val="center"/>
              <w:rPr>
                <w:rFonts w:ascii="Arial" w:hAnsi="Arial" w:cs="Arial"/>
                <w:b/>
              </w:rPr>
            </w:pPr>
            <w:r w:rsidRPr="007D3EAA">
              <w:rPr>
                <w:rFonts w:ascii="Arial" w:hAnsi="Arial" w:cs="Arial"/>
                <w:b/>
              </w:rPr>
              <w:t>32</w:t>
            </w:r>
          </w:p>
        </w:tc>
        <w:tc>
          <w:tcPr>
            <w:tcW w:w="1385" w:type="dxa"/>
          </w:tcPr>
          <w:p w14:paraId="73D09892"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26.80 (2.54)</w:t>
            </w:r>
          </w:p>
        </w:tc>
        <w:tc>
          <w:tcPr>
            <w:tcW w:w="1417" w:type="dxa"/>
          </w:tcPr>
          <w:p w14:paraId="2479FEB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31.60 (3.36)</w:t>
            </w:r>
          </w:p>
        </w:tc>
        <w:tc>
          <w:tcPr>
            <w:tcW w:w="1697" w:type="dxa"/>
          </w:tcPr>
          <w:p w14:paraId="772D9F0C"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143.35 (16.14)</w:t>
            </w:r>
          </w:p>
        </w:tc>
        <w:tc>
          <w:tcPr>
            <w:tcW w:w="283" w:type="dxa"/>
          </w:tcPr>
          <w:p w14:paraId="2C3B9722" w14:textId="77777777" w:rsidR="008A4AFA" w:rsidRPr="007D3EAA" w:rsidRDefault="008A4AFA" w:rsidP="008A4AFA">
            <w:pPr>
              <w:jc w:val="center"/>
              <w:rPr>
                <w:rFonts w:ascii="Arial" w:hAnsi="Arial" w:cs="Arial"/>
                <w:sz w:val="20"/>
                <w:szCs w:val="20"/>
              </w:rPr>
            </w:pPr>
          </w:p>
        </w:tc>
        <w:tc>
          <w:tcPr>
            <w:tcW w:w="1559" w:type="dxa"/>
          </w:tcPr>
          <w:p w14:paraId="0521ABE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20.65 (1.69)</w:t>
            </w:r>
          </w:p>
        </w:tc>
        <w:tc>
          <w:tcPr>
            <w:tcW w:w="1418" w:type="dxa"/>
          </w:tcPr>
          <w:p w14:paraId="77CD5BE4"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13.71 (1.79)</w:t>
            </w:r>
          </w:p>
        </w:tc>
        <w:tc>
          <w:tcPr>
            <w:tcW w:w="1417" w:type="dxa"/>
          </w:tcPr>
          <w:p w14:paraId="1C4B2DE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43.55 (4.16)</w:t>
            </w:r>
          </w:p>
        </w:tc>
      </w:tr>
      <w:tr w:rsidR="008A4AFA" w:rsidRPr="007D3EAA" w14:paraId="4FF7937D" w14:textId="77777777" w:rsidTr="008A4AFA">
        <w:tc>
          <w:tcPr>
            <w:tcW w:w="747" w:type="dxa"/>
            <w:shd w:val="clear" w:color="auto" w:fill="BFBFBF" w:themeFill="background1" w:themeFillShade="BF"/>
          </w:tcPr>
          <w:p w14:paraId="4228E2BD" w14:textId="77777777" w:rsidR="008A4AFA" w:rsidRPr="007D3EAA" w:rsidRDefault="008A4AFA" w:rsidP="008A4AFA">
            <w:pPr>
              <w:jc w:val="center"/>
              <w:rPr>
                <w:rFonts w:ascii="Arial" w:hAnsi="Arial" w:cs="Arial"/>
                <w:b/>
              </w:rPr>
            </w:pPr>
            <w:r w:rsidRPr="007D3EAA">
              <w:rPr>
                <w:rFonts w:ascii="Arial" w:hAnsi="Arial" w:cs="Arial"/>
                <w:b/>
              </w:rPr>
              <w:t>33</w:t>
            </w:r>
          </w:p>
        </w:tc>
        <w:tc>
          <w:tcPr>
            <w:tcW w:w="1385" w:type="dxa"/>
            <w:shd w:val="clear" w:color="auto" w:fill="BFBFBF" w:themeFill="background1" w:themeFillShade="BF"/>
          </w:tcPr>
          <w:p w14:paraId="358F46C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23.85 (2.20)</w:t>
            </w:r>
          </w:p>
        </w:tc>
        <w:tc>
          <w:tcPr>
            <w:tcW w:w="1417" w:type="dxa"/>
            <w:shd w:val="clear" w:color="auto" w:fill="BFBFBF" w:themeFill="background1" w:themeFillShade="BF"/>
          </w:tcPr>
          <w:p w14:paraId="549BEDA7"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20.99 (2.35)</w:t>
            </w:r>
          </w:p>
        </w:tc>
        <w:tc>
          <w:tcPr>
            <w:tcW w:w="1697" w:type="dxa"/>
            <w:shd w:val="clear" w:color="auto" w:fill="BFBFBF" w:themeFill="background1" w:themeFillShade="BF"/>
          </w:tcPr>
          <w:p w14:paraId="7CF90EE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83.70 (11.55)</w:t>
            </w:r>
          </w:p>
        </w:tc>
        <w:tc>
          <w:tcPr>
            <w:tcW w:w="283" w:type="dxa"/>
            <w:shd w:val="clear" w:color="auto" w:fill="BFBFBF" w:themeFill="background1" w:themeFillShade="BF"/>
          </w:tcPr>
          <w:p w14:paraId="79BEDCE8"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2A2DBAA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19.75 (1.49)</w:t>
            </w:r>
          </w:p>
        </w:tc>
        <w:tc>
          <w:tcPr>
            <w:tcW w:w="1418" w:type="dxa"/>
            <w:shd w:val="clear" w:color="auto" w:fill="BFBFBF" w:themeFill="background1" w:themeFillShade="BF"/>
          </w:tcPr>
          <w:p w14:paraId="375F453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9.66 (1.80)</w:t>
            </w:r>
          </w:p>
        </w:tc>
        <w:tc>
          <w:tcPr>
            <w:tcW w:w="1417" w:type="dxa"/>
            <w:shd w:val="clear" w:color="auto" w:fill="BFBFBF" w:themeFill="background1" w:themeFillShade="BF"/>
          </w:tcPr>
          <w:p w14:paraId="5CEECB3C"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34.50 (7.14)</w:t>
            </w:r>
          </w:p>
        </w:tc>
      </w:tr>
      <w:tr w:rsidR="008A4AFA" w:rsidRPr="007D3EAA" w14:paraId="17A51E60" w14:textId="77777777" w:rsidTr="008A4AFA">
        <w:tc>
          <w:tcPr>
            <w:tcW w:w="747" w:type="dxa"/>
          </w:tcPr>
          <w:p w14:paraId="67E20251" w14:textId="77777777" w:rsidR="008A4AFA" w:rsidRPr="007D3EAA" w:rsidRDefault="008A4AFA" w:rsidP="008A4AFA">
            <w:pPr>
              <w:jc w:val="center"/>
              <w:rPr>
                <w:rFonts w:ascii="Arial" w:hAnsi="Arial" w:cs="Arial"/>
                <w:b/>
              </w:rPr>
            </w:pPr>
            <w:r w:rsidRPr="007D3EAA">
              <w:rPr>
                <w:rFonts w:ascii="Arial" w:hAnsi="Arial" w:cs="Arial"/>
                <w:b/>
              </w:rPr>
              <w:t>34</w:t>
            </w:r>
          </w:p>
        </w:tc>
        <w:tc>
          <w:tcPr>
            <w:tcW w:w="1385" w:type="dxa"/>
          </w:tcPr>
          <w:p w14:paraId="647FCA72"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26.30 (2.38)</w:t>
            </w:r>
          </w:p>
        </w:tc>
        <w:tc>
          <w:tcPr>
            <w:tcW w:w="1417" w:type="dxa"/>
          </w:tcPr>
          <w:p w14:paraId="15865C4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33.93 (4.45)</w:t>
            </w:r>
          </w:p>
        </w:tc>
        <w:tc>
          <w:tcPr>
            <w:tcW w:w="1697" w:type="dxa"/>
          </w:tcPr>
          <w:p w14:paraId="5E8E894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137.80 (14.63)</w:t>
            </w:r>
          </w:p>
        </w:tc>
        <w:tc>
          <w:tcPr>
            <w:tcW w:w="283" w:type="dxa"/>
          </w:tcPr>
          <w:p w14:paraId="1D3523D7" w14:textId="77777777" w:rsidR="008A4AFA" w:rsidRPr="007D3EAA" w:rsidRDefault="008A4AFA" w:rsidP="008A4AFA">
            <w:pPr>
              <w:jc w:val="center"/>
              <w:rPr>
                <w:rFonts w:ascii="Arial" w:hAnsi="Arial" w:cs="Arial"/>
                <w:sz w:val="20"/>
                <w:szCs w:val="20"/>
              </w:rPr>
            </w:pPr>
          </w:p>
        </w:tc>
        <w:tc>
          <w:tcPr>
            <w:tcW w:w="1559" w:type="dxa"/>
          </w:tcPr>
          <w:p w14:paraId="1AACA7A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28.95 (1.75)</w:t>
            </w:r>
          </w:p>
        </w:tc>
        <w:tc>
          <w:tcPr>
            <w:tcW w:w="1418" w:type="dxa"/>
          </w:tcPr>
          <w:p w14:paraId="6CA97701"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12.95 (1.25)</w:t>
            </w:r>
          </w:p>
        </w:tc>
        <w:tc>
          <w:tcPr>
            <w:tcW w:w="1417" w:type="dxa"/>
          </w:tcPr>
          <w:p w14:paraId="3C47556E"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69.05 (7.32)</w:t>
            </w:r>
          </w:p>
        </w:tc>
      </w:tr>
      <w:tr w:rsidR="008A4AFA" w:rsidRPr="007D3EAA" w14:paraId="4BE9935C" w14:textId="77777777" w:rsidTr="008A4AFA">
        <w:tc>
          <w:tcPr>
            <w:tcW w:w="747" w:type="dxa"/>
            <w:shd w:val="clear" w:color="auto" w:fill="BFBFBF" w:themeFill="background1" w:themeFillShade="BF"/>
          </w:tcPr>
          <w:p w14:paraId="348B124E" w14:textId="77777777" w:rsidR="008A4AFA" w:rsidRPr="007D3EAA" w:rsidRDefault="008A4AFA" w:rsidP="008A4AFA">
            <w:pPr>
              <w:jc w:val="center"/>
              <w:rPr>
                <w:rFonts w:ascii="Arial" w:hAnsi="Arial" w:cs="Arial"/>
                <w:b/>
              </w:rPr>
            </w:pPr>
            <w:r w:rsidRPr="007D3EAA">
              <w:rPr>
                <w:rFonts w:ascii="Arial" w:hAnsi="Arial" w:cs="Arial"/>
                <w:b/>
              </w:rPr>
              <w:t>35</w:t>
            </w:r>
          </w:p>
        </w:tc>
        <w:tc>
          <w:tcPr>
            <w:tcW w:w="1385" w:type="dxa"/>
            <w:shd w:val="clear" w:color="auto" w:fill="BFBFBF" w:themeFill="background1" w:themeFillShade="BF"/>
          </w:tcPr>
          <w:p w14:paraId="564A147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25.05 (1.94)</w:t>
            </w:r>
          </w:p>
        </w:tc>
        <w:tc>
          <w:tcPr>
            <w:tcW w:w="1417" w:type="dxa"/>
            <w:shd w:val="clear" w:color="auto" w:fill="BFBFBF" w:themeFill="background1" w:themeFillShade="BF"/>
          </w:tcPr>
          <w:p w14:paraId="7300538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34.54 (3.23)</w:t>
            </w:r>
          </w:p>
        </w:tc>
        <w:tc>
          <w:tcPr>
            <w:tcW w:w="1697" w:type="dxa"/>
            <w:shd w:val="clear" w:color="auto" w:fill="BFBFBF" w:themeFill="background1" w:themeFillShade="BF"/>
          </w:tcPr>
          <w:p w14:paraId="6E9044C4"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155.35 (14.41)</w:t>
            </w:r>
          </w:p>
        </w:tc>
        <w:tc>
          <w:tcPr>
            <w:tcW w:w="283" w:type="dxa"/>
            <w:shd w:val="clear" w:color="auto" w:fill="BFBFBF" w:themeFill="background1" w:themeFillShade="BF"/>
          </w:tcPr>
          <w:p w14:paraId="2FAB095E"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4F931FDB"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22.65 (1.82)</w:t>
            </w:r>
          </w:p>
        </w:tc>
        <w:tc>
          <w:tcPr>
            <w:tcW w:w="1418" w:type="dxa"/>
            <w:shd w:val="clear" w:color="auto" w:fill="BFBFBF" w:themeFill="background1" w:themeFillShade="BF"/>
          </w:tcPr>
          <w:p w14:paraId="5A3A040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8.99 (1.28)</w:t>
            </w:r>
          </w:p>
        </w:tc>
        <w:tc>
          <w:tcPr>
            <w:tcW w:w="1417" w:type="dxa"/>
            <w:shd w:val="clear" w:color="auto" w:fill="BFBFBF" w:themeFill="background1" w:themeFillShade="BF"/>
          </w:tcPr>
          <w:p w14:paraId="7EBA4B5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36.90 (5.95)</w:t>
            </w:r>
          </w:p>
        </w:tc>
      </w:tr>
      <w:tr w:rsidR="008A4AFA" w:rsidRPr="007D3EAA" w14:paraId="01F9262A" w14:textId="77777777" w:rsidTr="008A4AFA">
        <w:tc>
          <w:tcPr>
            <w:tcW w:w="747" w:type="dxa"/>
          </w:tcPr>
          <w:p w14:paraId="5AC71E57" w14:textId="77777777" w:rsidR="008A4AFA" w:rsidRPr="007D3EAA" w:rsidRDefault="008A4AFA" w:rsidP="008A4AFA">
            <w:pPr>
              <w:jc w:val="center"/>
              <w:rPr>
                <w:rFonts w:ascii="Arial" w:hAnsi="Arial" w:cs="Arial"/>
                <w:b/>
              </w:rPr>
            </w:pPr>
            <w:r w:rsidRPr="007D3EAA">
              <w:rPr>
                <w:rFonts w:ascii="Arial" w:hAnsi="Arial" w:cs="Arial"/>
                <w:b/>
              </w:rPr>
              <w:t>36</w:t>
            </w:r>
          </w:p>
        </w:tc>
        <w:tc>
          <w:tcPr>
            <w:tcW w:w="1385" w:type="dxa"/>
          </w:tcPr>
          <w:p w14:paraId="23E3DB5B"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24.05 (2.45)</w:t>
            </w:r>
          </w:p>
        </w:tc>
        <w:tc>
          <w:tcPr>
            <w:tcW w:w="1417" w:type="dxa"/>
          </w:tcPr>
          <w:p w14:paraId="7762ED2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34.13 (2.67)</w:t>
            </w:r>
          </w:p>
        </w:tc>
        <w:tc>
          <w:tcPr>
            <w:tcW w:w="1697" w:type="dxa"/>
          </w:tcPr>
          <w:p w14:paraId="2931BD4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136.20 (14.91)</w:t>
            </w:r>
          </w:p>
        </w:tc>
        <w:tc>
          <w:tcPr>
            <w:tcW w:w="283" w:type="dxa"/>
          </w:tcPr>
          <w:p w14:paraId="74361B49" w14:textId="77777777" w:rsidR="008A4AFA" w:rsidRPr="007D3EAA" w:rsidRDefault="008A4AFA" w:rsidP="008A4AFA">
            <w:pPr>
              <w:jc w:val="center"/>
              <w:rPr>
                <w:rFonts w:ascii="Arial" w:hAnsi="Arial" w:cs="Arial"/>
                <w:sz w:val="20"/>
                <w:szCs w:val="20"/>
              </w:rPr>
            </w:pPr>
          </w:p>
        </w:tc>
        <w:tc>
          <w:tcPr>
            <w:tcW w:w="1559" w:type="dxa"/>
          </w:tcPr>
          <w:p w14:paraId="5AC1B3F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22.10 (1.49)</w:t>
            </w:r>
          </w:p>
        </w:tc>
        <w:tc>
          <w:tcPr>
            <w:tcW w:w="1418" w:type="dxa"/>
          </w:tcPr>
          <w:p w14:paraId="5421A25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10.43 (1.43)</w:t>
            </w:r>
          </w:p>
        </w:tc>
        <w:tc>
          <w:tcPr>
            <w:tcW w:w="1417" w:type="dxa"/>
          </w:tcPr>
          <w:p w14:paraId="295D790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41.55 (6.18)</w:t>
            </w:r>
          </w:p>
        </w:tc>
      </w:tr>
      <w:tr w:rsidR="008A4AFA" w:rsidRPr="007D3EAA" w14:paraId="70E8092F" w14:textId="77777777" w:rsidTr="008A4AFA">
        <w:tc>
          <w:tcPr>
            <w:tcW w:w="747" w:type="dxa"/>
            <w:shd w:val="clear" w:color="auto" w:fill="BFBFBF" w:themeFill="background1" w:themeFillShade="BF"/>
          </w:tcPr>
          <w:p w14:paraId="4E39CF35" w14:textId="77777777" w:rsidR="008A4AFA" w:rsidRPr="007D3EAA" w:rsidRDefault="008A4AFA" w:rsidP="008A4AFA">
            <w:pPr>
              <w:jc w:val="center"/>
              <w:rPr>
                <w:rFonts w:ascii="Arial" w:hAnsi="Arial" w:cs="Arial"/>
                <w:b/>
              </w:rPr>
            </w:pPr>
            <w:r w:rsidRPr="007D3EAA">
              <w:rPr>
                <w:rFonts w:ascii="Arial" w:hAnsi="Arial" w:cs="Arial"/>
                <w:b/>
              </w:rPr>
              <w:t>37</w:t>
            </w:r>
          </w:p>
        </w:tc>
        <w:tc>
          <w:tcPr>
            <w:tcW w:w="1385" w:type="dxa"/>
            <w:shd w:val="clear" w:color="auto" w:fill="BFBFBF" w:themeFill="background1" w:themeFillShade="BF"/>
          </w:tcPr>
          <w:p w14:paraId="1ACEF5B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29.65 (1.96)</w:t>
            </w:r>
          </w:p>
        </w:tc>
        <w:tc>
          <w:tcPr>
            <w:tcW w:w="1417" w:type="dxa"/>
            <w:shd w:val="clear" w:color="auto" w:fill="BFBFBF" w:themeFill="background1" w:themeFillShade="BF"/>
          </w:tcPr>
          <w:p w14:paraId="10B4D5E2"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15.93 (1.46)</w:t>
            </w:r>
          </w:p>
        </w:tc>
        <w:tc>
          <w:tcPr>
            <w:tcW w:w="1697" w:type="dxa"/>
            <w:shd w:val="clear" w:color="auto" w:fill="BFBFBF" w:themeFill="background1" w:themeFillShade="BF"/>
          </w:tcPr>
          <w:p w14:paraId="047DEA44"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85.65 (9.03)</w:t>
            </w:r>
          </w:p>
        </w:tc>
        <w:tc>
          <w:tcPr>
            <w:tcW w:w="283" w:type="dxa"/>
            <w:shd w:val="clear" w:color="auto" w:fill="BFBFBF" w:themeFill="background1" w:themeFillShade="BF"/>
          </w:tcPr>
          <w:p w14:paraId="6D90D7CA"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68B35D3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20.90 (0.69)</w:t>
            </w:r>
          </w:p>
        </w:tc>
        <w:tc>
          <w:tcPr>
            <w:tcW w:w="1418" w:type="dxa"/>
            <w:shd w:val="clear" w:color="auto" w:fill="BFBFBF" w:themeFill="background1" w:themeFillShade="BF"/>
          </w:tcPr>
          <w:p w14:paraId="440BD222"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5.93 (0.90)</w:t>
            </w:r>
          </w:p>
        </w:tc>
        <w:tc>
          <w:tcPr>
            <w:tcW w:w="1417" w:type="dxa"/>
            <w:shd w:val="clear" w:color="auto" w:fill="BFBFBF" w:themeFill="background1" w:themeFillShade="BF"/>
          </w:tcPr>
          <w:p w14:paraId="14894350"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25.80 (3.81)</w:t>
            </w:r>
          </w:p>
        </w:tc>
      </w:tr>
      <w:tr w:rsidR="008A4AFA" w:rsidRPr="007D3EAA" w14:paraId="5D358584" w14:textId="77777777" w:rsidTr="008A4AFA">
        <w:tc>
          <w:tcPr>
            <w:tcW w:w="747" w:type="dxa"/>
          </w:tcPr>
          <w:p w14:paraId="10B547F6" w14:textId="77777777" w:rsidR="008A4AFA" w:rsidRPr="007D3EAA" w:rsidRDefault="008A4AFA" w:rsidP="008A4AFA">
            <w:pPr>
              <w:jc w:val="center"/>
              <w:rPr>
                <w:rFonts w:ascii="Arial" w:hAnsi="Arial" w:cs="Arial"/>
                <w:b/>
              </w:rPr>
            </w:pPr>
            <w:r w:rsidRPr="007D3EAA">
              <w:rPr>
                <w:rFonts w:ascii="Arial" w:hAnsi="Arial" w:cs="Arial"/>
                <w:b/>
              </w:rPr>
              <w:t>38</w:t>
            </w:r>
          </w:p>
        </w:tc>
        <w:tc>
          <w:tcPr>
            <w:tcW w:w="1385" w:type="dxa"/>
          </w:tcPr>
          <w:p w14:paraId="159673D3"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36.80 (2.65)</w:t>
            </w:r>
          </w:p>
        </w:tc>
        <w:tc>
          <w:tcPr>
            <w:tcW w:w="1417" w:type="dxa"/>
          </w:tcPr>
          <w:p w14:paraId="47E615C2"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22.37 (2.14)</w:t>
            </w:r>
          </w:p>
        </w:tc>
        <w:tc>
          <w:tcPr>
            <w:tcW w:w="1697" w:type="dxa"/>
          </w:tcPr>
          <w:p w14:paraId="60DD7E7A"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148.10 (14.32)</w:t>
            </w:r>
          </w:p>
        </w:tc>
        <w:tc>
          <w:tcPr>
            <w:tcW w:w="283" w:type="dxa"/>
          </w:tcPr>
          <w:p w14:paraId="2C4A07B5" w14:textId="77777777" w:rsidR="008A4AFA" w:rsidRPr="007D3EAA" w:rsidRDefault="008A4AFA" w:rsidP="008A4AFA">
            <w:pPr>
              <w:jc w:val="center"/>
              <w:rPr>
                <w:rFonts w:ascii="Arial" w:hAnsi="Arial" w:cs="Arial"/>
                <w:sz w:val="20"/>
                <w:szCs w:val="20"/>
              </w:rPr>
            </w:pPr>
          </w:p>
        </w:tc>
        <w:tc>
          <w:tcPr>
            <w:tcW w:w="1559" w:type="dxa"/>
          </w:tcPr>
          <w:p w14:paraId="2F16681F"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34.35 (2.22)</w:t>
            </w:r>
          </w:p>
        </w:tc>
        <w:tc>
          <w:tcPr>
            <w:tcW w:w="1418" w:type="dxa"/>
          </w:tcPr>
          <w:p w14:paraId="09A53E0A"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12.57 (1.97)</w:t>
            </w:r>
          </w:p>
        </w:tc>
        <w:tc>
          <w:tcPr>
            <w:tcW w:w="1417" w:type="dxa"/>
          </w:tcPr>
          <w:p w14:paraId="2349B1C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70.55 (9.58)</w:t>
            </w:r>
          </w:p>
        </w:tc>
      </w:tr>
      <w:tr w:rsidR="008A4AFA" w:rsidRPr="007D3EAA" w14:paraId="3B8DB8B8" w14:textId="77777777" w:rsidTr="008A4AFA">
        <w:tc>
          <w:tcPr>
            <w:tcW w:w="747" w:type="dxa"/>
            <w:shd w:val="clear" w:color="auto" w:fill="BFBFBF" w:themeFill="background1" w:themeFillShade="BF"/>
          </w:tcPr>
          <w:p w14:paraId="69500692" w14:textId="77777777" w:rsidR="008A4AFA" w:rsidRPr="007D3EAA" w:rsidRDefault="008A4AFA" w:rsidP="008A4AFA">
            <w:pPr>
              <w:jc w:val="center"/>
              <w:rPr>
                <w:rFonts w:ascii="Arial" w:hAnsi="Arial" w:cs="Arial"/>
                <w:b/>
              </w:rPr>
            </w:pPr>
            <w:r w:rsidRPr="007D3EAA">
              <w:rPr>
                <w:rFonts w:ascii="Arial" w:hAnsi="Arial" w:cs="Arial"/>
                <w:b/>
              </w:rPr>
              <w:t>39</w:t>
            </w:r>
          </w:p>
        </w:tc>
        <w:tc>
          <w:tcPr>
            <w:tcW w:w="1385" w:type="dxa"/>
            <w:shd w:val="clear" w:color="auto" w:fill="BFBFBF" w:themeFill="background1" w:themeFillShade="BF"/>
          </w:tcPr>
          <w:p w14:paraId="3E190547"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32.45 (1.81)</w:t>
            </w:r>
          </w:p>
        </w:tc>
        <w:tc>
          <w:tcPr>
            <w:tcW w:w="1417" w:type="dxa"/>
            <w:shd w:val="clear" w:color="auto" w:fill="BFBFBF" w:themeFill="background1" w:themeFillShade="BF"/>
          </w:tcPr>
          <w:p w14:paraId="60EC4065"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26.43 (2.20)</w:t>
            </w:r>
          </w:p>
        </w:tc>
        <w:tc>
          <w:tcPr>
            <w:tcW w:w="1697" w:type="dxa"/>
            <w:shd w:val="clear" w:color="auto" w:fill="BFBFBF" w:themeFill="background1" w:themeFillShade="BF"/>
          </w:tcPr>
          <w:p w14:paraId="626F471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149.45 (11.09)</w:t>
            </w:r>
          </w:p>
        </w:tc>
        <w:tc>
          <w:tcPr>
            <w:tcW w:w="283" w:type="dxa"/>
            <w:shd w:val="clear" w:color="auto" w:fill="BFBFBF" w:themeFill="background1" w:themeFillShade="BF"/>
          </w:tcPr>
          <w:p w14:paraId="62074CD7" w14:textId="77777777" w:rsidR="008A4AFA" w:rsidRPr="007D3EAA" w:rsidRDefault="008A4AFA" w:rsidP="008A4AFA">
            <w:pPr>
              <w:jc w:val="center"/>
              <w:rPr>
                <w:rFonts w:ascii="Arial" w:hAnsi="Arial" w:cs="Arial"/>
                <w:sz w:val="20"/>
                <w:szCs w:val="20"/>
              </w:rPr>
            </w:pPr>
          </w:p>
        </w:tc>
        <w:tc>
          <w:tcPr>
            <w:tcW w:w="1559" w:type="dxa"/>
            <w:shd w:val="clear" w:color="auto" w:fill="BFBFBF" w:themeFill="background1" w:themeFillShade="BF"/>
          </w:tcPr>
          <w:p w14:paraId="4D1BCE3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30.95 (2.12)</w:t>
            </w:r>
          </w:p>
        </w:tc>
        <w:tc>
          <w:tcPr>
            <w:tcW w:w="1418" w:type="dxa"/>
            <w:shd w:val="clear" w:color="auto" w:fill="BFBFBF" w:themeFill="background1" w:themeFillShade="BF"/>
          </w:tcPr>
          <w:p w14:paraId="3EC3D6D9"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17.87 (2.96)</w:t>
            </w:r>
          </w:p>
        </w:tc>
        <w:tc>
          <w:tcPr>
            <w:tcW w:w="1417" w:type="dxa"/>
            <w:shd w:val="clear" w:color="auto" w:fill="BFBFBF" w:themeFill="background1" w:themeFillShade="BF"/>
          </w:tcPr>
          <w:p w14:paraId="7A1610C1"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70.65 (8.08)</w:t>
            </w:r>
          </w:p>
        </w:tc>
      </w:tr>
      <w:tr w:rsidR="008A4AFA" w:rsidRPr="007D3EAA" w14:paraId="2684EF35" w14:textId="77777777" w:rsidTr="008A4AFA">
        <w:tc>
          <w:tcPr>
            <w:tcW w:w="747" w:type="dxa"/>
            <w:tcBorders>
              <w:bottom w:val="single" w:sz="12" w:space="0" w:color="auto"/>
            </w:tcBorders>
          </w:tcPr>
          <w:p w14:paraId="46F44761" w14:textId="77777777" w:rsidR="008A4AFA" w:rsidRPr="007D3EAA" w:rsidRDefault="008A4AFA" w:rsidP="008A4AFA">
            <w:pPr>
              <w:jc w:val="center"/>
              <w:rPr>
                <w:rFonts w:ascii="Arial" w:hAnsi="Arial" w:cs="Arial"/>
                <w:b/>
              </w:rPr>
            </w:pPr>
            <w:r w:rsidRPr="007D3EAA">
              <w:rPr>
                <w:rFonts w:ascii="Arial" w:hAnsi="Arial" w:cs="Arial"/>
                <w:b/>
              </w:rPr>
              <w:t>40</w:t>
            </w:r>
          </w:p>
        </w:tc>
        <w:tc>
          <w:tcPr>
            <w:tcW w:w="1385" w:type="dxa"/>
            <w:tcBorders>
              <w:bottom w:val="single" w:sz="12" w:space="0" w:color="auto"/>
            </w:tcBorders>
          </w:tcPr>
          <w:p w14:paraId="24633A9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26.15 (2.15)</w:t>
            </w:r>
          </w:p>
        </w:tc>
        <w:tc>
          <w:tcPr>
            <w:tcW w:w="1417" w:type="dxa"/>
            <w:tcBorders>
              <w:bottom w:val="single" w:sz="12" w:space="0" w:color="auto"/>
            </w:tcBorders>
          </w:tcPr>
          <w:p w14:paraId="0DCB9158"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26.29 (3.30)</w:t>
            </w:r>
          </w:p>
        </w:tc>
        <w:tc>
          <w:tcPr>
            <w:tcW w:w="1697" w:type="dxa"/>
            <w:tcBorders>
              <w:bottom w:val="single" w:sz="12" w:space="0" w:color="auto"/>
            </w:tcBorders>
          </w:tcPr>
          <w:p w14:paraId="55939251"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118.58 (14.58)</w:t>
            </w:r>
          </w:p>
        </w:tc>
        <w:tc>
          <w:tcPr>
            <w:tcW w:w="283" w:type="dxa"/>
            <w:tcBorders>
              <w:bottom w:val="single" w:sz="12" w:space="0" w:color="auto"/>
            </w:tcBorders>
          </w:tcPr>
          <w:p w14:paraId="196113DB" w14:textId="77777777" w:rsidR="008A4AFA" w:rsidRPr="007D3EAA" w:rsidRDefault="008A4AFA" w:rsidP="008A4AFA">
            <w:pPr>
              <w:jc w:val="center"/>
              <w:rPr>
                <w:rFonts w:ascii="Arial" w:hAnsi="Arial" w:cs="Arial"/>
                <w:sz w:val="20"/>
                <w:szCs w:val="20"/>
              </w:rPr>
            </w:pPr>
          </w:p>
        </w:tc>
        <w:tc>
          <w:tcPr>
            <w:tcW w:w="1559" w:type="dxa"/>
            <w:tcBorders>
              <w:bottom w:val="single" w:sz="12" w:space="0" w:color="auto"/>
            </w:tcBorders>
          </w:tcPr>
          <w:p w14:paraId="3C4377A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25.45 (2.07)</w:t>
            </w:r>
          </w:p>
        </w:tc>
        <w:tc>
          <w:tcPr>
            <w:tcW w:w="1418" w:type="dxa"/>
            <w:tcBorders>
              <w:bottom w:val="single" w:sz="12" w:space="0" w:color="auto"/>
            </w:tcBorders>
          </w:tcPr>
          <w:p w14:paraId="0351F2E6"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10.71 (1.04)</w:t>
            </w:r>
          </w:p>
        </w:tc>
        <w:tc>
          <w:tcPr>
            <w:tcW w:w="1417" w:type="dxa"/>
            <w:tcBorders>
              <w:bottom w:val="single" w:sz="12" w:space="0" w:color="auto"/>
            </w:tcBorders>
          </w:tcPr>
          <w:p w14:paraId="79E021FD" w14:textId="77777777" w:rsidR="008A4AFA" w:rsidRPr="007D3EAA" w:rsidRDefault="008A4AFA" w:rsidP="008A4AFA">
            <w:pPr>
              <w:jc w:val="center"/>
              <w:rPr>
                <w:rFonts w:ascii="Arial" w:hAnsi="Arial" w:cs="Arial"/>
                <w:sz w:val="20"/>
                <w:szCs w:val="20"/>
              </w:rPr>
            </w:pPr>
            <w:r w:rsidRPr="007D3EAA">
              <w:rPr>
                <w:rFonts w:ascii="Arial" w:hAnsi="Arial" w:cs="Arial"/>
                <w:sz w:val="20"/>
                <w:szCs w:val="20"/>
              </w:rPr>
              <w:t>44.86 (5.14)</w:t>
            </w:r>
          </w:p>
        </w:tc>
      </w:tr>
    </w:tbl>
    <w:p w14:paraId="01D8130F" w14:textId="77777777" w:rsidR="00245244" w:rsidRPr="007D3EAA" w:rsidRDefault="00245244" w:rsidP="00482A42">
      <w:pPr>
        <w:spacing w:after="0" w:line="480" w:lineRule="auto"/>
        <w:rPr>
          <w:rFonts w:ascii="Arial" w:hAnsi="Arial" w:cs="Arial"/>
          <w:b/>
        </w:rPr>
      </w:pPr>
    </w:p>
    <w:p w14:paraId="2CBA8561" w14:textId="17604F19" w:rsidR="00482A42" w:rsidRPr="007D3EAA" w:rsidRDefault="00482A42" w:rsidP="00482A42">
      <w:pPr>
        <w:spacing w:after="0" w:line="480" w:lineRule="auto"/>
        <w:rPr>
          <w:rFonts w:ascii="Arial" w:hAnsi="Arial" w:cs="Arial"/>
        </w:rPr>
      </w:pPr>
      <w:r w:rsidRPr="007D3EAA">
        <w:rPr>
          <w:rFonts w:ascii="Arial" w:hAnsi="Arial" w:cs="Arial"/>
          <w:b/>
        </w:rPr>
        <w:t xml:space="preserve">Fig S1. The percentage of dietary protein and carbohydrate in experimental diets. </w:t>
      </w:r>
      <w:r w:rsidRPr="007D3EAA">
        <w:rPr>
          <w:rFonts w:ascii="Arial" w:hAnsi="Arial" w:cs="Arial"/>
        </w:rPr>
        <w:t xml:space="preserve">Each filled circle represents the location of an individual diet in nutritional space. Diets connected by the same dashed line (i.e. nutrient rails) contain equal ratios of protein to carbohydrate (P:C) – each nutrient rail is labelled with its P:C ratio. Diets aligned along the diagonal contain the same total </w:t>
      </w:r>
      <w:r w:rsidR="007F0578" w:rsidRPr="007D3EAA">
        <w:rPr>
          <w:rFonts w:ascii="Arial" w:hAnsi="Arial" w:cs="Arial"/>
        </w:rPr>
        <w:t>nutrition</w:t>
      </w:r>
      <w:r w:rsidRPr="007D3EAA">
        <w:rPr>
          <w:rFonts w:ascii="Arial" w:hAnsi="Arial" w:cs="Arial"/>
        </w:rPr>
        <w:t xml:space="preserve"> </w:t>
      </w:r>
      <w:r w:rsidR="007F0578" w:rsidRPr="007D3EAA">
        <w:rPr>
          <w:rFonts w:ascii="Arial" w:hAnsi="Arial" w:cs="Arial"/>
        </w:rPr>
        <w:t>(</w:t>
      </w:r>
      <w:r w:rsidRPr="007D3EAA">
        <w:rPr>
          <w:rFonts w:ascii="Arial" w:hAnsi="Arial" w:cs="Arial"/>
        </w:rPr>
        <w:t>i.e. P+C</w:t>
      </w:r>
      <w:r w:rsidR="007F0578" w:rsidRPr="007D3EAA">
        <w:rPr>
          <w:rFonts w:ascii="Arial" w:hAnsi="Arial" w:cs="Arial"/>
        </w:rPr>
        <w:t>)</w:t>
      </w:r>
      <w:r w:rsidRPr="007D3EAA">
        <w:rPr>
          <w:rFonts w:ascii="Arial" w:hAnsi="Arial" w:cs="Arial"/>
        </w:rPr>
        <w:t xml:space="preserve"> and the same amount of indigestible carbohydrate</w:t>
      </w:r>
      <w:r w:rsidR="007F0578" w:rsidRPr="007D3EAA">
        <w:rPr>
          <w:rFonts w:ascii="Arial" w:hAnsi="Arial" w:cs="Arial"/>
        </w:rPr>
        <w:t xml:space="preserve"> i.e. cell</w:t>
      </w:r>
      <w:r w:rsidR="00F40A6F" w:rsidRPr="007D3EAA">
        <w:rPr>
          <w:rFonts w:ascii="Arial" w:hAnsi="Arial" w:cs="Arial"/>
        </w:rPr>
        <w:t>u</w:t>
      </w:r>
      <w:r w:rsidR="007F0578" w:rsidRPr="007D3EAA">
        <w:rPr>
          <w:rFonts w:ascii="Arial" w:hAnsi="Arial" w:cs="Arial"/>
        </w:rPr>
        <w:t>lose</w:t>
      </w:r>
      <w:r w:rsidRPr="007D3EAA">
        <w:rPr>
          <w:rFonts w:ascii="Arial" w:hAnsi="Arial" w:cs="Arial"/>
        </w:rPr>
        <w:t xml:space="preserve"> (e.g. diets with 80% P+C contain 20% indigestible carbohydrate). The shaded polygon represents the location of diets used in Jensen et al.</w:t>
      </w:r>
      <w:r w:rsidRPr="007D3EAA">
        <w:rPr>
          <w:rFonts w:ascii="Arial" w:hAnsi="Arial" w:cs="Arial"/>
          <w:i/>
        </w:rPr>
        <w:t xml:space="preserve"> </w:t>
      </w:r>
      <w:r w:rsidRPr="007D3EAA">
        <w:rPr>
          <w:rFonts w:ascii="Arial" w:hAnsi="Arial" w:cs="Arial"/>
        </w:rPr>
        <w:t>(2015) presen</w:t>
      </w:r>
      <w:r w:rsidR="00E029B0" w:rsidRPr="007D3EAA">
        <w:rPr>
          <w:rFonts w:ascii="Arial" w:hAnsi="Arial" w:cs="Arial"/>
        </w:rPr>
        <w:t>ted in g / 100 g of liquid diet</w:t>
      </w:r>
      <w:r w:rsidRPr="007D3EAA">
        <w:rPr>
          <w:rFonts w:ascii="Arial" w:hAnsi="Arial" w:cs="Arial"/>
        </w:rPr>
        <w:t>.</w:t>
      </w:r>
    </w:p>
    <w:p w14:paraId="002B388C" w14:textId="77777777" w:rsidR="00482A42" w:rsidRPr="007D3EAA" w:rsidRDefault="00482A42" w:rsidP="00482A42">
      <w:pPr>
        <w:spacing w:after="0" w:line="480" w:lineRule="auto"/>
        <w:jc w:val="center"/>
        <w:rPr>
          <w:rFonts w:ascii="Arial" w:hAnsi="Arial" w:cs="Arial"/>
        </w:rPr>
      </w:pPr>
    </w:p>
    <w:p w14:paraId="78C1CAB0" w14:textId="270ED192" w:rsidR="00551455" w:rsidRPr="007D3EAA" w:rsidRDefault="00551455" w:rsidP="00482A42">
      <w:pPr>
        <w:spacing w:after="0" w:line="480" w:lineRule="auto"/>
        <w:jc w:val="center"/>
        <w:rPr>
          <w:rFonts w:ascii="Arial" w:hAnsi="Arial" w:cs="Arial"/>
        </w:rPr>
      </w:pPr>
      <w:r w:rsidRPr="007D3EAA">
        <w:rPr>
          <w:rFonts w:ascii="Arial" w:hAnsi="Arial" w:cs="Arial"/>
          <w:noProof/>
          <w:lang w:val="en-US"/>
        </w:rPr>
        <w:drawing>
          <wp:inline distT="0" distB="0" distL="0" distR="0" wp14:anchorId="65AAF646" wp14:editId="12F955FB">
            <wp:extent cx="4376057" cy="5298862"/>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2462" t="2367" r="3304" b="1589"/>
                    <a:stretch/>
                  </pic:blipFill>
                  <pic:spPr bwMode="auto">
                    <a:xfrm>
                      <a:off x="0" y="0"/>
                      <a:ext cx="4383600" cy="5307996"/>
                    </a:xfrm>
                    <a:prstGeom prst="rect">
                      <a:avLst/>
                    </a:prstGeom>
                    <a:ln>
                      <a:noFill/>
                    </a:ln>
                    <a:extLst>
                      <a:ext uri="{53640926-AAD7-44D8-BBD7-CCE9431645EC}">
                        <a14:shadowObscured xmlns:a14="http://schemas.microsoft.com/office/drawing/2010/main"/>
                      </a:ext>
                    </a:extLst>
                  </pic:spPr>
                </pic:pic>
              </a:graphicData>
            </a:graphic>
          </wp:inline>
        </w:drawing>
      </w:r>
    </w:p>
    <w:p w14:paraId="19B59ABA" w14:textId="316B3260" w:rsidR="00482A42" w:rsidRPr="007D3EAA" w:rsidRDefault="00482A42" w:rsidP="008A4AFA">
      <w:pPr>
        <w:spacing w:after="0" w:line="480" w:lineRule="auto"/>
        <w:rPr>
          <w:rFonts w:ascii="Arial" w:hAnsi="Arial" w:cs="Arial"/>
          <w:b/>
        </w:rPr>
      </w:pPr>
    </w:p>
    <w:p w14:paraId="200318DC" w14:textId="035ED3A2" w:rsidR="00482A42" w:rsidRPr="007D3EAA" w:rsidRDefault="00482A42" w:rsidP="00482A42">
      <w:pPr>
        <w:spacing w:after="0" w:line="480" w:lineRule="auto"/>
        <w:rPr>
          <w:rFonts w:ascii="Arial" w:hAnsi="Arial" w:cs="Arial"/>
          <w:b/>
        </w:rPr>
      </w:pPr>
      <w:r w:rsidRPr="007D3EAA">
        <w:rPr>
          <w:rFonts w:ascii="Arial" w:hAnsi="Arial" w:cs="Arial"/>
          <w:b/>
          <w:bCs/>
        </w:rPr>
        <w:t>Fig S</w:t>
      </w:r>
      <w:r w:rsidR="00AE4F60" w:rsidRPr="007D3EAA">
        <w:rPr>
          <w:rFonts w:ascii="Arial" w:hAnsi="Arial" w:cs="Arial"/>
          <w:b/>
          <w:bCs/>
        </w:rPr>
        <w:t>2</w:t>
      </w:r>
      <w:r w:rsidRPr="007D3EAA">
        <w:rPr>
          <w:rFonts w:ascii="Arial" w:hAnsi="Arial" w:cs="Arial"/>
          <w:b/>
          <w:bCs/>
        </w:rPr>
        <w:t xml:space="preserve">. Schematic illustrating female experimental schedule. </w:t>
      </w:r>
      <w:r w:rsidRPr="007D3EAA">
        <w:rPr>
          <w:rFonts w:ascii="Arial" w:hAnsi="Arial" w:cs="Arial"/>
        </w:rPr>
        <w:t>The routine outlined below</w:t>
      </w:r>
      <w:r w:rsidR="007F0578" w:rsidRPr="007D3EAA">
        <w:rPr>
          <w:rFonts w:ascii="Arial" w:hAnsi="Arial" w:cs="Arial"/>
        </w:rPr>
        <w:t xml:space="preserve"> was used to assay female fecundity, and this </w:t>
      </w:r>
      <w:r w:rsidR="00DC5162" w:rsidRPr="007D3EAA">
        <w:rPr>
          <w:rFonts w:ascii="Arial" w:hAnsi="Arial" w:cs="Arial"/>
        </w:rPr>
        <w:t>schedule</w:t>
      </w:r>
      <w:r w:rsidRPr="007D3EAA">
        <w:rPr>
          <w:rFonts w:ascii="Arial" w:hAnsi="Arial" w:cs="Arial"/>
        </w:rPr>
        <w:t xml:space="preserve"> was repeated every 5 days across each female’s lifetime.</w:t>
      </w:r>
      <w:r w:rsidR="00DC5162" w:rsidRPr="007D3EAA">
        <w:rPr>
          <w:rFonts w:ascii="Arial" w:hAnsi="Arial" w:cs="Arial"/>
        </w:rPr>
        <w:t xml:space="preserve"> The sum of these counts was used as our measure of </w:t>
      </w:r>
      <w:r w:rsidR="00DC5162" w:rsidRPr="007D3EAA">
        <w:rPr>
          <w:rFonts w:ascii="Arial" w:hAnsi="Arial" w:cs="Arial"/>
          <w:b/>
        </w:rPr>
        <w:t xml:space="preserve">total reproductive effort, </w:t>
      </w:r>
      <w:r w:rsidR="00DC5162" w:rsidRPr="007D3EAA">
        <w:rPr>
          <w:rFonts w:ascii="Arial" w:hAnsi="Arial" w:cs="Arial"/>
        </w:rPr>
        <w:t xml:space="preserve">while the average of each individual count was used as our measure of </w:t>
      </w:r>
      <w:r w:rsidR="00DC5162" w:rsidRPr="007D3EAA">
        <w:rPr>
          <w:rFonts w:ascii="Arial" w:hAnsi="Arial" w:cs="Arial"/>
          <w:b/>
        </w:rPr>
        <w:t>daily reproductive effort.</w:t>
      </w:r>
    </w:p>
    <w:p w14:paraId="77C56D72" w14:textId="643E4357" w:rsidR="00482A42" w:rsidRPr="007D3EAA" w:rsidRDefault="00482A42" w:rsidP="00482A42">
      <w:pPr>
        <w:spacing w:after="0" w:line="480" w:lineRule="auto"/>
        <w:jc w:val="center"/>
        <w:rPr>
          <w:rFonts w:ascii="Arial" w:hAnsi="Arial" w:cs="Arial"/>
        </w:rPr>
      </w:pPr>
      <w:r w:rsidRPr="007D3EAA">
        <w:rPr>
          <w:rFonts w:ascii="Arial" w:hAnsi="Arial" w:cs="Arial"/>
          <w:noProof/>
          <w:lang w:val="en-US"/>
        </w:rPr>
        <w:drawing>
          <wp:inline distT="0" distB="0" distL="0" distR="0" wp14:anchorId="1CAD647E" wp14:editId="09970AB8">
            <wp:extent cx="7219860" cy="4160005"/>
            <wp:effectExtent l="5715"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6200000">
                      <a:off x="0" y="0"/>
                      <a:ext cx="7229150" cy="4165358"/>
                    </a:xfrm>
                    <a:prstGeom prst="rect">
                      <a:avLst/>
                    </a:prstGeom>
                    <a:noFill/>
                  </pic:spPr>
                </pic:pic>
              </a:graphicData>
            </a:graphic>
          </wp:inline>
        </w:drawing>
      </w:r>
    </w:p>
    <w:p w14:paraId="07E8C463" w14:textId="67E98F1E" w:rsidR="00DC5162" w:rsidRPr="007D3EAA" w:rsidRDefault="00482A42" w:rsidP="00DC5162">
      <w:pPr>
        <w:spacing w:after="0" w:line="480" w:lineRule="auto"/>
        <w:rPr>
          <w:rFonts w:ascii="Arial" w:hAnsi="Arial" w:cs="Arial"/>
          <w:b/>
        </w:rPr>
      </w:pPr>
      <w:r w:rsidRPr="007D3EAA">
        <w:rPr>
          <w:rFonts w:ascii="Arial" w:hAnsi="Arial" w:cs="Arial"/>
          <w:b/>
          <w:bCs/>
        </w:rPr>
        <w:t>Fig S</w:t>
      </w:r>
      <w:r w:rsidR="00AE4F60" w:rsidRPr="007D3EAA">
        <w:rPr>
          <w:rFonts w:ascii="Arial" w:hAnsi="Arial" w:cs="Arial"/>
          <w:b/>
          <w:bCs/>
        </w:rPr>
        <w:t>3</w:t>
      </w:r>
      <w:r w:rsidRPr="007D3EAA">
        <w:rPr>
          <w:rFonts w:ascii="Arial" w:hAnsi="Arial" w:cs="Arial"/>
          <w:b/>
          <w:bCs/>
        </w:rPr>
        <w:t xml:space="preserve">. Schematic </w:t>
      </w:r>
      <w:r w:rsidR="00E029B0" w:rsidRPr="007D3EAA">
        <w:rPr>
          <w:rFonts w:ascii="Arial" w:hAnsi="Arial" w:cs="Arial"/>
          <w:b/>
          <w:bCs/>
        </w:rPr>
        <w:t>illustrating</w:t>
      </w:r>
      <w:r w:rsidRPr="007D3EAA">
        <w:rPr>
          <w:rFonts w:ascii="Arial" w:hAnsi="Arial" w:cs="Arial"/>
          <w:b/>
          <w:bCs/>
        </w:rPr>
        <w:t xml:space="preserve"> male experimental schedule. </w:t>
      </w:r>
      <w:r w:rsidR="00DC5162" w:rsidRPr="007D3EAA">
        <w:rPr>
          <w:rFonts w:ascii="Arial" w:hAnsi="Arial" w:cs="Arial"/>
        </w:rPr>
        <w:t xml:space="preserve">The routine outlined below was used to assay male reproductive success in a competitive assay (i.e. experimental male paired with 1 tester female and 1 mutant competing male). This schedule was repeated every 5 days across each female’s lifetime. The sum of these counts was used as our measure of </w:t>
      </w:r>
      <w:r w:rsidR="00DC5162" w:rsidRPr="007D3EAA">
        <w:rPr>
          <w:rFonts w:ascii="Arial" w:hAnsi="Arial" w:cs="Arial"/>
          <w:b/>
        </w:rPr>
        <w:t xml:space="preserve">total reproductive effort, </w:t>
      </w:r>
      <w:r w:rsidR="00DC5162" w:rsidRPr="007D3EAA">
        <w:rPr>
          <w:rFonts w:ascii="Arial" w:hAnsi="Arial" w:cs="Arial"/>
        </w:rPr>
        <w:t xml:space="preserve">while the average of each individual count was used as our measure of </w:t>
      </w:r>
      <w:r w:rsidR="00DC5162" w:rsidRPr="007D3EAA">
        <w:rPr>
          <w:rFonts w:ascii="Arial" w:hAnsi="Arial" w:cs="Arial"/>
          <w:b/>
        </w:rPr>
        <w:t>daily reproductive effort.</w:t>
      </w:r>
    </w:p>
    <w:p w14:paraId="30E6BCA0" w14:textId="77777777" w:rsidR="00DC5162" w:rsidRPr="007D3EAA" w:rsidRDefault="00DC5162" w:rsidP="00DC5162">
      <w:pPr>
        <w:spacing w:after="0" w:line="480" w:lineRule="auto"/>
        <w:rPr>
          <w:rFonts w:ascii="Arial" w:hAnsi="Arial" w:cs="Arial"/>
          <w:b/>
        </w:rPr>
      </w:pPr>
    </w:p>
    <w:p w14:paraId="7B579ACE" w14:textId="07C767E0" w:rsidR="00482A42" w:rsidRPr="007D3EAA" w:rsidRDefault="00482A42" w:rsidP="00482A42">
      <w:pPr>
        <w:spacing w:after="0" w:line="480" w:lineRule="auto"/>
        <w:rPr>
          <w:rFonts w:ascii="Arial" w:hAnsi="Arial" w:cs="Arial"/>
          <w:b/>
          <w:bCs/>
        </w:rPr>
      </w:pPr>
      <w:r w:rsidRPr="007D3EAA">
        <w:rPr>
          <w:rFonts w:ascii="Arial" w:hAnsi="Arial" w:cs="Arial"/>
          <w:b/>
          <w:bCs/>
          <w:noProof/>
          <w:lang w:val="en-US"/>
        </w:rPr>
        <w:drawing>
          <wp:inline distT="0" distB="0" distL="0" distR="0" wp14:anchorId="53265192" wp14:editId="02716DA1">
            <wp:extent cx="5641078" cy="299862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49897" cy="3003309"/>
                    </a:xfrm>
                    <a:prstGeom prst="rect">
                      <a:avLst/>
                    </a:prstGeom>
                    <a:noFill/>
                  </pic:spPr>
                </pic:pic>
              </a:graphicData>
            </a:graphic>
          </wp:inline>
        </w:drawing>
      </w:r>
    </w:p>
    <w:p w14:paraId="2A8AD06F" w14:textId="2F23F29C" w:rsidR="00380202" w:rsidRPr="007D3EAA" w:rsidRDefault="00380202" w:rsidP="00482A42">
      <w:pPr>
        <w:spacing w:after="0" w:line="480" w:lineRule="auto"/>
        <w:rPr>
          <w:rFonts w:ascii="Arial" w:hAnsi="Arial" w:cs="Arial"/>
          <w:b/>
          <w:bCs/>
        </w:rPr>
      </w:pPr>
    </w:p>
    <w:p w14:paraId="111F05F1" w14:textId="3556BE59" w:rsidR="00380202" w:rsidRPr="007D3EAA" w:rsidRDefault="00380202" w:rsidP="00482A42">
      <w:pPr>
        <w:spacing w:after="0" w:line="480" w:lineRule="auto"/>
        <w:rPr>
          <w:rFonts w:ascii="Arial" w:hAnsi="Arial" w:cs="Arial"/>
          <w:b/>
          <w:bCs/>
        </w:rPr>
      </w:pPr>
    </w:p>
    <w:p w14:paraId="0C84044B" w14:textId="77777777" w:rsidR="008A4AFA" w:rsidRPr="007D3EAA" w:rsidRDefault="008A4AFA">
      <w:pPr>
        <w:rPr>
          <w:rFonts w:ascii="Arial" w:hAnsi="Arial" w:cs="Arial"/>
          <w:b/>
          <w:bCs/>
        </w:rPr>
      </w:pPr>
      <w:r w:rsidRPr="007D3EAA">
        <w:rPr>
          <w:rFonts w:ascii="Arial" w:hAnsi="Arial" w:cs="Arial"/>
          <w:b/>
          <w:bCs/>
        </w:rPr>
        <w:br w:type="page"/>
      </w:r>
    </w:p>
    <w:p w14:paraId="13DAF98B" w14:textId="1E21AA03" w:rsidR="00565EF6" w:rsidRPr="007D3EAA" w:rsidRDefault="00AE4F60" w:rsidP="0093069E">
      <w:pPr>
        <w:autoSpaceDE w:val="0"/>
        <w:autoSpaceDN w:val="0"/>
        <w:adjustRightInd w:val="0"/>
        <w:spacing w:after="0" w:line="480" w:lineRule="auto"/>
        <w:rPr>
          <w:rFonts w:ascii="Arial" w:hAnsi="Arial" w:cs="Arial"/>
          <w:lang w:val="en-AU"/>
        </w:rPr>
      </w:pPr>
      <w:r w:rsidRPr="007D3EAA">
        <w:rPr>
          <w:rFonts w:ascii="Arial" w:hAnsi="Arial" w:cs="Arial"/>
          <w:b/>
          <w:bCs/>
        </w:rPr>
        <w:t xml:space="preserve">Fig. </w:t>
      </w:r>
      <w:r w:rsidR="00064CC6" w:rsidRPr="007D3EAA">
        <w:rPr>
          <w:rFonts w:ascii="Arial" w:hAnsi="Arial" w:cs="Arial"/>
          <w:b/>
          <w:bCs/>
        </w:rPr>
        <w:t>S4.</w:t>
      </w:r>
      <w:r w:rsidR="00565EF6" w:rsidRPr="007D3EAA">
        <w:rPr>
          <w:rFonts w:ascii="Arial" w:hAnsi="Arial" w:cs="Arial"/>
          <w:b/>
          <w:bCs/>
        </w:rPr>
        <w:t xml:space="preserve"> </w:t>
      </w:r>
      <w:r w:rsidR="0096194E" w:rsidRPr="007D3EAA">
        <w:rPr>
          <w:rFonts w:ascii="Arial" w:hAnsi="Arial" w:cs="Arial"/>
          <w:bCs/>
        </w:rPr>
        <w:t>An example illustrating</w:t>
      </w:r>
      <w:r w:rsidR="00565EF6" w:rsidRPr="007D3EAA">
        <w:rPr>
          <w:rFonts w:ascii="Arial" w:hAnsi="Arial" w:cs="Arial"/>
          <w:bCs/>
        </w:rPr>
        <w:t xml:space="preserve"> </w:t>
      </w:r>
      <w:r w:rsidR="0093069E" w:rsidRPr="007D3EAA">
        <w:rPr>
          <w:rFonts w:ascii="Arial" w:hAnsi="Arial" w:cs="Arial"/>
          <w:bCs/>
        </w:rPr>
        <w:t>theta</w:t>
      </w:r>
      <w:r w:rsidR="00565EF6" w:rsidRPr="007D3EAA">
        <w:rPr>
          <w:rFonts w:ascii="Arial" w:hAnsi="Arial" w:cs="Arial"/>
          <w:bCs/>
        </w:rPr>
        <w:t xml:space="preserve"> (</w:t>
      </w:r>
      <w:r w:rsidR="00565EF6" w:rsidRPr="007D3EAA">
        <w:rPr>
          <w:rFonts w:ascii="Times New Roman" w:hAnsi="Times New Roman" w:cs="Times New Roman"/>
          <w:b/>
          <w:bCs/>
          <w:i/>
        </w:rPr>
        <w:t>θ</w:t>
      </w:r>
      <w:r w:rsidR="00565EF6" w:rsidRPr="007D3EAA">
        <w:rPr>
          <w:rFonts w:ascii="Arial" w:hAnsi="Arial" w:cs="Arial"/>
          <w:bCs/>
        </w:rPr>
        <w:t>) and the Euclidean distance (</w:t>
      </w:r>
      <w:r w:rsidR="00565EF6" w:rsidRPr="007D3EAA">
        <w:rPr>
          <w:rFonts w:ascii="Times New Roman" w:hAnsi="Times New Roman" w:cs="Times New Roman"/>
          <w:b/>
          <w:bCs/>
          <w:i/>
        </w:rPr>
        <w:t>d</w:t>
      </w:r>
      <w:r w:rsidR="00565EF6" w:rsidRPr="007D3EAA">
        <w:rPr>
          <w:rFonts w:ascii="Arial" w:hAnsi="Arial" w:cs="Arial"/>
          <w:bCs/>
        </w:rPr>
        <w:t xml:space="preserve">) used to determine the degree of difference in the effects of </w:t>
      </w:r>
      <w:r w:rsidR="00565EF6" w:rsidRPr="007D3EAA">
        <w:rPr>
          <w:rFonts w:ascii="Arial" w:hAnsi="Arial" w:cs="Arial"/>
        </w:rPr>
        <w:t>dietary protein and carbohydrate on different traits across and within the sexes.</w:t>
      </w:r>
      <w:r w:rsidR="00432E59" w:rsidRPr="007D3EAA">
        <w:rPr>
          <w:rFonts w:ascii="Arial" w:hAnsi="Arial" w:cs="Arial"/>
        </w:rPr>
        <w:t xml:space="preserve"> In each panel, the nutritional landscape for</w:t>
      </w:r>
      <w:r w:rsidR="0096194E" w:rsidRPr="007D3EAA">
        <w:rPr>
          <w:rFonts w:ascii="Arial" w:hAnsi="Arial" w:cs="Arial"/>
        </w:rPr>
        <w:t xml:space="preserve"> two different traits is presented</w:t>
      </w:r>
      <w:r w:rsidR="0093069E" w:rsidRPr="007D3EAA">
        <w:rPr>
          <w:rFonts w:ascii="Arial" w:hAnsi="Arial" w:cs="Arial"/>
        </w:rPr>
        <w:t xml:space="preserve"> where the darker shading represents an increased expression of the trait and lighter shading represents a decreased expression of the traits.</w:t>
      </w:r>
      <w:r w:rsidR="0096194E" w:rsidRPr="007D3EAA">
        <w:rPr>
          <w:rFonts w:ascii="Arial" w:hAnsi="Arial" w:cs="Arial"/>
        </w:rPr>
        <w:t xml:space="preserve"> </w:t>
      </w:r>
      <w:r w:rsidR="0093069E" w:rsidRPr="007D3EAA">
        <w:rPr>
          <w:rFonts w:ascii="Arial" w:hAnsi="Arial" w:cs="Arial"/>
        </w:rPr>
        <w:t>In our study, t</w:t>
      </w:r>
      <w:r w:rsidR="004D5309" w:rsidRPr="007D3EAA">
        <w:rPr>
          <w:rFonts w:ascii="Arial" w:hAnsi="Arial" w:cs="Arial"/>
        </w:rPr>
        <w:t>he two peaks could be for either the same traits (e.g. lifespan</w:t>
      </w:r>
      <w:r w:rsidR="003F5991" w:rsidRPr="007D3EAA">
        <w:rPr>
          <w:rFonts w:ascii="Arial" w:hAnsi="Arial" w:cs="Arial"/>
        </w:rPr>
        <w:t>, daily or total reproductive effort) in males and females or different traits within the sexes.</w:t>
      </w:r>
      <w:r w:rsidR="003F5991" w:rsidRPr="007D3EAA">
        <w:rPr>
          <w:rFonts w:ascii="Arial" w:hAnsi="Arial" w:cs="Arial"/>
          <w:b/>
        </w:rPr>
        <w:t xml:space="preserve"> </w:t>
      </w:r>
      <w:r w:rsidR="003F5991" w:rsidRPr="007D3EAA">
        <w:rPr>
          <w:rFonts w:ascii="Arial" w:hAnsi="Arial" w:cs="Arial"/>
        </w:rPr>
        <w:t xml:space="preserve">The black dashed line represents the P:C </w:t>
      </w:r>
      <w:r w:rsidR="0093069E" w:rsidRPr="007D3EAA">
        <w:rPr>
          <w:rFonts w:ascii="Arial" w:hAnsi="Arial" w:cs="Arial"/>
        </w:rPr>
        <w:t>nutritional rail that passes through the nutritional optima for each trait.</w:t>
      </w:r>
      <w:r w:rsidR="0093069E" w:rsidRPr="007D3EAA">
        <w:rPr>
          <w:rFonts w:ascii="AdvOT1ef757c0" w:hAnsi="AdvOT1ef757c0" w:cs="AdvOT1ef757c0"/>
          <w:sz w:val="17"/>
          <w:szCs w:val="17"/>
          <w:lang w:val="en-AU"/>
        </w:rPr>
        <w:t xml:space="preserve"> </w:t>
      </w:r>
      <w:r w:rsidR="0093069E" w:rsidRPr="007D3EAA">
        <w:rPr>
          <w:rFonts w:ascii="Arial" w:hAnsi="Arial" w:cs="Arial"/>
          <w:lang w:val="en-AU"/>
        </w:rPr>
        <w:t>The pair of curved, solid black lines that connect the nutritional rails passing through the optima represents the angle (</w:t>
      </w:r>
      <w:r w:rsidR="0093069E" w:rsidRPr="007D3EAA">
        <w:rPr>
          <w:rFonts w:ascii="Times New Roman" w:hAnsi="Times New Roman" w:cs="Times New Roman"/>
          <w:b/>
          <w:bCs/>
          <w:i/>
        </w:rPr>
        <w:t>θ</w:t>
      </w:r>
      <w:r w:rsidR="0093069E" w:rsidRPr="007D3EAA">
        <w:rPr>
          <w:rFonts w:ascii="Arial" w:hAnsi="Arial" w:cs="Arial"/>
          <w:lang w:val="en-AU"/>
        </w:rPr>
        <w:t>) between these rails, and the red dashed line represents the Euclidean distance (</w:t>
      </w:r>
      <w:r w:rsidR="0093069E" w:rsidRPr="007D3EAA">
        <w:rPr>
          <w:rFonts w:ascii="Times New Roman" w:hAnsi="Times New Roman" w:cs="Times New Roman"/>
          <w:b/>
          <w:bCs/>
          <w:i/>
        </w:rPr>
        <w:t>d</w:t>
      </w:r>
      <w:r w:rsidR="0093069E" w:rsidRPr="007D3EAA">
        <w:rPr>
          <w:rFonts w:ascii="Arial" w:hAnsi="Arial" w:cs="Arial"/>
          <w:lang w:val="en-AU"/>
        </w:rPr>
        <w:t>) between the nutritional optima for each trait. Panels A and B represent the case where</w:t>
      </w:r>
      <w:r w:rsidR="00FE5853" w:rsidRPr="007D3EAA">
        <w:rPr>
          <w:rFonts w:ascii="Arial" w:hAnsi="Arial" w:cs="Arial"/>
          <w:lang w:val="en-AU"/>
        </w:rPr>
        <w:t xml:space="preserve"> the nutritional optima for both traits occur at very similar total nutrient (and caloric) intakes. Thus </w:t>
      </w:r>
      <w:r w:rsidR="00FE5853" w:rsidRPr="007D3EAA">
        <w:rPr>
          <w:rFonts w:ascii="Times New Roman" w:hAnsi="Times New Roman" w:cs="Times New Roman"/>
          <w:b/>
          <w:bCs/>
          <w:i/>
        </w:rPr>
        <w:t>θ</w:t>
      </w:r>
      <w:r w:rsidR="00FE5853" w:rsidRPr="007D3EAA">
        <w:rPr>
          <w:rFonts w:ascii="Arial" w:hAnsi="Arial" w:cs="Arial"/>
          <w:lang w:val="en-AU"/>
        </w:rPr>
        <w:t xml:space="preserve"> and </w:t>
      </w:r>
      <w:r w:rsidR="00FE5853" w:rsidRPr="007D3EAA">
        <w:rPr>
          <w:rFonts w:ascii="Times New Roman" w:hAnsi="Times New Roman" w:cs="Times New Roman"/>
          <w:b/>
          <w:bCs/>
          <w:i/>
        </w:rPr>
        <w:t>d</w:t>
      </w:r>
      <w:r w:rsidR="00FE5853" w:rsidRPr="007D3EAA">
        <w:rPr>
          <w:rFonts w:ascii="Arial" w:hAnsi="Arial" w:cs="Arial"/>
          <w:lang w:val="en-AU"/>
        </w:rPr>
        <w:t xml:space="preserve"> both adequately capture the difference between the nutritional landscapes. Panel C represents the case where the nutritional optima occur at different total nutrient (and caloric) intakes. This, </w:t>
      </w:r>
      <w:r w:rsidR="00FE5853" w:rsidRPr="007D3EAA">
        <w:rPr>
          <w:rFonts w:ascii="Times New Roman" w:hAnsi="Times New Roman" w:cs="Times New Roman"/>
          <w:b/>
          <w:bCs/>
          <w:i/>
        </w:rPr>
        <w:t>θ</w:t>
      </w:r>
      <w:r w:rsidR="00FE5853" w:rsidRPr="007D3EAA">
        <w:rPr>
          <w:rFonts w:ascii="Arial" w:hAnsi="Arial" w:cs="Arial"/>
          <w:lang w:val="en-AU"/>
        </w:rPr>
        <w:t xml:space="preserve"> can be small but </w:t>
      </w:r>
      <w:r w:rsidR="00FE5853" w:rsidRPr="007D3EAA">
        <w:rPr>
          <w:rFonts w:ascii="Times New Roman" w:hAnsi="Times New Roman" w:cs="Times New Roman"/>
          <w:b/>
          <w:bCs/>
          <w:i/>
        </w:rPr>
        <w:t>d</w:t>
      </w:r>
      <w:r w:rsidR="00FE5853" w:rsidRPr="007D3EAA">
        <w:rPr>
          <w:rFonts w:ascii="Arial" w:hAnsi="Arial" w:cs="Arial"/>
          <w:lang w:val="en-AU"/>
        </w:rPr>
        <w:t xml:space="preserve"> is large. This highlights the need to use both </w:t>
      </w:r>
      <w:r w:rsidR="00FE5853" w:rsidRPr="007D3EAA">
        <w:rPr>
          <w:rFonts w:ascii="Times New Roman" w:hAnsi="Times New Roman" w:cs="Times New Roman"/>
          <w:b/>
          <w:bCs/>
          <w:i/>
        </w:rPr>
        <w:t>θ</w:t>
      </w:r>
      <w:r w:rsidR="00FE5853" w:rsidRPr="007D3EAA">
        <w:rPr>
          <w:rFonts w:ascii="Arial" w:hAnsi="Arial" w:cs="Arial"/>
          <w:lang w:val="en-AU"/>
        </w:rPr>
        <w:t xml:space="preserve"> and </w:t>
      </w:r>
      <w:r w:rsidR="00FE5853" w:rsidRPr="007D3EAA">
        <w:rPr>
          <w:rFonts w:ascii="Times New Roman" w:hAnsi="Times New Roman" w:cs="Times New Roman"/>
          <w:b/>
          <w:bCs/>
          <w:i/>
        </w:rPr>
        <w:t>d</w:t>
      </w:r>
      <w:r w:rsidR="00FE5853" w:rsidRPr="007D3EAA">
        <w:rPr>
          <w:rFonts w:ascii="Arial" w:hAnsi="Arial" w:cs="Arial"/>
          <w:lang w:val="en-AU"/>
        </w:rPr>
        <w:t xml:space="preserve"> to quantify the differences between nutritional landscapes.</w:t>
      </w:r>
    </w:p>
    <w:p w14:paraId="1C26882B" w14:textId="56D765EC" w:rsidR="00FE5853" w:rsidRPr="00FE5853" w:rsidRDefault="00FE5853" w:rsidP="00FE5853">
      <w:pPr>
        <w:autoSpaceDE w:val="0"/>
        <w:autoSpaceDN w:val="0"/>
        <w:adjustRightInd w:val="0"/>
        <w:spacing w:after="0" w:line="480" w:lineRule="auto"/>
        <w:jc w:val="center"/>
        <w:rPr>
          <w:rFonts w:ascii="AdvOT1ef757c0" w:hAnsi="AdvOT1ef757c0" w:cs="AdvOT1ef757c0"/>
          <w:sz w:val="17"/>
          <w:szCs w:val="17"/>
          <w:lang w:val="en-AU"/>
        </w:rPr>
      </w:pPr>
      <w:r w:rsidRPr="007D3EAA">
        <w:rPr>
          <w:rFonts w:ascii="AdvOT1ef757c0" w:hAnsi="AdvOT1ef757c0" w:cs="AdvOT1ef757c0"/>
          <w:noProof/>
          <w:sz w:val="17"/>
          <w:szCs w:val="17"/>
          <w:lang w:val="en-US"/>
        </w:rPr>
        <w:drawing>
          <wp:inline distT="0" distB="0" distL="0" distR="0" wp14:anchorId="206DF071" wp14:editId="457B83C3">
            <wp:extent cx="3081528" cy="6890004"/>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S4.em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81528" cy="6890004"/>
                    </a:xfrm>
                    <a:prstGeom prst="rect">
                      <a:avLst/>
                    </a:prstGeom>
                  </pic:spPr>
                </pic:pic>
              </a:graphicData>
            </a:graphic>
          </wp:inline>
        </w:drawing>
      </w:r>
    </w:p>
    <w:p w14:paraId="6D2E62B0" w14:textId="56C60BB2" w:rsidR="00380202" w:rsidRDefault="00380202" w:rsidP="00482A42">
      <w:pPr>
        <w:spacing w:after="0" w:line="480" w:lineRule="auto"/>
        <w:rPr>
          <w:rFonts w:ascii="Arial" w:hAnsi="Arial" w:cs="Arial"/>
          <w:b/>
          <w:bCs/>
        </w:rPr>
      </w:pPr>
    </w:p>
    <w:p w14:paraId="1D6A14AB" w14:textId="24907024" w:rsidR="004C556F" w:rsidRPr="00F54972" w:rsidRDefault="004C556F" w:rsidP="004C556F">
      <w:pPr>
        <w:rPr>
          <w:rFonts w:ascii="Gotham Narrow Book" w:hAnsi="Gotham Narrow Book"/>
          <w:b/>
        </w:rPr>
      </w:pPr>
    </w:p>
    <w:sectPr w:rsidR="004C556F" w:rsidRPr="00F54972" w:rsidSect="007D3E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83" w:usb1="10000000" w:usb2="00000000" w:usb3="00000000" w:csb0="80000009" w:csb1="00000000"/>
  </w:font>
  <w:font w:name="AdvOT1ef757c0">
    <w:panose1 w:val="00000000000000000000"/>
    <w:charset w:val="00"/>
    <w:family w:val="roman"/>
    <w:notTrueType/>
    <w:pitch w:val="default"/>
    <w:sig w:usb0="00000003" w:usb1="00000000" w:usb2="00000000" w:usb3="00000000" w:csb0="00000001" w:csb1="00000000"/>
  </w:font>
  <w:font w:name="Gotham Narrow Book">
    <w:altName w:val="Arial"/>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455"/>
    <w:rsid w:val="00064CC6"/>
    <w:rsid w:val="00085237"/>
    <w:rsid w:val="00174526"/>
    <w:rsid w:val="00205176"/>
    <w:rsid w:val="00223929"/>
    <w:rsid w:val="00245244"/>
    <w:rsid w:val="002C4EC5"/>
    <w:rsid w:val="002D1735"/>
    <w:rsid w:val="00352D49"/>
    <w:rsid w:val="00380202"/>
    <w:rsid w:val="003A3317"/>
    <w:rsid w:val="003F5991"/>
    <w:rsid w:val="00417640"/>
    <w:rsid w:val="00432E59"/>
    <w:rsid w:val="004568F9"/>
    <w:rsid w:val="00482A42"/>
    <w:rsid w:val="004C556F"/>
    <w:rsid w:val="004D5309"/>
    <w:rsid w:val="00543A03"/>
    <w:rsid w:val="00551455"/>
    <w:rsid w:val="00565EF6"/>
    <w:rsid w:val="005A5FE0"/>
    <w:rsid w:val="00667308"/>
    <w:rsid w:val="00685289"/>
    <w:rsid w:val="006B6824"/>
    <w:rsid w:val="006E2526"/>
    <w:rsid w:val="007255C2"/>
    <w:rsid w:val="007D3EAA"/>
    <w:rsid w:val="007F0578"/>
    <w:rsid w:val="008A4AFA"/>
    <w:rsid w:val="008E3954"/>
    <w:rsid w:val="0093069E"/>
    <w:rsid w:val="00941FC2"/>
    <w:rsid w:val="009553D2"/>
    <w:rsid w:val="0096194E"/>
    <w:rsid w:val="009A13F9"/>
    <w:rsid w:val="009A1B60"/>
    <w:rsid w:val="009F6470"/>
    <w:rsid w:val="00A61E49"/>
    <w:rsid w:val="00AA5963"/>
    <w:rsid w:val="00AE4F60"/>
    <w:rsid w:val="00C77324"/>
    <w:rsid w:val="00C900CD"/>
    <w:rsid w:val="00D33D00"/>
    <w:rsid w:val="00D87D49"/>
    <w:rsid w:val="00DA15D4"/>
    <w:rsid w:val="00DC5162"/>
    <w:rsid w:val="00E029B0"/>
    <w:rsid w:val="00E2032F"/>
    <w:rsid w:val="00F40A6F"/>
    <w:rsid w:val="00F54972"/>
    <w:rsid w:val="00F8316C"/>
    <w:rsid w:val="00FA1C9E"/>
    <w:rsid w:val="00FE5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DC8DC"/>
  <w15:chartTrackingRefBased/>
  <w15:docId w15:val="{DBD9965D-6C25-48BB-B425-600024085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45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51455"/>
  </w:style>
  <w:style w:type="table" w:styleId="TableGrid">
    <w:name w:val="Table Grid"/>
    <w:basedOn w:val="TableNormal"/>
    <w:uiPriority w:val="39"/>
    <w:rsid w:val="004C556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4C556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6B6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824"/>
    <w:rPr>
      <w:rFonts w:ascii="Segoe UI" w:hAnsi="Segoe UI" w:cs="Segoe UI"/>
      <w:sz w:val="18"/>
      <w:szCs w:val="18"/>
      <w:lang w:val="en-GB"/>
    </w:rPr>
  </w:style>
  <w:style w:type="character" w:styleId="PlaceholderText">
    <w:name w:val="Placeholder Text"/>
    <w:basedOn w:val="DefaultParagraphFont"/>
    <w:uiPriority w:val="99"/>
    <w:semiHidden/>
    <w:rsid w:val="004176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14</Pages>
  <Words>3081</Words>
  <Characters>17566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Ruth_A</dc:creator>
  <cp:keywords/>
  <dc:description/>
  <cp:lastModifiedBy>Vanitha A.</cp:lastModifiedBy>
  <cp:revision>4</cp:revision>
  <dcterms:created xsi:type="dcterms:W3CDTF">2022-01-05T09:53:00Z</dcterms:created>
  <dcterms:modified xsi:type="dcterms:W3CDTF">2022-01-25T14:08:00Z</dcterms:modified>
</cp:coreProperties>
</file>