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758F61" w14:textId="3CEE5C41" w:rsidR="0010506A" w:rsidRPr="002D7CF6" w:rsidRDefault="0010506A" w:rsidP="00D54AF4">
      <w:pPr>
        <w:spacing w:after="0" w:line="240" w:lineRule="auto"/>
        <w:jc w:val="center"/>
        <w:rPr>
          <w:rFonts w:ascii="Times New Roman" w:hAnsi="Times New Roman" w:cs="Times New Roman"/>
          <w:b/>
          <w:sz w:val="24"/>
          <w:szCs w:val="24"/>
        </w:rPr>
      </w:pPr>
      <w:bookmarkStart w:id="0" w:name="_GoBack"/>
      <w:r w:rsidRPr="002D7CF6">
        <w:rPr>
          <w:rFonts w:ascii="Times New Roman" w:hAnsi="Times New Roman" w:cs="Times New Roman"/>
          <w:b/>
          <w:sz w:val="24"/>
          <w:szCs w:val="24"/>
        </w:rPr>
        <w:t xml:space="preserve">SUPPLEMENTARY </w:t>
      </w:r>
      <w:r w:rsidR="00A32F4A">
        <w:rPr>
          <w:rFonts w:ascii="Times New Roman" w:hAnsi="Times New Roman" w:cs="Times New Roman"/>
          <w:b/>
          <w:sz w:val="24"/>
          <w:szCs w:val="24"/>
        </w:rPr>
        <w:t>MATERIAL</w:t>
      </w:r>
      <w:r w:rsidR="00F22706">
        <w:rPr>
          <w:rFonts w:ascii="Times New Roman" w:hAnsi="Times New Roman" w:cs="Times New Roman"/>
          <w:b/>
          <w:sz w:val="24"/>
          <w:szCs w:val="24"/>
        </w:rPr>
        <w:t>S</w:t>
      </w:r>
    </w:p>
    <w:p w14:paraId="0C865891" w14:textId="77777777" w:rsidR="0010506A" w:rsidRPr="002D7CF6" w:rsidRDefault="0010506A" w:rsidP="00D54AF4">
      <w:pPr>
        <w:spacing w:after="0" w:line="240" w:lineRule="auto"/>
        <w:jc w:val="center"/>
        <w:rPr>
          <w:rFonts w:ascii="Times New Roman" w:hAnsi="Times New Roman" w:cs="Times New Roman"/>
          <w:b/>
          <w:sz w:val="24"/>
          <w:szCs w:val="24"/>
        </w:rPr>
      </w:pPr>
    </w:p>
    <w:p w14:paraId="6D28BB1A" w14:textId="26A1A8F2" w:rsidR="0010506A" w:rsidRPr="002D7CF6" w:rsidRDefault="00D54AF4" w:rsidP="00D54AF4">
      <w:pPr>
        <w:spacing w:after="0" w:line="240" w:lineRule="auto"/>
        <w:jc w:val="center"/>
        <w:rPr>
          <w:rFonts w:ascii="Times New Roman" w:hAnsi="Times New Roman" w:cs="Times New Roman"/>
          <w:sz w:val="24"/>
          <w:szCs w:val="24"/>
          <w:lang w:eastAsia="ja-JP"/>
        </w:rPr>
      </w:pPr>
      <w:r w:rsidRPr="002D7CF6">
        <w:rPr>
          <w:rFonts w:ascii="Times New Roman" w:hAnsi="Times New Roman" w:cs="Times New Roman"/>
          <w:sz w:val="24"/>
          <w:szCs w:val="24"/>
        </w:rPr>
        <w:t xml:space="preserve">Blossey et al: </w:t>
      </w:r>
      <w:r w:rsidRPr="002D7CF6">
        <w:rPr>
          <w:rFonts w:ascii="Times New Roman" w:hAnsi="Times New Roman" w:cs="Times New Roman"/>
          <w:sz w:val="24"/>
          <w:szCs w:val="24"/>
          <w:lang w:eastAsia="ja-JP"/>
        </w:rPr>
        <w:t>A proposal to use plant demographic data to assess potential weed biological control agents impacts on non-target plant populations</w:t>
      </w:r>
    </w:p>
    <w:p w14:paraId="22DB22E8" w14:textId="77777777" w:rsidR="00D54AF4" w:rsidRPr="002D7CF6" w:rsidRDefault="00D54AF4" w:rsidP="00D54AF4">
      <w:pPr>
        <w:spacing w:after="0" w:line="240" w:lineRule="auto"/>
        <w:jc w:val="center"/>
        <w:rPr>
          <w:rFonts w:ascii="Times New Roman" w:hAnsi="Times New Roman" w:cs="Times New Roman"/>
          <w:sz w:val="24"/>
          <w:szCs w:val="24"/>
          <w:lang w:eastAsia="ja-JP"/>
        </w:rPr>
      </w:pPr>
    </w:p>
    <w:p w14:paraId="4BD6F3B3" w14:textId="77777777" w:rsidR="00D54AF4" w:rsidRPr="002D7CF6" w:rsidRDefault="00D54AF4" w:rsidP="00D54AF4">
      <w:pPr>
        <w:spacing w:after="0" w:line="240" w:lineRule="auto"/>
        <w:jc w:val="center"/>
        <w:rPr>
          <w:rFonts w:ascii="Times New Roman" w:hAnsi="Times New Roman" w:cs="Times New Roman"/>
          <w:sz w:val="24"/>
          <w:szCs w:val="24"/>
        </w:rPr>
      </w:pPr>
    </w:p>
    <w:p w14:paraId="0FA1816A" w14:textId="6C6EAC57" w:rsidR="00D81F84" w:rsidRPr="002D7CF6" w:rsidRDefault="000936A8" w:rsidP="00D54AF4">
      <w:pPr>
        <w:spacing w:after="0" w:line="240" w:lineRule="auto"/>
        <w:rPr>
          <w:rFonts w:ascii="Times New Roman" w:hAnsi="Times New Roman" w:cs="Times New Roman"/>
          <w:b/>
          <w:color w:val="000000" w:themeColor="text1"/>
          <w:sz w:val="24"/>
          <w:szCs w:val="24"/>
        </w:rPr>
      </w:pPr>
      <w:r>
        <w:rPr>
          <w:rFonts w:ascii="Times New Roman" w:hAnsi="Times New Roman" w:cs="Times New Roman"/>
          <w:b/>
          <w:sz w:val="24"/>
          <w:szCs w:val="24"/>
        </w:rPr>
        <w:t xml:space="preserve">Section 1: </w:t>
      </w:r>
      <w:r w:rsidR="00D81F84" w:rsidRPr="002D7CF6">
        <w:rPr>
          <w:rFonts w:ascii="Times New Roman" w:hAnsi="Times New Roman" w:cs="Times New Roman"/>
          <w:b/>
          <w:sz w:val="24"/>
          <w:szCs w:val="24"/>
        </w:rPr>
        <w:t>Natural history of aquatic plants and insect herbivores</w:t>
      </w:r>
    </w:p>
    <w:p w14:paraId="41EE85B7" w14:textId="77777777" w:rsidR="00D81F84" w:rsidRPr="002D7CF6" w:rsidRDefault="00D81F84" w:rsidP="00D54AF4">
      <w:pPr>
        <w:spacing w:after="0" w:line="240" w:lineRule="auto"/>
        <w:rPr>
          <w:rFonts w:ascii="Times New Roman" w:hAnsi="Times New Roman" w:cs="Times New Roman"/>
          <w:color w:val="000000" w:themeColor="text1"/>
          <w:sz w:val="24"/>
          <w:szCs w:val="24"/>
        </w:rPr>
      </w:pPr>
    </w:p>
    <w:p w14:paraId="768C9EE2" w14:textId="77777777" w:rsidR="00D81F84" w:rsidRPr="002D7CF6" w:rsidRDefault="00D81F84" w:rsidP="00D54AF4">
      <w:pPr>
        <w:spacing w:after="0" w:line="240" w:lineRule="auto"/>
        <w:rPr>
          <w:rFonts w:ascii="Times New Roman" w:hAnsi="Times New Roman" w:cs="Times New Roman"/>
          <w:color w:val="000000" w:themeColor="text1"/>
          <w:sz w:val="24"/>
          <w:szCs w:val="24"/>
        </w:rPr>
      </w:pPr>
      <w:proofErr w:type="spellStart"/>
      <w:r w:rsidRPr="002D7CF6">
        <w:rPr>
          <w:rFonts w:ascii="Times New Roman" w:hAnsi="Times New Roman" w:cs="Times New Roman"/>
          <w:i/>
          <w:color w:val="000000" w:themeColor="text1"/>
          <w:sz w:val="24"/>
          <w:szCs w:val="24"/>
        </w:rPr>
        <w:t>Trapa</w:t>
      </w:r>
      <w:proofErr w:type="spellEnd"/>
      <w:r w:rsidRPr="002D7CF6">
        <w:rPr>
          <w:rFonts w:ascii="Times New Roman" w:hAnsi="Times New Roman" w:cs="Times New Roman"/>
          <w:i/>
          <w:color w:val="000000" w:themeColor="text1"/>
          <w:sz w:val="24"/>
          <w:szCs w:val="24"/>
        </w:rPr>
        <w:t xml:space="preserve"> </w:t>
      </w:r>
      <w:proofErr w:type="spellStart"/>
      <w:r w:rsidRPr="002D7CF6">
        <w:rPr>
          <w:rFonts w:ascii="Times New Roman" w:hAnsi="Times New Roman" w:cs="Times New Roman"/>
          <w:i/>
          <w:color w:val="000000" w:themeColor="text1"/>
          <w:sz w:val="24"/>
          <w:szCs w:val="24"/>
        </w:rPr>
        <w:t>natans</w:t>
      </w:r>
      <w:proofErr w:type="spellEnd"/>
      <w:r w:rsidRPr="002D7CF6">
        <w:rPr>
          <w:rFonts w:ascii="Times New Roman" w:hAnsi="Times New Roman" w:cs="Times New Roman"/>
          <w:color w:val="000000" w:themeColor="text1"/>
          <w:sz w:val="24"/>
          <w:szCs w:val="24"/>
        </w:rPr>
        <w:t xml:space="preserve"> (</w:t>
      </w:r>
      <w:proofErr w:type="spellStart"/>
      <w:r w:rsidRPr="002D7CF6">
        <w:rPr>
          <w:rFonts w:ascii="Times New Roman" w:hAnsi="Times New Roman" w:cs="Times New Roman"/>
          <w:color w:val="000000" w:themeColor="text1"/>
          <w:sz w:val="24"/>
          <w:szCs w:val="24"/>
        </w:rPr>
        <w:t>Lythraceae</w:t>
      </w:r>
      <w:proofErr w:type="spellEnd"/>
      <w:r w:rsidRPr="002D7CF6">
        <w:rPr>
          <w:rFonts w:ascii="Times New Roman" w:hAnsi="Times New Roman" w:cs="Times New Roman"/>
          <w:color w:val="000000" w:themeColor="text1"/>
          <w:sz w:val="24"/>
          <w:szCs w:val="24"/>
        </w:rPr>
        <w:t>)</w:t>
      </w:r>
    </w:p>
    <w:p w14:paraId="52B46421" w14:textId="73E3D662" w:rsidR="00B23ECE" w:rsidRPr="002D7CF6" w:rsidRDefault="00D81F84" w:rsidP="00D54AF4">
      <w:pPr>
        <w:spacing w:after="0" w:line="240" w:lineRule="auto"/>
        <w:rPr>
          <w:rFonts w:ascii="Times New Roman" w:eastAsia="Times New Roman" w:hAnsi="Times New Roman" w:cs="Times New Roman"/>
          <w:color w:val="000000"/>
          <w:sz w:val="24"/>
          <w:szCs w:val="24"/>
        </w:rPr>
      </w:pPr>
      <w:r w:rsidRPr="002D7CF6">
        <w:rPr>
          <w:rFonts w:ascii="Times New Roman" w:hAnsi="Times New Roman" w:cs="Times New Roman"/>
          <w:color w:val="000000" w:themeColor="text1"/>
          <w:sz w:val="24"/>
          <w:szCs w:val="24"/>
        </w:rPr>
        <w:t xml:space="preserve">Water chestnut is a floating annual aquatic plant whose native range includes Europe and Asia.  The species </w:t>
      </w:r>
      <w:r w:rsidRPr="002D7CF6">
        <w:rPr>
          <w:rFonts w:ascii="Times New Roman" w:hAnsi="Times New Roman" w:cs="Times New Roman"/>
          <w:sz w:val="24"/>
          <w:szCs w:val="24"/>
        </w:rPr>
        <w:t xml:space="preserve">was first observed in North America in Concord, Massachusetts in the 1870’s </w:t>
      </w:r>
      <w:r w:rsidRPr="002D7CF6">
        <w:rPr>
          <w:rFonts w:ascii="Times New Roman" w:hAnsi="Times New Roman" w:cs="Times New Roman"/>
          <w:sz w:val="24"/>
          <w:szCs w:val="24"/>
        </w:rPr>
        <w:fldChar w:fldCharType="begin"/>
      </w:r>
      <w:r w:rsidR="00B83185" w:rsidRPr="002D7CF6">
        <w:rPr>
          <w:rFonts w:ascii="Times New Roman" w:hAnsi="Times New Roman" w:cs="Times New Roman"/>
          <w:sz w:val="24"/>
          <w:szCs w:val="24"/>
        </w:rPr>
        <w:instrText xml:space="preserve"> ADDIN EN.CITE &lt;EndNote&gt;&lt;Cite&gt;&lt;Author&gt;Davenport&lt;/Author&gt;&lt;Year&gt;1879&lt;/Year&gt;&lt;RecNum&gt;3022&lt;/RecNum&gt;&lt;DisplayText&gt;(Davenport 1879)&lt;/DisplayText&gt;&lt;record&gt;&lt;rec-number&gt;3022&lt;/rec-number&gt;&lt;foreign-keys&gt;&lt;key app="EN" db-id="v0s90299p09rpteptstpaa9kdvfaddeedrsf" timestamp="0"&gt;3022&lt;/key&gt;&lt;/foreign-keys&gt;&lt;ref-type name="Journal Article"&gt;17&lt;/ref-type&gt;&lt;contributors&gt;&lt;authors&gt;&lt;author&gt;Davenport, G.E.&lt;/author&gt;&lt;/authors&gt;&lt;/contributors&gt;&lt;titles&gt;&lt;title&gt;&lt;style face="italic" font="default" size="100%"&gt;Trapa natans&lt;/style&gt;&lt;/title&gt;&lt;secondary-title&gt;Bulletin of the Torrey Botanical Club&lt;/secondary-title&gt;&lt;/titles&gt;&lt;periodical&gt;&lt;full-title&gt;Bulletin of the Torrey Botanical Club&lt;/full-title&gt;&lt;abbr-1&gt;Bull. Torr. Bot.&lt;/abbr-1&gt;&lt;/periodical&gt;&lt;pages&gt;352&lt;/pages&gt;&lt;volume&gt;6&lt;/volume&gt;&lt;dates&gt;&lt;year&gt;1879&lt;/year&gt;&lt;/dates&gt;&lt;urls&gt;&lt;/urls&gt;&lt;/record&gt;&lt;/Cite&gt;&lt;/EndNote&gt;</w:instrText>
      </w:r>
      <w:r w:rsidRPr="002D7CF6">
        <w:rPr>
          <w:rFonts w:ascii="Times New Roman" w:hAnsi="Times New Roman" w:cs="Times New Roman"/>
          <w:sz w:val="24"/>
          <w:szCs w:val="24"/>
        </w:rPr>
        <w:fldChar w:fldCharType="separate"/>
      </w:r>
      <w:r w:rsidRPr="002D7CF6">
        <w:rPr>
          <w:rFonts w:ascii="Times New Roman" w:hAnsi="Times New Roman" w:cs="Times New Roman"/>
          <w:noProof/>
          <w:sz w:val="24"/>
          <w:szCs w:val="24"/>
        </w:rPr>
        <w:t>(Davenport 1879)</w:t>
      </w:r>
      <w:r w:rsidRPr="002D7CF6">
        <w:rPr>
          <w:rFonts w:ascii="Times New Roman" w:hAnsi="Times New Roman" w:cs="Times New Roman"/>
          <w:sz w:val="24"/>
          <w:szCs w:val="24"/>
        </w:rPr>
        <w:fldChar w:fldCharType="end"/>
      </w:r>
      <w:r w:rsidRPr="002D7CF6">
        <w:rPr>
          <w:rFonts w:ascii="Times New Roman" w:hAnsi="Times New Roman" w:cs="Times New Roman"/>
          <w:sz w:val="24"/>
          <w:szCs w:val="24"/>
        </w:rPr>
        <w:t xml:space="preserve"> and shortly thereafter in Sanders Lake, Schenectady, New York, in 1884 </w:t>
      </w:r>
      <w:r w:rsidRPr="002D7CF6">
        <w:rPr>
          <w:rFonts w:ascii="Times New Roman" w:hAnsi="Times New Roman" w:cs="Times New Roman"/>
          <w:sz w:val="24"/>
          <w:szCs w:val="24"/>
        </w:rPr>
        <w:fldChar w:fldCharType="begin"/>
      </w:r>
      <w:r w:rsidR="00B83185" w:rsidRPr="002D7CF6">
        <w:rPr>
          <w:rFonts w:ascii="Times New Roman" w:hAnsi="Times New Roman" w:cs="Times New Roman"/>
          <w:sz w:val="24"/>
          <w:szCs w:val="24"/>
        </w:rPr>
        <w:instrText xml:space="preserve"> ADDIN EN.CITE &lt;EndNote&gt;&lt;Cite&gt;&lt;Author&gt;Wibbe&lt;/Author&gt;&lt;Year&gt;1886&lt;/Year&gt;&lt;RecNum&gt;2910&lt;/RecNum&gt;&lt;DisplayText&gt;(Wibbe 1886)&lt;/DisplayText&gt;&lt;record&gt;&lt;rec-number&gt;2910&lt;/rec-number&gt;&lt;foreign-keys&gt;&lt;key app="EN" db-id="v0s90299p09rpteptstpaa9kdvfaddeedrsf" timestamp="0"&gt;2910&lt;/key&gt;&lt;/foreign-keys&gt;&lt;ref-type name="Journal Article"&gt;17&lt;/ref-type&gt;&lt;contributors&gt;&lt;authors&gt;&lt;author&gt;Wibbe, J.H.&lt;/author&gt;&lt;/authors&gt;&lt;/contributors&gt;&lt;titles&gt;&lt;title&gt;Notes from Schenectady&lt;/title&gt;&lt;secondary-title&gt;Bulletin of the Torrey Botanical Club&lt;/secondary-title&gt;&lt;/titles&gt;&lt;periodical&gt;&lt;full-title&gt;Bulletin of the Torrey Botanical Club&lt;/full-title&gt;&lt;abbr-1&gt;Bull. Torr. Bot.&lt;/abbr-1&gt;&lt;/periodical&gt;&lt;pages&gt;39&lt;/pages&gt;&lt;volume&gt;13&lt;/volume&gt;&lt;dates&gt;&lt;year&gt;1886&lt;/year&gt;&lt;/dates&gt;&lt;urls&gt;&lt;/urls&gt;&lt;/record&gt;&lt;/Cite&gt;&lt;/EndNote&gt;</w:instrText>
      </w:r>
      <w:r w:rsidRPr="002D7CF6">
        <w:rPr>
          <w:rFonts w:ascii="Times New Roman" w:hAnsi="Times New Roman" w:cs="Times New Roman"/>
          <w:sz w:val="24"/>
          <w:szCs w:val="24"/>
        </w:rPr>
        <w:fldChar w:fldCharType="separate"/>
      </w:r>
      <w:r w:rsidRPr="002D7CF6">
        <w:rPr>
          <w:rFonts w:ascii="Times New Roman" w:hAnsi="Times New Roman" w:cs="Times New Roman"/>
          <w:noProof/>
          <w:sz w:val="24"/>
          <w:szCs w:val="24"/>
        </w:rPr>
        <w:t>(Wibbe 1886)</w:t>
      </w:r>
      <w:r w:rsidRPr="002D7CF6">
        <w:rPr>
          <w:rFonts w:ascii="Times New Roman" w:hAnsi="Times New Roman" w:cs="Times New Roman"/>
          <w:sz w:val="24"/>
          <w:szCs w:val="24"/>
        </w:rPr>
        <w:fldChar w:fldCharType="end"/>
      </w:r>
      <w:r w:rsidRPr="002D7CF6">
        <w:rPr>
          <w:rFonts w:ascii="Times New Roman" w:hAnsi="Times New Roman" w:cs="Times New Roman"/>
          <w:sz w:val="24"/>
          <w:szCs w:val="24"/>
        </w:rPr>
        <w:t xml:space="preserve">.  </w:t>
      </w:r>
      <w:r w:rsidR="005D1EFE" w:rsidRPr="002D7CF6">
        <w:rPr>
          <w:rFonts w:ascii="Times New Roman" w:hAnsi="Times New Roman" w:cs="Times New Roman"/>
          <w:sz w:val="24"/>
          <w:szCs w:val="24"/>
        </w:rPr>
        <w:t xml:space="preserve">Initially </w:t>
      </w:r>
      <w:r w:rsidRPr="002D7CF6">
        <w:rPr>
          <w:rFonts w:ascii="Times New Roman" w:hAnsi="Times New Roman" w:cs="Times New Roman"/>
          <w:sz w:val="24"/>
          <w:szCs w:val="24"/>
        </w:rPr>
        <w:t>introduc</w:t>
      </w:r>
      <w:r w:rsidR="005D1EFE" w:rsidRPr="002D7CF6">
        <w:rPr>
          <w:rFonts w:ascii="Times New Roman" w:hAnsi="Times New Roman" w:cs="Times New Roman"/>
          <w:sz w:val="24"/>
          <w:szCs w:val="24"/>
        </w:rPr>
        <w:t>ed</w:t>
      </w:r>
      <w:r w:rsidRPr="002D7CF6">
        <w:rPr>
          <w:rFonts w:ascii="Times New Roman" w:hAnsi="Times New Roman" w:cs="Times New Roman"/>
          <w:sz w:val="24"/>
          <w:szCs w:val="24"/>
        </w:rPr>
        <w:t xml:space="preserve"> as an ornamental, </w:t>
      </w:r>
      <w:r w:rsidRPr="002D7CF6">
        <w:rPr>
          <w:rFonts w:ascii="Times New Roman" w:hAnsi="Times New Roman" w:cs="Times New Roman"/>
          <w:i/>
          <w:sz w:val="24"/>
          <w:szCs w:val="24"/>
        </w:rPr>
        <w:t xml:space="preserve">T. </w:t>
      </w:r>
      <w:proofErr w:type="spellStart"/>
      <w:r w:rsidRPr="002D7CF6">
        <w:rPr>
          <w:rFonts w:ascii="Times New Roman" w:hAnsi="Times New Roman" w:cs="Times New Roman"/>
          <w:i/>
          <w:sz w:val="24"/>
          <w:szCs w:val="24"/>
        </w:rPr>
        <w:t>natans</w:t>
      </w:r>
      <w:proofErr w:type="spellEnd"/>
      <w:r w:rsidRPr="002D7CF6">
        <w:rPr>
          <w:rFonts w:ascii="Times New Roman" w:hAnsi="Times New Roman" w:cs="Times New Roman"/>
          <w:sz w:val="24"/>
          <w:szCs w:val="24"/>
        </w:rPr>
        <w:t xml:space="preserve"> </w:t>
      </w:r>
      <w:r w:rsidR="005D1EFE" w:rsidRPr="002D7CF6">
        <w:rPr>
          <w:rFonts w:ascii="Times New Roman" w:hAnsi="Times New Roman" w:cs="Times New Roman"/>
          <w:sz w:val="24"/>
          <w:szCs w:val="24"/>
        </w:rPr>
        <w:t xml:space="preserve">is today widely distributed across northeastern North America. Its current range extends </w:t>
      </w:r>
      <w:r w:rsidRPr="002D7CF6">
        <w:rPr>
          <w:rFonts w:ascii="Times New Roman" w:hAnsi="Times New Roman" w:cs="Times New Roman"/>
          <w:sz w:val="24"/>
          <w:szCs w:val="24"/>
        </w:rPr>
        <w:t>south</w:t>
      </w:r>
      <w:r w:rsidR="005D1EFE" w:rsidRPr="002D7CF6">
        <w:rPr>
          <w:rFonts w:ascii="Times New Roman" w:hAnsi="Times New Roman" w:cs="Times New Roman"/>
          <w:sz w:val="24"/>
          <w:szCs w:val="24"/>
        </w:rPr>
        <w:t xml:space="preserve">ward to the </w:t>
      </w:r>
      <w:r w:rsidRPr="002D7CF6">
        <w:rPr>
          <w:rFonts w:ascii="Times New Roman" w:hAnsi="Times New Roman" w:cs="Times New Roman"/>
          <w:sz w:val="24"/>
          <w:szCs w:val="24"/>
        </w:rPr>
        <w:t>Chesapeake Bay</w:t>
      </w:r>
      <w:r w:rsidR="005D1EFE" w:rsidRPr="002D7CF6">
        <w:rPr>
          <w:rFonts w:ascii="Times New Roman" w:hAnsi="Times New Roman" w:cs="Times New Roman"/>
          <w:sz w:val="24"/>
          <w:szCs w:val="24"/>
        </w:rPr>
        <w:t xml:space="preserve"> and Potomac River, northward into </w:t>
      </w:r>
      <w:r w:rsidR="00011226" w:rsidRPr="002D7CF6">
        <w:rPr>
          <w:rFonts w:ascii="Times New Roman" w:hAnsi="Times New Roman" w:cs="Times New Roman"/>
          <w:sz w:val="24"/>
          <w:szCs w:val="24"/>
        </w:rPr>
        <w:t xml:space="preserve">waters around Montreal, and westward to Ohio. </w:t>
      </w:r>
      <w:r w:rsidR="005D1EFE" w:rsidRPr="002D7CF6">
        <w:rPr>
          <w:rFonts w:ascii="Times New Roman" w:hAnsi="Times New Roman" w:cs="Times New Roman"/>
          <w:sz w:val="24"/>
          <w:szCs w:val="24"/>
        </w:rPr>
        <w:t xml:space="preserve"> </w:t>
      </w:r>
    </w:p>
    <w:p w14:paraId="4D8C8193" w14:textId="77777777" w:rsidR="00B23ECE" w:rsidRPr="002D7CF6" w:rsidRDefault="00B23ECE" w:rsidP="00D54AF4">
      <w:pPr>
        <w:spacing w:after="0" w:line="240" w:lineRule="auto"/>
        <w:rPr>
          <w:rFonts w:ascii="Times New Roman" w:eastAsia="Times New Roman" w:hAnsi="Times New Roman" w:cs="Times New Roman"/>
          <w:color w:val="000000"/>
          <w:sz w:val="24"/>
          <w:szCs w:val="24"/>
        </w:rPr>
      </w:pPr>
    </w:p>
    <w:p w14:paraId="0BB84967" w14:textId="2BA5EA99" w:rsidR="00D81F84" w:rsidRPr="002D7CF6" w:rsidRDefault="00D81F84" w:rsidP="00D54AF4">
      <w:pPr>
        <w:spacing w:after="0" w:line="240" w:lineRule="auto"/>
        <w:ind w:firstLine="720"/>
        <w:rPr>
          <w:rFonts w:ascii="Times New Roman" w:hAnsi="Times New Roman" w:cs="Times New Roman"/>
          <w:sz w:val="24"/>
          <w:szCs w:val="24"/>
        </w:rPr>
      </w:pPr>
      <w:r w:rsidRPr="002D7CF6">
        <w:rPr>
          <w:rFonts w:ascii="Times New Roman" w:eastAsia="Times New Roman" w:hAnsi="Times New Roman" w:cs="Times New Roman"/>
          <w:color w:val="000000"/>
          <w:sz w:val="24"/>
          <w:szCs w:val="24"/>
        </w:rPr>
        <w:t xml:space="preserve">Water chestnut </w:t>
      </w:r>
      <w:r w:rsidR="00011226" w:rsidRPr="002D7CF6">
        <w:rPr>
          <w:rFonts w:ascii="Times New Roman" w:eastAsia="Times New Roman" w:hAnsi="Times New Roman" w:cs="Times New Roman"/>
          <w:color w:val="000000"/>
          <w:sz w:val="24"/>
          <w:szCs w:val="24"/>
        </w:rPr>
        <w:t xml:space="preserve">prefers nutrient-rich lakes and rivers with deep organic sediments, and can grow in intertidal zones to waters up to 3 meters deep. </w:t>
      </w:r>
      <w:r w:rsidRPr="002D7CF6">
        <w:rPr>
          <w:rFonts w:ascii="Times New Roman" w:hAnsi="Times New Roman" w:cs="Times New Roman"/>
          <w:sz w:val="24"/>
          <w:szCs w:val="24"/>
        </w:rPr>
        <w:t xml:space="preserve">Plants produce a branched flexuous stem with 10-15 rosettes that are kept afloat by inflated spongy petioles.  Inconspicuous whitish flowers develop in leaf axils by </w:t>
      </w:r>
      <w:r w:rsidR="00B23ECE" w:rsidRPr="002D7CF6">
        <w:rPr>
          <w:rFonts w:ascii="Times New Roman" w:hAnsi="Times New Roman" w:cs="Times New Roman"/>
          <w:sz w:val="24"/>
          <w:szCs w:val="24"/>
        </w:rPr>
        <w:t>mid-summer</w:t>
      </w:r>
      <w:r w:rsidRPr="002D7CF6">
        <w:rPr>
          <w:rFonts w:ascii="Times New Roman" w:hAnsi="Times New Roman" w:cs="Times New Roman"/>
          <w:sz w:val="24"/>
          <w:szCs w:val="24"/>
        </w:rPr>
        <w:t xml:space="preserve"> and each rosette can produce 15-20 woody nuts (containing a single seed).  Seeds ripen over time, dislodge from the plant and sink to the bottom where they overwinter or remain dormant for up to </w:t>
      </w:r>
      <w:r w:rsidR="00357872" w:rsidRPr="002D7CF6">
        <w:rPr>
          <w:rFonts w:ascii="Times New Roman" w:hAnsi="Times New Roman" w:cs="Times New Roman"/>
          <w:sz w:val="24"/>
          <w:szCs w:val="24"/>
        </w:rPr>
        <w:t>5-</w:t>
      </w:r>
      <w:r w:rsidRPr="002D7CF6">
        <w:rPr>
          <w:rFonts w:ascii="Times New Roman" w:hAnsi="Times New Roman" w:cs="Times New Roman"/>
          <w:sz w:val="24"/>
          <w:szCs w:val="24"/>
        </w:rPr>
        <w:t>1</w:t>
      </w:r>
      <w:r w:rsidR="00357872" w:rsidRPr="002D7CF6">
        <w:rPr>
          <w:rFonts w:ascii="Times New Roman" w:hAnsi="Times New Roman" w:cs="Times New Roman"/>
          <w:sz w:val="24"/>
          <w:szCs w:val="24"/>
        </w:rPr>
        <w:t>0</w:t>
      </w:r>
      <w:r w:rsidRPr="002D7CF6">
        <w:rPr>
          <w:rFonts w:ascii="Times New Roman" w:hAnsi="Times New Roman" w:cs="Times New Roman"/>
          <w:sz w:val="24"/>
          <w:szCs w:val="24"/>
        </w:rPr>
        <w:t xml:space="preserve"> years</w:t>
      </w:r>
      <w:r w:rsidR="00357872" w:rsidRPr="002D7CF6">
        <w:rPr>
          <w:rFonts w:ascii="Times New Roman" w:hAnsi="Times New Roman" w:cs="Times New Roman"/>
          <w:sz w:val="24"/>
          <w:szCs w:val="24"/>
        </w:rPr>
        <w:t xml:space="preserve"> </w:t>
      </w:r>
      <w:r w:rsidR="002734C8" w:rsidRPr="002D7CF6">
        <w:rPr>
          <w:rFonts w:ascii="Times New Roman" w:hAnsi="Times New Roman" w:cs="Times New Roman"/>
          <w:sz w:val="24"/>
          <w:szCs w:val="24"/>
        </w:rPr>
        <w:fldChar w:fldCharType="begin">
          <w:fldData xml:space="preserve">PEVuZE5vdGU+PENpdGU+PEF1dGhvcj5IdW1tZWw8L0F1dGhvcj48WWVhcj4yMDA0PC9ZZWFyPjxS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==
</w:fldData>
        </w:fldChar>
      </w:r>
      <w:r w:rsidR="002734C8" w:rsidRPr="007F33DC">
        <w:rPr>
          <w:rFonts w:ascii="Times New Roman" w:hAnsi="Times New Roman" w:cs="Times New Roman"/>
          <w:sz w:val="24"/>
          <w:szCs w:val="24"/>
        </w:rPr>
        <w:instrText xml:space="preserve"> ADDIN EN.CITE </w:instrText>
      </w:r>
      <w:r w:rsidR="002734C8" w:rsidRPr="007F33DC">
        <w:rPr>
          <w:rFonts w:ascii="Times New Roman" w:hAnsi="Times New Roman" w:cs="Times New Roman"/>
          <w:sz w:val="24"/>
          <w:szCs w:val="24"/>
        </w:rPr>
        <w:fldChar w:fldCharType="begin">
          <w:fldData xml:space="preserve">PEVuZE5vdGU+PENpdGU+PEF1dGhvcj5IdW1tZWw8L0F1dGhvcj48WWVhcj4yMDA0PC9ZZWFyPjxS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==
</w:fldData>
        </w:fldChar>
      </w:r>
      <w:r w:rsidR="002734C8" w:rsidRPr="007F33DC">
        <w:rPr>
          <w:rFonts w:ascii="Times New Roman" w:hAnsi="Times New Roman" w:cs="Times New Roman"/>
          <w:sz w:val="24"/>
          <w:szCs w:val="24"/>
        </w:rPr>
        <w:instrText xml:space="preserve"> ADDIN EN.CITE.DATA </w:instrText>
      </w:r>
      <w:r w:rsidR="002734C8" w:rsidRPr="007F33DC">
        <w:rPr>
          <w:rFonts w:ascii="Times New Roman" w:hAnsi="Times New Roman" w:cs="Times New Roman"/>
          <w:sz w:val="24"/>
          <w:szCs w:val="24"/>
        </w:rPr>
      </w:r>
      <w:r w:rsidR="002734C8" w:rsidRPr="007F33DC">
        <w:rPr>
          <w:rFonts w:ascii="Times New Roman" w:hAnsi="Times New Roman" w:cs="Times New Roman"/>
          <w:sz w:val="24"/>
          <w:szCs w:val="24"/>
        </w:rPr>
        <w:fldChar w:fldCharType="end"/>
      </w:r>
      <w:r w:rsidR="002734C8" w:rsidRPr="002D7CF6">
        <w:rPr>
          <w:rFonts w:ascii="Times New Roman" w:hAnsi="Times New Roman" w:cs="Times New Roman"/>
          <w:sz w:val="24"/>
          <w:szCs w:val="24"/>
        </w:rPr>
      </w:r>
      <w:r w:rsidR="002734C8" w:rsidRPr="002D7CF6">
        <w:rPr>
          <w:rFonts w:ascii="Times New Roman" w:hAnsi="Times New Roman" w:cs="Times New Roman"/>
          <w:sz w:val="24"/>
          <w:szCs w:val="24"/>
        </w:rPr>
        <w:fldChar w:fldCharType="separate"/>
      </w:r>
      <w:r w:rsidR="002734C8" w:rsidRPr="002D7CF6">
        <w:rPr>
          <w:rFonts w:ascii="Times New Roman" w:hAnsi="Times New Roman" w:cs="Times New Roman"/>
          <w:noProof/>
          <w:sz w:val="24"/>
          <w:szCs w:val="24"/>
        </w:rPr>
        <w:t>(Hummel and Kiviat 2004; Kunii 1988)</w:t>
      </w:r>
      <w:r w:rsidR="002734C8" w:rsidRPr="002D7CF6">
        <w:rPr>
          <w:rFonts w:ascii="Times New Roman" w:hAnsi="Times New Roman" w:cs="Times New Roman"/>
          <w:sz w:val="24"/>
          <w:szCs w:val="24"/>
        </w:rPr>
        <w:fldChar w:fldCharType="end"/>
      </w:r>
      <w:r w:rsidRPr="002D7CF6">
        <w:rPr>
          <w:rFonts w:ascii="Times New Roman" w:hAnsi="Times New Roman" w:cs="Times New Roman"/>
          <w:sz w:val="24"/>
          <w:szCs w:val="24"/>
        </w:rPr>
        <w:t xml:space="preserve">.  </w:t>
      </w:r>
    </w:p>
    <w:p w14:paraId="37E4AD4A" w14:textId="77777777" w:rsidR="00D81F84" w:rsidRPr="002D7CF6" w:rsidRDefault="00D81F84" w:rsidP="00D54AF4">
      <w:pPr>
        <w:spacing w:after="0" w:line="240" w:lineRule="auto"/>
        <w:rPr>
          <w:rFonts w:ascii="Times New Roman" w:hAnsi="Times New Roman" w:cs="Times New Roman"/>
          <w:sz w:val="24"/>
          <w:szCs w:val="24"/>
        </w:rPr>
      </w:pPr>
    </w:p>
    <w:p w14:paraId="5AD8C48D" w14:textId="5156A561" w:rsidR="00D81F84" w:rsidRPr="002D7CF6" w:rsidRDefault="00D81F84" w:rsidP="00D54AF4">
      <w:pPr>
        <w:spacing w:after="0" w:line="240" w:lineRule="auto"/>
        <w:ind w:firstLine="720"/>
        <w:rPr>
          <w:rFonts w:ascii="Times New Roman" w:hAnsi="Times New Roman" w:cs="Times New Roman"/>
          <w:sz w:val="24"/>
          <w:szCs w:val="24"/>
        </w:rPr>
      </w:pPr>
      <w:r w:rsidRPr="002D7CF6">
        <w:rPr>
          <w:rFonts w:ascii="Times New Roman" w:hAnsi="Times New Roman" w:cs="Times New Roman"/>
          <w:sz w:val="24"/>
          <w:szCs w:val="24"/>
        </w:rPr>
        <w:t>Water chestnut can cover 100% of the water surface</w:t>
      </w:r>
      <w:r w:rsidR="00D73403" w:rsidRPr="002D7CF6">
        <w:rPr>
          <w:rFonts w:ascii="Times New Roman" w:hAnsi="Times New Roman" w:cs="Times New Roman"/>
          <w:sz w:val="24"/>
          <w:szCs w:val="24"/>
        </w:rPr>
        <w:t xml:space="preserve"> and drive major changes in the aquatic environment. </w:t>
      </w:r>
      <w:r w:rsidR="009B5FA0" w:rsidRPr="002D7CF6">
        <w:rPr>
          <w:rFonts w:ascii="Times New Roman" w:hAnsi="Times New Roman" w:cs="Times New Roman"/>
          <w:sz w:val="24"/>
          <w:szCs w:val="24"/>
        </w:rPr>
        <w:t xml:space="preserve">Dissolved oxygen concentrations within dense beds of water chestnut can drop below 0.5mg/L, a level that is toxic to many organisms and will likely filter the ecological community to favor species tolerant of such extreme conditions </w:t>
      </w:r>
      <w:r w:rsidR="009B5FA0" w:rsidRPr="002D7CF6">
        <w:rPr>
          <w:rFonts w:ascii="Times New Roman" w:hAnsi="Times New Roman" w:cs="Times New Roman"/>
          <w:sz w:val="24"/>
          <w:szCs w:val="24"/>
        </w:rPr>
        <w:fldChar w:fldCharType="begin"/>
      </w:r>
      <w:r w:rsidR="009B5FA0" w:rsidRPr="002D7CF6">
        <w:rPr>
          <w:rFonts w:ascii="Times New Roman" w:hAnsi="Times New Roman" w:cs="Times New Roman"/>
          <w:sz w:val="24"/>
          <w:szCs w:val="24"/>
        </w:rPr>
        <w:instrText xml:space="preserve"> ADDIN EN.CITE &lt;EndNote&gt;&lt;Cite&gt;&lt;Author&gt;Hummel&lt;/Author&gt;&lt;Year&gt;2004&lt;/Year&gt;&lt;RecNum&gt;9876&lt;/RecNum&gt;&lt;DisplayText&gt;(Hummel and Kiviat 2004)&lt;/DisplayText&gt;&lt;record&gt;&lt;rec-number&gt;9876&lt;/rec-number&gt;&lt;foreign-keys&gt;&lt;key app="EN" db-id="v0s90299p09rpteptstpaa9kdvfaddeedrsf" timestamp="1408201111"&gt;9876&lt;/key&gt;&lt;/foreign-keys&gt;&lt;ref-type name="Journal Article"&gt;17&lt;/ref-type&gt;&lt;contributors&gt;&lt;authors&gt;&lt;author&gt;Hummel, M.&lt;/author&gt;&lt;author&gt;Kiviat, E.&lt;/author&gt;&lt;/authors&gt;&lt;/contributors&gt;&lt;titles&gt;&lt;title&gt;Review of world literature on water chestnut with implications for management in North America&lt;/title&gt;&lt;secondary-title&gt;Journal of Aquatic Plant Management&lt;/secondary-title&gt;&lt;/titles&gt;&lt;periodical&gt;&lt;full-title&gt;Journal of Aquatic Plant Management&lt;/full-title&gt;&lt;/periodical&gt;&lt;pages&gt;17-28&lt;/pages&gt;&lt;volume&gt;42&lt;/volume&gt;&lt;dates&gt;&lt;year&gt;2004&lt;/year&gt;&lt;pub-dates&gt;&lt;date&gt;Jan&lt;/date&gt;&lt;/pub-dates&gt;&lt;/dates&gt;&lt;isbn&gt;0146-6623&lt;/isbn&gt;&lt;accession-num&gt;WOS:000222544300004&lt;/accession-num&gt;&lt;urls&gt;&lt;related-urls&gt;&lt;url&gt;&amp;lt;Go to ISI&amp;gt;://WOS:000222544300004&lt;/url&gt;&lt;/related-urls&gt;&lt;/urls&gt;&lt;/record&gt;&lt;/Cite&gt;&lt;/EndNote&gt;</w:instrText>
      </w:r>
      <w:r w:rsidR="009B5FA0" w:rsidRPr="002D7CF6">
        <w:rPr>
          <w:rFonts w:ascii="Times New Roman" w:hAnsi="Times New Roman" w:cs="Times New Roman"/>
          <w:sz w:val="24"/>
          <w:szCs w:val="24"/>
        </w:rPr>
        <w:fldChar w:fldCharType="separate"/>
      </w:r>
      <w:r w:rsidR="009B5FA0" w:rsidRPr="002D7CF6">
        <w:rPr>
          <w:rFonts w:ascii="Times New Roman" w:hAnsi="Times New Roman" w:cs="Times New Roman"/>
          <w:noProof/>
          <w:sz w:val="24"/>
          <w:szCs w:val="24"/>
        </w:rPr>
        <w:t>(Hummel and Kiviat 2004)</w:t>
      </w:r>
      <w:r w:rsidR="009B5FA0" w:rsidRPr="002D7CF6">
        <w:rPr>
          <w:rFonts w:ascii="Times New Roman" w:hAnsi="Times New Roman" w:cs="Times New Roman"/>
          <w:sz w:val="24"/>
          <w:szCs w:val="24"/>
        </w:rPr>
        <w:fldChar w:fldCharType="end"/>
      </w:r>
      <w:r w:rsidR="009B5FA0" w:rsidRPr="002D7CF6">
        <w:rPr>
          <w:rFonts w:ascii="Times New Roman" w:hAnsi="Times New Roman" w:cs="Times New Roman"/>
          <w:sz w:val="24"/>
          <w:szCs w:val="24"/>
        </w:rPr>
        <w:t>. Sunlight blocked from entering the water column can affect primary production</w:t>
      </w:r>
      <w:r w:rsidR="00543118" w:rsidRPr="002D7CF6">
        <w:rPr>
          <w:rFonts w:ascii="Times New Roman" w:hAnsi="Times New Roman" w:cs="Times New Roman"/>
          <w:sz w:val="24"/>
          <w:szCs w:val="24"/>
        </w:rPr>
        <w:t xml:space="preserve"> and community composition of</w:t>
      </w:r>
      <w:r w:rsidR="009B5FA0" w:rsidRPr="002D7CF6">
        <w:rPr>
          <w:rFonts w:ascii="Times New Roman" w:hAnsi="Times New Roman" w:cs="Times New Roman"/>
          <w:sz w:val="24"/>
          <w:szCs w:val="24"/>
        </w:rPr>
        <w:t xml:space="preserve"> submerged aquatic pl</w:t>
      </w:r>
      <w:r w:rsidR="00543118" w:rsidRPr="002D7CF6">
        <w:rPr>
          <w:rFonts w:ascii="Times New Roman" w:hAnsi="Times New Roman" w:cs="Times New Roman"/>
          <w:sz w:val="24"/>
          <w:szCs w:val="24"/>
        </w:rPr>
        <w:t xml:space="preserve">ants and phytoplankton. These impacts may cascade up trophic levels and affect ecological interactions. For example, in some areas water chestnut has replaced water celery and </w:t>
      </w:r>
      <w:proofErr w:type="spellStart"/>
      <w:r w:rsidR="00543118" w:rsidRPr="002D7CF6">
        <w:rPr>
          <w:rFonts w:ascii="Times New Roman" w:hAnsi="Times New Roman" w:cs="Times New Roman"/>
          <w:i/>
          <w:sz w:val="24"/>
          <w:szCs w:val="24"/>
        </w:rPr>
        <w:t>Potamogeton</w:t>
      </w:r>
      <w:proofErr w:type="spellEnd"/>
      <w:r w:rsidR="00543118" w:rsidRPr="002D7CF6">
        <w:rPr>
          <w:rFonts w:ascii="Times New Roman" w:hAnsi="Times New Roman" w:cs="Times New Roman"/>
          <w:sz w:val="24"/>
          <w:szCs w:val="24"/>
        </w:rPr>
        <w:t xml:space="preserve"> spp., which provide important habitat and resources to fish and waterfowl </w:t>
      </w:r>
      <w:r w:rsidR="00543118" w:rsidRPr="002D7CF6">
        <w:rPr>
          <w:rFonts w:ascii="Times New Roman" w:hAnsi="Times New Roman" w:cs="Times New Roman"/>
          <w:sz w:val="24"/>
          <w:szCs w:val="24"/>
        </w:rPr>
        <w:fldChar w:fldCharType="begin">
          <w:fldData xml:space="preserve">PEVuZE5vdGU+PENpdGU+PEF1dGhvcj5IdW1tZWw8L0F1dGhvcj48WWVhcj4yMDA0PC9ZZWFyPjxS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</w:fldData>
        </w:fldChar>
      </w:r>
      <w:r w:rsidR="00543118" w:rsidRPr="007F33DC">
        <w:rPr>
          <w:rFonts w:ascii="Times New Roman" w:hAnsi="Times New Roman" w:cs="Times New Roman"/>
          <w:sz w:val="24"/>
          <w:szCs w:val="24"/>
        </w:rPr>
        <w:instrText xml:space="preserve"> ADDIN EN.CITE </w:instrText>
      </w:r>
      <w:r w:rsidR="00543118" w:rsidRPr="007F33DC">
        <w:rPr>
          <w:rFonts w:ascii="Times New Roman" w:hAnsi="Times New Roman" w:cs="Times New Roman"/>
          <w:sz w:val="24"/>
          <w:szCs w:val="24"/>
        </w:rPr>
        <w:fldChar w:fldCharType="begin">
          <w:fldData xml:space="preserve">PEVuZE5vdGU+PENpdGU+PEF1dGhvcj5IdW1tZWw8L0F1dGhvcj48WWVhcj4yMDA0PC9ZZWFyPjxS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</w:fldData>
        </w:fldChar>
      </w:r>
      <w:r w:rsidR="00543118" w:rsidRPr="007F33DC">
        <w:rPr>
          <w:rFonts w:ascii="Times New Roman" w:hAnsi="Times New Roman" w:cs="Times New Roman"/>
          <w:sz w:val="24"/>
          <w:szCs w:val="24"/>
        </w:rPr>
        <w:instrText xml:space="preserve"> ADDIN EN.CITE.DATA </w:instrText>
      </w:r>
      <w:r w:rsidR="00543118" w:rsidRPr="007F33DC">
        <w:rPr>
          <w:rFonts w:ascii="Times New Roman" w:hAnsi="Times New Roman" w:cs="Times New Roman"/>
          <w:sz w:val="24"/>
          <w:szCs w:val="24"/>
        </w:rPr>
      </w:r>
      <w:r w:rsidR="00543118" w:rsidRPr="007F33DC">
        <w:rPr>
          <w:rFonts w:ascii="Times New Roman" w:hAnsi="Times New Roman" w:cs="Times New Roman"/>
          <w:sz w:val="24"/>
          <w:szCs w:val="24"/>
        </w:rPr>
        <w:fldChar w:fldCharType="end"/>
      </w:r>
      <w:r w:rsidR="00543118" w:rsidRPr="002D7CF6">
        <w:rPr>
          <w:rFonts w:ascii="Times New Roman" w:hAnsi="Times New Roman" w:cs="Times New Roman"/>
          <w:sz w:val="24"/>
          <w:szCs w:val="24"/>
        </w:rPr>
      </w:r>
      <w:r w:rsidR="00543118" w:rsidRPr="002D7CF6">
        <w:rPr>
          <w:rFonts w:ascii="Times New Roman" w:hAnsi="Times New Roman" w:cs="Times New Roman"/>
          <w:sz w:val="24"/>
          <w:szCs w:val="24"/>
        </w:rPr>
        <w:fldChar w:fldCharType="separate"/>
      </w:r>
      <w:r w:rsidR="00543118" w:rsidRPr="002D7CF6">
        <w:rPr>
          <w:rFonts w:ascii="Times New Roman" w:hAnsi="Times New Roman" w:cs="Times New Roman"/>
          <w:noProof/>
          <w:sz w:val="24"/>
          <w:szCs w:val="24"/>
        </w:rPr>
        <w:t>(Feldman 2001; Hummel and Kiviat 2004; Strayer et al. 2003)</w:t>
      </w:r>
      <w:r w:rsidR="00543118" w:rsidRPr="002D7CF6">
        <w:rPr>
          <w:rFonts w:ascii="Times New Roman" w:hAnsi="Times New Roman" w:cs="Times New Roman"/>
          <w:sz w:val="24"/>
          <w:szCs w:val="24"/>
        </w:rPr>
        <w:fldChar w:fldCharType="end"/>
      </w:r>
      <w:r w:rsidR="00543118" w:rsidRPr="002D7CF6">
        <w:rPr>
          <w:rFonts w:ascii="Times New Roman" w:hAnsi="Times New Roman" w:cs="Times New Roman"/>
          <w:sz w:val="24"/>
          <w:szCs w:val="24"/>
        </w:rPr>
        <w:t xml:space="preserve">. In addition to ecological impacts, water chestnut infestations can severely limit the recreational value and use of a waterbody. </w:t>
      </w:r>
      <w:r w:rsidRPr="002D7CF6">
        <w:rPr>
          <w:rFonts w:ascii="Times New Roman" w:hAnsi="Times New Roman" w:cs="Times New Roman"/>
          <w:sz w:val="24"/>
          <w:szCs w:val="24"/>
        </w:rPr>
        <w:t xml:space="preserve">The ecological and economic threats posed by water chestnut have resulted in </w:t>
      </w:r>
      <w:r w:rsidRPr="002D7CF6">
        <w:rPr>
          <w:rFonts w:ascii="Times New Roman" w:eastAsia="Times New Roman" w:hAnsi="Times New Roman" w:cs="Times New Roman"/>
          <w:color w:val="000000"/>
          <w:sz w:val="24"/>
          <w:szCs w:val="24"/>
        </w:rPr>
        <w:t xml:space="preserve">extensive chemical and mechanical control efforts that have been ongoing for decades </w:t>
      </w:r>
      <w:r w:rsidRPr="002D7CF6">
        <w:rPr>
          <w:rFonts w:ascii="Times New Roman" w:eastAsia="Times New Roman" w:hAnsi="Times New Roman" w:cs="Times New Roman"/>
          <w:color w:val="000000"/>
          <w:sz w:val="24"/>
          <w:szCs w:val="24"/>
        </w:rPr>
        <w:fldChar w:fldCharType="begin"/>
      </w:r>
      <w:r w:rsidR="00B83185" w:rsidRPr="002D7CF6">
        <w:rPr>
          <w:rFonts w:ascii="Times New Roman" w:eastAsia="Times New Roman" w:hAnsi="Times New Roman" w:cs="Times New Roman"/>
          <w:color w:val="000000"/>
          <w:sz w:val="24"/>
          <w:szCs w:val="24"/>
        </w:rPr>
        <w:instrText xml:space="preserve"> ADDIN EN.CITE &lt;EndNote&gt;&lt;Cite&gt;&lt;Author&gt;Hummel&lt;/Author&gt;&lt;Year&gt;2004&lt;/Year&gt;&lt;RecNum&gt;9876&lt;/RecNum&gt;&lt;DisplayText&gt;(Hummel and Kiviat 2004)&lt;/DisplayText&gt;&lt;record&gt;&lt;rec-number&gt;9876&lt;/rec-number&gt;&lt;foreign-keys&gt;&lt;key app="EN" db-id="v0s90299p09rpteptstpaa9kdvfaddeedrsf" timestamp="1408201111"&gt;9876&lt;/key&gt;&lt;/foreign-keys&gt;&lt;ref-type name="Journal Article"&gt;17&lt;/ref-type&gt;&lt;contributors&gt;&lt;authors&gt;&lt;author&gt;Hummel, M.&lt;/author&gt;&lt;author&gt;Kiviat, E.&lt;/author&gt;&lt;/authors&gt;&lt;/contributors&gt;&lt;titles&gt;&lt;title&gt;Review of world literature on water chestnut with implications for management in North America&lt;/title&gt;&lt;secondary-title&gt;Journal of Aquatic Plant Management&lt;/secondary-title&gt;&lt;/titles&gt;&lt;periodical&gt;&lt;full-title&gt;Journal of Aquatic Plant Management&lt;/full-title&gt;&lt;/periodical&gt;&lt;pages&gt;17-28&lt;/pages&gt;&lt;volume&gt;42&lt;/volume&gt;&lt;dates&gt;&lt;year&gt;2004&lt;/year&gt;&lt;pub-dates&gt;&lt;date&gt;Jan&lt;/date&gt;&lt;/pub-dates&gt;&lt;/dates&gt;&lt;isbn&gt;0146-6623&lt;/isbn&gt;&lt;accession-num&gt;WOS:000222544300004&lt;/accession-num&gt;&lt;urls&gt;&lt;related-urls&gt;&lt;url&gt;&amp;lt;Go to ISI&amp;gt;://WOS:000222544300004&lt;/url&gt;&lt;/related-urls&gt;&lt;/urls&gt;&lt;/record&gt;&lt;/Cite&gt;&lt;/EndNote&gt;</w:instrText>
      </w:r>
      <w:r w:rsidRPr="002D7CF6">
        <w:rPr>
          <w:rFonts w:ascii="Times New Roman" w:eastAsia="Times New Roman" w:hAnsi="Times New Roman" w:cs="Times New Roman"/>
          <w:color w:val="000000"/>
          <w:sz w:val="24"/>
          <w:szCs w:val="24"/>
        </w:rPr>
        <w:fldChar w:fldCharType="separate"/>
      </w:r>
      <w:r w:rsidR="00B83185" w:rsidRPr="002D7CF6">
        <w:rPr>
          <w:rFonts w:ascii="Times New Roman" w:eastAsia="Times New Roman" w:hAnsi="Times New Roman" w:cs="Times New Roman"/>
          <w:noProof/>
          <w:color w:val="000000"/>
          <w:sz w:val="24"/>
          <w:szCs w:val="24"/>
        </w:rPr>
        <w:t>(Hummel and Kiviat 2004)</w:t>
      </w:r>
      <w:r w:rsidRPr="002D7CF6">
        <w:rPr>
          <w:rFonts w:ascii="Times New Roman" w:eastAsia="Times New Roman" w:hAnsi="Times New Roman" w:cs="Times New Roman"/>
          <w:color w:val="000000"/>
          <w:sz w:val="24"/>
          <w:szCs w:val="24"/>
        </w:rPr>
        <w:fldChar w:fldCharType="end"/>
      </w:r>
      <w:r w:rsidRPr="002D7CF6">
        <w:rPr>
          <w:rFonts w:ascii="Times New Roman" w:eastAsia="Times New Roman" w:hAnsi="Times New Roman" w:cs="Times New Roman"/>
          <w:color w:val="000000"/>
          <w:sz w:val="24"/>
          <w:szCs w:val="24"/>
        </w:rPr>
        <w:t>.  The lack of success in suppressing local populations or prevent</w:t>
      </w:r>
      <w:r w:rsidR="004946D9" w:rsidRPr="002D7CF6">
        <w:rPr>
          <w:rFonts w:ascii="Times New Roman" w:eastAsia="Times New Roman" w:hAnsi="Times New Roman" w:cs="Times New Roman"/>
          <w:color w:val="000000"/>
          <w:sz w:val="24"/>
          <w:szCs w:val="24"/>
        </w:rPr>
        <w:t>ing</w:t>
      </w:r>
      <w:r w:rsidRPr="002D7CF6">
        <w:rPr>
          <w:rFonts w:ascii="Times New Roman" w:eastAsia="Times New Roman" w:hAnsi="Times New Roman" w:cs="Times New Roman"/>
          <w:color w:val="000000"/>
          <w:sz w:val="24"/>
          <w:szCs w:val="24"/>
        </w:rPr>
        <w:t xml:space="preserve"> spread to additional water bodies resulted in the </w:t>
      </w:r>
      <w:r w:rsidR="00D51135" w:rsidRPr="002D7CF6">
        <w:rPr>
          <w:rFonts w:ascii="Times New Roman" w:eastAsia="Times New Roman" w:hAnsi="Times New Roman" w:cs="Times New Roman"/>
          <w:color w:val="000000"/>
          <w:sz w:val="24"/>
          <w:szCs w:val="24"/>
        </w:rPr>
        <w:t xml:space="preserve">development </w:t>
      </w:r>
      <w:r w:rsidRPr="002D7CF6">
        <w:rPr>
          <w:rFonts w:ascii="Times New Roman" w:eastAsia="Times New Roman" w:hAnsi="Times New Roman" w:cs="Times New Roman"/>
          <w:color w:val="000000"/>
          <w:sz w:val="24"/>
          <w:szCs w:val="24"/>
        </w:rPr>
        <w:t xml:space="preserve">of a weed biocontrol program and evaluation of North American and Asian herbivores as potential biocontrol agents </w:t>
      </w:r>
      <w:r w:rsidRPr="002D7CF6">
        <w:rPr>
          <w:rFonts w:ascii="Times New Roman" w:hAnsi="Times New Roman" w:cs="Times New Roman"/>
          <w:color w:val="000000" w:themeColor="text1"/>
          <w:sz w:val="24"/>
          <w:szCs w:val="24"/>
        </w:rPr>
        <w:fldChar w:fldCharType="begin">
          <w:fldData xml:space="preserve">PEVuZE5vdGU+PENpdGU+PEF1dGhvcj5EaW5nPC9BdXRob3I+PFllYXI+MjAwNjwvWWVhcj48UmVj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</w:fldData>
        </w:fldChar>
      </w:r>
      <w:r w:rsidRPr="002D7CF6">
        <w:rPr>
          <w:rFonts w:ascii="Times New Roman" w:hAnsi="Times New Roman" w:cs="Times New Roman"/>
          <w:color w:val="000000" w:themeColor="text1"/>
          <w:sz w:val="24"/>
          <w:szCs w:val="24"/>
        </w:rPr>
        <w:instrText xml:space="preserve"> ADDIN EN.CITE </w:instrText>
      </w:r>
      <w:r w:rsidRPr="002D7CF6">
        <w:rPr>
          <w:rFonts w:ascii="Times New Roman" w:hAnsi="Times New Roman" w:cs="Times New Roman"/>
          <w:color w:val="000000" w:themeColor="text1"/>
          <w:sz w:val="24"/>
          <w:szCs w:val="24"/>
        </w:rPr>
        <w:fldChar w:fldCharType="begin">
          <w:fldData xml:space="preserve">PEVuZE5vdGU+PENpdGU+PEF1dGhvcj5EaW5nPC9BdXRob3I+PFllYXI+MjAwNjwvWWVhcj48UmVj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</w:fldData>
        </w:fldChar>
      </w:r>
      <w:r w:rsidRPr="002D7CF6">
        <w:rPr>
          <w:rFonts w:ascii="Times New Roman" w:hAnsi="Times New Roman" w:cs="Times New Roman"/>
          <w:color w:val="000000" w:themeColor="text1"/>
          <w:sz w:val="24"/>
          <w:szCs w:val="24"/>
        </w:rPr>
        <w:instrText xml:space="preserve"> ADDIN EN.CITE.DATA </w:instrText>
      </w:r>
      <w:r w:rsidRPr="002D7CF6">
        <w:rPr>
          <w:rFonts w:ascii="Times New Roman" w:hAnsi="Times New Roman" w:cs="Times New Roman"/>
          <w:color w:val="000000" w:themeColor="text1"/>
          <w:sz w:val="24"/>
          <w:szCs w:val="24"/>
        </w:rPr>
      </w:r>
      <w:r w:rsidRPr="002D7CF6">
        <w:rPr>
          <w:rFonts w:ascii="Times New Roman" w:hAnsi="Times New Roman" w:cs="Times New Roman"/>
          <w:color w:val="000000" w:themeColor="text1"/>
          <w:sz w:val="24"/>
          <w:szCs w:val="24"/>
        </w:rPr>
        <w:fldChar w:fldCharType="end"/>
      </w:r>
      <w:r w:rsidRPr="002D7CF6">
        <w:rPr>
          <w:rFonts w:ascii="Times New Roman" w:hAnsi="Times New Roman" w:cs="Times New Roman"/>
          <w:color w:val="000000" w:themeColor="text1"/>
          <w:sz w:val="24"/>
          <w:szCs w:val="24"/>
        </w:rPr>
      </w:r>
      <w:r w:rsidRPr="002D7CF6">
        <w:rPr>
          <w:rFonts w:ascii="Times New Roman" w:hAnsi="Times New Roman" w:cs="Times New Roman"/>
          <w:color w:val="000000" w:themeColor="text1"/>
          <w:sz w:val="24"/>
          <w:szCs w:val="24"/>
        </w:rPr>
        <w:fldChar w:fldCharType="separate"/>
      </w:r>
      <w:r w:rsidRPr="002D7CF6">
        <w:rPr>
          <w:rFonts w:ascii="Times New Roman" w:hAnsi="Times New Roman" w:cs="Times New Roman"/>
          <w:noProof/>
          <w:color w:val="000000" w:themeColor="text1"/>
          <w:sz w:val="24"/>
          <w:szCs w:val="24"/>
        </w:rPr>
        <w:t>(Ding and Blossey 2005; Ding et al. 2006a; Ding et al. 2006b)</w:t>
      </w:r>
      <w:r w:rsidRPr="002D7CF6">
        <w:rPr>
          <w:rFonts w:ascii="Times New Roman" w:hAnsi="Times New Roman" w:cs="Times New Roman"/>
          <w:color w:val="000000" w:themeColor="text1"/>
          <w:sz w:val="24"/>
          <w:szCs w:val="24"/>
        </w:rPr>
        <w:fldChar w:fldCharType="end"/>
      </w:r>
      <w:r w:rsidRPr="002D7CF6">
        <w:rPr>
          <w:rFonts w:ascii="Times New Roman" w:hAnsi="Times New Roman" w:cs="Times New Roman"/>
          <w:color w:val="000000" w:themeColor="text1"/>
          <w:sz w:val="24"/>
          <w:szCs w:val="24"/>
        </w:rPr>
        <w:t xml:space="preserve">.  </w:t>
      </w:r>
    </w:p>
    <w:p w14:paraId="48F938CD" w14:textId="77777777" w:rsidR="00D81F84" w:rsidRPr="002D7CF6" w:rsidRDefault="00D81F84" w:rsidP="00D54AF4">
      <w:pPr>
        <w:spacing w:after="0" w:line="240" w:lineRule="auto"/>
        <w:ind w:firstLine="720"/>
        <w:rPr>
          <w:rFonts w:ascii="Times New Roman" w:hAnsi="Times New Roman" w:cs="Times New Roman"/>
          <w:sz w:val="24"/>
          <w:szCs w:val="24"/>
        </w:rPr>
      </w:pPr>
    </w:p>
    <w:p w14:paraId="1C04F9AD" w14:textId="77777777" w:rsidR="00D81F84" w:rsidRPr="002D7CF6" w:rsidRDefault="00D81F84" w:rsidP="00D54AF4">
      <w:pPr>
        <w:spacing w:after="0" w:line="240" w:lineRule="auto"/>
        <w:ind w:firstLine="720"/>
        <w:rPr>
          <w:rFonts w:ascii="Times New Roman" w:hAnsi="Times New Roman" w:cs="Times New Roman"/>
          <w:sz w:val="24"/>
          <w:szCs w:val="24"/>
        </w:rPr>
      </w:pPr>
    </w:p>
    <w:p w14:paraId="05EB163A" w14:textId="77777777" w:rsidR="00D81F84" w:rsidRPr="002D7CF6" w:rsidRDefault="00D81F84" w:rsidP="00D54AF4">
      <w:pPr>
        <w:spacing w:after="0" w:line="240" w:lineRule="auto"/>
        <w:rPr>
          <w:rFonts w:ascii="Times New Roman" w:hAnsi="Times New Roman" w:cs="Times New Roman"/>
          <w:color w:val="000000" w:themeColor="text1"/>
          <w:sz w:val="24"/>
          <w:szCs w:val="24"/>
        </w:rPr>
      </w:pPr>
      <w:proofErr w:type="spellStart"/>
      <w:r w:rsidRPr="002D7CF6">
        <w:rPr>
          <w:rFonts w:ascii="Times New Roman" w:hAnsi="Times New Roman" w:cs="Times New Roman"/>
          <w:i/>
          <w:sz w:val="24"/>
          <w:szCs w:val="24"/>
        </w:rPr>
        <w:t>Brasenia</w:t>
      </w:r>
      <w:proofErr w:type="spellEnd"/>
      <w:r w:rsidRPr="002D7CF6">
        <w:rPr>
          <w:rFonts w:ascii="Times New Roman" w:hAnsi="Times New Roman" w:cs="Times New Roman"/>
          <w:i/>
          <w:sz w:val="24"/>
          <w:szCs w:val="24"/>
        </w:rPr>
        <w:t xml:space="preserve"> </w:t>
      </w:r>
      <w:proofErr w:type="spellStart"/>
      <w:r w:rsidRPr="002D7CF6">
        <w:rPr>
          <w:rFonts w:ascii="Times New Roman" w:hAnsi="Times New Roman" w:cs="Times New Roman"/>
          <w:i/>
          <w:sz w:val="24"/>
          <w:szCs w:val="24"/>
        </w:rPr>
        <w:t>schreberi</w:t>
      </w:r>
      <w:proofErr w:type="spellEnd"/>
      <w:r w:rsidRPr="002D7CF6">
        <w:rPr>
          <w:rFonts w:ascii="Times New Roman" w:hAnsi="Times New Roman" w:cs="Times New Roman"/>
          <w:sz w:val="24"/>
          <w:szCs w:val="24"/>
        </w:rPr>
        <w:t xml:space="preserve"> </w:t>
      </w:r>
      <w:r w:rsidRPr="002D7CF6">
        <w:rPr>
          <w:rFonts w:ascii="Times New Roman" w:hAnsi="Times New Roman" w:cs="Times New Roman"/>
          <w:color w:val="000000" w:themeColor="text1"/>
          <w:sz w:val="24"/>
          <w:szCs w:val="24"/>
        </w:rPr>
        <w:t>(</w:t>
      </w:r>
      <w:proofErr w:type="spellStart"/>
      <w:r w:rsidRPr="002D7CF6">
        <w:rPr>
          <w:rFonts w:ascii="Times New Roman" w:hAnsi="Times New Roman" w:cs="Times New Roman"/>
          <w:color w:val="000000" w:themeColor="text1"/>
          <w:sz w:val="24"/>
          <w:szCs w:val="24"/>
        </w:rPr>
        <w:t>Cabombaceae</w:t>
      </w:r>
      <w:proofErr w:type="spellEnd"/>
      <w:r w:rsidRPr="002D7CF6">
        <w:rPr>
          <w:rFonts w:ascii="Times New Roman" w:hAnsi="Times New Roman" w:cs="Times New Roman"/>
          <w:color w:val="000000" w:themeColor="text1"/>
          <w:sz w:val="24"/>
          <w:szCs w:val="24"/>
        </w:rPr>
        <w:t>)</w:t>
      </w:r>
    </w:p>
    <w:p w14:paraId="26C06146" w14:textId="00A8714F" w:rsidR="00D81F84" w:rsidRPr="002D7CF6" w:rsidRDefault="00D81F84" w:rsidP="00D54AF4">
      <w:pPr>
        <w:spacing w:after="0" w:line="240" w:lineRule="auto"/>
        <w:rPr>
          <w:rFonts w:ascii="Times New Roman" w:hAnsi="Times New Roman" w:cs="Times New Roman"/>
          <w:sz w:val="24"/>
          <w:szCs w:val="24"/>
        </w:rPr>
      </w:pPr>
      <w:proofErr w:type="spellStart"/>
      <w:r w:rsidRPr="002D7CF6">
        <w:rPr>
          <w:rFonts w:ascii="Times New Roman" w:hAnsi="Times New Roman" w:cs="Times New Roman"/>
          <w:i/>
          <w:sz w:val="24"/>
          <w:szCs w:val="24"/>
        </w:rPr>
        <w:t>Brasenia</w:t>
      </w:r>
      <w:proofErr w:type="spellEnd"/>
      <w:r w:rsidRPr="002D7CF6">
        <w:rPr>
          <w:rFonts w:ascii="Times New Roman" w:hAnsi="Times New Roman" w:cs="Times New Roman"/>
          <w:i/>
          <w:sz w:val="24"/>
          <w:szCs w:val="24"/>
        </w:rPr>
        <w:t xml:space="preserve"> </w:t>
      </w:r>
      <w:proofErr w:type="spellStart"/>
      <w:r w:rsidRPr="002D7CF6">
        <w:rPr>
          <w:rFonts w:ascii="Times New Roman" w:hAnsi="Times New Roman" w:cs="Times New Roman"/>
          <w:i/>
          <w:sz w:val="24"/>
          <w:szCs w:val="24"/>
        </w:rPr>
        <w:t>schreberi</w:t>
      </w:r>
      <w:proofErr w:type="spellEnd"/>
      <w:r w:rsidRPr="002D7CF6">
        <w:rPr>
          <w:rFonts w:ascii="Times New Roman" w:hAnsi="Times New Roman" w:cs="Times New Roman"/>
          <w:sz w:val="24"/>
          <w:szCs w:val="24"/>
        </w:rPr>
        <w:t xml:space="preserve"> is a perennial rhizomatous plant typically found in </w:t>
      </w:r>
      <w:r w:rsidR="008D7022" w:rsidRPr="002D7CF6">
        <w:rPr>
          <w:rFonts w:ascii="Times New Roman" w:hAnsi="Times New Roman" w:cs="Times New Roman"/>
          <w:sz w:val="24"/>
          <w:szCs w:val="24"/>
        </w:rPr>
        <w:t>stagnant or slow-moving oligo- or</w:t>
      </w:r>
      <w:r w:rsidR="009B5FA0" w:rsidRPr="002D7CF6">
        <w:rPr>
          <w:rFonts w:ascii="Times New Roman" w:hAnsi="Times New Roman" w:cs="Times New Roman"/>
          <w:sz w:val="24"/>
          <w:szCs w:val="24"/>
        </w:rPr>
        <w:t xml:space="preserve"> mesotrophic </w:t>
      </w:r>
      <w:r w:rsidR="008D7022" w:rsidRPr="002D7CF6">
        <w:rPr>
          <w:rFonts w:ascii="Times New Roman" w:hAnsi="Times New Roman" w:cs="Times New Roman"/>
          <w:sz w:val="24"/>
          <w:szCs w:val="24"/>
        </w:rPr>
        <w:t>fresh</w:t>
      </w:r>
      <w:r w:rsidRPr="002D7CF6">
        <w:rPr>
          <w:rFonts w:ascii="Times New Roman" w:hAnsi="Times New Roman" w:cs="Times New Roman"/>
          <w:sz w:val="24"/>
          <w:szCs w:val="24"/>
        </w:rPr>
        <w:t>water</w:t>
      </w:r>
      <w:r w:rsidR="008D7022" w:rsidRPr="002D7CF6">
        <w:rPr>
          <w:rFonts w:ascii="Times New Roman" w:hAnsi="Times New Roman" w:cs="Times New Roman"/>
          <w:sz w:val="24"/>
          <w:szCs w:val="24"/>
        </w:rPr>
        <w:t>s</w:t>
      </w:r>
      <w:r w:rsidRPr="002D7CF6">
        <w:rPr>
          <w:rFonts w:ascii="Times New Roman" w:hAnsi="Times New Roman" w:cs="Times New Roman"/>
          <w:sz w:val="24"/>
          <w:szCs w:val="24"/>
        </w:rPr>
        <w:t xml:space="preserve"> </w:t>
      </w:r>
      <w:r w:rsidR="008D7022" w:rsidRPr="002D7CF6">
        <w:rPr>
          <w:rFonts w:ascii="Times New Roman" w:hAnsi="Times New Roman" w:cs="Times New Roman"/>
          <w:sz w:val="24"/>
          <w:szCs w:val="24"/>
        </w:rPr>
        <w:t xml:space="preserve">ranging from </w:t>
      </w:r>
      <w:r w:rsidRPr="002D7CF6">
        <w:rPr>
          <w:rFonts w:ascii="Times New Roman" w:hAnsi="Times New Roman" w:cs="Times New Roman"/>
          <w:sz w:val="24"/>
          <w:szCs w:val="24"/>
        </w:rPr>
        <w:t xml:space="preserve">20 – 180cm deep.  The species is native and widely distributed throughout North America (where it is considered a weed in certain regions), </w:t>
      </w:r>
      <w:r w:rsidRPr="002D7CF6">
        <w:rPr>
          <w:rFonts w:ascii="Times New Roman" w:hAnsi="Times New Roman" w:cs="Times New Roman"/>
          <w:sz w:val="24"/>
          <w:szCs w:val="24"/>
        </w:rPr>
        <w:lastRenderedPageBreak/>
        <w:t>Asia</w:t>
      </w:r>
      <w:r w:rsidR="00A271B8" w:rsidRPr="002D7CF6">
        <w:rPr>
          <w:rFonts w:ascii="Times New Roman" w:hAnsi="Times New Roman" w:cs="Times New Roman"/>
          <w:sz w:val="24"/>
          <w:szCs w:val="24"/>
        </w:rPr>
        <w:t>,</w:t>
      </w:r>
      <w:r w:rsidRPr="002D7CF6">
        <w:rPr>
          <w:rFonts w:ascii="Times New Roman" w:hAnsi="Times New Roman" w:cs="Times New Roman"/>
          <w:sz w:val="24"/>
          <w:szCs w:val="24"/>
        </w:rPr>
        <w:t xml:space="preserve"> and Australia</w:t>
      </w:r>
      <w:r w:rsidR="00A271B8" w:rsidRPr="002D7CF6">
        <w:rPr>
          <w:rFonts w:ascii="Times New Roman" w:hAnsi="Times New Roman" w:cs="Times New Roman"/>
          <w:sz w:val="24"/>
          <w:szCs w:val="24"/>
        </w:rPr>
        <w:t>,</w:t>
      </w:r>
      <w:r w:rsidRPr="002D7CF6">
        <w:rPr>
          <w:rFonts w:ascii="Times New Roman" w:hAnsi="Times New Roman" w:cs="Times New Roman"/>
          <w:sz w:val="24"/>
          <w:szCs w:val="24"/>
        </w:rPr>
        <w:t xml:space="preserve"> but the species is absent from Europe </w:t>
      </w:r>
      <w:r w:rsidRPr="002D7CF6">
        <w:rPr>
          <w:rFonts w:ascii="Times New Roman" w:hAnsi="Times New Roman" w:cs="Times New Roman"/>
          <w:sz w:val="24"/>
          <w:szCs w:val="24"/>
        </w:rPr>
        <w:fldChar w:fldCharType="begin"/>
      </w:r>
      <w:r w:rsidR="00B83185" w:rsidRPr="002D7CF6">
        <w:rPr>
          <w:rFonts w:ascii="Times New Roman" w:hAnsi="Times New Roman" w:cs="Times New Roman"/>
          <w:sz w:val="24"/>
          <w:szCs w:val="24"/>
        </w:rPr>
        <w:instrText xml:space="preserve"> ADDIN EN.CITE &lt;EndNote&gt;&lt;Cite&gt;&lt;Author&gt;Scott&lt;/Author&gt;&lt;Year&gt;2004&lt;/Year&gt;&lt;RecNum&gt;3740&lt;/RecNum&gt;&lt;DisplayText&gt;(Elakovich and Wooten 1987; Scott 2004)&lt;/DisplayText&gt;&lt;record&gt;&lt;rec-number&gt;3740&lt;/rec-number&gt;&lt;foreign-keys&gt;&lt;key app="EN" db-id="v0s90299p09rpteptstpaa9kdvfaddeedrsf" timestamp="0"&gt;3740&lt;/key&gt;&lt;/foreign-keys&gt;&lt;ref-type name="Web Page"&gt;12&lt;/ref-type&gt;&lt;contributors&gt;&lt;authors&gt;&lt;author&gt;Scott, P J&lt;/author&gt;&lt;/authors&gt;&lt;/contributors&gt;&lt;titles&gt;&lt;title&gt;Flora of Newfoundland and Labrador: Descriptions, Illustrations, Identification, and Information Retrieval. Webpage: http://www.mun.ca/biology/delta/nflora, accessed 20 February 2005&lt;/title&gt;&lt;/titles&gt;&lt;volume&gt;2005&lt;/volume&gt;&lt;number&gt;20 February&lt;/number&gt;&lt;dates&gt;&lt;year&gt;2004&lt;/year&gt;&lt;/dates&gt;&lt;work-type&gt;Webpage: http://www.mun.ca/biology/delta/nflora&lt;/work-type&gt;&lt;urls&gt;&lt;/urls&gt;&lt;/record&gt;&lt;/Cite&gt;&lt;Cite&gt;&lt;Author&gt;Elakovich&lt;/Author&gt;&lt;Year&gt;1987&lt;/Year&gt;&lt;RecNum&gt;3741&lt;/RecNum&gt;&lt;record&gt;&lt;rec-number&gt;3741&lt;/rec-number&gt;&lt;foreign-keys&gt;&lt;key app="EN" db-id="v0s90299p09rpteptstpaa9kdvfaddeedrsf" timestamp="0"&gt;3741&lt;/key&gt;&lt;/foreign-keys&gt;&lt;ref-type name="Journal Article"&gt;17&lt;/ref-type&gt;&lt;contributors&gt;&lt;authors&gt;&lt;author&gt;Elakovich, S D&lt;/author&gt;&lt;author&gt;Wooten, J W&lt;/author&gt;&lt;/authors&gt;&lt;/contributors&gt;&lt;titles&gt;&lt;title&gt;&lt;style face="normal" font="default" size="100%"&gt;An examination of the phytotoxicity of the water shield, &lt;/style&gt;&lt;style face="italic" font="default" size="100%"&gt;Brasenia schreberi&lt;/style&gt;&lt;/title&gt;&lt;secondary-title&gt;Journal of Chemical Ecology&lt;/secondary-title&gt;&lt;alt-title&gt;J. Chem. Ecol&lt;/alt-title&gt;&lt;/titles&gt;&lt;periodical&gt;&lt;full-title&gt;Journal of Chemical Ecology&lt;/full-title&gt;&lt;abbr-1&gt;J. Chem. Ecol.&lt;/abbr-1&gt;&lt;/periodical&gt;&lt;pages&gt;1935-1940&lt;/pages&gt;&lt;volume&gt;13&lt;/volume&gt;&lt;keywords&gt;&lt;keyword&gt;brasenia, trapa&lt;/keyword&gt;&lt;/keywords&gt;&lt;dates&gt;&lt;year&gt;1987&lt;/year&gt;&lt;/dates&gt;&lt;urls&gt;&lt;/urls&gt;&lt;/record&gt;&lt;/Cite&gt;&lt;/EndNote&gt;</w:instrText>
      </w:r>
      <w:r w:rsidRPr="002D7CF6">
        <w:rPr>
          <w:rFonts w:ascii="Times New Roman" w:hAnsi="Times New Roman" w:cs="Times New Roman"/>
          <w:sz w:val="24"/>
          <w:szCs w:val="24"/>
        </w:rPr>
        <w:fldChar w:fldCharType="separate"/>
      </w:r>
      <w:r w:rsidR="00B83185" w:rsidRPr="002D7CF6">
        <w:rPr>
          <w:rFonts w:ascii="Times New Roman" w:hAnsi="Times New Roman" w:cs="Times New Roman"/>
          <w:noProof/>
          <w:sz w:val="24"/>
          <w:szCs w:val="24"/>
        </w:rPr>
        <w:t>(Elakovich and Wooten 1987)</w:t>
      </w:r>
      <w:r w:rsidRPr="002D7CF6">
        <w:rPr>
          <w:rFonts w:ascii="Times New Roman" w:hAnsi="Times New Roman" w:cs="Times New Roman"/>
          <w:sz w:val="24"/>
          <w:szCs w:val="24"/>
        </w:rPr>
        <w:fldChar w:fldCharType="end"/>
      </w:r>
      <w:r w:rsidRPr="002D7CF6">
        <w:rPr>
          <w:rFonts w:ascii="Times New Roman" w:hAnsi="Times New Roman" w:cs="Times New Roman"/>
          <w:sz w:val="24"/>
          <w:szCs w:val="24"/>
        </w:rPr>
        <w:t xml:space="preserve">.  Elongated purple petioles attach to the center of oval 10-20cm long leaves, and petioles and leaf undersides are coated with a mucous substance that distinguishes this plant from other </w:t>
      </w:r>
      <w:proofErr w:type="spellStart"/>
      <w:r w:rsidRPr="002D7CF6">
        <w:rPr>
          <w:rFonts w:ascii="Times New Roman" w:hAnsi="Times New Roman" w:cs="Times New Roman"/>
          <w:sz w:val="24"/>
          <w:szCs w:val="24"/>
        </w:rPr>
        <w:t>macrophytes</w:t>
      </w:r>
      <w:proofErr w:type="spellEnd"/>
      <w:r w:rsidRPr="002D7CF6">
        <w:rPr>
          <w:rFonts w:ascii="Times New Roman" w:hAnsi="Times New Roman" w:cs="Times New Roman"/>
          <w:sz w:val="24"/>
          <w:szCs w:val="24"/>
        </w:rPr>
        <w:t xml:space="preserve">. </w:t>
      </w:r>
      <w:r w:rsidR="00A271B8" w:rsidRPr="002D7CF6">
        <w:rPr>
          <w:rFonts w:ascii="Times New Roman" w:hAnsi="Times New Roman" w:cs="Times New Roman"/>
          <w:sz w:val="24"/>
          <w:szCs w:val="24"/>
        </w:rPr>
        <w:t xml:space="preserve">The mucous of </w:t>
      </w:r>
      <w:r w:rsidR="00A271B8" w:rsidRPr="002D7CF6">
        <w:rPr>
          <w:rFonts w:ascii="Times New Roman" w:hAnsi="Times New Roman" w:cs="Times New Roman"/>
          <w:i/>
          <w:sz w:val="24"/>
          <w:szCs w:val="24"/>
        </w:rPr>
        <w:t xml:space="preserve">B. </w:t>
      </w:r>
      <w:proofErr w:type="spellStart"/>
      <w:r w:rsidR="00A271B8" w:rsidRPr="002D7CF6">
        <w:rPr>
          <w:rFonts w:ascii="Times New Roman" w:hAnsi="Times New Roman" w:cs="Times New Roman"/>
          <w:i/>
          <w:sz w:val="24"/>
          <w:szCs w:val="24"/>
        </w:rPr>
        <w:t>schreberi</w:t>
      </w:r>
      <w:proofErr w:type="spellEnd"/>
      <w:r w:rsidR="00A271B8" w:rsidRPr="002D7CF6">
        <w:rPr>
          <w:rFonts w:ascii="Times New Roman" w:hAnsi="Times New Roman" w:cs="Times New Roman"/>
          <w:sz w:val="24"/>
          <w:szCs w:val="24"/>
        </w:rPr>
        <w:t xml:space="preserve"> is considered to contain </w:t>
      </w:r>
      <w:proofErr w:type="spellStart"/>
      <w:r w:rsidR="00A271B8" w:rsidRPr="002D7CF6">
        <w:rPr>
          <w:rFonts w:ascii="Times New Roman" w:hAnsi="Times New Roman" w:cs="Times New Roman"/>
          <w:sz w:val="24"/>
          <w:szCs w:val="24"/>
        </w:rPr>
        <w:t>antialgal</w:t>
      </w:r>
      <w:proofErr w:type="spellEnd"/>
      <w:r w:rsidR="00A271B8" w:rsidRPr="002D7CF6">
        <w:rPr>
          <w:rFonts w:ascii="Times New Roman" w:hAnsi="Times New Roman" w:cs="Times New Roman"/>
          <w:sz w:val="24"/>
          <w:szCs w:val="24"/>
        </w:rPr>
        <w:t xml:space="preserve">, antibacterial, and </w:t>
      </w:r>
      <w:proofErr w:type="spellStart"/>
      <w:r w:rsidR="00A271B8" w:rsidRPr="002D7CF6">
        <w:rPr>
          <w:rFonts w:ascii="Times New Roman" w:hAnsi="Times New Roman" w:cs="Times New Roman"/>
          <w:sz w:val="24"/>
          <w:szCs w:val="24"/>
        </w:rPr>
        <w:t>allelopathic</w:t>
      </w:r>
      <w:proofErr w:type="spellEnd"/>
      <w:r w:rsidR="00A271B8" w:rsidRPr="002D7CF6">
        <w:rPr>
          <w:rFonts w:ascii="Times New Roman" w:hAnsi="Times New Roman" w:cs="Times New Roman"/>
          <w:sz w:val="24"/>
          <w:szCs w:val="24"/>
        </w:rPr>
        <w:t xml:space="preserve"> properties </w:t>
      </w:r>
      <w:r w:rsidR="00A271B8" w:rsidRPr="002D7CF6">
        <w:rPr>
          <w:rFonts w:ascii="Times New Roman" w:hAnsi="Times New Roman" w:cs="Times New Roman"/>
          <w:sz w:val="24"/>
          <w:szCs w:val="24"/>
        </w:rPr>
        <w:fldChar w:fldCharType="begin"/>
      </w:r>
      <w:r w:rsidR="00A271B8" w:rsidRPr="002D7CF6">
        <w:rPr>
          <w:rFonts w:ascii="Times New Roman" w:hAnsi="Times New Roman" w:cs="Times New Roman"/>
          <w:sz w:val="24"/>
          <w:szCs w:val="24"/>
        </w:rPr>
        <w:instrText xml:space="preserve"> ADDIN EN.CITE &lt;EndNote&gt;&lt;Cite&gt;&lt;Author&gt;Elakovich&lt;/Author&gt;&lt;Year&gt;1987&lt;/Year&gt;&lt;RecNum&gt;3741&lt;/RecNum&gt;&lt;DisplayText&gt;(Elakovich and Wooten 1987)&lt;/DisplayText&gt;&lt;record&gt;&lt;rec-number&gt;3741&lt;/rec-number&gt;&lt;foreign-keys&gt;&lt;key app="EN" db-id="v0s90299p09rpteptstpaa9kdvfaddeedrsf" timestamp="0"&gt;3741&lt;/key&gt;&lt;/foreign-keys&gt;&lt;ref-type name="Journal Article"&gt;17&lt;/ref-type&gt;&lt;contributors&gt;&lt;authors&gt;&lt;author&gt;Elakovich, S D&lt;/author&gt;&lt;author&gt;Wooten, J W&lt;/author&gt;&lt;/authors&gt;&lt;/contributors&gt;&lt;titles&gt;&lt;title&gt;&lt;style face="normal" font="default" size="100%"&gt;An examination of the phytotoxicity of the water shield, &lt;/style&gt;&lt;style face="italic" font="default" size="100%"&gt;Brasenia schreberi&lt;/style&gt;&lt;/title&gt;&lt;secondary-title&gt;Journal of Chemical Ecology&lt;/secondary-title&gt;&lt;alt-title&gt;J. Chem. Ecol&lt;/alt-title&gt;&lt;/titles&gt;&lt;periodical&gt;&lt;full-title&gt;Journal of Chemical Ecology&lt;/full-title&gt;&lt;abbr-1&gt;J. Chem. Ecol.&lt;/abbr-1&gt;&lt;/periodical&gt;&lt;pages&gt;1935-1940&lt;/pages&gt;&lt;volume&gt;13&lt;/volume&gt;&lt;keywords&gt;&lt;keyword&gt;brasenia, trapa&lt;/keyword&gt;&lt;/keywords&gt;&lt;dates&gt;&lt;year&gt;1987&lt;/year&gt;&lt;/dates&gt;&lt;urls&gt;&lt;/urls&gt;&lt;/record&gt;&lt;/Cite&gt;&lt;/EndNote&gt;</w:instrText>
      </w:r>
      <w:r w:rsidR="00A271B8" w:rsidRPr="002D7CF6">
        <w:rPr>
          <w:rFonts w:ascii="Times New Roman" w:hAnsi="Times New Roman" w:cs="Times New Roman"/>
          <w:sz w:val="24"/>
          <w:szCs w:val="24"/>
        </w:rPr>
        <w:fldChar w:fldCharType="separate"/>
      </w:r>
      <w:r w:rsidR="00A271B8" w:rsidRPr="002D7CF6">
        <w:rPr>
          <w:rFonts w:ascii="Times New Roman" w:hAnsi="Times New Roman" w:cs="Times New Roman"/>
          <w:noProof/>
          <w:sz w:val="24"/>
          <w:szCs w:val="24"/>
        </w:rPr>
        <w:t>(Elakovich and Wooten 1987)</w:t>
      </w:r>
      <w:r w:rsidR="00A271B8" w:rsidRPr="002D7CF6">
        <w:rPr>
          <w:rFonts w:ascii="Times New Roman" w:hAnsi="Times New Roman" w:cs="Times New Roman"/>
          <w:sz w:val="24"/>
          <w:szCs w:val="24"/>
        </w:rPr>
        <w:fldChar w:fldCharType="end"/>
      </w:r>
      <w:r w:rsidR="00A271B8" w:rsidRPr="002D7CF6">
        <w:rPr>
          <w:rFonts w:ascii="Times New Roman" w:hAnsi="Times New Roman" w:cs="Times New Roman"/>
          <w:sz w:val="24"/>
          <w:szCs w:val="24"/>
        </w:rPr>
        <w:t xml:space="preserve">.  </w:t>
      </w:r>
      <w:r w:rsidRPr="002D7CF6">
        <w:rPr>
          <w:rFonts w:ascii="Times New Roman" w:hAnsi="Times New Roman" w:cs="Times New Roman"/>
          <w:sz w:val="24"/>
          <w:szCs w:val="24"/>
        </w:rPr>
        <w:t xml:space="preserve"> Single purplish flowers develop in </w:t>
      </w:r>
      <w:r w:rsidR="00B23ECE" w:rsidRPr="002D7CF6">
        <w:rPr>
          <w:rFonts w:ascii="Times New Roman" w:hAnsi="Times New Roman" w:cs="Times New Roman"/>
          <w:sz w:val="24"/>
          <w:szCs w:val="24"/>
        </w:rPr>
        <w:t>mid-summer</w:t>
      </w:r>
      <w:r w:rsidRPr="002D7CF6">
        <w:rPr>
          <w:rFonts w:ascii="Times New Roman" w:hAnsi="Times New Roman" w:cs="Times New Roman"/>
          <w:sz w:val="24"/>
          <w:szCs w:val="24"/>
        </w:rPr>
        <w:t xml:space="preserve"> and the developing seeds are considered a valuable food for waterfowl in North America.  The species is widely cultivated in Asia, where young leaves are used in soups and salads </w:t>
      </w:r>
      <w:r w:rsidRPr="002D7CF6">
        <w:rPr>
          <w:rFonts w:ascii="Times New Roman" w:hAnsi="Times New Roman" w:cs="Times New Roman"/>
          <w:sz w:val="24"/>
          <w:szCs w:val="24"/>
        </w:rPr>
        <w:fldChar w:fldCharType="begin"/>
      </w:r>
      <w:r w:rsidR="00B83185" w:rsidRPr="002D7CF6">
        <w:rPr>
          <w:rFonts w:ascii="Times New Roman" w:hAnsi="Times New Roman" w:cs="Times New Roman"/>
          <w:sz w:val="24"/>
          <w:szCs w:val="24"/>
        </w:rPr>
        <w:instrText xml:space="preserve"> ADDIN EN.CITE &lt;EndNote&gt;&lt;Cite&gt;&lt;Author&gt;Lu&lt;/Author&gt;&lt;Year&gt;1984&lt;/Year&gt;&lt;RecNum&gt;2925&lt;/RecNum&gt;&lt;DisplayText&gt;(Lu et al. 1984)&lt;/DisplayText&gt;&lt;record&gt;&lt;rec-number&gt;2925&lt;/rec-number&gt;&lt;foreign-keys&gt;&lt;key app="EN" db-id="v0s90299p09rpteptstpaa9kdvfaddeedrsf" timestamp="0"&gt;2925&lt;/key&gt;&lt;/foreign-keys&gt;&lt;ref-type name="Journal Article"&gt;17&lt;/ref-type&gt;&lt;contributors&gt;&lt;authors&gt;&lt;author&gt;Lu, Z.&lt;/author&gt;&lt;author&gt;Zhu, J.&lt;/author&gt;&lt;author&gt;Zhu, S.&lt;/author&gt;&lt;author&gt;Chen, Z.&lt;/author&gt;&lt;/authors&gt;&lt;/contributors&gt;&lt;titles&gt;&lt;title&gt;&lt;style face="normal" font="default" size="100%"&gt;Preliminary studies on the beetle (&lt;/style&gt;&lt;style face="italic" font="default" size="100%"&gt;Galerucella birmanica &lt;/style&gt;&lt;style face="normal" font="default" size="100%"&gt;Jacoby) -  an insect pest of waterchestnut and watershield&lt;/style&gt;&lt;/title&gt;&lt;secondary-title&gt;Scientia Agricultura Sinica&lt;/secondary-title&gt;&lt;alt-title&gt;Sci. Agric. Sinica&lt;/alt-title&gt;&lt;/titles&gt;&lt;periodical&gt;&lt;full-title&gt;Scientia Agricultura Sinica&lt;/full-title&gt;&lt;abbr-1&gt;Sci. Agric. Sinica&lt;/abbr-1&gt;&lt;/periodical&gt;&lt;alt-periodical&gt;&lt;full-title&gt;Scientia Agricultura Sinica&lt;/full-title&gt;&lt;abbr-1&gt;Sci. Agric. Sinica&lt;/abbr-1&gt;&lt;/alt-periodical&gt;&lt;pages&gt;73-76 (in Chinese)&lt;/pages&gt;&lt;volume&gt; 5&lt;/volume&gt;&lt;dates&gt;&lt;year&gt;1984&lt;/year&gt;&lt;/dates&gt;&lt;urls&gt;&lt;/urls&gt;&lt;/record&gt;&lt;/Cite&gt;&lt;/EndNote&gt;</w:instrText>
      </w:r>
      <w:r w:rsidRPr="002D7CF6">
        <w:rPr>
          <w:rFonts w:ascii="Times New Roman" w:hAnsi="Times New Roman" w:cs="Times New Roman"/>
          <w:sz w:val="24"/>
          <w:szCs w:val="24"/>
        </w:rPr>
        <w:fldChar w:fldCharType="separate"/>
      </w:r>
      <w:r w:rsidR="00B83185" w:rsidRPr="002D7CF6">
        <w:rPr>
          <w:rFonts w:ascii="Times New Roman" w:hAnsi="Times New Roman" w:cs="Times New Roman"/>
          <w:noProof/>
          <w:sz w:val="24"/>
          <w:szCs w:val="24"/>
        </w:rPr>
        <w:t>(Lu et al. 1984)</w:t>
      </w:r>
      <w:r w:rsidRPr="002D7CF6">
        <w:rPr>
          <w:rFonts w:ascii="Times New Roman" w:hAnsi="Times New Roman" w:cs="Times New Roman"/>
          <w:sz w:val="24"/>
          <w:szCs w:val="24"/>
        </w:rPr>
        <w:fldChar w:fldCharType="end"/>
      </w:r>
      <w:r w:rsidRPr="002D7CF6">
        <w:rPr>
          <w:rFonts w:ascii="Times New Roman" w:hAnsi="Times New Roman" w:cs="Times New Roman"/>
          <w:sz w:val="24"/>
          <w:szCs w:val="24"/>
        </w:rPr>
        <w:t xml:space="preserve">. In North America, dense canopies of overlapping floating leaves may cover &gt;50% of shallow water bodies with associated reductions in dissolved oxygen </w:t>
      </w:r>
      <w:r w:rsidRPr="002D7CF6">
        <w:rPr>
          <w:rFonts w:ascii="Times New Roman" w:hAnsi="Times New Roman" w:cs="Times New Roman"/>
          <w:sz w:val="24"/>
          <w:szCs w:val="24"/>
        </w:rPr>
        <w:fldChar w:fldCharType="begin"/>
      </w:r>
      <w:r w:rsidR="00B83185" w:rsidRPr="002D7CF6">
        <w:rPr>
          <w:rFonts w:ascii="Times New Roman" w:hAnsi="Times New Roman" w:cs="Times New Roman"/>
          <w:sz w:val="24"/>
          <w:szCs w:val="24"/>
        </w:rPr>
        <w:instrText xml:space="preserve"> ADDIN EN.CITE &lt;EndNote&gt;&lt;Cite&gt;&lt;Author&gt;Frodge&lt;/Author&gt;&lt;Year&gt;1990&lt;/Year&gt;&lt;RecNum&gt;3801&lt;/RecNum&gt;&lt;DisplayText&gt;(Frodge et al. 1990)&lt;/DisplayText&gt;&lt;record&gt;&lt;rec-number&gt;3801&lt;/rec-number&gt;&lt;foreign-keys&gt;&lt;key app="EN" db-id="v0s90299p09rpteptstpaa9kdvfaddeedrsf" timestamp="0"&gt;3801&lt;/key&gt;&lt;/foreign-keys&gt;&lt;ref-type name="Journal Article"&gt;17&lt;/ref-type&gt;&lt;contributors&gt;&lt;authors&gt;&lt;author&gt;Frodge, J D&lt;/author&gt;&lt;author&gt;Thomas, G L&lt;/author&gt;&lt;author&gt;Pauley, G B&lt;/author&gt;&lt;/authors&gt;&lt;/contributors&gt;&lt;titles&gt;&lt;title&gt;Effects of canopy formation by floating and submergent aquatic macrophytes on the water quality of two shallow Pacific Northwest lakes&lt;/title&gt;&lt;secondary-title&gt;Aquatic Botany&lt;/secondary-title&gt;&lt;/titles&gt;&lt;periodical&gt;&lt;full-title&gt;Aquatic Botany&lt;/full-title&gt;&lt;abbr-1&gt;Aquat. Bot.&lt;/abbr-1&gt;&lt;/periodical&gt;&lt;pages&gt;231-248&lt;/pages&gt;&lt;volume&gt;38&lt;/volume&gt;&lt;keywords&gt;&lt;keyword&gt;Brasenia, Potamogeton, dissolved oxygen&lt;/keyword&gt;&lt;/keywords&gt;&lt;dates&gt;&lt;year&gt;1990&lt;/year&gt;&lt;/dates&gt;&lt;urls&gt;&lt;/urls&gt;&lt;/record&gt;&lt;/Cite&gt;&lt;/EndNote&gt;</w:instrText>
      </w:r>
      <w:r w:rsidRPr="002D7CF6">
        <w:rPr>
          <w:rFonts w:ascii="Times New Roman" w:hAnsi="Times New Roman" w:cs="Times New Roman"/>
          <w:sz w:val="24"/>
          <w:szCs w:val="24"/>
        </w:rPr>
        <w:fldChar w:fldCharType="separate"/>
      </w:r>
      <w:r w:rsidR="00B83185" w:rsidRPr="002D7CF6">
        <w:rPr>
          <w:rFonts w:ascii="Times New Roman" w:hAnsi="Times New Roman" w:cs="Times New Roman"/>
          <w:noProof/>
          <w:sz w:val="24"/>
          <w:szCs w:val="24"/>
        </w:rPr>
        <w:t>(Frodge et al. 1990)</w:t>
      </w:r>
      <w:r w:rsidRPr="002D7CF6">
        <w:rPr>
          <w:rFonts w:ascii="Times New Roman" w:hAnsi="Times New Roman" w:cs="Times New Roman"/>
          <w:sz w:val="24"/>
          <w:szCs w:val="24"/>
        </w:rPr>
        <w:fldChar w:fldCharType="end"/>
      </w:r>
      <w:r w:rsidRPr="002D7CF6">
        <w:rPr>
          <w:rFonts w:ascii="Times New Roman" w:hAnsi="Times New Roman" w:cs="Times New Roman"/>
          <w:sz w:val="24"/>
          <w:szCs w:val="24"/>
        </w:rPr>
        <w:t xml:space="preserve">.  </w:t>
      </w:r>
    </w:p>
    <w:p w14:paraId="3B6A40A8" w14:textId="77777777" w:rsidR="00D81F84" w:rsidRPr="002D7CF6" w:rsidRDefault="00D81F84" w:rsidP="00D54AF4">
      <w:pPr>
        <w:spacing w:after="0" w:line="240" w:lineRule="auto"/>
        <w:rPr>
          <w:rFonts w:ascii="Times New Roman" w:hAnsi="Times New Roman" w:cs="Times New Roman"/>
          <w:color w:val="000000" w:themeColor="text1"/>
          <w:sz w:val="24"/>
          <w:szCs w:val="24"/>
        </w:rPr>
      </w:pPr>
    </w:p>
    <w:p w14:paraId="46170239" w14:textId="77777777" w:rsidR="002D7CF6" w:rsidRPr="002D7CF6" w:rsidRDefault="002D7CF6" w:rsidP="00D54AF4">
      <w:pPr>
        <w:spacing w:after="0" w:line="240" w:lineRule="auto"/>
        <w:rPr>
          <w:rFonts w:ascii="Times New Roman" w:hAnsi="Times New Roman" w:cs="Times New Roman"/>
          <w:color w:val="000000" w:themeColor="text1"/>
          <w:sz w:val="24"/>
          <w:szCs w:val="24"/>
        </w:rPr>
      </w:pPr>
    </w:p>
    <w:p w14:paraId="763F34E2" w14:textId="77777777" w:rsidR="00D81F84" w:rsidRPr="002D7CF6" w:rsidRDefault="00D81F84" w:rsidP="00D54AF4">
      <w:pPr>
        <w:spacing w:after="0" w:line="240" w:lineRule="auto"/>
        <w:rPr>
          <w:rFonts w:ascii="Times New Roman" w:hAnsi="Times New Roman" w:cs="Times New Roman"/>
          <w:color w:val="000000" w:themeColor="text1"/>
          <w:sz w:val="24"/>
          <w:szCs w:val="24"/>
        </w:rPr>
      </w:pPr>
      <w:proofErr w:type="spellStart"/>
      <w:r w:rsidRPr="002D7CF6">
        <w:rPr>
          <w:rFonts w:ascii="Times New Roman" w:hAnsi="Times New Roman" w:cs="Times New Roman"/>
          <w:i/>
          <w:color w:val="000000" w:themeColor="text1"/>
          <w:sz w:val="24"/>
          <w:szCs w:val="24"/>
        </w:rPr>
        <w:t>Galerucella</w:t>
      </w:r>
      <w:proofErr w:type="spellEnd"/>
      <w:r w:rsidRPr="002D7CF6">
        <w:rPr>
          <w:rFonts w:ascii="Times New Roman" w:hAnsi="Times New Roman" w:cs="Times New Roman"/>
          <w:i/>
          <w:color w:val="000000" w:themeColor="text1"/>
          <w:sz w:val="24"/>
          <w:szCs w:val="24"/>
        </w:rPr>
        <w:t xml:space="preserve"> </w:t>
      </w:r>
      <w:proofErr w:type="spellStart"/>
      <w:r w:rsidRPr="002D7CF6">
        <w:rPr>
          <w:rFonts w:ascii="Times New Roman" w:hAnsi="Times New Roman" w:cs="Times New Roman"/>
          <w:i/>
          <w:color w:val="000000" w:themeColor="text1"/>
          <w:sz w:val="24"/>
          <w:szCs w:val="24"/>
        </w:rPr>
        <w:t>nymphaeae</w:t>
      </w:r>
      <w:proofErr w:type="spellEnd"/>
      <w:r w:rsidRPr="002D7CF6">
        <w:rPr>
          <w:rFonts w:ascii="Times New Roman" w:hAnsi="Times New Roman" w:cs="Times New Roman"/>
          <w:color w:val="000000" w:themeColor="text1"/>
          <w:sz w:val="24"/>
          <w:szCs w:val="24"/>
        </w:rPr>
        <w:t xml:space="preserve"> (</w:t>
      </w:r>
      <w:proofErr w:type="spellStart"/>
      <w:r w:rsidRPr="002D7CF6">
        <w:rPr>
          <w:rFonts w:ascii="Times New Roman" w:hAnsi="Times New Roman" w:cs="Times New Roman"/>
          <w:color w:val="000000" w:themeColor="text1"/>
          <w:sz w:val="24"/>
          <w:szCs w:val="24"/>
        </w:rPr>
        <w:t>Chrysomelidae</w:t>
      </w:r>
      <w:proofErr w:type="spellEnd"/>
      <w:r w:rsidRPr="002D7CF6">
        <w:rPr>
          <w:rFonts w:ascii="Times New Roman" w:hAnsi="Times New Roman" w:cs="Times New Roman"/>
          <w:color w:val="000000" w:themeColor="text1"/>
          <w:sz w:val="24"/>
          <w:szCs w:val="24"/>
        </w:rPr>
        <w:t>)</w:t>
      </w:r>
    </w:p>
    <w:p w14:paraId="71DCC9B8" w14:textId="28BF108C" w:rsidR="00D81F84" w:rsidRPr="002D7CF6" w:rsidRDefault="00D81F84" w:rsidP="00D54AF4">
      <w:pPr>
        <w:spacing w:after="0" w:line="240" w:lineRule="auto"/>
        <w:rPr>
          <w:rFonts w:ascii="Times New Roman" w:hAnsi="Times New Roman" w:cs="Times New Roman"/>
          <w:sz w:val="24"/>
          <w:szCs w:val="24"/>
        </w:rPr>
      </w:pPr>
      <w:r w:rsidRPr="002D7CF6">
        <w:rPr>
          <w:rFonts w:ascii="Times New Roman" w:hAnsi="Times New Roman" w:cs="Times New Roman"/>
          <w:sz w:val="24"/>
          <w:szCs w:val="24"/>
        </w:rPr>
        <w:t xml:space="preserve">The genus </w:t>
      </w:r>
      <w:proofErr w:type="spellStart"/>
      <w:r w:rsidRPr="002D7CF6">
        <w:rPr>
          <w:rFonts w:ascii="Times New Roman" w:hAnsi="Times New Roman" w:cs="Times New Roman"/>
          <w:i/>
          <w:sz w:val="24"/>
          <w:szCs w:val="24"/>
        </w:rPr>
        <w:t>Galerucella</w:t>
      </w:r>
      <w:proofErr w:type="spellEnd"/>
      <w:r w:rsidRPr="002D7CF6">
        <w:rPr>
          <w:rFonts w:ascii="Times New Roman" w:hAnsi="Times New Roman" w:cs="Times New Roman"/>
          <w:sz w:val="24"/>
          <w:szCs w:val="24"/>
        </w:rPr>
        <w:t xml:space="preserve"> is distributed in temperate parts of Europ</w:t>
      </w:r>
      <w:r w:rsidR="003F0054">
        <w:rPr>
          <w:rFonts w:ascii="Times New Roman" w:hAnsi="Times New Roman" w:cs="Times New Roman"/>
          <w:sz w:val="24"/>
          <w:szCs w:val="24"/>
        </w:rPr>
        <w:t>e</w:t>
      </w:r>
      <w:r w:rsidRPr="002D7CF6">
        <w:rPr>
          <w:rFonts w:ascii="Times New Roman" w:hAnsi="Times New Roman" w:cs="Times New Roman"/>
          <w:sz w:val="24"/>
          <w:szCs w:val="24"/>
        </w:rPr>
        <w:t>, Asia, and North America and includes important and extremely host specific species</w:t>
      </w:r>
      <w:r w:rsidR="00A271B8" w:rsidRPr="002D7CF6">
        <w:rPr>
          <w:rFonts w:ascii="Times New Roman" w:hAnsi="Times New Roman" w:cs="Times New Roman"/>
          <w:sz w:val="24"/>
          <w:szCs w:val="24"/>
        </w:rPr>
        <w:t>,</w:t>
      </w:r>
      <w:r w:rsidRPr="002D7CF6">
        <w:rPr>
          <w:rFonts w:ascii="Times New Roman" w:hAnsi="Times New Roman" w:cs="Times New Roman"/>
          <w:sz w:val="24"/>
          <w:szCs w:val="24"/>
        </w:rPr>
        <w:t xml:space="preserve"> including important biocontrol agents such as </w:t>
      </w:r>
      <w:r w:rsidRPr="002D7CF6">
        <w:rPr>
          <w:rFonts w:ascii="Times New Roman" w:hAnsi="Times New Roman" w:cs="Times New Roman"/>
          <w:i/>
          <w:sz w:val="24"/>
          <w:szCs w:val="24"/>
        </w:rPr>
        <w:t xml:space="preserve">G. </w:t>
      </w:r>
      <w:proofErr w:type="spellStart"/>
      <w:r w:rsidRPr="002D7CF6">
        <w:rPr>
          <w:rFonts w:ascii="Times New Roman" w:hAnsi="Times New Roman" w:cs="Times New Roman"/>
          <w:i/>
          <w:sz w:val="24"/>
          <w:szCs w:val="24"/>
        </w:rPr>
        <w:t>pusilla</w:t>
      </w:r>
      <w:proofErr w:type="spellEnd"/>
      <w:r w:rsidRPr="002D7CF6">
        <w:rPr>
          <w:rFonts w:ascii="Times New Roman" w:hAnsi="Times New Roman" w:cs="Times New Roman"/>
          <w:sz w:val="24"/>
          <w:szCs w:val="24"/>
        </w:rPr>
        <w:t xml:space="preserve"> and </w:t>
      </w:r>
      <w:r w:rsidRPr="002D7CF6">
        <w:rPr>
          <w:rFonts w:ascii="Times New Roman" w:hAnsi="Times New Roman" w:cs="Times New Roman"/>
          <w:i/>
          <w:sz w:val="24"/>
          <w:szCs w:val="24"/>
        </w:rPr>
        <w:t xml:space="preserve">G. </w:t>
      </w:r>
      <w:proofErr w:type="spellStart"/>
      <w:r w:rsidRPr="002D7CF6">
        <w:rPr>
          <w:rFonts w:ascii="Times New Roman" w:hAnsi="Times New Roman" w:cs="Times New Roman"/>
          <w:i/>
          <w:sz w:val="24"/>
          <w:szCs w:val="24"/>
        </w:rPr>
        <w:t>calmariensis</w:t>
      </w:r>
      <w:proofErr w:type="spellEnd"/>
      <w:r w:rsidRPr="002D7CF6">
        <w:rPr>
          <w:rFonts w:ascii="Times New Roman" w:hAnsi="Times New Roman" w:cs="Times New Roman"/>
          <w:i/>
          <w:sz w:val="24"/>
          <w:szCs w:val="24"/>
        </w:rPr>
        <w:t xml:space="preserve"> </w:t>
      </w:r>
      <w:r w:rsidR="002734C8" w:rsidRPr="002D7CF6">
        <w:rPr>
          <w:rFonts w:ascii="Times New Roman" w:hAnsi="Times New Roman" w:cs="Times New Roman"/>
          <w:sz w:val="24"/>
          <w:szCs w:val="24"/>
        </w:rPr>
        <w:fldChar w:fldCharType="begin"/>
      </w:r>
      <w:r w:rsidR="002734C8" w:rsidRPr="002D7CF6">
        <w:rPr>
          <w:rFonts w:ascii="Times New Roman" w:hAnsi="Times New Roman" w:cs="Times New Roman"/>
          <w:sz w:val="24"/>
          <w:szCs w:val="24"/>
        </w:rPr>
        <w:instrText xml:space="preserve"> ADDIN EN.CITE &lt;EndNote&gt;&lt;Cite&gt;&lt;Author&gt;Manguin&lt;/Author&gt;&lt;Year&gt;1993&lt;/Year&gt;&lt;RecNum&gt;992&lt;/RecNum&gt;&lt;DisplayText&gt;(Manguin et al. 1993)&lt;/DisplayText&gt;&lt;record&gt;&lt;rec-number&gt;992&lt;/rec-number&gt;&lt;foreign-keys&gt;&lt;key app="EN" db-id="v0s90299p09rpteptstpaa9kdvfaddeedrsf" timestamp="0"&gt;992&lt;/key&gt;&lt;/foreign-keys&gt;&lt;ref-type name="Journal Article"&gt;17&lt;/ref-type&gt;&lt;contributors&gt;&lt;authors&gt;&lt;author&gt;Manguin, S.&lt;/author&gt;&lt;author&gt;White, R.&lt;/author&gt;&lt;author&gt;Blossey, B.&lt;/author&gt;&lt;author&gt;Hight, S.D.&lt;/author&gt;&lt;/authors&gt;&lt;/contributors&gt;&lt;titles&gt;&lt;title&gt;&lt;style face="normal" font="default" size="100%"&gt;Genetics, taxonomy, and ecology of certain species of &lt;/style&gt;&lt;style face="italic" font="default" size="100%"&gt;Galerucella&lt;/style&gt;&lt;style face="normal" font="default" size="100%"&gt; (Coleoptera: Chrysomelidae)&lt;/style&gt;&lt;/title&gt;&lt;secondary-title&gt;Annals of the Entomological Society of America&lt;/secondary-title&gt;&lt;/titles&gt;&lt;periodical&gt;&lt;full-title&gt;Annals of the Entomological Society of America&lt;/full-title&gt;&lt;abbr-1&gt;Ann. Entomol. Soc. Am.&lt;/abbr-1&gt;&lt;/periodical&gt;&lt;pages&gt;397-410&lt;/pages&gt;&lt;volume&gt;86&lt;/volume&gt;&lt;keywords&gt;&lt;keyword&gt;Galerucella&lt;/keyword&gt;&lt;keyword&gt;systematics&lt;/keyword&gt;&lt;keyword&gt;isozymes&lt;/keyword&gt;&lt;/keywords&gt;&lt;dates&gt;&lt;year&gt;1993&lt;/year&gt;&lt;/dates&gt;&lt;urls&gt;&lt;/urls&gt;&lt;/record&gt;&lt;/Cite&gt;&lt;/EndNote&gt;</w:instrText>
      </w:r>
      <w:r w:rsidR="002734C8" w:rsidRPr="002D7CF6">
        <w:rPr>
          <w:rFonts w:ascii="Times New Roman" w:hAnsi="Times New Roman" w:cs="Times New Roman"/>
          <w:sz w:val="24"/>
          <w:szCs w:val="24"/>
        </w:rPr>
        <w:fldChar w:fldCharType="separate"/>
      </w:r>
      <w:r w:rsidR="002734C8" w:rsidRPr="002D7CF6">
        <w:rPr>
          <w:rFonts w:ascii="Times New Roman" w:hAnsi="Times New Roman" w:cs="Times New Roman"/>
          <w:noProof/>
          <w:sz w:val="24"/>
          <w:szCs w:val="24"/>
        </w:rPr>
        <w:t>(Manguin et al. 1993)</w:t>
      </w:r>
      <w:r w:rsidR="002734C8" w:rsidRPr="002D7CF6">
        <w:rPr>
          <w:rFonts w:ascii="Times New Roman" w:hAnsi="Times New Roman" w:cs="Times New Roman"/>
          <w:sz w:val="24"/>
          <w:szCs w:val="24"/>
        </w:rPr>
        <w:fldChar w:fldCharType="end"/>
      </w:r>
      <w:r w:rsidRPr="002D7CF6">
        <w:rPr>
          <w:rFonts w:ascii="Times New Roman" w:hAnsi="Times New Roman" w:cs="Times New Roman"/>
          <w:sz w:val="24"/>
          <w:szCs w:val="24"/>
        </w:rPr>
        <w:t>.  Most species attack wetland or aquatic plants</w:t>
      </w:r>
      <w:r w:rsidR="007A2942" w:rsidRPr="002D7CF6">
        <w:rPr>
          <w:rFonts w:ascii="Times New Roman" w:hAnsi="Times New Roman" w:cs="Times New Roman"/>
          <w:sz w:val="24"/>
          <w:szCs w:val="24"/>
        </w:rPr>
        <w:t xml:space="preserve">, including </w:t>
      </w:r>
      <w:r w:rsidRPr="002D7CF6">
        <w:rPr>
          <w:rFonts w:ascii="Times New Roman" w:hAnsi="Times New Roman" w:cs="Times New Roman"/>
          <w:sz w:val="24"/>
          <w:szCs w:val="24"/>
        </w:rPr>
        <w:t xml:space="preserve">the </w:t>
      </w:r>
      <w:r w:rsidR="007A2942" w:rsidRPr="002D7CF6">
        <w:rPr>
          <w:rFonts w:ascii="Times New Roman" w:hAnsi="Times New Roman" w:cs="Times New Roman"/>
          <w:sz w:val="24"/>
          <w:szCs w:val="24"/>
        </w:rPr>
        <w:t xml:space="preserve">cosmopolitan </w:t>
      </w:r>
      <w:r w:rsidRPr="002D7CF6">
        <w:rPr>
          <w:rFonts w:ascii="Times New Roman" w:hAnsi="Times New Roman" w:cs="Times New Roman"/>
          <w:sz w:val="24"/>
          <w:szCs w:val="24"/>
        </w:rPr>
        <w:t xml:space="preserve">and polyphagous </w:t>
      </w:r>
      <w:r w:rsidRPr="002D7CF6">
        <w:rPr>
          <w:rFonts w:ascii="Times New Roman" w:hAnsi="Times New Roman" w:cs="Times New Roman"/>
          <w:i/>
          <w:sz w:val="24"/>
          <w:szCs w:val="24"/>
        </w:rPr>
        <w:t xml:space="preserve">G. </w:t>
      </w:r>
      <w:proofErr w:type="spellStart"/>
      <w:r w:rsidRPr="002D7CF6">
        <w:rPr>
          <w:rFonts w:ascii="Times New Roman" w:hAnsi="Times New Roman" w:cs="Times New Roman"/>
          <w:i/>
          <w:sz w:val="24"/>
          <w:szCs w:val="24"/>
        </w:rPr>
        <w:t>nymphaeae</w:t>
      </w:r>
      <w:proofErr w:type="spellEnd"/>
      <w:r w:rsidRPr="002D7CF6">
        <w:rPr>
          <w:rFonts w:ascii="Times New Roman" w:hAnsi="Times New Roman" w:cs="Times New Roman"/>
          <w:sz w:val="24"/>
          <w:szCs w:val="24"/>
        </w:rPr>
        <w:t xml:space="preserve">, the water lily leaf beetle.  The species occurs in North America and Europe and has for decades been a </w:t>
      </w:r>
      <w:r w:rsidR="007A2942" w:rsidRPr="002D7CF6">
        <w:rPr>
          <w:rFonts w:ascii="Times New Roman" w:hAnsi="Times New Roman" w:cs="Times New Roman"/>
          <w:sz w:val="24"/>
          <w:szCs w:val="24"/>
        </w:rPr>
        <w:t>model species</w:t>
      </w:r>
      <w:r w:rsidRPr="002D7CF6">
        <w:rPr>
          <w:rFonts w:ascii="Times New Roman" w:hAnsi="Times New Roman" w:cs="Times New Roman"/>
          <w:sz w:val="24"/>
          <w:szCs w:val="24"/>
        </w:rPr>
        <w:t xml:space="preserve"> to assess speciation and reproductive isolation as a function of host plant preferences and mating isolation </w:t>
      </w:r>
      <w:r w:rsidR="002734C8" w:rsidRPr="002D7CF6">
        <w:rPr>
          <w:rFonts w:ascii="Times New Roman" w:hAnsi="Times New Roman" w:cs="Times New Roman"/>
          <w:sz w:val="24"/>
          <w:szCs w:val="24"/>
        </w:rPr>
        <w:fldChar w:fldCharType="begin">
          <w:fldData xml:space="preserve">PEVuZE5vdGU+PENpdGU+PEF1dGhvcj5IaXBwYTwvQXV0aG9yPjxZZWFyPjE5ODY8L1llYXI+PFJl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</w:fldData>
        </w:fldChar>
      </w:r>
      <w:r w:rsidR="002734C8" w:rsidRPr="002D7CF6">
        <w:rPr>
          <w:rFonts w:ascii="Times New Roman" w:hAnsi="Times New Roman" w:cs="Times New Roman"/>
          <w:sz w:val="24"/>
          <w:szCs w:val="24"/>
        </w:rPr>
        <w:instrText xml:space="preserve"> ADDIN EN.CITE </w:instrText>
      </w:r>
      <w:r w:rsidR="002734C8" w:rsidRPr="002D7CF6">
        <w:rPr>
          <w:rFonts w:ascii="Times New Roman" w:hAnsi="Times New Roman" w:cs="Times New Roman"/>
          <w:sz w:val="24"/>
          <w:szCs w:val="24"/>
        </w:rPr>
        <w:fldChar w:fldCharType="begin">
          <w:fldData xml:space="preserve">PEVuZE5vdGU+PENpdGU+PEF1dGhvcj5IaXBwYTwvQXV0aG9yPjxZZWFyPjE5ODY8L1llYXI+PFJl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</w:fldData>
        </w:fldChar>
      </w:r>
      <w:r w:rsidR="002734C8" w:rsidRPr="002D7CF6">
        <w:rPr>
          <w:rFonts w:ascii="Times New Roman" w:hAnsi="Times New Roman" w:cs="Times New Roman"/>
          <w:sz w:val="24"/>
          <w:szCs w:val="24"/>
        </w:rPr>
        <w:instrText xml:space="preserve"> ADDIN EN.CITE.DATA </w:instrText>
      </w:r>
      <w:r w:rsidR="002734C8" w:rsidRPr="002D7CF6">
        <w:rPr>
          <w:rFonts w:ascii="Times New Roman" w:hAnsi="Times New Roman" w:cs="Times New Roman"/>
          <w:sz w:val="24"/>
          <w:szCs w:val="24"/>
        </w:rPr>
      </w:r>
      <w:r w:rsidR="002734C8" w:rsidRPr="002D7CF6">
        <w:rPr>
          <w:rFonts w:ascii="Times New Roman" w:hAnsi="Times New Roman" w:cs="Times New Roman"/>
          <w:sz w:val="24"/>
          <w:szCs w:val="24"/>
        </w:rPr>
        <w:fldChar w:fldCharType="end"/>
      </w:r>
      <w:r w:rsidR="002734C8" w:rsidRPr="002D7CF6">
        <w:rPr>
          <w:rFonts w:ascii="Times New Roman" w:hAnsi="Times New Roman" w:cs="Times New Roman"/>
          <w:sz w:val="24"/>
          <w:szCs w:val="24"/>
        </w:rPr>
      </w:r>
      <w:r w:rsidR="002734C8" w:rsidRPr="002D7CF6">
        <w:rPr>
          <w:rFonts w:ascii="Times New Roman" w:hAnsi="Times New Roman" w:cs="Times New Roman"/>
          <w:sz w:val="24"/>
          <w:szCs w:val="24"/>
        </w:rPr>
        <w:fldChar w:fldCharType="separate"/>
      </w:r>
      <w:r w:rsidR="002734C8" w:rsidRPr="002D7CF6">
        <w:rPr>
          <w:rFonts w:ascii="Times New Roman" w:hAnsi="Times New Roman" w:cs="Times New Roman"/>
          <w:noProof/>
          <w:sz w:val="24"/>
          <w:szCs w:val="24"/>
        </w:rPr>
        <w:t>(Hippa and Koponen 1986; Pappers et al. 2002a; Pappers et al. 2002b)</w:t>
      </w:r>
      <w:r w:rsidR="002734C8" w:rsidRPr="002D7CF6">
        <w:rPr>
          <w:rFonts w:ascii="Times New Roman" w:hAnsi="Times New Roman" w:cs="Times New Roman"/>
          <w:sz w:val="24"/>
          <w:szCs w:val="24"/>
        </w:rPr>
        <w:fldChar w:fldCharType="end"/>
      </w:r>
      <w:r w:rsidRPr="002D7CF6">
        <w:rPr>
          <w:rFonts w:ascii="Times New Roman" w:hAnsi="Times New Roman" w:cs="Times New Roman"/>
          <w:sz w:val="24"/>
          <w:szCs w:val="24"/>
        </w:rPr>
        <w:t>. In Europe individuals feeding on water lilies (</w:t>
      </w:r>
      <w:proofErr w:type="spellStart"/>
      <w:r w:rsidRPr="002D7CF6">
        <w:rPr>
          <w:rFonts w:ascii="Times New Roman" w:hAnsi="Times New Roman" w:cs="Times New Roman"/>
          <w:i/>
          <w:sz w:val="24"/>
          <w:szCs w:val="24"/>
        </w:rPr>
        <w:t>Nuphar</w:t>
      </w:r>
      <w:proofErr w:type="spellEnd"/>
      <w:r w:rsidRPr="002D7CF6">
        <w:rPr>
          <w:rFonts w:ascii="Times New Roman" w:hAnsi="Times New Roman" w:cs="Times New Roman"/>
          <w:sz w:val="24"/>
          <w:szCs w:val="24"/>
        </w:rPr>
        <w:t xml:space="preserve"> spp.) are designated as </w:t>
      </w:r>
      <w:r w:rsidRPr="002D7CF6">
        <w:rPr>
          <w:rFonts w:ascii="Times New Roman" w:hAnsi="Times New Roman" w:cs="Times New Roman"/>
          <w:i/>
          <w:sz w:val="24"/>
          <w:szCs w:val="24"/>
        </w:rPr>
        <w:t xml:space="preserve">G. </w:t>
      </w:r>
      <w:proofErr w:type="spellStart"/>
      <w:r w:rsidRPr="002D7CF6">
        <w:rPr>
          <w:rFonts w:ascii="Times New Roman" w:hAnsi="Times New Roman" w:cs="Times New Roman"/>
          <w:i/>
          <w:sz w:val="24"/>
          <w:szCs w:val="24"/>
        </w:rPr>
        <w:t>nymphaeae</w:t>
      </w:r>
      <w:proofErr w:type="spellEnd"/>
      <w:r w:rsidRPr="002D7CF6">
        <w:rPr>
          <w:rFonts w:ascii="Times New Roman" w:hAnsi="Times New Roman" w:cs="Times New Roman"/>
          <w:sz w:val="24"/>
          <w:szCs w:val="24"/>
        </w:rPr>
        <w:t xml:space="preserve">, while those feeding on </w:t>
      </w:r>
      <w:proofErr w:type="gramStart"/>
      <w:r w:rsidRPr="002D7CF6">
        <w:rPr>
          <w:rFonts w:ascii="Times New Roman" w:hAnsi="Times New Roman" w:cs="Times New Roman"/>
          <w:sz w:val="24"/>
          <w:szCs w:val="24"/>
        </w:rPr>
        <w:t>other</w:t>
      </w:r>
      <w:proofErr w:type="gramEnd"/>
      <w:r w:rsidRPr="002D7CF6">
        <w:rPr>
          <w:rFonts w:ascii="Times New Roman" w:hAnsi="Times New Roman" w:cs="Times New Roman"/>
          <w:sz w:val="24"/>
          <w:szCs w:val="24"/>
        </w:rPr>
        <w:t xml:space="preserve"> wetland plant species (</w:t>
      </w:r>
      <w:proofErr w:type="spellStart"/>
      <w:r w:rsidRPr="002D7CF6">
        <w:rPr>
          <w:rFonts w:ascii="Times New Roman" w:hAnsi="Times New Roman" w:cs="Times New Roman"/>
          <w:i/>
          <w:sz w:val="24"/>
          <w:szCs w:val="24"/>
        </w:rPr>
        <w:t>Rumex</w:t>
      </w:r>
      <w:proofErr w:type="spellEnd"/>
      <w:r w:rsidRPr="002D7CF6">
        <w:rPr>
          <w:rFonts w:ascii="Times New Roman" w:hAnsi="Times New Roman" w:cs="Times New Roman"/>
          <w:sz w:val="24"/>
          <w:szCs w:val="24"/>
        </w:rPr>
        <w:t xml:space="preserve"> spp., </w:t>
      </w:r>
      <w:proofErr w:type="spellStart"/>
      <w:r w:rsidRPr="002D7CF6">
        <w:rPr>
          <w:rFonts w:ascii="Times New Roman" w:hAnsi="Times New Roman" w:cs="Times New Roman"/>
          <w:i/>
          <w:sz w:val="24"/>
          <w:szCs w:val="24"/>
        </w:rPr>
        <w:t>Polygonum</w:t>
      </w:r>
      <w:proofErr w:type="spellEnd"/>
      <w:r w:rsidRPr="002D7CF6">
        <w:rPr>
          <w:rFonts w:ascii="Times New Roman" w:hAnsi="Times New Roman" w:cs="Times New Roman"/>
          <w:sz w:val="24"/>
          <w:szCs w:val="24"/>
        </w:rPr>
        <w:t xml:space="preserve"> spp., </w:t>
      </w:r>
      <w:proofErr w:type="spellStart"/>
      <w:r w:rsidRPr="002D7CF6">
        <w:rPr>
          <w:rFonts w:ascii="Times New Roman" w:hAnsi="Times New Roman" w:cs="Times New Roman"/>
          <w:i/>
          <w:sz w:val="24"/>
          <w:szCs w:val="24"/>
        </w:rPr>
        <w:t>Comarum</w:t>
      </w:r>
      <w:proofErr w:type="spellEnd"/>
      <w:r w:rsidRPr="002D7CF6">
        <w:rPr>
          <w:rFonts w:ascii="Times New Roman" w:hAnsi="Times New Roman" w:cs="Times New Roman"/>
          <w:i/>
          <w:sz w:val="24"/>
          <w:szCs w:val="24"/>
        </w:rPr>
        <w:t xml:space="preserve"> </w:t>
      </w:r>
      <w:proofErr w:type="spellStart"/>
      <w:r w:rsidRPr="002D7CF6">
        <w:rPr>
          <w:rFonts w:ascii="Times New Roman" w:hAnsi="Times New Roman" w:cs="Times New Roman"/>
          <w:i/>
          <w:sz w:val="24"/>
          <w:szCs w:val="24"/>
        </w:rPr>
        <w:t>palustre</w:t>
      </w:r>
      <w:proofErr w:type="spellEnd"/>
      <w:r w:rsidRPr="002D7CF6">
        <w:rPr>
          <w:rFonts w:ascii="Times New Roman" w:hAnsi="Times New Roman" w:cs="Times New Roman"/>
          <w:sz w:val="24"/>
          <w:szCs w:val="24"/>
        </w:rPr>
        <w:t xml:space="preserve">, etc.) as </w:t>
      </w:r>
      <w:r w:rsidRPr="002D7CF6">
        <w:rPr>
          <w:rFonts w:ascii="Times New Roman" w:hAnsi="Times New Roman" w:cs="Times New Roman"/>
          <w:i/>
          <w:sz w:val="24"/>
          <w:szCs w:val="24"/>
        </w:rPr>
        <w:t xml:space="preserve">G. </w:t>
      </w:r>
      <w:proofErr w:type="spellStart"/>
      <w:r w:rsidRPr="002D7CF6">
        <w:rPr>
          <w:rFonts w:ascii="Times New Roman" w:hAnsi="Times New Roman" w:cs="Times New Roman"/>
          <w:i/>
          <w:sz w:val="24"/>
          <w:szCs w:val="24"/>
        </w:rPr>
        <w:t>sagittariae</w:t>
      </w:r>
      <w:proofErr w:type="spellEnd"/>
      <w:r w:rsidRPr="002D7CF6">
        <w:rPr>
          <w:rFonts w:ascii="Times New Roman" w:hAnsi="Times New Roman" w:cs="Times New Roman"/>
          <w:sz w:val="24"/>
          <w:szCs w:val="24"/>
        </w:rPr>
        <w:t xml:space="preserve"> </w:t>
      </w:r>
      <w:r w:rsidR="002734C8" w:rsidRPr="002D7CF6">
        <w:rPr>
          <w:rFonts w:ascii="Times New Roman" w:hAnsi="Times New Roman" w:cs="Times New Roman"/>
          <w:sz w:val="24"/>
          <w:szCs w:val="24"/>
        </w:rPr>
        <w:fldChar w:fldCharType="begin">
          <w:fldData xml:space="preserve">PEVuZE5vdGU+PENpdGU+PEF1dGhvcj5Ob2trYWxhPC9BdXRob3I+PFllYXI+MTk5NDwvWWVhcj48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</w:fldData>
        </w:fldChar>
      </w:r>
      <w:r w:rsidR="002734C8" w:rsidRPr="002D7CF6">
        <w:rPr>
          <w:rFonts w:ascii="Times New Roman" w:hAnsi="Times New Roman" w:cs="Times New Roman"/>
          <w:sz w:val="24"/>
          <w:szCs w:val="24"/>
        </w:rPr>
        <w:instrText xml:space="preserve"> ADDIN EN.CITE </w:instrText>
      </w:r>
      <w:r w:rsidR="002734C8" w:rsidRPr="002D7CF6">
        <w:rPr>
          <w:rFonts w:ascii="Times New Roman" w:hAnsi="Times New Roman" w:cs="Times New Roman"/>
          <w:sz w:val="24"/>
          <w:szCs w:val="24"/>
        </w:rPr>
        <w:fldChar w:fldCharType="begin">
          <w:fldData xml:space="preserve">PEVuZE5vdGU+PENpdGU+PEF1dGhvcj5Ob2trYWxhPC9BdXRob3I+PFllYXI+MTk5NDwvWWVhcj48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</w:fldData>
        </w:fldChar>
      </w:r>
      <w:r w:rsidR="002734C8" w:rsidRPr="002D7CF6">
        <w:rPr>
          <w:rFonts w:ascii="Times New Roman" w:hAnsi="Times New Roman" w:cs="Times New Roman"/>
          <w:sz w:val="24"/>
          <w:szCs w:val="24"/>
        </w:rPr>
        <w:instrText xml:space="preserve"> ADDIN EN.CITE.DATA </w:instrText>
      </w:r>
      <w:r w:rsidR="002734C8" w:rsidRPr="002D7CF6">
        <w:rPr>
          <w:rFonts w:ascii="Times New Roman" w:hAnsi="Times New Roman" w:cs="Times New Roman"/>
          <w:sz w:val="24"/>
          <w:szCs w:val="24"/>
        </w:rPr>
      </w:r>
      <w:r w:rsidR="002734C8" w:rsidRPr="002D7CF6">
        <w:rPr>
          <w:rFonts w:ascii="Times New Roman" w:hAnsi="Times New Roman" w:cs="Times New Roman"/>
          <w:sz w:val="24"/>
          <w:szCs w:val="24"/>
        </w:rPr>
        <w:fldChar w:fldCharType="end"/>
      </w:r>
      <w:r w:rsidR="002734C8" w:rsidRPr="002D7CF6">
        <w:rPr>
          <w:rFonts w:ascii="Times New Roman" w:hAnsi="Times New Roman" w:cs="Times New Roman"/>
          <w:sz w:val="24"/>
          <w:szCs w:val="24"/>
        </w:rPr>
      </w:r>
      <w:r w:rsidR="002734C8" w:rsidRPr="002D7CF6">
        <w:rPr>
          <w:rFonts w:ascii="Times New Roman" w:hAnsi="Times New Roman" w:cs="Times New Roman"/>
          <w:sz w:val="24"/>
          <w:szCs w:val="24"/>
        </w:rPr>
        <w:fldChar w:fldCharType="separate"/>
      </w:r>
      <w:r w:rsidR="002734C8" w:rsidRPr="002D7CF6">
        <w:rPr>
          <w:rFonts w:ascii="Times New Roman" w:hAnsi="Times New Roman" w:cs="Times New Roman"/>
          <w:noProof/>
          <w:sz w:val="24"/>
          <w:szCs w:val="24"/>
        </w:rPr>
        <w:t>(Hippa and Koponen 1986; Nokkala and Nokkala 1994; Nokkala et al. 1998; Nokkala and Nokkala 1987)</w:t>
      </w:r>
      <w:r w:rsidR="002734C8" w:rsidRPr="002D7CF6">
        <w:rPr>
          <w:rFonts w:ascii="Times New Roman" w:hAnsi="Times New Roman" w:cs="Times New Roman"/>
          <w:sz w:val="24"/>
          <w:szCs w:val="24"/>
        </w:rPr>
        <w:fldChar w:fldCharType="end"/>
      </w:r>
      <w:r w:rsidRPr="002D7CF6">
        <w:rPr>
          <w:rFonts w:ascii="Times New Roman" w:hAnsi="Times New Roman" w:cs="Times New Roman"/>
          <w:sz w:val="24"/>
          <w:szCs w:val="24"/>
        </w:rPr>
        <w:t xml:space="preserve">.  In North America, </w:t>
      </w:r>
      <w:r w:rsidRPr="002D7CF6">
        <w:rPr>
          <w:rFonts w:ascii="Times New Roman" w:hAnsi="Times New Roman" w:cs="Times New Roman"/>
          <w:i/>
          <w:sz w:val="24"/>
          <w:szCs w:val="24"/>
        </w:rPr>
        <w:t xml:space="preserve">G. </w:t>
      </w:r>
      <w:proofErr w:type="spellStart"/>
      <w:r w:rsidRPr="002D7CF6">
        <w:rPr>
          <w:rFonts w:ascii="Times New Roman" w:hAnsi="Times New Roman" w:cs="Times New Roman"/>
          <w:i/>
          <w:sz w:val="24"/>
          <w:szCs w:val="24"/>
        </w:rPr>
        <w:t>nymphaeae</w:t>
      </w:r>
      <w:proofErr w:type="spellEnd"/>
      <w:r w:rsidRPr="002D7CF6">
        <w:rPr>
          <w:rFonts w:ascii="Times New Roman" w:hAnsi="Times New Roman" w:cs="Times New Roman"/>
          <w:sz w:val="24"/>
          <w:szCs w:val="24"/>
        </w:rPr>
        <w:t xml:space="preserve"> has a broad host range that includes both native and introduced taxa in the genera </w:t>
      </w:r>
      <w:proofErr w:type="spellStart"/>
      <w:r w:rsidRPr="002D7CF6">
        <w:rPr>
          <w:rFonts w:ascii="Times New Roman" w:hAnsi="Times New Roman" w:cs="Times New Roman"/>
          <w:i/>
          <w:sz w:val="24"/>
          <w:szCs w:val="24"/>
        </w:rPr>
        <w:t>Polygonum</w:t>
      </w:r>
      <w:proofErr w:type="spellEnd"/>
      <w:r w:rsidRPr="002D7CF6">
        <w:rPr>
          <w:rFonts w:ascii="Times New Roman" w:hAnsi="Times New Roman" w:cs="Times New Roman"/>
          <w:sz w:val="24"/>
          <w:szCs w:val="24"/>
        </w:rPr>
        <w:t xml:space="preserve">, </w:t>
      </w:r>
      <w:proofErr w:type="spellStart"/>
      <w:r w:rsidRPr="002D7CF6">
        <w:rPr>
          <w:rFonts w:ascii="Times New Roman" w:hAnsi="Times New Roman" w:cs="Times New Roman"/>
          <w:i/>
          <w:sz w:val="24"/>
          <w:szCs w:val="24"/>
        </w:rPr>
        <w:t>Rumex</w:t>
      </w:r>
      <w:proofErr w:type="spellEnd"/>
      <w:r w:rsidRPr="002D7CF6">
        <w:rPr>
          <w:rFonts w:ascii="Times New Roman" w:hAnsi="Times New Roman" w:cs="Times New Roman"/>
          <w:sz w:val="24"/>
          <w:szCs w:val="24"/>
        </w:rPr>
        <w:t xml:space="preserve">, </w:t>
      </w:r>
      <w:proofErr w:type="spellStart"/>
      <w:r w:rsidRPr="002D7CF6">
        <w:rPr>
          <w:rFonts w:ascii="Times New Roman" w:hAnsi="Times New Roman" w:cs="Times New Roman"/>
          <w:i/>
          <w:sz w:val="24"/>
          <w:szCs w:val="24"/>
        </w:rPr>
        <w:t>Nuphar</w:t>
      </w:r>
      <w:proofErr w:type="spellEnd"/>
      <w:r w:rsidRPr="002D7CF6">
        <w:rPr>
          <w:rFonts w:ascii="Times New Roman" w:hAnsi="Times New Roman" w:cs="Times New Roman"/>
          <w:sz w:val="24"/>
          <w:szCs w:val="24"/>
        </w:rPr>
        <w:t xml:space="preserve">, </w:t>
      </w:r>
      <w:proofErr w:type="spellStart"/>
      <w:r w:rsidRPr="002D7CF6">
        <w:rPr>
          <w:rFonts w:ascii="Times New Roman" w:hAnsi="Times New Roman" w:cs="Times New Roman"/>
          <w:i/>
          <w:sz w:val="24"/>
          <w:szCs w:val="24"/>
        </w:rPr>
        <w:t>Lythrum</w:t>
      </w:r>
      <w:proofErr w:type="spellEnd"/>
      <w:r w:rsidRPr="002D7CF6">
        <w:rPr>
          <w:rFonts w:ascii="Times New Roman" w:hAnsi="Times New Roman" w:cs="Times New Roman"/>
          <w:sz w:val="24"/>
          <w:szCs w:val="24"/>
        </w:rPr>
        <w:t xml:space="preserve">, </w:t>
      </w:r>
      <w:proofErr w:type="spellStart"/>
      <w:r w:rsidRPr="002D7CF6">
        <w:rPr>
          <w:rFonts w:ascii="Times New Roman" w:hAnsi="Times New Roman" w:cs="Times New Roman"/>
          <w:i/>
          <w:sz w:val="24"/>
          <w:szCs w:val="24"/>
        </w:rPr>
        <w:t>Trapa</w:t>
      </w:r>
      <w:proofErr w:type="spellEnd"/>
      <w:r w:rsidRPr="002D7CF6">
        <w:rPr>
          <w:rFonts w:ascii="Times New Roman" w:hAnsi="Times New Roman" w:cs="Times New Roman"/>
          <w:sz w:val="24"/>
          <w:szCs w:val="24"/>
        </w:rPr>
        <w:t xml:space="preserve"> and </w:t>
      </w:r>
      <w:proofErr w:type="spellStart"/>
      <w:r w:rsidRPr="002D7CF6">
        <w:rPr>
          <w:rFonts w:ascii="Times New Roman" w:hAnsi="Times New Roman" w:cs="Times New Roman"/>
          <w:i/>
          <w:sz w:val="24"/>
          <w:szCs w:val="24"/>
        </w:rPr>
        <w:t>Brasenia</w:t>
      </w:r>
      <w:proofErr w:type="spellEnd"/>
      <w:r w:rsidRPr="002D7CF6">
        <w:rPr>
          <w:rFonts w:ascii="Times New Roman" w:hAnsi="Times New Roman" w:cs="Times New Roman"/>
          <w:sz w:val="24"/>
          <w:szCs w:val="24"/>
        </w:rPr>
        <w:t xml:space="preserve"> </w:t>
      </w:r>
      <w:r w:rsidR="002734C8" w:rsidRPr="002D7CF6">
        <w:rPr>
          <w:rFonts w:ascii="Times New Roman" w:hAnsi="Times New Roman" w:cs="Times New Roman"/>
          <w:sz w:val="24"/>
          <w:szCs w:val="24"/>
        </w:rPr>
        <w:fldChar w:fldCharType="begin">
          <w:fldData xml:space="preserve">PEVuZE5vdGU+PENpdGU+PEF1dGhvcj5Dcm9uaW48L0F1dGhvcj48WWVhcj4xOTk5PC9ZZWFyPjxS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</w:fldData>
        </w:fldChar>
      </w:r>
      <w:r w:rsidR="002734C8" w:rsidRPr="002D7CF6">
        <w:rPr>
          <w:rFonts w:ascii="Times New Roman" w:hAnsi="Times New Roman" w:cs="Times New Roman"/>
          <w:sz w:val="24"/>
          <w:szCs w:val="24"/>
        </w:rPr>
        <w:instrText xml:space="preserve"> ADDIN EN.CITE </w:instrText>
      </w:r>
      <w:r w:rsidR="002734C8" w:rsidRPr="002D7CF6">
        <w:rPr>
          <w:rFonts w:ascii="Times New Roman" w:hAnsi="Times New Roman" w:cs="Times New Roman"/>
          <w:sz w:val="24"/>
          <w:szCs w:val="24"/>
        </w:rPr>
        <w:fldChar w:fldCharType="begin">
          <w:fldData xml:space="preserve">PEVuZE5vdGU+PENpdGU+PEF1dGhvcj5Dcm9uaW48L0F1dGhvcj48WWVhcj4xOTk5PC9ZZWFyPjxS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</w:fldData>
        </w:fldChar>
      </w:r>
      <w:r w:rsidR="002734C8" w:rsidRPr="002D7CF6">
        <w:rPr>
          <w:rFonts w:ascii="Times New Roman" w:hAnsi="Times New Roman" w:cs="Times New Roman"/>
          <w:sz w:val="24"/>
          <w:szCs w:val="24"/>
        </w:rPr>
        <w:instrText xml:space="preserve"> ADDIN EN.CITE.DATA </w:instrText>
      </w:r>
      <w:r w:rsidR="002734C8" w:rsidRPr="002D7CF6">
        <w:rPr>
          <w:rFonts w:ascii="Times New Roman" w:hAnsi="Times New Roman" w:cs="Times New Roman"/>
          <w:sz w:val="24"/>
          <w:szCs w:val="24"/>
        </w:rPr>
      </w:r>
      <w:r w:rsidR="002734C8" w:rsidRPr="002D7CF6">
        <w:rPr>
          <w:rFonts w:ascii="Times New Roman" w:hAnsi="Times New Roman" w:cs="Times New Roman"/>
          <w:sz w:val="24"/>
          <w:szCs w:val="24"/>
        </w:rPr>
        <w:fldChar w:fldCharType="end"/>
      </w:r>
      <w:r w:rsidR="002734C8" w:rsidRPr="002D7CF6">
        <w:rPr>
          <w:rFonts w:ascii="Times New Roman" w:hAnsi="Times New Roman" w:cs="Times New Roman"/>
          <w:sz w:val="24"/>
          <w:szCs w:val="24"/>
        </w:rPr>
      </w:r>
      <w:r w:rsidR="002734C8" w:rsidRPr="002D7CF6">
        <w:rPr>
          <w:rFonts w:ascii="Times New Roman" w:hAnsi="Times New Roman" w:cs="Times New Roman"/>
          <w:sz w:val="24"/>
          <w:szCs w:val="24"/>
        </w:rPr>
        <w:fldChar w:fldCharType="separate"/>
      </w:r>
      <w:r w:rsidR="002734C8" w:rsidRPr="002D7CF6">
        <w:rPr>
          <w:rFonts w:ascii="Times New Roman" w:hAnsi="Times New Roman" w:cs="Times New Roman"/>
          <w:noProof/>
          <w:sz w:val="24"/>
          <w:szCs w:val="24"/>
        </w:rPr>
        <w:t>(Cronin et al. 1999; Tauber et al. 1996)</w:t>
      </w:r>
      <w:r w:rsidR="002734C8" w:rsidRPr="002D7CF6">
        <w:rPr>
          <w:rFonts w:ascii="Times New Roman" w:hAnsi="Times New Roman" w:cs="Times New Roman"/>
          <w:sz w:val="24"/>
          <w:szCs w:val="24"/>
        </w:rPr>
        <w:fldChar w:fldCharType="end"/>
      </w:r>
      <w:r w:rsidRPr="002D7CF6">
        <w:rPr>
          <w:rFonts w:ascii="Times New Roman" w:hAnsi="Times New Roman" w:cs="Times New Roman"/>
          <w:sz w:val="24"/>
          <w:szCs w:val="24"/>
        </w:rPr>
        <w:t xml:space="preserve">.  </w:t>
      </w:r>
    </w:p>
    <w:p w14:paraId="3E338F5B" w14:textId="77777777" w:rsidR="00D81F84" w:rsidRPr="002D7CF6" w:rsidRDefault="00D81F84" w:rsidP="00D54AF4">
      <w:pPr>
        <w:spacing w:after="0" w:line="240" w:lineRule="auto"/>
        <w:rPr>
          <w:rFonts w:ascii="Times New Roman" w:hAnsi="Times New Roman" w:cs="Times New Roman"/>
          <w:sz w:val="24"/>
          <w:szCs w:val="24"/>
        </w:rPr>
      </w:pPr>
    </w:p>
    <w:p w14:paraId="5B0F651B" w14:textId="76F14D63" w:rsidR="00D81F84" w:rsidRPr="002D7CF6" w:rsidRDefault="00D81F84" w:rsidP="00D54AF4">
      <w:pPr>
        <w:spacing w:after="0" w:line="240" w:lineRule="auto"/>
        <w:ind w:firstLine="720"/>
        <w:rPr>
          <w:rFonts w:ascii="Times New Roman" w:hAnsi="Times New Roman" w:cs="Times New Roman"/>
          <w:sz w:val="24"/>
          <w:szCs w:val="24"/>
        </w:rPr>
      </w:pPr>
      <w:r w:rsidRPr="002D7CF6">
        <w:rPr>
          <w:rFonts w:ascii="Times New Roman" w:hAnsi="Times New Roman" w:cs="Times New Roman"/>
          <w:sz w:val="24"/>
          <w:szCs w:val="24"/>
        </w:rPr>
        <w:t xml:space="preserve">Adults overwinter in leaf litter on shore and colonize their host plants each spring.  Mating, oviposition, larval development, and pupation occur on the host plant and, depending on latitude, 1-5 or more generations can be completed in North America </w:t>
      </w:r>
      <w:r w:rsidRPr="002D7CF6">
        <w:rPr>
          <w:rFonts w:ascii="Times New Roman" w:hAnsi="Times New Roman" w:cs="Times New Roman"/>
          <w:sz w:val="24"/>
          <w:szCs w:val="24"/>
        </w:rPr>
        <w:fldChar w:fldCharType="begin">
          <w:fldData xml:space="preserve">PEVuZE5vdGU+PENpdGU+PEF1dGhvcj5PdHRvPC9BdXRob3I+PFllYXI+MTk4OTwvWWVhcj48UmVj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</w:fldData>
        </w:fldChar>
      </w:r>
      <w:r w:rsidR="002734C8" w:rsidRPr="002D7CF6">
        <w:rPr>
          <w:rFonts w:ascii="Times New Roman" w:hAnsi="Times New Roman" w:cs="Times New Roman"/>
          <w:sz w:val="24"/>
          <w:szCs w:val="24"/>
        </w:rPr>
        <w:instrText xml:space="preserve"> ADDIN EN.CITE </w:instrText>
      </w:r>
      <w:r w:rsidR="002734C8" w:rsidRPr="002D7CF6">
        <w:rPr>
          <w:rFonts w:ascii="Times New Roman" w:hAnsi="Times New Roman" w:cs="Times New Roman"/>
          <w:sz w:val="24"/>
          <w:szCs w:val="24"/>
        </w:rPr>
        <w:fldChar w:fldCharType="begin">
          <w:fldData xml:space="preserve">PEVuZE5vdGU+PENpdGU+PEF1dGhvcj5PdHRvPC9BdXRob3I+PFllYXI+MTk4OTwvWWVhcj48UmVj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</w:fldData>
        </w:fldChar>
      </w:r>
      <w:r w:rsidR="002734C8" w:rsidRPr="002D7CF6">
        <w:rPr>
          <w:rFonts w:ascii="Times New Roman" w:hAnsi="Times New Roman" w:cs="Times New Roman"/>
          <w:sz w:val="24"/>
          <w:szCs w:val="24"/>
        </w:rPr>
        <w:instrText xml:space="preserve"> ADDIN EN.CITE.DATA </w:instrText>
      </w:r>
      <w:r w:rsidR="002734C8" w:rsidRPr="002D7CF6">
        <w:rPr>
          <w:rFonts w:ascii="Times New Roman" w:hAnsi="Times New Roman" w:cs="Times New Roman"/>
          <w:sz w:val="24"/>
          <w:szCs w:val="24"/>
        </w:rPr>
      </w:r>
      <w:r w:rsidR="002734C8" w:rsidRPr="002D7CF6">
        <w:rPr>
          <w:rFonts w:ascii="Times New Roman" w:hAnsi="Times New Roman" w:cs="Times New Roman"/>
          <w:sz w:val="24"/>
          <w:szCs w:val="24"/>
        </w:rPr>
        <w:fldChar w:fldCharType="end"/>
      </w:r>
      <w:r w:rsidRPr="002D7CF6">
        <w:rPr>
          <w:rFonts w:ascii="Times New Roman" w:hAnsi="Times New Roman" w:cs="Times New Roman"/>
          <w:sz w:val="24"/>
          <w:szCs w:val="24"/>
        </w:rPr>
      </w:r>
      <w:r w:rsidRPr="002D7CF6">
        <w:rPr>
          <w:rFonts w:ascii="Times New Roman" w:hAnsi="Times New Roman" w:cs="Times New Roman"/>
          <w:sz w:val="24"/>
          <w:szCs w:val="24"/>
        </w:rPr>
        <w:fldChar w:fldCharType="separate"/>
      </w:r>
      <w:r w:rsidR="002734C8" w:rsidRPr="002D7CF6">
        <w:rPr>
          <w:rFonts w:ascii="Times New Roman" w:hAnsi="Times New Roman" w:cs="Times New Roman"/>
          <w:noProof/>
          <w:sz w:val="24"/>
          <w:szCs w:val="24"/>
        </w:rPr>
        <w:t>(Juliano 1988; Otto and Wallace 1989; Schmi</w:t>
      </w:r>
      <w:r w:rsidR="00396836">
        <w:rPr>
          <w:rFonts w:ascii="Times New Roman" w:hAnsi="Times New Roman" w:cs="Times New Roman"/>
          <w:noProof/>
          <w:sz w:val="24"/>
          <w:szCs w:val="24"/>
        </w:rPr>
        <w:t>dt 1985; Wallace and O'Hop 1985</w:t>
      </w:r>
      <w:r w:rsidR="002734C8" w:rsidRPr="002D7CF6">
        <w:rPr>
          <w:rFonts w:ascii="Times New Roman" w:hAnsi="Times New Roman" w:cs="Times New Roman"/>
          <w:noProof/>
          <w:sz w:val="24"/>
          <w:szCs w:val="24"/>
        </w:rPr>
        <w:t>)</w:t>
      </w:r>
      <w:r w:rsidRPr="002D7CF6">
        <w:rPr>
          <w:rFonts w:ascii="Times New Roman" w:hAnsi="Times New Roman" w:cs="Times New Roman"/>
          <w:sz w:val="24"/>
          <w:szCs w:val="24"/>
        </w:rPr>
        <w:fldChar w:fldCharType="end"/>
      </w:r>
      <w:r w:rsidRPr="002D7CF6">
        <w:rPr>
          <w:rFonts w:ascii="Times New Roman" w:hAnsi="Times New Roman" w:cs="Times New Roman"/>
          <w:sz w:val="24"/>
          <w:szCs w:val="24"/>
        </w:rPr>
        <w:t xml:space="preserve">.  In the Finger Lakes Region of central New York, </w:t>
      </w:r>
      <w:r w:rsidRPr="002D7CF6">
        <w:rPr>
          <w:rFonts w:ascii="Times New Roman" w:hAnsi="Times New Roman" w:cs="Times New Roman"/>
          <w:i/>
          <w:sz w:val="24"/>
          <w:szCs w:val="24"/>
        </w:rPr>
        <w:t xml:space="preserve">G. </w:t>
      </w:r>
      <w:proofErr w:type="spellStart"/>
      <w:r w:rsidRPr="002D7CF6">
        <w:rPr>
          <w:rFonts w:ascii="Times New Roman" w:hAnsi="Times New Roman" w:cs="Times New Roman"/>
          <w:i/>
          <w:sz w:val="24"/>
          <w:szCs w:val="24"/>
        </w:rPr>
        <w:t>nymphaeae</w:t>
      </w:r>
      <w:proofErr w:type="spellEnd"/>
      <w:r w:rsidRPr="002D7CF6">
        <w:rPr>
          <w:rFonts w:ascii="Times New Roman" w:hAnsi="Times New Roman" w:cs="Times New Roman"/>
          <w:sz w:val="24"/>
          <w:szCs w:val="24"/>
        </w:rPr>
        <w:t xml:space="preserve"> appears on host plants by mid</w:t>
      </w:r>
      <w:r w:rsidR="00AB3069" w:rsidRPr="002D7CF6">
        <w:rPr>
          <w:rFonts w:ascii="Times New Roman" w:hAnsi="Times New Roman" w:cs="Times New Roman"/>
          <w:sz w:val="24"/>
          <w:szCs w:val="24"/>
        </w:rPr>
        <w:t>-</w:t>
      </w:r>
      <w:r w:rsidRPr="002D7CF6">
        <w:rPr>
          <w:rFonts w:ascii="Times New Roman" w:hAnsi="Times New Roman" w:cs="Times New Roman"/>
          <w:sz w:val="24"/>
          <w:szCs w:val="24"/>
        </w:rPr>
        <w:t xml:space="preserve">May </w:t>
      </w:r>
      <w:r w:rsidRPr="002D7CF6">
        <w:rPr>
          <w:rFonts w:ascii="Times New Roman" w:hAnsi="Times New Roman" w:cs="Times New Roman"/>
          <w:sz w:val="24"/>
          <w:szCs w:val="24"/>
        </w:rPr>
        <w:fldChar w:fldCharType="begin"/>
      </w:r>
      <w:r w:rsidR="00B83185" w:rsidRPr="002D7CF6">
        <w:rPr>
          <w:rFonts w:ascii="Times New Roman" w:hAnsi="Times New Roman" w:cs="Times New Roman"/>
          <w:sz w:val="24"/>
          <w:szCs w:val="24"/>
        </w:rPr>
        <w:instrText xml:space="preserve"> ADDIN EN.CITE &lt;EndNote&gt;&lt;Cite&gt;&lt;Author&gt;Tauber&lt;/Author&gt;&lt;Year&gt;1996&lt;/Year&gt;&lt;RecNum&gt;3456&lt;/RecNum&gt;&lt;DisplayText&gt;(Tauber et al. 1996)&lt;/DisplayText&gt;&lt;record&gt;&lt;rec-number&gt;3456&lt;/rec-number&gt;&lt;foreign-keys&gt;&lt;key app="EN" db-id="v0s90299p09rpteptstpaa9kdvfaddeedrsf" timestamp="0"&gt;3456&lt;/key&gt;&lt;/foreign-keys&gt;&lt;ref-type name="Journal Article"&gt;17&lt;/ref-type&gt;&lt;contributors&gt;&lt;authors&gt;&lt;author&gt;Tauber, M J&lt;/author&gt;&lt;author&gt;Tauber, C A&lt;/author&gt;&lt;author&gt;Nechols, J.R.&lt;/author&gt;&lt;/authors&gt;&lt;/contributors&gt;&lt;titles&gt;&lt;title&gt;&lt;style face="normal" font="default" size="100%"&gt;Life history of &lt;/style&gt;&lt;style face="italic" font="default" size="100%"&gt;Galerucella nymphaeae&lt;/style&gt;&lt;style face="normal" font="default" size="100%"&gt; and implications of reproductive diapause for rearing univoltine chrysomelids&lt;/style&gt;&lt;/title&gt;&lt;secondary-title&gt;Physiological Entomology&lt;/secondary-title&gt;&lt;/titles&gt;&lt;periodical&gt;&lt;full-title&gt;Physiological Entomology&lt;/full-title&gt;&lt;/periodical&gt;&lt;pages&gt;317-324&lt;/pages&gt;&lt;volume&gt;21&lt;/volume&gt;&lt;keywords&gt;&lt;keyword&gt;diapause, photoperiod, rearing,&lt;/keyword&gt;&lt;/keywords&gt;&lt;dates&gt;&lt;year&gt;1996&lt;/year&gt;&lt;/dates&gt;&lt;urls&gt;&lt;/urls&gt;&lt;/record&gt;&lt;/Cite&gt;&lt;/EndNote&gt;</w:instrText>
      </w:r>
      <w:r w:rsidRPr="002D7CF6">
        <w:rPr>
          <w:rFonts w:ascii="Times New Roman" w:hAnsi="Times New Roman" w:cs="Times New Roman"/>
          <w:sz w:val="24"/>
          <w:szCs w:val="24"/>
        </w:rPr>
        <w:fldChar w:fldCharType="separate"/>
      </w:r>
      <w:r w:rsidR="00B83185" w:rsidRPr="002D7CF6">
        <w:rPr>
          <w:rFonts w:ascii="Times New Roman" w:hAnsi="Times New Roman" w:cs="Times New Roman"/>
          <w:noProof/>
          <w:sz w:val="24"/>
          <w:szCs w:val="24"/>
        </w:rPr>
        <w:t>(Tauber et al. 1996)</w:t>
      </w:r>
      <w:r w:rsidRPr="002D7CF6">
        <w:rPr>
          <w:rFonts w:ascii="Times New Roman" w:hAnsi="Times New Roman" w:cs="Times New Roman"/>
          <w:sz w:val="24"/>
          <w:szCs w:val="24"/>
        </w:rPr>
        <w:fldChar w:fldCharType="end"/>
      </w:r>
      <w:r w:rsidRPr="002D7CF6">
        <w:rPr>
          <w:rFonts w:ascii="Times New Roman" w:hAnsi="Times New Roman" w:cs="Times New Roman"/>
          <w:sz w:val="24"/>
          <w:szCs w:val="24"/>
        </w:rPr>
        <w:t xml:space="preserve"> with females </w:t>
      </w:r>
      <w:proofErr w:type="spellStart"/>
      <w:r w:rsidRPr="002D7CF6">
        <w:rPr>
          <w:rFonts w:ascii="Times New Roman" w:hAnsi="Times New Roman" w:cs="Times New Roman"/>
          <w:sz w:val="24"/>
          <w:szCs w:val="24"/>
        </w:rPr>
        <w:t>ovipositing</w:t>
      </w:r>
      <w:proofErr w:type="spellEnd"/>
      <w:r w:rsidRPr="002D7CF6">
        <w:rPr>
          <w:rFonts w:ascii="Times New Roman" w:hAnsi="Times New Roman" w:cs="Times New Roman"/>
          <w:sz w:val="24"/>
          <w:szCs w:val="24"/>
        </w:rPr>
        <w:t xml:space="preserve"> on the upper side of the floating leaves of aquatic hosts, but </w:t>
      </w:r>
      <w:r w:rsidR="00D54AF4" w:rsidRPr="002D7CF6">
        <w:rPr>
          <w:rFonts w:ascii="Times New Roman" w:hAnsi="Times New Roman" w:cs="Times New Roman"/>
          <w:sz w:val="24"/>
          <w:szCs w:val="24"/>
        </w:rPr>
        <w:t>consuming</w:t>
      </w:r>
      <w:r w:rsidRPr="002D7CF6">
        <w:rPr>
          <w:rFonts w:ascii="Times New Roman" w:hAnsi="Times New Roman" w:cs="Times New Roman"/>
          <w:sz w:val="24"/>
          <w:szCs w:val="24"/>
        </w:rPr>
        <w:t xml:space="preserve"> upper and lower leaf surfaces or even stems on other host plants.  Adults and larvae consume the upper epidermis on aquatic hosts which </w:t>
      </w:r>
      <w:r w:rsidR="007A2942" w:rsidRPr="002D7CF6">
        <w:rPr>
          <w:rFonts w:ascii="Times New Roman" w:hAnsi="Times New Roman" w:cs="Times New Roman"/>
          <w:sz w:val="24"/>
          <w:szCs w:val="24"/>
        </w:rPr>
        <w:t xml:space="preserve">produce </w:t>
      </w:r>
      <w:r w:rsidRPr="002D7CF6">
        <w:rPr>
          <w:rFonts w:ascii="Times New Roman" w:hAnsi="Times New Roman" w:cs="Times New Roman"/>
          <w:sz w:val="24"/>
          <w:szCs w:val="24"/>
        </w:rPr>
        <w:t>characteristic lea</w:t>
      </w:r>
      <w:r w:rsidR="003F0054">
        <w:rPr>
          <w:rFonts w:ascii="Times New Roman" w:hAnsi="Times New Roman" w:cs="Times New Roman"/>
          <w:sz w:val="24"/>
          <w:szCs w:val="24"/>
        </w:rPr>
        <w:t>f</w:t>
      </w:r>
      <w:r w:rsidRPr="002D7CF6">
        <w:rPr>
          <w:rFonts w:ascii="Times New Roman" w:hAnsi="Times New Roman" w:cs="Times New Roman"/>
          <w:sz w:val="24"/>
          <w:szCs w:val="24"/>
        </w:rPr>
        <w:t xml:space="preserve"> scars or trenches.  This attack accelerates leaf turnover on floating aquatic species </w:t>
      </w:r>
      <w:r w:rsidR="002734C8" w:rsidRPr="002D7CF6">
        <w:rPr>
          <w:rFonts w:ascii="Times New Roman" w:hAnsi="Times New Roman" w:cs="Times New Roman"/>
          <w:sz w:val="24"/>
          <w:szCs w:val="24"/>
        </w:rPr>
        <w:fldChar w:fldCharType="begin">
          <w:fldData xml:space="preserve">PEVuZE5vdGU+PENpdGU+PEF1dGhvcj5XYWxsYWNlPC9BdXRob3I+PFllYXI+MTk4NTwvWWVhcj48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</w:fldData>
        </w:fldChar>
      </w:r>
      <w:r w:rsidR="002734C8" w:rsidRPr="007F33DC">
        <w:rPr>
          <w:rFonts w:ascii="Times New Roman" w:hAnsi="Times New Roman" w:cs="Times New Roman"/>
          <w:sz w:val="24"/>
          <w:szCs w:val="24"/>
        </w:rPr>
        <w:instrText xml:space="preserve"> ADDIN EN.CITE </w:instrText>
      </w:r>
      <w:r w:rsidR="002734C8" w:rsidRPr="007F33DC">
        <w:rPr>
          <w:rFonts w:ascii="Times New Roman" w:hAnsi="Times New Roman" w:cs="Times New Roman"/>
          <w:sz w:val="24"/>
          <w:szCs w:val="24"/>
        </w:rPr>
        <w:fldChar w:fldCharType="begin">
          <w:fldData xml:space="preserve">PEVuZE5vdGU+PENpdGU+PEF1dGhvcj5XYWxsYWNlPC9BdXRob3I+PFllYXI+MTk4NTwvWWVhcj48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</w:fldData>
        </w:fldChar>
      </w:r>
      <w:r w:rsidR="002734C8" w:rsidRPr="007F33DC">
        <w:rPr>
          <w:rFonts w:ascii="Times New Roman" w:hAnsi="Times New Roman" w:cs="Times New Roman"/>
          <w:sz w:val="24"/>
          <w:szCs w:val="24"/>
        </w:rPr>
        <w:instrText xml:space="preserve"> ADDIN EN.CITE.DATA </w:instrText>
      </w:r>
      <w:r w:rsidR="002734C8" w:rsidRPr="007F33DC">
        <w:rPr>
          <w:rFonts w:ascii="Times New Roman" w:hAnsi="Times New Roman" w:cs="Times New Roman"/>
          <w:sz w:val="24"/>
          <w:szCs w:val="24"/>
        </w:rPr>
      </w:r>
      <w:r w:rsidR="002734C8" w:rsidRPr="007F33DC">
        <w:rPr>
          <w:rFonts w:ascii="Times New Roman" w:hAnsi="Times New Roman" w:cs="Times New Roman"/>
          <w:sz w:val="24"/>
          <w:szCs w:val="24"/>
        </w:rPr>
        <w:fldChar w:fldCharType="end"/>
      </w:r>
      <w:r w:rsidR="002734C8" w:rsidRPr="002D7CF6">
        <w:rPr>
          <w:rFonts w:ascii="Times New Roman" w:hAnsi="Times New Roman" w:cs="Times New Roman"/>
          <w:sz w:val="24"/>
          <w:szCs w:val="24"/>
        </w:rPr>
      </w:r>
      <w:r w:rsidR="002734C8" w:rsidRPr="002D7CF6">
        <w:rPr>
          <w:rFonts w:ascii="Times New Roman" w:hAnsi="Times New Roman" w:cs="Times New Roman"/>
          <w:sz w:val="24"/>
          <w:szCs w:val="24"/>
        </w:rPr>
        <w:fldChar w:fldCharType="separate"/>
      </w:r>
      <w:r w:rsidR="002734C8" w:rsidRPr="002D7CF6">
        <w:rPr>
          <w:rFonts w:ascii="Times New Roman" w:hAnsi="Times New Roman" w:cs="Times New Roman"/>
          <w:noProof/>
          <w:sz w:val="24"/>
          <w:szCs w:val="24"/>
        </w:rPr>
        <w:t>(Kouki 1991; Kouki 1993; Setälä and Mäke</w:t>
      </w:r>
      <w:r w:rsidR="00396836">
        <w:rPr>
          <w:rFonts w:ascii="Times New Roman" w:hAnsi="Times New Roman" w:cs="Times New Roman"/>
          <w:noProof/>
          <w:sz w:val="24"/>
          <w:szCs w:val="24"/>
        </w:rPr>
        <w:t>lä 1991; Wallace and O'Hop 1985</w:t>
      </w:r>
      <w:r w:rsidR="002734C8" w:rsidRPr="002D7CF6">
        <w:rPr>
          <w:rFonts w:ascii="Times New Roman" w:hAnsi="Times New Roman" w:cs="Times New Roman"/>
          <w:noProof/>
          <w:sz w:val="24"/>
          <w:szCs w:val="24"/>
        </w:rPr>
        <w:t>)</w:t>
      </w:r>
      <w:r w:rsidR="002734C8" w:rsidRPr="002D7CF6">
        <w:rPr>
          <w:rFonts w:ascii="Times New Roman" w:hAnsi="Times New Roman" w:cs="Times New Roman"/>
          <w:sz w:val="24"/>
          <w:szCs w:val="24"/>
        </w:rPr>
        <w:fldChar w:fldCharType="end"/>
      </w:r>
      <w:r w:rsidRPr="002D7CF6">
        <w:rPr>
          <w:rFonts w:ascii="Times New Roman" w:hAnsi="Times New Roman" w:cs="Times New Roman"/>
          <w:sz w:val="24"/>
          <w:szCs w:val="24"/>
        </w:rPr>
        <w:t>.  Pupation occurs on the host plant.  Oviposition continues for 4-5 weeks and the F</w:t>
      </w:r>
      <w:r w:rsidRPr="002D7CF6">
        <w:rPr>
          <w:rFonts w:ascii="Times New Roman" w:hAnsi="Times New Roman" w:cs="Times New Roman"/>
          <w:sz w:val="24"/>
          <w:szCs w:val="24"/>
          <w:vertAlign w:val="subscript"/>
        </w:rPr>
        <w:t>1</w:t>
      </w:r>
      <w:r w:rsidRPr="002D7CF6">
        <w:rPr>
          <w:rFonts w:ascii="Times New Roman" w:hAnsi="Times New Roman" w:cs="Times New Roman"/>
          <w:sz w:val="24"/>
          <w:szCs w:val="24"/>
        </w:rPr>
        <w:t xml:space="preserve"> generation adults emerge in mid</w:t>
      </w:r>
      <w:r w:rsidR="00AB3069" w:rsidRPr="002D7CF6">
        <w:rPr>
          <w:rFonts w:ascii="Times New Roman" w:hAnsi="Times New Roman" w:cs="Times New Roman"/>
          <w:sz w:val="24"/>
          <w:szCs w:val="24"/>
        </w:rPr>
        <w:t>-</w:t>
      </w:r>
      <w:r w:rsidRPr="002D7CF6">
        <w:rPr>
          <w:rFonts w:ascii="Times New Roman" w:hAnsi="Times New Roman" w:cs="Times New Roman"/>
          <w:sz w:val="24"/>
          <w:szCs w:val="24"/>
        </w:rPr>
        <w:t>June</w:t>
      </w:r>
      <w:r w:rsidR="00B61639" w:rsidRPr="002D7CF6">
        <w:rPr>
          <w:rFonts w:ascii="Times New Roman" w:hAnsi="Times New Roman" w:cs="Times New Roman"/>
          <w:sz w:val="24"/>
          <w:szCs w:val="24"/>
        </w:rPr>
        <w:t xml:space="preserve">. </w:t>
      </w:r>
      <w:r w:rsidR="008159C1">
        <w:rPr>
          <w:rFonts w:ascii="Times New Roman" w:hAnsi="Times New Roman" w:cs="Times New Roman"/>
          <w:sz w:val="24"/>
          <w:szCs w:val="24"/>
        </w:rPr>
        <w:t xml:space="preserve"> </w:t>
      </w:r>
      <w:r w:rsidR="00B61639" w:rsidRPr="002D7CF6">
        <w:rPr>
          <w:rFonts w:ascii="Times New Roman" w:hAnsi="Times New Roman" w:cs="Times New Roman"/>
          <w:sz w:val="24"/>
          <w:szCs w:val="24"/>
        </w:rPr>
        <w:t xml:space="preserve">Less than </w:t>
      </w:r>
      <w:r w:rsidRPr="002D7CF6">
        <w:rPr>
          <w:rFonts w:ascii="Times New Roman" w:hAnsi="Times New Roman" w:cs="Times New Roman"/>
          <w:sz w:val="24"/>
          <w:szCs w:val="24"/>
        </w:rPr>
        <w:t>20% of all F</w:t>
      </w:r>
      <w:r w:rsidRPr="002D7CF6">
        <w:rPr>
          <w:rFonts w:ascii="Times New Roman" w:hAnsi="Times New Roman" w:cs="Times New Roman"/>
          <w:sz w:val="24"/>
          <w:szCs w:val="24"/>
          <w:vertAlign w:val="subscript"/>
        </w:rPr>
        <w:t>1</w:t>
      </w:r>
      <w:r w:rsidRPr="002D7CF6">
        <w:rPr>
          <w:rFonts w:ascii="Times New Roman" w:hAnsi="Times New Roman" w:cs="Times New Roman"/>
          <w:sz w:val="24"/>
          <w:szCs w:val="24"/>
        </w:rPr>
        <w:t xml:space="preserve"> females subsequently oviposit and most adults enter a reproductive diapause </w:t>
      </w:r>
      <w:r w:rsidRPr="002D7CF6">
        <w:rPr>
          <w:rFonts w:ascii="Times New Roman" w:hAnsi="Times New Roman" w:cs="Times New Roman"/>
          <w:sz w:val="24"/>
          <w:szCs w:val="24"/>
        </w:rPr>
        <w:fldChar w:fldCharType="begin"/>
      </w:r>
      <w:r w:rsidR="00B83185" w:rsidRPr="002D7CF6">
        <w:rPr>
          <w:rFonts w:ascii="Times New Roman" w:hAnsi="Times New Roman" w:cs="Times New Roman"/>
          <w:sz w:val="24"/>
          <w:szCs w:val="24"/>
        </w:rPr>
        <w:instrText xml:space="preserve"> ADDIN EN.CITE &lt;EndNote&gt;&lt;Cite&gt;&lt;Author&gt;Tauber&lt;/Author&gt;&lt;Year&gt;1996&lt;/Year&gt;&lt;RecNum&gt;3456&lt;/RecNum&gt;&lt;DisplayText&gt;(Tauber et al. 1996)&lt;/DisplayText&gt;&lt;record&gt;&lt;rec-number&gt;3456&lt;/rec-number&gt;&lt;foreign-keys&gt;&lt;key app="EN" db-id="v0s90299p09rpteptstpaa9kdvfaddeedrsf" timestamp="0"&gt;3456&lt;/key&gt;&lt;/foreign-keys&gt;&lt;ref-type name="Journal Article"&gt;17&lt;/ref-type&gt;&lt;contributors&gt;&lt;authors&gt;&lt;author&gt;Tauber, M J&lt;/author&gt;&lt;author&gt;Tauber, C A&lt;/author&gt;&lt;author&gt;Nechols, J.R.&lt;/author&gt;&lt;/authors&gt;&lt;/contributors&gt;&lt;titles&gt;&lt;title&gt;&lt;style face="normal" font="default" size="100%"&gt;Life history of &lt;/style&gt;&lt;style face="italic" font="default" size="100%"&gt;Galerucella nymphaeae&lt;/style&gt;&lt;style face="normal" font="default" size="100%"&gt; and implications of reproductive diapause for rearing univoltine chrysomelids&lt;/style&gt;&lt;/title&gt;&lt;secondary-title&gt;Physiological Entomology&lt;/secondary-title&gt;&lt;/titles&gt;&lt;periodical&gt;&lt;full-title&gt;Physiological Entomology&lt;/full-title&gt;&lt;/periodical&gt;&lt;pages&gt;317-324&lt;/pages&gt;&lt;volume&gt;21&lt;/volume&gt;&lt;keywords&gt;&lt;keyword&gt;diapause, photoperiod, rearing,&lt;/keyword&gt;&lt;/keywords&gt;&lt;dates&gt;&lt;year&gt;1996&lt;/year&gt;&lt;/dates&gt;&lt;urls&gt;&lt;/urls&gt;&lt;/record&gt;&lt;/Cite&gt;&lt;/EndNote&gt;</w:instrText>
      </w:r>
      <w:r w:rsidRPr="002D7CF6">
        <w:rPr>
          <w:rFonts w:ascii="Times New Roman" w:hAnsi="Times New Roman" w:cs="Times New Roman"/>
          <w:sz w:val="24"/>
          <w:szCs w:val="24"/>
        </w:rPr>
        <w:fldChar w:fldCharType="separate"/>
      </w:r>
      <w:r w:rsidR="00B83185" w:rsidRPr="002D7CF6">
        <w:rPr>
          <w:rFonts w:ascii="Times New Roman" w:hAnsi="Times New Roman" w:cs="Times New Roman"/>
          <w:noProof/>
          <w:sz w:val="24"/>
          <w:szCs w:val="24"/>
        </w:rPr>
        <w:t>(Tauber et al. 1996)</w:t>
      </w:r>
      <w:r w:rsidRPr="002D7CF6">
        <w:rPr>
          <w:rFonts w:ascii="Times New Roman" w:hAnsi="Times New Roman" w:cs="Times New Roman"/>
          <w:sz w:val="24"/>
          <w:szCs w:val="24"/>
        </w:rPr>
        <w:fldChar w:fldCharType="end"/>
      </w:r>
      <w:r w:rsidRPr="002D7CF6">
        <w:rPr>
          <w:rFonts w:ascii="Times New Roman" w:hAnsi="Times New Roman" w:cs="Times New Roman"/>
          <w:sz w:val="24"/>
          <w:szCs w:val="24"/>
        </w:rPr>
        <w:t xml:space="preserve">.  The activity period of </w:t>
      </w:r>
      <w:r w:rsidRPr="002D7CF6">
        <w:rPr>
          <w:rFonts w:ascii="Times New Roman" w:hAnsi="Times New Roman" w:cs="Times New Roman"/>
          <w:i/>
          <w:sz w:val="24"/>
          <w:szCs w:val="24"/>
        </w:rPr>
        <w:t>G</w:t>
      </w:r>
      <w:r w:rsidRPr="002D7CF6">
        <w:rPr>
          <w:rFonts w:ascii="Times New Roman" w:hAnsi="Times New Roman" w:cs="Times New Roman"/>
          <w:sz w:val="24"/>
          <w:szCs w:val="24"/>
        </w:rPr>
        <w:t xml:space="preserve">. </w:t>
      </w:r>
      <w:proofErr w:type="spellStart"/>
      <w:r w:rsidRPr="002D7CF6">
        <w:rPr>
          <w:rFonts w:ascii="Times New Roman" w:hAnsi="Times New Roman" w:cs="Times New Roman"/>
          <w:i/>
          <w:sz w:val="24"/>
          <w:szCs w:val="24"/>
        </w:rPr>
        <w:t>nymphaeae</w:t>
      </w:r>
      <w:proofErr w:type="spellEnd"/>
      <w:r w:rsidRPr="002D7CF6">
        <w:rPr>
          <w:rFonts w:ascii="Times New Roman" w:hAnsi="Times New Roman" w:cs="Times New Roman"/>
          <w:sz w:val="24"/>
          <w:szCs w:val="24"/>
        </w:rPr>
        <w:t xml:space="preserve"> in central New York only partially overlaps with the availability of </w:t>
      </w:r>
      <w:r w:rsidRPr="002D7CF6">
        <w:rPr>
          <w:rFonts w:ascii="Times New Roman" w:hAnsi="Times New Roman" w:cs="Times New Roman"/>
          <w:i/>
          <w:sz w:val="24"/>
          <w:szCs w:val="24"/>
        </w:rPr>
        <w:t xml:space="preserve">T. </w:t>
      </w:r>
      <w:proofErr w:type="spellStart"/>
      <w:r w:rsidRPr="002D7CF6">
        <w:rPr>
          <w:rFonts w:ascii="Times New Roman" w:hAnsi="Times New Roman" w:cs="Times New Roman"/>
          <w:i/>
          <w:sz w:val="24"/>
          <w:szCs w:val="24"/>
        </w:rPr>
        <w:t>natans</w:t>
      </w:r>
      <w:proofErr w:type="spellEnd"/>
      <w:r w:rsidRPr="002D7CF6">
        <w:rPr>
          <w:rFonts w:ascii="Times New Roman" w:hAnsi="Times New Roman" w:cs="Times New Roman"/>
          <w:sz w:val="24"/>
          <w:szCs w:val="24"/>
        </w:rPr>
        <w:t xml:space="preserve"> rosettes, which become available on the water surface approximately two weeks after the beetle has emerged from overwintering sites. Thus, </w:t>
      </w:r>
      <w:r w:rsidRPr="002D7CF6">
        <w:rPr>
          <w:rFonts w:ascii="Times New Roman" w:hAnsi="Times New Roman" w:cs="Times New Roman"/>
          <w:i/>
          <w:sz w:val="24"/>
          <w:szCs w:val="24"/>
        </w:rPr>
        <w:t xml:space="preserve">G. </w:t>
      </w:r>
      <w:proofErr w:type="spellStart"/>
      <w:r w:rsidRPr="002D7CF6">
        <w:rPr>
          <w:rFonts w:ascii="Times New Roman" w:hAnsi="Times New Roman" w:cs="Times New Roman"/>
          <w:i/>
          <w:sz w:val="24"/>
          <w:szCs w:val="24"/>
        </w:rPr>
        <w:t>nymphaeae</w:t>
      </w:r>
      <w:proofErr w:type="spellEnd"/>
      <w:r w:rsidRPr="002D7CF6">
        <w:rPr>
          <w:rFonts w:ascii="Times New Roman" w:hAnsi="Times New Roman" w:cs="Times New Roman"/>
          <w:sz w:val="24"/>
          <w:szCs w:val="24"/>
        </w:rPr>
        <w:t xml:space="preserve"> adults may depend on alternative hosts early in their activity period before they are able to colonize </w:t>
      </w:r>
      <w:r w:rsidRPr="002D7CF6">
        <w:rPr>
          <w:rFonts w:ascii="Times New Roman" w:hAnsi="Times New Roman" w:cs="Times New Roman"/>
          <w:i/>
          <w:sz w:val="24"/>
          <w:szCs w:val="24"/>
        </w:rPr>
        <w:t xml:space="preserve">T. </w:t>
      </w:r>
      <w:proofErr w:type="spellStart"/>
      <w:r w:rsidRPr="002D7CF6">
        <w:rPr>
          <w:rFonts w:ascii="Times New Roman" w:hAnsi="Times New Roman" w:cs="Times New Roman"/>
          <w:i/>
          <w:sz w:val="24"/>
          <w:szCs w:val="24"/>
        </w:rPr>
        <w:t>natans</w:t>
      </w:r>
      <w:proofErr w:type="spellEnd"/>
      <w:r w:rsidRPr="002D7CF6">
        <w:rPr>
          <w:rFonts w:ascii="Times New Roman" w:hAnsi="Times New Roman" w:cs="Times New Roman"/>
          <w:sz w:val="24"/>
          <w:szCs w:val="24"/>
        </w:rPr>
        <w:t xml:space="preserve">, but feeding scars, adults and eggs are common on </w:t>
      </w:r>
      <w:r w:rsidRPr="002D7CF6">
        <w:rPr>
          <w:rFonts w:ascii="Times New Roman" w:hAnsi="Times New Roman" w:cs="Times New Roman"/>
          <w:i/>
          <w:sz w:val="24"/>
          <w:szCs w:val="24"/>
        </w:rPr>
        <w:t xml:space="preserve">T. </w:t>
      </w:r>
      <w:proofErr w:type="spellStart"/>
      <w:r w:rsidRPr="002D7CF6">
        <w:rPr>
          <w:rFonts w:ascii="Times New Roman" w:hAnsi="Times New Roman" w:cs="Times New Roman"/>
          <w:i/>
          <w:sz w:val="24"/>
          <w:szCs w:val="24"/>
        </w:rPr>
        <w:t>natans</w:t>
      </w:r>
      <w:proofErr w:type="spellEnd"/>
      <w:r w:rsidRPr="002D7CF6">
        <w:rPr>
          <w:rFonts w:ascii="Times New Roman" w:hAnsi="Times New Roman" w:cs="Times New Roman"/>
          <w:sz w:val="24"/>
          <w:szCs w:val="24"/>
        </w:rPr>
        <w:t xml:space="preserve"> throughout the region and into the fall (Blossey, Simmons, pers. obs.) </w:t>
      </w:r>
    </w:p>
    <w:p w14:paraId="78A6AED9" w14:textId="77777777" w:rsidR="00D81F84" w:rsidRPr="002D7CF6" w:rsidRDefault="00D81F84" w:rsidP="00D54AF4">
      <w:pPr>
        <w:spacing w:after="0" w:line="240" w:lineRule="auto"/>
        <w:rPr>
          <w:rFonts w:ascii="Times New Roman" w:hAnsi="Times New Roman" w:cs="Times New Roman"/>
          <w:color w:val="000000" w:themeColor="text1"/>
          <w:sz w:val="24"/>
          <w:szCs w:val="24"/>
        </w:rPr>
      </w:pPr>
    </w:p>
    <w:p w14:paraId="2D8EA635" w14:textId="77777777" w:rsidR="00D81F84" w:rsidRPr="002D7CF6" w:rsidRDefault="00D81F84" w:rsidP="00D54AF4">
      <w:pPr>
        <w:spacing w:after="0" w:line="240" w:lineRule="auto"/>
        <w:rPr>
          <w:rFonts w:ascii="Times New Roman" w:hAnsi="Times New Roman" w:cs="Times New Roman"/>
          <w:sz w:val="24"/>
          <w:szCs w:val="24"/>
        </w:rPr>
      </w:pPr>
      <w:proofErr w:type="spellStart"/>
      <w:r w:rsidRPr="002D7CF6">
        <w:rPr>
          <w:rFonts w:ascii="Times New Roman" w:hAnsi="Times New Roman" w:cs="Times New Roman"/>
          <w:i/>
          <w:sz w:val="24"/>
          <w:szCs w:val="24"/>
        </w:rPr>
        <w:lastRenderedPageBreak/>
        <w:t>Galerucella</w:t>
      </w:r>
      <w:proofErr w:type="spellEnd"/>
      <w:r w:rsidRPr="002D7CF6">
        <w:rPr>
          <w:rFonts w:ascii="Times New Roman" w:hAnsi="Times New Roman" w:cs="Times New Roman"/>
          <w:i/>
          <w:sz w:val="24"/>
          <w:szCs w:val="24"/>
        </w:rPr>
        <w:t xml:space="preserve"> </w:t>
      </w:r>
      <w:proofErr w:type="spellStart"/>
      <w:r w:rsidRPr="002D7CF6">
        <w:rPr>
          <w:rFonts w:ascii="Times New Roman" w:hAnsi="Times New Roman" w:cs="Times New Roman"/>
          <w:i/>
          <w:sz w:val="24"/>
          <w:szCs w:val="24"/>
        </w:rPr>
        <w:t>birmanica</w:t>
      </w:r>
      <w:proofErr w:type="spellEnd"/>
      <w:r w:rsidRPr="002D7CF6">
        <w:rPr>
          <w:rFonts w:ascii="Times New Roman" w:hAnsi="Times New Roman" w:cs="Times New Roman"/>
          <w:sz w:val="24"/>
          <w:szCs w:val="24"/>
        </w:rPr>
        <w:t xml:space="preserve"> (</w:t>
      </w:r>
      <w:proofErr w:type="spellStart"/>
      <w:r w:rsidRPr="002D7CF6">
        <w:rPr>
          <w:rFonts w:ascii="Times New Roman" w:hAnsi="Times New Roman" w:cs="Times New Roman"/>
          <w:sz w:val="24"/>
          <w:szCs w:val="24"/>
        </w:rPr>
        <w:t>Chrysomelidae</w:t>
      </w:r>
      <w:proofErr w:type="spellEnd"/>
      <w:r w:rsidRPr="002D7CF6">
        <w:rPr>
          <w:rFonts w:ascii="Times New Roman" w:hAnsi="Times New Roman" w:cs="Times New Roman"/>
          <w:sz w:val="24"/>
          <w:szCs w:val="24"/>
        </w:rPr>
        <w:t>)</w:t>
      </w:r>
    </w:p>
    <w:p w14:paraId="548AFDF8" w14:textId="0E907B95" w:rsidR="00D81F84" w:rsidRPr="002D7CF6" w:rsidRDefault="00D81F84" w:rsidP="00D54AF4">
      <w:pPr>
        <w:spacing w:after="0" w:line="240" w:lineRule="auto"/>
        <w:rPr>
          <w:rFonts w:ascii="Times New Roman" w:hAnsi="Times New Roman" w:cs="Times New Roman"/>
          <w:sz w:val="24"/>
          <w:szCs w:val="24"/>
        </w:rPr>
      </w:pPr>
      <w:proofErr w:type="spellStart"/>
      <w:r w:rsidRPr="002D7CF6">
        <w:rPr>
          <w:rFonts w:ascii="Times New Roman" w:hAnsi="Times New Roman" w:cs="Times New Roman"/>
          <w:i/>
          <w:sz w:val="24"/>
          <w:szCs w:val="24"/>
        </w:rPr>
        <w:t>Galerucella</w:t>
      </w:r>
      <w:proofErr w:type="spellEnd"/>
      <w:r w:rsidRPr="002D7CF6">
        <w:rPr>
          <w:rFonts w:ascii="Times New Roman" w:hAnsi="Times New Roman" w:cs="Times New Roman"/>
          <w:i/>
          <w:sz w:val="24"/>
          <w:szCs w:val="24"/>
        </w:rPr>
        <w:t xml:space="preserve"> </w:t>
      </w:r>
      <w:proofErr w:type="spellStart"/>
      <w:r w:rsidRPr="002D7CF6">
        <w:rPr>
          <w:rFonts w:ascii="Times New Roman" w:hAnsi="Times New Roman" w:cs="Times New Roman"/>
          <w:i/>
          <w:sz w:val="24"/>
          <w:szCs w:val="24"/>
        </w:rPr>
        <w:t>birmanica</w:t>
      </w:r>
      <w:proofErr w:type="spellEnd"/>
      <w:r w:rsidRPr="002D7CF6">
        <w:rPr>
          <w:rFonts w:ascii="Times New Roman" w:hAnsi="Times New Roman" w:cs="Times New Roman"/>
          <w:sz w:val="24"/>
          <w:szCs w:val="24"/>
        </w:rPr>
        <w:t xml:space="preserve"> is a widespread and abundant species in the Asian distribution of </w:t>
      </w:r>
      <w:r w:rsidRPr="002D7CF6">
        <w:rPr>
          <w:rFonts w:ascii="Times New Roman" w:hAnsi="Times New Roman" w:cs="Times New Roman"/>
          <w:i/>
          <w:sz w:val="24"/>
          <w:szCs w:val="24"/>
        </w:rPr>
        <w:t xml:space="preserve">T. </w:t>
      </w:r>
      <w:proofErr w:type="spellStart"/>
      <w:r w:rsidRPr="002D7CF6">
        <w:rPr>
          <w:rFonts w:ascii="Times New Roman" w:hAnsi="Times New Roman" w:cs="Times New Roman"/>
          <w:i/>
          <w:sz w:val="24"/>
          <w:szCs w:val="24"/>
        </w:rPr>
        <w:t>natans</w:t>
      </w:r>
      <w:proofErr w:type="spellEnd"/>
      <w:r w:rsidRPr="002D7CF6">
        <w:rPr>
          <w:rFonts w:ascii="Times New Roman" w:hAnsi="Times New Roman" w:cs="Times New Roman"/>
          <w:sz w:val="24"/>
          <w:szCs w:val="24"/>
        </w:rPr>
        <w:t xml:space="preserve"> </w:t>
      </w:r>
      <w:r w:rsidRPr="002D7CF6">
        <w:rPr>
          <w:rFonts w:ascii="Times New Roman" w:hAnsi="Times New Roman" w:cs="Times New Roman"/>
          <w:sz w:val="24"/>
          <w:szCs w:val="24"/>
        </w:rPr>
        <w:fldChar w:fldCharType="begin"/>
      </w:r>
      <w:r w:rsidR="00B83185" w:rsidRPr="002D7CF6">
        <w:rPr>
          <w:rFonts w:ascii="Times New Roman" w:hAnsi="Times New Roman" w:cs="Times New Roman"/>
          <w:sz w:val="24"/>
          <w:szCs w:val="24"/>
        </w:rPr>
        <w:instrText xml:space="preserve"> ADDIN EN.CITE &lt;EndNote&gt;&lt;Cite&gt;&lt;Author&gt;Pemberton&lt;/Author&gt;&lt;Year&gt;2002&lt;/Year&gt;&lt;RecNum&gt;2908&lt;/RecNum&gt;&lt;DisplayText&gt;(Pemberton 2002)&lt;/DisplayText&gt;&lt;record&gt;&lt;rec-number&gt;2908&lt;/rec-number&gt;&lt;foreign-keys&gt;&lt;key app="EN" db-id="v0s90299p09rpteptstpaa9kdvfaddeedrsf" timestamp="0"&gt;2908&lt;/key&gt;&lt;/foreign-keys&gt;&lt;ref-type name="Book Section"&gt;5&lt;/ref-type&gt;&lt;contributors&gt;&lt;authors&gt;&lt;author&gt;Pemberton, R.W.&lt;/author&gt;&lt;/authors&gt;&lt;secondary-authors&gt;&lt;author&gt;van Driesche, R.&lt;/author&gt;&lt;author&gt;Blossey, B.&lt;/author&gt;&lt;author&gt;Hoddle, M.&lt;/author&gt;&lt;author&gt;Lyon, S.&lt;/author&gt;&lt;author&gt;Reardon, R.&lt;/author&gt;&lt;/secondary-authors&gt;&lt;/contributors&gt;&lt;titles&gt;&lt;title&gt;Water chestnut&lt;/title&gt;&lt;secondary-title&gt;Biological Control of Invasive Plants in the Eastern United States&lt;/secondary-title&gt;&lt;/titles&gt;&lt;pages&gt;33-40&lt;/pages&gt;&lt;dates&gt;&lt;year&gt;2002&lt;/year&gt;&lt;/dates&gt;&lt;pub-location&gt;Morgantown, West Virginia&lt;/pub-location&gt;&lt;publisher&gt;Forest Health Technology Enterprise Team&lt;/publisher&gt;&lt;urls&gt;&lt;/urls&gt;&lt;/record&gt;&lt;/Cite&gt;&lt;/EndNote&gt;</w:instrText>
      </w:r>
      <w:r w:rsidRPr="002D7CF6">
        <w:rPr>
          <w:rFonts w:ascii="Times New Roman" w:hAnsi="Times New Roman" w:cs="Times New Roman"/>
          <w:sz w:val="24"/>
          <w:szCs w:val="24"/>
        </w:rPr>
        <w:fldChar w:fldCharType="separate"/>
      </w:r>
      <w:r w:rsidR="00B83185" w:rsidRPr="002D7CF6">
        <w:rPr>
          <w:rFonts w:ascii="Times New Roman" w:hAnsi="Times New Roman" w:cs="Times New Roman"/>
          <w:noProof/>
          <w:sz w:val="24"/>
          <w:szCs w:val="24"/>
        </w:rPr>
        <w:t>(Pemberton 2002)</w:t>
      </w:r>
      <w:r w:rsidRPr="002D7CF6">
        <w:rPr>
          <w:rFonts w:ascii="Times New Roman" w:hAnsi="Times New Roman" w:cs="Times New Roman"/>
          <w:sz w:val="24"/>
          <w:szCs w:val="24"/>
        </w:rPr>
        <w:fldChar w:fldCharType="end"/>
      </w:r>
      <w:r w:rsidRPr="002D7CF6">
        <w:rPr>
          <w:rFonts w:ascii="Times New Roman" w:hAnsi="Times New Roman" w:cs="Times New Roman"/>
          <w:sz w:val="24"/>
          <w:szCs w:val="24"/>
        </w:rPr>
        <w:t xml:space="preserve">.  Adults overwinter onshore in the leaf litter and colonize </w:t>
      </w:r>
      <w:r w:rsidRPr="002D7CF6">
        <w:rPr>
          <w:rFonts w:ascii="Times New Roman" w:hAnsi="Times New Roman" w:cs="Times New Roman"/>
          <w:i/>
          <w:sz w:val="24"/>
          <w:szCs w:val="24"/>
        </w:rPr>
        <w:t xml:space="preserve">T. </w:t>
      </w:r>
      <w:proofErr w:type="spellStart"/>
      <w:r w:rsidRPr="002D7CF6">
        <w:rPr>
          <w:rFonts w:ascii="Times New Roman" w:hAnsi="Times New Roman" w:cs="Times New Roman"/>
          <w:i/>
          <w:sz w:val="24"/>
          <w:szCs w:val="24"/>
        </w:rPr>
        <w:t>natans</w:t>
      </w:r>
      <w:proofErr w:type="spellEnd"/>
      <w:r w:rsidRPr="002D7CF6">
        <w:rPr>
          <w:rFonts w:ascii="Times New Roman" w:hAnsi="Times New Roman" w:cs="Times New Roman"/>
          <w:sz w:val="24"/>
          <w:szCs w:val="24"/>
        </w:rPr>
        <w:t xml:space="preserve"> as rosettes appear on the water surface each spring.  Adults and larvae feed on the leaf blades creating typical “trenches” or “scars” by removing the upper epidermis and the parenchyma.  At high attack levels entire leaf blades are consumed leaving only major veins and the spongy petiole.  Females lay clusters of 15-20 eggs and larvae feed and pupate on a single rosette.  Larval development may take several weeks at northern latitudes.  In northeastern China, </w:t>
      </w:r>
      <w:r w:rsidRPr="002D7CF6">
        <w:rPr>
          <w:rFonts w:ascii="Times New Roman" w:hAnsi="Times New Roman" w:cs="Times New Roman"/>
          <w:i/>
          <w:sz w:val="24"/>
          <w:szCs w:val="24"/>
        </w:rPr>
        <w:t xml:space="preserve">G. </w:t>
      </w:r>
      <w:proofErr w:type="spellStart"/>
      <w:r w:rsidRPr="002D7CF6">
        <w:rPr>
          <w:rFonts w:ascii="Times New Roman" w:hAnsi="Times New Roman" w:cs="Times New Roman"/>
          <w:i/>
          <w:sz w:val="24"/>
          <w:szCs w:val="24"/>
        </w:rPr>
        <w:t>birmanica</w:t>
      </w:r>
      <w:proofErr w:type="spellEnd"/>
      <w:r w:rsidRPr="002D7CF6">
        <w:rPr>
          <w:rFonts w:ascii="Times New Roman" w:hAnsi="Times New Roman" w:cs="Times New Roman"/>
          <w:sz w:val="24"/>
          <w:szCs w:val="24"/>
        </w:rPr>
        <w:t xml:space="preserve"> may complete only 1-2 generations with adults disappearing from </w:t>
      </w:r>
      <w:r w:rsidRPr="002D7CF6">
        <w:rPr>
          <w:rFonts w:ascii="Times New Roman" w:hAnsi="Times New Roman" w:cs="Times New Roman"/>
          <w:i/>
          <w:sz w:val="24"/>
          <w:szCs w:val="24"/>
        </w:rPr>
        <w:t xml:space="preserve">T. </w:t>
      </w:r>
      <w:proofErr w:type="spellStart"/>
      <w:r w:rsidRPr="002D7CF6">
        <w:rPr>
          <w:rFonts w:ascii="Times New Roman" w:hAnsi="Times New Roman" w:cs="Times New Roman"/>
          <w:i/>
          <w:sz w:val="24"/>
          <w:szCs w:val="24"/>
        </w:rPr>
        <w:t>natans</w:t>
      </w:r>
      <w:proofErr w:type="spellEnd"/>
      <w:r w:rsidRPr="002D7CF6">
        <w:rPr>
          <w:rFonts w:ascii="Times New Roman" w:hAnsi="Times New Roman" w:cs="Times New Roman"/>
          <w:sz w:val="24"/>
          <w:szCs w:val="24"/>
        </w:rPr>
        <w:t xml:space="preserve"> in mid-late August, while in southeastern China, beetles may have an aestivation period in the hottest summer months but are still able to complete at least six generations (Ding et al., unpublished data).  The species is the most important pest of cultivated </w:t>
      </w:r>
      <w:r w:rsidRPr="002D7CF6">
        <w:rPr>
          <w:rFonts w:ascii="Times New Roman" w:hAnsi="Times New Roman" w:cs="Times New Roman"/>
          <w:i/>
          <w:sz w:val="24"/>
          <w:szCs w:val="24"/>
        </w:rPr>
        <w:t xml:space="preserve">T. </w:t>
      </w:r>
      <w:proofErr w:type="spellStart"/>
      <w:r w:rsidRPr="002D7CF6">
        <w:rPr>
          <w:rFonts w:ascii="Times New Roman" w:hAnsi="Times New Roman" w:cs="Times New Roman"/>
          <w:i/>
          <w:sz w:val="24"/>
          <w:szCs w:val="24"/>
        </w:rPr>
        <w:t>natans</w:t>
      </w:r>
      <w:proofErr w:type="spellEnd"/>
      <w:r w:rsidR="00FC429C" w:rsidRPr="002D7CF6">
        <w:rPr>
          <w:rFonts w:ascii="Times New Roman" w:hAnsi="Times New Roman" w:cs="Times New Roman"/>
          <w:i/>
          <w:sz w:val="24"/>
          <w:szCs w:val="24"/>
        </w:rPr>
        <w:t>,</w:t>
      </w:r>
      <w:r w:rsidR="00FC429C" w:rsidRPr="002D7CF6">
        <w:rPr>
          <w:rFonts w:ascii="Times New Roman" w:hAnsi="Times New Roman" w:cs="Times New Roman"/>
          <w:sz w:val="24"/>
          <w:szCs w:val="24"/>
        </w:rPr>
        <w:t xml:space="preserve"> and farmers frequently apply insecticide to mitigate the dramatic impacts of the beetle on nut yields </w:t>
      </w:r>
      <w:r w:rsidRPr="002D7CF6">
        <w:rPr>
          <w:rFonts w:ascii="Times New Roman" w:hAnsi="Times New Roman" w:cs="Times New Roman"/>
          <w:sz w:val="24"/>
          <w:szCs w:val="24"/>
        </w:rPr>
        <w:fldChar w:fldCharType="begin">
          <w:fldData xml:space="preserve">PEVuZE5vdGU+PENpdGU+PEF1dGhvcj5MdTwvQXV0aG9yPjxZZWFyPjE5ODQ8L1llYXI+PFJlY051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</w:fldData>
        </w:fldChar>
      </w:r>
      <w:r w:rsidR="00B83185" w:rsidRPr="002D7CF6">
        <w:rPr>
          <w:rFonts w:ascii="Times New Roman" w:hAnsi="Times New Roman" w:cs="Times New Roman"/>
          <w:sz w:val="24"/>
          <w:szCs w:val="24"/>
        </w:rPr>
        <w:instrText xml:space="preserve"> ADDIN EN.CITE </w:instrText>
      </w:r>
      <w:r w:rsidR="00B83185" w:rsidRPr="002D7CF6">
        <w:rPr>
          <w:rFonts w:ascii="Times New Roman" w:hAnsi="Times New Roman" w:cs="Times New Roman"/>
          <w:sz w:val="24"/>
          <w:szCs w:val="24"/>
        </w:rPr>
        <w:fldChar w:fldCharType="begin">
          <w:fldData xml:space="preserve">PEVuZE5vdGU+PENpdGU+PEF1dGhvcj5MdTwvQXV0aG9yPjxZZWFyPjE5ODQ8L1llYXI+PFJlY051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</w:fldData>
        </w:fldChar>
      </w:r>
      <w:r w:rsidR="00B83185" w:rsidRPr="002D7CF6">
        <w:rPr>
          <w:rFonts w:ascii="Times New Roman" w:hAnsi="Times New Roman" w:cs="Times New Roman"/>
          <w:sz w:val="24"/>
          <w:szCs w:val="24"/>
        </w:rPr>
        <w:instrText xml:space="preserve"> ADDIN EN.CITE.DATA </w:instrText>
      </w:r>
      <w:r w:rsidR="00B83185" w:rsidRPr="002D7CF6">
        <w:rPr>
          <w:rFonts w:ascii="Times New Roman" w:hAnsi="Times New Roman" w:cs="Times New Roman"/>
          <w:sz w:val="24"/>
          <w:szCs w:val="24"/>
        </w:rPr>
      </w:r>
      <w:r w:rsidR="00B83185" w:rsidRPr="002D7CF6">
        <w:rPr>
          <w:rFonts w:ascii="Times New Roman" w:hAnsi="Times New Roman" w:cs="Times New Roman"/>
          <w:sz w:val="24"/>
          <w:szCs w:val="24"/>
        </w:rPr>
        <w:fldChar w:fldCharType="end"/>
      </w:r>
      <w:r w:rsidRPr="002D7CF6">
        <w:rPr>
          <w:rFonts w:ascii="Times New Roman" w:hAnsi="Times New Roman" w:cs="Times New Roman"/>
          <w:sz w:val="24"/>
          <w:szCs w:val="24"/>
        </w:rPr>
      </w:r>
      <w:r w:rsidRPr="002D7CF6">
        <w:rPr>
          <w:rFonts w:ascii="Times New Roman" w:hAnsi="Times New Roman" w:cs="Times New Roman"/>
          <w:sz w:val="24"/>
          <w:szCs w:val="24"/>
        </w:rPr>
        <w:fldChar w:fldCharType="separate"/>
      </w:r>
      <w:r w:rsidR="00B83185" w:rsidRPr="002D7CF6">
        <w:rPr>
          <w:rFonts w:ascii="Times New Roman" w:hAnsi="Times New Roman" w:cs="Times New Roman"/>
          <w:noProof/>
          <w:sz w:val="24"/>
          <w:szCs w:val="24"/>
        </w:rPr>
        <w:t>(Khatib 1934; Lu et al. 1984; Pemberton 2002)</w:t>
      </w:r>
      <w:r w:rsidRPr="002D7CF6">
        <w:rPr>
          <w:rFonts w:ascii="Times New Roman" w:hAnsi="Times New Roman" w:cs="Times New Roman"/>
          <w:sz w:val="24"/>
          <w:szCs w:val="24"/>
        </w:rPr>
        <w:fldChar w:fldCharType="end"/>
      </w:r>
      <w:r w:rsidRPr="002D7CF6">
        <w:rPr>
          <w:rFonts w:ascii="Times New Roman" w:hAnsi="Times New Roman" w:cs="Times New Roman"/>
          <w:sz w:val="24"/>
          <w:szCs w:val="24"/>
        </w:rPr>
        <w:t xml:space="preserve">.  The species occasionally </w:t>
      </w:r>
      <w:proofErr w:type="spellStart"/>
      <w:r w:rsidRPr="002D7CF6">
        <w:rPr>
          <w:rFonts w:ascii="Times New Roman" w:hAnsi="Times New Roman" w:cs="Times New Roman"/>
          <w:sz w:val="24"/>
          <w:szCs w:val="24"/>
        </w:rPr>
        <w:t>oviposits</w:t>
      </w:r>
      <w:proofErr w:type="spellEnd"/>
      <w:r w:rsidR="001559B1">
        <w:rPr>
          <w:rFonts w:ascii="Times New Roman" w:hAnsi="Times New Roman" w:cs="Times New Roman"/>
          <w:sz w:val="24"/>
          <w:szCs w:val="24"/>
        </w:rPr>
        <w:t xml:space="preserve"> and attacks</w:t>
      </w:r>
      <w:r w:rsidRPr="002D7CF6">
        <w:rPr>
          <w:rFonts w:ascii="Times New Roman" w:hAnsi="Times New Roman" w:cs="Times New Roman"/>
          <w:sz w:val="24"/>
          <w:szCs w:val="24"/>
        </w:rPr>
        <w:t xml:space="preserve"> </w:t>
      </w:r>
      <w:r w:rsidRPr="002D7CF6">
        <w:rPr>
          <w:rFonts w:ascii="Times New Roman" w:hAnsi="Times New Roman" w:cs="Times New Roman"/>
          <w:i/>
          <w:sz w:val="24"/>
          <w:szCs w:val="24"/>
        </w:rPr>
        <w:t xml:space="preserve">B. </w:t>
      </w:r>
      <w:proofErr w:type="spellStart"/>
      <w:r w:rsidRPr="002D7CF6">
        <w:rPr>
          <w:rFonts w:ascii="Times New Roman" w:hAnsi="Times New Roman" w:cs="Times New Roman"/>
          <w:i/>
          <w:sz w:val="24"/>
          <w:szCs w:val="24"/>
        </w:rPr>
        <w:t>schreberi</w:t>
      </w:r>
      <w:proofErr w:type="spellEnd"/>
      <w:r w:rsidRPr="002D7CF6">
        <w:rPr>
          <w:rFonts w:ascii="Times New Roman" w:hAnsi="Times New Roman" w:cs="Times New Roman"/>
          <w:sz w:val="24"/>
          <w:szCs w:val="24"/>
        </w:rPr>
        <w:t xml:space="preserve">, </w:t>
      </w:r>
      <w:r w:rsidR="001559B1">
        <w:rPr>
          <w:rFonts w:ascii="Times New Roman" w:hAnsi="Times New Roman" w:cs="Times New Roman"/>
          <w:sz w:val="24"/>
          <w:szCs w:val="24"/>
        </w:rPr>
        <w:t xml:space="preserve">which can support larval development </w:t>
      </w:r>
      <w:r w:rsidR="00987B7C">
        <w:rPr>
          <w:rFonts w:ascii="Times New Roman" w:hAnsi="Times New Roman" w:cs="Times New Roman"/>
          <w:sz w:val="24"/>
          <w:szCs w:val="24"/>
        </w:rPr>
        <w:t xml:space="preserve">of </w:t>
      </w:r>
      <w:r w:rsidR="00987B7C" w:rsidRPr="008159C1">
        <w:rPr>
          <w:rFonts w:ascii="Times New Roman" w:hAnsi="Times New Roman" w:cs="Times New Roman"/>
          <w:i/>
          <w:sz w:val="24"/>
          <w:szCs w:val="24"/>
        </w:rPr>
        <w:t xml:space="preserve">G. </w:t>
      </w:r>
      <w:proofErr w:type="spellStart"/>
      <w:r w:rsidR="00987B7C" w:rsidRPr="008159C1">
        <w:rPr>
          <w:rFonts w:ascii="Times New Roman" w:hAnsi="Times New Roman" w:cs="Times New Roman"/>
          <w:i/>
          <w:sz w:val="24"/>
          <w:szCs w:val="24"/>
        </w:rPr>
        <w:t>birmanica</w:t>
      </w:r>
      <w:proofErr w:type="spellEnd"/>
      <w:r w:rsidR="00987B7C">
        <w:rPr>
          <w:rFonts w:ascii="Times New Roman" w:hAnsi="Times New Roman" w:cs="Times New Roman"/>
          <w:sz w:val="24"/>
          <w:szCs w:val="24"/>
        </w:rPr>
        <w:t>,</w:t>
      </w:r>
      <w:r w:rsidR="00FB189A">
        <w:rPr>
          <w:rFonts w:ascii="Times New Roman" w:hAnsi="Times New Roman" w:cs="Times New Roman"/>
          <w:sz w:val="24"/>
          <w:szCs w:val="24"/>
        </w:rPr>
        <w:t xml:space="preserve"> though larval survival </w:t>
      </w:r>
      <w:r w:rsidR="00E52EDD">
        <w:rPr>
          <w:rFonts w:ascii="Times New Roman" w:hAnsi="Times New Roman" w:cs="Times New Roman"/>
          <w:sz w:val="24"/>
          <w:szCs w:val="24"/>
        </w:rPr>
        <w:t xml:space="preserve">and adult fitness </w:t>
      </w:r>
      <w:r w:rsidR="00FB189A">
        <w:rPr>
          <w:rFonts w:ascii="Times New Roman" w:hAnsi="Times New Roman" w:cs="Times New Roman"/>
          <w:sz w:val="24"/>
          <w:szCs w:val="24"/>
        </w:rPr>
        <w:t>is lower relative to</w:t>
      </w:r>
      <w:r w:rsidR="00E52EDD">
        <w:rPr>
          <w:rFonts w:ascii="Times New Roman" w:hAnsi="Times New Roman" w:cs="Times New Roman"/>
          <w:sz w:val="24"/>
          <w:szCs w:val="24"/>
        </w:rPr>
        <w:t xml:space="preserve"> individuals that</w:t>
      </w:r>
      <w:r w:rsidR="00FB189A">
        <w:rPr>
          <w:rFonts w:ascii="Times New Roman" w:hAnsi="Times New Roman" w:cs="Times New Roman"/>
          <w:sz w:val="24"/>
          <w:szCs w:val="24"/>
        </w:rPr>
        <w:t xml:space="preserve"> develop</w:t>
      </w:r>
      <w:r w:rsidR="00E52EDD">
        <w:rPr>
          <w:rFonts w:ascii="Times New Roman" w:hAnsi="Times New Roman" w:cs="Times New Roman"/>
          <w:sz w:val="24"/>
          <w:szCs w:val="24"/>
        </w:rPr>
        <w:t>ed</w:t>
      </w:r>
      <w:r w:rsidR="00FB189A">
        <w:rPr>
          <w:rFonts w:ascii="Times New Roman" w:hAnsi="Times New Roman" w:cs="Times New Roman"/>
          <w:sz w:val="24"/>
          <w:szCs w:val="24"/>
        </w:rPr>
        <w:t xml:space="preserve"> on </w:t>
      </w:r>
      <w:r w:rsidR="00FB189A" w:rsidRPr="008159C1">
        <w:rPr>
          <w:rFonts w:ascii="Times New Roman" w:hAnsi="Times New Roman" w:cs="Times New Roman"/>
          <w:i/>
          <w:sz w:val="24"/>
          <w:szCs w:val="24"/>
        </w:rPr>
        <w:t xml:space="preserve">T. </w:t>
      </w:r>
      <w:proofErr w:type="spellStart"/>
      <w:r w:rsidR="00FB189A" w:rsidRPr="008159C1">
        <w:rPr>
          <w:rFonts w:ascii="Times New Roman" w:hAnsi="Times New Roman" w:cs="Times New Roman"/>
          <w:i/>
          <w:sz w:val="24"/>
          <w:szCs w:val="24"/>
        </w:rPr>
        <w:t>natans</w:t>
      </w:r>
      <w:proofErr w:type="spellEnd"/>
      <w:r w:rsidR="00FB189A">
        <w:rPr>
          <w:rFonts w:ascii="Times New Roman" w:hAnsi="Times New Roman" w:cs="Times New Roman"/>
          <w:sz w:val="24"/>
          <w:szCs w:val="24"/>
        </w:rPr>
        <w:t xml:space="preserve"> </w:t>
      </w:r>
      <w:r w:rsidRPr="002D7CF6">
        <w:rPr>
          <w:rFonts w:ascii="Times New Roman" w:hAnsi="Times New Roman" w:cs="Times New Roman"/>
          <w:color w:val="000000" w:themeColor="text1"/>
          <w:sz w:val="24"/>
          <w:szCs w:val="24"/>
        </w:rPr>
        <w:fldChar w:fldCharType="begin"/>
      </w:r>
      <w:r w:rsidRPr="002D7CF6">
        <w:rPr>
          <w:rFonts w:ascii="Times New Roman" w:hAnsi="Times New Roman" w:cs="Times New Roman"/>
          <w:color w:val="000000" w:themeColor="text1"/>
          <w:sz w:val="24"/>
          <w:szCs w:val="24"/>
        </w:rPr>
        <w:instrText xml:space="preserve"> ADDIN EN.CITE &lt;EndNote&gt;&lt;Cite&gt;&lt;Author&gt;Ding&lt;/Author&gt;&lt;Year&gt;2006&lt;/Year&gt;&lt;RecNum&gt;3744&lt;/RecNum&gt;&lt;DisplayText&gt;(Ding et al. 2006a)&lt;/DisplayText&gt;&lt;record&gt;&lt;rec-number&gt;3744&lt;/rec-number&gt;&lt;foreign-keys&gt;&lt;key app="EN" db-id="v0s90299p09rpteptstpaa9kdvfaddeedrsf" timestamp="0"&gt;3744&lt;/key&gt;&lt;/foreign-keys&gt;&lt;ref-type name="Journal Article"&gt;17&lt;/ref-type&gt;&lt;contributors&gt;&lt;authors&gt;&lt;author&gt;Ding, J.&lt;/author&gt;&lt;author&gt;Blossey, B.&lt;/author&gt;&lt;author&gt;Du, Y&lt;/author&gt;&lt;author&gt;Zheng, F&lt;/author&gt;&lt;/authors&gt;&lt;/contributors&gt;&lt;titles&gt;&lt;title&gt;&lt;style face="italic" font="default" size="100%"&gt;Galerucella birmanica&lt;/style&gt;&lt;style face="normal" font="default" size="100%"&gt; (Coleoptera: Chrysomelidae), a promising potential biological control agent of water chestnut, &lt;/style&gt;&lt;style face="italic" font="default" size="100%"&gt;Trapa natans&lt;/style&gt;&lt;/title&gt;&lt;secondary-title&gt;Biological Control&lt;/secondary-title&gt;&lt;/titles&gt;&lt;periodical&gt;&lt;full-title&gt;Biological Control&lt;/full-title&gt;&lt;abbr-1&gt;Biol. Control&lt;/abbr-1&gt;&lt;/periodical&gt;&lt;pages&gt;80-90&lt;/pages&gt;&lt;volume&gt;36&lt;/volume&gt;&lt;dates&gt;&lt;year&gt;2006&lt;/year&gt;&lt;/dates&gt;&lt;urls&gt;&lt;/urls&gt;&lt;/record&gt;&lt;/Cite&gt;&lt;/EndNote&gt;</w:instrText>
      </w:r>
      <w:r w:rsidRPr="002D7CF6">
        <w:rPr>
          <w:rFonts w:ascii="Times New Roman" w:hAnsi="Times New Roman" w:cs="Times New Roman"/>
          <w:color w:val="000000" w:themeColor="text1"/>
          <w:sz w:val="24"/>
          <w:szCs w:val="24"/>
        </w:rPr>
        <w:fldChar w:fldCharType="separate"/>
      </w:r>
      <w:r w:rsidRPr="002D7CF6">
        <w:rPr>
          <w:rFonts w:ascii="Times New Roman" w:hAnsi="Times New Roman" w:cs="Times New Roman"/>
          <w:noProof/>
          <w:color w:val="000000" w:themeColor="text1"/>
          <w:sz w:val="24"/>
          <w:szCs w:val="24"/>
        </w:rPr>
        <w:t>(Ding et al. 2006a)</w:t>
      </w:r>
      <w:r w:rsidRPr="002D7CF6">
        <w:rPr>
          <w:rFonts w:ascii="Times New Roman" w:hAnsi="Times New Roman" w:cs="Times New Roman"/>
          <w:color w:val="000000" w:themeColor="text1"/>
          <w:sz w:val="24"/>
          <w:szCs w:val="24"/>
        </w:rPr>
        <w:fldChar w:fldCharType="end"/>
      </w:r>
      <w:r w:rsidRPr="002D7CF6">
        <w:rPr>
          <w:rFonts w:ascii="Times New Roman" w:hAnsi="Times New Roman" w:cs="Times New Roman"/>
          <w:sz w:val="24"/>
          <w:szCs w:val="24"/>
        </w:rPr>
        <w:t xml:space="preserve">.  </w:t>
      </w:r>
      <w:proofErr w:type="spellStart"/>
      <w:r w:rsidRPr="002D7CF6">
        <w:rPr>
          <w:rFonts w:ascii="Times New Roman" w:hAnsi="Times New Roman" w:cs="Times New Roman"/>
          <w:i/>
          <w:sz w:val="24"/>
          <w:szCs w:val="24"/>
        </w:rPr>
        <w:t>Galerucella</w:t>
      </w:r>
      <w:proofErr w:type="spellEnd"/>
      <w:r w:rsidRPr="002D7CF6">
        <w:rPr>
          <w:rFonts w:ascii="Times New Roman" w:hAnsi="Times New Roman" w:cs="Times New Roman"/>
          <w:i/>
          <w:sz w:val="24"/>
          <w:szCs w:val="24"/>
        </w:rPr>
        <w:t xml:space="preserve"> </w:t>
      </w:r>
      <w:proofErr w:type="spellStart"/>
      <w:r w:rsidRPr="002D7CF6">
        <w:rPr>
          <w:rFonts w:ascii="Times New Roman" w:hAnsi="Times New Roman" w:cs="Times New Roman"/>
          <w:i/>
          <w:sz w:val="24"/>
          <w:szCs w:val="24"/>
        </w:rPr>
        <w:t>birmanica</w:t>
      </w:r>
      <w:proofErr w:type="spellEnd"/>
      <w:r w:rsidRPr="002D7CF6">
        <w:rPr>
          <w:rFonts w:ascii="Times New Roman" w:hAnsi="Times New Roman" w:cs="Times New Roman"/>
          <w:sz w:val="24"/>
          <w:szCs w:val="24"/>
        </w:rPr>
        <w:t xml:space="preserve"> is currently considered a promising biocontrol agents for invasive </w:t>
      </w:r>
      <w:r w:rsidRPr="002D7CF6">
        <w:rPr>
          <w:rFonts w:ascii="Times New Roman" w:hAnsi="Times New Roman" w:cs="Times New Roman"/>
          <w:i/>
          <w:sz w:val="24"/>
          <w:szCs w:val="24"/>
        </w:rPr>
        <w:t xml:space="preserve">T. </w:t>
      </w:r>
      <w:proofErr w:type="spellStart"/>
      <w:r w:rsidRPr="002D7CF6">
        <w:rPr>
          <w:rFonts w:ascii="Times New Roman" w:hAnsi="Times New Roman" w:cs="Times New Roman"/>
          <w:i/>
          <w:sz w:val="24"/>
          <w:szCs w:val="24"/>
        </w:rPr>
        <w:t>natans</w:t>
      </w:r>
      <w:proofErr w:type="spellEnd"/>
      <w:r w:rsidRPr="002D7CF6">
        <w:rPr>
          <w:rFonts w:ascii="Times New Roman" w:hAnsi="Times New Roman" w:cs="Times New Roman"/>
          <w:sz w:val="24"/>
          <w:szCs w:val="24"/>
        </w:rPr>
        <w:t xml:space="preserve"> in North America, but the importance of the occasional attack of </w:t>
      </w:r>
      <w:r w:rsidRPr="002D7CF6">
        <w:rPr>
          <w:rFonts w:ascii="Times New Roman" w:hAnsi="Times New Roman" w:cs="Times New Roman"/>
          <w:i/>
          <w:sz w:val="24"/>
          <w:szCs w:val="24"/>
        </w:rPr>
        <w:t xml:space="preserve">B. </w:t>
      </w:r>
      <w:proofErr w:type="spellStart"/>
      <w:r w:rsidRPr="002D7CF6">
        <w:rPr>
          <w:rFonts w:ascii="Times New Roman" w:hAnsi="Times New Roman" w:cs="Times New Roman"/>
          <w:i/>
          <w:sz w:val="24"/>
          <w:szCs w:val="24"/>
        </w:rPr>
        <w:t>schreberi</w:t>
      </w:r>
      <w:proofErr w:type="spellEnd"/>
      <w:r w:rsidRPr="002D7CF6">
        <w:rPr>
          <w:rFonts w:ascii="Times New Roman" w:hAnsi="Times New Roman" w:cs="Times New Roman"/>
          <w:sz w:val="24"/>
          <w:szCs w:val="24"/>
        </w:rPr>
        <w:t xml:space="preserve"> warrants further investigation.  We plan to </w:t>
      </w:r>
      <w:r w:rsidR="00FC429C" w:rsidRPr="002D7CF6">
        <w:rPr>
          <w:rFonts w:ascii="Times New Roman" w:hAnsi="Times New Roman" w:cs="Times New Roman"/>
          <w:sz w:val="24"/>
          <w:szCs w:val="24"/>
        </w:rPr>
        <w:t xml:space="preserve">gauge risk to </w:t>
      </w:r>
      <w:r w:rsidR="00FC429C" w:rsidRPr="002D7CF6">
        <w:rPr>
          <w:rFonts w:ascii="Times New Roman" w:hAnsi="Times New Roman" w:cs="Times New Roman"/>
          <w:i/>
          <w:sz w:val="24"/>
          <w:szCs w:val="24"/>
        </w:rPr>
        <w:t xml:space="preserve">B. </w:t>
      </w:r>
      <w:proofErr w:type="spellStart"/>
      <w:r w:rsidR="00FC429C" w:rsidRPr="002D7CF6">
        <w:rPr>
          <w:rFonts w:ascii="Times New Roman" w:hAnsi="Times New Roman" w:cs="Times New Roman"/>
          <w:i/>
          <w:sz w:val="24"/>
          <w:szCs w:val="24"/>
        </w:rPr>
        <w:t>schreberi</w:t>
      </w:r>
      <w:proofErr w:type="spellEnd"/>
      <w:r w:rsidR="00FC429C" w:rsidRPr="002D7CF6">
        <w:rPr>
          <w:rFonts w:ascii="Times New Roman" w:hAnsi="Times New Roman" w:cs="Times New Roman"/>
          <w:sz w:val="24"/>
          <w:szCs w:val="24"/>
        </w:rPr>
        <w:t xml:space="preserve"> with the </w:t>
      </w:r>
      <w:r w:rsidRPr="002D7CF6">
        <w:rPr>
          <w:rFonts w:ascii="Times New Roman" w:hAnsi="Times New Roman" w:cs="Times New Roman"/>
          <w:sz w:val="24"/>
          <w:szCs w:val="24"/>
        </w:rPr>
        <w:t>demographic modelling</w:t>
      </w:r>
      <w:r w:rsidR="00FC429C" w:rsidRPr="002D7CF6">
        <w:rPr>
          <w:rFonts w:ascii="Times New Roman" w:hAnsi="Times New Roman" w:cs="Times New Roman"/>
          <w:sz w:val="24"/>
          <w:szCs w:val="24"/>
        </w:rPr>
        <w:t xml:space="preserve"> approach outlined in the manuscript</w:t>
      </w:r>
      <w:r w:rsidRPr="002D7CF6">
        <w:rPr>
          <w:rFonts w:ascii="Times New Roman" w:hAnsi="Times New Roman" w:cs="Times New Roman"/>
          <w:sz w:val="24"/>
          <w:szCs w:val="24"/>
        </w:rPr>
        <w:t xml:space="preserve">. </w:t>
      </w:r>
    </w:p>
    <w:p w14:paraId="733DEE34" w14:textId="77777777" w:rsidR="00D81F84" w:rsidRPr="002D7CF6" w:rsidRDefault="00D81F84" w:rsidP="00D54AF4">
      <w:pPr>
        <w:spacing w:after="0" w:line="240" w:lineRule="auto"/>
        <w:rPr>
          <w:rFonts w:ascii="Times New Roman" w:hAnsi="Times New Roman" w:cs="Times New Roman"/>
          <w:sz w:val="24"/>
          <w:szCs w:val="24"/>
        </w:rPr>
      </w:pPr>
    </w:p>
    <w:p w14:paraId="29E83C4D" w14:textId="77777777" w:rsidR="00D81F84" w:rsidRPr="002D7CF6" w:rsidRDefault="00D81F84" w:rsidP="00D54AF4">
      <w:pPr>
        <w:spacing w:after="0" w:line="240" w:lineRule="auto"/>
        <w:rPr>
          <w:rFonts w:ascii="Times New Roman" w:hAnsi="Times New Roman" w:cs="Times New Roman"/>
          <w:sz w:val="24"/>
          <w:szCs w:val="24"/>
        </w:rPr>
      </w:pPr>
    </w:p>
    <w:p w14:paraId="45E7B48A" w14:textId="77777777" w:rsidR="000936A8" w:rsidRDefault="000936A8">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7E4A079A" w14:textId="17B99722" w:rsidR="00C96A28" w:rsidRPr="002D7CF6" w:rsidRDefault="000936A8" w:rsidP="00D54AF4">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Section 2: </w:t>
      </w:r>
      <w:proofErr w:type="spellStart"/>
      <w:r w:rsidR="00C96A28" w:rsidRPr="002D7CF6">
        <w:rPr>
          <w:rFonts w:ascii="Times New Roman" w:hAnsi="Times New Roman" w:cs="Times New Roman"/>
          <w:b/>
          <w:color w:val="000000" w:themeColor="text1"/>
          <w:sz w:val="24"/>
          <w:szCs w:val="24"/>
        </w:rPr>
        <w:t>Mesocosm</w:t>
      </w:r>
      <w:proofErr w:type="spellEnd"/>
      <w:r w:rsidR="00C96A28" w:rsidRPr="002D7CF6">
        <w:rPr>
          <w:rFonts w:ascii="Times New Roman" w:hAnsi="Times New Roman" w:cs="Times New Roman"/>
          <w:b/>
          <w:color w:val="000000" w:themeColor="text1"/>
          <w:sz w:val="24"/>
          <w:szCs w:val="24"/>
        </w:rPr>
        <w:t xml:space="preserve"> study to obtain plant demographic data on </w:t>
      </w:r>
      <w:r w:rsidR="00C96A28" w:rsidRPr="002D7CF6">
        <w:rPr>
          <w:rFonts w:ascii="Times New Roman" w:hAnsi="Times New Roman" w:cs="Times New Roman"/>
          <w:b/>
          <w:i/>
          <w:color w:val="000000" w:themeColor="text1"/>
          <w:sz w:val="24"/>
          <w:szCs w:val="24"/>
        </w:rPr>
        <w:t xml:space="preserve">T. </w:t>
      </w:r>
      <w:proofErr w:type="spellStart"/>
      <w:r w:rsidR="00C96A28" w:rsidRPr="002D7CF6">
        <w:rPr>
          <w:rFonts w:ascii="Times New Roman" w:hAnsi="Times New Roman" w:cs="Times New Roman"/>
          <w:b/>
          <w:i/>
          <w:color w:val="000000" w:themeColor="text1"/>
          <w:sz w:val="24"/>
          <w:szCs w:val="24"/>
        </w:rPr>
        <w:t>natans</w:t>
      </w:r>
      <w:proofErr w:type="spellEnd"/>
    </w:p>
    <w:p w14:paraId="4F378695" w14:textId="77777777" w:rsidR="00C96A28" w:rsidRPr="002D7CF6" w:rsidRDefault="00C96A28" w:rsidP="00D54AF4">
      <w:pPr>
        <w:spacing w:after="0" w:line="240" w:lineRule="auto"/>
        <w:rPr>
          <w:rFonts w:ascii="Times New Roman" w:hAnsi="Times New Roman" w:cs="Times New Roman"/>
          <w:b/>
          <w:color w:val="000000" w:themeColor="text1"/>
          <w:sz w:val="24"/>
          <w:szCs w:val="24"/>
        </w:rPr>
      </w:pPr>
    </w:p>
    <w:p w14:paraId="4D5E0FBE" w14:textId="5A46E92A" w:rsidR="00D81F84" w:rsidRPr="002D7CF6" w:rsidRDefault="00D81F84" w:rsidP="00D54AF4">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 xml:space="preserve">Plant propagation </w:t>
      </w:r>
    </w:p>
    <w:p w14:paraId="7C8B9DFB" w14:textId="5A1EB4FC" w:rsidR="00D81F84" w:rsidRPr="002D7CF6" w:rsidRDefault="00D81F84" w:rsidP="00D54AF4">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 xml:space="preserve">We obtained emerging </w:t>
      </w:r>
      <w:r w:rsidRPr="002D7CF6">
        <w:rPr>
          <w:rFonts w:ascii="Times New Roman" w:hAnsi="Times New Roman" w:cs="Times New Roman"/>
          <w:i/>
          <w:color w:val="000000" w:themeColor="text1"/>
          <w:sz w:val="24"/>
          <w:szCs w:val="24"/>
        </w:rPr>
        <w:t xml:space="preserve">T. </w:t>
      </w:r>
      <w:proofErr w:type="spellStart"/>
      <w:r w:rsidRPr="002D7CF6">
        <w:rPr>
          <w:rFonts w:ascii="Times New Roman" w:hAnsi="Times New Roman" w:cs="Times New Roman"/>
          <w:i/>
          <w:color w:val="000000" w:themeColor="text1"/>
          <w:sz w:val="24"/>
          <w:szCs w:val="24"/>
        </w:rPr>
        <w:t>natans</w:t>
      </w:r>
      <w:proofErr w:type="spellEnd"/>
      <w:r w:rsidRPr="002D7CF6">
        <w:rPr>
          <w:rFonts w:ascii="Times New Roman" w:hAnsi="Times New Roman" w:cs="Times New Roman"/>
          <w:color w:val="000000" w:themeColor="text1"/>
          <w:sz w:val="24"/>
          <w:szCs w:val="24"/>
        </w:rPr>
        <w:t xml:space="preserve"> rosettes from populations in Massachusetts (MA), Rhode Island (RI), New York (NY), and Virginia (VA). We planted a single rosette into outdoor </w:t>
      </w:r>
      <w:proofErr w:type="spellStart"/>
      <w:r w:rsidRPr="002D7CF6">
        <w:rPr>
          <w:rFonts w:ascii="Times New Roman" w:hAnsi="Times New Roman" w:cs="Times New Roman"/>
          <w:color w:val="000000" w:themeColor="text1"/>
          <w:sz w:val="24"/>
          <w:szCs w:val="24"/>
        </w:rPr>
        <w:t>mesocosms</w:t>
      </w:r>
      <w:proofErr w:type="spellEnd"/>
      <w:r w:rsidRPr="002D7CF6">
        <w:rPr>
          <w:rFonts w:ascii="Times New Roman" w:hAnsi="Times New Roman" w:cs="Times New Roman"/>
          <w:color w:val="000000" w:themeColor="text1"/>
          <w:sz w:val="24"/>
          <w:szCs w:val="24"/>
        </w:rPr>
        <w:t xml:space="preserve"> (tree pots, BFG Supply, Lancaster, New York, USA; 30 per population) containing 10cm of loamy topsoil at the bottom as rooting substrate and filled with 100L of </w:t>
      </w:r>
      <w:r w:rsidR="00B23ECE" w:rsidRPr="002D7CF6">
        <w:rPr>
          <w:rFonts w:ascii="Times New Roman" w:hAnsi="Times New Roman" w:cs="Times New Roman"/>
          <w:color w:val="000000" w:themeColor="text1"/>
          <w:sz w:val="24"/>
          <w:szCs w:val="24"/>
        </w:rPr>
        <w:t xml:space="preserve">tap </w:t>
      </w:r>
      <w:r w:rsidRPr="002D7CF6">
        <w:rPr>
          <w:rFonts w:ascii="Times New Roman" w:hAnsi="Times New Roman" w:cs="Times New Roman"/>
          <w:color w:val="000000" w:themeColor="text1"/>
          <w:sz w:val="24"/>
          <w:szCs w:val="24"/>
        </w:rPr>
        <w:t xml:space="preserve">water.  We arranged </w:t>
      </w:r>
      <w:proofErr w:type="spellStart"/>
      <w:r w:rsidRPr="002D7CF6">
        <w:rPr>
          <w:rFonts w:ascii="Times New Roman" w:hAnsi="Times New Roman" w:cs="Times New Roman"/>
          <w:color w:val="000000" w:themeColor="text1"/>
          <w:sz w:val="24"/>
          <w:szCs w:val="24"/>
        </w:rPr>
        <w:t>mesocosms</w:t>
      </w:r>
      <w:proofErr w:type="spellEnd"/>
      <w:r w:rsidRPr="002D7CF6">
        <w:rPr>
          <w:rFonts w:ascii="Times New Roman" w:hAnsi="Times New Roman" w:cs="Times New Roman"/>
          <w:color w:val="000000" w:themeColor="text1"/>
          <w:sz w:val="24"/>
          <w:szCs w:val="24"/>
        </w:rPr>
        <w:t xml:space="preserve"> in a randomized block design and covered each with a screened lid.  We monitored survival weekly and number of rosettes, rosette diameter, flowering and nut production monthly from July - October 2016.  We calculated individual rosette and total plant surface areas using rosette diameters (assuming a circular surface).  We recorded nut production in November 2016 and overwintered nuts submerged in a dark environmental chamber (Nor-Lake Inc., Hudson, Wisconsin; 5</w:t>
      </w:r>
      <w:r w:rsidRPr="002D7CF6">
        <w:rPr>
          <w:rFonts w:ascii="Times New Roman" w:hAnsi="Times New Roman" w:cs="Times New Roman"/>
          <w:color w:val="000000" w:themeColor="text1"/>
          <w:sz w:val="24"/>
          <w:szCs w:val="24"/>
        </w:rPr>
        <w:sym w:font="Symbol" w:char="F0B0"/>
      </w:r>
      <w:r w:rsidRPr="002D7CF6">
        <w:rPr>
          <w:rFonts w:ascii="Times New Roman" w:hAnsi="Times New Roman" w:cs="Times New Roman"/>
          <w:color w:val="000000" w:themeColor="text1"/>
          <w:sz w:val="24"/>
          <w:szCs w:val="24"/>
        </w:rPr>
        <w:t xml:space="preserve">C and 85% humidity).  We returned nuts to </w:t>
      </w:r>
      <w:proofErr w:type="spellStart"/>
      <w:r w:rsidRPr="002D7CF6">
        <w:rPr>
          <w:rFonts w:ascii="Times New Roman" w:hAnsi="Times New Roman" w:cs="Times New Roman"/>
          <w:color w:val="000000" w:themeColor="text1"/>
          <w:sz w:val="24"/>
          <w:szCs w:val="24"/>
        </w:rPr>
        <w:t>mesocosms</w:t>
      </w:r>
      <w:proofErr w:type="spellEnd"/>
      <w:r w:rsidRPr="002D7CF6">
        <w:rPr>
          <w:rFonts w:ascii="Times New Roman" w:hAnsi="Times New Roman" w:cs="Times New Roman"/>
          <w:color w:val="000000" w:themeColor="text1"/>
          <w:sz w:val="24"/>
          <w:szCs w:val="24"/>
        </w:rPr>
        <w:t xml:space="preserve"> in June 2017 and recorded germination (rosettes reaching the water surface) after 6 weeks.  We used ANOVA to evaluate effects of </w:t>
      </w:r>
      <w:r w:rsidRPr="002D7CF6">
        <w:rPr>
          <w:rFonts w:ascii="Times New Roman" w:hAnsi="Times New Roman" w:cs="Times New Roman"/>
          <w:i/>
          <w:iCs/>
          <w:color w:val="000000" w:themeColor="text1"/>
          <w:sz w:val="24"/>
          <w:szCs w:val="24"/>
        </w:rPr>
        <w:t xml:space="preserve">T. </w:t>
      </w:r>
      <w:proofErr w:type="spellStart"/>
      <w:r w:rsidRPr="002D7CF6">
        <w:rPr>
          <w:rFonts w:ascii="Times New Roman" w:hAnsi="Times New Roman" w:cs="Times New Roman"/>
          <w:i/>
          <w:iCs/>
          <w:color w:val="000000" w:themeColor="text1"/>
          <w:sz w:val="24"/>
          <w:szCs w:val="24"/>
        </w:rPr>
        <w:t>natans</w:t>
      </w:r>
      <w:proofErr w:type="spellEnd"/>
      <w:r w:rsidRPr="002D7CF6">
        <w:rPr>
          <w:rFonts w:ascii="Times New Roman" w:hAnsi="Times New Roman" w:cs="Times New Roman"/>
          <w:i/>
          <w:iCs/>
          <w:color w:val="000000" w:themeColor="text1"/>
          <w:sz w:val="24"/>
          <w:szCs w:val="24"/>
        </w:rPr>
        <w:t xml:space="preserve"> </w:t>
      </w:r>
      <w:r w:rsidRPr="002D7CF6">
        <w:rPr>
          <w:rFonts w:ascii="Times New Roman" w:hAnsi="Times New Roman" w:cs="Times New Roman"/>
          <w:color w:val="000000" w:themeColor="text1"/>
          <w:sz w:val="24"/>
          <w:szCs w:val="24"/>
        </w:rPr>
        <w:t xml:space="preserve">population identity on plant area, Generalized Linear Models (GLM) with Poisson errors (link=”log”) to estimate effect of population and plant area on number of seeds and GLMs with binomial errors (link=”logit”) to estimate effect of population on germination.  We conducted all tests in R </w:t>
      </w:r>
      <w:r w:rsidR="002734C8" w:rsidRPr="002D7CF6">
        <w:rPr>
          <w:rFonts w:ascii="Times New Roman" w:hAnsi="Times New Roman" w:cs="Times New Roman"/>
          <w:color w:val="000000" w:themeColor="text1"/>
          <w:sz w:val="24"/>
          <w:szCs w:val="24"/>
        </w:rPr>
        <w:fldChar w:fldCharType="begin"/>
      </w:r>
      <w:r w:rsidR="002734C8" w:rsidRPr="002D7CF6">
        <w:rPr>
          <w:rFonts w:ascii="Times New Roman" w:hAnsi="Times New Roman" w:cs="Times New Roman"/>
          <w:color w:val="000000" w:themeColor="text1"/>
          <w:sz w:val="24"/>
          <w:szCs w:val="24"/>
        </w:rPr>
        <w:instrText xml:space="preserve"> ADDIN EN.CITE &lt;EndNote&gt;&lt;Cite&gt;&lt;Author&gt;R Core Team&lt;/Author&gt;&lt;Year&gt;2016&lt;/Year&gt;&lt;RecNum&gt;10446&lt;/RecNum&gt;&lt;DisplayText&gt;(R Core Team 2016)&lt;/DisplayText&gt;&lt;record&gt;&lt;rec-number&gt;10446&lt;/rec-number&gt;&lt;foreign-keys&gt;&lt;key app="EN" db-id="v0s90299p09rpteptstpaa9kdvfaddeedrsf" timestamp="1476458094"&gt;10446&lt;/key&gt;&lt;/foreign-keys&gt;&lt;ref-type name="Journal Article"&gt;17&lt;/ref-type&gt;&lt;contributors&gt;&lt;authors&gt;&lt;author&gt;R Core Team,&lt;/author&gt;&lt;/authors&gt;&lt;/contributors&gt;&lt;titles&gt;&lt;title&gt;R: A language and environment for statistical computing&lt;/title&gt;&lt;secondary-title&gt;R Foundation for Statistical Computing, Vienna, Austria. http://www.R-project.org/&lt;/secondary-title&gt;&lt;/titles&gt;&lt;periodical&gt;&lt;full-title&gt;R Foundation for Statistical Computing, Vienna, Austria. http://www.R-project.org/&lt;/full-title&gt;&lt;/periodical&gt;&lt;dates&gt;&lt;year&gt;2016&lt;/year&gt;&lt;/dates&gt;&lt;urls&gt;&lt;/urls&gt;&lt;electronic-resource-num&gt;R Core Team (2016) R: A language and environment for statistical computing. R Foundation for Statistical Computing, Vienna, Austria. http://www.R-project.org/&lt;/electronic-resource-num&gt;&lt;/record&gt;&lt;/Cite&gt;&lt;/EndNote&gt;</w:instrText>
      </w:r>
      <w:r w:rsidR="002734C8" w:rsidRPr="002D7CF6">
        <w:rPr>
          <w:rFonts w:ascii="Times New Roman" w:hAnsi="Times New Roman" w:cs="Times New Roman"/>
          <w:color w:val="000000" w:themeColor="text1"/>
          <w:sz w:val="24"/>
          <w:szCs w:val="24"/>
        </w:rPr>
        <w:fldChar w:fldCharType="separate"/>
      </w:r>
      <w:r w:rsidR="002734C8" w:rsidRPr="002D7CF6">
        <w:rPr>
          <w:rFonts w:ascii="Times New Roman" w:hAnsi="Times New Roman" w:cs="Times New Roman"/>
          <w:noProof/>
          <w:color w:val="000000" w:themeColor="text1"/>
          <w:sz w:val="24"/>
          <w:szCs w:val="24"/>
        </w:rPr>
        <w:t>(R Core Team 2016)</w:t>
      </w:r>
      <w:r w:rsidR="002734C8" w:rsidRPr="002D7CF6">
        <w:rPr>
          <w:rFonts w:ascii="Times New Roman" w:hAnsi="Times New Roman" w:cs="Times New Roman"/>
          <w:color w:val="000000" w:themeColor="text1"/>
          <w:sz w:val="24"/>
          <w:szCs w:val="24"/>
        </w:rPr>
        <w:fldChar w:fldCharType="end"/>
      </w:r>
      <w:r w:rsidRPr="002D7CF6">
        <w:rPr>
          <w:rFonts w:ascii="Times New Roman" w:hAnsi="Times New Roman" w:cs="Times New Roman"/>
          <w:color w:val="000000" w:themeColor="text1"/>
          <w:sz w:val="24"/>
          <w:szCs w:val="24"/>
        </w:rPr>
        <w:t xml:space="preserve">. </w:t>
      </w:r>
    </w:p>
    <w:p w14:paraId="133893E2" w14:textId="77777777" w:rsidR="00D81F84" w:rsidRPr="002D7CF6" w:rsidRDefault="00D81F84" w:rsidP="00D54AF4">
      <w:pPr>
        <w:spacing w:after="0" w:line="240" w:lineRule="auto"/>
        <w:rPr>
          <w:rFonts w:ascii="Times New Roman" w:hAnsi="Times New Roman" w:cs="Times New Roman"/>
          <w:color w:val="000000" w:themeColor="text1"/>
          <w:sz w:val="24"/>
          <w:szCs w:val="24"/>
        </w:rPr>
      </w:pPr>
    </w:p>
    <w:p w14:paraId="7C8DF594" w14:textId="004385D1" w:rsidR="00D81F84" w:rsidRPr="002D7CF6" w:rsidRDefault="00C96A28" w:rsidP="00D54AF4">
      <w:pPr>
        <w:spacing w:after="0" w:line="240" w:lineRule="auto"/>
        <w:rPr>
          <w:rFonts w:ascii="Times New Roman" w:hAnsi="Times New Roman" w:cs="Times New Roman"/>
          <w:sz w:val="24"/>
          <w:szCs w:val="24"/>
        </w:rPr>
      </w:pPr>
      <w:r w:rsidRPr="002D7CF6">
        <w:rPr>
          <w:rFonts w:ascii="Times New Roman" w:hAnsi="Times New Roman" w:cs="Times New Roman"/>
          <w:sz w:val="24"/>
          <w:szCs w:val="24"/>
        </w:rPr>
        <w:t>Results</w:t>
      </w:r>
    </w:p>
    <w:p w14:paraId="1055C0FB" w14:textId="3EBC6457" w:rsidR="00C96A28" w:rsidRPr="002D7CF6" w:rsidRDefault="00C96A28" w:rsidP="00D54AF4">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Plant area significantly varied among populations (F</w:t>
      </w:r>
      <w:r w:rsidRPr="002D7CF6">
        <w:rPr>
          <w:rFonts w:ascii="Times New Roman" w:hAnsi="Times New Roman" w:cs="Times New Roman"/>
          <w:color w:val="000000" w:themeColor="text1"/>
          <w:sz w:val="24"/>
          <w:szCs w:val="24"/>
          <w:vertAlign w:val="subscript"/>
        </w:rPr>
        <w:t>3,116</w:t>
      </w:r>
      <w:r w:rsidRPr="002D7CF6">
        <w:rPr>
          <w:rFonts w:ascii="Times New Roman" w:hAnsi="Times New Roman" w:cs="Times New Roman"/>
          <w:color w:val="000000" w:themeColor="text1"/>
          <w:sz w:val="24"/>
          <w:szCs w:val="24"/>
        </w:rPr>
        <w:t xml:space="preserve">=77.15; P&lt;0.001) with plants from RI </w:t>
      </w:r>
      <w:r w:rsidR="00E52EDD">
        <w:rPr>
          <w:rFonts w:ascii="Times New Roman" w:hAnsi="Times New Roman" w:cs="Times New Roman"/>
          <w:color w:val="000000" w:themeColor="text1"/>
          <w:sz w:val="24"/>
          <w:szCs w:val="24"/>
        </w:rPr>
        <w:t xml:space="preserve">being </w:t>
      </w:r>
      <w:r w:rsidRPr="002D7CF6">
        <w:rPr>
          <w:rFonts w:ascii="Times New Roman" w:hAnsi="Times New Roman" w:cs="Times New Roman"/>
          <w:color w:val="000000" w:themeColor="text1"/>
          <w:sz w:val="24"/>
          <w:szCs w:val="24"/>
        </w:rPr>
        <w:t>smaller and more likely to have only one rosette (</w:t>
      </w:r>
      <w:r w:rsidR="005C43E2" w:rsidRPr="002D7CF6">
        <w:rPr>
          <w:rFonts w:ascii="Times New Roman" w:hAnsi="Times New Roman" w:cs="Times New Roman"/>
          <w:color w:val="000000" w:themeColor="text1"/>
          <w:sz w:val="24"/>
          <w:szCs w:val="24"/>
        </w:rPr>
        <w:t xml:space="preserve">Table </w:t>
      </w:r>
      <w:r w:rsidR="0010506A" w:rsidRPr="002D7CF6">
        <w:rPr>
          <w:rFonts w:ascii="Times New Roman" w:hAnsi="Times New Roman" w:cs="Times New Roman"/>
          <w:color w:val="000000" w:themeColor="text1"/>
          <w:sz w:val="24"/>
          <w:szCs w:val="24"/>
        </w:rPr>
        <w:t>S</w:t>
      </w:r>
      <w:r w:rsidR="005C43E2" w:rsidRPr="002D7CF6">
        <w:rPr>
          <w:rFonts w:ascii="Times New Roman" w:hAnsi="Times New Roman" w:cs="Times New Roman"/>
          <w:color w:val="000000" w:themeColor="text1"/>
          <w:sz w:val="24"/>
          <w:szCs w:val="24"/>
        </w:rPr>
        <w:t>1</w:t>
      </w:r>
      <w:r w:rsidRPr="002D7CF6">
        <w:rPr>
          <w:rFonts w:ascii="Times New Roman" w:hAnsi="Times New Roman" w:cs="Times New Roman"/>
          <w:color w:val="000000" w:themeColor="text1"/>
          <w:sz w:val="24"/>
          <w:szCs w:val="24"/>
        </w:rPr>
        <w:t>).  All individuals from MA and NY flowered and produced viable seed; two individuals from VA flowered but produced no viable seed</w:t>
      </w:r>
      <w:r w:rsidR="00E52EDD">
        <w:rPr>
          <w:rFonts w:ascii="Times New Roman" w:hAnsi="Times New Roman" w:cs="Times New Roman"/>
          <w:color w:val="000000" w:themeColor="text1"/>
          <w:sz w:val="24"/>
          <w:szCs w:val="24"/>
        </w:rPr>
        <w:t>,</w:t>
      </w:r>
      <w:r w:rsidRPr="002D7CF6">
        <w:rPr>
          <w:rFonts w:ascii="Times New Roman" w:hAnsi="Times New Roman" w:cs="Times New Roman"/>
          <w:color w:val="000000" w:themeColor="text1"/>
          <w:sz w:val="24"/>
          <w:szCs w:val="24"/>
        </w:rPr>
        <w:t xml:space="preserve"> and eight individuals from RI did not flower.  Number of seeds per plant was positively correlated with plant area and significantly varied among populations (Fig. </w:t>
      </w:r>
      <w:r w:rsidR="0010506A" w:rsidRPr="002D7CF6">
        <w:rPr>
          <w:rFonts w:ascii="Times New Roman" w:hAnsi="Times New Roman" w:cs="Times New Roman"/>
          <w:color w:val="000000" w:themeColor="text1"/>
          <w:sz w:val="24"/>
          <w:szCs w:val="24"/>
        </w:rPr>
        <w:t>S</w:t>
      </w:r>
      <w:r w:rsidRPr="002D7CF6">
        <w:rPr>
          <w:rFonts w:ascii="Times New Roman" w:hAnsi="Times New Roman" w:cs="Times New Roman"/>
          <w:color w:val="000000" w:themeColor="text1"/>
          <w:sz w:val="24"/>
          <w:szCs w:val="24"/>
        </w:rPr>
        <w:t xml:space="preserve">1; Table </w:t>
      </w:r>
      <w:r w:rsidR="0010506A" w:rsidRPr="002D7CF6">
        <w:rPr>
          <w:rFonts w:ascii="Times New Roman" w:hAnsi="Times New Roman" w:cs="Times New Roman"/>
          <w:color w:val="000000" w:themeColor="text1"/>
          <w:sz w:val="24"/>
          <w:szCs w:val="24"/>
        </w:rPr>
        <w:t>S</w:t>
      </w:r>
      <w:r w:rsidR="005C43E2" w:rsidRPr="002D7CF6">
        <w:rPr>
          <w:rFonts w:ascii="Times New Roman" w:hAnsi="Times New Roman" w:cs="Times New Roman"/>
          <w:color w:val="000000" w:themeColor="text1"/>
          <w:sz w:val="24"/>
          <w:szCs w:val="24"/>
        </w:rPr>
        <w:t>2</w:t>
      </w:r>
      <w:r w:rsidR="00B356BE">
        <w:rPr>
          <w:rFonts w:ascii="Times New Roman" w:hAnsi="Times New Roman" w:cs="Times New Roman"/>
          <w:color w:val="000000" w:themeColor="text1"/>
          <w:sz w:val="24"/>
          <w:szCs w:val="24"/>
        </w:rPr>
        <w:t>a</w:t>
      </w:r>
      <w:r w:rsidRPr="002D7CF6">
        <w:rPr>
          <w:rFonts w:ascii="Times New Roman" w:hAnsi="Times New Roman" w:cs="Times New Roman"/>
          <w:color w:val="000000" w:themeColor="text1"/>
          <w:sz w:val="24"/>
          <w:szCs w:val="24"/>
        </w:rPr>
        <w:t>). Germination significantly varied among populations ranging from 0.68 to 0.814 (</w:t>
      </w:r>
      <w:r w:rsidR="005C43E2" w:rsidRPr="002D7CF6">
        <w:rPr>
          <w:rFonts w:ascii="Times New Roman" w:hAnsi="Times New Roman" w:cs="Times New Roman"/>
          <w:color w:val="000000" w:themeColor="text1"/>
          <w:sz w:val="24"/>
          <w:szCs w:val="24"/>
        </w:rPr>
        <w:t xml:space="preserve">Table </w:t>
      </w:r>
      <w:r w:rsidR="0010506A" w:rsidRPr="002D7CF6">
        <w:rPr>
          <w:rFonts w:ascii="Times New Roman" w:hAnsi="Times New Roman" w:cs="Times New Roman"/>
          <w:color w:val="000000" w:themeColor="text1"/>
          <w:sz w:val="24"/>
          <w:szCs w:val="24"/>
        </w:rPr>
        <w:t>S</w:t>
      </w:r>
      <w:r w:rsidR="005C43E2" w:rsidRPr="002D7CF6">
        <w:rPr>
          <w:rFonts w:ascii="Times New Roman" w:hAnsi="Times New Roman" w:cs="Times New Roman"/>
          <w:color w:val="000000" w:themeColor="text1"/>
          <w:sz w:val="24"/>
          <w:szCs w:val="24"/>
        </w:rPr>
        <w:t>2</w:t>
      </w:r>
      <w:r w:rsidR="00B356BE">
        <w:rPr>
          <w:rFonts w:ascii="Times New Roman" w:hAnsi="Times New Roman" w:cs="Times New Roman"/>
          <w:color w:val="000000" w:themeColor="text1"/>
          <w:sz w:val="24"/>
          <w:szCs w:val="24"/>
        </w:rPr>
        <w:t>b</w:t>
      </w:r>
      <w:r w:rsidRPr="002D7CF6">
        <w:rPr>
          <w:rFonts w:ascii="Times New Roman" w:hAnsi="Times New Roman" w:cs="Times New Roman"/>
          <w:color w:val="000000" w:themeColor="text1"/>
          <w:sz w:val="24"/>
          <w:szCs w:val="24"/>
        </w:rPr>
        <w:t>).</w:t>
      </w:r>
    </w:p>
    <w:p w14:paraId="397165B0" w14:textId="77777777" w:rsidR="00C96A28" w:rsidRPr="002D7CF6" w:rsidRDefault="00C96A28" w:rsidP="00D54AF4">
      <w:pPr>
        <w:spacing w:after="0" w:line="240" w:lineRule="auto"/>
        <w:rPr>
          <w:rFonts w:ascii="Times New Roman" w:hAnsi="Times New Roman" w:cs="Times New Roman"/>
          <w:sz w:val="24"/>
          <w:szCs w:val="24"/>
        </w:rPr>
      </w:pPr>
    </w:p>
    <w:p w14:paraId="0C606BDE" w14:textId="77777777" w:rsidR="0010506A" w:rsidRPr="002D7CF6" w:rsidRDefault="0010506A" w:rsidP="00D54AF4">
      <w:pPr>
        <w:spacing w:after="0" w:line="240" w:lineRule="auto"/>
        <w:rPr>
          <w:rFonts w:ascii="Times New Roman" w:hAnsi="Times New Roman" w:cs="Times New Roman"/>
          <w:sz w:val="24"/>
          <w:szCs w:val="24"/>
        </w:rPr>
      </w:pPr>
    </w:p>
    <w:p w14:paraId="2CF15D95" w14:textId="5C62277C" w:rsidR="002D7CF6" w:rsidRPr="002D7CF6" w:rsidRDefault="005C43E2" w:rsidP="002D7CF6">
      <w:pPr>
        <w:spacing w:after="0" w:line="240" w:lineRule="auto"/>
        <w:rPr>
          <w:rFonts w:ascii="Times New Roman" w:hAnsi="Times New Roman" w:cs="Times New Roman"/>
          <w:color w:val="000000" w:themeColor="text1"/>
          <w:sz w:val="24"/>
          <w:szCs w:val="24"/>
        </w:rPr>
      </w:pPr>
      <w:r w:rsidRPr="000936A8">
        <w:rPr>
          <w:rFonts w:ascii="Times New Roman" w:hAnsi="Times New Roman" w:cs="Times New Roman"/>
          <w:b/>
          <w:color w:val="000000" w:themeColor="text1"/>
          <w:sz w:val="20"/>
          <w:szCs w:val="20"/>
        </w:rPr>
        <w:t xml:space="preserve">Table </w:t>
      </w:r>
      <w:r w:rsidR="0010506A" w:rsidRPr="000936A8">
        <w:rPr>
          <w:rFonts w:ascii="Times New Roman" w:hAnsi="Times New Roman" w:cs="Times New Roman"/>
          <w:b/>
          <w:color w:val="000000" w:themeColor="text1"/>
          <w:sz w:val="20"/>
          <w:szCs w:val="20"/>
        </w:rPr>
        <w:t>S</w:t>
      </w:r>
      <w:r w:rsidRPr="000936A8">
        <w:rPr>
          <w:rFonts w:ascii="Times New Roman" w:hAnsi="Times New Roman" w:cs="Times New Roman"/>
          <w:b/>
          <w:color w:val="000000" w:themeColor="text1"/>
          <w:sz w:val="20"/>
          <w:szCs w:val="20"/>
        </w:rPr>
        <w:t>1</w:t>
      </w:r>
      <w:r w:rsidR="000C2669" w:rsidRPr="000936A8">
        <w:rPr>
          <w:rFonts w:ascii="Times New Roman" w:hAnsi="Times New Roman" w:cs="Times New Roman"/>
          <w:b/>
          <w:color w:val="000000" w:themeColor="text1"/>
          <w:sz w:val="20"/>
          <w:szCs w:val="20"/>
        </w:rPr>
        <w:t>.</w:t>
      </w:r>
      <w:r w:rsidR="000C2669" w:rsidRPr="000936A8">
        <w:rPr>
          <w:rFonts w:ascii="Times New Roman" w:hAnsi="Times New Roman" w:cs="Times New Roman"/>
          <w:color w:val="000000" w:themeColor="text1"/>
          <w:sz w:val="20"/>
          <w:szCs w:val="20"/>
        </w:rPr>
        <w:t xml:space="preserve">  Number of reproductive plants, plants with multiple rosettes, mean (±SE) rosette diameter (cm) and rosette area (cm</w:t>
      </w:r>
      <w:r w:rsidR="000C2669" w:rsidRPr="000936A8">
        <w:rPr>
          <w:rFonts w:ascii="Times New Roman" w:hAnsi="Times New Roman" w:cs="Times New Roman"/>
          <w:color w:val="000000" w:themeColor="text1"/>
          <w:sz w:val="20"/>
          <w:szCs w:val="20"/>
          <w:vertAlign w:val="superscript"/>
        </w:rPr>
        <w:t>2</w:t>
      </w:r>
      <w:r w:rsidR="000C2669" w:rsidRPr="000936A8">
        <w:rPr>
          <w:rFonts w:ascii="Times New Roman" w:hAnsi="Times New Roman" w:cs="Times New Roman"/>
          <w:color w:val="000000" w:themeColor="text1"/>
          <w:sz w:val="20"/>
          <w:szCs w:val="20"/>
        </w:rPr>
        <w:t xml:space="preserve">) for </w:t>
      </w:r>
      <w:r w:rsidR="000C2669" w:rsidRPr="000936A8">
        <w:rPr>
          <w:rFonts w:ascii="Times New Roman" w:hAnsi="Times New Roman" w:cs="Times New Roman"/>
          <w:i/>
          <w:color w:val="000000" w:themeColor="text1"/>
          <w:sz w:val="20"/>
          <w:szCs w:val="20"/>
        </w:rPr>
        <w:t xml:space="preserve">T. </w:t>
      </w:r>
      <w:proofErr w:type="spellStart"/>
      <w:r w:rsidR="000C2669" w:rsidRPr="000936A8">
        <w:rPr>
          <w:rFonts w:ascii="Times New Roman" w:hAnsi="Times New Roman" w:cs="Times New Roman"/>
          <w:i/>
          <w:color w:val="000000" w:themeColor="text1"/>
          <w:sz w:val="20"/>
          <w:szCs w:val="20"/>
        </w:rPr>
        <w:t>natans</w:t>
      </w:r>
      <w:proofErr w:type="spellEnd"/>
      <w:r w:rsidR="000C2669" w:rsidRPr="000936A8">
        <w:rPr>
          <w:rFonts w:ascii="Times New Roman" w:hAnsi="Times New Roman" w:cs="Times New Roman"/>
          <w:color w:val="000000" w:themeColor="text1"/>
          <w:sz w:val="20"/>
          <w:szCs w:val="20"/>
        </w:rPr>
        <w:t xml:space="preserve"> collected at four locations </w:t>
      </w:r>
      <w:r w:rsidR="0010506A" w:rsidRPr="000936A8">
        <w:rPr>
          <w:rFonts w:ascii="Times New Roman" w:hAnsi="Times New Roman" w:cs="Times New Roman"/>
          <w:color w:val="000000" w:themeColor="text1"/>
          <w:sz w:val="20"/>
          <w:szCs w:val="20"/>
        </w:rPr>
        <w:t xml:space="preserve">in Massachusetts (MA), New York (NY), Rhode Island (RI), and Virginia (VA) in 2016 (N=30 per population) </w:t>
      </w:r>
      <w:r w:rsidR="000C2669" w:rsidRPr="000936A8">
        <w:rPr>
          <w:rFonts w:ascii="Times New Roman" w:hAnsi="Times New Roman" w:cs="Times New Roman"/>
          <w:color w:val="000000" w:themeColor="text1"/>
          <w:sz w:val="20"/>
          <w:szCs w:val="20"/>
        </w:rPr>
        <w:t>and grown in a common garden.</w:t>
      </w:r>
      <w:r w:rsidR="000936A8" w:rsidRPr="002D7CF6">
        <w:rPr>
          <w:rFonts w:ascii="Times New Roman" w:hAnsi="Times New Roman" w:cs="Times New Roman"/>
          <w:color w:val="000000" w:themeColor="text1"/>
          <w:sz w:val="24"/>
          <w:szCs w:val="24"/>
        </w:rPr>
        <w:t xml:space="preserve"> </w:t>
      </w:r>
    </w:p>
    <w:tbl>
      <w:tblPr>
        <w:tblStyle w:val="TableGrid"/>
        <w:tblW w:w="8688" w:type="dxa"/>
        <w:tblInd w:w="-5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9"/>
        <w:gridCol w:w="1448"/>
        <w:gridCol w:w="1654"/>
        <w:gridCol w:w="1449"/>
        <w:gridCol w:w="1668"/>
      </w:tblGrid>
      <w:tr w:rsidR="000C2669" w:rsidRPr="002D7CF6" w14:paraId="04343770" w14:textId="77777777" w:rsidTr="00FC4E26">
        <w:tc>
          <w:tcPr>
            <w:tcW w:w="2469" w:type="dxa"/>
            <w:vMerge w:val="restart"/>
            <w:tcBorders>
              <w:top w:val="single" w:sz="4" w:space="0" w:color="auto"/>
            </w:tcBorders>
            <w:tcMar>
              <w:left w:w="57" w:type="dxa"/>
              <w:right w:w="57" w:type="dxa"/>
            </w:tcMar>
          </w:tcPr>
          <w:p w14:paraId="0DB19DE7" w14:textId="77777777" w:rsidR="000C2669" w:rsidRPr="002D7CF6" w:rsidRDefault="000C2669" w:rsidP="002D7CF6">
            <w:pPr>
              <w:spacing w:after="0" w:line="240" w:lineRule="auto"/>
              <w:jc w:val="center"/>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Parameter</w:t>
            </w:r>
          </w:p>
        </w:tc>
        <w:tc>
          <w:tcPr>
            <w:tcW w:w="6219" w:type="dxa"/>
            <w:gridSpan w:val="4"/>
            <w:tcBorders>
              <w:top w:val="single" w:sz="4" w:space="0" w:color="auto"/>
              <w:bottom w:val="single" w:sz="4" w:space="0" w:color="auto"/>
            </w:tcBorders>
            <w:tcMar>
              <w:left w:w="57" w:type="dxa"/>
              <w:right w:w="57" w:type="dxa"/>
            </w:tcMar>
          </w:tcPr>
          <w:p w14:paraId="72035080" w14:textId="77777777" w:rsidR="000C2669" w:rsidRPr="002D7CF6" w:rsidRDefault="000C2669" w:rsidP="002D7CF6">
            <w:pPr>
              <w:spacing w:after="0" w:line="240" w:lineRule="auto"/>
              <w:jc w:val="center"/>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Population</w:t>
            </w:r>
          </w:p>
        </w:tc>
      </w:tr>
      <w:tr w:rsidR="000C2669" w:rsidRPr="002D7CF6" w14:paraId="79531EA7" w14:textId="77777777" w:rsidTr="00FC4E26">
        <w:tc>
          <w:tcPr>
            <w:tcW w:w="2469" w:type="dxa"/>
            <w:vMerge/>
            <w:tcBorders>
              <w:bottom w:val="single" w:sz="4" w:space="0" w:color="auto"/>
            </w:tcBorders>
            <w:tcMar>
              <w:left w:w="57" w:type="dxa"/>
              <w:right w:w="57" w:type="dxa"/>
            </w:tcMar>
          </w:tcPr>
          <w:p w14:paraId="623F7DC1" w14:textId="77777777" w:rsidR="000C2669" w:rsidRPr="002D7CF6" w:rsidRDefault="000C2669" w:rsidP="002D7CF6">
            <w:pPr>
              <w:spacing w:after="0" w:line="240" w:lineRule="auto"/>
              <w:rPr>
                <w:rFonts w:ascii="Times New Roman" w:hAnsi="Times New Roman" w:cs="Times New Roman"/>
                <w:b/>
                <w:color w:val="000000" w:themeColor="text1"/>
                <w:sz w:val="24"/>
                <w:szCs w:val="24"/>
              </w:rPr>
            </w:pPr>
          </w:p>
        </w:tc>
        <w:tc>
          <w:tcPr>
            <w:tcW w:w="1448" w:type="dxa"/>
            <w:tcBorders>
              <w:top w:val="single" w:sz="4" w:space="0" w:color="auto"/>
              <w:bottom w:val="single" w:sz="4" w:space="0" w:color="auto"/>
            </w:tcBorders>
            <w:tcMar>
              <w:left w:w="57" w:type="dxa"/>
              <w:right w:w="57" w:type="dxa"/>
            </w:tcMar>
          </w:tcPr>
          <w:p w14:paraId="38C84C8D" w14:textId="77777777" w:rsidR="000C2669" w:rsidRPr="002D7CF6" w:rsidRDefault="000C2669" w:rsidP="002D7CF6">
            <w:pPr>
              <w:spacing w:after="0" w:line="240" w:lineRule="auto"/>
              <w:jc w:val="center"/>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MA</w:t>
            </w:r>
          </w:p>
        </w:tc>
        <w:tc>
          <w:tcPr>
            <w:tcW w:w="1654" w:type="dxa"/>
            <w:tcBorders>
              <w:top w:val="single" w:sz="4" w:space="0" w:color="auto"/>
              <w:bottom w:val="single" w:sz="4" w:space="0" w:color="auto"/>
            </w:tcBorders>
            <w:tcMar>
              <w:left w:w="57" w:type="dxa"/>
              <w:right w:w="57" w:type="dxa"/>
            </w:tcMar>
          </w:tcPr>
          <w:p w14:paraId="772D853A" w14:textId="77777777" w:rsidR="000C2669" w:rsidRPr="002D7CF6" w:rsidRDefault="000C2669" w:rsidP="002D7CF6">
            <w:pPr>
              <w:spacing w:after="0" w:line="240" w:lineRule="auto"/>
              <w:jc w:val="center"/>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NY</w:t>
            </w:r>
          </w:p>
        </w:tc>
        <w:tc>
          <w:tcPr>
            <w:tcW w:w="1449" w:type="dxa"/>
            <w:tcBorders>
              <w:top w:val="single" w:sz="4" w:space="0" w:color="auto"/>
              <w:bottom w:val="single" w:sz="4" w:space="0" w:color="auto"/>
            </w:tcBorders>
            <w:tcMar>
              <w:left w:w="57" w:type="dxa"/>
              <w:right w:w="57" w:type="dxa"/>
            </w:tcMar>
          </w:tcPr>
          <w:p w14:paraId="285CF144" w14:textId="77777777" w:rsidR="000C2669" w:rsidRPr="002D7CF6" w:rsidRDefault="000C2669" w:rsidP="002D7CF6">
            <w:pPr>
              <w:spacing w:after="0" w:line="240" w:lineRule="auto"/>
              <w:jc w:val="center"/>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RI</w:t>
            </w:r>
          </w:p>
        </w:tc>
        <w:tc>
          <w:tcPr>
            <w:tcW w:w="1668" w:type="dxa"/>
            <w:tcBorders>
              <w:top w:val="single" w:sz="4" w:space="0" w:color="auto"/>
              <w:bottom w:val="single" w:sz="4" w:space="0" w:color="auto"/>
            </w:tcBorders>
          </w:tcPr>
          <w:p w14:paraId="10A08676" w14:textId="77777777" w:rsidR="000C2669" w:rsidRPr="002D7CF6" w:rsidRDefault="000C2669" w:rsidP="002D7CF6">
            <w:pPr>
              <w:spacing w:after="0" w:line="240" w:lineRule="auto"/>
              <w:jc w:val="center"/>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VA</w:t>
            </w:r>
          </w:p>
        </w:tc>
      </w:tr>
      <w:tr w:rsidR="000C2669" w:rsidRPr="002D7CF6" w14:paraId="7B0B55DB" w14:textId="77777777" w:rsidTr="00FC4E26">
        <w:tc>
          <w:tcPr>
            <w:tcW w:w="2469" w:type="dxa"/>
            <w:tcBorders>
              <w:top w:val="single" w:sz="4" w:space="0" w:color="auto"/>
            </w:tcBorders>
            <w:tcMar>
              <w:left w:w="57" w:type="dxa"/>
              <w:right w:w="57" w:type="dxa"/>
            </w:tcMar>
          </w:tcPr>
          <w:p w14:paraId="04CBD8F1" w14:textId="77777777" w:rsidR="000C2669" w:rsidRPr="002D7CF6" w:rsidRDefault="000C2669"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Reproductive</w:t>
            </w:r>
          </w:p>
        </w:tc>
        <w:tc>
          <w:tcPr>
            <w:tcW w:w="1448" w:type="dxa"/>
            <w:tcBorders>
              <w:top w:val="single" w:sz="4" w:space="0" w:color="auto"/>
            </w:tcBorders>
            <w:tcMar>
              <w:left w:w="57" w:type="dxa"/>
              <w:right w:w="57" w:type="dxa"/>
            </w:tcMar>
          </w:tcPr>
          <w:p w14:paraId="1B4E5B29" w14:textId="77777777" w:rsidR="000C2669" w:rsidRPr="002D7CF6" w:rsidRDefault="000C2669"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30</w:t>
            </w:r>
          </w:p>
        </w:tc>
        <w:tc>
          <w:tcPr>
            <w:tcW w:w="1654" w:type="dxa"/>
            <w:tcBorders>
              <w:top w:val="single" w:sz="4" w:space="0" w:color="auto"/>
            </w:tcBorders>
            <w:tcMar>
              <w:left w:w="57" w:type="dxa"/>
              <w:right w:w="57" w:type="dxa"/>
            </w:tcMar>
          </w:tcPr>
          <w:p w14:paraId="280C03EB" w14:textId="77777777" w:rsidR="000C2669" w:rsidRPr="002D7CF6" w:rsidRDefault="000C2669"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30</w:t>
            </w:r>
          </w:p>
        </w:tc>
        <w:tc>
          <w:tcPr>
            <w:tcW w:w="1449" w:type="dxa"/>
            <w:tcBorders>
              <w:top w:val="single" w:sz="4" w:space="0" w:color="auto"/>
            </w:tcBorders>
            <w:tcMar>
              <w:left w:w="57" w:type="dxa"/>
              <w:right w:w="57" w:type="dxa"/>
            </w:tcMar>
          </w:tcPr>
          <w:p w14:paraId="6FFF27E8" w14:textId="77777777" w:rsidR="000C2669" w:rsidRPr="002D7CF6" w:rsidRDefault="000C2669"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22</w:t>
            </w:r>
          </w:p>
        </w:tc>
        <w:tc>
          <w:tcPr>
            <w:tcW w:w="1668" w:type="dxa"/>
            <w:tcBorders>
              <w:top w:val="single" w:sz="4" w:space="0" w:color="auto"/>
            </w:tcBorders>
          </w:tcPr>
          <w:p w14:paraId="2AAAF1CF" w14:textId="77777777" w:rsidR="000C2669" w:rsidRPr="002D7CF6" w:rsidRDefault="000C2669"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28</w:t>
            </w:r>
          </w:p>
        </w:tc>
      </w:tr>
      <w:tr w:rsidR="000C2669" w:rsidRPr="002D7CF6" w14:paraId="517A8671" w14:textId="77777777" w:rsidTr="00FC4E26">
        <w:tc>
          <w:tcPr>
            <w:tcW w:w="2469" w:type="dxa"/>
            <w:tcMar>
              <w:left w:w="57" w:type="dxa"/>
              <w:right w:w="57" w:type="dxa"/>
            </w:tcMar>
          </w:tcPr>
          <w:p w14:paraId="7CE9B395" w14:textId="77777777" w:rsidR="000C2669" w:rsidRPr="002D7CF6" w:rsidRDefault="000C2669"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Multiple rosettes</w:t>
            </w:r>
          </w:p>
        </w:tc>
        <w:tc>
          <w:tcPr>
            <w:tcW w:w="1448" w:type="dxa"/>
            <w:tcMar>
              <w:left w:w="57" w:type="dxa"/>
              <w:right w:w="57" w:type="dxa"/>
            </w:tcMar>
          </w:tcPr>
          <w:p w14:paraId="2C9B533E" w14:textId="77777777" w:rsidR="000C2669" w:rsidRPr="002D7CF6" w:rsidRDefault="000C2669"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25</w:t>
            </w:r>
          </w:p>
        </w:tc>
        <w:tc>
          <w:tcPr>
            <w:tcW w:w="1654" w:type="dxa"/>
            <w:tcMar>
              <w:left w:w="57" w:type="dxa"/>
              <w:right w:w="57" w:type="dxa"/>
            </w:tcMar>
          </w:tcPr>
          <w:p w14:paraId="5DD52B97" w14:textId="77777777" w:rsidR="000C2669" w:rsidRPr="002D7CF6" w:rsidRDefault="000C2669"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19</w:t>
            </w:r>
          </w:p>
        </w:tc>
        <w:tc>
          <w:tcPr>
            <w:tcW w:w="1449" w:type="dxa"/>
            <w:tcMar>
              <w:left w:w="57" w:type="dxa"/>
              <w:right w:w="57" w:type="dxa"/>
            </w:tcMar>
          </w:tcPr>
          <w:p w14:paraId="55F6374A" w14:textId="77777777" w:rsidR="000C2669" w:rsidRPr="002D7CF6" w:rsidRDefault="000C2669"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2</w:t>
            </w:r>
          </w:p>
        </w:tc>
        <w:tc>
          <w:tcPr>
            <w:tcW w:w="1668" w:type="dxa"/>
          </w:tcPr>
          <w:p w14:paraId="61B40040" w14:textId="77777777" w:rsidR="000C2669" w:rsidRPr="002D7CF6" w:rsidRDefault="000C2669"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30</w:t>
            </w:r>
          </w:p>
        </w:tc>
      </w:tr>
      <w:tr w:rsidR="000C2669" w:rsidRPr="002D7CF6" w14:paraId="37B7AF83" w14:textId="77777777" w:rsidTr="00FC4E26">
        <w:tc>
          <w:tcPr>
            <w:tcW w:w="2469" w:type="dxa"/>
            <w:tcMar>
              <w:left w:w="57" w:type="dxa"/>
              <w:right w:w="57" w:type="dxa"/>
            </w:tcMar>
          </w:tcPr>
          <w:p w14:paraId="64848C2B" w14:textId="77777777" w:rsidR="000C2669" w:rsidRPr="002D7CF6" w:rsidRDefault="000C2669"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Rosette diameter (cm)</w:t>
            </w:r>
          </w:p>
        </w:tc>
        <w:tc>
          <w:tcPr>
            <w:tcW w:w="1448" w:type="dxa"/>
            <w:tcMar>
              <w:left w:w="57" w:type="dxa"/>
              <w:right w:w="57" w:type="dxa"/>
            </w:tcMar>
          </w:tcPr>
          <w:p w14:paraId="4C0235C5" w14:textId="77777777" w:rsidR="000C2669" w:rsidRPr="002D7CF6" w:rsidRDefault="000C2669"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28.1 ± 0.6</w:t>
            </w:r>
          </w:p>
        </w:tc>
        <w:tc>
          <w:tcPr>
            <w:tcW w:w="1654" w:type="dxa"/>
            <w:tcMar>
              <w:left w:w="57" w:type="dxa"/>
              <w:right w:w="57" w:type="dxa"/>
            </w:tcMar>
          </w:tcPr>
          <w:p w14:paraId="0BD5B2D7" w14:textId="77777777" w:rsidR="000C2669" w:rsidRPr="002D7CF6" w:rsidRDefault="000C2669"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20.0 ± 0.3</w:t>
            </w:r>
          </w:p>
        </w:tc>
        <w:tc>
          <w:tcPr>
            <w:tcW w:w="1449" w:type="dxa"/>
            <w:tcMar>
              <w:left w:w="57" w:type="dxa"/>
              <w:right w:w="57" w:type="dxa"/>
            </w:tcMar>
          </w:tcPr>
          <w:p w14:paraId="203AA7A4" w14:textId="77777777" w:rsidR="000C2669" w:rsidRPr="002D7CF6" w:rsidRDefault="000C2669"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17.3 ± 0.8</w:t>
            </w:r>
          </w:p>
        </w:tc>
        <w:tc>
          <w:tcPr>
            <w:tcW w:w="1668" w:type="dxa"/>
          </w:tcPr>
          <w:p w14:paraId="053E07A3" w14:textId="77777777" w:rsidR="000C2669" w:rsidRPr="002D7CF6" w:rsidRDefault="000C2669"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20.8 ± 0.9</w:t>
            </w:r>
          </w:p>
        </w:tc>
      </w:tr>
      <w:tr w:rsidR="000C2669" w:rsidRPr="002D7CF6" w14:paraId="1C59E469" w14:textId="77777777" w:rsidTr="00FC4E26">
        <w:tc>
          <w:tcPr>
            <w:tcW w:w="2469" w:type="dxa"/>
            <w:tcMar>
              <w:left w:w="57" w:type="dxa"/>
              <w:right w:w="57" w:type="dxa"/>
            </w:tcMar>
          </w:tcPr>
          <w:p w14:paraId="1CD51061" w14:textId="77777777" w:rsidR="000C2669" w:rsidRPr="002D7CF6" w:rsidRDefault="000C2669"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Rosette area (cm</w:t>
            </w:r>
            <w:r w:rsidRPr="002D7CF6">
              <w:rPr>
                <w:rFonts w:ascii="Times New Roman" w:hAnsi="Times New Roman" w:cs="Times New Roman"/>
                <w:color w:val="000000" w:themeColor="text1"/>
                <w:sz w:val="24"/>
                <w:szCs w:val="24"/>
                <w:vertAlign w:val="superscript"/>
              </w:rPr>
              <w:t>2</w:t>
            </w:r>
            <w:r w:rsidRPr="002D7CF6">
              <w:rPr>
                <w:rFonts w:ascii="Times New Roman" w:hAnsi="Times New Roman" w:cs="Times New Roman"/>
                <w:color w:val="000000" w:themeColor="text1"/>
                <w:sz w:val="24"/>
                <w:szCs w:val="24"/>
              </w:rPr>
              <w:t>)</w:t>
            </w:r>
          </w:p>
        </w:tc>
        <w:tc>
          <w:tcPr>
            <w:tcW w:w="1448" w:type="dxa"/>
            <w:tcMar>
              <w:left w:w="57" w:type="dxa"/>
              <w:right w:w="57" w:type="dxa"/>
            </w:tcMar>
          </w:tcPr>
          <w:p w14:paraId="34E22045" w14:textId="77777777" w:rsidR="000C2669" w:rsidRPr="002D7CF6" w:rsidRDefault="000C2669"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1378.2 ± 95.7</w:t>
            </w:r>
          </w:p>
        </w:tc>
        <w:tc>
          <w:tcPr>
            <w:tcW w:w="1654" w:type="dxa"/>
            <w:tcMar>
              <w:left w:w="57" w:type="dxa"/>
              <w:right w:w="57" w:type="dxa"/>
            </w:tcMar>
          </w:tcPr>
          <w:p w14:paraId="61FCD866" w14:textId="77777777" w:rsidR="000C2669" w:rsidRPr="002D7CF6" w:rsidRDefault="000C2669"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471.5 ± 52.0</w:t>
            </w:r>
          </w:p>
        </w:tc>
        <w:tc>
          <w:tcPr>
            <w:tcW w:w="1449" w:type="dxa"/>
            <w:tcMar>
              <w:left w:w="57" w:type="dxa"/>
              <w:right w:w="57" w:type="dxa"/>
            </w:tcMar>
          </w:tcPr>
          <w:p w14:paraId="3C069905" w14:textId="77777777" w:rsidR="000C2669" w:rsidRPr="002D7CF6" w:rsidRDefault="000C2669"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250.5 ± 19.4</w:t>
            </w:r>
          </w:p>
        </w:tc>
        <w:tc>
          <w:tcPr>
            <w:tcW w:w="1668" w:type="dxa"/>
          </w:tcPr>
          <w:p w14:paraId="64293818" w14:textId="77777777" w:rsidR="000C2669" w:rsidRPr="002D7CF6" w:rsidRDefault="000C2669"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1378.2 ± 85.7</w:t>
            </w:r>
          </w:p>
        </w:tc>
      </w:tr>
    </w:tbl>
    <w:p w14:paraId="3F9C5501" w14:textId="77777777" w:rsidR="000C2669" w:rsidRPr="002D7CF6" w:rsidRDefault="000C2669" w:rsidP="002D7CF6">
      <w:pPr>
        <w:spacing w:after="0" w:line="240" w:lineRule="auto"/>
        <w:rPr>
          <w:rFonts w:ascii="Times New Roman" w:hAnsi="Times New Roman" w:cs="Times New Roman"/>
          <w:color w:val="000000" w:themeColor="text1"/>
          <w:sz w:val="24"/>
          <w:szCs w:val="24"/>
        </w:rPr>
      </w:pPr>
    </w:p>
    <w:p w14:paraId="759F8D4C" w14:textId="77777777" w:rsidR="002D7CF6" w:rsidRPr="002D7CF6" w:rsidRDefault="002D7CF6" w:rsidP="00D54AF4">
      <w:pPr>
        <w:spacing w:after="0" w:line="240" w:lineRule="auto"/>
        <w:rPr>
          <w:rFonts w:ascii="Times New Roman" w:hAnsi="Times New Roman" w:cs="Times New Roman"/>
          <w:color w:val="000000" w:themeColor="text1"/>
          <w:sz w:val="24"/>
          <w:szCs w:val="24"/>
        </w:rPr>
      </w:pPr>
    </w:p>
    <w:p w14:paraId="7BBD2A3B" w14:textId="77777777" w:rsidR="002D7CF6" w:rsidRPr="002D7CF6" w:rsidRDefault="002D7CF6" w:rsidP="00D54AF4">
      <w:pPr>
        <w:spacing w:after="0" w:line="240" w:lineRule="auto"/>
        <w:rPr>
          <w:rFonts w:ascii="Times New Roman" w:hAnsi="Times New Roman" w:cs="Times New Roman"/>
          <w:color w:val="000000" w:themeColor="text1"/>
          <w:sz w:val="24"/>
          <w:szCs w:val="24"/>
        </w:rPr>
      </w:pPr>
    </w:p>
    <w:p w14:paraId="251A3B8C" w14:textId="77777777" w:rsidR="002D7CF6" w:rsidRPr="002D7CF6" w:rsidRDefault="002D7CF6" w:rsidP="00D54AF4">
      <w:pPr>
        <w:spacing w:after="0" w:line="240" w:lineRule="auto"/>
        <w:rPr>
          <w:rFonts w:ascii="Times New Roman" w:hAnsi="Times New Roman" w:cs="Times New Roman"/>
          <w:color w:val="000000" w:themeColor="text1"/>
          <w:sz w:val="24"/>
          <w:szCs w:val="24"/>
        </w:rPr>
      </w:pPr>
    </w:p>
    <w:p w14:paraId="53608723" w14:textId="77777777" w:rsidR="002D7CF6" w:rsidRPr="002D7CF6" w:rsidRDefault="002D7CF6" w:rsidP="000936A8">
      <w:pPr>
        <w:spacing w:after="0" w:line="240" w:lineRule="auto"/>
        <w:jc w:val="center"/>
        <w:rPr>
          <w:rFonts w:ascii="Times New Roman" w:hAnsi="Times New Roman" w:cs="Times New Roman"/>
          <w:b/>
          <w:color w:val="000000" w:themeColor="text1"/>
          <w:sz w:val="24"/>
          <w:szCs w:val="24"/>
        </w:rPr>
      </w:pPr>
      <w:r w:rsidRPr="002D7CF6">
        <w:rPr>
          <w:rFonts w:ascii="Times New Roman" w:hAnsi="Times New Roman" w:cs="Times New Roman"/>
          <w:b/>
          <w:noProof/>
          <w:color w:val="000000" w:themeColor="text1"/>
          <w:sz w:val="24"/>
          <w:szCs w:val="24"/>
        </w:rPr>
        <w:lastRenderedPageBreak/>
        <w:drawing>
          <wp:inline distT="0" distB="0" distL="0" distR="0" wp14:anchorId="65A26B89" wp14:editId="08C583EF">
            <wp:extent cx="4389120" cy="2922799"/>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89120" cy="2922799"/>
                    </a:xfrm>
                    <a:prstGeom prst="rect">
                      <a:avLst/>
                    </a:prstGeom>
                  </pic:spPr>
                </pic:pic>
              </a:graphicData>
            </a:graphic>
          </wp:inline>
        </w:drawing>
      </w:r>
    </w:p>
    <w:p w14:paraId="392D3D7B" w14:textId="77777777" w:rsidR="002D7CF6" w:rsidRPr="000936A8" w:rsidRDefault="002D7CF6" w:rsidP="002D7CF6">
      <w:pPr>
        <w:spacing w:after="0" w:line="240" w:lineRule="auto"/>
        <w:rPr>
          <w:rFonts w:ascii="Times New Roman" w:hAnsi="Times New Roman" w:cs="Times New Roman"/>
          <w:color w:val="000000" w:themeColor="text1"/>
          <w:sz w:val="20"/>
          <w:szCs w:val="20"/>
        </w:rPr>
      </w:pPr>
      <w:r w:rsidRPr="000936A8">
        <w:rPr>
          <w:rFonts w:ascii="Times New Roman" w:hAnsi="Times New Roman" w:cs="Times New Roman"/>
          <w:b/>
          <w:color w:val="000000" w:themeColor="text1"/>
          <w:sz w:val="20"/>
          <w:szCs w:val="20"/>
        </w:rPr>
        <w:t>Fig. S1.</w:t>
      </w:r>
      <w:r w:rsidRPr="000936A8">
        <w:rPr>
          <w:rFonts w:ascii="Times New Roman" w:hAnsi="Times New Roman" w:cs="Times New Roman"/>
          <w:color w:val="000000" w:themeColor="text1"/>
          <w:sz w:val="20"/>
          <w:szCs w:val="20"/>
        </w:rPr>
        <w:t xml:space="preserve">  Number of seeds according to plant area (cm</w:t>
      </w:r>
      <w:r w:rsidRPr="000936A8">
        <w:rPr>
          <w:rFonts w:ascii="Times New Roman" w:hAnsi="Times New Roman" w:cs="Times New Roman"/>
          <w:color w:val="000000" w:themeColor="text1"/>
          <w:sz w:val="20"/>
          <w:szCs w:val="20"/>
          <w:vertAlign w:val="superscript"/>
        </w:rPr>
        <w:t>2</w:t>
      </w:r>
      <w:r w:rsidRPr="000936A8">
        <w:rPr>
          <w:rFonts w:ascii="Times New Roman" w:hAnsi="Times New Roman" w:cs="Times New Roman"/>
          <w:color w:val="000000" w:themeColor="text1"/>
          <w:sz w:val="20"/>
          <w:szCs w:val="20"/>
        </w:rPr>
        <w:t xml:space="preserve">) produced by </w:t>
      </w:r>
      <w:r w:rsidRPr="000936A8">
        <w:rPr>
          <w:rFonts w:ascii="Times New Roman" w:hAnsi="Times New Roman" w:cs="Times New Roman"/>
          <w:i/>
          <w:color w:val="000000" w:themeColor="text1"/>
          <w:sz w:val="20"/>
          <w:szCs w:val="20"/>
        </w:rPr>
        <w:t xml:space="preserve">T. </w:t>
      </w:r>
      <w:proofErr w:type="spellStart"/>
      <w:r w:rsidRPr="000936A8">
        <w:rPr>
          <w:rFonts w:ascii="Times New Roman" w:hAnsi="Times New Roman" w:cs="Times New Roman"/>
          <w:i/>
          <w:color w:val="000000" w:themeColor="text1"/>
          <w:sz w:val="20"/>
          <w:szCs w:val="20"/>
        </w:rPr>
        <w:t>natans</w:t>
      </w:r>
      <w:proofErr w:type="spellEnd"/>
      <w:r w:rsidRPr="000936A8">
        <w:rPr>
          <w:rFonts w:ascii="Times New Roman" w:hAnsi="Times New Roman" w:cs="Times New Roman"/>
          <w:color w:val="000000" w:themeColor="text1"/>
          <w:sz w:val="20"/>
          <w:szCs w:val="20"/>
        </w:rPr>
        <w:t xml:space="preserve"> collected at four locations in MA, NY, RI and VA and grown in a common garden in Ithaca, NY 2016-2017.  Points are counts, lines represent Generalized Linear Model (binomial) predictions (black) and 95% CI (grey).  For model results please see Table S3; for two letter state codes see Table S1.</w:t>
      </w:r>
    </w:p>
    <w:p w14:paraId="230A1E5C" w14:textId="77777777" w:rsidR="002D7CF6" w:rsidRDefault="002D7CF6" w:rsidP="00D54AF4">
      <w:pPr>
        <w:spacing w:after="0" w:line="240" w:lineRule="auto"/>
        <w:rPr>
          <w:rFonts w:ascii="Times New Roman" w:hAnsi="Times New Roman" w:cs="Times New Roman"/>
          <w:color w:val="000000" w:themeColor="text1"/>
          <w:sz w:val="24"/>
          <w:szCs w:val="24"/>
        </w:rPr>
      </w:pPr>
    </w:p>
    <w:p w14:paraId="6715819A" w14:textId="77777777" w:rsidR="00826082" w:rsidRDefault="00826082" w:rsidP="00D54AF4">
      <w:pPr>
        <w:spacing w:after="0" w:line="240" w:lineRule="auto"/>
        <w:rPr>
          <w:rFonts w:ascii="Times New Roman" w:hAnsi="Times New Roman" w:cs="Times New Roman"/>
          <w:color w:val="000000" w:themeColor="text1"/>
          <w:sz w:val="24"/>
          <w:szCs w:val="24"/>
        </w:rPr>
      </w:pPr>
    </w:p>
    <w:p w14:paraId="20E1AD3C" w14:textId="77777777" w:rsidR="000936A8" w:rsidRPr="002D7CF6" w:rsidRDefault="000936A8" w:rsidP="00D54AF4">
      <w:pPr>
        <w:spacing w:after="0" w:line="240" w:lineRule="auto"/>
        <w:rPr>
          <w:rFonts w:ascii="Times New Roman" w:hAnsi="Times New Roman" w:cs="Times New Roman"/>
          <w:color w:val="000000" w:themeColor="text1"/>
          <w:sz w:val="24"/>
          <w:szCs w:val="24"/>
        </w:rPr>
      </w:pPr>
    </w:p>
    <w:p w14:paraId="23E2FE59" w14:textId="69675678" w:rsidR="000C2669" w:rsidRPr="000936A8" w:rsidRDefault="005C43E2" w:rsidP="002D7CF6">
      <w:pPr>
        <w:spacing w:after="0" w:line="240" w:lineRule="auto"/>
        <w:rPr>
          <w:rFonts w:ascii="Times New Roman" w:hAnsi="Times New Roman" w:cs="Times New Roman"/>
          <w:color w:val="000000" w:themeColor="text1"/>
          <w:sz w:val="20"/>
          <w:szCs w:val="20"/>
        </w:rPr>
      </w:pPr>
      <w:r w:rsidRPr="000936A8">
        <w:rPr>
          <w:rFonts w:ascii="Times New Roman" w:hAnsi="Times New Roman" w:cs="Times New Roman"/>
          <w:b/>
          <w:color w:val="000000" w:themeColor="text1"/>
          <w:sz w:val="20"/>
          <w:szCs w:val="20"/>
        </w:rPr>
        <w:t xml:space="preserve">Table </w:t>
      </w:r>
      <w:r w:rsidR="0010506A" w:rsidRPr="000936A8">
        <w:rPr>
          <w:rFonts w:ascii="Times New Roman" w:hAnsi="Times New Roman" w:cs="Times New Roman"/>
          <w:b/>
          <w:color w:val="000000" w:themeColor="text1"/>
          <w:sz w:val="20"/>
          <w:szCs w:val="20"/>
        </w:rPr>
        <w:t>S</w:t>
      </w:r>
      <w:r w:rsidRPr="000936A8">
        <w:rPr>
          <w:rFonts w:ascii="Times New Roman" w:hAnsi="Times New Roman" w:cs="Times New Roman"/>
          <w:b/>
          <w:color w:val="000000" w:themeColor="text1"/>
          <w:sz w:val="20"/>
          <w:szCs w:val="20"/>
        </w:rPr>
        <w:t>2</w:t>
      </w:r>
      <w:r w:rsidR="000C2669" w:rsidRPr="000936A8">
        <w:rPr>
          <w:rFonts w:ascii="Times New Roman" w:hAnsi="Times New Roman" w:cs="Times New Roman"/>
          <w:b/>
          <w:color w:val="000000" w:themeColor="text1"/>
          <w:sz w:val="20"/>
          <w:szCs w:val="20"/>
        </w:rPr>
        <w:t>.</w:t>
      </w:r>
      <w:r w:rsidR="000C2669" w:rsidRPr="000936A8">
        <w:rPr>
          <w:rFonts w:ascii="Times New Roman" w:hAnsi="Times New Roman" w:cs="Times New Roman"/>
          <w:color w:val="000000" w:themeColor="text1"/>
          <w:sz w:val="20"/>
          <w:szCs w:val="20"/>
        </w:rPr>
        <w:t xml:space="preserve">  Generalized Linear Model (Poisson errors) results for the effects of plant area (cm</w:t>
      </w:r>
      <w:r w:rsidR="000C2669" w:rsidRPr="000936A8">
        <w:rPr>
          <w:rFonts w:ascii="Times New Roman" w:hAnsi="Times New Roman" w:cs="Times New Roman"/>
          <w:color w:val="000000" w:themeColor="text1"/>
          <w:sz w:val="20"/>
          <w:szCs w:val="20"/>
          <w:vertAlign w:val="superscript"/>
        </w:rPr>
        <w:t>2</w:t>
      </w:r>
      <w:r w:rsidR="000C2669" w:rsidRPr="000936A8">
        <w:rPr>
          <w:rFonts w:ascii="Times New Roman" w:hAnsi="Times New Roman" w:cs="Times New Roman"/>
          <w:color w:val="000000" w:themeColor="text1"/>
          <w:sz w:val="20"/>
          <w:szCs w:val="20"/>
        </w:rPr>
        <w:t xml:space="preserve">) and population identity (for two letter state code see </w:t>
      </w:r>
      <w:r w:rsidR="0010506A" w:rsidRPr="000936A8">
        <w:rPr>
          <w:rFonts w:ascii="Times New Roman" w:hAnsi="Times New Roman" w:cs="Times New Roman"/>
          <w:color w:val="000000" w:themeColor="text1"/>
          <w:sz w:val="20"/>
          <w:szCs w:val="20"/>
        </w:rPr>
        <w:t>Table S1</w:t>
      </w:r>
      <w:r w:rsidR="000C2669" w:rsidRPr="000936A8">
        <w:rPr>
          <w:rFonts w:ascii="Times New Roman" w:hAnsi="Times New Roman" w:cs="Times New Roman"/>
          <w:color w:val="000000" w:themeColor="text1"/>
          <w:sz w:val="20"/>
          <w:szCs w:val="20"/>
        </w:rPr>
        <w:t>) on number of seeds per plant (</w:t>
      </w:r>
      <w:r w:rsidR="00CE330F">
        <w:rPr>
          <w:rFonts w:ascii="Times New Roman" w:hAnsi="Times New Roman" w:cs="Times New Roman"/>
          <w:color w:val="000000" w:themeColor="text1"/>
          <w:sz w:val="20"/>
          <w:szCs w:val="20"/>
        </w:rPr>
        <w:t>a</w:t>
      </w:r>
      <w:r w:rsidR="000C2669" w:rsidRPr="000936A8">
        <w:rPr>
          <w:rFonts w:ascii="Times New Roman" w:hAnsi="Times New Roman" w:cs="Times New Roman"/>
          <w:color w:val="000000" w:themeColor="text1"/>
          <w:sz w:val="20"/>
          <w:szCs w:val="20"/>
        </w:rPr>
        <w:t xml:space="preserve">) and germination (GLM with binomial errors, </w:t>
      </w:r>
      <w:r w:rsidR="00CE330F">
        <w:rPr>
          <w:rFonts w:ascii="Times New Roman" w:hAnsi="Times New Roman" w:cs="Times New Roman"/>
          <w:color w:val="000000" w:themeColor="text1"/>
          <w:sz w:val="20"/>
          <w:szCs w:val="20"/>
        </w:rPr>
        <w:t>b</w:t>
      </w:r>
      <w:r w:rsidR="000C2669" w:rsidRPr="000936A8">
        <w:rPr>
          <w:rFonts w:ascii="Times New Roman" w:hAnsi="Times New Roman" w:cs="Times New Roman"/>
          <w:color w:val="000000" w:themeColor="text1"/>
          <w:sz w:val="20"/>
          <w:szCs w:val="20"/>
        </w:rPr>
        <w:t xml:space="preserve">).  Statistics (z) and P-value are Wald tests.  </w:t>
      </w:r>
      <w:r w:rsidR="00547CD4">
        <w:rPr>
          <w:rFonts w:ascii="Times New Roman" w:hAnsi="Times New Roman" w:cs="Times New Roman"/>
          <w:color w:val="000000" w:themeColor="text1"/>
          <w:sz w:val="20"/>
          <w:szCs w:val="20"/>
        </w:rPr>
        <w:sym w:font="Symbol" w:char="F063"/>
      </w:r>
      <w:r w:rsidR="00547CD4" w:rsidRPr="00505E10">
        <w:rPr>
          <w:rFonts w:ascii="Times New Roman" w:hAnsi="Times New Roman" w:cs="Times New Roman"/>
          <w:color w:val="000000" w:themeColor="text1"/>
          <w:sz w:val="20"/>
          <w:szCs w:val="20"/>
          <w:vertAlign w:val="superscript"/>
        </w:rPr>
        <w:t>2</w:t>
      </w:r>
      <w:r w:rsidR="009F77C1" w:rsidRPr="000936A8">
        <w:rPr>
          <w:rFonts w:ascii="Times New Roman" w:hAnsi="Times New Roman" w:cs="Times New Roman"/>
          <w:color w:val="000000" w:themeColor="text1"/>
          <w:sz w:val="20"/>
          <w:szCs w:val="20"/>
        </w:rPr>
        <w:t xml:space="preserve"> and P-values are from log-likelihood ratio tests with each parameter removed from the maximum likelihood-based model, with all other parameters retained.  It was not possible to test the significance of all terms because of higher order interactions</w:t>
      </w:r>
      <w:r w:rsidR="000C2669" w:rsidRPr="000936A8">
        <w:rPr>
          <w:rFonts w:ascii="Times New Roman" w:hAnsi="Times New Roman" w:cs="Times New Roman"/>
          <w:color w:val="000000" w:themeColor="text1"/>
          <w:sz w:val="20"/>
          <w:szCs w:val="20"/>
        </w:rPr>
        <w:t xml:space="preserve"> (for two letter state code see Table </w:t>
      </w:r>
      <w:r w:rsidR="002734C8" w:rsidRPr="000936A8">
        <w:rPr>
          <w:rFonts w:ascii="Times New Roman" w:hAnsi="Times New Roman" w:cs="Times New Roman"/>
          <w:color w:val="000000" w:themeColor="text1"/>
          <w:sz w:val="20"/>
          <w:szCs w:val="20"/>
        </w:rPr>
        <w:t>S</w:t>
      </w:r>
      <w:r w:rsidR="000C2669" w:rsidRPr="000936A8">
        <w:rPr>
          <w:rFonts w:ascii="Times New Roman" w:hAnsi="Times New Roman" w:cs="Times New Roman"/>
          <w:color w:val="000000" w:themeColor="text1"/>
          <w:sz w:val="20"/>
          <w:szCs w:val="20"/>
        </w:rPr>
        <w:t xml:space="preserve">1). </w:t>
      </w:r>
    </w:p>
    <w:tbl>
      <w:tblPr>
        <w:tblStyle w:val="TableGrid"/>
        <w:tblW w:w="0" w:type="auto"/>
        <w:tblInd w:w="-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7"/>
        <w:gridCol w:w="1126"/>
        <w:gridCol w:w="828"/>
        <w:gridCol w:w="799"/>
        <w:gridCol w:w="988"/>
        <w:gridCol w:w="1270"/>
        <w:gridCol w:w="1110"/>
        <w:gridCol w:w="1110"/>
      </w:tblGrid>
      <w:tr w:rsidR="009F77C1" w:rsidRPr="002D7CF6" w14:paraId="68EB4A66" w14:textId="77777777" w:rsidTr="006264CE">
        <w:tc>
          <w:tcPr>
            <w:tcW w:w="1797" w:type="dxa"/>
            <w:tcBorders>
              <w:top w:val="single" w:sz="4" w:space="0" w:color="auto"/>
              <w:bottom w:val="nil"/>
            </w:tcBorders>
            <w:tcMar>
              <w:left w:w="57" w:type="dxa"/>
              <w:right w:w="57" w:type="dxa"/>
            </w:tcMar>
          </w:tcPr>
          <w:p w14:paraId="564474D2" w14:textId="77777777" w:rsidR="009F77C1" w:rsidRPr="002D7CF6" w:rsidRDefault="009F77C1" w:rsidP="002D7CF6">
            <w:pPr>
              <w:spacing w:after="0" w:line="240" w:lineRule="auto"/>
              <w:jc w:val="center"/>
              <w:rPr>
                <w:rFonts w:ascii="Times New Roman" w:hAnsi="Times New Roman" w:cs="Times New Roman"/>
                <w:b/>
                <w:color w:val="000000" w:themeColor="text1"/>
                <w:sz w:val="24"/>
                <w:szCs w:val="24"/>
              </w:rPr>
            </w:pPr>
          </w:p>
        </w:tc>
        <w:tc>
          <w:tcPr>
            <w:tcW w:w="1126" w:type="dxa"/>
            <w:tcBorders>
              <w:top w:val="single" w:sz="4" w:space="0" w:color="auto"/>
              <w:bottom w:val="nil"/>
            </w:tcBorders>
            <w:tcMar>
              <w:left w:w="57" w:type="dxa"/>
              <w:right w:w="57" w:type="dxa"/>
            </w:tcMar>
          </w:tcPr>
          <w:p w14:paraId="1B4289FD" w14:textId="77777777" w:rsidR="009F77C1" w:rsidRPr="002D7CF6" w:rsidRDefault="009F77C1" w:rsidP="002D7CF6">
            <w:pPr>
              <w:spacing w:after="0" w:line="240" w:lineRule="auto"/>
              <w:jc w:val="center"/>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Estimate</w:t>
            </w:r>
          </w:p>
        </w:tc>
        <w:tc>
          <w:tcPr>
            <w:tcW w:w="828" w:type="dxa"/>
            <w:tcBorders>
              <w:top w:val="single" w:sz="4" w:space="0" w:color="auto"/>
              <w:bottom w:val="nil"/>
            </w:tcBorders>
            <w:tcMar>
              <w:left w:w="57" w:type="dxa"/>
              <w:right w:w="57" w:type="dxa"/>
            </w:tcMar>
          </w:tcPr>
          <w:p w14:paraId="62B45F63" w14:textId="77777777" w:rsidR="009F77C1" w:rsidRPr="002D7CF6" w:rsidRDefault="009F77C1" w:rsidP="002D7CF6">
            <w:pPr>
              <w:spacing w:after="0" w:line="240" w:lineRule="auto"/>
              <w:jc w:val="center"/>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SE</w:t>
            </w:r>
          </w:p>
        </w:tc>
        <w:tc>
          <w:tcPr>
            <w:tcW w:w="799" w:type="dxa"/>
            <w:tcBorders>
              <w:top w:val="single" w:sz="4" w:space="0" w:color="auto"/>
              <w:bottom w:val="nil"/>
            </w:tcBorders>
            <w:tcMar>
              <w:left w:w="57" w:type="dxa"/>
              <w:right w:w="57" w:type="dxa"/>
            </w:tcMar>
          </w:tcPr>
          <w:p w14:paraId="3CBC46CF" w14:textId="77777777" w:rsidR="009F77C1" w:rsidRPr="002D7CF6" w:rsidRDefault="009F77C1" w:rsidP="002D7CF6">
            <w:pPr>
              <w:spacing w:after="0" w:line="240" w:lineRule="auto"/>
              <w:jc w:val="center"/>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z</w:t>
            </w:r>
          </w:p>
        </w:tc>
        <w:tc>
          <w:tcPr>
            <w:tcW w:w="988" w:type="dxa"/>
            <w:tcBorders>
              <w:top w:val="single" w:sz="4" w:space="0" w:color="auto"/>
              <w:bottom w:val="nil"/>
            </w:tcBorders>
            <w:tcMar>
              <w:left w:w="57" w:type="dxa"/>
              <w:right w:w="57" w:type="dxa"/>
            </w:tcMar>
          </w:tcPr>
          <w:p w14:paraId="1DF557FB" w14:textId="77777777" w:rsidR="009F77C1" w:rsidRPr="002D7CF6" w:rsidRDefault="009F77C1" w:rsidP="002D7CF6">
            <w:pPr>
              <w:spacing w:after="0" w:line="240" w:lineRule="auto"/>
              <w:jc w:val="center"/>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P value</w:t>
            </w:r>
          </w:p>
        </w:tc>
        <w:tc>
          <w:tcPr>
            <w:tcW w:w="1270" w:type="dxa"/>
            <w:tcBorders>
              <w:top w:val="single" w:sz="4" w:space="0" w:color="auto"/>
              <w:bottom w:val="nil"/>
            </w:tcBorders>
          </w:tcPr>
          <w:p w14:paraId="683CF76C" w14:textId="44100723" w:rsidR="009F77C1" w:rsidRPr="002D7CF6" w:rsidRDefault="00547CD4" w:rsidP="002D7CF6">
            <w:pPr>
              <w:spacing w:after="0" w:line="240" w:lineRule="auto"/>
              <w:jc w:val="center"/>
              <w:rPr>
                <w:rFonts w:ascii="Times New Roman" w:hAnsi="Times New Roman" w:cs="Times New Roman"/>
                <w:b/>
                <w:color w:val="000000" w:themeColor="text1"/>
                <w:sz w:val="24"/>
                <w:szCs w:val="24"/>
              </w:rPr>
            </w:pPr>
            <w:r w:rsidRPr="00826082">
              <w:rPr>
                <w:rFonts w:ascii="Times New Roman" w:hAnsi="Times New Roman" w:cs="Times New Roman"/>
                <w:b/>
                <w:color w:val="000000" w:themeColor="text1"/>
                <w:sz w:val="24"/>
                <w:szCs w:val="24"/>
              </w:rPr>
              <w:sym w:font="Symbol" w:char="F063"/>
            </w:r>
            <w:r w:rsidRPr="00505E10">
              <w:rPr>
                <w:rFonts w:ascii="Times New Roman" w:hAnsi="Times New Roman" w:cs="Times New Roman"/>
                <w:b/>
                <w:color w:val="000000" w:themeColor="text1"/>
                <w:sz w:val="24"/>
                <w:szCs w:val="24"/>
                <w:vertAlign w:val="superscript"/>
              </w:rPr>
              <w:t>2</w:t>
            </w:r>
          </w:p>
        </w:tc>
        <w:tc>
          <w:tcPr>
            <w:tcW w:w="1110" w:type="dxa"/>
            <w:tcBorders>
              <w:top w:val="single" w:sz="4" w:space="0" w:color="auto"/>
              <w:bottom w:val="nil"/>
            </w:tcBorders>
          </w:tcPr>
          <w:p w14:paraId="48E73EED" w14:textId="78019C7A" w:rsidR="009F77C1" w:rsidRPr="002D7CF6" w:rsidRDefault="009F77C1" w:rsidP="002D7CF6">
            <w:pPr>
              <w:spacing w:after="0" w:line="240" w:lineRule="auto"/>
              <w:jc w:val="center"/>
              <w:rPr>
                <w:rFonts w:ascii="Times New Roman" w:hAnsi="Times New Roman" w:cs="Times New Roman"/>
                <w:b/>
                <w:color w:val="000000" w:themeColor="text1"/>
                <w:sz w:val="24"/>
                <w:szCs w:val="24"/>
              </w:rPr>
            </w:pPr>
            <w:proofErr w:type="spellStart"/>
            <w:r w:rsidRPr="002D7CF6">
              <w:rPr>
                <w:rFonts w:ascii="Times New Roman" w:hAnsi="Times New Roman" w:cs="Times New Roman"/>
                <w:b/>
                <w:color w:val="000000" w:themeColor="text1"/>
                <w:sz w:val="24"/>
                <w:szCs w:val="24"/>
              </w:rPr>
              <w:t>df</w:t>
            </w:r>
            <w:proofErr w:type="spellEnd"/>
          </w:p>
        </w:tc>
        <w:tc>
          <w:tcPr>
            <w:tcW w:w="1110" w:type="dxa"/>
            <w:tcBorders>
              <w:top w:val="single" w:sz="4" w:space="0" w:color="auto"/>
              <w:bottom w:val="nil"/>
            </w:tcBorders>
          </w:tcPr>
          <w:p w14:paraId="05ECCFC4" w14:textId="05B34192" w:rsidR="009F77C1" w:rsidRPr="002D7CF6" w:rsidRDefault="009F77C1" w:rsidP="002D7CF6">
            <w:pPr>
              <w:spacing w:after="0" w:line="240" w:lineRule="auto"/>
              <w:jc w:val="center"/>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P value</w:t>
            </w:r>
          </w:p>
        </w:tc>
      </w:tr>
      <w:tr w:rsidR="009F77C1" w:rsidRPr="002D7CF6" w14:paraId="1A549F45" w14:textId="77777777" w:rsidTr="006264CE">
        <w:tc>
          <w:tcPr>
            <w:tcW w:w="1797" w:type="dxa"/>
            <w:tcBorders>
              <w:top w:val="nil"/>
              <w:bottom w:val="single" w:sz="4" w:space="0" w:color="auto"/>
            </w:tcBorders>
            <w:tcMar>
              <w:left w:w="57" w:type="dxa"/>
              <w:right w:w="57" w:type="dxa"/>
            </w:tcMar>
          </w:tcPr>
          <w:p w14:paraId="25920DBD" w14:textId="35EEA02F" w:rsidR="009F77C1" w:rsidRPr="002D7CF6" w:rsidRDefault="0024147F" w:rsidP="002D7CF6">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w:t>
            </w:r>
          </w:p>
        </w:tc>
        <w:tc>
          <w:tcPr>
            <w:tcW w:w="1126" w:type="dxa"/>
            <w:tcBorders>
              <w:top w:val="nil"/>
              <w:bottom w:val="single" w:sz="4" w:space="0" w:color="auto"/>
            </w:tcBorders>
            <w:tcMar>
              <w:left w:w="57" w:type="dxa"/>
              <w:right w:w="57" w:type="dxa"/>
            </w:tcMar>
          </w:tcPr>
          <w:p w14:paraId="6F25C79A"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828" w:type="dxa"/>
            <w:tcBorders>
              <w:top w:val="nil"/>
              <w:bottom w:val="single" w:sz="4" w:space="0" w:color="auto"/>
            </w:tcBorders>
            <w:tcMar>
              <w:left w:w="57" w:type="dxa"/>
              <w:right w:w="57" w:type="dxa"/>
            </w:tcMar>
          </w:tcPr>
          <w:p w14:paraId="176744C7"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799" w:type="dxa"/>
            <w:tcBorders>
              <w:top w:val="nil"/>
              <w:bottom w:val="single" w:sz="4" w:space="0" w:color="auto"/>
            </w:tcBorders>
            <w:tcMar>
              <w:left w:w="57" w:type="dxa"/>
              <w:right w:w="57" w:type="dxa"/>
            </w:tcMar>
          </w:tcPr>
          <w:p w14:paraId="6FC63412"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988" w:type="dxa"/>
            <w:tcBorders>
              <w:top w:val="nil"/>
              <w:bottom w:val="single" w:sz="4" w:space="0" w:color="auto"/>
            </w:tcBorders>
            <w:tcMar>
              <w:left w:w="57" w:type="dxa"/>
              <w:right w:w="57" w:type="dxa"/>
            </w:tcMar>
          </w:tcPr>
          <w:p w14:paraId="21C89612"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270" w:type="dxa"/>
            <w:tcBorders>
              <w:top w:val="nil"/>
              <w:bottom w:val="single" w:sz="4" w:space="0" w:color="auto"/>
            </w:tcBorders>
          </w:tcPr>
          <w:p w14:paraId="2731EA03"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110" w:type="dxa"/>
            <w:tcBorders>
              <w:top w:val="nil"/>
              <w:bottom w:val="single" w:sz="4" w:space="0" w:color="auto"/>
            </w:tcBorders>
          </w:tcPr>
          <w:p w14:paraId="63A0EBF1"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110" w:type="dxa"/>
            <w:tcBorders>
              <w:top w:val="nil"/>
              <w:bottom w:val="single" w:sz="4" w:space="0" w:color="auto"/>
            </w:tcBorders>
          </w:tcPr>
          <w:p w14:paraId="40EB34C7" w14:textId="6A65EF79"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r>
      <w:tr w:rsidR="009F77C1" w:rsidRPr="002D7CF6" w14:paraId="49F56CF8" w14:textId="77777777" w:rsidTr="006264CE">
        <w:tc>
          <w:tcPr>
            <w:tcW w:w="1797" w:type="dxa"/>
            <w:tcBorders>
              <w:top w:val="single" w:sz="4" w:space="0" w:color="auto"/>
            </w:tcBorders>
            <w:tcMar>
              <w:left w:w="57" w:type="dxa"/>
              <w:right w:w="57" w:type="dxa"/>
            </w:tcMar>
          </w:tcPr>
          <w:p w14:paraId="3B6EDFE6" w14:textId="77777777" w:rsidR="009F77C1" w:rsidRPr="002D7CF6" w:rsidRDefault="009F77C1"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Intercept</w:t>
            </w:r>
          </w:p>
        </w:tc>
        <w:tc>
          <w:tcPr>
            <w:tcW w:w="1126" w:type="dxa"/>
            <w:tcBorders>
              <w:top w:val="single" w:sz="4" w:space="0" w:color="auto"/>
            </w:tcBorders>
            <w:tcMar>
              <w:left w:w="57" w:type="dxa"/>
              <w:right w:w="57" w:type="dxa"/>
            </w:tcMar>
          </w:tcPr>
          <w:p w14:paraId="27905F7C"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-0.19</w:t>
            </w:r>
          </w:p>
        </w:tc>
        <w:tc>
          <w:tcPr>
            <w:tcW w:w="828" w:type="dxa"/>
            <w:tcBorders>
              <w:top w:val="single" w:sz="4" w:space="0" w:color="auto"/>
            </w:tcBorders>
            <w:tcMar>
              <w:left w:w="57" w:type="dxa"/>
              <w:right w:w="57" w:type="dxa"/>
            </w:tcMar>
          </w:tcPr>
          <w:p w14:paraId="68ABE539"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0.33</w:t>
            </w:r>
          </w:p>
        </w:tc>
        <w:tc>
          <w:tcPr>
            <w:tcW w:w="799" w:type="dxa"/>
            <w:tcBorders>
              <w:top w:val="single" w:sz="4" w:space="0" w:color="auto"/>
            </w:tcBorders>
            <w:tcMar>
              <w:left w:w="57" w:type="dxa"/>
              <w:right w:w="57" w:type="dxa"/>
            </w:tcMar>
          </w:tcPr>
          <w:p w14:paraId="258598FF"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-0.57</w:t>
            </w:r>
          </w:p>
        </w:tc>
        <w:tc>
          <w:tcPr>
            <w:tcW w:w="988" w:type="dxa"/>
            <w:tcBorders>
              <w:top w:val="single" w:sz="4" w:space="0" w:color="auto"/>
            </w:tcBorders>
            <w:tcMar>
              <w:left w:w="57" w:type="dxa"/>
              <w:right w:w="57" w:type="dxa"/>
            </w:tcMar>
          </w:tcPr>
          <w:p w14:paraId="114B2796"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0.57</w:t>
            </w:r>
          </w:p>
        </w:tc>
        <w:tc>
          <w:tcPr>
            <w:tcW w:w="1270" w:type="dxa"/>
            <w:tcBorders>
              <w:top w:val="single" w:sz="4" w:space="0" w:color="auto"/>
            </w:tcBorders>
          </w:tcPr>
          <w:p w14:paraId="0B3A5AC5"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110" w:type="dxa"/>
            <w:tcBorders>
              <w:top w:val="single" w:sz="4" w:space="0" w:color="auto"/>
            </w:tcBorders>
          </w:tcPr>
          <w:p w14:paraId="1EF66E84"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110" w:type="dxa"/>
            <w:tcBorders>
              <w:top w:val="single" w:sz="4" w:space="0" w:color="auto"/>
            </w:tcBorders>
          </w:tcPr>
          <w:p w14:paraId="58B8F0A9" w14:textId="2F88677A"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r>
      <w:tr w:rsidR="009F77C1" w:rsidRPr="002D7CF6" w14:paraId="221588DB" w14:textId="77777777" w:rsidTr="006264CE">
        <w:tc>
          <w:tcPr>
            <w:tcW w:w="1797" w:type="dxa"/>
            <w:tcMar>
              <w:left w:w="57" w:type="dxa"/>
              <w:right w:w="57" w:type="dxa"/>
            </w:tcMar>
          </w:tcPr>
          <w:p w14:paraId="67623D4F" w14:textId="77777777" w:rsidR="009F77C1" w:rsidRPr="002D7CF6" w:rsidRDefault="009F77C1"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Plant area</w:t>
            </w:r>
          </w:p>
        </w:tc>
        <w:tc>
          <w:tcPr>
            <w:tcW w:w="1126" w:type="dxa"/>
            <w:tcMar>
              <w:left w:w="57" w:type="dxa"/>
              <w:right w:w="57" w:type="dxa"/>
            </w:tcMar>
          </w:tcPr>
          <w:p w14:paraId="3ED6EA06"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0.004</w:t>
            </w:r>
          </w:p>
        </w:tc>
        <w:tc>
          <w:tcPr>
            <w:tcW w:w="828" w:type="dxa"/>
            <w:tcMar>
              <w:left w:w="57" w:type="dxa"/>
              <w:right w:w="57" w:type="dxa"/>
            </w:tcMar>
          </w:tcPr>
          <w:p w14:paraId="55DCB85A"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0.001</w:t>
            </w:r>
          </w:p>
        </w:tc>
        <w:tc>
          <w:tcPr>
            <w:tcW w:w="799" w:type="dxa"/>
            <w:tcMar>
              <w:left w:w="57" w:type="dxa"/>
              <w:right w:w="57" w:type="dxa"/>
            </w:tcMar>
          </w:tcPr>
          <w:p w14:paraId="0F993C2D"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3.63</w:t>
            </w:r>
          </w:p>
        </w:tc>
        <w:tc>
          <w:tcPr>
            <w:tcW w:w="988" w:type="dxa"/>
            <w:tcMar>
              <w:left w:w="57" w:type="dxa"/>
              <w:right w:w="57" w:type="dxa"/>
            </w:tcMar>
          </w:tcPr>
          <w:p w14:paraId="04A637E8"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&lt;0.001</w:t>
            </w:r>
          </w:p>
        </w:tc>
        <w:tc>
          <w:tcPr>
            <w:tcW w:w="1270" w:type="dxa"/>
          </w:tcPr>
          <w:p w14:paraId="77BB838A"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110" w:type="dxa"/>
          </w:tcPr>
          <w:p w14:paraId="1BB879C9"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110" w:type="dxa"/>
          </w:tcPr>
          <w:p w14:paraId="6FB2312D" w14:textId="6EFA8475"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r>
      <w:tr w:rsidR="009F77C1" w:rsidRPr="002D7CF6" w14:paraId="005ADC4E" w14:textId="77777777" w:rsidTr="006264CE">
        <w:tc>
          <w:tcPr>
            <w:tcW w:w="1797" w:type="dxa"/>
            <w:tcMar>
              <w:left w:w="57" w:type="dxa"/>
              <w:right w:w="57" w:type="dxa"/>
            </w:tcMar>
          </w:tcPr>
          <w:p w14:paraId="2F2FF6A0" w14:textId="77777777" w:rsidR="009F77C1" w:rsidRPr="002D7CF6" w:rsidRDefault="009F77C1"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Population (VA)</w:t>
            </w:r>
          </w:p>
        </w:tc>
        <w:tc>
          <w:tcPr>
            <w:tcW w:w="1126" w:type="dxa"/>
            <w:tcMar>
              <w:left w:w="57" w:type="dxa"/>
              <w:right w:w="57" w:type="dxa"/>
            </w:tcMar>
          </w:tcPr>
          <w:p w14:paraId="5E153363" w14:textId="33F4284D"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0.07</w:t>
            </w:r>
          </w:p>
        </w:tc>
        <w:tc>
          <w:tcPr>
            <w:tcW w:w="828" w:type="dxa"/>
            <w:tcMar>
              <w:left w:w="57" w:type="dxa"/>
              <w:right w:w="57" w:type="dxa"/>
            </w:tcMar>
          </w:tcPr>
          <w:p w14:paraId="6E613FF1"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0.44</w:t>
            </w:r>
          </w:p>
        </w:tc>
        <w:tc>
          <w:tcPr>
            <w:tcW w:w="799" w:type="dxa"/>
            <w:tcMar>
              <w:left w:w="57" w:type="dxa"/>
              <w:right w:w="57" w:type="dxa"/>
            </w:tcMar>
          </w:tcPr>
          <w:p w14:paraId="23DEFEBB"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0.05</w:t>
            </w:r>
          </w:p>
        </w:tc>
        <w:tc>
          <w:tcPr>
            <w:tcW w:w="988" w:type="dxa"/>
            <w:tcMar>
              <w:left w:w="57" w:type="dxa"/>
              <w:right w:w="57" w:type="dxa"/>
            </w:tcMar>
          </w:tcPr>
          <w:p w14:paraId="3CDF2147"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0.96</w:t>
            </w:r>
          </w:p>
        </w:tc>
        <w:tc>
          <w:tcPr>
            <w:tcW w:w="1270" w:type="dxa"/>
          </w:tcPr>
          <w:p w14:paraId="570C765C"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110" w:type="dxa"/>
          </w:tcPr>
          <w:p w14:paraId="1510F641"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110" w:type="dxa"/>
          </w:tcPr>
          <w:p w14:paraId="142591E6" w14:textId="0F24E279"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r>
      <w:tr w:rsidR="009F77C1" w:rsidRPr="002D7CF6" w14:paraId="199CB9F9" w14:textId="77777777" w:rsidTr="006264CE">
        <w:tc>
          <w:tcPr>
            <w:tcW w:w="1797" w:type="dxa"/>
            <w:tcMar>
              <w:left w:w="57" w:type="dxa"/>
              <w:right w:w="57" w:type="dxa"/>
            </w:tcMar>
          </w:tcPr>
          <w:p w14:paraId="38C25535" w14:textId="77777777" w:rsidR="009F77C1" w:rsidRPr="002D7CF6" w:rsidRDefault="009F77C1"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Population (NY)</w:t>
            </w:r>
          </w:p>
        </w:tc>
        <w:tc>
          <w:tcPr>
            <w:tcW w:w="1126" w:type="dxa"/>
            <w:tcMar>
              <w:left w:w="57" w:type="dxa"/>
              <w:right w:w="57" w:type="dxa"/>
            </w:tcMar>
          </w:tcPr>
          <w:p w14:paraId="124BA6ED" w14:textId="7600DBB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1.27</w:t>
            </w:r>
          </w:p>
        </w:tc>
        <w:tc>
          <w:tcPr>
            <w:tcW w:w="828" w:type="dxa"/>
            <w:tcMar>
              <w:left w:w="57" w:type="dxa"/>
              <w:right w:w="57" w:type="dxa"/>
            </w:tcMar>
          </w:tcPr>
          <w:p w14:paraId="7B4F9DB2"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0.37</w:t>
            </w:r>
          </w:p>
        </w:tc>
        <w:tc>
          <w:tcPr>
            <w:tcW w:w="799" w:type="dxa"/>
            <w:tcMar>
              <w:left w:w="57" w:type="dxa"/>
              <w:right w:w="57" w:type="dxa"/>
            </w:tcMar>
          </w:tcPr>
          <w:p w14:paraId="3861C06F"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3.31</w:t>
            </w:r>
          </w:p>
        </w:tc>
        <w:tc>
          <w:tcPr>
            <w:tcW w:w="988" w:type="dxa"/>
            <w:tcMar>
              <w:left w:w="57" w:type="dxa"/>
              <w:right w:w="57" w:type="dxa"/>
            </w:tcMar>
          </w:tcPr>
          <w:p w14:paraId="19202517"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0.001</w:t>
            </w:r>
          </w:p>
        </w:tc>
        <w:tc>
          <w:tcPr>
            <w:tcW w:w="1270" w:type="dxa"/>
          </w:tcPr>
          <w:p w14:paraId="013B90C4"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110" w:type="dxa"/>
          </w:tcPr>
          <w:p w14:paraId="62BE2213"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110" w:type="dxa"/>
          </w:tcPr>
          <w:p w14:paraId="652D6586" w14:textId="46C3DB3A"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r>
      <w:tr w:rsidR="009F77C1" w:rsidRPr="002D7CF6" w14:paraId="34D786F0" w14:textId="77777777" w:rsidTr="006264CE">
        <w:tc>
          <w:tcPr>
            <w:tcW w:w="1797" w:type="dxa"/>
            <w:tcMar>
              <w:left w:w="57" w:type="dxa"/>
              <w:right w:w="57" w:type="dxa"/>
            </w:tcMar>
          </w:tcPr>
          <w:p w14:paraId="2C9740CD" w14:textId="77777777" w:rsidR="009F77C1" w:rsidRPr="002D7CF6" w:rsidRDefault="009F77C1"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Population (MA)</w:t>
            </w:r>
          </w:p>
        </w:tc>
        <w:tc>
          <w:tcPr>
            <w:tcW w:w="1126" w:type="dxa"/>
            <w:tcMar>
              <w:left w:w="57" w:type="dxa"/>
              <w:right w:w="57" w:type="dxa"/>
            </w:tcMar>
          </w:tcPr>
          <w:p w14:paraId="419DCCEB"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1.99</w:t>
            </w:r>
          </w:p>
        </w:tc>
        <w:tc>
          <w:tcPr>
            <w:tcW w:w="828" w:type="dxa"/>
            <w:tcMar>
              <w:left w:w="57" w:type="dxa"/>
              <w:right w:w="57" w:type="dxa"/>
            </w:tcMar>
          </w:tcPr>
          <w:p w14:paraId="5DCB220B"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0.35</w:t>
            </w:r>
          </w:p>
        </w:tc>
        <w:tc>
          <w:tcPr>
            <w:tcW w:w="799" w:type="dxa"/>
            <w:tcMar>
              <w:left w:w="57" w:type="dxa"/>
              <w:right w:w="57" w:type="dxa"/>
            </w:tcMar>
          </w:tcPr>
          <w:p w14:paraId="54E5F58F"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5.61</w:t>
            </w:r>
          </w:p>
        </w:tc>
        <w:tc>
          <w:tcPr>
            <w:tcW w:w="988" w:type="dxa"/>
            <w:tcMar>
              <w:left w:w="57" w:type="dxa"/>
              <w:right w:w="57" w:type="dxa"/>
            </w:tcMar>
          </w:tcPr>
          <w:p w14:paraId="150A4891"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&lt;0.001</w:t>
            </w:r>
          </w:p>
        </w:tc>
        <w:tc>
          <w:tcPr>
            <w:tcW w:w="1270" w:type="dxa"/>
          </w:tcPr>
          <w:p w14:paraId="468E9F71"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110" w:type="dxa"/>
          </w:tcPr>
          <w:p w14:paraId="0C09FFE7"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110" w:type="dxa"/>
          </w:tcPr>
          <w:p w14:paraId="688797CD" w14:textId="332E2339"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r>
      <w:tr w:rsidR="009F77C1" w:rsidRPr="002D7CF6" w14:paraId="2DF952CC" w14:textId="77777777" w:rsidTr="006264CE">
        <w:tc>
          <w:tcPr>
            <w:tcW w:w="1797" w:type="dxa"/>
            <w:tcMar>
              <w:left w:w="57" w:type="dxa"/>
              <w:right w:w="57" w:type="dxa"/>
            </w:tcMar>
          </w:tcPr>
          <w:p w14:paraId="4B607B81" w14:textId="77777777" w:rsidR="009F77C1" w:rsidRPr="002D7CF6" w:rsidRDefault="009F77C1"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Plant area x VA</w:t>
            </w:r>
          </w:p>
        </w:tc>
        <w:tc>
          <w:tcPr>
            <w:tcW w:w="1126" w:type="dxa"/>
            <w:tcMar>
              <w:left w:w="57" w:type="dxa"/>
              <w:right w:w="57" w:type="dxa"/>
            </w:tcMar>
          </w:tcPr>
          <w:p w14:paraId="4F6EE74B"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-0.003</w:t>
            </w:r>
          </w:p>
        </w:tc>
        <w:tc>
          <w:tcPr>
            <w:tcW w:w="828" w:type="dxa"/>
            <w:tcMar>
              <w:left w:w="57" w:type="dxa"/>
              <w:right w:w="57" w:type="dxa"/>
            </w:tcMar>
          </w:tcPr>
          <w:p w14:paraId="6CAC0382"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0.001</w:t>
            </w:r>
          </w:p>
        </w:tc>
        <w:tc>
          <w:tcPr>
            <w:tcW w:w="799" w:type="dxa"/>
            <w:tcMar>
              <w:left w:w="57" w:type="dxa"/>
              <w:right w:w="57" w:type="dxa"/>
            </w:tcMar>
          </w:tcPr>
          <w:p w14:paraId="1E0F7536"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-2.41</w:t>
            </w:r>
          </w:p>
        </w:tc>
        <w:tc>
          <w:tcPr>
            <w:tcW w:w="988" w:type="dxa"/>
            <w:tcMar>
              <w:left w:w="57" w:type="dxa"/>
              <w:right w:w="57" w:type="dxa"/>
            </w:tcMar>
          </w:tcPr>
          <w:p w14:paraId="52104A25"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0.02</w:t>
            </w:r>
          </w:p>
        </w:tc>
        <w:tc>
          <w:tcPr>
            <w:tcW w:w="1270" w:type="dxa"/>
          </w:tcPr>
          <w:p w14:paraId="55F949C1" w14:textId="1E83F614"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48.56</w:t>
            </w:r>
          </w:p>
        </w:tc>
        <w:tc>
          <w:tcPr>
            <w:tcW w:w="1110" w:type="dxa"/>
          </w:tcPr>
          <w:p w14:paraId="160FE825" w14:textId="70DCDB58"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3</w:t>
            </w:r>
          </w:p>
        </w:tc>
        <w:tc>
          <w:tcPr>
            <w:tcW w:w="1110" w:type="dxa"/>
          </w:tcPr>
          <w:p w14:paraId="578F428F" w14:textId="76AAEB40"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&lt;0.001</w:t>
            </w:r>
          </w:p>
        </w:tc>
      </w:tr>
      <w:tr w:rsidR="009F77C1" w:rsidRPr="002D7CF6" w14:paraId="16E958A6" w14:textId="77777777" w:rsidTr="006264CE">
        <w:tc>
          <w:tcPr>
            <w:tcW w:w="1797" w:type="dxa"/>
            <w:tcBorders>
              <w:bottom w:val="nil"/>
            </w:tcBorders>
            <w:tcMar>
              <w:left w:w="57" w:type="dxa"/>
              <w:right w:w="57" w:type="dxa"/>
            </w:tcMar>
          </w:tcPr>
          <w:p w14:paraId="50EA36B2" w14:textId="77777777" w:rsidR="009F77C1" w:rsidRPr="002D7CF6" w:rsidRDefault="009F77C1"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Plant area x NY</w:t>
            </w:r>
          </w:p>
        </w:tc>
        <w:tc>
          <w:tcPr>
            <w:tcW w:w="1126" w:type="dxa"/>
            <w:tcBorders>
              <w:bottom w:val="nil"/>
            </w:tcBorders>
            <w:tcMar>
              <w:left w:w="57" w:type="dxa"/>
              <w:right w:w="57" w:type="dxa"/>
            </w:tcMar>
          </w:tcPr>
          <w:p w14:paraId="44413BA8"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-0.002</w:t>
            </w:r>
          </w:p>
        </w:tc>
        <w:tc>
          <w:tcPr>
            <w:tcW w:w="828" w:type="dxa"/>
            <w:tcBorders>
              <w:bottom w:val="nil"/>
            </w:tcBorders>
            <w:tcMar>
              <w:left w:w="57" w:type="dxa"/>
              <w:right w:w="57" w:type="dxa"/>
            </w:tcMar>
          </w:tcPr>
          <w:p w14:paraId="159A7294"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0.001</w:t>
            </w:r>
          </w:p>
        </w:tc>
        <w:tc>
          <w:tcPr>
            <w:tcW w:w="799" w:type="dxa"/>
            <w:tcBorders>
              <w:bottom w:val="nil"/>
            </w:tcBorders>
            <w:tcMar>
              <w:left w:w="57" w:type="dxa"/>
              <w:right w:w="57" w:type="dxa"/>
            </w:tcMar>
          </w:tcPr>
          <w:p w14:paraId="612A435F"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-1.98</w:t>
            </w:r>
          </w:p>
        </w:tc>
        <w:tc>
          <w:tcPr>
            <w:tcW w:w="988" w:type="dxa"/>
            <w:tcBorders>
              <w:bottom w:val="nil"/>
            </w:tcBorders>
            <w:tcMar>
              <w:left w:w="57" w:type="dxa"/>
              <w:right w:w="57" w:type="dxa"/>
            </w:tcMar>
          </w:tcPr>
          <w:p w14:paraId="2D6788C7"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0.05</w:t>
            </w:r>
          </w:p>
        </w:tc>
        <w:tc>
          <w:tcPr>
            <w:tcW w:w="1270" w:type="dxa"/>
            <w:tcBorders>
              <w:bottom w:val="nil"/>
            </w:tcBorders>
          </w:tcPr>
          <w:p w14:paraId="77F6F808"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110" w:type="dxa"/>
            <w:tcBorders>
              <w:bottom w:val="nil"/>
            </w:tcBorders>
          </w:tcPr>
          <w:p w14:paraId="4F53B0D6"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110" w:type="dxa"/>
            <w:tcBorders>
              <w:bottom w:val="nil"/>
            </w:tcBorders>
          </w:tcPr>
          <w:p w14:paraId="58963E85" w14:textId="7B498A83"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r>
      <w:tr w:rsidR="009F77C1" w:rsidRPr="002D7CF6" w14:paraId="63F92B0E" w14:textId="77777777" w:rsidTr="006264CE">
        <w:tc>
          <w:tcPr>
            <w:tcW w:w="1797" w:type="dxa"/>
            <w:tcBorders>
              <w:top w:val="nil"/>
              <w:bottom w:val="nil"/>
            </w:tcBorders>
            <w:tcMar>
              <w:left w:w="57" w:type="dxa"/>
              <w:right w:w="57" w:type="dxa"/>
            </w:tcMar>
          </w:tcPr>
          <w:p w14:paraId="10FA941A" w14:textId="77777777" w:rsidR="009F77C1" w:rsidRPr="002D7CF6" w:rsidRDefault="009F77C1"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Plant area x MA</w:t>
            </w:r>
          </w:p>
        </w:tc>
        <w:tc>
          <w:tcPr>
            <w:tcW w:w="1126" w:type="dxa"/>
            <w:tcBorders>
              <w:top w:val="nil"/>
              <w:bottom w:val="nil"/>
            </w:tcBorders>
            <w:tcMar>
              <w:left w:w="57" w:type="dxa"/>
              <w:right w:w="57" w:type="dxa"/>
            </w:tcMar>
          </w:tcPr>
          <w:p w14:paraId="78105AF8"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-0.003</w:t>
            </w:r>
          </w:p>
        </w:tc>
        <w:tc>
          <w:tcPr>
            <w:tcW w:w="828" w:type="dxa"/>
            <w:tcBorders>
              <w:top w:val="nil"/>
              <w:bottom w:val="nil"/>
            </w:tcBorders>
            <w:tcMar>
              <w:left w:w="57" w:type="dxa"/>
              <w:right w:w="57" w:type="dxa"/>
            </w:tcMar>
          </w:tcPr>
          <w:p w14:paraId="267EDEC5"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0.001</w:t>
            </w:r>
          </w:p>
        </w:tc>
        <w:tc>
          <w:tcPr>
            <w:tcW w:w="799" w:type="dxa"/>
            <w:tcBorders>
              <w:top w:val="nil"/>
              <w:bottom w:val="nil"/>
            </w:tcBorders>
            <w:tcMar>
              <w:left w:w="57" w:type="dxa"/>
              <w:right w:w="57" w:type="dxa"/>
            </w:tcMar>
          </w:tcPr>
          <w:p w14:paraId="6C34FD03"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-3.19</w:t>
            </w:r>
          </w:p>
        </w:tc>
        <w:tc>
          <w:tcPr>
            <w:tcW w:w="988" w:type="dxa"/>
            <w:tcBorders>
              <w:top w:val="nil"/>
              <w:bottom w:val="nil"/>
            </w:tcBorders>
            <w:tcMar>
              <w:left w:w="57" w:type="dxa"/>
              <w:right w:w="57" w:type="dxa"/>
            </w:tcMar>
          </w:tcPr>
          <w:p w14:paraId="47DB46F0"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0.001</w:t>
            </w:r>
          </w:p>
        </w:tc>
        <w:tc>
          <w:tcPr>
            <w:tcW w:w="1270" w:type="dxa"/>
            <w:tcBorders>
              <w:top w:val="nil"/>
              <w:bottom w:val="nil"/>
            </w:tcBorders>
          </w:tcPr>
          <w:p w14:paraId="423D3FED"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110" w:type="dxa"/>
            <w:tcBorders>
              <w:top w:val="nil"/>
              <w:bottom w:val="nil"/>
            </w:tcBorders>
          </w:tcPr>
          <w:p w14:paraId="060A3FAB"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110" w:type="dxa"/>
            <w:tcBorders>
              <w:top w:val="nil"/>
              <w:bottom w:val="nil"/>
            </w:tcBorders>
          </w:tcPr>
          <w:p w14:paraId="42CA3FAA" w14:textId="58B3D549"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r>
    </w:tbl>
    <w:p w14:paraId="68F5B12B" w14:textId="47843049" w:rsidR="000C2669" w:rsidRPr="002D7CF6" w:rsidRDefault="0024147F" w:rsidP="002D7CF6">
      <w:pPr>
        <w:spacing w:after="0" w:line="240" w:lineRule="auto"/>
        <w:rPr>
          <w:rFonts w:ascii="Times New Roman" w:hAnsi="Times New Roman" w:cs="Times New Roman"/>
          <w:b/>
          <w:sz w:val="24"/>
          <w:szCs w:val="24"/>
        </w:rPr>
      </w:pPr>
      <w:r>
        <w:rPr>
          <w:rFonts w:ascii="Times New Roman" w:hAnsi="Times New Roman" w:cs="Times New Roman"/>
          <w:b/>
          <w:sz w:val="24"/>
          <w:szCs w:val="24"/>
        </w:rPr>
        <w:t>b</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3"/>
        <w:gridCol w:w="1128"/>
        <w:gridCol w:w="716"/>
        <w:gridCol w:w="853"/>
        <w:gridCol w:w="1049"/>
        <w:gridCol w:w="1270"/>
        <w:gridCol w:w="1049"/>
        <w:gridCol w:w="1049"/>
      </w:tblGrid>
      <w:tr w:rsidR="009F77C1" w:rsidRPr="002D7CF6" w14:paraId="4152D42B" w14:textId="77777777" w:rsidTr="006264CE">
        <w:tc>
          <w:tcPr>
            <w:tcW w:w="1983" w:type="dxa"/>
            <w:tcBorders>
              <w:top w:val="single" w:sz="4" w:space="0" w:color="auto"/>
            </w:tcBorders>
          </w:tcPr>
          <w:p w14:paraId="349AACD7" w14:textId="77777777" w:rsidR="009F77C1" w:rsidRPr="002D7CF6" w:rsidRDefault="009F77C1"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Intercept</w:t>
            </w:r>
          </w:p>
        </w:tc>
        <w:tc>
          <w:tcPr>
            <w:tcW w:w="1128" w:type="dxa"/>
            <w:tcBorders>
              <w:top w:val="single" w:sz="4" w:space="0" w:color="auto"/>
            </w:tcBorders>
          </w:tcPr>
          <w:p w14:paraId="2CE5955D"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-2.60</w:t>
            </w:r>
          </w:p>
        </w:tc>
        <w:tc>
          <w:tcPr>
            <w:tcW w:w="716" w:type="dxa"/>
            <w:tcBorders>
              <w:top w:val="single" w:sz="4" w:space="0" w:color="auto"/>
            </w:tcBorders>
          </w:tcPr>
          <w:p w14:paraId="7E9FE1C7"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0.46</w:t>
            </w:r>
          </w:p>
        </w:tc>
        <w:tc>
          <w:tcPr>
            <w:tcW w:w="853" w:type="dxa"/>
            <w:tcBorders>
              <w:top w:val="single" w:sz="4" w:space="0" w:color="auto"/>
            </w:tcBorders>
          </w:tcPr>
          <w:p w14:paraId="56A59D0E"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-5.60</w:t>
            </w:r>
          </w:p>
        </w:tc>
        <w:tc>
          <w:tcPr>
            <w:tcW w:w="1049" w:type="dxa"/>
            <w:tcBorders>
              <w:top w:val="single" w:sz="4" w:space="0" w:color="auto"/>
            </w:tcBorders>
          </w:tcPr>
          <w:p w14:paraId="2A871567"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&lt;0.001</w:t>
            </w:r>
          </w:p>
        </w:tc>
        <w:tc>
          <w:tcPr>
            <w:tcW w:w="1270" w:type="dxa"/>
            <w:tcBorders>
              <w:top w:val="single" w:sz="4" w:space="0" w:color="auto"/>
            </w:tcBorders>
          </w:tcPr>
          <w:p w14:paraId="1B4CD8CD"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049" w:type="dxa"/>
            <w:tcBorders>
              <w:top w:val="single" w:sz="4" w:space="0" w:color="auto"/>
            </w:tcBorders>
          </w:tcPr>
          <w:p w14:paraId="4D7CAFB5"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049" w:type="dxa"/>
            <w:tcBorders>
              <w:top w:val="single" w:sz="4" w:space="0" w:color="auto"/>
            </w:tcBorders>
          </w:tcPr>
          <w:p w14:paraId="6E25F5C7" w14:textId="5A461411"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r>
      <w:tr w:rsidR="009F77C1" w:rsidRPr="002D7CF6" w14:paraId="2FA0DAD9" w14:textId="77777777" w:rsidTr="006264CE">
        <w:tc>
          <w:tcPr>
            <w:tcW w:w="1983" w:type="dxa"/>
          </w:tcPr>
          <w:p w14:paraId="21A25FA6" w14:textId="77777777" w:rsidR="009F77C1" w:rsidRPr="002D7CF6" w:rsidRDefault="009F77C1"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Population (VA)</w:t>
            </w:r>
          </w:p>
        </w:tc>
        <w:tc>
          <w:tcPr>
            <w:tcW w:w="1128" w:type="dxa"/>
          </w:tcPr>
          <w:p w14:paraId="6D3C179A"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1.40</w:t>
            </w:r>
          </w:p>
        </w:tc>
        <w:tc>
          <w:tcPr>
            <w:tcW w:w="716" w:type="dxa"/>
          </w:tcPr>
          <w:p w14:paraId="356266E8"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0.50</w:t>
            </w:r>
          </w:p>
        </w:tc>
        <w:tc>
          <w:tcPr>
            <w:tcW w:w="853" w:type="dxa"/>
          </w:tcPr>
          <w:p w14:paraId="1B12A4C8"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2.81</w:t>
            </w:r>
          </w:p>
        </w:tc>
        <w:tc>
          <w:tcPr>
            <w:tcW w:w="1049" w:type="dxa"/>
          </w:tcPr>
          <w:p w14:paraId="35483F9C"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&lt;0.001</w:t>
            </w:r>
          </w:p>
        </w:tc>
        <w:tc>
          <w:tcPr>
            <w:tcW w:w="1270" w:type="dxa"/>
          </w:tcPr>
          <w:p w14:paraId="2FBD0AEE" w14:textId="353D4440"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65.29</w:t>
            </w:r>
          </w:p>
        </w:tc>
        <w:tc>
          <w:tcPr>
            <w:tcW w:w="1049" w:type="dxa"/>
          </w:tcPr>
          <w:p w14:paraId="601E6DB4" w14:textId="136576CE"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3</w:t>
            </w:r>
          </w:p>
        </w:tc>
        <w:tc>
          <w:tcPr>
            <w:tcW w:w="1049" w:type="dxa"/>
          </w:tcPr>
          <w:p w14:paraId="02591C57" w14:textId="436DA34C"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&lt;0.001</w:t>
            </w:r>
          </w:p>
        </w:tc>
      </w:tr>
      <w:tr w:rsidR="009F77C1" w:rsidRPr="002D7CF6" w14:paraId="45C4CBFB" w14:textId="77777777" w:rsidTr="006264CE">
        <w:tc>
          <w:tcPr>
            <w:tcW w:w="1983" w:type="dxa"/>
          </w:tcPr>
          <w:p w14:paraId="48F874E0" w14:textId="77777777" w:rsidR="009F77C1" w:rsidRPr="002D7CF6" w:rsidRDefault="009F77C1"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Population (NY)</w:t>
            </w:r>
          </w:p>
        </w:tc>
        <w:tc>
          <w:tcPr>
            <w:tcW w:w="1128" w:type="dxa"/>
          </w:tcPr>
          <w:p w14:paraId="7EA88F23"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-1.1</w:t>
            </w:r>
          </w:p>
        </w:tc>
        <w:tc>
          <w:tcPr>
            <w:tcW w:w="716" w:type="dxa"/>
          </w:tcPr>
          <w:p w14:paraId="238822C9"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0.65</w:t>
            </w:r>
          </w:p>
        </w:tc>
        <w:tc>
          <w:tcPr>
            <w:tcW w:w="853" w:type="dxa"/>
          </w:tcPr>
          <w:p w14:paraId="38AB303E"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-1.78</w:t>
            </w:r>
          </w:p>
        </w:tc>
        <w:tc>
          <w:tcPr>
            <w:tcW w:w="1049" w:type="dxa"/>
          </w:tcPr>
          <w:p w14:paraId="1A668F58"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0.08</w:t>
            </w:r>
          </w:p>
        </w:tc>
        <w:tc>
          <w:tcPr>
            <w:tcW w:w="1270" w:type="dxa"/>
          </w:tcPr>
          <w:p w14:paraId="6B95EE1F"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049" w:type="dxa"/>
          </w:tcPr>
          <w:p w14:paraId="25C2A802"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049" w:type="dxa"/>
          </w:tcPr>
          <w:p w14:paraId="71DCFC37" w14:textId="0A637D18"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r>
      <w:tr w:rsidR="009F77C1" w:rsidRPr="002D7CF6" w14:paraId="22C3E32E" w14:textId="77777777" w:rsidTr="006264CE">
        <w:tc>
          <w:tcPr>
            <w:tcW w:w="1983" w:type="dxa"/>
          </w:tcPr>
          <w:p w14:paraId="29D23BB8" w14:textId="77777777" w:rsidR="009F77C1" w:rsidRPr="002D7CF6" w:rsidRDefault="009F77C1"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Population (MA)</w:t>
            </w:r>
          </w:p>
        </w:tc>
        <w:tc>
          <w:tcPr>
            <w:tcW w:w="1128" w:type="dxa"/>
          </w:tcPr>
          <w:p w14:paraId="0149CC07"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-0.96</w:t>
            </w:r>
          </w:p>
        </w:tc>
        <w:tc>
          <w:tcPr>
            <w:tcW w:w="716" w:type="dxa"/>
          </w:tcPr>
          <w:p w14:paraId="0724D547"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0.59</w:t>
            </w:r>
          </w:p>
        </w:tc>
        <w:tc>
          <w:tcPr>
            <w:tcW w:w="853" w:type="dxa"/>
          </w:tcPr>
          <w:p w14:paraId="2B16C921"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-1.64</w:t>
            </w:r>
          </w:p>
        </w:tc>
        <w:tc>
          <w:tcPr>
            <w:tcW w:w="1049" w:type="dxa"/>
          </w:tcPr>
          <w:p w14:paraId="242ECF25"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0.10</w:t>
            </w:r>
          </w:p>
        </w:tc>
        <w:tc>
          <w:tcPr>
            <w:tcW w:w="1270" w:type="dxa"/>
          </w:tcPr>
          <w:p w14:paraId="32CD7999"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049" w:type="dxa"/>
          </w:tcPr>
          <w:p w14:paraId="155FEE61" w14:textId="77777777"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c>
          <w:tcPr>
            <w:tcW w:w="1049" w:type="dxa"/>
          </w:tcPr>
          <w:p w14:paraId="0FBEB8CA" w14:textId="37B42799" w:rsidR="009F77C1" w:rsidRPr="002D7CF6" w:rsidRDefault="009F77C1" w:rsidP="002D7CF6">
            <w:pPr>
              <w:spacing w:after="0" w:line="240" w:lineRule="auto"/>
              <w:jc w:val="right"/>
              <w:rPr>
                <w:rFonts w:ascii="Times New Roman" w:hAnsi="Times New Roman" w:cs="Times New Roman"/>
                <w:color w:val="000000" w:themeColor="text1"/>
                <w:sz w:val="24"/>
                <w:szCs w:val="24"/>
              </w:rPr>
            </w:pPr>
          </w:p>
        </w:tc>
      </w:tr>
    </w:tbl>
    <w:p w14:paraId="358FD806" w14:textId="77777777" w:rsidR="00D54AF4" w:rsidRPr="002D7CF6" w:rsidRDefault="00D54AF4" w:rsidP="000936A8">
      <w:pPr>
        <w:spacing w:after="0" w:line="240" w:lineRule="auto"/>
        <w:rPr>
          <w:rFonts w:ascii="Times New Roman" w:hAnsi="Times New Roman" w:cs="Times New Roman"/>
          <w:sz w:val="24"/>
          <w:szCs w:val="24"/>
        </w:rPr>
      </w:pPr>
    </w:p>
    <w:p w14:paraId="689ADA67" w14:textId="77777777" w:rsidR="000936A8" w:rsidRDefault="000936A8">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2A130EDA" w14:textId="6C9699E5" w:rsidR="0010506A" w:rsidRPr="002D7CF6" w:rsidRDefault="000936A8" w:rsidP="000936A8">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Section 3: </w:t>
      </w:r>
      <w:r w:rsidR="00FC4E26" w:rsidRPr="002D7CF6">
        <w:rPr>
          <w:rFonts w:ascii="Times New Roman" w:hAnsi="Times New Roman" w:cs="Times New Roman"/>
          <w:b/>
          <w:color w:val="000000" w:themeColor="text1"/>
          <w:sz w:val="24"/>
          <w:szCs w:val="24"/>
        </w:rPr>
        <w:t>D</w:t>
      </w:r>
      <w:r w:rsidR="005C43E2" w:rsidRPr="002D7CF6">
        <w:rPr>
          <w:rFonts w:ascii="Times New Roman" w:hAnsi="Times New Roman" w:cs="Times New Roman"/>
          <w:b/>
          <w:color w:val="000000" w:themeColor="text1"/>
          <w:sz w:val="24"/>
          <w:szCs w:val="24"/>
        </w:rPr>
        <w:t>emographic analyses</w:t>
      </w:r>
    </w:p>
    <w:p w14:paraId="7F72E2CF" w14:textId="77777777" w:rsidR="002D7CF6" w:rsidRPr="002D7CF6" w:rsidRDefault="002D7CF6" w:rsidP="00D54AF4">
      <w:pPr>
        <w:spacing w:after="0" w:line="240" w:lineRule="auto"/>
        <w:jc w:val="center"/>
        <w:rPr>
          <w:rFonts w:ascii="Times New Roman" w:hAnsi="Times New Roman" w:cs="Times New Roman"/>
          <w:b/>
          <w:color w:val="000000" w:themeColor="text1"/>
          <w:sz w:val="24"/>
          <w:szCs w:val="24"/>
        </w:rPr>
      </w:pPr>
    </w:p>
    <w:p w14:paraId="75741B81" w14:textId="77777777" w:rsidR="002D7CF6" w:rsidRPr="002D7CF6" w:rsidRDefault="002D7CF6" w:rsidP="00D54AF4">
      <w:pPr>
        <w:spacing w:after="0" w:line="240" w:lineRule="auto"/>
        <w:jc w:val="center"/>
        <w:rPr>
          <w:rFonts w:ascii="Times New Roman" w:hAnsi="Times New Roman" w:cs="Times New Roman"/>
          <w:b/>
          <w:color w:val="000000" w:themeColor="text1"/>
          <w:sz w:val="24"/>
          <w:szCs w:val="24"/>
        </w:rPr>
      </w:pPr>
    </w:p>
    <w:p w14:paraId="015EDB19" w14:textId="3E250441" w:rsidR="005C43E2" w:rsidRPr="002D7CF6" w:rsidRDefault="00FC4E26" w:rsidP="00D54AF4">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 xml:space="preserve">We parametrized the model (see Model Development) with values estimated from the common garden and the literature (Table </w:t>
      </w:r>
      <w:r w:rsidR="00CE63A9" w:rsidRPr="002D7CF6">
        <w:rPr>
          <w:rFonts w:ascii="Times New Roman" w:hAnsi="Times New Roman" w:cs="Times New Roman"/>
          <w:color w:val="000000" w:themeColor="text1"/>
          <w:sz w:val="24"/>
          <w:szCs w:val="24"/>
        </w:rPr>
        <w:t>S3</w:t>
      </w:r>
      <w:r w:rsidRPr="002D7CF6">
        <w:rPr>
          <w:rFonts w:ascii="Times New Roman" w:hAnsi="Times New Roman" w:cs="Times New Roman"/>
          <w:color w:val="000000" w:themeColor="text1"/>
          <w:sz w:val="24"/>
          <w:szCs w:val="24"/>
        </w:rPr>
        <w:t xml:space="preserve">).  </w:t>
      </w:r>
      <w:proofErr w:type="spellStart"/>
      <w:r w:rsidR="005C43E2" w:rsidRPr="002D7CF6">
        <w:rPr>
          <w:rFonts w:ascii="Times New Roman" w:hAnsi="Times New Roman" w:cs="Times New Roman"/>
          <w:i/>
          <w:color w:val="000000" w:themeColor="text1"/>
          <w:sz w:val="24"/>
          <w:szCs w:val="24"/>
        </w:rPr>
        <w:t>Trapa</w:t>
      </w:r>
      <w:proofErr w:type="spellEnd"/>
      <w:r w:rsidR="005C43E2" w:rsidRPr="002D7CF6">
        <w:rPr>
          <w:rFonts w:ascii="Times New Roman" w:hAnsi="Times New Roman" w:cs="Times New Roman"/>
          <w:i/>
          <w:color w:val="000000" w:themeColor="text1"/>
          <w:sz w:val="24"/>
          <w:szCs w:val="24"/>
        </w:rPr>
        <w:t xml:space="preserve"> </w:t>
      </w:r>
      <w:proofErr w:type="spellStart"/>
      <w:r w:rsidR="005C43E2" w:rsidRPr="002D7CF6">
        <w:rPr>
          <w:rFonts w:ascii="Times New Roman" w:hAnsi="Times New Roman" w:cs="Times New Roman"/>
          <w:i/>
          <w:color w:val="000000" w:themeColor="text1"/>
          <w:sz w:val="24"/>
          <w:szCs w:val="24"/>
        </w:rPr>
        <w:t>natans</w:t>
      </w:r>
      <w:proofErr w:type="spellEnd"/>
      <w:r w:rsidR="005C43E2" w:rsidRPr="002D7CF6">
        <w:rPr>
          <w:rFonts w:ascii="Times New Roman" w:hAnsi="Times New Roman" w:cs="Times New Roman"/>
          <w:color w:val="000000" w:themeColor="text1"/>
          <w:sz w:val="24"/>
          <w:szCs w:val="24"/>
        </w:rPr>
        <w:t xml:space="preserve"> asymptotic population growth rate was higher for MA (95% CI: 4.718-6.456 for MA) and NY (95% CI: 5.295-7.385), followed by VA (95% CI: 1.834-4.071) and RI (95% CI: 0.952-2.771)</w:t>
      </w:r>
      <w:r w:rsidR="007F33DC">
        <w:rPr>
          <w:rFonts w:ascii="Times New Roman" w:hAnsi="Times New Roman" w:cs="Times New Roman"/>
          <w:color w:val="000000" w:themeColor="text1"/>
          <w:sz w:val="24"/>
          <w:szCs w:val="24"/>
        </w:rPr>
        <w:t>.</w:t>
      </w:r>
      <w:r w:rsidR="005C43E2" w:rsidRPr="002D7CF6">
        <w:rPr>
          <w:rFonts w:ascii="Times New Roman" w:hAnsi="Times New Roman" w:cs="Times New Roman"/>
          <w:color w:val="000000" w:themeColor="text1"/>
          <w:sz w:val="24"/>
          <w:szCs w:val="24"/>
        </w:rPr>
        <w:t xml:space="preserve">  Projected population growth rate was significantly &gt;1 for all populations evaluated except for RI.  Growth rate for RI overlapped one, indicating that the population is expected to remain stable.  Elasticity analyses indicated that matrix elements representing germination of new seed and growth into large plants had the greatest influence on </w:t>
      </w:r>
      <w:r w:rsidR="005C43E2" w:rsidRPr="002D7CF6">
        <w:rPr>
          <w:rFonts w:ascii="Times New Roman" w:hAnsi="Times New Roman" w:cs="Times New Roman"/>
          <w:color w:val="000000" w:themeColor="text1"/>
          <w:sz w:val="24"/>
          <w:szCs w:val="24"/>
        </w:rPr>
        <w:sym w:font="Symbol" w:char="F06C"/>
      </w:r>
      <w:r w:rsidR="005C43E2" w:rsidRPr="002D7CF6">
        <w:rPr>
          <w:rFonts w:ascii="Times New Roman" w:hAnsi="Times New Roman" w:cs="Times New Roman"/>
          <w:color w:val="000000" w:themeColor="text1"/>
          <w:sz w:val="24"/>
          <w:szCs w:val="24"/>
        </w:rPr>
        <w:t xml:space="preserve"> (Fig. </w:t>
      </w:r>
      <w:r w:rsidR="00CE63A9" w:rsidRPr="002D7CF6">
        <w:rPr>
          <w:rFonts w:ascii="Times New Roman" w:hAnsi="Times New Roman" w:cs="Times New Roman"/>
          <w:color w:val="000000" w:themeColor="text1"/>
          <w:sz w:val="24"/>
          <w:szCs w:val="24"/>
        </w:rPr>
        <w:t>S2</w:t>
      </w:r>
      <w:r w:rsidR="005C43E2" w:rsidRPr="002D7CF6">
        <w:rPr>
          <w:rFonts w:ascii="Times New Roman" w:hAnsi="Times New Roman" w:cs="Times New Roman"/>
          <w:color w:val="000000" w:themeColor="text1"/>
          <w:sz w:val="24"/>
          <w:szCs w:val="24"/>
        </w:rPr>
        <w:t xml:space="preserve">).  For the RI population, transition from new seed into small reproductive plants also had an important contribution on </w:t>
      </w:r>
      <w:r w:rsidR="005C43E2" w:rsidRPr="002D7CF6">
        <w:rPr>
          <w:rFonts w:ascii="Times New Roman" w:hAnsi="Times New Roman" w:cs="Times New Roman"/>
          <w:color w:val="000000" w:themeColor="text1"/>
          <w:sz w:val="24"/>
          <w:szCs w:val="24"/>
        </w:rPr>
        <w:sym w:font="Symbol" w:char="F06C"/>
      </w:r>
      <w:r w:rsidR="005C43E2" w:rsidRPr="002D7CF6">
        <w:rPr>
          <w:rFonts w:ascii="Times New Roman" w:hAnsi="Times New Roman" w:cs="Times New Roman"/>
          <w:color w:val="000000" w:themeColor="text1"/>
          <w:sz w:val="24"/>
          <w:szCs w:val="24"/>
        </w:rPr>
        <w:t xml:space="preserve"> (45%; </w:t>
      </w:r>
      <w:r w:rsidRPr="002D7CF6">
        <w:rPr>
          <w:rFonts w:ascii="Times New Roman" w:hAnsi="Times New Roman" w:cs="Times New Roman"/>
          <w:color w:val="000000" w:themeColor="text1"/>
          <w:sz w:val="24"/>
          <w:szCs w:val="24"/>
        </w:rPr>
        <w:t xml:space="preserve">Fig. </w:t>
      </w:r>
      <w:r w:rsidR="00CE63A9" w:rsidRPr="002D7CF6">
        <w:rPr>
          <w:rFonts w:ascii="Times New Roman" w:hAnsi="Times New Roman" w:cs="Times New Roman"/>
          <w:color w:val="000000" w:themeColor="text1"/>
          <w:sz w:val="24"/>
          <w:szCs w:val="24"/>
        </w:rPr>
        <w:t>S2</w:t>
      </w:r>
      <w:r w:rsidR="005C43E2" w:rsidRPr="002D7CF6">
        <w:rPr>
          <w:rFonts w:ascii="Times New Roman" w:hAnsi="Times New Roman" w:cs="Times New Roman"/>
          <w:color w:val="000000" w:themeColor="text1"/>
          <w:sz w:val="24"/>
          <w:szCs w:val="24"/>
        </w:rPr>
        <w:t>).  Seedbank transitions accounted for a small proportion of growth rate (</w:t>
      </w:r>
      <w:r w:rsidR="005C43E2" w:rsidRPr="002D7CF6">
        <w:rPr>
          <w:rFonts w:ascii="Times New Roman" w:hAnsi="Times New Roman" w:cs="Times New Roman"/>
          <w:color w:val="000000" w:themeColor="text1"/>
          <w:sz w:val="24"/>
          <w:szCs w:val="24"/>
        </w:rPr>
        <w:sym w:font="Symbol" w:char="F06C"/>
      </w:r>
      <w:r w:rsidR="005C43E2" w:rsidRPr="002D7CF6">
        <w:rPr>
          <w:rFonts w:ascii="Times New Roman" w:hAnsi="Times New Roman" w:cs="Times New Roman"/>
          <w:color w:val="000000" w:themeColor="text1"/>
          <w:sz w:val="24"/>
          <w:szCs w:val="24"/>
        </w:rPr>
        <w:t xml:space="preserve">; &lt;1%).  </w:t>
      </w:r>
    </w:p>
    <w:p w14:paraId="461A59F6" w14:textId="77777777" w:rsidR="005C43E2" w:rsidRPr="002D7CF6" w:rsidRDefault="005C43E2" w:rsidP="00D54AF4">
      <w:pPr>
        <w:spacing w:after="0" w:line="240" w:lineRule="auto"/>
        <w:rPr>
          <w:rFonts w:ascii="Times New Roman" w:hAnsi="Times New Roman" w:cs="Times New Roman"/>
          <w:sz w:val="24"/>
          <w:szCs w:val="24"/>
        </w:rPr>
      </w:pPr>
    </w:p>
    <w:p w14:paraId="02500AE5" w14:textId="77777777" w:rsidR="002D7CF6" w:rsidRPr="002D7CF6" w:rsidRDefault="002D7CF6" w:rsidP="00D54AF4">
      <w:pPr>
        <w:spacing w:after="0" w:line="240" w:lineRule="auto"/>
        <w:rPr>
          <w:rFonts w:ascii="Times New Roman" w:hAnsi="Times New Roman" w:cs="Times New Roman"/>
          <w:b/>
          <w:color w:val="000000" w:themeColor="text1"/>
          <w:sz w:val="24"/>
          <w:szCs w:val="24"/>
        </w:rPr>
      </w:pPr>
    </w:p>
    <w:p w14:paraId="3888B418" w14:textId="77777777" w:rsidR="002D7CF6" w:rsidRPr="002D7CF6" w:rsidRDefault="002D7CF6" w:rsidP="00D54AF4">
      <w:pPr>
        <w:spacing w:after="0" w:line="240" w:lineRule="auto"/>
        <w:rPr>
          <w:rFonts w:ascii="Times New Roman" w:hAnsi="Times New Roman" w:cs="Times New Roman"/>
          <w:b/>
          <w:color w:val="000000" w:themeColor="text1"/>
          <w:sz w:val="24"/>
          <w:szCs w:val="24"/>
        </w:rPr>
      </w:pPr>
    </w:p>
    <w:p w14:paraId="48829B2D" w14:textId="3027E9F2" w:rsidR="00292005" w:rsidRPr="000936A8" w:rsidRDefault="00292005" w:rsidP="002D7CF6">
      <w:pPr>
        <w:spacing w:after="0" w:line="240" w:lineRule="auto"/>
        <w:rPr>
          <w:rFonts w:ascii="Times New Roman" w:hAnsi="Times New Roman" w:cs="Times New Roman"/>
          <w:color w:val="000000" w:themeColor="text1"/>
          <w:sz w:val="20"/>
          <w:szCs w:val="20"/>
        </w:rPr>
      </w:pPr>
      <w:r w:rsidRPr="000936A8">
        <w:rPr>
          <w:rFonts w:ascii="Times New Roman" w:hAnsi="Times New Roman" w:cs="Times New Roman"/>
          <w:b/>
          <w:color w:val="000000" w:themeColor="text1"/>
          <w:sz w:val="20"/>
          <w:szCs w:val="20"/>
        </w:rPr>
        <w:t xml:space="preserve">Table </w:t>
      </w:r>
      <w:r w:rsidR="00CE63A9" w:rsidRPr="000936A8">
        <w:rPr>
          <w:rFonts w:ascii="Times New Roman" w:hAnsi="Times New Roman" w:cs="Times New Roman"/>
          <w:b/>
          <w:color w:val="000000" w:themeColor="text1"/>
          <w:sz w:val="20"/>
          <w:szCs w:val="20"/>
        </w:rPr>
        <w:t>S3</w:t>
      </w:r>
      <w:r w:rsidRPr="000936A8">
        <w:rPr>
          <w:rFonts w:ascii="Times New Roman" w:hAnsi="Times New Roman" w:cs="Times New Roman"/>
          <w:b/>
          <w:color w:val="000000" w:themeColor="text1"/>
          <w:sz w:val="20"/>
          <w:szCs w:val="20"/>
        </w:rPr>
        <w:t>.</w:t>
      </w:r>
      <w:r w:rsidRPr="000936A8">
        <w:rPr>
          <w:rFonts w:ascii="Times New Roman" w:hAnsi="Times New Roman" w:cs="Times New Roman"/>
          <w:color w:val="000000" w:themeColor="text1"/>
          <w:sz w:val="20"/>
          <w:szCs w:val="20"/>
        </w:rPr>
        <w:t xml:space="preserve"> Symbols, parameters and values of vital rates used to construct </w:t>
      </w:r>
      <w:proofErr w:type="spellStart"/>
      <w:r w:rsidRPr="000936A8">
        <w:rPr>
          <w:rFonts w:ascii="Times New Roman" w:hAnsi="Times New Roman" w:cs="Times New Roman"/>
          <w:i/>
          <w:color w:val="000000" w:themeColor="text1"/>
          <w:sz w:val="20"/>
          <w:szCs w:val="20"/>
        </w:rPr>
        <w:t>Trapa</w:t>
      </w:r>
      <w:proofErr w:type="spellEnd"/>
      <w:r w:rsidRPr="000936A8">
        <w:rPr>
          <w:rFonts w:ascii="Times New Roman" w:hAnsi="Times New Roman" w:cs="Times New Roman"/>
          <w:i/>
          <w:color w:val="000000" w:themeColor="text1"/>
          <w:sz w:val="20"/>
          <w:szCs w:val="20"/>
        </w:rPr>
        <w:t xml:space="preserve"> </w:t>
      </w:r>
      <w:proofErr w:type="spellStart"/>
      <w:r w:rsidRPr="000936A8">
        <w:rPr>
          <w:rFonts w:ascii="Times New Roman" w:hAnsi="Times New Roman" w:cs="Times New Roman"/>
          <w:i/>
          <w:color w:val="000000" w:themeColor="text1"/>
          <w:sz w:val="20"/>
          <w:szCs w:val="20"/>
        </w:rPr>
        <w:t>natans</w:t>
      </w:r>
      <w:proofErr w:type="spellEnd"/>
      <w:r w:rsidRPr="000936A8">
        <w:rPr>
          <w:rFonts w:ascii="Times New Roman" w:hAnsi="Times New Roman" w:cs="Times New Roman"/>
          <w:color w:val="000000" w:themeColor="text1"/>
          <w:sz w:val="20"/>
          <w:szCs w:val="20"/>
        </w:rPr>
        <w:t xml:space="preserve"> demographic model using four North American populations: MA – Massachusetts; NY – New York; RI – Rhode Island; VA – Virginia</w:t>
      </w:r>
    </w:p>
    <w:tbl>
      <w:tblPr>
        <w:tblStyle w:val="TableGrid"/>
        <w:tblW w:w="9812" w:type="dxa"/>
        <w:tblInd w:w="-11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4523"/>
        <w:gridCol w:w="871"/>
        <w:gridCol w:w="1296"/>
        <w:gridCol w:w="916"/>
        <w:gridCol w:w="1216"/>
      </w:tblGrid>
      <w:tr w:rsidR="008C294A" w:rsidRPr="002D7CF6" w14:paraId="62AB9E4D" w14:textId="77777777" w:rsidTr="00CE330F">
        <w:tc>
          <w:tcPr>
            <w:tcW w:w="990" w:type="dxa"/>
            <w:tcBorders>
              <w:bottom w:val="nil"/>
            </w:tcBorders>
          </w:tcPr>
          <w:p w14:paraId="5587E0D1" w14:textId="77777777" w:rsidR="00292005" w:rsidRPr="002D7CF6" w:rsidRDefault="00292005" w:rsidP="002D7CF6">
            <w:pPr>
              <w:spacing w:after="0" w:line="240" w:lineRule="auto"/>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 xml:space="preserve">Symbol </w:t>
            </w:r>
          </w:p>
        </w:tc>
        <w:tc>
          <w:tcPr>
            <w:tcW w:w="4523" w:type="dxa"/>
            <w:tcBorders>
              <w:bottom w:val="nil"/>
            </w:tcBorders>
          </w:tcPr>
          <w:p w14:paraId="58C8991A" w14:textId="77777777" w:rsidR="00292005" w:rsidRPr="002D7CF6" w:rsidRDefault="00292005" w:rsidP="002D7CF6">
            <w:pPr>
              <w:spacing w:after="0" w:line="240" w:lineRule="auto"/>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Parameter</w:t>
            </w:r>
          </w:p>
        </w:tc>
        <w:tc>
          <w:tcPr>
            <w:tcW w:w="4299" w:type="dxa"/>
            <w:gridSpan w:val="4"/>
            <w:tcBorders>
              <w:bottom w:val="nil"/>
            </w:tcBorders>
          </w:tcPr>
          <w:p w14:paraId="22A658DB" w14:textId="77777777" w:rsidR="00292005" w:rsidRPr="002D7CF6" w:rsidRDefault="00292005" w:rsidP="002D7CF6">
            <w:pPr>
              <w:spacing w:after="0" w:line="240" w:lineRule="auto"/>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Population</w:t>
            </w:r>
          </w:p>
        </w:tc>
      </w:tr>
      <w:tr w:rsidR="002F0A8F" w:rsidRPr="002D7CF6" w14:paraId="08E7F760" w14:textId="77777777" w:rsidTr="00CE330F">
        <w:tc>
          <w:tcPr>
            <w:tcW w:w="990" w:type="dxa"/>
            <w:tcBorders>
              <w:top w:val="nil"/>
              <w:bottom w:val="single" w:sz="4" w:space="0" w:color="auto"/>
            </w:tcBorders>
          </w:tcPr>
          <w:p w14:paraId="6CE4DA85" w14:textId="77777777" w:rsidR="00292005" w:rsidRPr="002D7CF6" w:rsidRDefault="00292005" w:rsidP="002D7CF6">
            <w:pPr>
              <w:spacing w:after="0" w:line="240" w:lineRule="auto"/>
              <w:rPr>
                <w:rFonts w:ascii="Times New Roman" w:hAnsi="Times New Roman" w:cs="Times New Roman"/>
                <w:b/>
                <w:color w:val="000000" w:themeColor="text1"/>
                <w:sz w:val="24"/>
                <w:szCs w:val="24"/>
              </w:rPr>
            </w:pPr>
          </w:p>
        </w:tc>
        <w:tc>
          <w:tcPr>
            <w:tcW w:w="4523" w:type="dxa"/>
            <w:tcBorders>
              <w:top w:val="nil"/>
              <w:bottom w:val="single" w:sz="4" w:space="0" w:color="auto"/>
            </w:tcBorders>
          </w:tcPr>
          <w:p w14:paraId="22A00566" w14:textId="77777777" w:rsidR="00292005" w:rsidRPr="002D7CF6" w:rsidRDefault="00292005" w:rsidP="002D7CF6">
            <w:pPr>
              <w:spacing w:after="0" w:line="240" w:lineRule="auto"/>
              <w:rPr>
                <w:rFonts w:ascii="Times New Roman" w:hAnsi="Times New Roman" w:cs="Times New Roman"/>
                <w:b/>
                <w:color w:val="000000" w:themeColor="text1"/>
                <w:sz w:val="24"/>
                <w:szCs w:val="24"/>
              </w:rPr>
            </w:pPr>
          </w:p>
        </w:tc>
        <w:tc>
          <w:tcPr>
            <w:tcW w:w="871" w:type="dxa"/>
            <w:tcBorders>
              <w:top w:val="nil"/>
              <w:bottom w:val="single" w:sz="4" w:space="0" w:color="auto"/>
            </w:tcBorders>
          </w:tcPr>
          <w:p w14:paraId="6FFBCEE0" w14:textId="2D8C9E02" w:rsidR="00292005" w:rsidRPr="002D7CF6" w:rsidRDefault="00292005" w:rsidP="00CE330F">
            <w:pPr>
              <w:spacing w:after="0" w:line="240" w:lineRule="auto"/>
              <w:jc w:val="center"/>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MA</w:t>
            </w:r>
          </w:p>
        </w:tc>
        <w:tc>
          <w:tcPr>
            <w:tcW w:w="1296" w:type="dxa"/>
            <w:tcBorders>
              <w:top w:val="nil"/>
              <w:bottom w:val="single" w:sz="4" w:space="0" w:color="auto"/>
            </w:tcBorders>
          </w:tcPr>
          <w:p w14:paraId="2A3C69C0" w14:textId="77777777" w:rsidR="00292005" w:rsidRPr="002D7CF6" w:rsidRDefault="00292005" w:rsidP="00CE330F">
            <w:pPr>
              <w:spacing w:after="0" w:line="240" w:lineRule="auto"/>
              <w:jc w:val="center"/>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NY</w:t>
            </w:r>
          </w:p>
        </w:tc>
        <w:tc>
          <w:tcPr>
            <w:tcW w:w="916" w:type="dxa"/>
            <w:tcBorders>
              <w:top w:val="nil"/>
              <w:bottom w:val="single" w:sz="4" w:space="0" w:color="auto"/>
            </w:tcBorders>
          </w:tcPr>
          <w:p w14:paraId="6AB1C6AF" w14:textId="77777777" w:rsidR="00292005" w:rsidRPr="002D7CF6" w:rsidRDefault="00292005" w:rsidP="00CE330F">
            <w:pPr>
              <w:spacing w:after="0" w:line="240" w:lineRule="auto"/>
              <w:jc w:val="center"/>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RI</w:t>
            </w:r>
          </w:p>
        </w:tc>
        <w:tc>
          <w:tcPr>
            <w:tcW w:w="1216" w:type="dxa"/>
            <w:tcBorders>
              <w:top w:val="nil"/>
              <w:bottom w:val="single" w:sz="4" w:space="0" w:color="auto"/>
            </w:tcBorders>
          </w:tcPr>
          <w:p w14:paraId="412022E8" w14:textId="77777777" w:rsidR="00292005" w:rsidRPr="002D7CF6" w:rsidRDefault="00292005" w:rsidP="00CE330F">
            <w:pPr>
              <w:spacing w:after="0" w:line="240" w:lineRule="auto"/>
              <w:jc w:val="center"/>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t>VA</w:t>
            </w:r>
          </w:p>
        </w:tc>
      </w:tr>
      <w:tr w:rsidR="008C294A" w:rsidRPr="002D7CF6" w14:paraId="73A1EF51" w14:textId="77777777" w:rsidTr="00CE330F">
        <w:tc>
          <w:tcPr>
            <w:tcW w:w="990" w:type="dxa"/>
            <w:tcBorders>
              <w:top w:val="single" w:sz="4" w:space="0" w:color="auto"/>
            </w:tcBorders>
          </w:tcPr>
          <w:p w14:paraId="4609D03A" w14:textId="77777777" w:rsidR="00292005" w:rsidRPr="002D7CF6" w:rsidRDefault="00292005" w:rsidP="002D7CF6">
            <w:pPr>
              <w:spacing w:after="0" w:line="240" w:lineRule="auto"/>
              <w:rPr>
                <w:rFonts w:ascii="Times New Roman" w:hAnsi="Times New Roman" w:cs="Times New Roman"/>
                <w:color w:val="000000" w:themeColor="text1"/>
                <w:sz w:val="24"/>
                <w:szCs w:val="24"/>
              </w:rPr>
            </w:pPr>
            <w:proofErr w:type="spellStart"/>
            <w:r w:rsidRPr="002D7CF6">
              <w:rPr>
                <w:rFonts w:ascii="Times New Roman" w:hAnsi="Times New Roman" w:cs="Times New Roman"/>
                <w:color w:val="000000" w:themeColor="text1"/>
                <w:sz w:val="24"/>
                <w:szCs w:val="24"/>
              </w:rPr>
              <w:t>sB</w:t>
            </w:r>
            <w:r w:rsidRPr="002D7CF6">
              <w:rPr>
                <w:rFonts w:ascii="Times New Roman" w:hAnsi="Times New Roman" w:cs="Times New Roman"/>
                <w:color w:val="000000" w:themeColor="text1"/>
                <w:sz w:val="24"/>
                <w:szCs w:val="24"/>
                <w:vertAlign w:val="superscript"/>
              </w:rPr>
              <w:t>a</w:t>
            </w:r>
            <w:proofErr w:type="spellEnd"/>
          </w:p>
        </w:tc>
        <w:tc>
          <w:tcPr>
            <w:tcW w:w="4523" w:type="dxa"/>
            <w:tcBorders>
              <w:top w:val="single" w:sz="4" w:space="0" w:color="auto"/>
            </w:tcBorders>
          </w:tcPr>
          <w:p w14:paraId="01861D50" w14:textId="77777777" w:rsidR="00292005" w:rsidRPr="002D7CF6" w:rsidRDefault="00292005" w:rsidP="002D7CF6">
            <w:pPr>
              <w:spacing w:after="0" w:line="240" w:lineRule="auto"/>
              <w:rPr>
                <w:rFonts w:ascii="Times New Roman" w:hAnsi="Times New Roman" w:cs="Times New Roman"/>
                <w:color w:val="000000" w:themeColor="text1"/>
                <w:sz w:val="24"/>
                <w:szCs w:val="24"/>
              </w:rPr>
            </w:pPr>
            <w:proofErr w:type="spellStart"/>
            <w:r w:rsidRPr="002D7CF6">
              <w:rPr>
                <w:rFonts w:ascii="Times New Roman" w:hAnsi="Times New Roman" w:cs="Times New Roman"/>
                <w:color w:val="000000" w:themeColor="text1"/>
                <w:sz w:val="24"/>
                <w:szCs w:val="24"/>
                <w:vertAlign w:val="superscript"/>
              </w:rPr>
              <w:t>c</w:t>
            </w:r>
            <w:r w:rsidRPr="002D7CF6">
              <w:rPr>
                <w:rFonts w:ascii="Times New Roman" w:hAnsi="Times New Roman" w:cs="Times New Roman"/>
                <w:color w:val="000000" w:themeColor="text1"/>
                <w:sz w:val="24"/>
                <w:szCs w:val="24"/>
              </w:rPr>
              <w:t>Survival</w:t>
            </w:r>
            <w:proofErr w:type="spellEnd"/>
            <w:r w:rsidRPr="002D7CF6">
              <w:rPr>
                <w:rFonts w:ascii="Times New Roman" w:hAnsi="Times New Roman" w:cs="Times New Roman"/>
                <w:color w:val="000000" w:themeColor="text1"/>
                <w:sz w:val="24"/>
                <w:szCs w:val="24"/>
              </w:rPr>
              <w:t xml:space="preserve"> of seed in seed bank</w:t>
            </w:r>
          </w:p>
        </w:tc>
        <w:tc>
          <w:tcPr>
            <w:tcW w:w="4299" w:type="dxa"/>
            <w:gridSpan w:val="4"/>
            <w:tcBorders>
              <w:top w:val="single" w:sz="4" w:space="0" w:color="auto"/>
            </w:tcBorders>
          </w:tcPr>
          <w:p w14:paraId="111F2A2E" w14:textId="77777777" w:rsidR="00292005" w:rsidRPr="002D7CF6" w:rsidRDefault="00292005" w:rsidP="002D7CF6">
            <w:pPr>
              <w:spacing w:after="0" w:line="240" w:lineRule="auto"/>
              <w:jc w:val="center"/>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0.80</w:t>
            </w:r>
          </w:p>
        </w:tc>
      </w:tr>
      <w:tr w:rsidR="008C294A" w:rsidRPr="002D7CF6" w14:paraId="42D34A03" w14:textId="77777777" w:rsidTr="00CE330F">
        <w:tc>
          <w:tcPr>
            <w:tcW w:w="990" w:type="dxa"/>
          </w:tcPr>
          <w:p w14:paraId="2666DC25" w14:textId="77777777" w:rsidR="00292005" w:rsidRPr="002D7CF6" w:rsidRDefault="00292005" w:rsidP="002D7CF6">
            <w:pPr>
              <w:spacing w:after="0" w:line="240" w:lineRule="auto"/>
              <w:rPr>
                <w:rFonts w:ascii="Times New Roman" w:hAnsi="Times New Roman" w:cs="Times New Roman"/>
                <w:color w:val="000000" w:themeColor="text1"/>
                <w:sz w:val="24"/>
                <w:szCs w:val="24"/>
              </w:rPr>
            </w:pPr>
            <w:proofErr w:type="spellStart"/>
            <w:r w:rsidRPr="002D7CF6">
              <w:rPr>
                <w:rFonts w:ascii="Times New Roman" w:hAnsi="Times New Roman" w:cs="Times New Roman"/>
                <w:color w:val="000000" w:themeColor="text1"/>
                <w:sz w:val="24"/>
                <w:szCs w:val="24"/>
              </w:rPr>
              <w:t>gB</w:t>
            </w:r>
            <w:r w:rsidRPr="002D7CF6">
              <w:rPr>
                <w:rFonts w:ascii="Times New Roman" w:hAnsi="Times New Roman" w:cs="Times New Roman"/>
                <w:color w:val="000000" w:themeColor="text1"/>
                <w:sz w:val="24"/>
                <w:szCs w:val="24"/>
                <w:vertAlign w:val="superscript"/>
              </w:rPr>
              <w:t>a</w:t>
            </w:r>
            <w:proofErr w:type="spellEnd"/>
          </w:p>
        </w:tc>
        <w:tc>
          <w:tcPr>
            <w:tcW w:w="4523" w:type="dxa"/>
          </w:tcPr>
          <w:p w14:paraId="53182DEA" w14:textId="77777777" w:rsidR="00292005" w:rsidRPr="002D7CF6" w:rsidRDefault="00292005" w:rsidP="002D7CF6">
            <w:pPr>
              <w:spacing w:after="0" w:line="240" w:lineRule="auto"/>
              <w:rPr>
                <w:rFonts w:ascii="Times New Roman" w:hAnsi="Times New Roman" w:cs="Times New Roman"/>
                <w:color w:val="000000" w:themeColor="text1"/>
                <w:sz w:val="24"/>
                <w:szCs w:val="24"/>
              </w:rPr>
            </w:pPr>
            <w:proofErr w:type="spellStart"/>
            <w:r w:rsidRPr="002D7CF6">
              <w:rPr>
                <w:rFonts w:ascii="Times New Roman" w:hAnsi="Times New Roman" w:cs="Times New Roman"/>
                <w:color w:val="000000" w:themeColor="text1"/>
                <w:sz w:val="24"/>
                <w:szCs w:val="24"/>
                <w:vertAlign w:val="superscript"/>
              </w:rPr>
              <w:t>c</w:t>
            </w:r>
            <w:r w:rsidRPr="002D7CF6">
              <w:rPr>
                <w:rFonts w:ascii="Times New Roman" w:hAnsi="Times New Roman" w:cs="Times New Roman"/>
                <w:color w:val="000000" w:themeColor="text1"/>
                <w:sz w:val="24"/>
                <w:szCs w:val="24"/>
              </w:rPr>
              <w:t>Germination</w:t>
            </w:r>
            <w:proofErr w:type="spellEnd"/>
            <w:r w:rsidRPr="002D7CF6">
              <w:rPr>
                <w:rFonts w:ascii="Times New Roman" w:hAnsi="Times New Roman" w:cs="Times New Roman"/>
                <w:color w:val="000000" w:themeColor="text1"/>
                <w:sz w:val="24"/>
                <w:szCs w:val="24"/>
              </w:rPr>
              <w:t xml:space="preserve"> of seed in seed bank </w:t>
            </w:r>
          </w:p>
        </w:tc>
        <w:tc>
          <w:tcPr>
            <w:tcW w:w="4299" w:type="dxa"/>
            <w:gridSpan w:val="4"/>
          </w:tcPr>
          <w:p w14:paraId="61A645DE" w14:textId="77777777" w:rsidR="00292005" w:rsidRPr="002D7CF6" w:rsidRDefault="00292005" w:rsidP="002D7CF6">
            <w:pPr>
              <w:spacing w:after="0" w:line="240" w:lineRule="auto"/>
              <w:jc w:val="center"/>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0.65</w:t>
            </w:r>
          </w:p>
        </w:tc>
      </w:tr>
      <w:tr w:rsidR="008C294A" w:rsidRPr="002D7CF6" w14:paraId="37632F60" w14:textId="77777777" w:rsidTr="00CE330F">
        <w:tc>
          <w:tcPr>
            <w:tcW w:w="990" w:type="dxa"/>
          </w:tcPr>
          <w:p w14:paraId="3ECB324D" w14:textId="77777777" w:rsidR="00292005" w:rsidRPr="002D7CF6" w:rsidRDefault="00292005" w:rsidP="002D7CF6">
            <w:pPr>
              <w:spacing w:after="0" w:line="240" w:lineRule="auto"/>
              <w:rPr>
                <w:rFonts w:ascii="Times New Roman" w:hAnsi="Times New Roman" w:cs="Times New Roman"/>
                <w:color w:val="000000" w:themeColor="text1"/>
                <w:sz w:val="24"/>
                <w:szCs w:val="24"/>
              </w:rPr>
            </w:pPr>
            <w:proofErr w:type="spellStart"/>
            <w:r w:rsidRPr="002D7CF6">
              <w:rPr>
                <w:rFonts w:ascii="Times New Roman" w:hAnsi="Times New Roman" w:cs="Times New Roman"/>
                <w:color w:val="000000" w:themeColor="text1"/>
                <w:sz w:val="24"/>
                <w:szCs w:val="24"/>
              </w:rPr>
              <w:t>j</w:t>
            </w:r>
            <w:r w:rsidRPr="002D7CF6">
              <w:rPr>
                <w:rFonts w:ascii="Times New Roman" w:hAnsi="Times New Roman" w:cs="Times New Roman"/>
                <w:color w:val="000000" w:themeColor="text1"/>
                <w:sz w:val="24"/>
                <w:szCs w:val="24"/>
                <w:vertAlign w:val="superscript"/>
              </w:rPr>
              <w:t>b</w:t>
            </w:r>
            <w:proofErr w:type="spellEnd"/>
          </w:p>
        </w:tc>
        <w:tc>
          <w:tcPr>
            <w:tcW w:w="4523" w:type="dxa"/>
          </w:tcPr>
          <w:p w14:paraId="14558C51" w14:textId="0A701C07" w:rsidR="00292005" w:rsidRPr="002D7CF6" w:rsidRDefault="00292005" w:rsidP="002D7CF6">
            <w:pPr>
              <w:spacing w:after="0" w:line="240" w:lineRule="auto"/>
              <w:rPr>
                <w:rFonts w:ascii="Times New Roman" w:hAnsi="Times New Roman" w:cs="Times New Roman"/>
                <w:color w:val="000000" w:themeColor="text1"/>
                <w:sz w:val="24"/>
                <w:szCs w:val="24"/>
              </w:rPr>
            </w:pPr>
            <w:proofErr w:type="spellStart"/>
            <w:r w:rsidRPr="002D7CF6">
              <w:rPr>
                <w:rFonts w:ascii="Times New Roman" w:hAnsi="Times New Roman" w:cs="Times New Roman"/>
                <w:color w:val="000000" w:themeColor="text1"/>
                <w:sz w:val="24"/>
                <w:szCs w:val="24"/>
                <w:vertAlign w:val="superscript"/>
              </w:rPr>
              <w:t>c</w:t>
            </w:r>
            <w:r w:rsidRPr="002D7CF6">
              <w:rPr>
                <w:rFonts w:ascii="Times New Roman" w:hAnsi="Times New Roman" w:cs="Times New Roman"/>
                <w:color w:val="000000" w:themeColor="text1"/>
                <w:sz w:val="24"/>
                <w:szCs w:val="24"/>
              </w:rPr>
              <w:t>Growth</w:t>
            </w:r>
            <w:proofErr w:type="spellEnd"/>
            <w:r w:rsidRPr="002D7CF6">
              <w:rPr>
                <w:rFonts w:ascii="Times New Roman" w:hAnsi="Times New Roman" w:cs="Times New Roman"/>
                <w:color w:val="000000" w:themeColor="text1"/>
                <w:sz w:val="24"/>
                <w:szCs w:val="24"/>
              </w:rPr>
              <w:t xml:space="preserve"> to small plant, given</w:t>
            </w:r>
            <w:r w:rsidR="002F0A8F">
              <w:rPr>
                <w:rFonts w:ascii="Times New Roman" w:hAnsi="Times New Roman" w:cs="Times New Roman"/>
                <w:color w:val="000000" w:themeColor="text1"/>
                <w:sz w:val="24"/>
                <w:szCs w:val="24"/>
              </w:rPr>
              <w:t xml:space="preserve"> </w:t>
            </w:r>
            <w:r w:rsidRPr="002D7CF6">
              <w:rPr>
                <w:rFonts w:ascii="Times New Roman" w:hAnsi="Times New Roman" w:cs="Times New Roman"/>
                <w:color w:val="000000" w:themeColor="text1"/>
                <w:sz w:val="24"/>
                <w:szCs w:val="24"/>
              </w:rPr>
              <w:t>germination</w:t>
            </w:r>
          </w:p>
        </w:tc>
        <w:tc>
          <w:tcPr>
            <w:tcW w:w="4299" w:type="dxa"/>
            <w:gridSpan w:val="4"/>
          </w:tcPr>
          <w:p w14:paraId="30F4B8D2" w14:textId="77777777" w:rsidR="00292005" w:rsidRPr="002D7CF6" w:rsidRDefault="00292005" w:rsidP="002D7CF6">
            <w:pPr>
              <w:spacing w:after="0" w:line="240" w:lineRule="auto"/>
              <w:jc w:val="center"/>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0.23</w:t>
            </w:r>
          </w:p>
        </w:tc>
      </w:tr>
      <w:tr w:rsidR="008C294A" w:rsidRPr="002D7CF6" w14:paraId="7ADABE56" w14:textId="77777777" w:rsidTr="00CE330F">
        <w:tc>
          <w:tcPr>
            <w:tcW w:w="990" w:type="dxa"/>
          </w:tcPr>
          <w:p w14:paraId="731D3C9B" w14:textId="77777777" w:rsidR="00292005" w:rsidRPr="002D7CF6" w:rsidRDefault="00292005" w:rsidP="002D7CF6">
            <w:pPr>
              <w:spacing w:after="0" w:line="240" w:lineRule="auto"/>
              <w:rPr>
                <w:rFonts w:ascii="Times New Roman" w:hAnsi="Times New Roman" w:cs="Times New Roman"/>
                <w:color w:val="000000" w:themeColor="text1"/>
                <w:sz w:val="24"/>
                <w:szCs w:val="24"/>
              </w:rPr>
            </w:pPr>
            <w:proofErr w:type="spellStart"/>
            <w:r w:rsidRPr="002D7CF6">
              <w:rPr>
                <w:rFonts w:ascii="Times New Roman" w:hAnsi="Times New Roman" w:cs="Times New Roman"/>
                <w:color w:val="000000" w:themeColor="text1"/>
                <w:sz w:val="24"/>
                <w:szCs w:val="24"/>
              </w:rPr>
              <w:t>sN</w:t>
            </w:r>
            <w:r w:rsidRPr="002D7CF6">
              <w:rPr>
                <w:rFonts w:ascii="Times New Roman" w:hAnsi="Times New Roman" w:cs="Times New Roman"/>
                <w:color w:val="000000" w:themeColor="text1"/>
                <w:sz w:val="24"/>
                <w:szCs w:val="24"/>
                <w:vertAlign w:val="superscript"/>
              </w:rPr>
              <w:t>b</w:t>
            </w:r>
            <w:proofErr w:type="spellEnd"/>
          </w:p>
        </w:tc>
        <w:tc>
          <w:tcPr>
            <w:tcW w:w="4523" w:type="dxa"/>
          </w:tcPr>
          <w:p w14:paraId="43AAF221" w14:textId="77777777" w:rsidR="00292005" w:rsidRPr="002D7CF6" w:rsidRDefault="00292005" w:rsidP="002D7CF6">
            <w:pPr>
              <w:spacing w:after="0" w:line="240" w:lineRule="auto"/>
              <w:rPr>
                <w:rFonts w:ascii="Times New Roman" w:hAnsi="Times New Roman" w:cs="Times New Roman"/>
                <w:color w:val="000000" w:themeColor="text1"/>
                <w:sz w:val="24"/>
                <w:szCs w:val="24"/>
              </w:rPr>
            </w:pPr>
            <w:proofErr w:type="spellStart"/>
            <w:r w:rsidRPr="002D7CF6">
              <w:rPr>
                <w:rFonts w:ascii="Times New Roman" w:hAnsi="Times New Roman" w:cs="Times New Roman"/>
                <w:color w:val="000000" w:themeColor="text1"/>
                <w:sz w:val="24"/>
                <w:szCs w:val="24"/>
                <w:vertAlign w:val="superscript"/>
              </w:rPr>
              <w:t>c</w:t>
            </w:r>
            <w:r w:rsidRPr="002D7CF6">
              <w:rPr>
                <w:rFonts w:ascii="Times New Roman" w:hAnsi="Times New Roman" w:cs="Times New Roman"/>
                <w:color w:val="000000" w:themeColor="text1"/>
                <w:sz w:val="24"/>
                <w:szCs w:val="24"/>
              </w:rPr>
              <w:t>Overwinter</w:t>
            </w:r>
            <w:proofErr w:type="spellEnd"/>
            <w:r w:rsidRPr="002D7CF6">
              <w:rPr>
                <w:rFonts w:ascii="Times New Roman" w:hAnsi="Times New Roman" w:cs="Times New Roman"/>
                <w:color w:val="000000" w:themeColor="text1"/>
                <w:sz w:val="24"/>
                <w:szCs w:val="24"/>
              </w:rPr>
              <w:t xml:space="preserve"> survival of viable seed (deposited previous fall)</w:t>
            </w:r>
          </w:p>
        </w:tc>
        <w:tc>
          <w:tcPr>
            <w:tcW w:w="4299" w:type="dxa"/>
            <w:gridSpan w:val="4"/>
          </w:tcPr>
          <w:p w14:paraId="1017C484" w14:textId="77777777" w:rsidR="00292005" w:rsidRPr="002D7CF6" w:rsidRDefault="00292005" w:rsidP="002D7CF6">
            <w:pPr>
              <w:spacing w:after="0" w:line="240" w:lineRule="auto"/>
              <w:jc w:val="center"/>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0.92</w:t>
            </w:r>
          </w:p>
        </w:tc>
      </w:tr>
      <w:tr w:rsidR="002F0A8F" w:rsidRPr="002D7CF6" w14:paraId="48B15B2D" w14:textId="77777777" w:rsidTr="00CE330F">
        <w:tc>
          <w:tcPr>
            <w:tcW w:w="990" w:type="dxa"/>
          </w:tcPr>
          <w:p w14:paraId="34C4E6E6" w14:textId="77777777" w:rsidR="00292005" w:rsidRPr="002D7CF6" w:rsidRDefault="00292005" w:rsidP="002D7CF6">
            <w:pPr>
              <w:spacing w:after="0" w:line="240" w:lineRule="auto"/>
              <w:rPr>
                <w:rFonts w:ascii="Times New Roman" w:hAnsi="Times New Roman" w:cs="Times New Roman"/>
                <w:color w:val="000000" w:themeColor="text1"/>
                <w:sz w:val="24"/>
                <w:szCs w:val="24"/>
              </w:rPr>
            </w:pPr>
            <w:proofErr w:type="spellStart"/>
            <w:r w:rsidRPr="002D7CF6">
              <w:rPr>
                <w:rFonts w:ascii="Times New Roman" w:hAnsi="Times New Roman" w:cs="Times New Roman"/>
                <w:color w:val="000000" w:themeColor="text1"/>
                <w:sz w:val="24"/>
                <w:szCs w:val="24"/>
              </w:rPr>
              <w:t>gN</w:t>
            </w:r>
            <w:r w:rsidRPr="002D7CF6">
              <w:rPr>
                <w:rFonts w:ascii="Times New Roman" w:hAnsi="Times New Roman" w:cs="Times New Roman"/>
                <w:color w:val="000000" w:themeColor="text1"/>
                <w:sz w:val="24"/>
                <w:szCs w:val="24"/>
                <w:vertAlign w:val="superscript"/>
              </w:rPr>
              <w:t>b</w:t>
            </w:r>
            <w:proofErr w:type="spellEnd"/>
          </w:p>
        </w:tc>
        <w:tc>
          <w:tcPr>
            <w:tcW w:w="4523" w:type="dxa"/>
          </w:tcPr>
          <w:p w14:paraId="00DAD090" w14:textId="77777777" w:rsidR="00292005" w:rsidRPr="002D7CF6" w:rsidRDefault="00292005"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Germination of viable new seed (deposited previous fall)</w:t>
            </w:r>
          </w:p>
        </w:tc>
        <w:tc>
          <w:tcPr>
            <w:tcW w:w="871" w:type="dxa"/>
          </w:tcPr>
          <w:p w14:paraId="657FD0F8" w14:textId="77777777"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0.814</w:t>
            </w:r>
          </w:p>
        </w:tc>
        <w:tc>
          <w:tcPr>
            <w:tcW w:w="1296" w:type="dxa"/>
          </w:tcPr>
          <w:p w14:paraId="73809DD2" w14:textId="77777777"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 xml:space="preserve">0.767 </w:t>
            </w:r>
          </w:p>
        </w:tc>
        <w:tc>
          <w:tcPr>
            <w:tcW w:w="916" w:type="dxa"/>
          </w:tcPr>
          <w:p w14:paraId="283383E4" w14:textId="77777777"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0.680</w:t>
            </w:r>
          </w:p>
        </w:tc>
        <w:tc>
          <w:tcPr>
            <w:tcW w:w="1216" w:type="dxa"/>
          </w:tcPr>
          <w:p w14:paraId="5B578C61" w14:textId="77777777"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 xml:space="preserve">0.782 </w:t>
            </w:r>
          </w:p>
        </w:tc>
      </w:tr>
      <w:tr w:rsidR="002F0A8F" w:rsidRPr="002D7CF6" w14:paraId="1174A7FF" w14:textId="77777777" w:rsidTr="00CE330F">
        <w:tc>
          <w:tcPr>
            <w:tcW w:w="990" w:type="dxa"/>
          </w:tcPr>
          <w:p w14:paraId="5703A370" w14:textId="69DCCF63" w:rsidR="00292005" w:rsidRPr="002D7CF6" w:rsidRDefault="00292005" w:rsidP="002D7CF6">
            <w:pPr>
              <w:spacing w:after="0" w:line="240" w:lineRule="auto"/>
              <w:rPr>
                <w:rFonts w:ascii="Times New Roman" w:hAnsi="Times New Roman" w:cs="Times New Roman"/>
                <w:color w:val="000000" w:themeColor="text1"/>
                <w:sz w:val="24"/>
                <w:szCs w:val="24"/>
              </w:rPr>
            </w:pPr>
            <w:proofErr w:type="spellStart"/>
            <w:r w:rsidRPr="002D7CF6">
              <w:rPr>
                <w:rFonts w:ascii="Times New Roman" w:hAnsi="Times New Roman" w:cs="Times New Roman"/>
                <w:color w:val="000000" w:themeColor="text1"/>
                <w:sz w:val="24"/>
                <w:szCs w:val="24"/>
              </w:rPr>
              <w:t>S</w:t>
            </w:r>
            <w:r w:rsidR="00690701" w:rsidRPr="002D7CF6">
              <w:rPr>
                <w:rFonts w:ascii="Times New Roman" w:hAnsi="Times New Roman" w:cs="Times New Roman"/>
                <w:color w:val="000000" w:themeColor="text1"/>
                <w:sz w:val="24"/>
                <w:szCs w:val="24"/>
              </w:rPr>
              <w:t>m</w:t>
            </w:r>
            <w:r w:rsidRPr="002D7CF6">
              <w:rPr>
                <w:rFonts w:ascii="Times New Roman" w:hAnsi="Times New Roman" w:cs="Times New Roman"/>
                <w:color w:val="000000" w:themeColor="text1"/>
                <w:sz w:val="24"/>
                <w:szCs w:val="24"/>
              </w:rPr>
              <w:t>S</w:t>
            </w:r>
            <w:r w:rsidR="00690701" w:rsidRPr="002D7CF6">
              <w:rPr>
                <w:rFonts w:ascii="Times New Roman" w:hAnsi="Times New Roman" w:cs="Times New Roman"/>
                <w:color w:val="000000" w:themeColor="text1"/>
                <w:sz w:val="24"/>
                <w:szCs w:val="24"/>
              </w:rPr>
              <w:t>m</w:t>
            </w:r>
            <w:r w:rsidRPr="002D7CF6">
              <w:rPr>
                <w:rFonts w:ascii="Times New Roman" w:hAnsi="Times New Roman" w:cs="Times New Roman"/>
                <w:color w:val="000000" w:themeColor="text1"/>
                <w:sz w:val="24"/>
                <w:szCs w:val="24"/>
                <w:vertAlign w:val="superscript"/>
              </w:rPr>
              <w:t>b</w:t>
            </w:r>
            <w:proofErr w:type="spellEnd"/>
          </w:p>
        </w:tc>
        <w:tc>
          <w:tcPr>
            <w:tcW w:w="4523" w:type="dxa"/>
          </w:tcPr>
          <w:p w14:paraId="41A1F493" w14:textId="77777777" w:rsidR="00292005" w:rsidRPr="002D7CF6" w:rsidRDefault="00292005"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 xml:space="preserve">Transition from small to small plant in fall, given survival </w:t>
            </w:r>
          </w:p>
        </w:tc>
        <w:tc>
          <w:tcPr>
            <w:tcW w:w="871" w:type="dxa"/>
          </w:tcPr>
          <w:p w14:paraId="7D309306" w14:textId="77777777"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0.01</w:t>
            </w:r>
          </w:p>
        </w:tc>
        <w:tc>
          <w:tcPr>
            <w:tcW w:w="1296" w:type="dxa"/>
          </w:tcPr>
          <w:p w14:paraId="4B855566" w14:textId="77777777"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0.63</w:t>
            </w:r>
          </w:p>
        </w:tc>
        <w:tc>
          <w:tcPr>
            <w:tcW w:w="916" w:type="dxa"/>
          </w:tcPr>
          <w:p w14:paraId="552A0C96" w14:textId="77777777"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0.01</w:t>
            </w:r>
          </w:p>
        </w:tc>
        <w:tc>
          <w:tcPr>
            <w:tcW w:w="1216" w:type="dxa"/>
          </w:tcPr>
          <w:p w14:paraId="4931AADC" w14:textId="77777777"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0.84</w:t>
            </w:r>
          </w:p>
        </w:tc>
      </w:tr>
      <w:tr w:rsidR="002F0A8F" w:rsidRPr="002D7CF6" w14:paraId="0FBA7B20" w14:textId="77777777" w:rsidTr="00CE330F">
        <w:tc>
          <w:tcPr>
            <w:tcW w:w="990" w:type="dxa"/>
          </w:tcPr>
          <w:p w14:paraId="435D8E98" w14:textId="5097B590" w:rsidR="00292005" w:rsidRPr="002D7CF6" w:rsidRDefault="002734C8" w:rsidP="002D7CF6">
            <w:pPr>
              <w:spacing w:after="0" w:line="240" w:lineRule="auto"/>
              <w:rPr>
                <w:rFonts w:ascii="Times New Roman" w:hAnsi="Times New Roman" w:cs="Times New Roman"/>
                <w:color w:val="000000" w:themeColor="text1"/>
                <w:sz w:val="24"/>
                <w:szCs w:val="24"/>
              </w:rPr>
            </w:pPr>
            <w:proofErr w:type="spellStart"/>
            <w:proofErr w:type="gramStart"/>
            <w:r w:rsidRPr="002D7CF6">
              <w:rPr>
                <w:rFonts w:ascii="Times New Roman" w:hAnsi="Times New Roman" w:cs="Times New Roman"/>
                <w:color w:val="000000" w:themeColor="text1"/>
                <w:sz w:val="24"/>
                <w:szCs w:val="24"/>
              </w:rPr>
              <w:t>Lg</w:t>
            </w:r>
            <w:r w:rsidR="00292005" w:rsidRPr="002D7CF6">
              <w:rPr>
                <w:rFonts w:ascii="Times New Roman" w:hAnsi="Times New Roman" w:cs="Times New Roman"/>
                <w:color w:val="000000" w:themeColor="text1"/>
                <w:sz w:val="24"/>
                <w:szCs w:val="24"/>
              </w:rPr>
              <w:t>.S</w:t>
            </w:r>
            <w:r w:rsidRPr="002D7CF6">
              <w:rPr>
                <w:rFonts w:ascii="Times New Roman" w:hAnsi="Times New Roman" w:cs="Times New Roman"/>
                <w:color w:val="000000" w:themeColor="text1"/>
                <w:sz w:val="24"/>
                <w:szCs w:val="24"/>
              </w:rPr>
              <w:t>m</w:t>
            </w:r>
            <w:r w:rsidR="00292005" w:rsidRPr="002D7CF6">
              <w:rPr>
                <w:rFonts w:ascii="Times New Roman" w:hAnsi="Times New Roman" w:cs="Times New Roman"/>
                <w:color w:val="000000" w:themeColor="text1"/>
                <w:sz w:val="24"/>
                <w:szCs w:val="24"/>
                <w:vertAlign w:val="superscript"/>
              </w:rPr>
              <w:t>b</w:t>
            </w:r>
            <w:proofErr w:type="spellEnd"/>
            <w:proofErr w:type="gramEnd"/>
          </w:p>
        </w:tc>
        <w:tc>
          <w:tcPr>
            <w:tcW w:w="4523" w:type="dxa"/>
          </w:tcPr>
          <w:p w14:paraId="77343675" w14:textId="77777777" w:rsidR="00292005" w:rsidRPr="002D7CF6" w:rsidRDefault="00292005"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 xml:space="preserve">Transition from large to small plant in fall, given survival </w:t>
            </w:r>
          </w:p>
        </w:tc>
        <w:tc>
          <w:tcPr>
            <w:tcW w:w="871" w:type="dxa"/>
          </w:tcPr>
          <w:p w14:paraId="291A0D28" w14:textId="77777777"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0.01</w:t>
            </w:r>
          </w:p>
        </w:tc>
        <w:tc>
          <w:tcPr>
            <w:tcW w:w="1296" w:type="dxa"/>
          </w:tcPr>
          <w:p w14:paraId="67778BAC" w14:textId="77777777"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0.01</w:t>
            </w:r>
          </w:p>
        </w:tc>
        <w:tc>
          <w:tcPr>
            <w:tcW w:w="916" w:type="dxa"/>
          </w:tcPr>
          <w:p w14:paraId="70364502" w14:textId="77777777"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0.04</w:t>
            </w:r>
          </w:p>
        </w:tc>
        <w:tc>
          <w:tcPr>
            <w:tcW w:w="1216" w:type="dxa"/>
          </w:tcPr>
          <w:p w14:paraId="6D0263C5" w14:textId="77777777"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0.60</w:t>
            </w:r>
          </w:p>
        </w:tc>
      </w:tr>
      <w:tr w:rsidR="002F0A8F" w:rsidRPr="002D7CF6" w14:paraId="003A1D52" w14:textId="77777777" w:rsidTr="00CE330F">
        <w:trPr>
          <w:trHeight w:val="585"/>
        </w:trPr>
        <w:tc>
          <w:tcPr>
            <w:tcW w:w="990" w:type="dxa"/>
          </w:tcPr>
          <w:p w14:paraId="0012262A" w14:textId="570CF5D6" w:rsidR="00292005" w:rsidRPr="002D7CF6" w:rsidRDefault="00292005" w:rsidP="002D7CF6">
            <w:pPr>
              <w:spacing w:after="0" w:line="240" w:lineRule="auto"/>
              <w:rPr>
                <w:rFonts w:ascii="Times New Roman" w:hAnsi="Times New Roman" w:cs="Times New Roman"/>
                <w:color w:val="000000" w:themeColor="text1"/>
                <w:sz w:val="24"/>
                <w:szCs w:val="24"/>
              </w:rPr>
            </w:pPr>
            <w:proofErr w:type="spellStart"/>
            <w:r w:rsidRPr="002D7CF6">
              <w:rPr>
                <w:rFonts w:ascii="Times New Roman" w:hAnsi="Times New Roman" w:cs="Times New Roman"/>
                <w:color w:val="000000" w:themeColor="text1"/>
                <w:sz w:val="24"/>
                <w:szCs w:val="24"/>
              </w:rPr>
              <w:t>FS</w:t>
            </w:r>
            <w:r w:rsidR="00690701" w:rsidRPr="002D7CF6">
              <w:rPr>
                <w:rFonts w:ascii="Times New Roman" w:hAnsi="Times New Roman" w:cs="Times New Roman"/>
                <w:color w:val="000000" w:themeColor="text1"/>
                <w:sz w:val="24"/>
                <w:szCs w:val="24"/>
              </w:rPr>
              <w:t>m</w:t>
            </w:r>
            <w:r w:rsidRPr="002D7CF6">
              <w:rPr>
                <w:rFonts w:ascii="Times New Roman" w:hAnsi="Times New Roman" w:cs="Times New Roman"/>
                <w:color w:val="000000" w:themeColor="text1"/>
                <w:sz w:val="24"/>
                <w:szCs w:val="24"/>
                <w:vertAlign w:val="superscript"/>
              </w:rPr>
              <w:t>b</w:t>
            </w:r>
            <w:proofErr w:type="spellEnd"/>
          </w:p>
        </w:tc>
        <w:tc>
          <w:tcPr>
            <w:tcW w:w="4523" w:type="dxa"/>
          </w:tcPr>
          <w:p w14:paraId="534EBAD3" w14:textId="09EFE4AE" w:rsidR="00292005" w:rsidRPr="002D7CF6" w:rsidRDefault="005507C2" w:rsidP="002D7C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Average n</w:t>
            </w:r>
            <w:r w:rsidR="00292005" w:rsidRPr="002D7CF6">
              <w:rPr>
                <w:rFonts w:ascii="Times New Roman" w:hAnsi="Times New Roman" w:cs="Times New Roman"/>
                <w:color w:val="000000" w:themeColor="text1"/>
                <w:sz w:val="24"/>
                <w:szCs w:val="24"/>
              </w:rPr>
              <w:t>umber of seeds produced by small plants</w:t>
            </w:r>
          </w:p>
        </w:tc>
        <w:tc>
          <w:tcPr>
            <w:tcW w:w="871" w:type="dxa"/>
          </w:tcPr>
          <w:p w14:paraId="0E6218E2" w14:textId="483A9669"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0.01</w:t>
            </w:r>
          </w:p>
        </w:tc>
        <w:tc>
          <w:tcPr>
            <w:tcW w:w="1296" w:type="dxa"/>
          </w:tcPr>
          <w:p w14:paraId="64614A40" w14:textId="140035C1"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3.0</w:t>
            </w:r>
          </w:p>
        </w:tc>
        <w:tc>
          <w:tcPr>
            <w:tcW w:w="916" w:type="dxa"/>
          </w:tcPr>
          <w:p w14:paraId="036A6347" w14:textId="445213E2"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0.01</w:t>
            </w:r>
          </w:p>
        </w:tc>
        <w:tc>
          <w:tcPr>
            <w:tcW w:w="1216" w:type="dxa"/>
          </w:tcPr>
          <w:p w14:paraId="236F4F18" w14:textId="3C4CA67E"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1.92</w:t>
            </w:r>
          </w:p>
        </w:tc>
      </w:tr>
      <w:tr w:rsidR="002F0A8F" w:rsidRPr="002D7CF6" w14:paraId="3A2414BD" w14:textId="77777777" w:rsidTr="00CE330F">
        <w:tc>
          <w:tcPr>
            <w:tcW w:w="990" w:type="dxa"/>
          </w:tcPr>
          <w:p w14:paraId="50837ED9" w14:textId="273FE9A9" w:rsidR="00292005" w:rsidRPr="002D7CF6" w:rsidRDefault="00292005" w:rsidP="002D7CF6">
            <w:pPr>
              <w:spacing w:after="0" w:line="240" w:lineRule="auto"/>
              <w:rPr>
                <w:rFonts w:ascii="Times New Roman" w:hAnsi="Times New Roman" w:cs="Times New Roman"/>
                <w:color w:val="000000" w:themeColor="text1"/>
                <w:sz w:val="24"/>
                <w:szCs w:val="24"/>
              </w:rPr>
            </w:pPr>
            <w:proofErr w:type="spellStart"/>
            <w:r w:rsidRPr="002D7CF6">
              <w:rPr>
                <w:rFonts w:ascii="Times New Roman" w:hAnsi="Times New Roman" w:cs="Times New Roman"/>
                <w:color w:val="000000" w:themeColor="text1"/>
                <w:sz w:val="24"/>
                <w:szCs w:val="24"/>
              </w:rPr>
              <w:t>FL</w:t>
            </w:r>
            <w:r w:rsidR="00690701" w:rsidRPr="002D7CF6">
              <w:rPr>
                <w:rFonts w:ascii="Times New Roman" w:hAnsi="Times New Roman" w:cs="Times New Roman"/>
                <w:color w:val="000000" w:themeColor="text1"/>
                <w:sz w:val="24"/>
                <w:szCs w:val="24"/>
              </w:rPr>
              <w:t>g</w:t>
            </w:r>
            <w:r w:rsidRPr="002D7CF6">
              <w:rPr>
                <w:rFonts w:ascii="Times New Roman" w:hAnsi="Times New Roman" w:cs="Times New Roman"/>
                <w:color w:val="000000" w:themeColor="text1"/>
                <w:sz w:val="24"/>
                <w:szCs w:val="24"/>
                <w:vertAlign w:val="superscript"/>
              </w:rPr>
              <w:t>b</w:t>
            </w:r>
            <w:proofErr w:type="spellEnd"/>
          </w:p>
        </w:tc>
        <w:tc>
          <w:tcPr>
            <w:tcW w:w="4523" w:type="dxa"/>
          </w:tcPr>
          <w:p w14:paraId="5FA61D2E" w14:textId="53249A29" w:rsidR="00292005" w:rsidRPr="002D7CF6" w:rsidRDefault="005507C2" w:rsidP="002D7C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Average N</w:t>
            </w:r>
            <w:r w:rsidR="00292005" w:rsidRPr="002D7CF6">
              <w:rPr>
                <w:rFonts w:ascii="Times New Roman" w:hAnsi="Times New Roman" w:cs="Times New Roman"/>
                <w:color w:val="000000" w:themeColor="text1"/>
                <w:sz w:val="24"/>
                <w:szCs w:val="24"/>
              </w:rPr>
              <w:t>umber of seeds produced by large plants</w:t>
            </w:r>
          </w:p>
        </w:tc>
        <w:tc>
          <w:tcPr>
            <w:tcW w:w="871" w:type="dxa"/>
          </w:tcPr>
          <w:p w14:paraId="02BA477B" w14:textId="6C8F9690"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9.6</w:t>
            </w:r>
          </w:p>
        </w:tc>
        <w:tc>
          <w:tcPr>
            <w:tcW w:w="1296" w:type="dxa"/>
          </w:tcPr>
          <w:p w14:paraId="3F54DE06" w14:textId="03ED6D40"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10.10</w:t>
            </w:r>
          </w:p>
        </w:tc>
        <w:tc>
          <w:tcPr>
            <w:tcW w:w="916" w:type="dxa"/>
          </w:tcPr>
          <w:p w14:paraId="35D669B2" w14:textId="5AEA6B81"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6.10</w:t>
            </w:r>
          </w:p>
        </w:tc>
        <w:tc>
          <w:tcPr>
            <w:tcW w:w="1216" w:type="dxa"/>
          </w:tcPr>
          <w:p w14:paraId="7DA19027" w14:textId="549710E4" w:rsidR="00292005" w:rsidRPr="002D7CF6" w:rsidRDefault="00292005" w:rsidP="002D7CF6">
            <w:pPr>
              <w:spacing w:after="0" w:line="240" w:lineRule="auto"/>
              <w:jc w:val="right"/>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4.33</w:t>
            </w:r>
          </w:p>
        </w:tc>
      </w:tr>
    </w:tbl>
    <w:p w14:paraId="153C7825" w14:textId="77777777" w:rsidR="00292005" w:rsidRPr="002D7CF6" w:rsidRDefault="00292005" w:rsidP="002D7CF6">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color w:val="000000" w:themeColor="text1"/>
          <w:sz w:val="24"/>
          <w:szCs w:val="24"/>
        </w:rPr>
        <w:t xml:space="preserve">All values refer to proportions, except fertility values which are counts. </w:t>
      </w:r>
    </w:p>
    <w:p w14:paraId="4BD9E2FB" w14:textId="77777777" w:rsidR="00292005" w:rsidRPr="002D7CF6" w:rsidRDefault="00292005" w:rsidP="002D7CF6">
      <w:pPr>
        <w:spacing w:after="0" w:line="240" w:lineRule="auto"/>
        <w:rPr>
          <w:rFonts w:ascii="Times New Roman" w:hAnsi="Times New Roman" w:cs="Times New Roman"/>
          <w:color w:val="000000" w:themeColor="text1"/>
          <w:sz w:val="24"/>
          <w:szCs w:val="24"/>
        </w:rPr>
      </w:pPr>
      <w:proofErr w:type="spellStart"/>
      <w:r w:rsidRPr="002D7CF6">
        <w:rPr>
          <w:rFonts w:ascii="Times New Roman" w:hAnsi="Times New Roman" w:cs="Times New Roman"/>
          <w:color w:val="000000" w:themeColor="text1"/>
          <w:sz w:val="24"/>
          <w:szCs w:val="24"/>
          <w:vertAlign w:val="superscript"/>
        </w:rPr>
        <w:t>a</w:t>
      </w:r>
      <w:r w:rsidRPr="002D7CF6">
        <w:rPr>
          <w:rFonts w:ascii="Times New Roman" w:hAnsi="Times New Roman" w:cs="Times New Roman"/>
          <w:color w:val="000000" w:themeColor="text1"/>
          <w:sz w:val="24"/>
          <w:szCs w:val="24"/>
        </w:rPr>
        <w:t>Values</w:t>
      </w:r>
      <w:proofErr w:type="spellEnd"/>
      <w:r w:rsidRPr="002D7CF6">
        <w:rPr>
          <w:rFonts w:ascii="Times New Roman" w:hAnsi="Times New Roman" w:cs="Times New Roman"/>
          <w:color w:val="000000" w:themeColor="text1"/>
          <w:sz w:val="24"/>
          <w:szCs w:val="24"/>
        </w:rPr>
        <w:t xml:space="preserve"> extracted from </w:t>
      </w:r>
      <w:r w:rsidRPr="002D7CF6">
        <w:rPr>
          <w:rFonts w:ascii="Times New Roman" w:hAnsi="Times New Roman" w:cs="Times New Roman"/>
          <w:color w:val="000000" w:themeColor="text1"/>
          <w:sz w:val="24"/>
          <w:szCs w:val="24"/>
        </w:rPr>
        <w:fldChar w:fldCharType="begin"/>
      </w:r>
      <w:r w:rsidRPr="002D7CF6">
        <w:rPr>
          <w:rFonts w:ascii="Times New Roman" w:hAnsi="Times New Roman" w:cs="Times New Roman"/>
          <w:color w:val="000000" w:themeColor="text1"/>
          <w:sz w:val="24"/>
          <w:szCs w:val="24"/>
        </w:rPr>
        <w:instrText xml:space="preserve"> ADDIN EN.CITE &lt;EndNote&gt;&lt;Cite&gt;&lt;Author&gt;Kunii&lt;/Author&gt;&lt;Year&gt;1988&lt;/Year&gt;&lt;RecNum&gt;2924&lt;/RecNum&gt;&lt;DisplayText&gt;(Kunii 1988)&lt;/DisplayText&gt;&lt;record&gt;&lt;rec-number&gt;2924&lt;/rec-number&gt;&lt;foreign-keys&gt;&lt;key app="EN" db-id="v0s90299p09rpteptstpaa9kdvfaddeedrsf" timestamp="0"&gt;2924&lt;/key&gt;&lt;/foreign-keys&gt;&lt;ref-type name="Journal Article"&gt;17&lt;/ref-type&gt;&lt;contributors&gt;&lt;authors&gt;&lt;author&gt;Kunii, H.&lt;/author&gt;&lt;/authors&gt;&lt;/contributors&gt;&lt;titles&gt;&lt;title&gt;&lt;style face="normal" font="default" size="100%"&gt;Longevity and germinability of buried seed in &lt;/style&gt;&lt;style face="italic" font="default" size="100%"&gt;Trapa&lt;/style&gt;&lt;style face="normal" font="default" size="100%"&gt; sp&lt;/style&gt;&lt;/title&gt;&lt;secondary-title&gt;Memoirs of the Faculty of Science of Shimane University&lt;/secondary-title&gt;&lt;alt-title&gt;Mem. Fac. Sci. Shimane Univ.&lt;/alt-title&gt;&lt;/titles&gt;&lt;periodical&gt;&lt;full-title&gt;Memoirs of the Faculty of Science of Shimane University&lt;/full-title&gt;&lt;abbr-1&gt;Mem. Fac. Sci. Shimane Univ.&lt;/abbr-1&gt;&lt;/periodical&gt;&lt;alt-periodical&gt;&lt;full-title&gt;Memoirs of the Faculty of Science of Shimane University&lt;/full-title&gt;&lt;abbr-1&gt;Mem. Fac. Sci. Shimane Univ.&lt;/abbr-1&gt;&lt;/alt-periodical&gt;&lt;pages&gt;83-91&lt;/pages&gt;&lt;volume&gt;22&lt;/volume&gt;&lt;dates&gt;&lt;year&gt;1988&lt;/year&gt;&lt;/dates&gt;&lt;urls&gt;&lt;/urls&gt;&lt;/record&gt;&lt;/Cite&gt;&lt;/EndNote&gt;</w:instrText>
      </w:r>
      <w:r w:rsidRPr="002D7CF6">
        <w:rPr>
          <w:rFonts w:ascii="Times New Roman" w:hAnsi="Times New Roman" w:cs="Times New Roman"/>
          <w:color w:val="000000" w:themeColor="text1"/>
          <w:sz w:val="24"/>
          <w:szCs w:val="24"/>
        </w:rPr>
        <w:fldChar w:fldCharType="separate"/>
      </w:r>
      <w:r w:rsidRPr="002D7CF6">
        <w:rPr>
          <w:rFonts w:ascii="Times New Roman" w:hAnsi="Times New Roman" w:cs="Times New Roman"/>
          <w:noProof/>
          <w:color w:val="000000" w:themeColor="text1"/>
          <w:sz w:val="24"/>
          <w:szCs w:val="24"/>
        </w:rPr>
        <w:t>(Kunii 1988)</w:t>
      </w:r>
      <w:r w:rsidRPr="002D7CF6">
        <w:rPr>
          <w:rFonts w:ascii="Times New Roman" w:hAnsi="Times New Roman" w:cs="Times New Roman"/>
          <w:color w:val="000000" w:themeColor="text1"/>
          <w:sz w:val="24"/>
          <w:szCs w:val="24"/>
        </w:rPr>
        <w:fldChar w:fldCharType="end"/>
      </w:r>
    </w:p>
    <w:p w14:paraId="00E5923A" w14:textId="4528E11A" w:rsidR="00292005" w:rsidRPr="002D7CF6" w:rsidRDefault="00292005" w:rsidP="00D54AF4">
      <w:pPr>
        <w:spacing w:after="0" w:line="240" w:lineRule="auto"/>
        <w:rPr>
          <w:rFonts w:ascii="Times New Roman" w:hAnsi="Times New Roman" w:cs="Times New Roman"/>
          <w:noProof/>
          <w:color w:val="000000" w:themeColor="text1"/>
          <w:sz w:val="24"/>
          <w:szCs w:val="24"/>
        </w:rPr>
      </w:pPr>
      <w:proofErr w:type="spellStart"/>
      <w:r w:rsidRPr="002D7CF6">
        <w:rPr>
          <w:rFonts w:ascii="Times New Roman" w:hAnsi="Times New Roman" w:cs="Times New Roman"/>
          <w:color w:val="000000" w:themeColor="text1"/>
          <w:sz w:val="24"/>
          <w:szCs w:val="24"/>
          <w:vertAlign w:val="superscript"/>
        </w:rPr>
        <w:t>b</w:t>
      </w:r>
      <w:r w:rsidRPr="002D7CF6">
        <w:rPr>
          <w:rFonts w:ascii="Times New Roman" w:hAnsi="Times New Roman" w:cs="Times New Roman"/>
          <w:color w:val="000000" w:themeColor="text1"/>
          <w:sz w:val="24"/>
          <w:szCs w:val="24"/>
        </w:rPr>
        <w:t>Values</w:t>
      </w:r>
      <w:proofErr w:type="spellEnd"/>
      <w:r w:rsidRPr="002D7CF6">
        <w:rPr>
          <w:rFonts w:ascii="Times New Roman" w:hAnsi="Times New Roman" w:cs="Times New Roman"/>
          <w:color w:val="000000" w:themeColor="text1"/>
          <w:sz w:val="24"/>
          <w:szCs w:val="24"/>
        </w:rPr>
        <w:t xml:space="preserve"> estimated from common garden study </w:t>
      </w:r>
      <w:r w:rsidRPr="002D7CF6">
        <w:rPr>
          <w:rFonts w:ascii="Times New Roman" w:hAnsi="Times New Roman" w:cs="Times New Roman"/>
          <w:noProof/>
          <w:color w:val="000000" w:themeColor="text1"/>
          <w:sz w:val="24"/>
          <w:szCs w:val="24"/>
        </w:rPr>
        <w:t>conducted at Ithaca NY 2016-2017.</w:t>
      </w:r>
      <w:r w:rsidR="000A0E8F">
        <w:rPr>
          <w:rFonts w:ascii="Times New Roman" w:hAnsi="Times New Roman" w:cs="Times New Roman"/>
          <w:noProof/>
          <w:color w:val="000000" w:themeColor="text1"/>
          <w:sz w:val="24"/>
          <w:szCs w:val="24"/>
        </w:rPr>
        <w:t xml:space="preserve"> </w:t>
      </w:r>
      <w:r w:rsidR="002F0A8F">
        <w:rPr>
          <w:rFonts w:ascii="Times New Roman" w:hAnsi="Times New Roman" w:cs="Times New Roman"/>
          <w:noProof/>
          <w:color w:val="000000" w:themeColor="text1"/>
          <w:sz w:val="24"/>
          <w:szCs w:val="24"/>
        </w:rPr>
        <w:t>Small MA and RI plants failed to produce seed; we set those values at 0.01</w:t>
      </w:r>
    </w:p>
    <w:p w14:paraId="022762C9" w14:textId="77777777" w:rsidR="00292005" w:rsidRPr="002D7CF6" w:rsidRDefault="00292005" w:rsidP="00D54AF4">
      <w:pPr>
        <w:spacing w:after="0" w:line="240" w:lineRule="auto"/>
        <w:rPr>
          <w:rFonts w:ascii="Times New Roman" w:hAnsi="Times New Roman" w:cs="Times New Roman"/>
          <w:color w:val="000000" w:themeColor="text1"/>
          <w:sz w:val="24"/>
          <w:szCs w:val="24"/>
        </w:rPr>
      </w:pPr>
      <w:r w:rsidRPr="002D7CF6">
        <w:rPr>
          <w:rFonts w:ascii="Times New Roman" w:hAnsi="Times New Roman" w:cs="Times New Roman"/>
          <w:noProof/>
          <w:color w:val="000000" w:themeColor="text1"/>
          <w:sz w:val="24"/>
          <w:szCs w:val="24"/>
          <w:vertAlign w:val="superscript"/>
        </w:rPr>
        <w:t>c</w:t>
      </w:r>
      <w:r w:rsidRPr="002D7CF6">
        <w:rPr>
          <w:rFonts w:ascii="Times New Roman" w:hAnsi="Times New Roman" w:cs="Times New Roman"/>
          <w:noProof/>
          <w:color w:val="000000" w:themeColor="text1"/>
          <w:sz w:val="24"/>
          <w:szCs w:val="24"/>
        </w:rPr>
        <w:t>Assumed same value for all populations</w:t>
      </w:r>
    </w:p>
    <w:p w14:paraId="674BC64E" w14:textId="77777777" w:rsidR="00761F1A" w:rsidRPr="002D7CF6" w:rsidRDefault="00FC4E26" w:rsidP="000936A8">
      <w:pPr>
        <w:spacing w:line="240" w:lineRule="auto"/>
        <w:jc w:val="center"/>
        <w:rPr>
          <w:rFonts w:ascii="Times New Roman" w:hAnsi="Times New Roman" w:cs="Times New Roman"/>
          <w:b/>
          <w:color w:val="000000" w:themeColor="text1"/>
          <w:sz w:val="24"/>
          <w:szCs w:val="24"/>
        </w:rPr>
      </w:pPr>
      <w:r w:rsidRPr="002D7CF6">
        <w:rPr>
          <w:rFonts w:ascii="Times New Roman" w:hAnsi="Times New Roman" w:cs="Times New Roman"/>
          <w:b/>
          <w:noProof/>
          <w:color w:val="000000" w:themeColor="text1"/>
          <w:sz w:val="24"/>
          <w:szCs w:val="24"/>
        </w:rPr>
        <w:lastRenderedPageBreak/>
        <w:drawing>
          <wp:inline distT="0" distB="0" distL="0" distR="0" wp14:anchorId="3CD2EA1C" wp14:editId="026C1AE7">
            <wp:extent cx="5162599" cy="536385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 3.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5172205" cy="5373838"/>
                    </a:xfrm>
                    <a:prstGeom prst="rect">
                      <a:avLst/>
                    </a:prstGeom>
                  </pic:spPr>
                </pic:pic>
              </a:graphicData>
            </a:graphic>
          </wp:inline>
        </w:drawing>
      </w:r>
    </w:p>
    <w:p w14:paraId="61038762" w14:textId="36539807" w:rsidR="00761F1A" w:rsidRPr="000936A8" w:rsidRDefault="00761F1A" w:rsidP="00D54AF4">
      <w:pPr>
        <w:spacing w:after="0" w:line="240" w:lineRule="auto"/>
        <w:rPr>
          <w:rFonts w:ascii="Times New Roman" w:hAnsi="Times New Roman" w:cs="Times New Roman"/>
          <w:color w:val="000000" w:themeColor="text1"/>
          <w:sz w:val="20"/>
          <w:szCs w:val="20"/>
        </w:rPr>
      </w:pPr>
      <w:r w:rsidRPr="000936A8">
        <w:rPr>
          <w:rFonts w:ascii="Times New Roman" w:hAnsi="Times New Roman" w:cs="Times New Roman"/>
          <w:b/>
          <w:color w:val="000000" w:themeColor="text1"/>
          <w:sz w:val="20"/>
          <w:szCs w:val="20"/>
        </w:rPr>
        <w:t xml:space="preserve">Figure </w:t>
      </w:r>
      <w:r w:rsidR="00CE63A9" w:rsidRPr="000936A8">
        <w:rPr>
          <w:rFonts w:ascii="Times New Roman" w:hAnsi="Times New Roman" w:cs="Times New Roman"/>
          <w:b/>
          <w:color w:val="000000" w:themeColor="text1"/>
          <w:sz w:val="20"/>
          <w:szCs w:val="20"/>
        </w:rPr>
        <w:t>S3</w:t>
      </w:r>
      <w:r w:rsidRPr="000936A8">
        <w:rPr>
          <w:rFonts w:ascii="Times New Roman" w:hAnsi="Times New Roman" w:cs="Times New Roman"/>
          <w:b/>
          <w:color w:val="000000" w:themeColor="text1"/>
          <w:sz w:val="20"/>
          <w:szCs w:val="20"/>
        </w:rPr>
        <w:t>.</w:t>
      </w:r>
      <w:r w:rsidRPr="000936A8">
        <w:rPr>
          <w:rFonts w:ascii="Times New Roman" w:hAnsi="Times New Roman" w:cs="Times New Roman"/>
          <w:color w:val="000000" w:themeColor="text1"/>
          <w:sz w:val="20"/>
          <w:szCs w:val="20"/>
        </w:rPr>
        <w:t xml:space="preserve">  Elasticities of population growth rate to changes in entries of the seasonal matrices for </w:t>
      </w:r>
      <w:r w:rsidRPr="000936A8">
        <w:rPr>
          <w:rFonts w:ascii="Times New Roman" w:hAnsi="Times New Roman" w:cs="Times New Roman"/>
          <w:i/>
          <w:color w:val="000000" w:themeColor="text1"/>
          <w:sz w:val="20"/>
          <w:szCs w:val="20"/>
        </w:rPr>
        <w:t xml:space="preserve">T. </w:t>
      </w:r>
      <w:proofErr w:type="spellStart"/>
      <w:r w:rsidRPr="000936A8">
        <w:rPr>
          <w:rFonts w:ascii="Times New Roman" w:hAnsi="Times New Roman" w:cs="Times New Roman"/>
          <w:i/>
          <w:color w:val="000000" w:themeColor="text1"/>
          <w:sz w:val="20"/>
          <w:szCs w:val="20"/>
        </w:rPr>
        <w:t>natans</w:t>
      </w:r>
      <w:proofErr w:type="spellEnd"/>
      <w:r w:rsidRPr="000936A8">
        <w:rPr>
          <w:rFonts w:ascii="Times New Roman" w:hAnsi="Times New Roman" w:cs="Times New Roman"/>
          <w:color w:val="000000" w:themeColor="text1"/>
          <w:sz w:val="20"/>
          <w:szCs w:val="20"/>
        </w:rPr>
        <w:t xml:space="preserve"> collected at four locations (MA, NY, RI, VA) and grown in a common garden in Ithaca NY 2016-2017.  Only elasticities greater than 0.01 are included.  Arrow width is proportional to elasticity value.</w:t>
      </w:r>
    </w:p>
    <w:p w14:paraId="3C0576D6" w14:textId="0F0FAC25" w:rsidR="00292005" w:rsidRPr="002D7CF6" w:rsidRDefault="00292005" w:rsidP="00D54AF4">
      <w:pPr>
        <w:spacing w:line="240" w:lineRule="auto"/>
        <w:rPr>
          <w:rFonts w:ascii="Times New Roman" w:hAnsi="Times New Roman" w:cs="Times New Roman"/>
          <w:b/>
          <w:color w:val="000000" w:themeColor="text1"/>
          <w:sz w:val="24"/>
          <w:szCs w:val="24"/>
        </w:rPr>
      </w:pPr>
      <w:r w:rsidRPr="002D7CF6">
        <w:rPr>
          <w:rFonts w:ascii="Times New Roman" w:hAnsi="Times New Roman" w:cs="Times New Roman"/>
          <w:b/>
          <w:color w:val="000000" w:themeColor="text1"/>
          <w:sz w:val="24"/>
          <w:szCs w:val="24"/>
        </w:rPr>
        <w:br w:type="page"/>
      </w:r>
    </w:p>
    <w:p w14:paraId="2B34CAE3" w14:textId="77777777" w:rsidR="002734C8" w:rsidRPr="002D7CF6" w:rsidRDefault="00B83185" w:rsidP="00D54AF4">
      <w:pPr>
        <w:pStyle w:val="EndNoteBibliographyTitle"/>
        <w:spacing w:line="240" w:lineRule="auto"/>
        <w:rPr>
          <w:rFonts w:ascii="Times New Roman" w:hAnsi="Times New Roman" w:cs="Times New Roman"/>
          <w:b/>
          <w:noProof/>
          <w:sz w:val="24"/>
          <w:szCs w:val="24"/>
        </w:rPr>
      </w:pPr>
      <w:r w:rsidRPr="002D7CF6">
        <w:rPr>
          <w:rFonts w:ascii="Times New Roman" w:hAnsi="Times New Roman" w:cs="Times New Roman"/>
          <w:sz w:val="24"/>
          <w:szCs w:val="24"/>
        </w:rPr>
        <w:lastRenderedPageBreak/>
        <w:fldChar w:fldCharType="begin"/>
      </w:r>
      <w:r w:rsidRPr="00BE0A1F">
        <w:rPr>
          <w:rFonts w:ascii="Times New Roman" w:hAnsi="Times New Roman" w:cs="Times New Roman"/>
          <w:sz w:val="24"/>
          <w:szCs w:val="24"/>
        </w:rPr>
        <w:instrText xml:space="preserve"> ADDIN EN.REFLIST </w:instrText>
      </w:r>
      <w:r w:rsidRPr="002D7CF6">
        <w:rPr>
          <w:rFonts w:ascii="Times New Roman" w:hAnsi="Times New Roman" w:cs="Times New Roman"/>
          <w:sz w:val="24"/>
          <w:szCs w:val="24"/>
        </w:rPr>
        <w:fldChar w:fldCharType="separate"/>
      </w:r>
      <w:r w:rsidR="002734C8" w:rsidRPr="002D7CF6">
        <w:rPr>
          <w:rFonts w:ascii="Times New Roman" w:hAnsi="Times New Roman" w:cs="Times New Roman"/>
          <w:b/>
          <w:noProof/>
          <w:sz w:val="24"/>
          <w:szCs w:val="24"/>
        </w:rPr>
        <w:t>References</w:t>
      </w:r>
    </w:p>
    <w:p w14:paraId="0BD2E012" w14:textId="77777777" w:rsidR="002734C8" w:rsidRPr="002D7CF6" w:rsidRDefault="002734C8" w:rsidP="00D54AF4">
      <w:pPr>
        <w:pStyle w:val="EndNoteBibliographyTitle"/>
        <w:spacing w:line="240" w:lineRule="auto"/>
        <w:rPr>
          <w:rFonts w:ascii="Times New Roman" w:hAnsi="Times New Roman" w:cs="Times New Roman"/>
          <w:b/>
          <w:noProof/>
          <w:sz w:val="24"/>
          <w:szCs w:val="24"/>
        </w:rPr>
      </w:pPr>
    </w:p>
    <w:p w14:paraId="595C7C72"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Cronin G, Schlacher T, Lodge DM, Siska EL (1999) Intraspecific variation in feeding preference and performance of </w:t>
      </w:r>
      <w:r w:rsidRPr="002D7CF6">
        <w:rPr>
          <w:rFonts w:ascii="Times New Roman" w:hAnsi="Times New Roman" w:cs="Times New Roman"/>
          <w:i/>
          <w:noProof/>
          <w:sz w:val="24"/>
          <w:szCs w:val="24"/>
        </w:rPr>
        <w:t>Galerucella nymphaeae</w:t>
      </w:r>
      <w:r w:rsidRPr="002D7CF6">
        <w:rPr>
          <w:rFonts w:ascii="Times New Roman" w:hAnsi="Times New Roman" w:cs="Times New Roman"/>
          <w:noProof/>
          <w:sz w:val="24"/>
          <w:szCs w:val="24"/>
        </w:rPr>
        <w:t xml:space="preserve"> (Chrysomelidae: Coleoptera) on aquatic macrophytes. J N Am Bent Soc 18:391-405</w:t>
      </w:r>
    </w:p>
    <w:p w14:paraId="5F348C62"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Davenport GE (1879) </w:t>
      </w:r>
      <w:r w:rsidRPr="002D7CF6">
        <w:rPr>
          <w:rFonts w:ascii="Times New Roman" w:hAnsi="Times New Roman" w:cs="Times New Roman"/>
          <w:i/>
          <w:noProof/>
          <w:sz w:val="24"/>
          <w:szCs w:val="24"/>
        </w:rPr>
        <w:t>Trapa natans</w:t>
      </w:r>
      <w:r w:rsidRPr="002D7CF6">
        <w:rPr>
          <w:rFonts w:ascii="Times New Roman" w:hAnsi="Times New Roman" w:cs="Times New Roman"/>
          <w:noProof/>
          <w:sz w:val="24"/>
          <w:szCs w:val="24"/>
        </w:rPr>
        <w:t>. Bull Torr Bot 6:352</w:t>
      </w:r>
    </w:p>
    <w:p w14:paraId="0A8E0C2A"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Ding J, Blossey B (2005) Impact of the native water lily leaf beetle, </w:t>
      </w:r>
      <w:r w:rsidRPr="002D7CF6">
        <w:rPr>
          <w:rFonts w:ascii="Times New Roman" w:hAnsi="Times New Roman" w:cs="Times New Roman"/>
          <w:i/>
          <w:noProof/>
          <w:sz w:val="24"/>
          <w:szCs w:val="24"/>
        </w:rPr>
        <w:t>Galerucella nymphaeae</w:t>
      </w:r>
      <w:r w:rsidRPr="002D7CF6">
        <w:rPr>
          <w:rFonts w:ascii="Times New Roman" w:hAnsi="Times New Roman" w:cs="Times New Roman"/>
          <w:noProof/>
          <w:sz w:val="24"/>
          <w:szCs w:val="24"/>
        </w:rPr>
        <w:t xml:space="preserve"> (Coleoptera : Chrysomelidae), attacking introduced water chestnut, </w:t>
      </w:r>
      <w:r w:rsidRPr="002D7CF6">
        <w:rPr>
          <w:rFonts w:ascii="Times New Roman" w:hAnsi="Times New Roman" w:cs="Times New Roman"/>
          <w:i/>
          <w:noProof/>
          <w:sz w:val="24"/>
          <w:szCs w:val="24"/>
        </w:rPr>
        <w:t>Trapa natans</w:t>
      </w:r>
      <w:r w:rsidRPr="002D7CF6">
        <w:rPr>
          <w:rFonts w:ascii="Times New Roman" w:hAnsi="Times New Roman" w:cs="Times New Roman"/>
          <w:noProof/>
          <w:sz w:val="24"/>
          <w:szCs w:val="24"/>
        </w:rPr>
        <w:t>, in the northeastern United States. Environ Entomol 34:683-689</w:t>
      </w:r>
    </w:p>
    <w:p w14:paraId="427C2DB6"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Ding J, Blossey B, Du Y, Zheng F (2006a) </w:t>
      </w:r>
      <w:r w:rsidRPr="002D7CF6">
        <w:rPr>
          <w:rFonts w:ascii="Times New Roman" w:hAnsi="Times New Roman" w:cs="Times New Roman"/>
          <w:i/>
          <w:noProof/>
          <w:sz w:val="24"/>
          <w:szCs w:val="24"/>
        </w:rPr>
        <w:t>Galerucella birmanica</w:t>
      </w:r>
      <w:r w:rsidRPr="002D7CF6">
        <w:rPr>
          <w:rFonts w:ascii="Times New Roman" w:hAnsi="Times New Roman" w:cs="Times New Roman"/>
          <w:noProof/>
          <w:sz w:val="24"/>
          <w:szCs w:val="24"/>
        </w:rPr>
        <w:t xml:space="preserve"> (Coleoptera: Chrysomelidae), a promising potential biological control agent of water chestnut, </w:t>
      </w:r>
      <w:r w:rsidRPr="002D7CF6">
        <w:rPr>
          <w:rFonts w:ascii="Times New Roman" w:hAnsi="Times New Roman" w:cs="Times New Roman"/>
          <w:i/>
          <w:noProof/>
          <w:sz w:val="24"/>
          <w:szCs w:val="24"/>
        </w:rPr>
        <w:t>Trapa natans</w:t>
      </w:r>
      <w:r w:rsidRPr="002D7CF6">
        <w:rPr>
          <w:rFonts w:ascii="Times New Roman" w:hAnsi="Times New Roman" w:cs="Times New Roman"/>
          <w:noProof/>
          <w:sz w:val="24"/>
          <w:szCs w:val="24"/>
        </w:rPr>
        <w:t>. Biol Control 36:80-90</w:t>
      </w:r>
    </w:p>
    <w:p w14:paraId="2A50AD47"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Ding J, Blossey B, Du Y, Zheng F (2006b) Impact of </w:t>
      </w:r>
      <w:r w:rsidRPr="002D7CF6">
        <w:rPr>
          <w:rFonts w:ascii="Times New Roman" w:hAnsi="Times New Roman" w:cs="Times New Roman"/>
          <w:i/>
          <w:noProof/>
          <w:sz w:val="24"/>
          <w:szCs w:val="24"/>
        </w:rPr>
        <w:t>Galerucella birmanica</w:t>
      </w:r>
      <w:r w:rsidRPr="002D7CF6">
        <w:rPr>
          <w:rFonts w:ascii="Times New Roman" w:hAnsi="Times New Roman" w:cs="Times New Roman"/>
          <w:noProof/>
          <w:sz w:val="24"/>
          <w:szCs w:val="24"/>
        </w:rPr>
        <w:t xml:space="preserve"> (Coleoptera: Chrysomelidae) on growth and seed production of </w:t>
      </w:r>
      <w:r w:rsidRPr="002D7CF6">
        <w:rPr>
          <w:rFonts w:ascii="Times New Roman" w:hAnsi="Times New Roman" w:cs="Times New Roman"/>
          <w:i/>
          <w:noProof/>
          <w:sz w:val="24"/>
          <w:szCs w:val="24"/>
        </w:rPr>
        <w:t>Trapa natans</w:t>
      </w:r>
      <w:r w:rsidRPr="002D7CF6">
        <w:rPr>
          <w:rFonts w:ascii="Times New Roman" w:hAnsi="Times New Roman" w:cs="Times New Roman"/>
          <w:noProof/>
          <w:sz w:val="24"/>
          <w:szCs w:val="24"/>
        </w:rPr>
        <w:t>. Biol Control 37:338-345</w:t>
      </w:r>
    </w:p>
    <w:p w14:paraId="4832FA38"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Elakovich SD, Wooten JW (1987) An examination of the phytotoxicity of the water shield, </w:t>
      </w:r>
      <w:r w:rsidRPr="002D7CF6">
        <w:rPr>
          <w:rFonts w:ascii="Times New Roman" w:hAnsi="Times New Roman" w:cs="Times New Roman"/>
          <w:i/>
          <w:noProof/>
          <w:sz w:val="24"/>
          <w:szCs w:val="24"/>
        </w:rPr>
        <w:t>Brasenia schreberi</w:t>
      </w:r>
      <w:r w:rsidRPr="002D7CF6">
        <w:rPr>
          <w:rFonts w:ascii="Times New Roman" w:hAnsi="Times New Roman" w:cs="Times New Roman"/>
          <w:noProof/>
          <w:sz w:val="24"/>
          <w:szCs w:val="24"/>
        </w:rPr>
        <w:t>. J Chem Ecol 13:1935-1940</w:t>
      </w:r>
    </w:p>
    <w:p w14:paraId="202ED8E5"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Feldman RS (2001) Taxonomic and size structures of phytophilous macroinvertebrate communities in </w:t>
      </w:r>
      <w:r w:rsidRPr="002D7CF6">
        <w:rPr>
          <w:rFonts w:ascii="Times New Roman" w:hAnsi="Times New Roman" w:cs="Times New Roman"/>
          <w:i/>
          <w:noProof/>
          <w:sz w:val="24"/>
          <w:szCs w:val="24"/>
        </w:rPr>
        <w:t>Vallisneria</w:t>
      </w:r>
      <w:r w:rsidRPr="002D7CF6">
        <w:rPr>
          <w:rFonts w:ascii="Times New Roman" w:hAnsi="Times New Roman" w:cs="Times New Roman"/>
          <w:noProof/>
          <w:sz w:val="24"/>
          <w:szCs w:val="24"/>
        </w:rPr>
        <w:t xml:space="preserve"> and </w:t>
      </w:r>
      <w:r w:rsidRPr="002D7CF6">
        <w:rPr>
          <w:rFonts w:ascii="Times New Roman" w:hAnsi="Times New Roman" w:cs="Times New Roman"/>
          <w:i/>
          <w:noProof/>
          <w:sz w:val="24"/>
          <w:szCs w:val="24"/>
        </w:rPr>
        <w:t>Trapa</w:t>
      </w:r>
      <w:r w:rsidRPr="002D7CF6">
        <w:rPr>
          <w:rFonts w:ascii="Times New Roman" w:hAnsi="Times New Roman" w:cs="Times New Roman"/>
          <w:noProof/>
          <w:sz w:val="24"/>
          <w:szCs w:val="24"/>
        </w:rPr>
        <w:t xml:space="preserve"> beds of the Hudson River, New York. Hydrobiologia 452:233-245</w:t>
      </w:r>
    </w:p>
    <w:p w14:paraId="7B83C79E"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Frodge JD, Thomas GL, Pauley GB (1990) Effects of canopy formation by floating and submergent aquatic macrophytes on the water quality of two shallow Pacific Northwest lakes. Aquat Bot 38:231-248</w:t>
      </w:r>
    </w:p>
    <w:p w14:paraId="2973FBDA"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Hippa H, Koponen S (1986) Morphological, cytological, ecological and ethological evidence of reproductive isolation between </w:t>
      </w:r>
      <w:r w:rsidRPr="002D7CF6">
        <w:rPr>
          <w:rFonts w:ascii="Times New Roman" w:hAnsi="Times New Roman" w:cs="Times New Roman"/>
          <w:i/>
          <w:noProof/>
          <w:sz w:val="24"/>
          <w:szCs w:val="24"/>
        </w:rPr>
        <w:t>Galerucella nymphaeae</w:t>
      </w:r>
      <w:r w:rsidRPr="002D7CF6">
        <w:rPr>
          <w:rFonts w:ascii="Times New Roman" w:hAnsi="Times New Roman" w:cs="Times New Roman"/>
          <w:noProof/>
          <w:sz w:val="24"/>
          <w:szCs w:val="24"/>
        </w:rPr>
        <w:t xml:space="preserve"> (L.) and </w:t>
      </w:r>
      <w:r w:rsidRPr="002D7CF6">
        <w:rPr>
          <w:rFonts w:ascii="Times New Roman" w:hAnsi="Times New Roman" w:cs="Times New Roman"/>
          <w:i/>
          <w:noProof/>
          <w:sz w:val="24"/>
          <w:szCs w:val="24"/>
        </w:rPr>
        <w:t>G. sagittariae</w:t>
      </w:r>
      <w:r w:rsidRPr="002D7CF6">
        <w:rPr>
          <w:rFonts w:ascii="Times New Roman" w:hAnsi="Times New Roman" w:cs="Times New Roman"/>
          <w:noProof/>
          <w:sz w:val="24"/>
          <w:szCs w:val="24"/>
        </w:rPr>
        <w:t xml:space="preserve"> (Gyll.) (Coleoptera, Chrysomelidae) in Fennoscandia. Annales Entomologici Fennicci 52:49-62</w:t>
      </w:r>
    </w:p>
    <w:p w14:paraId="1CCD44D8" w14:textId="68804932"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Hummel M, Kiviat E (2004) Review of world literature on water chestnut with implications for mana</w:t>
      </w:r>
      <w:r w:rsidR="004D3279">
        <w:rPr>
          <w:rFonts w:ascii="Times New Roman" w:hAnsi="Times New Roman" w:cs="Times New Roman"/>
          <w:noProof/>
          <w:sz w:val="24"/>
          <w:szCs w:val="24"/>
        </w:rPr>
        <w:t>gement in North America. J Aquatic Plant Manag</w:t>
      </w:r>
      <w:r w:rsidRPr="002D7CF6">
        <w:rPr>
          <w:rFonts w:ascii="Times New Roman" w:hAnsi="Times New Roman" w:cs="Times New Roman"/>
          <w:noProof/>
          <w:sz w:val="24"/>
          <w:szCs w:val="24"/>
        </w:rPr>
        <w:t xml:space="preserve"> 42:17-28</w:t>
      </w:r>
    </w:p>
    <w:p w14:paraId="0EFECBE4"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Juliano SA (1988) Chrysomelid beetles on water lily leaves: herbivore density, leaf survival, and herbivore maturation. Ecology 69:1294-1298</w:t>
      </w:r>
    </w:p>
    <w:p w14:paraId="69CDC923" w14:textId="67055978"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Khatib MH (1934) The life-history and biology of </w:t>
      </w:r>
      <w:r w:rsidRPr="002D7CF6">
        <w:rPr>
          <w:rFonts w:ascii="Times New Roman" w:hAnsi="Times New Roman" w:cs="Times New Roman"/>
          <w:i/>
          <w:noProof/>
          <w:sz w:val="24"/>
          <w:szCs w:val="24"/>
        </w:rPr>
        <w:t>Galerucella birmanica</w:t>
      </w:r>
      <w:r w:rsidRPr="002D7CF6">
        <w:rPr>
          <w:rFonts w:ascii="Times New Roman" w:hAnsi="Times New Roman" w:cs="Times New Roman"/>
          <w:noProof/>
          <w:sz w:val="24"/>
          <w:szCs w:val="24"/>
        </w:rPr>
        <w:t xml:space="preserve"> Jac. (Coleoptera, Phytophaga, Chrysomelidae, Galerucinae) and the external morphology of larva </w:t>
      </w:r>
      <w:r w:rsidR="004D3279">
        <w:rPr>
          <w:rFonts w:ascii="Times New Roman" w:hAnsi="Times New Roman" w:cs="Times New Roman"/>
          <w:noProof/>
          <w:sz w:val="24"/>
          <w:szCs w:val="24"/>
        </w:rPr>
        <w:t>and pupa, Part I. Indian J Agric Sci</w:t>
      </w:r>
      <w:r w:rsidRPr="002D7CF6">
        <w:rPr>
          <w:rFonts w:ascii="Times New Roman" w:hAnsi="Times New Roman" w:cs="Times New Roman"/>
          <w:noProof/>
          <w:sz w:val="24"/>
          <w:szCs w:val="24"/>
        </w:rPr>
        <w:t xml:space="preserve"> 4:715-729</w:t>
      </w:r>
    </w:p>
    <w:p w14:paraId="2521666A"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Kouki J (1991) The effect of the waterlily beetle </w:t>
      </w:r>
      <w:r w:rsidRPr="002D7CF6">
        <w:rPr>
          <w:rFonts w:ascii="Times New Roman" w:hAnsi="Times New Roman" w:cs="Times New Roman"/>
          <w:i/>
          <w:noProof/>
          <w:sz w:val="24"/>
          <w:szCs w:val="24"/>
        </w:rPr>
        <w:t>Galerucella nymphaeae</w:t>
      </w:r>
      <w:r w:rsidRPr="002D7CF6">
        <w:rPr>
          <w:rFonts w:ascii="Times New Roman" w:hAnsi="Times New Roman" w:cs="Times New Roman"/>
          <w:noProof/>
          <w:sz w:val="24"/>
          <w:szCs w:val="24"/>
        </w:rPr>
        <w:t xml:space="preserve"> on leaf production and leaf longevity of the yellow waterlily, </w:t>
      </w:r>
      <w:r w:rsidRPr="002D7CF6">
        <w:rPr>
          <w:rFonts w:ascii="Times New Roman" w:hAnsi="Times New Roman" w:cs="Times New Roman"/>
          <w:i/>
          <w:noProof/>
          <w:sz w:val="24"/>
          <w:szCs w:val="24"/>
        </w:rPr>
        <w:t>Nuphar lutea</w:t>
      </w:r>
      <w:r w:rsidRPr="002D7CF6">
        <w:rPr>
          <w:rFonts w:ascii="Times New Roman" w:hAnsi="Times New Roman" w:cs="Times New Roman"/>
          <w:noProof/>
          <w:sz w:val="24"/>
          <w:szCs w:val="24"/>
        </w:rPr>
        <w:t>. J Fresh Biol 26:347-354</w:t>
      </w:r>
    </w:p>
    <w:p w14:paraId="1C36EC5A"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Kouki J (1993) Herbivory modifies the production of different leaf types in the yellow water-lily, </w:t>
      </w:r>
      <w:r w:rsidRPr="002D7CF6">
        <w:rPr>
          <w:rFonts w:ascii="Times New Roman" w:hAnsi="Times New Roman" w:cs="Times New Roman"/>
          <w:i/>
          <w:noProof/>
          <w:sz w:val="24"/>
          <w:szCs w:val="24"/>
        </w:rPr>
        <w:t>Nuphar lutea</w:t>
      </w:r>
      <w:r w:rsidRPr="002D7CF6">
        <w:rPr>
          <w:rFonts w:ascii="Times New Roman" w:hAnsi="Times New Roman" w:cs="Times New Roman"/>
          <w:noProof/>
          <w:sz w:val="24"/>
          <w:szCs w:val="24"/>
        </w:rPr>
        <w:t xml:space="preserve"> (Nymphaceae). Funct Ecol 7:21-26</w:t>
      </w:r>
    </w:p>
    <w:p w14:paraId="54B5BC11"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Kunii H (1988) Longevity and germinability of buried seed in </w:t>
      </w:r>
      <w:r w:rsidRPr="002D7CF6">
        <w:rPr>
          <w:rFonts w:ascii="Times New Roman" w:hAnsi="Times New Roman" w:cs="Times New Roman"/>
          <w:i/>
          <w:noProof/>
          <w:sz w:val="24"/>
          <w:szCs w:val="24"/>
        </w:rPr>
        <w:t>Trapa</w:t>
      </w:r>
      <w:r w:rsidRPr="002D7CF6">
        <w:rPr>
          <w:rFonts w:ascii="Times New Roman" w:hAnsi="Times New Roman" w:cs="Times New Roman"/>
          <w:noProof/>
          <w:sz w:val="24"/>
          <w:szCs w:val="24"/>
        </w:rPr>
        <w:t xml:space="preserve"> sp. Mem Fac Sci Shimane Univ 22:83-91</w:t>
      </w:r>
    </w:p>
    <w:p w14:paraId="29FB8400"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Lu Z, Zhu J, Zhu S, Chen Z (1984) Preliminary studies on the beetle (</w:t>
      </w:r>
      <w:r w:rsidRPr="002D7CF6">
        <w:rPr>
          <w:rFonts w:ascii="Times New Roman" w:hAnsi="Times New Roman" w:cs="Times New Roman"/>
          <w:i/>
          <w:noProof/>
          <w:sz w:val="24"/>
          <w:szCs w:val="24"/>
        </w:rPr>
        <w:t xml:space="preserve">Galerucella birmanica </w:t>
      </w:r>
      <w:r w:rsidRPr="002D7CF6">
        <w:rPr>
          <w:rFonts w:ascii="Times New Roman" w:hAnsi="Times New Roman" w:cs="Times New Roman"/>
          <w:noProof/>
          <w:sz w:val="24"/>
          <w:szCs w:val="24"/>
        </w:rPr>
        <w:t>Jacoby) -  an insect pest of waterchestnut and watershield. Sci Agric Sinica 5:73-76 (in Chinese)</w:t>
      </w:r>
    </w:p>
    <w:p w14:paraId="3C808088"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Manguin S, White R, Blossey B, Hight SD (1993) Genetics, taxonomy, and ecology of certain species of </w:t>
      </w:r>
      <w:r w:rsidRPr="002D7CF6">
        <w:rPr>
          <w:rFonts w:ascii="Times New Roman" w:hAnsi="Times New Roman" w:cs="Times New Roman"/>
          <w:i/>
          <w:noProof/>
          <w:sz w:val="24"/>
          <w:szCs w:val="24"/>
        </w:rPr>
        <w:t>Galerucella</w:t>
      </w:r>
      <w:r w:rsidRPr="002D7CF6">
        <w:rPr>
          <w:rFonts w:ascii="Times New Roman" w:hAnsi="Times New Roman" w:cs="Times New Roman"/>
          <w:noProof/>
          <w:sz w:val="24"/>
          <w:szCs w:val="24"/>
        </w:rPr>
        <w:t xml:space="preserve"> (Coleoptera: Chrysomelidae). Ann Entomol Soc Am 86:397-410</w:t>
      </w:r>
    </w:p>
    <w:p w14:paraId="398F5594"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lastRenderedPageBreak/>
        <w:t xml:space="preserve">Nokkala C, Nokkala S (1994) Sympatric speciation in </w:t>
      </w:r>
      <w:r w:rsidRPr="002D7CF6">
        <w:rPr>
          <w:rFonts w:ascii="Times New Roman" w:hAnsi="Times New Roman" w:cs="Times New Roman"/>
          <w:i/>
          <w:noProof/>
          <w:sz w:val="24"/>
          <w:szCs w:val="24"/>
        </w:rPr>
        <w:t>Galerucella</w:t>
      </w:r>
      <w:r w:rsidRPr="002D7CF6">
        <w:rPr>
          <w:rFonts w:ascii="Times New Roman" w:hAnsi="Times New Roman" w:cs="Times New Roman"/>
          <w:noProof/>
          <w:sz w:val="24"/>
          <w:szCs w:val="24"/>
        </w:rPr>
        <w:t>. In: Jolivet PH, Cox ML, Petitpierre E (eds) Novel aspects of the biology of Chrysomelidae. Kluwer Academic Publishers, Dordrecht, The Netherlands, pp 259-262</w:t>
      </w:r>
    </w:p>
    <w:p w14:paraId="7D911EC4"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Nokkala C, Nokkala S, Nordell PA (1998) European and North American populations of </w:t>
      </w:r>
      <w:r w:rsidRPr="002D7CF6">
        <w:rPr>
          <w:rFonts w:ascii="Times New Roman" w:hAnsi="Times New Roman" w:cs="Times New Roman"/>
          <w:i/>
          <w:noProof/>
          <w:sz w:val="24"/>
          <w:szCs w:val="24"/>
        </w:rPr>
        <w:t>Galerucella nymphaeae (</w:t>
      </w:r>
      <w:r w:rsidRPr="002D7CF6">
        <w:rPr>
          <w:rFonts w:ascii="Times New Roman" w:hAnsi="Times New Roman" w:cs="Times New Roman"/>
          <w:noProof/>
          <w:sz w:val="24"/>
          <w:szCs w:val="24"/>
        </w:rPr>
        <w:t>Coleoptera: Chrysomelidae): two separate species revealed by chorion polypeptide analysis. Eu J Entomol 95:269-274</w:t>
      </w:r>
    </w:p>
    <w:p w14:paraId="2A45AC61"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Nokkala S, Nokkala C (1987) Chromosome numbers and chromosomal polymorphism in Finnish species of </w:t>
      </w:r>
      <w:r w:rsidRPr="002D7CF6">
        <w:rPr>
          <w:rFonts w:ascii="Times New Roman" w:hAnsi="Times New Roman" w:cs="Times New Roman"/>
          <w:i/>
          <w:noProof/>
          <w:sz w:val="24"/>
          <w:szCs w:val="24"/>
        </w:rPr>
        <w:t>Galerucella</w:t>
      </w:r>
      <w:r w:rsidRPr="002D7CF6">
        <w:rPr>
          <w:rFonts w:ascii="Times New Roman" w:hAnsi="Times New Roman" w:cs="Times New Roman"/>
          <w:noProof/>
          <w:sz w:val="24"/>
          <w:szCs w:val="24"/>
        </w:rPr>
        <w:t xml:space="preserve"> Crotch (Chrysomelidae, Coleoptera). Hereditas 106:51-58</w:t>
      </w:r>
    </w:p>
    <w:p w14:paraId="754E8302"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Otto C, Wallace JB (1989) Life cycle variation and habitat longevity in the waterlily leaf beetles. Hol Ecol 12:144-151</w:t>
      </w:r>
    </w:p>
    <w:p w14:paraId="5B2E1F95"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Pappers SM, van der Velde G, Ouborg NJ (2002a) Host preference and larval performance suggest host race formation in </w:t>
      </w:r>
      <w:r w:rsidRPr="002D7CF6">
        <w:rPr>
          <w:rFonts w:ascii="Times New Roman" w:hAnsi="Times New Roman" w:cs="Times New Roman"/>
          <w:i/>
          <w:noProof/>
          <w:sz w:val="24"/>
          <w:szCs w:val="24"/>
        </w:rPr>
        <w:t>Galerucella nymphaeae</w:t>
      </w:r>
      <w:r w:rsidRPr="002D7CF6">
        <w:rPr>
          <w:rFonts w:ascii="Times New Roman" w:hAnsi="Times New Roman" w:cs="Times New Roman"/>
          <w:noProof/>
          <w:sz w:val="24"/>
          <w:szCs w:val="24"/>
        </w:rPr>
        <w:t>. Oecologia 130:433-440</w:t>
      </w:r>
    </w:p>
    <w:p w14:paraId="3C0A9D68"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Pappers SM, van der Velde G, Ouborg NJ, van Groenendael JM (2002b) Genetically based polymorphisms in morphology and life history associated with putative host races of the water lily leaf beetle, </w:t>
      </w:r>
      <w:r w:rsidRPr="002D7CF6">
        <w:rPr>
          <w:rFonts w:ascii="Times New Roman" w:hAnsi="Times New Roman" w:cs="Times New Roman"/>
          <w:i/>
          <w:noProof/>
          <w:sz w:val="24"/>
          <w:szCs w:val="24"/>
        </w:rPr>
        <w:t>Galerucella nymphaeae</w:t>
      </w:r>
      <w:r w:rsidRPr="002D7CF6">
        <w:rPr>
          <w:rFonts w:ascii="Times New Roman" w:hAnsi="Times New Roman" w:cs="Times New Roman"/>
          <w:noProof/>
          <w:sz w:val="24"/>
          <w:szCs w:val="24"/>
        </w:rPr>
        <w:t>. Evolution 56:1610-1621</w:t>
      </w:r>
    </w:p>
    <w:p w14:paraId="1B344E9F" w14:textId="22C706A9"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Pemberton RW (2002) Water chestnut. In: van Driesche R, Blossey B, Hoddle M, Lyon</w:t>
      </w:r>
      <w:r w:rsidR="0044176B">
        <w:rPr>
          <w:rFonts w:ascii="Times New Roman" w:hAnsi="Times New Roman" w:cs="Times New Roman"/>
          <w:noProof/>
          <w:sz w:val="24"/>
          <w:szCs w:val="24"/>
        </w:rPr>
        <w:t xml:space="preserve"> S, Reardon R (eds) Biological control of invasive plants in the e</w:t>
      </w:r>
      <w:r w:rsidRPr="002D7CF6">
        <w:rPr>
          <w:rFonts w:ascii="Times New Roman" w:hAnsi="Times New Roman" w:cs="Times New Roman"/>
          <w:noProof/>
          <w:sz w:val="24"/>
          <w:szCs w:val="24"/>
        </w:rPr>
        <w:t>astern United States. Forest Health Technology Enterprise Team, Morgantown, West Virginia, pp 33-40</w:t>
      </w:r>
    </w:p>
    <w:p w14:paraId="10065395" w14:textId="3E3B0484"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R Core Team (2016) R: A language and environment for statistical computing. R Foundation for Statistical Computing, Vienna, Austria </w:t>
      </w:r>
      <w:r w:rsidRPr="00CE330F">
        <w:t>http://www</w:t>
      </w:r>
      <w:r w:rsidR="007D5A47" w:rsidRPr="00CE330F">
        <w:t>.R</w:t>
      </w:r>
      <w:r w:rsidRPr="00CE330F">
        <w:t>-project</w:t>
      </w:r>
      <w:r w:rsidR="007D5A47" w:rsidRPr="00CE330F">
        <w:t>.</w:t>
      </w:r>
      <w:r w:rsidRPr="00CE330F">
        <w:t>org/</w:t>
      </w:r>
    </w:p>
    <w:p w14:paraId="170DA99B"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Schmidt KA (1985) The life of the chrysomelid beetle </w:t>
      </w:r>
      <w:r w:rsidRPr="0044176B">
        <w:rPr>
          <w:rFonts w:ascii="Times New Roman" w:hAnsi="Times New Roman" w:cs="Times New Roman"/>
          <w:i/>
          <w:noProof/>
          <w:sz w:val="24"/>
          <w:szCs w:val="24"/>
        </w:rPr>
        <w:t>Pyrrhalta nymhaeae</w:t>
      </w:r>
      <w:r w:rsidRPr="002D7CF6">
        <w:rPr>
          <w:rFonts w:ascii="Times New Roman" w:hAnsi="Times New Roman" w:cs="Times New Roman"/>
          <w:noProof/>
          <w:sz w:val="24"/>
          <w:szCs w:val="24"/>
        </w:rPr>
        <w:t xml:space="preserve"> (Galerucinae) on water chestnut, </w:t>
      </w:r>
      <w:r w:rsidRPr="0044176B">
        <w:rPr>
          <w:rFonts w:ascii="Times New Roman" w:hAnsi="Times New Roman" w:cs="Times New Roman"/>
          <w:i/>
          <w:noProof/>
          <w:sz w:val="24"/>
          <w:szCs w:val="24"/>
        </w:rPr>
        <w:t>Trapa natans</w:t>
      </w:r>
      <w:r w:rsidRPr="002D7CF6">
        <w:rPr>
          <w:rFonts w:ascii="Times New Roman" w:hAnsi="Times New Roman" w:cs="Times New Roman"/>
          <w:noProof/>
          <w:sz w:val="24"/>
          <w:szCs w:val="24"/>
        </w:rPr>
        <w:t>.1-38</w:t>
      </w:r>
    </w:p>
    <w:p w14:paraId="4342891E" w14:textId="77777777"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Setälä H, Mäkelä I (1991) </w:t>
      </w:r>
      <w:r w:rsidRPr="002D7CF6">
        <w:rPr>
          <w:rFonts w:ascii="Times New Roman" w:hAnsi="Times New Roman" w:cs="Times New Roman"/>
          <w:i/>
          <w:noProof/>
          <w:sz w:val="24"/>
          <w:szCs w:val="24"/>
        </w:rPr>
        <w:t>Galerucella nymphaeae</w:t>
      </w:r>
      <w:r w:rsidRPr="002D7CF6">
        <w:rPr>
          <w:rFonts w:ascii="Times New Roman" w:hAnsi="Times New Roman" w:cs="Times New Roman"/>
          <w:noProof/>
          <w:sz w:val="24"/>
          <w:szCs w:val="24"/>
        </w:rPr>
        <w:t xml:space="preserve"> (Col., Chrysomelidae) grazing increases </w:t>
      </w:r>
      <w:r w:rsidRPr="002D7CF6">
        <w:rPr>
          <w:rFonts w:ascii="Times New Roman" w:hAnsi="Times New Roman" w:cs="Times New Roman"/>
          <w:i/>
          <w:noProof/>
          <w:sz w:val="24"/>
          <w:szCs w:val="24"/>
        </w:rPr>
        <w:t>Nuphar</w:t>
      </w:r>
      <w:r w:rsidRPr="002D7CF6">
        <w:rPr>
          <w:rFonts w:ascii="Times New Roman" w:hAnsi="Times New Roman" w:cs="Times New Roman"/>
          <w:noProof/>
          <w:sz w:val="24"/>
          <w:szCs w:val="24"/>
        </w:rPr>
        <w:t xml:space="preserve"> leaf production and affecs carbon and nitrogen dynamics in ponds. Oecologia 86:170-176</w:t>
      </w:r>
    </w:p>
    <w:p w14:paraId="7D0432B6" w14:textId="69E52A3E"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Strayer DL, Lutz C, Malcolm HM, Munger K, Shaw WH (2003) Invertebrate communities associated with a native (</w:t>
      </w:r>
      <w:r w:rsidRPr="002D7CF6">
        <w:rPr>
          <w:rFonts w:ascii="Times New Roman" w:hAnsi="Times New Roman" w:cs="Times New Roman"/>
          <w:i/>
          <w:noProof/>
          <w:sz w:val="24"/>
          <w:szCs w:val="24"/>
        </w:rPr>
        <w:t>Vallisneria</w:t>
      </w:r>
      <w:r w:rsidRPr="002D7CF6">
        <w:rPr>
          <w:rFonts w:ascii="Times New Roman" w:hAnsi="Times New Roman" w:cs="Times New Roman"/>
          <w:noProof/>
          <w:sz w:val="24"/>
          <w:szCs w:val="24"/>
        </w:rPr>
        <w:t xml:space="preserve"> </w:t>
      </w:r>
      <w:r w:rsidRPr="002D7CF6">
        <w:rPr>
          <w:rFonts w:ascii="Times New Roman" w:hAnsi="Times New Roman" w:cs="Times New Roman"/>
          <w:i/>
          <w:noProof/>
          <w:sz w:val="24"/>
          <w:szCs w:val="24"/>
        </w:rPr>
        <w:t>americana</w:t>
      </w:r>
      <w:r w:rsidRPr="002D7CF6">
        <w:rPr>
          <w:rFonts w:ascii="Times New Roman" w:hAnsi="Times New Roman" w:cs="Times New Roman"/>
          <w:noProof/>
          <w:sz w:val="24"/>
          <w:szCs w:val="24"/>
        </w:rPr>
        <w:t>) and an alien (</w:t>
      </w:r>
      <w:r w:rsidRPr="002D7CF6">
        <w:rPr>
          <w:rFonts w:ascii="Times New Roman" w:hAnsi="Times New Roman" w:cs="Times New Roman"/>
          <w:i/>
          <w:noProof/>
          <w:sz w:val="24"/>
          <w:szCs w:val="24"/>
        </w:rPr>
        <w:t>Trapa natans</w:t>
      </w:r>
      <w:r w:rsidRPr="002D7CF6">
        <w:rPr>
          <w:rFonts w:ascii="Times New Roman" w:hAnsi="Times New Roman" w:cs="Times New Roman"/>
          <w:noProof/>
          <w:sz w:val="24"/>
          <w:szCs w:val="24"/>
        </w:rPr>
        <w:t>) macroph</w:t>
      </w:r>
      <w:r w:rsidR="0044176B">
        <w:rPr>
          <w:rFonts w:ascii="Times New Roman" w:hAnsi="Times New Roman" w:cs="Times New Roman"/>
          <w:noProof/>
          <w:sz w:val="24"/>
          <w:szCs w:val="24"/>
        </w:rPr>
        <w:t>yte in a large river. Freshw Biol</w:t>
      </w:r>
      <w:r w:rsidRPr="002D7CF6">
        <w:rPr>
          <w:rFonts w:ascii="Times New Roman" w:hAnsi="Times New Roman" w:cs="Times New Roman"/>
          <w:noProof/>
          <w:sz w:val="24"/>
          <w:szCs w:val="24"/>
        </w:rPr>
        <w:t xml:space="preserve"> 48:1938-1949</w:t>
      </w:r>
    </w:p>
    <w:p w14:paraId="6FF46B63" w14:textId="6B34BD9E" w:rsidR="002734C8" w:rsidRPr="002D7CF6" w:rsidRDefault="002734C8" w:rsidP="00D54AF4">
      <w:pPr>
        <w:pStyle w:val="EndNoteBibliography"/>
        <w:spacing w:after="0"/>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 xml:space="preserve">Tauber MJ, Tauber CA, Nechols JR (1996) Life history of </w:t>
      </w:r>
      <w:r w:rsidRPr="002D7CF6">
        <w:rPr>
          <w:rFonts w:ascii="Times New Roman" w:hAnsi="Times New Roman" w:cs="Times New Roman"/>
          <w:i/>
          <w:noProof/>
          <w:sz w:val="24"/>
          <w:szCs w:val="24"/>
        </w:rPr>
        <w:t>Galerucella nymphaeae</w:t>
      </w:r>
      <w:r w:rsidRPr="002D7CF6">
        <w:rPr>
          <w:rFonts w:ascii="Times New Roman" w:hAnsi="Times New Roman" w:cs="Times New Roman"/>
          <w:noProof/>
          <w:sz w:val="24"/>
          <w:szCs w:val="24"/>
        </w:rPr>
        <w:t xml:space="preserve"> and implications of reproductive diapause for rearing univol</w:t>
      </w:r>
      <w:r w:rsidR="0044176B">
        <w:rPr>
          <w:rFonts w:ascii="Times New Roman" w:hAnsi="Times New Roman" w:cs="Times New Roman"/>
          <w:noProof/>
          <w:sz w:val="24"/>
          <w:szCs w:val="24"/>
        </w:rPr>
        <w:t>tine chrysomelids. Physio Entomol</w:t>
      </w:r>
      <w:r w:rsidRPr="002D7CF6">
        <w:rPr>
          <w:rFonts w:ascii="Times New Roman" w:hAnsi="Times New Roman" w:cs="Times New Roman"/>
          <w:noProof/>
          <w:sz w:val="24"/>
          <w:szCs w:val="24"/>
        </w:rPr>
        <w:t xml:space="preserve"> 21:317-324</w:t>
      </w:r>
    </w:p>
    <w:p w14:paraId="4137AE45" w14:textId="03563A53" w:rsidR="002734C8" w:rsidRPr="002D7CF6" w:rsidRDefault="0044176B" w:rsidP="00D54AF4">
      <w:pPr>
        <w:pStyle w:val="EndNoteBibliography"/>
        <w:spacing w:after="0"/>
        <w:ind w:left="720" w:hanging="720"/>
        <w:rPr>
          <w:rFonts w:ascii="Times New Roman" w:hAnsi="Times New Roman" w:cs="Times New Roman"/>
          <w:noProof/>
          <w:sz w:val="24"/>
          <w:szCs w:val="24"/>
        </w:rPr>
      </w:pPr>
      <w:r>
        <w:rPr>
          <w:rFonts w:ascii="Times New Roman" w:hAnsi="Times New Roman" w:cs="Times New Roman"/>
          <w:noProof/>
          <w:sz w:val="24"/>
          <w:szCs w:val="24"/>
        </w:rPr>
        <w:t>Wallace BJ, O'Hop J (1985</w:t>
      </w:r>
      <w:r w:rsidR="002734C8" w:rsidRPr="002D7CF6">
        <w:rPr>
          <w:rFonts w:ascii="Times New Roman" w:hAnsi="Times New Roman" w:cs="Times New Roman"/>
          <w:noProof/>
          <w:sz w:val="24"/>
          <w:szCs w:val="24"/>
        </w:rPr>
        <w:t>) Life on a fast pad: waterlily leaf beetle impact on water lilies. Ecology 66:1534-1544</w:t>
      </w:r>
    </w:p>
    <w:p w14:paraId="1619BA4F" w14:textId="77777777" w:rsidR="002734C8" w:rsidRPr="002D7CF6" w:rsidRDefault="002734C8" w:rsidP="00D54AF4">
      <w:pPr>
        <w:pStyle w:val="EndNoteBibliography"/>
        <w:ind w:left="720" w:hanging="720"/>
        <w:rPr>
          <w:rFonts w:ascii="Times New Roman" w:hAnsi="Times New Roman" w:cs="Times New Roman"/>
          <w:noProof/>
          <w:sz w:val="24"/>
          <w:szCs w:val="24"/>
        </w:rPr>
      </w:pPr>
      <w:r w:rsidRPr="002D7CF6">
        <w:rPr>
          <w:rFonts w:ascii="Times New Roman" w:hAnsi="Times New Roman" w:cs="Times New Roman"/>
          <w:noProof/>
          <w:sz w:val="24"/>
          <w:szCs w:val="24"/>
        </w:rPr>
        <w:t>Wibbe JH (1886) Notes from Schenectady. Bull Torr Bot 13:39</w:t>
      </w:r>
    </w:p>
    <w:p w14:paraId="6EF2A9DC" w14:textId="65A56B7E" w:rsidR="009D2131" w:rsidRPr="002D7CF6" w:rsidRDefault="00B83185" w:rsidP="00D54AF4">
      <w:pPr>
        <w:spacing w:line="240" w:lineRule="auto"/>
        <w:rPr>
          <w:rFonts w:ascii="Times New Roman" w:hAnsi="Times New Roman" w:cs="Times New Roman"/>
          <w:sz w:val="24"/>
          <w:szCs w:val="24"/>
        </w:rPr>
      </w:pPr>
      <w:r w:rsidRPr="002D7CF6">
        <w:rPr>
          <w:rFonts w:ascii="Times New Roman" w:hAnsi="Times New Roman" w:cs="Times New Roman"/>
          <w:sz w:val="24"/>
          <w:szCs w:val="24"/>
        </w:rPr>
        <w:fldChar w:fldCharType="end"/>
      </w:r>
    </w:p>
    <w:bookmarkEnd w:id="0"/>
    <w:sectPr w:rsidR="009D2131" w:rsidRPr="002D7CF6" w:rsidSect="00395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 endnote template&lt;/Style&gt;&lt;LeftDelim&gt;{&lt;/LeftDelim&gt;&lt;RightDelim&gt;}&lt;/RightDelim&gt;&lt;FontName&gt;Calibri&lt;/FontName&gt;&lt;FontSize&gt;11&lt;/FontSize&gt;&lt;ReflistTitle&gt;&lt;style face=&quot;bold&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0s90299p09rpteptstpaa9kdvfaddeedrsf&quot;&gt;newBBLiterature&lt;record-ids&gt;&lt;item&gt;853&lt;/item&gt;&lt;item&gt;947&lt;/item&gt;&lt;item&gt;992&lt;/item&gt;&lt;item&gt;1096&lt;/item&gt;&lt;item&gt;1268&lt;/item&gt;&lt;item&gt;1414&lt;/item&gt;&lt;item&gt;2391&lt;/item&gt;&lt;item&gt;2908&lt;/item&gt;&lt;item&gt;2910&lt;/item&gt;&lt;item&gt;2918&lt;/item&gt;&lt;item&gt;2921&lt;/item&gt;&lt;item&gt;2924&lt;/item&gt;&lt;item&gt;2925&lt;/item&gt;&lt;item&gt;2929&lt;/item&gt;&lt;item&gt;2930&lt;/item&gt;&lt;item&gt;2931&lt;/item&gt;&lt;item&gt;2939&lt;/item&gt;&lt;item&gt;3022&lt;/item&gt;&lt;item&gt;3131&lt;/item&gt;&lt;item&gt;3455&lt;/item&gt;&lt;item&gt;3456&lt;/item&gt;&lt;item&gt;3740&lt;/item&gt;&lt;item&gt;3741&lt;/item&gt;&lt;item&gt;3744&lt;/item&gt;&lt;item&gt;3801&lt;/item&gt;&lt;item&gt;4065&lt;/item&gt;&lt;item&gt;9876&lt;/item&gt;&lt;item&gt;10446&lt;/item&gt;&lt;item&gt;11253&lt;/item&gt;&lt;/record-ids&gt;&lt;/item&gt;&lt;/Libraries&gt;"/>
  </w:docVars>
  <w:rsids>
    <w:rsidRoot w:val="00AA3340"/>
    <w:rsid w:val="00011226"/>
    <w:rsid w:val="000372FC"/>
    <w:rsid w:val="00060C39"/>
    <w:rsid w:val="0008030E"/>
    <w:rsid w:val="000936A8"/>
    <w:rsid w:val="00094F68"/>
    <w:rsid w:val="000A0E8F"/>
    <w:rsid w:val="000B2504"/>
    <w:rsid w:val="000C2669"/>
    <w:rsid w:val="0010506A"/>
    <w:rsid w:val="001559B1"/>
    <w:rsid w:val="001F54A1"/>
    <w:rsid w:val="002018FA"/>
    <w:rsid w:val="0024147F"/>
    <w:rsid w:val="00252D2A"/>
    <w:rsid w:val="00263307"/>
    <w:rsid w:val="002734C8"/>
    <w:rsid w:val="00292005"/>
    <w:rsid w:val="002A5137"/>
    <w:rsid w:val="002D7CF6"/>
    <w:rsid w:val="002F0A8F"/>
    <w:rsid w:val="00357872"/>
    <w:rsid w:val="003866D7"/>
    <w:rsid w:val="00395281"/>
    <w:rsid w:val="00396836"/>
    <w:rsid w:val="003A2951"/>
    <w:rsid w:val="003B6601"/>
    <w:rsid w:val="003B7782"/>
    <w:rsid w:val="003F0054"/>
    <w:rsid w:val="0043631F"/>
    <w:rsid w:val="0044176B"/>
    <w:rsid w:val="00466365"/>
    <w:rsid w:val="004946D9"/>
    <w:rsid w:val="004D3279"/>
    <w:rsid w:val="00505E10"/>
    <w:rsid w:val="00543118"/>
    <w:rsid w:val="00547CD4"/>
    <w:rsid w:val="005507C2"/>
    <w:rsid w:val="005A40A6"/>
    <w:rsid w:val="005C1EED"/>
    <w:rsid w:val="005C43E2"/>
    <w:rsid w:val="005D1EFE"/>
    <w:rsid w:val="006264CE"/>
    <w:rsid w:val="00690701"/>
    <w:rsid w:val="00693629"/>
    <w:rsid w:val="006B15ED"/>
    <w:rsid w:val="006C54DE"/>
    <w:rsid w:val="006F0F71"/>
    <w:rsid w:val="00761F1A"/>
    <w:rsid w:val="00791C82"/>
    <w:rsid w:val="007A2942"/>
    <w:rsid w:val="007C1108"/>
    <w:rsid w:val="007D5A47"/>
    <w:rsid w:val="007F33DC"/>
    <w:rsid w:val="00803240"/>
    <w:rsid w:val="008159C1"/>
    <w:rsid w:val="00826082"/>
    <w:rsid w:val="008B20F3"/>
    <w:rsid w:val="008C121A"/>
    <w:rsid w:val="008C294A"/>
    <w:rsid w:val="008D7022"/>
    <w:rsid w:val="00902CBE"/>
    <w:rsid w:val="009243F3"/>
    <w:rsid w:val="00951A6B"/>
    <w:rsid w:val="00985BF4"/>
    <w:rsid w:val="00987B7C"/>
    <w:rsid w:val="009B160A"/>
    <w:rsid w:val="009B5FA0"/>
    <w:rsid w:val="009C2366"/>
    <w:rsid w:val="009D2131"/>
    <w:rsid w:val="009F77C1"/>
    <w:rsid w:val="00A271B8"/>
    <w:rsid w:val="00A32F4A"/>
    <w:rsid w:val="00A371F4"/>
    <w:rsid w:val="00A478E8"/>
    <w:rsid w:val="00A64CA6"/>
    <w:rsid w:val="00AA3340"/>
    <w:rsid w:val="00AB3069"/>
    <w:rsid w:val="00AC01BD"/>
    <w:rsid w:val="00B23ECE"/>
    <w:rsid w:val="00B31631"/>
    <w:rsid w:val="00B356BE"/>
    <w:rsid w:val="00B46A28"/>
    <w:rsid w:val="00B61639"/>
    <w:rsid w:val="00B7415B"/>
    <w:rsid w:val="00B802C5"/>
    <w:rsid w:val="00B80E3F"/>
    <w:rsid w:val="00B83185"/>
    <w:rsid w:val="00BA7ECB"/>
    <w:rsid w:val="00BD2FA2"/>
    <w:rsid w:val="00BE0A1F"/>
    <w:rsid w:val="00BE139E"/>
    <w:rsid w:val="00C80B19"/>
    <w:rsid w:val="00C91E90"/>
    <w:rsid w:val="00C96A28"/>
    <w:rsid w:val="00CC3DC5"/>
    <w:rsid w:val="00CE330F"/>
    <w:rsid w:val="00CE63A9"/>
    <w:rsid w:val="00D14C58"/>
    <w:rsid w:val="00D51135"/>
    <w:rsid w:val="00D54AF4"/>
    <w:rsid w:val="00D54C30"/>
    <w:rsid w:val="00D66A36"/>
    <w:rsid w:val="00D73403"/>
    <w:rsid w:val="00D81F84"/>
    <w:rsid w:val="00D83D94"/>
    <w:rsid w:val="00DA5092"/>
    <w:rsid w:val="00DA5941"/>
    <w:rsid w:val="00DB6E92"/>
    <w:rsid w:val="00E52EDD"/>
    <w:rsid w:val="00E60554"/>
    <w:rsid w:val="00E62D6C"/>
    <w:rsid w:val="00E81DCA"/>
    <w:rsid w:val="00E8629A"/>
    <w:rsid w:val="00EA46F5"/>
    <w:rsid w:val="00F22706"/>
    <w:rsid w:val="00FB189A"/>
    <w:rsid w:val="00FC429C"/>
    <w:rsid w:val="00FC4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3A1C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A3340"/>
    <w:pPr>
      <w:spacing w:after="160" w:line="259" w:lineRule="auto"/>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2005"/>
    <w:rPr>
      <w:rFonts w:eastAsiaTheme="minorEastAs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92005"/>
    <w:rPr>
      <w:sz w:val="18"/>
      <w:szCs w:val="18"/>
    </w:rPr>
  </w:style>
  <w:style w:type="paragraph" w:styleId="CommentText">
    <w:name w:val="annotation text"/>
    <w:basedOn w:val="Normal"/>
    <w:link w:val="CommentTextChar"/>
    <w:uiPriority w:val="99"/>
    <w:semiHidden/>
    <w:unhideWhenUsed/>
    <w:rsid w:val="00292005"/>
    <w:pPr>
      <w:spacing w:line="240" w:lineRule="auto"/>
    </w:pPr>
    <w:rPr>
      <w:sz w:val="24"/>
      <w:szCs w:val="24"/>
    </w:rPr>
  </w:style>
  <w:style w:type="character" w:customStyle="1" w:styleId="CommentTextChar">
    <w:name w:val="Comment Text Char"/>
    <w:basedOn w:val="DefaultParagraphFont"/>
    <w:link w:val="CommentText"/>
    <w:uiPriority w:val="99"/>
    <w:semiHidden/>
    <w:rsid w:val="00292005"/>
    <w:rPr>
      <w:rFonts w:eastAsiaTheme="minorEastAsia"/>
    </w:rPr>
  </w:style>
  <w:style w:type="paragraph" w:styleId="CommentSubject">
    <w:name w:val="annotation subject"/>
    <w:basedOn w:val="CommentText"/>
    <w:next w:val="CommentText"/>
    <w:link w:val="CommentSubjectChar"/>
    <w:uiPriority w:val="99"/>
    <w:semiHidden/>
    <w:unhideWhenUsed/>
    <w:rsid w:val="00292005"/>
    <w:rPr>
      <w:b/>
      <w:bCs/>
      <w:sz w:val="20"/>
      <w:szCs w:val="20"/>
    </w:rPr>
  </w:style>
  <w:style w:type="character" w:customStyle="1" w:styleId="CommentSubjectChar">
    <w:name w:val="Comment Subject Char"/>
    <w:basedOn w:val="CommentTextChar"/>
    <w:link w:val="CommentSubject"/>
    <w:uiPriority w:val="99"/>
    <w:semiHidden/>
    <w:rsid w:val="00292005"/>
    <w:rPr>
      <w:rFonts w:eastAsiaTheme="minorEastAsia"/>
      <w:b/>
      <w:bCs/>
      <w:sz w:val="20"/>
      <w:szCs w:val="20"/>
    </w:rPr>
  </w:style>
  <w:style w:type="paragraph" w:styleId="Revision">
    <w:name w:val="Revision"/>
    <w:hidden/>
    <w:uiPriority w:val="99"/>
    <w:semiHidden/>
    <w:rsid w:val="00292005"/>
    <w:rPr>
      <w:rFonts w:eastAsiaTheme="minorEastAsia"/>
      <w:sz w:val="22"/>
      <w:szCs w:val="22"/>
    </w:rPr>
  </w:style>
  <w:style w:type="paragraph" w:styleId="BalloonText">
    <w:name w:val="Balloon Text"/>
    <w:basedOn w:val="Normal"/>
    <w:link w:val="BalloonTextChar"/>
    <w:uiPriority w:val="99"/>
    <w:semiHidden/>
    <w:unhideWhenUsed/>
    <w:rsid w:val="0029200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92005"/>
    <w:rPr>
      <w:rFonts w:ascii="Times New Roman" w:eastAsiaTheme="minorEastAsia" w:hAnsi="Times New Roman" w:cs="Times New Roman"/>
      <w:sz w:val="18"/>
      <w:szCs w:val="18"/>
    </w:rPr>
  </w:style>
  <w:style w:type="character" w:styleId="Hyperlink">
    <w:name w:val="Hyperlink"/>
    <w:basedOn w:val="DefaultParagraphFont"/>
    <w:uiPriority w:val="99"/>
    <w:unhideWhenUsed/>
    <w:rsid w:val="00D81F84"/>
    <w:rPr>
      <w:color w:val="0563C1" w:themeColor="hyperlink"/>
      <w:u w:val="single"/>
    </w:rPr>
  </w:style>
  <w:style w:type="paragraph" w:customStyle="1" w:styleId="EndNoteBibliographyTitle">
    <w:name w:val="EndNote Bibliography Title"/>
    <w:basedOn w:val="Normal"/>
    <w:rsid w:val="00B83185"/>
    <w:pPr>
      <w:spacing w:after="0"/>
      <w:jc w:val="center"/>
    </w:pPr>
    <w:rPr>
      <w:rFonts w:ascii="Calibri" w:hAnsi="Calibri"/>
    </w:rPr>
  </w:style>
  <w:style w:type="paragraph" w:customStyle="1" w:styleId="EndNoteBibliography">
    <w:name w:val="EndNote Bibliography"/>
    <w:basedOn w:val="Normal"/>
    <w:rsid w:val="00B83185"/>
    <w:pPr>
      <w:spacing w:line="240" w:lineRule="auto"/>
    </w:pPr>
    <w:rPr>
      <w:rFonts w:ascii="Calibri" w:hAnsi="Calibri"/>
    </w:rPr>
  </w:style>
  <w:style w:type="character" w:styleId="FollowedHyperlink">
    <w:name w:val="FollowedHyperlink"/>
    <w:basedOn w:val="DefaultParagraphFont"/>
    <w:uiPriority w:val="99"/>
    <w:semiHidden/>
    <w:unhideWhenUsed/>
    <w:rsid w:val="000112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image" Target="media/image2.tiff"/><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5556</Words>
  <Characters>31673</Characters>
  <Application>Microsoft Macintosh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Campus Technology Services</Company>
  <LinksUpToDate>false</LinksUpToDate>
  <CharactersWithSpaces>37155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Bernd Blossey</dc:creator>
  <cp:keywords/>
  <dc:description/>
  <cp:lastModifiedBy>Bernd Blossey</cp:lastModifiedBy>
  <cp:revision>3</cp:revision>
  <dcterms:created xsi:type="dcterms:W3CDTF">2018-04-24T11:44:00Z</dcterms:created>
  <dcterms:modified xsi:type="dcterms:W3CDTF">2018-04-24T12:36:00Z</dcterms:modified>
</cp:coreProperties>
</file>