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FC1AC">
      <w:pPr>
        <w:rPr>
          <w:rFonts w:ascii="Times New Roman" w:hAnsi="Times New Roman" w:eastAsia="等线" w:cs="Times New Roman"/>
          <w:sz w:val="24"/>
          <w:szCs w:val="32"/>
          <w14:ligatures w14:val="standardContextual"/>
        </w:rPr>
      </w:pPr>
      <w:r>
        <w:rPr>
          <w:rFonts w:hint="eastAsia" w:ascii="Times New Roman" w:hAnsi="Times New Roman" w:eastAsia="等线" w:cs="Times New Roman"/>
          <w:sz w:val="24"/>
          <w:szCs w:val="32"/>
          <w14:ligatures w14:val="standardContextual"/>
        </w:rPr>
        <w:t xml:space="preserve">Supplementary Table </w:t>
      </w:r>
      <w:r>
        <w:rPr>
          <w:rFonts w:hint="eastAsia" w:ascii="Times New Roman" w:hAnsi="Times New Roman" w:eastAsia="等线" w:cs="Times New Roman"/>
          <w:sz w:val="24"/>
          <w:szCs w:val="32"/>
          <w:lang w:val="en-US" w:eastAsia="zh-CN"/>
          <w14:ligatures w14:val="standardContextual"/>
        </w:rPr>
        <w:t>2</w:t>
      </w:r>
      <w:r>
        <w:rPr>
          <w:rFonts w:hint="eastAsia" w:ascii="Times New Roman" w:hAnsi="Times New Roman" w:eastAsia="等线" w:cs="Times New Roman"/>
          <w:sz w:val="24"/>
          <w:szCs w:val="32"/>
          <w14:ligatures w14:val="standardContextual"/>
        </w:rPr>
        <w:t>. Amplification Efficiency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701"/>
        <w:gridCol w:w="5040"/>
      </w:tblGrid>
      <w:tr w14:paraId="68D847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 w14:paraId="3DFAC774">
            <w:pPr>
              <w:rPr>
                <w:rFonts w:hint="eastAsia" w:ascii="Times New Roman" w:hAnsi="Times New Roman" w:eastAsia="等线" w:cs="Times New Roman"/>
                <w:sz w:val="24"/>
                <w:szCs w:val="32"/>
                <w:lang w:eastAsia="zh-CN"/>
                <w14:ligatures w14:val="standardContextual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5465C856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32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szCs w:val="32"/>
                <w14:ligatures w14:val="standardContextual"/>
              </w:rPr>
              <w:t>Slope</w:t>
            </w:r>
          </w:p>
        </w:tc>
        <w:tc>
          <w:tcPr>
            <w:tcW w:w="5040" w:type="dxa"/>
            <w:tcBorders>
              <w:bottom w:val="single" w:color="auto" w:sz="4" w:space="0"/>
            </w:tcBorders>
            <w:vAlign w:val="center"/>
          </w:tcPr>
          <w:p w14:paraId="5FC377D0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32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2"/>
                <w:szCs w:val="28"/>
                <w14:ligatures w14:val="standardContextual"/>
              </w:rPr>
              <w:t>Amplification Efficiency</w:t>
            </w:r>
          </w:p>
        </w:tc>
      </w:tr>
      <w:tr w14:paraId="409F4C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single" w:color="auto" w:sz="4" w:space="0"/>
              <w:bottom w:val="nil"/>
            </w:tcBorders>
            <w:vAlign w:val="center"/>
          </w:tcPr>
          <w:p w14:paraId="4C4DD407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szCs w:val="28"/>
                <w14:ligatures w14:val="standardContextual"/>
              </w:rPr>
              <w:t>UQCR10</w:t>
            </w:r>
          </w:p>
        </w:tc>
        <w:tc>
          <w:tcPr>
            <w:tcW w:w="1701" w:type="dxa"/>
            <w:tcBorders>
              <w:top w:val="single" w:color="auto" w:sz="4" w:space="0"/>
              <w:bottom w:val="nil"/>
            </w:tcBorders>
            <w:vAlign w:val="center"/>
          </w:tcPr>
          <w:p w14:paraId="60CBEFB3">
            <w:pPr>
              <w:jc w:val="center"/>
              <w:rPr>
                <w:rFonts w:hint="default" w:ascii="Times New Roman" w:hAnsi="Times New Roman" w:eastAsia="等线" w:cs="Times New Roman"/>
                <w:sz w:val="24"/>
                <w:szCs w:val="32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-3.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45</w:t>
            </w:r>
          </w:p>
        </w:tc>
        <w:tc>
          <w:tcPr>
            <w:tcW w:w="5040" w:type="dxa"/>
            <w:tcBorders>
              <w:top w:val="single" w:color="auto" w:sz="4" w:space="0"/>
              <w:bottom w:val="nil"/>
            </w:tcBorders>
            <w:vAlign w:val="center"/>
          </w:tcPr>
          <w:p w14:paraId="0AB79A18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10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−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−3.</m:t>
                      </m:r>
                      <m:r>
                        <m:rPr/>
                        <w:rPr>
                          <w:rFonts w:hint="default" w:ascii="Cambria Math" w:hAnsi="Cambria Math" w:cs="Times New Roman"/>
                          <w:sz w:val="22"/>
                          <w:szCs w:val="28"/>
                          <w:lang w:val="en-US" w:eastAsia="zh-CN"/>
                        </w:rPr>
                        <m:t>45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den>
                  </m:f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）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up>
              </m:sSup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−1</m:t>
              </m:r>
              <m:r>
                <m:rPr>
                  <m:nor/>
                  <m:sty m:val="p"/>
                </m:rPr>
                <w:rPr>
                  <w:rFonts w:hint="eastAsia" w:ascii="Cambria Math" w:hAnsi="Cambria Math" w:cs="Times New Roman"/>
                  <w:b w:val="0"/>
                  <w:i w:val="0"/>
                  <w:sz w:val="22"/>
                  <w:szCs w:val="28"/>
                </w:rPr>
                <m:t>）</m:t>
              </m:r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×100%</m:t>
              </m:r>
            </m:oMath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≈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14:ligatures w14:val="standardContextual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94.6</w:t>
            </w: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%</w:t>
            </w:r>
          </w:p>
        </w:tc>
      </w:tr>
      <w:tr w14:paraId="4DD7D6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nil"/>
            </w:tcBorders>
            <w:vAlign w:val="center"/>
          </w:tcPr>
          <w:p w14:paraId="3A359DE9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szCs w:val="28"/>
                <w14:ligatures w14:val="standardContextual"/>
              </w:rPr>
              <w:t>DNAJC4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5F7D1E8">
            <w:pPr>
              <w:jc w:val="center"/>
              <w:rPr>
                <w:rFonts w:hint="default" w:ascii="Times New Roman" w:hAnsi="Times New Roman" w:eastAsia="等线" w:cs="Times New Roman"/>
                <w:sz w:val="24"/>
                <w:szCs w:val="32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-3.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42</w:t>
            </w:r>
          </w:p>
        </w:tc>
        <w:tc>
          <w:tcPr>
            <w:tcW w:w="5040" w:type="dxa"/>
            <w:tcBorders>
              <w:top w:val="nil"/>
            </w:tcBorders>
            <w:vAlign w:val="center"/>
          </w:tcPr>
          <w:p w14:paraId="7F3C7816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10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−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−3.</m:t>
                      </m:r>
                      <m:r>
                        <m:rPr/>
                        <w:rPr>
                          <w:rFonts w:hint="default" w:ascii="Cambria Math" w:hAnsi="Cambria Math" w:cs="Times New Roman"/>
                          <w:sz w:val="22"/>
                          <w:szCs w:val="28"/>
                          <w:lang w:val="en-US" w:eastAsia="zh-CN"/>
                        </w:rPr>
                        <m:t>42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den>
                  </m:f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）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up>
              </m:sSup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−1</m:t>
              </m:r>
              <m:r>
                <m:rPr>
                  <m:nor/>
                  <m:sty m:val="p"/>
                </m:rPr>
                <w:rPr>
                  <w:rFonts w:hint="eastAsia" w:ascii="Cambria Math" w:hAnsi="Cambria Math" w:cs="Times New Roman"/>
                  <w:b w:val="0"/>
                  <w:i w:val="0"/>
                  <w:sz w:val="22"/>
                  <w:szCs w:val="28"/>
                </w:rPr>
                <m:t>）</m:t>
              </m:r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×100%</m:t>
              </m:r>
            </m:oMath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≈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14:ligatures w14:val="standardContextual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95.8</w:t>
            </w: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%</w:t>
            </w:r>
          </w:p>
        </w:tc>
      </w:tr>
      <w:tr w14:paraId="3734E2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6C579AFC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szCs w:val="28"/>
                <w14:ligatures w14:val="standardContextual"/>
              </w:rPr>
              <w:t>MRPL33</w:t>
            </w:r>
          </w:p>
        </w:tc>
        <w:tc>
          <w:tcPr>
            <w:tcW w:w="1701" w:type="dxa"/>
            <w:vAlign w:val="center"/>
          </w:tcPr>
          <w:p w14:paraId="77E197B3">
            <w:pPr>
              <w:jc w:val="center"/>
              <w:rPr>
                <w:rFonts w:hint="default" w:ascii="Times New Roman" w:hAnsi="Times New Roman" w:eastAsia="等线" w:cs="Times New Roman"/>
                <w:sz w:val="24"/>
                <w:szCs w:val="32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-3.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49</w:t>
            </w:r>
          </w:p>
        </w:tc>
        <w:tc>
          <w:tcPr>
            <w:tcW w:w="5040" w:type="dxa"/>
            <w:vAlign w:val="center"/>
          </w:tcPr>
          <w:p w14:paraId="2485AC6F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10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−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−3.</m:t>
                      </m:r>
                      <m:r>
                        <m:rPr/>
                        <w:rPr>
                          <w:rFonts w:hint="default" w:ascii="Cambria Math" w:hAnsi="Cambria Math" w:cs="Times New Roman"/>
                          <w:sz w:val="22"/>
                          <w:szCs w:val="28"/>
                          <w:lang w:val="en-US" w:eastAsia="zh-CN"/>
                        </w:rPr>
                        <m:t>49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den>
                  </m:f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）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up>
              </m:sSup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−1</m:t>
              </m:r>
              <m:r>
                <m:rPr>
                  <m:nor/>
                  <m:sty m:val="p"/>
                </m:rPr>
                <w:rPr>
                  <w:rFonts w:hint="eastAsia" w:ascii="Cambria Math" w:hAnsi="Cambria Math" w:cs="Times New Roman"/>
                  <w:b w:val="0"/>
                  <w:i w:val="0"/>
                  <w:sz w:val="22"/>
                  <w:szCs w:val="28"/>
                </w:rPr>
                <m:t>）</m:t>
              </m:r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×100%</m:t>
              </m:r>
            </m:oMath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≈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14:ligatures w14:val="standardContextual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93.6</w:t>
            </w: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%</w:t>
            </w:r>
          </w:p>
        </w:tc>
      </w:tr>
      <w:tr w14:paraId="40721B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vAlign w:val="center"/>
          </w:tcPr>
          <w:p w14:paraId="25019360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szCs w:val="28"/>
                <w14:ligatures w14:val="standardContextual"/>
              </w:rPr>
              <w:t>DUT</w:t>
            </w:r>
          </w:p>
        </w:tc>
        <w:tc>
          <w:tcPr>
            <w:tcW w:w="1701" w:type="dxa"/>
            <w:vAlign w:val="center"/>
          </w:tcPr>
          <w:p w14:paraId="487F9DB8">
            <w:pPr>
              <w:jc w:val="center"/>
              <w:rPr>
                <w:rFonts w:hint="default" w:ascii="Times New Roman" w:hAnsi="Times New Roman" w:eastAsia="等线" w:cs="Times New Roman"/>
                <w:sz w:val="24"/>
                <w:szCs w:val="32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-3.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49</w:t>
            </w:r>
          </w:p>
        </w:tc>
        <w:tc>
          <w:tcPr>
            <w:tcW w:w="5040" w:type="dxa"/>
            <w:vAlign w:val="center"/>
          </w:tcPr>
          <w:p w14:paraId="62D27F7F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10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−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−3.</m:t>
                      </m:r>
                      <m:r>
                        <m:rPr/>
                        <w:rPr>
                          <w:rFonts w:hint="default" w:ascii="Cambria Math" w:hAnsi="Cambria Math" w:cs="Times New Roman"/>
                          <w:sz w:val="22"/>
                          <w:szCs w:val="28"/>
                          <w:lang w:val="en-US" w:eastAsia="zh-CN"/>
                        </w:rPr>
                        <m:t>49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den>
                  </m:f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）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up>
              </m:sSup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−1</m:t>
              </m:r>
              <m:r>
                <m:rPr>
                  <m:nor/>
                  <m:sty m:val="p"/>
                </m:rPr>
                <w:rPr>
                  <w:rFonts w:hint="eastAsia" w:ascii="Cambria Math" w:hAnsi="Cambria Math" w:cs="Times New Roman"/>
                  <w:b w:val="0"/>
                  <w:i w:val="0"/>
                  <w:sz w:val="22"/>
                  <w:szCs w:val="28"/>
                </w:rPr>
                <m:t>）</m:t>
              </m:r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×100%</m:t>
              </m:r>
            </m:oMath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≈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14:ligatures w14:val="standardContextual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93.6</w:t>
            </w: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%</w:t>
            </w:r>
          </w:p>
        </w:tc>
      </w:tr>
      <w:tr w14:paraId="5FA7BC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517CFE46"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2"/>
                <w:szCs w:val="28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2"/>
                <w:szCs w:val="28"/>
                <w14:ligatures w14:val="standardContextual"/>
              </w:rPr>
              <w:t>β-Actin</w:t>
            </w:r>
          </w:p>
        </w:tc>
        <w:tc>
          <w:tcPr>
            <w:tcW w:w="1701" w:type="dxa"/>
            <w:vAlign w:val="center"/>
          </w:tcPr>
          <w:p w14:paraId="4333AB5B">
            <w:pPr>
              <w:jc w:val="center"/>
              <w:rPr>
                <w:rFonts w:hint="default" w:ascii="Times New Roman" w:hAnsi="Times New Roman" w:eastAsia="等线" w:cs="Times New Roman"/>
                <w:sz w:val="24"/>
                <w:szCs w:val="32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-3.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28</w:t>
            </w:r>
          </w:p>
        </w:tc>
        <w:tc>
          <w:tcPr>
            <w:tcW w:w="5040" w:type="dxa"/>
            <w:vAlign w:val="center"/>
          </w:tcPr>
          <w:p w14:paraId="3041996D">
            <w:pPr>
              <w:jc w:val="center"/>
              <w:rPr>
                <w:rFonts w:ascii="Times New Roman" w:hAnsi="Times New Roman" w:eastAsia="等线" w:cs="Times New Roman"/>
                <w:sz w:val="24"/>
                <w:szCs w:val="32"/>
                <w14:ligatures w14:val="standardContextual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10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（</m:t>
                  </m:r>
                  <m:r>
                    <m:rPr/>
                    <w:rPr>
                      <w:rFonts w:ascii="Cambria Math" w:hAnsi="Cambria Math" w:cs="Times New Roman"/>
                      <w:sz w:val="22"/>
                      <w:szCs w:val="28"/>
                    </w:rPr>
                    <m:t>−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1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cs="Times New Roman"/>
                          <w:sz w:val="22"/>
                          <w:szCs w:val="28"/>
                        </w:rPr>
                        <m:t>−3.</m:t>
                      </m:r>
                      <m:r>
                        <m:rPr/>
                        <w:rPr>
                          <w:rFonts w:hint="default" w:ascii="Cambria Math" w:hAnsi="Cambria Math" w:cs="Times New Roman"/>
                          <w:sz w:val="22"/>
                          <w:szCs w:val="28"/>
                          <w:lang w:val="en-US" w:eastAsia="zh-CN"/>
                        </w:rPr>
                        <m:t>28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8"/>
                        </w:rPr>
                      </m:ctrlPr>
                    </m:den>
                  </m:f>
                  <m:r>
                    <m:rPr>
                      <m:nor/>
                      <m:sty m:val="p"/>
                    </m:rPr>
                    <w:rPr>
                      <w:rFonts w:hint="eastAsia" w:ascii="Cambria Math" w:hAnsi="Cambria Math" w:cs="Times New Roman"/>
                      <w:b w:val="0"/>
                      <w:i w:val="0"/>
                      <w:sz w:val="22"/>
                      <w:szCs w:val="28"/>
                    </w:rPr>
                    <m:t>）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8"/>
                    </w:rPr>
                  </m:ctrlPr>
                </m:sup>
              </m:sSup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>−1</m:t>
              </m:r>
              <m:r>
                <m:rPr>
                  <m:nor/>
                  <m:sty m:val="p"/>
                </m:rPr>
                <w:rPr>
                  <w:rFonts w:hint="eastAsia" w:ascii="Cambria Math" w:hAnsi="Cambria Math" w:cs="Times New Roman"/>
                  <w:b w:val="0"/>
                  <w:i w:val="0"/>
                  <w:sz w:val="22"/>
                  <w:szCs w:val="28"/>
                </w:rPr>
                <m:t>）</m:t>
              </m:r>
              <m:r>
                <m:rPr/>
                <w:rPr>
                  <w:rFonts w:ascii="Cambria Math" w:hAnsi="Cambria Math" w:cs="Times New Roman"/>
                  <w:sz w:val="22"/>
                  <w:szCs w:val="28"/>
                </w:rPr>
                <m:t xml:space="preserve">×100% </m:t>
              </m:r>
            </m:oMath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≈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14:ligatures w14:val="standardContextual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10</w:t>
            </w:r>
            <w:r>
              <w:rPr>
                <w:rFonts w:hint="eastAsia" w:ascii="Times New Roman" w:hAnsi="Times New Roman" w:eastAsia="等线" w:cs="Times New Roman"/>
                <w:sz w:val="22"/>
                <w:szCs w:val="28"/>
                <w:lang w:val="en-US" w:eastAsia="zh-CN"/>
                <w14:ligatures w14:val="standardContextual"/>
              </w:rPr>
              <w:t>1.6</w:t>
            </w: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%</w:t>
            </w:r>
          </w:p>
        </w:tc>
      </w:tr>
    </w:tbl>
    <w:p w14:paraId="67889249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 xml:space="preserve">Raw Ct value data of </w:t>
      </w:r>
      <w:r>
        <w:rPr>
          <w:rFonts w:hint="eastAsia" w:ascii="Times New Roman" w:hAnsi="Times New Roman" w:eastAsia="等线" w:cs="Times New Roman"/>
          <w:sz w:val="22"/>
          <w:szCs w:val="28"/>
          <w14:ligatures w14:val="standardContextual"/>
        </w:rPr>
        <w:t>UQCR10</w:t>
      </w: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>.</w:t>
      </w:r>
    </w:p>
    <w:tbl>
      <w:tblPr>
        <w:tblStyle w:val="3"/>
        <w:tblW w:w="83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126"/>
        <w:gridCol w:w="1181"/>
        <w:gridCol w:w="1181"/>
        <w:gridCol w:w="1182"/>
        <w:gridCol w:w="1076"/>
      </w:tblGrid>
      <w:tr w14:paraId="3FD430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60E597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Dilution Factor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954C15A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log10(Concentration)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38A57F7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Ct Value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5D5009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Mean Ct</w:t>
            </w:r>
          </w:p>
        </w:tc>
      </w:tr>
      <w:tr w14:paraId="7FFF27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 w14:paraId="4A5C3AA8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right w:val="nil"/>
            </w:tcBorders>
            <w:vAlign w:val="center"/>
          </w:tcPr>
          <w:p w14:paraId="4F4328C1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7F5944">
            <w:pPr>
              <w:widowControl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24.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32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9067C9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25.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14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CEA5AF0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24.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65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AFAF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24.70 </w:t>
            </w:r>
          </w:p>
        </w:tc>
      </w:tr>
      <w:tr w14:paraId="3AA0B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7AA2A6A3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4CDFA670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0EDD4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28.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C15F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7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2DCE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28.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65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51E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28.09 </w:t>
            </w:r>
          </w:p>
        </w:tc>
      </w:tr>
      <w:tr w14:paraId="0224BC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423E5D5A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6D902FDE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9403F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31.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2A09A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31.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82D7B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31.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77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592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31.51 </w:t>
            </w:r>
          </w:p>
        </w:tc>
      </w:tr>
      <w:tr w14:paraId="3A308B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565E0E4C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71574BE1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06F884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5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78AA82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35.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26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320CCC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34.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26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21E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35.06 </w:t>
            </w:r>
          </w:p>
        </w:tc>
      </w:tr>
    </w:tbl>
    <w:p w14:paraId="73590B26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</w:p>
    <w:p w14:paraId="3A0DB906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 xml:space="preserve">Raw Ct value data of </w:t>
      </w:r>
      <w:r>
        <w:rPr>
          <w:rFonts w:hint="eastAsia" w:ascii="Times New Roman" w:hAnsi="Times New Roman" w:eastAsia="等线" w:cs="Times New Roman"/>
          <w:sz w:val="22"/>
          <w:szCs w:val="28"/>
          <w14:ligatures w14:val="standardContextual"/>
        </w:rPr>
        <w:t>DNAJC4</w:t>
      </w: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>.</w:t>
      </w:r>
    </w:p>
    <w:tbl>
      <w:tblPr>
        <w:tblStyle w:val="3"/>
        <w:tblW w:w="83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126"/>
        <w:gridCol w:w="1181"/>
        <w:gridCol w:w="1181"/>
        <w:gridCol w:w="1182"/>
        <w:gridCol w:w="1076"/>
      </w:tblGrid>
      <w:tr w14:paraId="4B61F1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7FFDB6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Dilution Factor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835037D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log10(Concentration)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4D39A1D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Ct Value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4CC4438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Mean Ct</w:t>
            </w:r>
          </w:p>
        </w:tc>
      </w:tr>
      <w:tr w14:paraId="08B824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 w14:paraId="077DC7C9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right w:val="nil"/>
            </w:tcBorders>
            <w:vAlign w:val="center"/>
          </w:tcPr>
          <w:p w14:paraId="7F6617A6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A62CE6">
            <w:pPr>
              <w:widowControl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24.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42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415351E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24.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15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CA39743">
            <w:pPr>
              <w:jc w:val="center"/>
              <w:rPr>
                <w:rFonts w:hint="eastAsia" w:ascii="Times New Roman" w:hAnsi="Times New Roman" w:eastAsia="等线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24.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36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EED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24.31 </w:t>
            </w:r>
          </w:p>
        </w:tc>
      </w:tr>
      <w:tr w14:paraId="6BD242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1B6B8D9A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082419D3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7510">
            <w:pPr>
              <w:jc w:val="center"/>
              <w:rPr>
                <w:rFonts w:hint="eastAsia" w:ascii="Times New Roman" w:hAnsi="Times New Roman" w:eastAsia="等线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28.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D69B">
            <w:pPr>
              <w:jc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8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7D272">
            <w:pPr>
              <w:jc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9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14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28.55 </w:t>
            </w:r>
          </w:p>
        </w:tc>
      </w:tr>
      <w:tr w14:paraId="37A38D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7C45473A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08CA6726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BFA5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31.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C088A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31.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069AE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31.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FF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31.37 </w:t>
            </w:r>
          </w:p>
        </w:tc>
      </w:tr>
      <w:tr w14:paraId="470E0B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187AA26F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3B63CFD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14E8661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34.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28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863A96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5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32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82765D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34.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71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03C0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34.77 </w:t>
            </w:r>
          </w:p>
        </w:tc>
      </w:tr>
    </w:tbl>
    <w:p w14:paraId="00CEF86B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</w:p>
    <w:p w14:paraId="5682B06A">
      <w:pPr>
        <w:widowControl/>
        <w:jc w:val="left"/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br w:type="page"/>
      </w:r>
    </w:p>
    <w:p w14:paraId="1F1CD027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 xml:space="preserve">Raw Ct value data of </w:t>
      </w:r>
      <w:r>
        <w:rPr>
          <w:rFonts w:hint="eastAsia" w:ascii="Times New Roman" w:hAnsi="Times New Roman" w:eastAsia="等线" w:cs="Times New Roman"/>
          <w:sz w:val="22"/>
          <w:szCs w:val="28"/>
          <w14:ligatures w14:val="standardContextual"/>
        </w:rPr>
        <w:t>MRPL33</w:t>
      </w: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>.</w:t>
      </w:r>
    </w:p>
    <w:tbl>
      <w:tblPr>
        <w:tblStyle w:val="3"/>
        <w:tblW w:w="83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126"/>
        <w:gridCol w:w="1181"/>
        <w:gridCol w:w="1181"/>
        <w:gridCol w:w="1182"/>
        <w:gridCol w:w="1076"/>
      </w:tblGrid>
      <w:tr w14:paraId="285F5B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6A3340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Dilution Factor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83CDD61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log10(Concentration)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059A21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Ct Value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BF6DBE9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Mean Ct</w:t>
            </w:r>
          </w:p>
        </w:tc>
      </w:tr>
      <w:tr w14:paraId="0C01C9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 w14:paraId="6D547F3B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right w:val="nil"/>
            </w:tcBorders>
            <w:vAlign w:val="center"/>
          </w:tcPr>
          <w:p w14:paraId="5DA1F8FC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D9D3CF">
            <w:pPr>
              <w:widowControl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15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49F7422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47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436FE37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42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C350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22.35 </w:t>
            </w:r>
          </w:p>
        </w:tc>
      </w:tr>
      <w:tr w14:paraId="77E54A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3B95B1AC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78CDED9F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DA4F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5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0D1C2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23.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B6C7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FA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23.94 </w:t>
            </w:r>
          </w:p>
        </w:tc>
      </w:tr>
      <w:tr w14:paraId="256A13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327654B5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009C7BCD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604FF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8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A73D8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8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F634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8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74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40B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28.48 </w:t>
            </w:r>
          </w:p>
        </w:tc>
      </w:tr>
      <w:tr w14:paraId="221C05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71732F4F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6AEAEEB2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D40C63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EC1731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76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429BD9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45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61C6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32.49 </w:t>
            </w:r>
          </w:p>
        </w:tc>
      </w:tr>
    </w:tbl>
    <w:p w14:paraId="2809B3F7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</w:p>
    <w:p w14:paraId="1749E47F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 xml:space="preserve">Raw Ct value data of </w:t>
      </w:r>
      <w:r>
        <w:rPr>
          <w:rFonts w:hint="eastAsia" w:ascii="Times New Roman" w:hAnsi="Times New Roman" w:eastAsia="等线" w:cs="Times New Roman"/>
          <w:sz w:val="22"/>
          <w:szCs w:val="28"/>
          <w14:ligatures w14:val="standardContextual"/>
        </w:rPr>
        <w:t>DUT</w:t>
      </w: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>.</w:t>
      </w:r>
    </w:p>
    <w:tbl>
      <w:tblPr>
        <w:tblStyle w:val="3"/>
        <w:tblW w:w="83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126"/>
        <w:gridCol w:w="1181"/>
        <w:gridCol w:w="1181"/>
        <w:gridCol w:w="1182"/>
        <w:gridCol w:w="1076"/>
      </w:tblGrid>
      <w:tr w14:paraId="557585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CFA6D8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Dilution Factor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140639E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log10(Concentration)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3A7240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Ct Value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3DD086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Mean Ct</w:t>
            </w:r>
          </w:p>
        </w:tc>
      </w:tr>
      <w:tr w14:paraId="06806E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 w14:paraId="18863A5A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right w:val="nil"/>
            </w:tcBorders>
            <w:vAlign w:val="center"/>
          </w:tcPr>
          <w:p w14:paraId="70794E75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8C3CE72">
            <w:pPr>
              <w:widowControl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0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32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D3D3A5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0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45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B6B0787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0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62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40CB4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20.46 </w:t>
            </w:r>
          </w:p>
        </w:tc>
      </w:tr>
      <w:tr w14:paraId="07D78C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0829168F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2B53275E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A1C90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8ADD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51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A3638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EFE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23.45 </w:t>
            </w:r>
          </w:p>
        </w:tc>
      </w:tr>
      <w:tr w14:paraId="7412EC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7341EDE9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4351087E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FA590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6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4C58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29.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54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AD4E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29.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53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28.38 </w:t>
            </w:r>
          </w:p>
        </w:tc>
      </w:tr>
      <w:tr w14:paraId="36097C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150684EC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6261698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3D9C48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30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A178E8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0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35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A834C5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0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62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FD57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30.47 </w:t>
            </w:r>
          </w:p>
        </w:tc>
      </w:tr>
    </w:tbl>
    <w:p w14:paraId="24EDDEA2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</w:p>
    <w:p w14:paraId="5482B23C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 xml:space="preserve">Raw Ct value data of </w:t>
      </w:r>
      <w:r>
        <w:rPr>
          <w:rFonts w:hint="eastAsia" w:ascii="Times New Roman" w:hAnsi="Times New Roman" w:eastAsia="等线" w:cs="Times New Roman"/>
          <w:sz w:val="22"/>
          <w:szCs w:val="28"/>
          <w:lang w:val="en-US" w:eastAsia="zh-CN"/>
          <w14:ligatures w14:val="standardContextual"/>
        </w:rPr>
        <w:t>ACTB</w:t>
      </w:r>
      <w:r>
        <w:rPr>
          <w:rFonts w:ascii="Times New Roman" w:hAnsi="Times New Roman" w:eastAsia="等线" w:cs="Times New Roman"/>
          <w:sz w:val="22"/>
          <w:szCs w:val="28"/>
          <w14:ligatures w14:val="standardContextual"/>
        </w:rPr>
        <w:t>.</w:t>
      </w:r>
    </w:p>
    <w:tbl>
      <w:tblPr>
        <w:tblStyle w:val="3"/>
        <w:tblW w:w="830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126"/>
        <w:gridCol w:w="1181"/>
        <w:gridCol w:w="1181"/>
        <w:gridCol w:w="1182"/>
        <w:gridCol w:w="1076"/>
      </w:tblGrid>
      <w:tr w14:paraId="6C9889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FC8948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Dilution Factor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72B4EB2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log10(Concentration)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76DDB4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Ct Value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241077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Mean Ct</w:t>
            </w:r>
          </w:p>
        </w:tc>
      </w:tr>
      <w:tr w14:paraId="769762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560" w:type="dxa"/>
            <w:tcBorders>
              <w:top w:val="single" w:color="auto" w:sz="4" w:space="0"/>
            </w:tcBorders>
            <w:vAlign w:val="center"/>
          </w:tcPr>
          <w:p w14:paraId="32DC5571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right w:val="nil"/>
            </w:tcBorders>
            <w:vAlign w:val="center"/>
          </w:tcPr>
          <w:p w14:paraId="49C690DD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1B04CB1">
            <w:pPr>
              <w:widowControl/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16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65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37B1D68">
            <w:pPr>
              <w:jc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16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5240954">
            <w:pPr>
              <w:jc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16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4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286C0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16.43 </w:t>
            </w:r>
          </w:p>
        </w:tc>
      </w:tr>
      <w:tr w14:paraId="7E3F83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28A42BED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D35DCDE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0C36">
            <w:pPr>
              <w:jc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19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5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C4C1B">
            <w:pPr>
              <w:jc w:val="center"/>
              <w:rPr>
                <w:rFonts w:hint="eastAsia" w:ascii="Times New Roman" w:hAnsi="Times New Roman" w:eastAsia="等线" w:cs="Times New Roman"/>
                <w:sz w:val="24"/>
                <w:lang w:eastAsia="zh-CN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19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09580">
            <w:pPr>
              <w:jc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19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6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44C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19.49 </w:t>
            </w:r>
          </w:p>
        </w:tc>
      </w:tr>
      <w:tr w14:paraId="7E2D0F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659D5972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607D4C0B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35D6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258B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56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5EDF5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22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6A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22.55 </w:t>
            </w:r>
          </w:p>
        </w:tc>
      </w:tr>
      <w:tr w14:paraId="5CFF97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21B692A9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1:1000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742515D0">
            <w:pPr>
              <w:jc w:val="center"/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2"/>
                <w:szCs w:val="28"/>
                <w14:ligatures w14:val="standardContextual"/>
              </w:rPr>
              <w:t>-3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C2C426">
            <w:pPr>
              <w:jc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26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3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EBBBBF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26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27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8E7557">
            <w:pPr>
              <w:jc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26</w:t>
            </w:r>
            <w:r>
              <w:rPr>
                <w:rFonts w:ascii="Times New Roman" w:hAnsi="Times New Roman" w:eastAsia="等线" w:cs="Times New Roman"/>
                <w:sz w:val="24"/>
                <w14:ligatures w14:val="standardContextual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24"/>
                <w:lang w:val="en-US" w:eastAsia="zh-CN"/>
                <w14:ligatures w14:val="standardContextual"/>
              </w:rPr>
              <w:t>45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3854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等线" w:cs="Times New Roman"/>
                <w:sz w:val="24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26.36 </w:t>
            </w:r>
          </w:p>
        </w:tc>
      </w:tr>
    </w:tbl>
    <w:p w14:paraId="545B6837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</w:p>
    <w:p w14:paraId="5EE3C9F4">
      <w:pPr>
        <w:rPr>
          <w:rFonts w:ascii="Times New Roman" w:hAnsi="Times New Roman" w:eastAsia="等线" w:cs="Times New Roman"/>
          <w:sz w:val="22"/>
          <w:szCs w:val="28"/>
          <w14:ligatures w14:val="standardContextual"/>
        </w:rPr>
      </w:pPr>
      <w:bookmarkStart w:id="0" w:name="_GoBack"/>
      <w:bookmarkEnd w:id="0"/>
    </w:p>
    <w:p w14:paraId="59981F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6236D"/>
    <w:rsid w:val="082D7A70"/>
    <w:rsid w:val="44815F70"/>
    <w:rsid w:val="64EC6BB0"/>
    <w:rsid w:val="7466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1215</Characters>
  <Lines>0</Lines>
  <Paragraphs>0</Paragraphs>
  <TotalTime>4</TotalTime>
  <ScaleCrop>false</ScaleCrop>
  <LinksUpToDate>false</LinksUpToDate>
  <CharactersWithSpaces>1301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2025-03-19T10:34:00Z</dcterms:created>
  <dc:creator>崔迪</dc:creator>
  <cp:lastModifiedBy>崔迪</cp:lastModifiedBy>
  <dcterms:modified xsi:type="dcterms:W3CDTF">2025-03-22T01:59:15Z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5DA806F2369A4E41A500DDD56DDA803C_13</vt:lpwstr>
  </property>
  <property fmtid="{D5CDD505-2E9C-101B-9397-08002B2CF9AE}" pid="4" name="KSOTemplateDocerSaveRecord">
    <vt:lpwstr>eyJoZGlkIjoiODcxZTAwOTg4ZDQwMDJkM2E4ZTlmMzc2YTJjNjVkN2IiLCJ1c2VySWQiOiIyMzIyNjQxMzkifQ==</vt:lpwstr>
  </property>
</Properties>
</file>