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56BC3" w14:textId="13C9DC55" w:rsidR="002A73BC" w:rsidRDefault="00306811" w:rsidP="006F0FC3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1DE">
        <w:rPr>
          <w:rFonts w:ascii="Times New Roman" w:hAnsi="Times New Roman" w:cs="Times New Roman"/>
          <w:b/>
          <w:bCs/>
          <w:sz w:val="24"/>
          <w:szCs w:val="24"/>
        </w:rPr>
        <w:t>SUPPLEMENTARY MATERIALS</w:t>
      </w:r>
    </w:p>
    <w:p w14:paraId="23CB874A" w14:textId="14D13D60" w:rsidR="00306811" w:rsidRDefault="005E3278" w:rsidP="005E327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Biotechnology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Letters</w:t>
      </w:r>
      <w:proofErr w:type="spellEnd"/>
      <w:r w:rsidR="007D68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141199171"/>
      <w:r w:rsidR="007D68C9">
        <w:rPr>
          <w:rFonts w:ascii="Times New Roman" w:hAnsi="Times New Roman" w:cs="Times New Roman"/>
          <w:b/>
          <w:bCs/>
          <w:sz w:val="24"/>
          <w:szCs w:val="24"/>
        </w:rPr>
        <w:t xml:space="preserve">(BILE-D-22-00684 </w:t>
      </w:r>
      <w:proofErr w:type="spellStart"/>
      <w:r w:rsidR="007D68C9">
        <w:rPr>
          <w:rFonts w:ascii="Times New Roman" w:hAnsi="Times New Roman" w:cs="Times New Roman"/>
          <w:b/>
          <w:bCs/>
          <w:sz w:val="24"/>
          <w:szCs w:val="24"/>
        </w:rPr>
        <w:t>revised</w:t>
      </w:r>
      <w:proofErr w:type="spellEnd"/>
      <w:r w:rsidR="007D68C9">
        <w:rPr>
          <w:rFonts w:ascii="Times New Roman" w:hAnsi="Times New Roman" w:cs="Times New Roman"/>
          <w:b/>
          <w:bCs/>
          <w:sz w:val="24"/>
          <w:szCs w:val="24"/>
        </w:rPr>
        <w:t>)</w:t>
      </w:r>
      <w:bookmarkEnd w:id="0"/>
    </w:p>
    <w:p w14:paraId="443461F8" w14:textId="77777777" w:rsidR="00B630E6" w:rsidRDefault="00B630E6" w:rsidP="005E3278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339C78" w14:textId="77777777" w:rsidR="00306811" w:rsidRPr="00306811" w:rsidRDefault="00306811" w:rsidP="006F0FC3">
      <w:pPr>
        <w:pStyle w:val="Title"/>
        <w:spacing w:line="480" w:lineRule="auto"/>
        <w:contextualSpacing w:val="0"/>
        <w:rPr>
          <w:rFonts w:ascii="Times New Roman" w:hAnsi="Times New Roman" w:cs="Times New Roman"/>
          <w:sz w:val="28"/>
          <w:szCs w:val="28"/>
          <w:lang w:val="en-GB"/>
        </w:rPr>
      </w:pPr>
      <w:bookmarkStart w:id="1" w:name="_Hlk118299958"/>
      <w:r w:rsidRPr="00306811">
        <w:rPr>
          <w:rFonts w:ascii="Times New Roman" w:hAnsi="Times New Roman" w:cs="Times New Roman"/>
          <w:sz w:val="28"/>
          <w:szCs w:val="28"/>
          <w:lang w:val="en-GB"/>
        </w:rPr>
        <w:t xml:space="preserve">Biofilm development of </w:t>
      </w:r>
      <w:r w:rsidRPr="00306811">
        <w:rPr>
          <w:rFonts w:ascii="Times New Roman" w:hAnsi="Times New Roman" w:cs="Times New Roman"/>
          <w:i/>
          <w:sz w:val="28"/>
          <w:szCs w:val="28"/>
          <w:lang w:val="en-GB"/>
        </w:rPr>
        <w:t>Candida boidinii</w:t>
      </w:r>
      <w:r w:rsidRPr="00306811">
        <w:rPr>
          <w:rFonts w:ascii="Times New Roman" w:hAnsi="Times New Roman" w:cs="Times New Roman"/>
          <w:sz w:val="28"/>
          <w:szCs w:val="28"/>
          <w:lang w:val="en-GB"/>
        </w:rPr>
        <w:t xml:space="preserve"> and the effect of tyrosol on biofilm formation</w:t>
      </w:r>
    </w:p>
    <w:bookmarkEnd w:id="1"/>
    <w:p w14:paraId="3806881A" w14:textId="77777777" w:rsidR="00306811" w:rsidRPr="00660007" w:rsidRDefault="00306811" w:rsidP="006F0F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DA0257C" w14:textId="77777777" w:rsidR="00306811" w:rsidRPr="007D68C9" w:rsidRDefault="00306811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bookmarkStart w:id="2" w:name="_Hlk118299988"/>
      <w:r w:rsidRPr="007D68C9">
        <w:rPr>
          <w:rFonts w:ascii="Times New Roman" w:hAnsi="Times New Roman" w:cs="Times New Roman"/>
          <w:sz w:val="24"/>
          <w:szCs w:val="24"/>
          <w:lang w:val="it-IT"/>
        </w:rPr>
        <w:t>Rita Márton, Blanka Nagy, Mónika Molnár*</w:t>
      </w:r>
    </w:p>
    <w:p w14:paraId="33CAF04C" w14:textId="77777777" w:rsidR="00306811" w:rsidRPr="007D68C9" w:rsidRDefault="00306811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0B715CF8" w14:textId="77777777" w:rsidR="00306811" w:rsidRDefault="00306811" w:rsidP="006F0FC3">
      <w:pPr>
        <w:pStyle w:val="Affiliations"/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660007">
        <w:rPr>
          <w:rFonts w:ascii="Times New Roman" w:hAnsi="Times New Roman" w:cs="Times New Roman"/>
          <w:sz w:val="24"/>
          <w:szCs w:val="24"/>
          <w:lang w:val="en-GB"/>
        </w:rPr>
        <w:t>Budapest University of Technology and Economics Department of Applied Biotechnology and Food Science, Műegyetem rkp. 3. H-1111 Budapest, Hungary</w:t>
      </w:r>
    </w:p>
    <w:p w14:paraId="170842E7" w14:textId="77777777" w:rsidR="00306811" w:rsidRPr="00660007" w:rsidRDefault="00306811" w:rsidP="006F0FC3">
      <w:pPr>
        <w:spacing w:after="0" w:line="480" w:lineRule="auto"/>
        <w:rPr>
          <w:lang w:val="en-GB" w:eastAsia="es-ES"/>
        </w:rPr>
      </w:pPr>
    </w:p>
    <w:bookmarkEnd w:id="2"/>
    <w:p w14:paraId="32FB6339" w14:textId="77777777" w:rsidR="00306811" w:rsidRPr="00660007" w:rsidRDefault="00306811" w:rsidP="006F0F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 w:eastAsia="es-ES"/>
        </w:rPr>
      </w:pPr>
      <w:r w:rsidRPr="00660007">
        <w:rPr>
          <w:rFonts w:ascii="Times New Roman" w:hAnsi="Times New Roman" w:cs="Times New Roman"/>
          <w:sz w:val="24"/>
          <w:szCs w:val="24"/>
          <w:lang w:val="en-GB" w:eastAsia="es-ES"/>
        </w:rPr>
        <w:t xml:space="preserve">*Corresponding author: </w:t>
      </w:r>
      <w:hyperlink r:id="rId5" w:history="1">
        <w:r w:rsidRPr="001F628F">
          <w:rPr>
            <w:rStyle w:val="Hyperlink"/>
            <w:rFonts w:ascii="Times New Roman" w:hAnsi="Times New Roman" w:cs="Times New Roman"/>
            <w:sz w:val="24"/>
            <w:szCs w:val="24"/>
            <w:lang w:val="en-GB" w:eastAsia="es-ES"/>
          </w:rPr>
          <w:t>molnar.monika@vbk.bme.hu</w:t>
        </w:r>
      </w:hyperlink>
      <w:r>
        <w:rPr>
          <w:rFonts w:ascii="Times New Roman" w:hAnsi="Times New Roman" w:cs="Times New Roman"/>
          <w:sz w:val="24"/>
          <w:szCs w:val="24"/>
          <w:lang w:val="en-GB" w:eastAsia="es-ES"/>
        </w:rPr>
        <w:t xml:space="preserve"> </w:t>
      </w:r>
    </w:p>
    <w:p w14:paraId="711A4A3C" w14:textId="77777777" w:rsidR="00306811" w:rsidRDefault="00306811" w:rsidP="006F0F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15E4860A" w14:textId="77777777" w:rsidR="00306811" w:rsidRPr="00C801DE" w:rsidRDefault="00306811" w:rsidP="006F0FC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2C947" w14:textId="346B763E" w:rsidR="00C801DE" w:rsidRPr="00C801DE" w:rsidRDefault="00306811" w:rsidP="006F0FC3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CBE8C4C" w14:textId="50A2FACB" w:rsidR="00A3616B" w:rsidRPr="00C801DE" w:rsidRDefault="00A3616B" w:rsidP="006F0FC3">
      <w:pPr>
        <w:spacing w:after="0" w:line="480" w:lineRule="auto"/>
        <w:ind w:right="-114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Supplementary </w:t>
      </w:r>
      <w:r w:rsidRPr="00C801DE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1</w:t>
      </w:r>
      <w:r w:rsidRPr="00C801DE">
        <w:rPr>
          <w:rFonts w:ascii="Times New Roman" w:hAnsi="Times New Roman" w:cs="Times New Roman"/>
          <w:sz w:val="24"/>
          <w:szCs w:val="24"/>
          <w:lang w:val="en-US"/>
        </w:rPr>
        <w:t xml:space="preserve"> RMANOVA results over time to evaluate the effects of medium, and incubation temperature on the relative biofilm formation of </w:t>
      </w:r>
      <w:r w:rsidRPr="00C801DE">
        <w:rPr>
          <w:rFonts w:ascii="Times New Roman" w:hAnsi="Times New Roman" w:cs="Times New Roman"/>
          <w:i/>
          <w:iCs/>
          <w:sz w:val="24"/>
          <w:szCs w:val="24"/>
          <w:lang w:val="en-US"/>
        </w:rPr>
        <w:t>Candida boidinii</w:t>
      </w:r>
      <w:r w:rsidR="001874BA">
        <w:rPr>
          <w:rFonts w:ascii="Times New Roman" w:hAnsi="Times New Roman" w:cs="Times New Roman"/>
          <w:i/>
          <w:iCs/>
          <w:sz w:val="24"/>
          <w:szCs w:val="24"/>
          <w:lang w:val="en-US"/>
        </w:rPr>
        <w:t>,</w:t>
      </w:r>
      <w:r w:rsidRPr="00C801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74BA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C801DE">
        <w:rPr>
          <w:rFonts w:ascii="Times New Roman" w:hAnsi="Times New Roman" w:cs="Times New Roman"/>
          <w:sz w:val="24"/>
          <w:szCs w:val="24"/>
          <w:lang w:val="en-US"/>
        </w:rPr>
        <w:t xml:space="preserve">old numbers (MS, F) indicate significant differences at p &lt; </w:t>
      </w:r>
      <w:proofErr w:type="gramStart"/>
      <w:r w:rsidRPr="00C801DE">
        <w:rPr>
          <w:rFonts w:ascii="Times New Roman" w:hAnsi="Times New Roman" w:cs="Times New Roman"/>
          <w:sz w:val="24"/>
          <w:szCs w:val="24"/>
          <w:lang w:val="en-US"/>
        </w:rPr>
        <w:t>0.05</w:t>
      </w:r>
      <w:proofErr w:type="gramEnd"/>
    </w:p>
    <w:tbl>
      <w:tblPr>
        <w:tblStyle w:val="PlainTable2"/>
        <w:tblW w:w="0" w:type="auto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759"/>
        <w:gridCol w:w="491"/>
        <w:gridCol w:w="1053"/>
        <w:gridCol w:w="1053"/>
        <w:gridCol w:w="1035"/>
      </w:tblGrid>
      <w:tr w:rsidR="00A3616B" w:rsidRPr="006F0FC3" w14:paraId="1413DC51" w14:textId="77777777" w:rsidTr="003C6B0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5191FE5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Source of variation</w:t>
            </w:r>
          </w:p>
        </w:tc>
        <w:tc>
          <w:tcPr>
            <w:tcW w:w="49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FE95753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proofErr w:type="spellStart"/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d.f</w:t>
            </w:r>
            <w:proofErr w:type="spellEnd"/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5C801C4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MS</w:t>
            </w:r>
          </w:p>
        </w:tc>
        <w:tc>
          <w:tcPr>
            <w:tcW w:w="105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4F8845C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F</w:t>
            </w:r>
          </w:p>
        </w:tc>
        <w:tc>
          <w:tcPr>
            <w:tcW w:w="10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CFA9430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i/>
                <w:iCs/>
                <w:sz w:val="24"/>
                <w:szCs w:val="24"/>
                <w:lang w:val="en-US"/>
              </w:rPr>
              <w:t>p</w:t>
            </w:r>
          </w:p>
        </w:tc>
      </w:tr>
      <w:tr w:rsidR="00A3616B" w:rsidRPr="006F0FC3" w14:paraId="2629910E" w14:textId="77777777" w:rsidTr="003C6B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  <w:hideMark/>
          </w:tcPr>
          <w:p w14:paraId="58F7D1F6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Growth media</w:t>
            </w:r>
          </w:p>
        </w:tc>
        <w:tc>
          <w:tcPr>
            <w:tcW w:w="491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363EAF99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1DE34345" w14:textId="0C710D64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0.0219</w:t>
            </w:r>
          </w:p>
        </w:tc>
        <w:tc>
          <w:tcPr>
            <w:tcW w:w="1053" w:type="dxa"/>
            <w:tcBorders>
              <w:top w:val="single" w:sz="4" w:space="0" w:color="auto"/>
              <w:bottom w:val="none" w:sz="0" w:space="0" w:color="auto"/>
            </w:tcBorders>
            <w:noWrap/>
            <w:vAlign w:val="center"/>
          </w:tcPr>
          <w:p w14:paraId="32987ADE" w14:textId="7B7C875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12.9</w:t>
            </w:r>
          </w:p>
        </w:tc>
        <w:tc>
          <w:tcPr>
            <w:tcW w:w="1035" w:type="dxa"/>
            <w:tcBorders>
              <w:top w:val="single" w:sz="4" w:space="0" w:color="auto"/>
              <w:bottom w:val="none" w:sz="0" w:space="0" w:color="auto"/>
            </w:tcBorders>
            <w:noWrap/>
          </w:tcPr>
          <w:p w14:paraId="1EAE7775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3B27CC82" w14:textId="77777777" w:rsidTr="003C6B0B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noWrap/>
            <w:vAlign w:val="center"/>
            <w:hideMark/>
          </w:tcPr>
          <w:p w14:paraId="23AE9FDA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Temperature</w:t>
            </w:r>
          </w:p>
        </w:tc>
        <w:tc>
          <w:tcPr>
            <w:tcW w:w="491" w:type="dxa"/>
            <w:noWrap/>
            <w:vAlign w:val="center"/>
          </w:tcPr>
          <w:p w14:paraId="7D3738E5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53" w:type="dxa"/>
            <w:noWrap/>
            <w:vAlign w:val="center"/>
          </w:tcPr>
          <w:p w14:paraId="4A8EAD11" w14:textId="681B673A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0.3350</w:t>
            </w:r>
          </w:p>
        </w:tc>
        <w:tc>
          <w:tcPr>
            <w:tcW w:w="1053" w:type="dxa"/>
            <w:noWrap/>
            <w:vAlign w:val="center"/>
          </w:tcPr>
          <w:p w14:paraId="5E923306" w14:textId="73610A8A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197.1</w:t>
            </w:r>
          </w:p>
        </w:tc>
        <w:tc>
          <w:tcPr>
            <w:tcW w:w="1035" w:type="dxa"/>
            <w:noWrap/>
            <w:vAlign w:val="center"/>
          </w:tcPr>
          <w:p w14:paraId="29BC62D2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5F996F8F" w14:textId="77777777" w:rsidTr="003C6B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0DD763D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Time</w:t>
            </w:r>
          </w:p>
        </w:tc>
        <w:tc>
          <w:tcPr>
            <w:tcW w:w="4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4B0DC1EC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5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69D56AAD" w14:textId="0D1EA35E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0.395</w:t>
            </w:r>
            <w:r w:rsidR="00E26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5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3B6A6263" w14:textId="62AA239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255.</w:t>
            </w:r>
            <w:r w:rsidR="00942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03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7B4D4D3F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32DEDFC5" w14:textId="77777777" w:rsidTr="003C6B0B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noWrap/>
            <w:vAlign w:val="center"/>
            <w:hideMark/>
          </w:tcPr>
          <w:p w14:paraId="1C599C97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Growth media x Temperature</w:t>
            </w:r>
          </w:p>
        </w:tc>
        <w:tc>
          <w:tcPr>
            <w:tcW w:w="491" w:type="dxa"/>
            <w:noWrap/>
            <w:vAlign w:val="center"/>
          </w:tcPr>
          <w:p w14:paraId="34D905F4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53" w:type="dxa"/>
            <w:noWrap/>
            <w:vAlign w:val="center"/>
          </w:tcPr>
          <w:p w14:paraId="04C624DB" w14:textId="0C404B2A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0.088</w:t>
            </w:r>
            <w:r w:rsidR="00E26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053" w:type="dxa"/>
            <w:noWrap/>
            <w:vAlign w:val="center"/>
          </w:tcPr>
          <w:p w14:paraId="4080966A" w14:textId="516018AF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52.</w:t>
            </w:r>
            <w:r w:rsidR="00942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35" w:type="dxa"/>
            <w:noWrap/>
            <w:vAlign w:val="center"/>
          </w:tcPr>
          <w:p w14:paraId="20172478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767DEFE6" w14:textId="77777777" w:rsidTr="003C6B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B3B49AE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Time x Growth media</w:t>
            </w:r>
          </w:p>
        </w:tc>
        <w:tc>
          <w:tcPr>
            <w:tcW w:w="49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1C866C22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6BEF189C" w14:textId="0F52587C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0.020</w:t>
            </w:r>
            <w:r w:rsidR="00E26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053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4E9004B8" w14:textId="6E9FD381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13.3</w:t>
            </w:r>
          </w:p>
        </w:tc>
        <w:tc>
          <w:tcPr>
            <w:tcW w:w="1035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</w:tcPr>
          <w:p w14:paraId="0611DDFD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34AA22E7" w14:textId="77777777" w:rsidTr="003C6B0B">
        <w:trPr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noWrap/>
            <w:vAlign w:val="center"/>
            <w:hideMark/>
          </w:tcPr>
          <w:p w14:paraId="58694536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Time x Temperature</w:t>
            </w:r>
          </w:p>
        </w:tc>
        <w:tc>
          <w:tcPr>
            <w:tcW w:w="491" w:type="dxa"/>
            <w:noWrap/>
            <w:vAlign w:val="center"/>
          </w:tcPr>
          <w:p w14:paraId="59910FCB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53" w:type="dxa"/>
            <w:noWrap/>
            <w:vAlign w:val="center"/>
          </w:tcPr>
          <w:p w14:paraId="2D17BD28" w14:textId="6519434B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0.0356</w:t>
            </w:r>
          </w:p>
        </w:tc>
        <w:tc>
          <w:tcPr>
            <w:tcW w:w="1053" w:type="dxa"/>
            <w:noWrap/>
            <w:vAlign w:val="center"/>
          </w:tcPr>
          <w:p w14:paraId="02C07C47" w14:textId="5ACC9A4F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23.</w:t>
            </w:r>
            <w:r w:rsidR="00942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035" w:type="dxa"/>
            <w:noWrap/>
            <w:vAlign w:val="center"/>
          </w:tcPr>
          <w:p w14:paraId="2D6C73FB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A3616B" w:rsidRPr="006F0FC3" w14:paraId="71D91B99" w14:textId="77777777" w:rsidTr="003C6B0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59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  <w:hideMark/>
          </w:tcPr>
          <w:p w14:paraId="7E09C3AB" w14:textId="77777777" w:rsidR="00A3616B" w:rsidRPr="006F0FC3" w:rsidRDefault="00A3616B" w:rsidP="006F0FC3">
            <w:pPr>
              <w:spacing w:line="480" w:lineRule="auto"/>
              <w:ind w:right="-114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Time x Growth media x Temperature</w:t>
            </w:r>
          </w:p>
        </w:tc>
        <w:tc>
          <w:tcPr>
            <w:tcW w:w="491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57A46976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5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596EB4E6" w14:textId="58FAC499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0.03</w:t>
            </w:r>
            <w:r w:rsidR="00E267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053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071EBE04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25.24</w:t>
            </w:r>
          </w:p>
        </w:tc>
        <w:tc>
          <w:tcPr>
            <w:tcW w:w="1035" w:type="dxa"/>
            <w:tcBorders>
              <w:top w:val="none" w:sz="0" w:space="0" w:color="auto"/>
              <w:bottom w:val="single" w:sz="4" w:space="0" w:color="auto"/>
            </w:tcBorders>
            <w:noWrap/>
            <w:vAlign w:val="center"/>
          </w:tcPr>
          <w:p w14:paraId="416C467E" w14:textId="77777777" w:rsidR="00A3616B" w:rsidRPr="006F0FC3" w:rsidRDefault="00A3616B" w:rsidP="006F0FC3">
            <w:pPr>
              <w:spacing w:line="480" w:lineRule="auto"/>
              <w:ind w:right="-114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</w:tbl>
    <w:p w14:paraId="3104B5E4" w14:textId="77777777" w:rsidR="00A3616B" w:rsidRPr="0081720C" w:rsidRDefault="00A3616B" w:rsidP="006F0FC3">
      <w:pPr>
        <w:spacing w:after="0" w:line="480" w:lineRule="auto"/>
        <w:ind w:right="-114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81720C">
        <w:rPr>
          <w:rFonts w:ascii="Times New Roman" w:hAnsi="Times New Roman" w:cs="Times New Roman"/>
          <w:bCs/>
          <w:sz w:val="24"/>
          <w:szCs w:val="24"/>
          <w:lang w:val="en-US"/>
        </w:rPr>
        <w:t>d.f</w:t>
      </w:r>
      <w:proofErr w:type="spellEnd"/>
      <w:r w:rsidRPr="0081720C">
        <w:rPr>
          <w:rFonts w:ascii="Times New Roman" w:hAnsi="Times New Roman" w:cs="Times New Roman"/>
          <w:sz w:val="24"/>
          <w:szCs w:val="24"/>
          <w:lang w:val="en-US"/>
        </w:rPr>
        <w:t xml:space="preserve">: Degree of freedom; </w:t>
      </w:r>
      <w:r w:rsidRPr="0081720C">
        <w:rPr>
          <w:rFonts w:ascii="Times New Roman" w:hAnsi="Times New Roman" w:cs="Times New Roman"/>
          <w:bCs/>
          <w:sz w:val="24"/>
          <w:szCs w:val="24"/>
          <w:lang w:val="en-US"/>
        </w:rPr>
        <w:t>MS</w:t>
      </w:r>
      <w:r w:rsidRPr="0081720C">
        <w:rPr>
          <w:rFonts w:ascii="Times New Roman" w:hAnsi="Times New Roman" w:cs="Times New Roman"/>
          <w:sz w:val="24"/>
          <w:szCs w:val="24"/>
          <w:lang w:val="en-US"/>
        </w:rPr>
        <w:t xml:space="preserve">: mean square; </w:t>
      </w:r>
      <w:r w:rsidRPr="0081720C">
        <w:rPr>
          <w:rFonts w:ascii="Times New Roman" w:hAnsi="Times New Roman" w:cs="Times New Roman"/>
          <w:bCs/>
          <w:sz w:val="24"/>
          <w:szCs w:val="24"/>
          <w:lang w:val="en-US"/>
        </w:rPr>
        <w:t>F</w:t>
      </w:r>
      <w:r w:rsidRPr="0081720C">
        <w:rPr>
          <w:rFonts w:ascii="Times New Roman" w:hAnsi="Times New Roman" w:cs="Times New Roman"/>
          <w:sz w:val="24"/>
          <w:szCs w:val="24"/>
          <w:lang w:val="en-US"/>
        </w:rPr>
        <w:t xml:space="preserve">: F-ratio; </w:t>
      </w:r>
      <w:r w:rsidRPr="0081720C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p</w:t>
      </w:r>
      <w:r w:rsidRPr="0081720C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81720C">
        <w:rPr>
          <w:rFonts w:ascii="Times New Roman" w:hAnsi="Times New Roman" w:cs="Times New Roman"/>
          <w:i/>
          <w:iCs/>
          <w:sz w:val="24"/>
          <w:szCs w:val="24"/>
          <w:lang w:val="en-US"/>
        </w:rPr>
        <w:t>p</w:t>
      </w:r>
      <w:r w:rsidRPr="0081720C">
        <w:rPr>
          <w:rFonts w:ascii="Times New Roman" w:hAnsi="Times New Roman" w:cs="Times New Roman"/>
          <w:sz w:val="24"/>
          <w:szCs w:val="24"/>
          <w:lang w:val="en-US"/>
        </w:rPr>
        <w:t>-value.</w:t>
      </w:r>
    </w:p>
    <w:p w14:paraId="1CC2C8AB" w14:textId="237FB258" w:rsidR="0002047B" w:rsidRDefault="0002047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4E996BC" w14:textId="77777777" w:rsidR="00A3616B" w:rsidRPr="00C801DE" w:rsidRDefault="00A3616B" w:rsidP="006F0FC3">
      <w:pPr>
        <w:spacing w:after="0" w:line="480" w:lineRule="auto"/>
        <w:rPr>
          <w:rFonts w:ascii="Times New Roman" w:hAnsi="Times New Roman" w:cs="Times New Roman"/>
        </w:rPr>
      </w:pPr>
    </w:p>
    <w:p w14:paraId="10792103" w14:textId="77777777" w:rsidR="001874BA" w:rsidRDefault="001874BA" w:rsidP="001874BA">
      <w:pPr>
        <w:pStyle w:val="NoSpacing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554C1F02" wp14:editId="4C6C827E">
            <wp:extent cx="2492135" cy="2011680"/>
            <wp:effectExtent l="0" t="0" r="3810" b="7620"/>
            <wp:docPr id="1" name="Kép 1" descr="A képen szöveg, képernyőkép, diagram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, képernyőkép, diagram, szám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6872" cy="2015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6F4ED88" wp14:editId="3F108202">
            <wp:extent cx="2504692" cy="2019300"/>
            <wp:effectExtent l="0" t="0" r="0" b="0"/>
            <wp:docPr id="2" name="Kép 2" descr="A képen szöveg, képernyőkép, diagram, Párhuzamo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ép 2" descr="A képen szöveg, képernyőkép, diagram, Párhuzamos látható&#10;&#10;Automatikusan generált leírás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7423" cy="2021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64CC3E" w14:textId="1AECFB80" w:rsidR="000E76C9" w:rsidRDefault="001874BA" w:rsidP="006F0FC3">
      <w:pPr>
        <w:pStyle w:val="NoSpacing"/>
        <w:spacing w:line="480" w:lineRule="auto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63AFF443" wp14:editId="251778DC">
            <wp:extent cx="2696221" cy="2164080"/>
            <wp:effectExtent l="0" t="0" r="8890" b="7620"/>
            <wp:docPr id="3" name="Kép 3" descr="A képen szöveg, képernyőkép, Betűtípus, diagra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ép 3" descr="A képen szöveg, képernyőkép, Betűtípus, diagram látható&#10;&#10;Automatikusan generált leírás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1426" cy="2168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463821" w14:textId="35C93819" w:rsidR="00A3616B" w:rsidRPr="00C801DE" w:rsidRDefault="00A3616B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C801DE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Fig. 1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Relative biofilm formation of </w:t>
      </w:r>
      <w:r w:rsidRPr="00C801DE">
        <w:rPr>
          <w:rFonts w:ascii="Times New Roman" w:hAnsi="Times New Roman" w:cs="Times New Roman"/>
          <w:i/>
          <w:sz w:val="24"/>
          <w:szCs w:val="24"/>
          <w:lang w:val="en-GB"/>
        </w:rPr>
        <w:t>Candida boidinii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in three different media at 22 °C</w:t>
      </w:r>
      <w:r w:rsidR="00C646E1">
        <w:rPr>
          <w:rFonts w:ascii="Times New Roman" w:hAnsi="Times New Roman" w:cs="Times New Roman"/>
          <w:sz w:val="24"/>
          <w:szCs w:val="24"/>
          <w:lang w:val="en-GB"/>
        </w:rPr>
        <w:t xml:space="preserve"> (a)</w:t>
      </w:r>
      <w:r w:rsidR="00B630E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30 °C</w:t>
      </w:r>
      <w:r w:rsidR="00C646E1">
        <w:rPr>
          <w:rFonts w:ascii="Times New Roman" w:hAnsi="Times New Roman" w:cs="Times New Roman"/>
          <w:sz w:val="24"/>
          <w:szCs w:val="24"/>
          <w:lang w:val="en-GB"/>
        </w:rPr>
        <w:t xml:space="preserve"> (b)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and 37 °C</w:t>
      </w:r>
      <w:r w:rsidR="00C646E1">
        <w:rPr>
          <w:rFonts w:ascii="Times New Roman" w:hAnsi="Times New Roman" w:cs="Times New Roman"/>
          <w:sz w:val="24"/>
          <w:szCs w:val="24"/>
          <w:lang w:val="en-GB"/>
        </w:rPr>
        <w:t xml:space="preserve"> (b),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646E1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ata represent averages of five </w:t>
      </w:r>
      <w:proofErr w:type="gramStart"/>
      <w:r w:rsidRPr="00C801DE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767CED06" w14:textId="4048900D" w:rsidR="00A3616B" w:rsidRPr="00C801DE" w:rsidRDefault="006F0FC3" w:rsidP="0002047B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0A516677" w14:textId="349ECC4E" w:rsidR="00A3616B" w:rsidRPr="00C801DE" w:rsidRDefault="0002047B" w:rsidP="006F0FC3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B10A859" wp14:editId="61280CEC">
            <wp:extent cx="3257525" cy="2514600"/>
            <wp:effectExtent l="0" t="0" r="635" b="0"/>
            <wp:docPr id="4" name="Kép 4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szöveg, képernyőkép, Betűtípus, szám látható&#10;&#10;Automatikusan generált leírás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8484" cy="252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D49C53" w14:textId="7AC2DD9A" w:rsidR="00A3616B" w:rsidRPr="00C801DE" w:rsidRDefault="00A3616B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C801DE">
        <w:rPr>
          <w:rFonts w:ascii="Times New Roman" w:hAnsi="Times New Roman" w:cs="Times New Roman"/>
          <w:b/>
          <w:bCs/>
        </w:rPr>
        <w:t xml:space="preserve"> 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>Fig. 2</w:t>
      </w:r>
      <w:r w:rsidRPr="00D846C2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>Effect of increasing tyrosol concentration on</w:t>
      </w:r>
      <w:r w:rsidR="00B630E6">
        <w:rPr>
          <w:rFonts w:ascii="Times New Roman" w:hAnsi="Times New Roman" w:cs="Times New Roman"/>
          <w:sz w:val="24"/>
          <w:szCs w:val="24"/>
          <w:lang w:val="en-GB"/>
        </w:rPr>
        <w:t xml:space="preserve"> CV-stained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biofilm formation at 37 °C</w:t>
      </w:r>
      <w:r w:rsidR="0002047B">
        <w:rPr>
          <w:rFonts w:ascii="Times New Roman" w:hAnsi="Times New Roman" w:cs="Times New Roman"/>
          <w:sz w:val="24"/>
          <w:szCs w:val="24"/>
          <w:lang w:val="en-GB"/>
        </w:rPr>
        <w:t>, d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ata represent averages of five </w:t>
      </w:r>
      <w:proofErr w:type="gramStart"/>
      <w:r w:rsidRPr="00C801DE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4A7E05BA" w14:textId="300BB60E" w:rsidR="006D1AEA" w:rsidRDefault="006D1AEA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4C54072F" w14:textId="77777777" w:rsidR="00A3616B" w:rsidRPr="00C801DE" w:rsidRDefault="00A3616B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7E027E37" w14:textId="04644812" w:rsidR="008728BD" w:rsidRPr="00C801DE" w:rsidRDefault="007156D4" w:rsidP="007156D4">
      <w:pPr>
        <w:pStyle w:val="NoSpacing"/>
        <w:spacing w:line="480" w:lineRule="auto"/>
        <w:jc w:val="center"/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35889E6B" wp14:editId="56396A17">
            <wp:extent cx="2616967" cy="2095500"/>
            <wp:effectExtent l="0" t="0" r="0" b="0"/>
            <wp:docPr id="5" name="Kép 5" descr="A képen szöveg, képernyőkép, diagram, Betűtípu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Kép 5" descr="A képen szöveg, képernyőkép, diagram, Betűtípus látható&#10;&#10;Automatikusan generált leírás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6751" cy="210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GB"/>
        </w:rPr>
        <w:drawing>
          <wp:inline distT="0" distB="0" distL="0" distR="0" wp14:anchorId="162D88C6" wp14:editId="6953F530">
            <wp:extent cx="2621280" cy="2092518"/>
            <wp:effectExtent l="0" t="0" r="7620" b="3175"/>
            <wp:docPr id="6" name="Kép 6" descr="A képen szöveg, képernyőkép, Betűtípus, szám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6" descr="A képen szöveg, képernyőkép, Betűtípus, szám látható&#10;&#10;Automatikusan generált leírás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865" cy="210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0BAE07" w14:textId="05C84B84" w:rsidR="00A3616B" w:rsidRPr="00C801DE" w:rsidRDefault="00A3616B" w:rsidP="006F0FC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</w:rPr>
        <w:t xml:space="preserve"> </w:t>
      </w: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 xml:space="preserve"> Fig. 3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Effect of increasing tyrosol concentration on relative biofilm formation at 30 °C</w:t>
      </w:r>
      <w:r w:rsidR="009840D3">
        <w:rPr>
          <w:rFonts w:ascii="Times New Roman" w:hAnsi="Times New Roman" w:cs="Times New Roman"/>
          <w:sz w:val="24"/>
          <w:szCs w:val="24"/>
          <w:lang w:val="en-GB"/>
        </w:rPr>
        <w:t xml:space="preserve"> (a)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and 37 °C</w:t>
      </w:r>
      <w:r w:rsidR="009840D3">
        <w:rPr>
          <w:rFonts w:ascii="Times New Roman" w:hAnsi="Times New Roman" w:cs="Times New Roman"/>
          <w:sz w:val="24"/>
          <w:szCs w:val="24"/>
          <w:lang w:val="en-GB"/>
        </w:rPr>
        <w:t xml:space="preserve"> (b),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840D3">
        <w:rPr>
          <w:rFonts w:ascii="Times New Roman" w:hAnsi="Times New Roman" w:cs="Times New Roman"/>
          <w:sz w:val="24"/>
          <w:szCs w:val="24"/>
          <w:lang w:val="en-GB"/>
        </w:rPr>
        <w:t>d</w:t>
      </w:r>
      <w:r w:rsidRPr="00C801DE">
        <w:rPr>
          <w:rFonts w:ascii="Times New Roman" w:hAnsi="Times New Roman" w:cs="Times New Roman"/>
          <w:sz w:val="24"/>
          <w:szCs w:val="24"/>
          <w:lang w:val="en-GB"/>
        </w:rPr>
        <w:t xml:space="preserve">ata represent averages of five </w:t>
      </w:r>
      <w:proofErr w:type="gramStart"/>
      <w:r w:rsidRPr="00C801DE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212050C2" w14:textId="77777777" w:rsidR="00A3616B" w:rsidRPr="00C801DE" w:rsidRDefault="00A3616B" w:rsidP="006F0FC3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14:paraId="18DC6C7D" w14:textId="142CAC34" w:rsidR="006F0FC3" w:rsidRDefault="006F0FC3" w:rsidP="006F0FC3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2301F1CE" w14:textId="5B32B210" w:rsidR="006F0FC3" w:rsidRPr="006A78F8" w:rsidRDefault="006F0FC3" w:rsidP="006F0FC3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2</w:t>
      </w:r>
      <w:r w:rsidRPr="00C801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RMANOVA results over time and temperature to evaluate the effects of tyrosol on the growth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of planktonic cells 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6A78F8">
        <w:rPr>
          <w:rFonts w:ascii="Times New Roman" w:hAnsi="Times New Roman" w:cs="Times New Roman"/>
          <w:i/>
          <w:iCs/>
          <w:sz w:val="24"/>
          <w:szCs w:val="24"/>
          <w:lang w:val="en-GB"/>
        </w:rPr>
        <w:t>C. boidinii</w:t>
      </w:r>
      <w:r w:rsidR="003239F8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239F8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old numbers (MS, F) indicate significant differences at p &lt; </w:t>
      </w:r>
      <w:proofErr w:type="gramStart"/>
      <w:r w:rsidRPr="006A78F8">
        <w:rPr>
          <w:rFonts w:ascii="Times New Roman" w:hAnsi="Times New Roman" w:cs="Times New Roman"/>
          <w:sz w:val="24"/>
          <w:szCs w:val="24"/>
          <w:lang w:val="en-GB"/>
        </w:rPr>
        <w:t>0.05</w:t>
      </w:r>
      <w:proofErr w:type="gramEnd"/>
    </w:p>
    <w:tbl>
      <w:tblPr>
        <w:tblStyle w:val="PlainTable2"/>
        <w:tblW w:w="0" w:type="auto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941"/>
        <w:gridCol w:w="996"/>
        <w:gridCol w:w="992"/>
        <w:gridCol w:w="992"/>
      </w:tblGrid>
      <w:tr w:rsidR="006F0FC3" w:rsidRPr="006F0FC3" w14:paraId="39BA0DF2" w14:textId="77777777" w:rsidTr="004E24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461A6500" w14:textId="77777777" w:rsidR="006F0FC3" w:rsidRPr="006F0FC3" w:rsidRDefault="006F0FC3" w:rsidP="006F0FC3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Source of variation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DA19A59" w14:textId="77777777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d.f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AB3102" w14:textId="77777777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MS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183EA20" w14:textId="77777777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CB9A3A5" w14:textId="77777777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iCs/>
                <w:sz w:val="24"/>
                <w:szCs w:val="24"/>
                <w:lang w:val="en-GB"/>
              </w:rPr>
              <w:t>p</w:t>
            </w:r>
          </w:p>
        </w:tc>
      </w:tr>
      <w:tr w:rsidR="006F0FC3" w:rsidRPr="006F0FC3" w14:paraId="68560F12" w14:textId="77777777" w:rsidTr="004E2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31B5CAFE" w14:textId="77777777" w:rsidR="006F0FC3" w:rsidRPr="006F0FC3" w:rsidRDefault="006F0FC3" w:rsidP="006F0FC3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Tyrosol</w:t>
            </w:r>
          </w:p>
        </w:tc>
        <w:tc>
          <w:tcPr>
            <w:tcW w:w="941" w:type="dxa"/>
            <w:noWrap/>
          </w:tcPr>
          <w:p w14:paraId="26393017" w14:textId="5C3868A9" w:rsidR="006F0FC3" w:rsidRPr="006F0FC3" w:rsidRDefault="006F0FC3" w:rsidP="006F0FC3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noWrap/>
          </w:tcPr>
          <w:p w14:paraId="7AF6B692" w14:textId="1039E808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0.0106</w:t>
            </w:r>
          </w:p>
        </w:tc>
        <w:tc>
          <w:tcPr>
            <w:tcW w:w="992" w:type="dxa"/>
            <w:noWrap/>
          </w:tcPr>
          <w:p w14:paraId="65C70589" w14:textId="34319DB5" w:rsidR="006F0FC3" w:rsidRPr="004E24AB" w:rsidRDefault="006F0FC3" w:rsidP="006F0FC3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78.7</w:t>
            </w:r>
          </w:p>
        </w:tc>
        <w:tc>
          <w:tcPr>
            <w:tcW w:w="992" w:type="dxa"/>
            <w:noWrap/>
          </w:tcPr>
          <w:p w14:paraId="1F2C3469" w14:textId="63133418" w:rsidR="006F0FC3" w:rsidRPr="006F0FC3" w:rsidRDefault="004E24AB" w:rsidP="006F0FC3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1F11FBF1" w14:textId="77777777" w:rsidTr="004E24A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488D0D64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Temperature</w:t>
            </w:r>
          </w:p>
        </w:tc>
        <w:tc>
          <w:tcPr>
            <w:tcW w:w="941" w:type="dxa"/>
            <w:noWrap/>
          </w:tcPr>
          <w:p w14:paraId="664785B9" w14:textId="7151D201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noWrap/>
          </w:tcPr>
          <w:p w14:paraId="60E20696" w14:textId="188731C2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0.0510</w:t>
            </w:r>
          </w:p>
        </w:tc>
        <w:tc>
          <w:tcPr>
            <w:tcW w:w="992" w:type="dxa"/>
            <w:noWrap/>
          </w:tcPr>
          <w:p w14:paraId="5A239669" w14:textId="74DE52DF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377.</w:t>
            </w:r>
            <w:r w:rsidR="003B7019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</w:tcPr>
          <w:p w14:paraId="224E25E5" w14:textId="64CBCD08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4E728BD9" w14:textId="77777777" w:rsidTr="004E2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0FFB20C6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</w:t>
            </w:r>
          </w:p>
        </w:tc>
        <w:tc>
          <w:tcPr>
            <w:tcW w:w="941" w:type="dxa"/>
            <w:noWrap/>
          </w:tcPr>
          <w:p w14:paraId="302505B3" w14:textId="4EBB24BC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6" w:type="dxa"/>
            <w:noWrap/>
          </w:tcPr>
          <w:p w14:paraId="17587F98" w14:textId="158C9175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0.0362</w:t>
            </w:r>
          </w:p>
        </w:tc>
        <w:tc>
          <w:tcPr>
            <w:tcW w:w="992" w:type="dxa"/>
            <w:noWrap/>
          </w:tcPr>
          <w:p w14:paraId="39239C59" w14:textId="61022A06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305.</w:t>
            </w:r>
            <w:r w:rsidR="003B70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noWrap/>
          </w:tcPr>
          <w:p w14:paraId="2631C9AA" w14:textId="7985A19E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03E31A9E" w14:textId="77777777" w:rsidTr="004E24A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1B6BE265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Tyrosol x Temperature</w:t>
            </w:r>
          </w:p>
        </w:tc>
        <w:tc>
          <w:tcPr>
            <w:tcW w:w="941" w:type="dxa"/>
            <w:noWrap/>
          </w:tcPr>
          <w:p w14:paraId="14D8F903" w14:textId="3A9D65AB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6" w:type="dxa"/>
            <w:noWrap/>
          </w:tcPr>
          <w:p w14:paraId="62D5A408" w14:textId="61E0764F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0.002</w:t>
            </w:r>
            <w:r w:rsidR="005F38C8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2" w:type="dxa"/>
            <w:noWrap/>
          </w:tcPr>
          <w:p w14:paraId="3902ACBC" w14:textId="2B131C18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20.6</w:t>
            </w:r>
          </w:p>
        </w:tc>
        <w:tc>
          <w:tcPr>
            <w:tcW w:w="992" w:type="dxa"/>
            <w:noWrap/>
          </w:tcPr>
          <w:p w14:paraId="36A97C5E" w14:textId="169611F4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71D74605" w14:textId="77777777" w:rsidTr="004E2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3A80DA11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Tyrosol</w:t>
            </w:r>
          </w:p>
        </w:tc>
        <w:tc>
          <w:tcPr>
            <w:tcW w:w="941" w:type="dxa"/>
            <w:noWrap/>
          </w:tcPr>
          <w:p w14:paraId="7C3AA0A1" w14:textId="4510864A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6" w:type="dxa"/>
            <w:noWrap/>
          </w:tcPr>
          <w:p w14:paraId="70313440" w14:textId="7B27A085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0.0021</w:t>
            </w:r>
          </w:p>
        </w:tc>
        <w:tc>
          <w:tcPr>
            <w:tcW w:w="992" w:type="dxa"/>
            <w:noWrap/>
          </w:tcPr>
          <w:p w14:paraId="2AAE6D84" w14:textId="17299E7C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17.7</w:t>
            </w:r>
          </w:p>
        </w:tc>
        <w:tc>
          <w:tcPr>
            <w:tcW w:w="992" w:type="dxa"/>
            <w:noWrap/>
          </w:tcPr>
          <w:p w14:paraId="00AC3AF2" w14:textId="163B7251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4515DDF6" w14:textId="77777777" w:rsidTr="004E24AB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6AA62566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Temperature</w:t>
            </w:r>
          </w:p>
        </w:tc>
        <w:tc>
          <w:tcPr>
            <w:tcW w:w="941" w:type="dxa"/>
            <w:noWrap/>
          </w:tcPr>
          <w:p w14:paraId="02F5B65D" w14:textId="34B7C3A9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6" w:type="dxa"/>
            <w:noWrap/>
          </w:tcPr>
          <w:p w14:paraId="2761CE60" w14:textId="3A45F6C4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0.0143</w:t>
            </w:r>
          </w:p>
        </w:tc>
        <w:tc>
          <w:tcPr>
            <w:tcW w:w="992" w:type="dxa"/>
            <w:noWrap/>
          </w:tcPr>
          <w:p w14:paraId="6E370261" w14:textId="32B1C5C0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120.6</w:t>
            </w:r>
          </w:p>
        </w:tc>
        <w:tc>
          <w:tcPr>
            <w:tcW w:w="992" w:type="dxa"/>
            <w:noWrap/>
          </w:tcPr>
          <w:p w14:paraId="4F633B59" w14:textId="019D5B81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4E24AB" w:rsidRPr="006F0FC3" w14:paraId="7FDBA0CB" w14:textId="77777777" w:rsidTr="004E24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2F10A65" w14:textId="77777777" w:rsidR="004E24AB" w:rsidRPr="006F0FC3" w:rsidRDefault="004E24AB" w:rsidP="004E24AB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Tyrosol x Temperature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2428B157" w14:textId="611859D8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</w:tcPr>
          <w:p w14:paraId="482818C4" w14:textId="29189F23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0.0019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454AFFF4" w14:textId="42D97313" w:rsidR="004E24AB" w:rsidRPr="004E24AB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  <w:r w:rsidR="003B701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694A0AEE" w14:textId="0CCC21AF" w:rsidR="004E24AB" w:rsidRPr="006F0FC3" w:rsidRDefault="004E24AB" w:rsidP="004E24AB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</w:tbl>
    <w:p w14:paraId="27B497F0" w14:textId="77777777" w:rsidR="006F0FC3" w:rsidRPr="006F0FC3" w:rsidRDefault="006F0FC3" w:rsidP="006F0FC3">
      <w:pPr>
        <w:spacing w:after="0" w:line="480" w:lineRule="auto"/>
        <w:ind w:left="1418" w:firstLine="709"/>
        <w:rPr>
          <w:rFonts w:ascii="Times New Roman" w:hAnsi="Times New Roman" w:cs="Times New Roman"/>
          <w:sz w:val="24"/>
          <w:szCs w:val="24"/>
          <w:lang w:val="en-GB"/>
        </w:rPr>
      </w:pPr>
      <w:proofErr w:type="spellStart"/>
      <w:r w:rsidRPr="006F0FC3">
        <w:rPr>
          <w:rFonts w:ascii="Times New Roman" w:hAnsi="Times New Roman" w:cs="Times New Roman"/>
          <w:bCs/>
          <w:sz w:val="24"/>
          <w:szCs w:val="24"/>
          <w:lang w:val="en-GB"/>
        </w:rPr>
        <w:t>d.f</w:t>
      </w:r>
      <w:proofErr w:type="spellEnd"/>
      <w:r w:rsidRPr="006F0FC3">
        <w:rPr>
          <w:rFonts w:ascii="Times New Roman" w:hAnsi="Times New Roman" w:cs="Times New Roman"/>
          <w:sz w:val="24"/>
          <w:szCs w:val="24"/>
          <w:lang w:val="en-GB"/>
        </w:rPr>
        <w:t xml:space="preserve">: Degree of freedom; </w:t>
      </w:r>
      <w:r w:rsidRPr="006F0FC3">
        <w:rPr>
          <w:rFonts w:ascii="Times New Roman" w:hAnsi="Times New Roman" w:cs="Times New Roman"/>
          <w:bCs/>
          <w:sz w:val="24"/>
          <w:szCs w:val="24"/>
          <w:lang w:val="en-GB"/>
        </w:rPr>
        <w:t>MS</w:t>
      </w:r>
      <w:r w:rsidRPr="006F0FC3">
        <w:rPr>
          <w:rFonts w:ascii="Times New Roman" w:hAnsi="Times New Roman" w:cs="Times New Roman"/>
          <w:sz w:val="24"/>
          <w:szCs w:val="24"/>
          <w:lang w:val="en-GB"/>
        </w:rPr>
        <w:t xml:space="preserve">: mean square; </w:t>
      </w:r>
      <w:r w:rsidRPr="006F0FC3">
        <w:rPr>
          <w:rFonts w:ascii="Times New Roman" w:hAnsi="Times New Roman" w:cs="Times New Roman"/>
          <w:bCs/>
          <w:sz w:val="24"/>
          <w:szCs w:val="24"/>
          <w:lang w:val="en-GB"/>
        </w:rPr>
        <w:t>F</w:t>
      </w:r>
      <w:r w:rsidRPr="006F0FC3">
        <w:rPr>
          <w:rFonts w:ascii="Times New Roman" w:hAnsi="Times New Roman" w:cs="Times New Roman"/>
          <w:sz w:val="24"/>
          <w:szCs w:val="24"/>
          <w:lang w:val="en-GB"/>
        </w:rPr>
        <w:t xml:space="preserve">: F-ratio; </w:t>
      </w:r>
      <w:r w:rsidRPr="006F0FC3">
        <w:rPr>
          <w:rFonts w:ascii="Times New Roman" w:hAnsi="Times New Roman" w:cs="Times New Roman"/>
          <w:bCs/>
          <w:i/>
          <w:iCs/>
          <w:sz w:val="24"/>
          <w:szCs w:val="24"/>
          <w:lang w:val="en-GB"/>
        </w:rPr>
        <w:t>p</w:t>
      </w:r>
      <w:r w:rsidRPr="006F0FC3"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r w:rsidRPr="006F0FC3">
        <w:rPr>
          <w:rFonts w:ascii="Times New Roman" w:hAnsi="Times New Roman" w:cs="Times New Roman"/>
          <w:i/>
          <w:iCs/>
          <w:sz w:val="24"/>
          <w:szCs w:val="24"/>
          <w:lang w:val="en-GB"/>
        </w:rPr>
        <w:t>p</w:t>
      </w:r>
      <w:r w:rsidRPr="006F0FC3">
        <w:rPr>
          <w:rFonts w:ascii="Times New Roman" w:hAnsi="Times New Roman" w:cs="Times New Roman"/>
          <w:sz w:val="24"/>
          <w:szCs w:val="24"/>
          <w:lang w:val="en-GB"/>
        </w:rPr>
        <w:t>-value.</w:t>
      </w:r>
    </w:p>
    <w:p w14:paraId="10D6FF04" w14:textId="5B251B6B" w:rsidR="00EB4CE7" w:rsidRDefault="00EB4CE7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7666B0F3" w14:textId="64C7F25E" w:rsidR="00080E1C" w:rsidRPr="006A78F8" w:rsidRDefault="00080E1C" w:rsidP="00080E1C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3</w:t>
      </w:r>
      <w:r w:rsidRPr="00C801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RMANOVA results over time and temperature to evaluate the effects of tyrosol on the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biofilm formation measured with the XTT assay 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Pr="006A78F8">
        <w:rPr>
          <w:rFonts w:ascii="Times New Roman" w:hAnsi="Times New Roman" w:cs="Times New Roman"/>
          <w:i/>
          <w:iCs/>
          <w:sz w:val="24"/>
          <w:szCs w:val="24"/>
          <w:lang w:val="en-GB"/>
        </w:rPr>
        <w:t>C. boidinii</w:t>
      </w:r>
      <w:r w:rsidR="002C3066">
        <w:rPr>
          <w:rFonts w:ascii="Times New Roman" w:hAnsi="Times New Roman" w:cs="Times New Roman"/>
          <w:sz w:val="24"/>
          <w:szCs w:val="24"/>
          <w:lang w:val="en-GB"/>
        </w:rPr>
        <w:t>,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3066">
        <w:rPr>
          <w:rFonts w:ascii="Times New Roman" w:hAnsi="Times New Roman" w:cs="Times New Roman"/>
          <w:sz w:val="24"/>
          <w:szCs w:val="24"/>
          <w:lang w:val="en-GB"/>
        </w:rPr>
        <w:t>b</w:t>
      </w:r>
      <w:r w:rsidRPr="006A78F8">
        <w:rPr>
          <w:rFonts w:ascii="Times New Roman" w:hAnsi="Times New Roman" w:cs="Times New Roman"/>
          <w:sz w:val="24"/>
          <w:szCs w:val="24"/>
          <w:lang w:val="en-GB"/>
        </w:rPr>
        <w:t xml:space="preserve">old numbers (MS, F) indicate significant differences at p &lt; </w:t>
      </w:r>
      <w:proofErr w:type="gramStart"/>
      <w:r w:rsidRPr="006A78F8">
        <w:rPr>
          <w:rFonts w:ascii="Times New Roman" w:hAnsi="Times New Roman" w:cs="Times New Roman"/>
          <w:sz w:val="24"/>
          <w:szCs w:val="24"/>
          <w:lang w:val="en-GB"/>
        </w:rPr>
        <w:t>0.05</w:t>
      </w:r>
      <w:proofErr w:type="gramEnd"/>
    </w:p>
    <w:tbl>
      <w:tblPr>
        <w:tblStyle w:val="PlainTable2"/>
        <w:tblW w:w="0" w:type="auto"/>
        <w:jc w:val="center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941"/>
        <w:gridCol w:w="996"/>
        <w:gridCol w:w="992"/>
        <w:gridCol w:w="992"/>
      </w:tblGrid>
      <w:tr w:rsidR="00080E1C" w:rsidRPr="006F0FC3" w14:paraId="04EB81F8" w14:textId="77777777" w:rsidTr="006347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C9F4247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Source of variation</w:t>
            </w:r>
          </w:p>
        </w:tc>
        <w:tc>
          <w:tcPr>
            <w:tcW w:w="94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BE7C20" w14:textId="77777777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proofErr w:type="spellStart"/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d.f</w:t>
            </w:r>
            <w:proofErr w:type="spellEnd"/>
          </w:p>
        </w:tc>
        <w:tc>
          <w:tcPr>
            <w:tcW w:w="996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7AACCBC3" w14:textId="77777777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MS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5211E682" w14:textId="77777777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sz w:val="24"/>
                <w:szCs w:val="24"/>
                <w:lang w:val="en-GB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13C4EE02" w14:textId="77777777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 w:val="0"/>
                <w:iCs/>
                <w:sz w:val="24"/>
                <w:szCs w:val="24"/>
                <w:lang w:val="en-GB"/>
              </w:rPr>
              <w:t>p</w:t>
            </w:r>
          </w:p>
        </w:tc>
      </w:tr>
      <w:tr w:rsidR="00080E1C" w:rsidRPr="006F0FC3" w14:paraId="4B99AB93" w14:textId="77777777" w:rsidTr="0063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59E5C642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Tyrosol</w:t>
            </w:r>
          </w:p>
        </w:tc>
        <w:tc>
          <w:tcPr>
            <w:tcW w:w="941" w:type="dxa"/>
            <w:noWrap/>
          </w:tcPr>
          <w:p w14:paraId="5EF3B089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6" w:type="dxa"/>
            <w:noWrap/>
          </w:tcPr>
          <w:p w14:paraId="45C85A73" w14:textId="352C7D2D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6F30A6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992" w:type="dxa"/>
            <w:noWrap/>
          </w:tcPr>
          <w:p w14:paraId="3242D016" w14:textId="0E7A8D5B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198</w:t>
            </w: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755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92" w:type="dxa"/>
            <w:noWrap/>
          </w:tcPr>
          <w:p w14:paraId="48359B75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2B670DF3" w14:textId="77777777" w:rsidTr="006347B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6157F899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Temperature</w:t>
            </w:r>
          </w:p>
        </w:tc>
        <w:tc>
          <w:tcPr>
            <w:tcW w:w="941" w:type="dxa"/>
            <w:noWrap/>
          </w:tcPr>
          <w:p w14:paraId="06E8E964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996" w:type="dxa"/>
            <w:noWrap/>
          </w:tcPr>
          <w:p w14:paraId="304E52B5" w14:textId="69907E28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258</w:t>
            </w:r>
            <w:r w:rsidR="006F30A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2" w:type="dxa"/>
            <w:noWrap/>
          </w:tcPr>
          <w:p w14:paraId="47C7B821" w14:textId="0F9FD66C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</w:t>
            </w: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775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53EFA3AD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7807AFF2" w14:textId="77777777" w:rsidTr="0063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2B8EDE8C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</w:t>
            </w:r>
          </w:p>
        </w:tc>
        <w:tc>
          <w:tcPr>
            <w:tcW w:w="941" w:type="dxa"/>
            <w:noWrap/>
          </w:tcPr>
          <w:p w14:paraId="22FC6E56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6" w:type="dxa"/>
            <w:noWrap/>
          </w:tcPr>
          <w:p w14:paraId="4921AC0A" w14:textId="0D25C866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155</w:t>
            </w:r>
            <w:r w:rsidR="006F30A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noWrap/>
          </w:tcPr>
          <w:p w14:paraId="2BD1CA75" w14:textId="01F1A18A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  <w:t>259.5</w:t>
            </w:r>
          </w:p>
        </w:tc>
        <w:tc>
          <w:tcPr>
            <w:tcW w:w="992" w:type="dxa"/>
            <w:noWrap/>
          </w:tcPr>
          <w:p w14:paraId="2A50C7A4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707A009C" w14:textId="77777777" w:rsidTr="006347B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59F5E128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Tyrosol x Temperature</w:t>
            </w:r>
          </w:p>
        </w:tc>
        <w:tc>
          <w:tcPr>
            <w:tcW w:w="941" w:type="dxa"/>
            <w:noWrap/>
          </w:tcPr>
          <w:p w14:paraId="48CB9A51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5</w:t>
            </w:r>
          </w:p>
        </w:tc>
        <w:tc>
          <w:tcPr>
            <w:tcW w:w="996" w:type="dxa"/>
            <w:noWrap/>
          </w:tcPr>
          <w:p w14:paraId="45EBE6A6" w14:textId="7D85B337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0678</w:t>
            </w:r>
          </w:p>
        </w:tc>
        <w:tc>
          <w:tcPr>
            <w:tcW w:w="992" w:type="dxa"/>
            <w:noWrap/>
          </w:tcPr>
          <w:p w14:paraId="05FC4440" w14:textId="47BD1863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114.</w:t>
            </w:r>
            <w:r w:rsidR="00B7755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noWrap/>
          </w:tcPr>
          <w:p w14:paraId="39D30BD7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2B91AE35" w14:textId="77777777" w:rsidTr="0063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137641C8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Tyrosol</w:t>
            </w:r>
          </w:p>
        </w:tc>
        <w:tc>
          <w:tcPr>
            <w:tcW w:w="941" w:type="dxa"/>
            <w:noWrap/>
          </w:tcPr>
          <w:p w14:paraId="3AC658B8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6" w:type="dxa"/>
            <w:noWrap/>
          </w:tcPr>
          <w:p w14:paraId="6646541F" w14:textId="0D392DBC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0.0196</w:t>
            </w:r>
          </w:p>
        </w:tc>
        <w:tc>
          <w:tcPr>
            <w:tcW w:w="992" w:type="dxa"/>
            <w:noWrap/>
          </w:tcPr>
          <w:p w14:paraId="33161BD4" w14:textId="3C5D76CA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32.6</w:t>
            </w:r>
          </w:p>
        </w:tc>
        <w:tc>
          <w:tcPr>
            <w:tcW w:w="992" w:type="dxa"/>
            <w:noWrap/>
          </w:tcPr>
          <w:p w14:paraId="72366370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0BB123F8" w14:textId="77777777" w:rsidTr="006347B4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noWrap/>
            <w:vAlign w:val="center"/>
            <w:hideMark/>
          </w:tcPr>
          <w:p w14:paraId="0ED4FE19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Temperature</w:t>
            </w:r>
          </w:p>
        </w:tc>
        <w:tc>
          <w:tcPr>
            <w:tcW w:w="941" w:type="dxa"/>
            <w:noWrap/>
          </w:tcPr>
          <w:p w14:paraId="1C24CC91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996" w:type="dxa"/>
            <w:noWrap/>
          </w:tcPr>
          <w:p w14:paraId="4AC89517" w14:textId="645411D5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039</w:t>
            </w:r>
            <w:r w:rsidR="006F30A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992" w:type="dxa"/>
            <w:noWrap/>
          </w:tcPr>
          <w:p w14:paraId="0C0C78F6" w14:textId="68A301A4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65.5</w:t>
            </w:r>
          </w:p>
        </w:tc>
        <w:tc>
          <w:tcPr>
            <w:tcW w:w="992" w:type="dxa"/>
            <w:noWrap/>
          </w:tcPr>
          <w:p w14:paraId="55893488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  <w:tr w:rsidR="00080E1C" w:rsidRPr="006F0FC3" w14:paraId="61A1D8E4" w14:textId="77777777" w:rsidTr="006347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3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5BD9D6A" w14:textId="77777777" w:rsidR="00080E1C" w:rsidRPr="006F0FC3" w:rsidRDefault="00080E1C" w:rsidP="006347B4">
            <w:pPr>
              <w:pStyle w:val="NoSpacing"/>
              <w:spacing w:line="480" w:lineRule="auto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</w:pPr>
            <w:r w:rsidRPr="006F0FC3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lang w:val="en-GB"/>
              </w:rPr>
              <w:t>Time x Tyrosol x Temperature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noWrap/>
          </w:tcPr>
          <w:p w14:paraId="764CA773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F0FC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6" w:type="dxa"/>
            <w:tcBorders>
              <w:bottom w:val="single" w:sz="4" w:space="0" w:color="auto"/>
            </w:tcBorders>
            <w:noWrap/>
          </w:tcPr>
          <w:p w14:paraId="75C0CC9A" w14:textId="78798F4D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6F30A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00762A75" w14:textId="5082DDBF" w:rsidR="00080E1C" w:rsidRPr="004E24AB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4E24A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8.1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14:paraId="50477D61" w14:textId="77777777" w:rsidR="00080E1C" w:rsidRPr="006F0FC3" w:rsidRDefault="00080E1C" w:rsidP="006347B4">
            <w:pPr>
              <w:pStyle w:val="NoSpacing"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C633D4">
              <w:rPr>
                <w:rFonts w:ascii="Times New Roman" w:hAnsi="Times New Roman" w:cs="Times New Roman"/>
                <w:sz w:val="24"/>
                <w:szCs w:val="24"/>
              </w:rPr>
              <w:t>0.00</w:t>
            </w:r>
          </w:p>
        </w:tc>
      </w:tr>
    </w:tbl>
    <w:p w14:paraId="190A824A" w14:textId="77777777" w:rsidR="00080E1C" w:rsidRPr="00B630E6" w:rsidRDefault="00080E1C" w:rsidP="00B630E6">
      <w:pPr>
        <w:spacing w:after="0" w:line="480" w:lineRule="auto"/>
        <w:ind w:left="1418" w:firstLine="709"/>
        <w:rPr>
          <w:rFonts w:ascii="Times New Roman" w:hAnsi="Times New Roman" w:cs="Times New Roman"/>
          <w:bCs/>
          <w:sz w:val="24"/>
          <w:szCs w:val="24"/>
          <w:lang w:val="en-GB"/>
        </w:rPr>
      </w:pPr>
      <w:proofErr w:type="spellStart"/>
      <w:r w:rsidRPr="00B630E6">
        <w:rPr>
          <w:rFonts w:ascii="Times New Roman" w:hAnsi="Times New Roman" w:cs="Times New Roman"/>
          <w:bCs/>
          <w:sz w:val="24"/>
          <w:szCs w:val="24"/>
          <w:lang w:val="en-GB"/>
        </w:rPr>
        <w:t>d.f</w:t>
      </w:r>
      <w:proofErr w:type="spellEnd"/>
      <w:r w:rsidRPr="00B630E6">
        <w:rPr>
          <w:rFonts w:ascii="Times New Roman" w:hAnsi="Times New Roman" w:cs="Times New Roman"/>
          <w:bCs/>
          <w:sz w:val="24"/>
          <w:szCs w:val="24"/>
          <w:lang w:val="en-GB"/>
        </w:rPr>
        <w:t>: Degree of freedom; MS: mean square; F: F-ratio; p: p-value.</w:t>
      </w:r>
    </w:p>
    <w:p w14:paraId="43351418" w14:textId="77777777" w:rsidR="00080E1C" w:rsidRPr="00B630E6" w:rsidRDefault="00080E1C" w:rsidP="00B630E6">
      <w:pPr>
        <w:spacing w:after="0" w:line="480" w:lineRule="auto"/>
        <w:ind w:left="1418" w:firstLine="709"/>
        <w:rPr>
          <w:rFonts w:ascii="Times New Roman" w:hAnsi="Times New Roman" w:cs="Times New Roman"/>
          <w:bCs/>
          <w:sz w:val="24"/>
          <w:szCs w:val="24"/>
          <w:lang w:val="en-GB"/>
        </w:rPr>
      </w:pPr>
    </w:p>
    <w:p w14:paraId="3999BADA" w14:textId="7D06FAE1" w:rsidR="00D846C2" w:rsidRDefault="007616D4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6D34E794" w14:textId="4E0E158D" w:rsidR="00D846C2" w:rsidRDefault="00E92F46" w:rsidP="00D846C2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US"/>
        </w:rPr>
        <w:lastRenderedPageBreak/>
        <w:drawing>
          <wp:inline distT="0" distB="0" distL="0" distR="0" wp14:anchorId="0D5DAF9F" wp14:editId="7F86BB11">
            <wp:extent cx="5688330" cy="3695700"/>
            <wp:effectExtent l="0" t="0" r="7620" b="0"/>
            <wp:docPr id="8" name="Kép 8" descr="A képen minta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Kép 8" descr="A képen minta látható&#10;&#10;Automatikusan generált leírá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33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1D28B" w14:textId="65354716" w:rsidR="00D846C2" w:rsidRPr="00D846C2" w:rsidRDefault="00D846C2" w:rsidP="00D846C2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 xml:space="preserve"> Fig. 4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Microscopy images of </w:t>
      </w:r>
      <w:r w:rsidRPr="00D846C2">
        <w:rPr>
          <w:rFonts w:ascii="Times New Roman" w:hAnsi="Times New Roman" w:cs="Times New Roman"/>
          <w:i/>
          <w:iCs/>
          <w:sz w:val="24"/>
          <w:szCs w:val="24"/>
          <w:lang w:val="en-GB"/>
        </w:rPr>
        <w:t>Candida boidinii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at 22 °C after 24 hours of exposure to different concentrations of tyrosol (600x magnification)</w:t>
      </w:r>
    </w:p>
    <w:p w14:paraId="3356FDC2" w14:textId="77777777" w:rsidR="00D846C2" w:rsidRDefault="00D846C2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56F014EA" w14:textId="77777777" w:rsidR="007616D4" w:rsidRDefault="007616D4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12916AE" w14:textId="6057EC2C" w:rsidR="00D846C2" w:rsidRDefault="00D846C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br w:type="page"/>
      </w:r>
    </w:p>
    <w:p w14:paraId="5554FCD1" w14:textId="2CD1EEB4" w:rsidR="009A5D8A" w:rsidRPr="00D846C2" w:rsidRDefault="00B91DAA" w:rsidP="00B91DAA">
      <w:pPr>
        <w:spacing w:after="0" w:line="480" w:lineRule="auto"/>
        <w:ind w:right="-11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SUPPORTING INFORMATION</w:t>
      </w:r>
    </w:p>
    <w:p w14:paraId="20DC5472" w14:textId="77777777" w:rsidR="00B91DAA" w:rsidRPr="00D846C2" w:rsidRDefault="00B91DAA" w:rsidP="00B91DAA">
      <w:pPr>
        <w:spacing w:after="0" w:line="480" w:lineRule="auto"/>
        <w:ind w:right="-114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DCFB49A" w14:textId="77777777" w:rsidR="00B91DAA" w:rsidRPr="00D846C2" w:rsidRDefault="00B91DAA" w:rsidP="00B91DAA">
      <w:pPr>
        <w:spacing w:after="0" w:line="480" w:lineRule="auto"/>
        <w:ind w:right="-114"/>
        <w:rPr>
          <w:rFonts w:ascii="Times New Roman" w:hAnsi="Times New Roman" w:cs="Times New Roman"/>
          <w:sz w:val="24"/>
          <w:szCs w:val="24"/>
          <w:lang w:val="en-US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1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RMANOVA results over time to evaluate the effects of medium, and incubation temperature on the relative biofilm formation of </w:t>
      </w:r>
      <w:r w:rsidRPr="00D846C2">
        <w:rPr>
          <w:rFonts w:ascii="Times New Roman" w:hAnsi="Times New Roman" w:cs="Times New Roman"/>
          <w:i/>
          <w:iCs/>
          <w:sz w:val="24"/>
          <w:szCs w:val="24"/>
          <w:lang w:val="en-US"/>
        </w:rPr>
        <w:t>Candida boidinii,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bold numbers (MS, F) indicate significant differences at p &lt;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US"/>
        </w:rPr>
        <w:t>0.05</w:t>
      </w:r>
      <w:proofErr w:type="gramEnd"/>
    </w:p>
    <w:p w14:paraId="216826F3" w14:textId="24E71675" w:rsidR="00B91DAA" w:rsidRPr="00D846C2" w:rsidRDefault="00B91DAA" w:rsidP="00B91DAA">
      <w:pPr>
        <w:pStyle w:val="NoSpacing"/>
        <w:spacing w:line="480" w:lineRule="auto"/>
        <w:jc w:val="center"/>
        <w:rPr>
          <w:sz w:val="24"/>
          <w:szCs w:val="24"/>
          <w:lang w:val="en-US"/>
        </w:rPr>
      </w:pPr>
    </w:p>
    <w:p w14:paraId="33AAF01A" w14:textId="77777777" w:rsidR="00B91DAA" w:rsidRPr="00D846C2" w:rsidRDefault="00B91DAA" w:rsidP="00B91DA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Fig. 1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Relative biofilm formation of </w:t>
      </w:r>
      <w:r w:rsidRPr="00D846C2">
        <w:rPr>
          <w:rFonts w:ascii="Times New Roman" w:hAnsi="Times New Roman" w:cs="Times New Roman"/>
          <w:i/>
          <w:sz w:val="24"/>
          <w:szCs w:val="24"/>
          <w:lang w:val="en-GB"/>
        </w:rPr>
        <w:t>Candida boidinii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in three different media at 22 °C (a), 30 °C (b) and 37 °C (b), data represent averages of five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3D082211" w14:textId="73EB3DD5" w:rsidR="00B91DAA" w:rsidRPr="00D846C2" w:rsidRDefault="00B91DAA" w:rsidP="00B91D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0FCA20" w14:textId="22AFFDCE" w:rsidR="00B91DAA" w:rsidRPr="00D846C2" w:rsidRDefault="00B91DAA" w:rsidP="00B91DA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 xml:space="preserve"> Fig. 2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Effect of increasing tyrosol concentration on CV-stained biofilm formation at 37 °C, data represent averages of five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5D131B54" w14:textId="77777777" w:rsidR="00B91DAA" w:rsidRPr="00D846C2" w:rsidRDefault="00B91DAA" w:rsidP="00B91DAA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0F09AAAC" w14:textId="28F3D2C2" w:rsidR="00B91DAA" w:rsidRPr="00D846C2" w:rsidRDefault="00B91DAA" w:rsidP="00B91DA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 xml:space="preserve"> Fig. 3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Effect of increasing tyrosol concentration on relative biofilm formation at 30 °C (a) and 37 °C (b), data represent averages of five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GB"/>
        </w:rPr>
        <w:t>replicates</w:t>
      </w:r>
      <w:proofErr w:type="gramEnd"/>
    </w:p>
    <w:p w14:paraId="760634DB" w14:textId="2CE92EC0" w:rsidR="00B91DAA" w:rsidRPr="00D846C2" w:rsidRDefault="00B91DAA" w:rsidP="00B91DAA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67269D42" w14:textId="77777777" w:rsidR="00B91DAA" w:rsidRPr="00D846C2" w:rsidRDefault="00B91DAA" w:rsidP="00B91D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2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RMANOVA results over time and temperature to evaluate the effects of tyrosol on the growth of planktonic cells of </w:t>
      </w:r>
      <w:r w:rsidRPr="00D846C2">
        <w:rPr>
          <w:rFonts w:ascii="Times New Roman" w:hAnsi="Times New Roman" w:cs="Times New Roman"/>
          <w:i/>
          <w:iCs/>
          <w:sz w:val="24"/>
          <w:szCs w:val="24"/>
          <w:lang w:val="en-GB"/>
        </w:rPr>
        <w:t>C. boidinii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, bold numbers (MS, F) indicate significant differences at p &lt;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GB"/>
        </w:rPr>
        <w:t>0.05</w:t>
      </w:r>
      <w:proofErr w:type="gramEnd"/>
    </w:p>
    <w:p w14:paraId="3A5DEC09" w14:textId="08B3402A" w:rsidR="00B91DAA" w:rsidRPr="00D846C2" w:rsidRDefault="00B91DAA" w:rsidP="00B91DAA">
      <w:pPr>
        <w:rPr>
          <w:rFonts w:ascii="Times New Roman" w:hAnsi="Times New Roman" w:cs="Times New Roman"/>
          <w:sz w:val="24"/>
          <w:szCs w:val="24"/>
          <w:lang w:val="en-GB"/>
        </w:rPr>
      </w:pPr>
    </w:p>
    <w:p w14:paraId="4034F301" w14:textId="77777777" w:rsidR="00B91DAA" w:rsidRDefault="00B91DAA" w:rsidP="00B91D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Table 3</w:t>
      </w:r>
      <w:r w:rsidRPr="00D846C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RMANOVA results over time and temperature to evaluate the effects of tyrosol on the biofilm formation measured with the XTT assay of </w:t>
      </w:r>
      <w:r w:rsidRPr="00D846C2">
        <w:rPr>
          <w:rFonts w:ascii="Times New Roman" w:hAnsi="Times New Roman" w:cs="Times New Roman"/>
          <w:i/>
          <w:iCs/>
          <w:sz w:val="24"/>
          <w:szCs w:val="24"/>
          <w:lang w:val="en-GB"/>
        </w:rPr>
        <w:t>C. boidinii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, bold numbers (MS, F) indicate significant differences at p &lt; </w:t>
      </w:r>
      <w:proofErr w:type="gramStart"/>
      <w:r w:rsidRPr="00D846C2">
        <w:rPr>
          <w:rFonts w:ascii="Times New Roman" w:hAnsi="Times New Roman" w:cs="Times New Roman"/>
          <w:sz w:val="24"/>
          <w:szCs w:val="24"/>
          <w:lang w:val="en-GB"/>
        </w:rPr>
        <w:t>0.05</w:t>
      </w:r>
      <w:proofErr w:type="gramEnd"/>
    </w:p>
    <w:p w14:paraId="036AAA2C" w14:textId="77777777" w:rsidR="00D846C2" w:rsidRDefault="00D846C2" w:rsidP="00B91DAA">
      <w:pPr>
        <w:pStyle w:val="NoSpacing"/>
        <w:spacing w:line="48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14:paraId="75FE8B37" w14:textId="7A325AE6" w:rsidR="00D846C2" w:rsidRPr="00D846C2" w:rsidRDefault="00D846C2" w:rsidP="005F227E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D846C2"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</w:t>
      </w:r>
      <w:r w:rsidRPr="00D846C2">
        <w:rPr>
          <w:rFonts w:ascii="Times New Roman" w:hAnsi="Times New Roman" w:cs="Times New Roman"/>
          <w:b/>
          <w:bCs/>
          <w:sz w:val="24"/>
          <w:szCs w:val="24"/>
        </w:rPr>
        <w:t xml:space="preserve"> Fig. 4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Microscopy images of </w:t>
      </w:r>
      <w:r w:rsidRPr="00D846C2">
        <w:rPr>
          <w:rFonts w:ascii="Times New Roman" w:hAnsi="Times New Roman" w:cs="Times New Roman"/>
          <w:i/>
          <w:iCs/>
          <w:sz w:val="24"/>
          <w:szCs w:val="24"/>
          <w:lang w:val="en-GB"/>
        </w:rPr>
        <w:t>Candida boidinii</w:t>
      </w:r>
      <w:r w:rsidRPr="00D846C2">
        <w:rPr>
          <w:rFonts w:ascii="Times New Roman" w:hAnsi="Times New Roman" w:cs="Times New Roman"/>
          <w:sz w:val="24"/>
          <w:szCs w:val="24"/>
          <w:lang w:val="en-GB"/>
        </w:rPr>
        <w:t xml:space="preserve"> at 22 °C after 24 hours of exposure to different concentrations of tyrosol (600x magnification)</w:t>
      </w:r>
    </w:p>
    <w:sectPr w:rsidR="00D846C2" w:rsidRPr="00D846C2" w:rsidSect="00A3616B">
      <w:pgSz w:w="11906" w:h="16838"/>
      <w:pgMar w:top="1440" w:right="1474" w:bottom="144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692"/>
    <w:rsid w:val="000003C7"/>
    <w:rsid w:val="0002047B"/>
    <w:rsid w:val="00061346"/>
    <w:rsid w:val="0006750F"/>
    <w:rsid w:val="00074272"/>
    <w:rsid w:val="00080E1C"/>
    <w:rsid w:val="000A077D"/>
    <w:rsid w:val="000A1155"/>
    <w:rsid w:val="000A2EA2"/>
    <w:rsid w:val="000E76C9"/>
    <w:rsid w:val="000E7B5D"/>
    <w:rsid w:val="000F4257"/>
    <w:rsid w:val="000F7D5C"/>
    <w:rsid w:val="00111E4C"/>
    <w:rsid w:val="0013248B"/>
    <w:rsid w:val="00132825"/>
    <w:rsid w:val="00151C5B"/>
    <w:rsid w:val="00151E10"/>
    <w:rsid w:val="001576A6"/>
    <w:rsid w:val="00171D69"/>
    <w:rsid w:val="00181525"/>
    <w:rsid w:val="001874BA"/>
    <w:rsid w:val="0019152F"/>
    <w:rsid w:val="001A0A3C"/>
    <w:rsid w:val="001B30DF"/>
    <w:rsid w:val="001B45C6"/>
    <w:rsid w:val="001C7316"/>
    <w:rsid w:val="001D4C36"/>
    <w:rsid w:val="002A73BC"/>
    <w:rsid w:val="002B06E8"/>
    <w:rsid w:val="002B2AFB"/>
    <w:rsid w:val="002C3066"/>
    <w:rsid w:val="002D2AB4"/>
    <w:rsid w:val="00306811"/>
    <w:rsid w:val="00315F3F"/>
    <w:rsid w:val="003209FA"/>
    <w:rsid w:val="003239F8"/>
    <w:rsid w:val="003357D2"/>
    <w:rsid w:val="003A1F5F"/>
    <w:rsid w:val="003B598A"/>
    <w:rsid w:val="003B7019"/>
    <w:rsid w:val="003C27F7"/>
    <w:rsid w:val="003E03A3"/>
    <w:rsid w:val="003E7150"/>
    <w:rsid w:val="00440E66"/>
    <w:rsid w:val="00483B25"/>
    <w:rsid w:val="00492676"/>
    <w:rsid w:val="004E1E5C"/>
    <w:rsid w:val="004E24AB"/>
    <w:rsid w:val="0051413E"/>
    <w:rsid w:val="00533E34"/>
    <w:rsid w:val="005565BA"/>
    <w:rsid w:val="00566B32"/>
    <w:rsid w:val="0059480B"/>
    <w:rsid w:val="00594DD0"/>
    <w:rsid w:val="005C452A"/>
    <w:rsid w:val="005E3278"/>
    <w:rsid w:val="005E5ECF"/>
    <w:rsid w:val="005F227E"/>
    <w:rsid w:val="005F38C8"/>
    <w:rsid w:val="00601EA5"/>
    <w:rsid w:val="00611E8D"/>
    <w:rsid w:val="00616BE9"/>
    <w:rsid w:val="00627BB8"/>
    <w:rsid w:val="00652F97"/>
    <w:rsid w:val="00654A71"/>
    <w:rsid w:val="00662A47"/>
    <w:rsid w:val="006634F8"/>
    <w:rsid w:val="006D1AEA"/>
    <w:rsid w:val="006F0FC3"/>
    <w:rsid w:val="006F30A6"/>
    <w:rsid w:val="00711929"/>
    <w:rsid w:val="007156D4"/>
    <w:rsid w:val="00722289"/>
    <w:rsid w:val="00734123"/>
    <w:rsid w:val="007616D4"/>
    <w:rsid w:val="007961B7"/>
    <w:rsid w:val="007A49EE"/>
    <w:rsid w:val="007C14A2"/>
    <w:rsid w:val="007D68C9"/>
    <w:rsid w:val="007E6AB8"/>
    <w:rsid w:val="00862EC2"/>
    <w:rsid w:val="0087074D"/>
    <w:rsid w:val="008728BD"/>
    <w:rsid w:val="00873588"/>
    <w:rsid w:val="0088507A"/>
    <w:rsid w:val="008B4021"/>
    <w:rsid w:val="008E000D"/>
    <w:rsid w:val="0092150D"/>
    <w:rsid w:val="0094211A"/>
    <w:rsid w:val="009639E9"/>
    <w:rsid w:val="00967562"/>
    <w:rsid w:val="009840D3"/>
    <w:rsid w:val="009A5D8A"/>
    <w:rsid w:val="009D1662"/>
    <w:rsid w:val="009D5DF4"/>
    <w:rsid w:val="009E1931"/>
    <w:rsid w:val="00A3616B"/>
    <w:rsid w:val="00A4745D"/>
    <w:rsid w:val="00A56EF0"/>
    <w:rsid w:val="00A83911"/>
    <w:rsid w:val="00A852A0"/>
    <w:rsid w:val="00A94692"/>
    <w:rsid w:val="00AB453B"/>
    <w:rsid w:val="00AE3E45"/>
    <w:rsid w:val="00AE75C3"/>
    <w:rsid w:val="00AE7942"/>
    <w:rsid w:val="00AF21DC"/>
    <w:rsid w:val="00B469B1"/>
    <w:rsid w:val="00B57D97"/>
    <w:rsid w:val="00B630E6"/>
    <w:rsid w:val="00B646B8"/>
    <w:rsid w:val="00B75D69"/>
    <w:rsid w:val="00B77559"/>
    <w:rsid w:val="00B91DAA"/>
    <w:rsid w:val="00BF6C3E"/>
    <w:rsid w:val="00C21C63"/>
    <w:rsid w:val="00C31172"/>
    <w:rsid w:val="00C646E1"/>
    <w:rsid w:val="00C74866"/>
    <w:rsid w:val="00C7785E"/>
    <w:rsid w:val="00C801DE"/>
    <w:rsid w:val="00C824ED"/>
    <w:rsid w:val="00CB63D9"/>
    <w:rsid w:val="00CE2836"/>
    <w:rsid w:val="00CE58D3"/>
    <w:rsid w:val="00D25E06"/>
    <w:rsid w:val="00D535CE"/>
    <w:rsid w:val="00D60BEC"/>
    <w:rsid w:val="00D65CFD"/>
    <w:rsid w:val="00D83CC0"/>
    <w:rsid w:val="00D846C2"/>
    <w:rsid w:val="00DB14D8"/>
    <w:rsid w:val="00DC2F21"/>
    <w:rsid w:val="00DC5B37"/>
    <w:rsid w:val="00DD4D07"/>
    <w:rsid w:val="00DF065B"/>
    <w:rsid w:val="00E159D7"/>
    <w:rsid w:val="00E26701"/>
    <w:rsid w:val="00E42B6A"/>
    <w:rsid w:val="00E620A1"/>
    <w:rsid w:val="00E92F46"/>
    <w:rsid w:val="00EA380E"/>
    <w:rsid w:val="00EB4CE7"/>
    <w:rsid w:val="00F1431E"/>
    <w:rsid w:val="00F2255A"/>
    <w:rsid w:val="00F328DC"/>
    <w:rsid w:val="00F345A7"/>
    <w:rsid w:val="00F649C6"/>
    <w:rsid w:val="00FB1EEF"/>
    <w:rsid w:val="00FB539C"/>
    <w:rsid w:val="00FC0EA2"/>
    <w:rsid w:val="00FC716A"/>
    <w:rsid w:val="00FE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C2B97"/>
  <w15:chartTrackingRefBased/>
  <w15:docId w15:val="{7023CA65-F8F0-46AE-84F4-E4744EBA3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94692"/>
    <w:pPr>
      <w:keepNext/>
      <w:keepLines/>
      <w:spacing w:before="40" w:after="80"/>
      <w:jc w:val="both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94692"/>
    <w:rPr>
      <w:rFonts w:asciiTheme="majorHAnsi" w:eastAsiaTheme="majorEastAsia" w:hAnsiTheme="majorHAnsi" w:cstheme="majorBidi"/>
      <w:sz w:val="24"/>
      <w:szCs w:val="26"/>
    </w:rPr>
  </w:style>
  <w:style w:type="table" w:styleId="PlainTable2">
    <w:name w:val="Plain Table 2"/>
    <w:basedOn w:val="TableNormal"/>
    <w:uiPriority w:val="42"/>
    <w:rsid w:val="00A9469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9A5D8A"/>
    <w:rPr>
      <w:color w:val="0000FF"/>
      <w:u w:val="single"/>
    </w:rPr>
  </w:style>
  <w:style w:type="character" w:customStyle="1" w:styleId="Feloldatlanmegemlts1">
    <w:name w:val="Feloldatlan megemlítés1"/>
    <w:basedOn w:val="DefaultParagraphFont"/>
    <w:uiPriority w:val="99"/>
    <w:semiHidden/>
    <w:unhideWhenUsed/>
    <w:rsid w:val="009A5D8A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306811"/>
    <w:pPr>
      <w:spacing w:after="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811"/>
    <w:rPr>
      <w:rFonts w:asciiTheme="majorHAnsi" w:eastAsiaTheme="majorEastAsia" w:hAnsiTheme="majorHAnsi" w:cstheme="majorBidi"/>
      <w:spacing w:val="-10"/>
      <w:kern w:val="28"/>
      <w:sz w:val="36"/>
      <w:szCs w:val="56"/>
    </w:rPr>
  </w:style>
  <w:style w:type="paragraph" w:customStyle="1" w:styleId="Affiliations">
    <w:name w:val="Affiliations"/>
    <w:basedOn w:val="Normal"/>
    <w:next w:val="Normal"/>
    <w:autoRedefine/>
    <w:uiPriority w:val="99"/>
    <w:rsid w:val="00306811"/>
    <w:pPr>
      <w:tabs>
        <w:tab w:val="center" w:pos="4253"/>
      </w:tabs>
      <w:autoSpaceDE w:val="0"/>
      <w:autoSpaceDN w:val="0"/>
      <w:adjustRightInd w:val="0"/>
      <w:spacing w:after="40" w:line="240" w:lineRule="auto"/>
      <w:ind w:right="281"/>
    </w:pPr>
    <w:rPr>
      <w:rFonts w:eastAsia="Times New Roman" w:cstheme="minorHAnsi"/>
      <w:i/>
      <w:noProof/>
      <w:sz w:val="20"/>
      <w:szCs w:val="20"/>
      <w:lang w:val="en-US" w:eastAsia="es-ES"/>
    </w:rPr>
  </w:style>
  <w:style w:type="paragraph" w:styleId="Revision">
    <w:name w:val="Revision"/>
    <w:hidden/>
    <w:uiPriority w:val="99"/>
    <w:semiHidden/>
    <w:rsid w:val="00DB14D8"/>
    <w:pPr>
      <w:spacing w:after="0" w:line="240" w:lineRule="auto"/>
    </w:pPr>
  </w:style>
  <w:style w:type="paragraph" w:styleId="NoSpacing">
    <w:name w:val="No Spacing"/>
    <w:uiPriority w:val="1"/>
    <w:qFormat/>
    <w:rsid w:val="000E76C9"/>
    <w:pPr>
      <w:spacing w:after="0" w:line="240" w:lineRule="auto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00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63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1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04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524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42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711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33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23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5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hyperlink" Target="mailto:molnar.monika@vbk.bme.hu" TargetMode="External"/><Relationship Id="rId10" Type="http://schemas.openxmlformats.org/officeDocument/2006/relationships/image" Target="media/image5.tiff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07286-E9F4-4AA7-AAFB-F47CD8B4A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Márton Rita</dc:creator>
  <cp:keywords/>
  <dc:description/>
  <cp:lastModifiedBy>Mónika Molnár</cp:lastModifiedBy>
  <cp:revision>3</cp:revision>
  <dcterms:created xsi:type="dcterms:W3CDTF">2023-07-25T15:41:00Z</dcterms:created>
  <dcterms:modified xsi:type="dcterms:W3CDTF">2023-07-25T15:44:00Z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c854ac4b-0ddd-4519-b24b-ec9b91e41bb7</vt:lpwstr>
  </property>
</Properties>
</file>