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299" w:rsidRPr="00C26CF4" w:rsidRDefault="00C26CF4" w:rsidP="00C26CF4">
      <w:pPr>
        <w:jc w:val="center"/>
        <w:rPr>
          <w:b/>
          <w:sz w:val="32"/>
        </w:rPr>
      </w:pPr>
      <w:r w:rsidRPr="00C26CF4">
        <w:rPr>
          <w:b/>
          <w:sz w:val="32"/>
        </w:rPr>
        <w:t>Supplementary Information</w:t>
      </w:r>
    </w:p>
    <w:p w:rsidR="00C26CF4" w:rsidRPr="00C26CF4" w:rsidRDefault="00C26CF4" w:rsidP="00C26CF4">
      <w:pPr>
        <w:jc w:val="both"/>
        <w:rPr>
          <w:rFonts w:cs="Times New Roman"/>
          <w:sz w:val="20"/>
        </w:rPr>
      </w:pPr>
      <w:r w:rsidRPr="00C26CF4">
        <w:rPr>
          <w:rFonts w:cs="Times New Roman"/>
          <w:sz w:val="20"/>
        </w:rPr>
        <w:t>Supplementary Table 1: Published evidence for transfer of GPM trans</w:t>
      </w:r>
      <w:r w:rsidR="002950B3">
        <w:rPr>
          <w:rFonts w:cs="Times New Roman"/>
          <w:sz w:val="20"/>
        </w:rPr>
        <w:t>genes between species. Transfer types</w:t>
      </w:r>
      <w:r w:rsidRPr="00C26CF4">
        <w:rPr>
          <w:rFonts w:cs="Times New Roman"/>
          <w:sz w:val="20"/>
        </w:rPr>
        <w:t xml:space="preserve"> include where unmodified constructs have been used in multiple species (</w:t>
      </w:r>
      <w:r w:rsidR="00CF5B02">
        <w:rPr>
          <w:rFonts w:cs="Times New Roman"/>
          <w:sz w:val="20"/>
        </w:rPr>
        <w:t>‘</w:t>
      </w:r>
      <w:r w:rsidRPr="00C26CF4">
        <w:rPr>
          <w:rFonts w:cs="Times New Roman"/>
          <w:sz w:val="20"/>
        </w:rPr>
        <w:t>Entire construct</w:t>
      </w:r>
      <w:r w:rsidR="00CF5B02">
        <w:rPr>
          <w:rFonts w:cs="Times New Roman"/>
          <w:sz w:val="20"/>
        </w:rPr>
        <w:t>’</w:t>
      </w:r>
      <w:r w:rsidRPr="00C26CF4">
        <w:rPr>
          <w:rFonts w:cs="Times New Roman"/>
          <w:sz w:val="20"/>
        </w:rPr>
        <w:t>) and where constructs have been transferred after inclusion of regulatory sequences from their target species</w:t>
      </w:r>
      <w:r w:rsidR="002950B3">
        <w:rPr>
          <w:rFonts w:cs="Times New Roman"/>
          <w:sz w:val="20"/>
        </w:rPr>
        <w:t xml:space="preserve"> (</w:t>
      </w:r>
      <w:r w:rsidR="00CF5B02">
        <w:rPr>
          <w:rFonts w:cs="Times New Roman"/>
          <w:sz w:val="20"/>
        </w:rPr>
        <w:t>‘</w:t>
      </w:r>
      <w:r w:rsidR="002950B3">
        <w:rPr>
          <w:rFonts w:cs="Times New Roman"/>
          <w:sz w:val="20"/>
        </w:rPr>
        <w:t>Homologous components</w:t>
      </w:r>
      <w:r w:rsidR="00CF5B02">
        <w:rPr>
          <w:rFonts w:cs="Times New Roman"/>
          <w:sz w:val="20"/>
        </w:rPr>
        <w:t>’</w:t>
      </w:r>
      <w:r w:rsidR="002950B3">
        <w:rPr>
          <w:rFonts w:cs="Times New Roman"/>
          <w:sz w:val="20"/>
        </w:rPr>
        <w:t>)</w:t>
      </w:r>
      <w:r w:rsidRPr="00C26CF4">
        <w:rPr>
          <w:rFonts w:cs="Times New Roman"/>
          <w:sz w:val="20"/>
        </w:rPr>
        <w:t xml:space="preserve">. Transfer level states the highest </w:t>
      </w:r>
      <w:r w:rsidR="002950B3">
        <w:rPr>
          <w:rFonts w:cs="Times New Roman"/>
          <w:sz w:val="20"/>
        </w:rPr>
        <w:t xml:space="preserve">taxonomic </w:t>
      </w:r>
      <w:r w:rsidRPr="00C26CF4">
        <w:rPr>
          <w:rFonts w:cs="Times New Roman"/>
          <w:sz w:val="20"/>
        </w:rPr>
        <w:t>level that the transfer has taken place at i.e. ‘family’ refers to constructs moved between diffe</w:t>
      </w:r>
      <w:r>
        <w:rPr>
          <w:rFonts w:cs="Times New Roman"/>
          <w:sz w:val="20"/>
        </w:rPr>
        <w:t>rent families in the same order</w:t>
      </w:r>
      <w:r w:rsidRPr="00C26CF4">
        <w:rPr>
          <w:rFonts w:cs="Times New Roman"/>
          <w:sz w:val="20"/>
        </w:rPr>
        <w:t>, ‘genus’ between different genera within the same family and ‘species’ between different species within the same genus.</w:t>
      </w:r>
    </w:p>
    <w:tbl>
      <w:tblPr>
        <w:tblStyle w:val="LightShading"/>
        <w:tblW w:w="8755" w:type="dxa"/>
        <w:tblLook w:val="04A0" w:firstRow="1" w:lastRow="0" w:firstColumn="1" w:lastColumn="0" w:noHBand="0" w:noVBand="1"/>
      </w:tblPr>
      <w:tblGrid>
        <w:gridCol w:w="1789"/>
        <w:gridCol w:w="5559"/>
        <w:gridCol w:w="1407"/>
      </w:tblGrid>
      <w:tr w:rsidR="00C26CF4" w:rsidRPr="0090770E" w:rsidTr="007E21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noWrap/>
            <w:hideMark/>
          </w:tcPr>
          <w:p w:rsidR="00C26CF4" w:rsidRPr="0090770E" w:rsidRDefault="00C26CF4" w:rsidP="007E2127">
            <w:pPr>
              <w:jc w:val="center"/>
              <w:rPr>
                <w:rFonts w:cs="Times New Roman"/>
              </w:rPr>
            </w:pPr>
            <w:r w:rsidRPr="0090770E">
              <w:rPr>
                <w:rFonts w:cs="Times New Roman"/>
              </w:rPr>
              <w:t>Hierarchy of transfer</w:t>
            </w:r>
          </w:p>
        </w:tc>
        <w:tc>
          <w:tcPr>
            <w:tcW w:w="5559" w:type="dxa"/>
            <w:noWrap/>
            <w:hideMark/>
          </w:tcPr>
          <w:p w:rsidR="00C26CF4" w:rsidRPr="0090770E" w:rsidRDefault="00C26CF4" w:rsidP="007E21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0770E">
              <w:rPr>
                <w:rFonts w:cs="Times New Roman"/>
              </w:rPr>
              <w:t>Evidence of transferability</w:t>
            </w:r>
          </w:p>
        </w:tc>
        <w:tc>
          <w:tcPr>
            <w:tcW w:w="1407" w:type="dxa"/>
            <w:noWrap/>
            <w:hideMark/>
          </w:tcPr>
          <w:p w:rsidR="00C26CF4" w:rsidRPr="0090770E" w:rsidRDefault="00C26CF4" w:rsidP="007E21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0770E">
              <w:rPr>
                <w:rFonts w:cs="Times New Roman"/>
              </w:rPr>
              <w:t>Transfer level</w:t>
            </w:r>
          </w:p>
        </w:tc>
      </w:tr>
      <w:tr w:rsidR="00C26CF4" w:rsidRPr="0090770E" w:rsidTr="007E2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noWrap/>
            <w:hideMark/>
          </w:tcPr>
          <w:p w:rsidR="00C26CF4" w:rsidRPr="0090770E" w:rsidRDefault="00C26CF4" w:rsidP="007E2127">
            <w:pPr>
              <w:rPr>
                <w:rFonts w:cs="Times New Roman"/>
              </w:rPr>
            </w:pPr>
            <w:r w:rsidRPr="0090770E">
              <w:rPr>
                <w:rFonts w:cs="Times New Roman"/>
              </w:rPr>
              <w:t xml:space="preserve">Entire construct </w:t>
            </w:r>
          </w:p>
        </w:tc>
        <w:tc>
          <w:tcPr>
            <w:tcW w:w="5559" w:type="dxa"/>
            <w:noWrap/>
            <w:hideMark/>
          </w:tcPr>
          <w:p w:rsidR="00C26CF4" w:rsidRPr="0090770E" w:rsidRDefault="00C26CF4" w:rsidP="00CF5B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proofErr w:type="spellStart"/>
            <w:proofErr w:type="gramStart"/>
            <w:r w:rsidRPr="0090770E">
              <w:rPr>
                <w:rFonts w:cs="Times New Roman"/>
              </w:rPr>
              <w:t>fsRIDL</w:t>
            </w:r>
            <w:proofErr w:type="spellEnd"/>
            <w:proofErr w:type="gramEnd"/>
            <w:r w:rsidRPr="0090770E">
              <w:rPr>
                <w:rFonts w:cs="Times New Roman"/>
              </w:rPr>
              <w:t xml:space="preserve"> construct OX4319 using  </w:t>
            </w:r>
            <w:proofErr w:type="spellStart"/>
            <w:r w:rsidRPr="0090770E">
              <w:rPr>
                <w:rFonts w:cs="Times New Roman"/>
                <w:i/>
                <w:iCs/>
              </w:rPr>
              <w:t>B</w:t>
            </w:r>
            <w:r w:rsidR="00CF5B02">
              <w:rPr>
                <w:rFonts w:cs="Times New Roman"/>
                <w:i/>
                <w:iCs/>
              </w:rPr>
              <w:t>ombyx</w:t>
            </w:r>
            <w:proofErr w:type="spellEnd"/>
            <w:r w:rsidR="00CF5B02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mori</w:t>
            </w:r>
            <w:proofErr w:type="spellEnd"/>
            <w:r w:rsidRPr="0090770E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dsx</w:t>
            </w:r>
            <w:proofErr w:type="spellEnd"/>
            <w:r w:rsidRPr="0090770E">
              <w:rPr>
                <w:rFonts w:cs="Times New Roman"/>
              </w:rPr>
              <w:t xml:space="preserve"> intron functional in </w:t>
            </w:r>
            <w:proofErr w:type="spellStart"/>
            <w:r w:rsidRPr="0090770E">
              <w:rPr>
                <w:rFonts w:cs="Times New Roman"/>
              </w:rPr>
              <w:t>lepidopterans</w:t>
            </w:r>
            <w:proofErr w:type="spellEnd"/>
            <w:r w:rsidRPr="0090770E">
              <w:rPr>
                <w:rFonts w:cs="Times New Roman"/>
              </w:rPr>
              <w:t xml:space="preserve"> </w:t>
            </w:r>
            <w:r w:rsidR="00CF5B02">
              <w:rPr>
                <w:rFonts w:cs="Times New Roman"/>
              </w:rPr>
              <w:t>–</w:t>
            </w:r>
            <w:r w:rsidRPr="0090770E">
              <w:rPr>
                <w:rFonts w:cs="Times New Roman"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P</w:t>
            </w:r>
            <w:r w:rsidR="00CF5B02">
              <w:rPr>
                <w:rFonts w:cs="Times New Roman"/>
                <w:i/>
                <w:iCs/>
              </w:rPr>
              <w:t>ectinophora</w:t>
            </w:r>
            <w:proofErr w:type="spellEnd"/>
            <w:r w:rsidR="00CF5B02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gossypiella</w:t>
            </w:r>
            <w:proofErr w:type="spellEnd"/>
            <w:r>
              <w:rPr>
                <w:rFonts w:cs="Times New Roman"/>
              </w:rPr>
              <w:t xml:space="preserve">, </w:t>
            </w:r>
            <w:proofErr w:type="spellStart"/>
            <w:r w:rsidRPr="0090770E">
              <w:rPr>
                <w:rFonts w:cs="Times New Roman"/>
                <w:i/>
                <w:iCs/>
              </w:rPr>
              <w:t>P</w:t>
            </w:r>
            <w:r w:rsidR="00CF5B02">
              <w:rPr>
                <w:rFonts w:cs="Times New Roman"/>
                <w:i/>
                <w:iCs/>
              </w:rPr>
              <w:t>lutella</w:t>
            </w:r>
            <w:proofErr w:type="spellEnd"/>
            <w:r w:rsidRPr="0090770E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xylostella</w:t>
            </w:r>
            <w:proofErr w:type="spellEnd"/>
            <w:r>
              <w:rPr>
                <w:rFonts w:cs="Times New Roman"/>
                <w:i/>
                <w:iCs/>
              </w:rPr>
              <w:t xml:space="preserve"> </w:t>
            </w:r>
            <w:r w:rsidRPr="00404516">
              <w:rPr>
                <w:rFonts w:cs="Times New Roman"/>
                <w:iCs/>
              </w:rPr>
              <w:fldChar w:fldCharType="begin"/>
            </w:r>
            <w:r w:rsidR="00F04205">
              <w:rPr>
                <w:rFonts w:cs="Times New Roman"/>
                <w:iCs/>
              </w:rPr>
              <w:instrText xml:space="preserve"> ADDIN EN.CITE &lt;EndNote&gt;&lt;Cite&gt;&lt;Author&gt;Jin&lt;/Author&gt;&lt;Year&gt;2013&lt;/Year&gt;&lt;RecNum&gt;162&lt;/RecNum&gt;&lt;DisplayText&gt;[1]&lt;/DisplayText&gt;&lt;record&gt;&lt;rec-number&gt;162&lt;/rec-number&gt;&lt;foreign-keys&gt;&lt;key app="EN" db-id="tdsepxzwr0w09aet9w8x5dea52dpz9x020fd"&gt;162&lt;/key&gt;&lt;/foreign-keys&gt;&lt;ref-type name="Journal Article"&gt;17&lt;/ref-type&gt;&lt;contributors&gt;&lt;authors&gt;&lt;author&gt;Jin, Li&lt;/author&gt;&lt;author&gt;Walker, Adam S.&lt;/author&gt;&lt;author&gt;Fu, Guoliang&lt;/author&gt;&lt;author&gt;Harvey-Samuel, Timothy&lt;/author&gt;&lt;author&gt;Dafa&amp;apos;alla, Tarig&lt;/author&gt;&lt;author&gt;Miles, Andrea&lt;/author&gt;&lt;author&gt;Marubbi, Thea&lt;/author&gt;&lt;author&gt;Granville, Deborah&lt;/author&gt;&lt;author&gt;Humphrey-Jones, Nerys&lt;/author&gt;&lt;author&gt;O&amp;apos;Connell, Sinead&lt;/author&gt;&lt;author&gt;Morrison, Neil I.&lt;/author&gt;&lt;author&gt;Alphey, Luke&lt;/author&gt;&lt;/authors&gt;&lt;/contributors&gt;&lt;titles&gt;&lt;title&gt;Engineered Female-Specific Lethality for Control of Pest Lepidoptera&lt;/title&gt;&lt;secondary-title&gt;ACS Synthetic Biology&lt;/secondary-title&gt;&lt;/titles&gt;&lt;periodical&gt;&lt;full-title&gt;Acs Synthetic Biology&lt;/full-title&gt;&lt;/periodical&gt;&lt;pages&gt;160-166&lt;/pages&gt;&lt;volume&gt;2&lt;/volume&gt;&lt;number&gt;3&lt;/number&gt;&lt;dates&gt;&lt;year&gt;2013&lt;/year&gt;&lt;/dates&gt;&lt;isbn&gt;2161-5063&lt;/isbn&gt;&lt;urls&gt;&lt;/urls&gt;&lt;electronic-resource-num&gt;10.1021/sb300123m&lt;/electronic-resource-num&gt;&lt;access-date&gt;Mar 2013&lt;/access-date&gt;&lt;/record&gt;&lt;/Cite&gt;&lt;/EndNote&gt;</w:instrText>
            </w:r>
            <w:r w:rsidRPr="00404516">
              <w:rPr>
                <w:rFonts w:cs="Times New Roman"/>
                <w:iCs/>
              </w:rPr>
              <w:fldChar w:fldCharType="separate"/>
            </w:r>
            <w:r>
              <w:rPr>
                <w:rFonts w:cs="Times New Roman"/>
                <w:iCs/>
                <w:noProof/>
              </w:rPr>
              <w:t>[</w:t>
            </w:r>
            <w:hyperlink w:anchor="_ENREF_1" w:tooltip="Jin, 2013 #162" w:history="1">
              <w:r w:rsidR="00F04205">
                <w:rPr>
                  <w:rFonts w:cs="Times New Roman"/>
                  <w:iCs/>
                  <w:noProof/>
                </w:rPr>
                <w:t>1</w:t>
              </w:r>
            </w:hyperlink>
            <w:r>
              <w:rPr>
                <w:rFonts w:cs="Times New Roman"/>
                <w:iCs/>
                <w:noProof/>
              </w:rPr>
              <w:t>]</w:t>
            </w:r>
            <w:r w:rsidRPr="00404516">
              <w:rPr>
                <w:rFonts w:cs="Times New Roman"/>
                <w:iCs/>
              </w:rPr>
              <w:fldChar w:fldCharType="end"/>
            </w:r>
            <w:r w:rsidRPr="0090770E">
              <w:rPr>
                <w:rFonts w:cs="Times New Roman"/>
                <w:i/>
                <w:iCs/>
              </w:rPr>
              <w:t xml:space="preserve"> </w:t>
            </w:r>
            <w:r w:rsidR="00CF5B02" w:rsidRPr="00CF5B02">
              <w:rPr>
                <w:rFonts w:cs="Times New Roman"/>
                <w:iCs/>
              </w:rPr>
              <w:t>and</w:t>
            </w:r>
            <w:r w:rsidRPr="0090770E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B</w:t>
            </w:r>
            <w:r w:rsidR="00CF5B02">
              <w:rPr>
                <w:rFonts w:cs="Times New Roman"/>
                <w:i/>
                <w:iCs/>
              </w:rPr>
              <w:t>ombyx</w:t>
            </w:r>
            <w:proofErr w:type="spellEnd"/>
            <w:r w:rsidR="00CF5B02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mor</w:t>
            </w:r>
            <w:r w:rsidRPr="0090770E">
              <w:rPr>
                <w:rFonts w:cs="Times New Roman"/>
              </w:rPr>
              <w:t>i</w:t>
            </w:r>
            <w:proofErr w:type="spellEnd"/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 xml:space="preserve"> ADDIN EN.CITE &lt;EndNote&gt;&lt;Cite&gt;&lt;Author&gt;Tan&lt;/Author&gt;&lt;Year&gt;2013&lt;/Year&gt;&lt;RecNum&gt;340&lt;/RecNum&gt;&lt;DisplayText&gt;[2]&lt;/DisplayText&gt;&lt;record&gt;&lt;rec-number&gt;340&lt;/rec-number&gt;&lt;foreign-keys&gt;&lt;key app="EN" db-id="tdsepxzwr0w09aet9w8x5dea52dpz9x020fd"&gt;340&lt;/key&gt;&lt;/foreign-keys&gt;&lt;ref-type name="Journal Article"&gt;17&lt;/ref-type&gt;&lt;contributors&gt;&lt;authors&gt;&lt;author&gt;Tan, Anjiang&lt;/author&gt;&lt;author&gt;Fu, Guoliang&lt;/author&gt;&lt;author&gt;Jin, Li&lt;/author&gt;&lt;author&gt;Guo, Qiuhong&lt;/author&gt;&lt;author&gt;Li, Zhiqian&lt;/author&gt;&lt;author&gt;Niu, Baolong&lt;/author&gt;&lt;author&gt;Meng, Zhiqi&lt;/author&gt;&lt;author&gt;Morrison, Neil I.&lt;/author&gt;&lt;author&gt;Alphey, Luke&lt;/author&gt;&lt;author&gt;Huang, Yongping&lt;/author&gt;&lt;/authors&gt;&lt;/contributors&gt;&lt;titles&gt;&lt;title&gt;Transgene-based, female-specific lethality system for genetic sexing of the silkworm, Bombyx mori&lt;/title&gt;&lt;secondary-title&gt;Proceedings of the National Academy of Sciences of the United States of America&lt;/secondary-title&gt;&lt;/titles&gt;&lt;periodical&gt;&lt;full-title&gt;Proceedings of the National Academy of Sciences of the United States of America&lt;/full-title&gt;&lt;/periodical&gt;&lt;pages&gt;6766-6770&lt;/pages&gt;&lt;volume&gt;110&lt;/volume&gt;&lt;number&gt;17&lt;/number&gt;&lt;dates&gt;&lt;year&gt;2013&lt;/year&gt;&lt;/dates&gt;&lt;isbn&gt;0027-8424&lt;/isbn&gt;&lt;urls&gt;&lt;/urls&gt;&lt;electronic-resource-num&gt;10.1073/pnas.1221700110&lt;/electronic-resource-num&gt;&lt;access-date&gt;Apr 23 2013&lt;/access-date&gt;&lt;/record&gt;&lt;/Cite&gt;&lt;/EndNote&gt;</w:instrText>
            </w:r>
            <w:r>
              <w:rPr>
                <w:rFonts w:cs="Times New Roman"/>
              </w:rPr>
              <w:fldChar w:fldCharType="separate"/>
            </w:r>
            <w:r>
              <w:rPr>
                <w:rFonts w:cs="Times New Roman"/>
                <w:noProof/>
              </w:rPr>
              <w:t>[</w:t>
            </w:r>
            <w:hyperlink w:anchor="_ENREF_2" w:tooltip="Tan, 2013 #340" w:history="1">
              <w:r w:rsidR="00F04205">
                <w:rPr>
                  <w:rFonts w:cs="Times New Roman"/>
                  <w:noProof/>
                </w:rPr>
                <w:t>2</w:t>
              </w:r>
            </w:hyperlink>
            <w:r>
              <w:rPr>
                <w:rFonts w:cs="Times New Roman"/>
                <w:noProof/>
              </w:rPr>
              <w:t>]</w:t>
            </w:r>
            <w:r>
              <w:rPr>
                <w:rFonts w:cs="Times New Roman"/>
              </w:rPr>
              <w:fldChar w:fldCharType="end"/>
            </w:r>
          </w:p>
        </w:tc>
        <w:tc>
          <w:tcPr>
            <w:tcW w:w="1407" w:type="dxa"/>
            <w:noWrap/>
            <w:hideMark/>
          </w:tcPr>
          <w:p w:rsidR="00C26CF4" w:rsidRPr="0090770E" w:rsidRDefault="00C26CF4" w:rsidP="007E2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family</w:t>
            </w:r>
          </w:p>
        </w:tc>
      </w:tr>
      <w:tr w:rsidR="00C26CF4" w:rsidRPr="0090770E" w:rsidTr="007E212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noWrap/>
            <w:hideMark/>
          </w:tcPr>
          <w:p w:rsidR="00C26CF4" w:rsidRPr="0090770E" w:rsidRDefault="00C26CF4" w:rsidP="007E2127">
            <w:pPr>
              <w:rPr>
                <w:rFonts w:cs="Times New Roman"/>
              </w:rPr>
            </w:pPr>
          </w:p>
        </w:tc>
        <w:tc>
          <w:tcPr>
            <w:tcW w:w="5559" w:type="dxa"/>
            <w:noWrap/>
            <w:hideMark/>
          </w:tcPr>
          <w:p w:rsidR="00C26CF4" w:rsidRPr="0090770E" w:rsidRDefault="00C26CF4" w:rsidP="00CF5B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proofErr w:type="spellStart"/>
            <w:proofErr w:type="gramStart"/>
            <w:r w:rsidRPr="0090770E">
              <w:rPr>
                <w:rFonts w:cs="Times New Roman"/>
              </w:rPr>
              <w:t>fsRIDL</w:t>
            </w:r>
            <w:proofErr w:type="spellEnd"/>
            <w:proofErr w:type="gramEnd"/>
            <w:r w:rsidRPr="0090770E">
              <w:rPr>
                <w:rFonts w:cs="Times New Roman"/>
              </w:rPr>
              <w:t xml:space="preserve"> construct OX3907 using </w:t>
            </w:r>
            <w:proofErr w:type="spellStart"/>
            <w:r w:rsidRPr="0090770E">
              <w:rPr>
                <w:rFonts w:cs="Times New Roman"/>
                <w:i/>
                <w:iCs/>
              </w:rPr>
              <w:t>C</w:t>
            </w:r>
            <w:r w:rsidR="00CF5B02">
              <w:rPr>
                <w:rFonts w:cs="Times New Roman"/>
                <w:i/>
                <w:iCs/>
              </w:rPr>
              <w:t>eratitis</w:t>
            </w:r>
            <w:proofErr w:type="spellEnd"/>
            <w:r w:rsidR="00CF5B02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capitata</w:t>
            </w:r>
            <w:proofErr w:type="spellEnd"/>
            <w:r w:rsidRPr="0090770E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tra</w:t>
            </w:r>
            <w:proofErr w:type="spellEnd"/>
            <w:r w:rsidRPr="0090770E">
              <w:rPr>
                <w:rFonts w:cs="Times New Roman"/>
              </w:rPr>
              <w:t xml:space="preserve"> intron functional in </w:t>
            </w:r>
            <w:proofErr w:type="spellStart"/>
            <w:r w:rsidRPr="0090770E">
              <w:rPr>
                <w:rFonts w:cs="Times New Roman"/>
              </w:rPr>
              <w:t>tephritids</w:t>
            </w:r>
            <w:proofErr w:type="spellEnd"/>
            <w:r w:rsidRPr="0090770E">
              <w:rPr>
                <w:rFonts w:cs="Times New Roman"/>
              </w:rPr>
              <w:t xml:space="preserve"> </w:t>
            </w:r>
            <w:r w:rsidR="00CF5B02">
              <w:rPr>
                <w:rFonts w:cs="Times New Roman"/>
              </w:rPr>
              <w:t>–</w:t>
            </w:r>
            <w:r w:rsidRPr="0090770E">
              <w:rPr>
                <w:rFonts w:cs="Times New Roman"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C</w:t>
            </w:r>
            <w:r w:rsidR="00CF5B02">
              <w:rPr>
                <w:rFonts w:cs="Times New Roman"/>
                <w:i/>
                <w:iCs/>
              </w:rPr>
              <w:t>eratitis</w:t>
            </w:r>
            <w:proofErr w:type="spellEnd"/>
            <w:r w:rsidR="00CF5B02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capitata</w:t>
            </w:r>
            <w:proofErr w:type="spellEnd"/>
            <w:r>
              <w:rPr>
                <w:rFonts w:cs="Times New Roman"/>
                <w:i/>
                <w:iCs/>
              </w:rPr>
              <w:t xml:space="preserve"> </w:t>
            </w:r>
            <w:r>
              <w:rPr>
                <w:rFonts w:cs="Times New Roman"/>
                <w:i/>
                <w:iCs/>
              </w:rPr>
              <w:fldChar w:fldCharType="begin"/>
            </w:r>
            <w:r>
              <w:rPr>
                <w:rFonts w:cs="Times New Roman"/>
                <w:i/>
                <w:iCs/>
              </w:rPr>
              <w:instrText xml:space="preserve"> ADDIN EN.CITE &lt;EndNote&gt;&lt;Cite&gt;&lt;Author&gt;Fu&lt;/Author&gt;&lt;Year&gt;2007&lt;/Year&gt;&lt;RecNum&gt;102&lt;/RecNum&gt;&lt;DisplayText&gt;[3]&lt;/DisplayText&gt;&lt;record&gt;&lt;rec-number&gt;102&lt;/rec-number&gt;&lt;foreign-keys&gt;&lt;key app="EN" db-id="tdsepxzwr0w09aet9w8x5dea52dpz9x020fd"&gt;102&lt;/key&gt;&lt;/foreign-keys&gt;&lt;ref-type name="Journal Article"&gt;17&lt;/ref-type&gt;&lt;contributors&gt;&lt;authors&gt;&lt;author&gt;Fu, Guoliang&lt;/author&gt;&lt;author&gt;Condon, Kirsty C.&lt;/author&gt;&lt;author&gt;Epton, Matthew J.&lt;/author&gt;&lt;author&gt;Gong, Peng&lt;/author&gt;&lt;author&gt;Jin, Li&lt;/author&gt;&lt;author&gt;Condon, George C.&lt;/author&gt;&lt;author&gt;Morrison, Neil I.&lt;/author&gt;&lt;author&gt;Dafa&amp;apos;alla, Tarig H.&lt;/author&gt;&lt;author&gt;Alphey, Luke&lt;/author&gt;&lt;/authors&gt;&lt;/contributors&gt;&lt;titles&gt;&lt;title&gt;Female-specific insect lethality engineered using alternative splicing&lt;/title&gt;&lt;secondary-title&gt;Nature biotechnology&lt;/secondary-title&gt;&lt;/titles&gt;&lt;periodical&gt;&lt;full-title&gt;Nature biotechnology&lt;/full-title&gt;&lt;/periodical&gt;&lt;pages&gt;353-357&lt;/pages&gt;&lt;volume&gt;25&lt;/volume&gt;&lt;number&gt;3&lt;/number&gt;&lt;dates&gt;&lt;year&gt;2007&lt;/year&gt;&lt;/dates&gt;&lt;isbn&gt;1087-0156&lt;/isbn&gt;&lt;urls&gt;&lt;/urls&gt;&lt;electronic-resource-num&gt;10.1038/nbt1283&lt;/electronic-resource-num&gt;&lt;access-date&gt;Mar 2007&lt;/access-date&gt;&lt;/record&gt;&lt;/Cite&gt;&lt;/EndNote&gt;</w:instrText>
            </w:r>
            <w:r>
              <w:rPr>
                <w:rFonts w:cs="Times New Roman"/>
                <w:i/>
                <w:iCs/>
              </w:rPr>
              <w:fldChar w:fldCharType="separate"/>
            </w:r>
            <w:r>
              <w:rPr>
                <w:rFonts w:cs="Times New Roman"/>
                <w:i/>
                <w:iCs/>
                <w:noProof/>
              </w:rPr>
              <w:t>[</w:t>
            </w:r>
            <w:hyperlink w:anchor="_ENREF_3" w:tooltip="Fu, 2007 #102" w:history="1">
              <w:r w:rsidR="00F04205">
                <w:rPr>
                  <w:rFonts w:cs="Times New Roman"/>
                  <w:i/>
                  <w:iCs/>
                  <w:noProof/>
                </w:rPr>
                <w:t>3</w:t>
              </w:r>
            </w:hyperlink>
            <w:r>
              <w:rPr>
                <w:rFonts w:cs="Times New Roman"/>
                <w:i/>
                <w:iCs/>
                <w:noProof/>
              </w:rPr>
              <w:t>]</w:t>
            </w:r>
            <w:r>
              <w:rPr>
                <w:rFonts w:cs="Times New Roman"/>
                <w:i/>
                <w:iCs/>
              </w:rPr>
              <w:fldChar w:fldCharType="end"/>
            </w:r>
            <w:r w:rsidRPr="0090770E">
              <w:rPr>
                <w:rFonts w:cs="Times New Roman"/>
                <w:i/>
                <w:iCs/>
              </w:rPr>
              <w:t xml:space="preserve">, </w:t>
            </w:r>
            <w:proofErr w:type="spellStart"/>
            <w:r w:rsidRPr="0090770E">
              <w:rPr>
                <w:rFonts w:cs="Times New Roman"/>
                <w:i/>
                <w:iCs/>
              </w:rPr>
              <w:t>Anastrepha</w:t>
            </w:r>
            <w:proofErr w:type="spellEnd"/>
            <w:r w:rsidRPr="0090770E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ludens</w:t>
            </w:r>
            <w:proofErr w:type="spellEnd"/>
            <w:r w:rsidR="00F04205">
              <w:rPr>
                <w:rFonts w:cs="Times New Roman"/>
                <w:i/>
                <w:iCs/>
              </w:rPr>
              <w:t xml:space="preserve"> </w:t>
            </w:r>
            <w:r w:rsidR="00F04205" w:rsidRPr="00F04205">
              <w:rPr>
                <w:rFonts w:cs="Times New Roman"/>
                <w:iCs/>
              </w:rPr>
              <w:fldChar w:fldCharType="begin"/>
            </w:r>
            <w:r w:rsidR="00F04205" w:rsidRPr="00F04205">
              <w:rPr>
                <w:rFonts w:cs="Times New Roman"/>
                <w:iCs/>
              </w:rPr>
              <w:instrText xml:space="preserve"> ADDIN EN.CITE &lt;EndNote&gt;&lt;Cite&gt;&lt;Author&gt;Morrison&lt;/Author&gt;&lt;Year&gt;2010&lt;/Year&gt;&lt;RecNum&gt;236&lt;/RecNum&gt;&lt;DisplayText&gt;[4]&lt;/DisplayText&gt;&lt;record&gt;&lt;rec-number&gt;236&lt;/rec-number&gt;&lt;foreign-keys&gt;&lt;key app="EN" db-id="tdsepxzwr0w09aet9w8x5dea52dpz9x020fd"&gt;236&lt;/key&gt;&lt;/foreign-keys&gt;&lt;ref-type name="Journal Article"&gt;17&lt;/ref-type&gt;&lt;contributors&gt;&lt;authors&gt;&lt;author&gt;Morrison, N. I.&lt;/author&gt;&lt;author&gt;Franz, G.&lt;/author&gt;&lt;author&gt;Koukidou, M.&lt;/author&gt;&lt;author&gt;Miller, T. A.&lt;/author&gt;&lt;author&gt;Saccone, G.&lt;/author&gt;&lt;author&gt;Alphey, L. S.&lt;/author&gt;&lt;author&gt;Beech, C. J.&lt;/author&gt;&lt;author&gt;Nagaraju, J.&lt;/author&gt;&lt;author&gt;Simmons, G.&lt;/author&gt;&lt;author&gt;Polito, L. C.&lt;/author&gt;&lt;/authors&gt;&lt;/contributors&gt;&lt;titles&gt;&lt;title&gt;Genetic improvements to the sterile insect technique for agricultural pests&lt;/title&gt;&lt;secondary-title&gt;Asia Pacific Jounral of Molecular Biology and Biotechnology&lt;/secondary-title&gt;&lt;/titles&gt;&lt;periodical&gt;&lt;full-title&gt;Asia Pacific Jounral of Molecular Biology and Biotechnology&lt;/full-title&gt;&lt;/periodical&gt;&lt;pages&gt;275-295&lt;/pages&gt;&lt;volume&gt;18&lt;/volume&gt;&lt;number&gt;2&lt;/number&gt;&lt;dates&gt;&lt;year&gt;2010&lt;/year&gt;&lt;/dates&gt;&lt;urls&gt;&lt;/urls&gt;&lt;/record&gt;&lt;/Cite&gt;&lt;/EndNote&gt;</w:instrText>
            </w:r>
            <w:r w:rsidR="00F04205" w:rsidRPr="00F04205">
              <w:rPr>
                <w:rFonts w:cs="Times New Roman"/>
                <w:iCs/>
              </w:rPr>
              <w:fldChar w:fldCharType="separate"/>
            </w:r>
            <w:r w:rsidR="00F04205" w:rsidRPr="00F04205">
              <w:rPr>
                <w:rFonts w:cs="Times New Roman"/>
                <w:iCs/>
                <w:noProof/>
              </w:rPr>
              <w:t>[</w:t>
            </w:r>
            <w:hyperlink w:anchor="_ENREF_4" w:tooltip="Morrison, 2010 #236" w:history="1">
              <w:r w:rsidR="00F04205" w:rsidRPr="00F04205">
                <w:rPr>
                  <w:rFonts w:cs="Times New Roman"/>
                  <w:iCs/>
                  <w:noProof/>
                </w:rPr>
                <w:t>4</w:t>
              </w:r>
            </w:hyperlink>
            <w:r w:rsidR="00F04205" w:rsidRPr="00F04205">
              <w:rPr>
                <w:rFonts w:cs="Times New Roman"/>
                <w:iCs/>
                <w:noProof/>
              </w:rPr>
              <w:t>]</w:t>
            </w:r>
            <w:r w:rsidR="00F04205" w:rsidRPr="00F04205">
              <w:rPr>
                <w:rFonts w:cs="Times New Roman"/>
                <w:iCs/>
              </w:rPr>
              <w:fldChar w:fldCharType="end"/>
            </w:r>
            <w:r>
              <w:rPr>
                <w:rFonts w:cs="Times New Roman"/>
                <w:i/>
                <w:iCs/>
              </w:rPr>
              <w:t xml:space="preserve"> </w:t>
            </w:r>
            <w:r w:rsidRPr="0090770E">
              <w:rPr>
                <w:rFonts w:cs="Times New Roman"/>
              </w:rPr>
              <w:t xml:space="preserve"> and </w:t>
            </w:r>
            <w:proofErr w:type="spellStart"/>
            <w:r w:rsidRPr="0090770E">
              <w:rPr>
                <w:rFonts w:cs="Times New Roman"/>
                <w:i/>
                <w:iCs/>
              </w:rPr>
              <w:t>B</w:t>
            </w:r>
            <w:r w:rsidR="00CF5B02">
              <w:rPr>
                <w:rFonts w:cs="Times New Roman"/>
                <w:i/>
                <w:iCs/>
              </w:rPr>
              <w:t>actrocera</w:t>
            </w:r>
            <w:proofErr w:type="spellEnd"/>
            <w:r w:rsidRPr="0090770E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oleae</w:t>
            </w:r>
            <w:proofErr w:type="spellEnd"/>
            <w:r>
              <w:rPr>
                <w:rFonts w:cs="Times New Roman"/>
                <w:i/>
                <w:iCs/>
              </w:rPr>
              <w:t xml:space="preserve"> </w:t>
            </w:r>
            <w:r w:rsidRPr="00404516">
              <w:rPr>
                <w:rFonts w:cs="Times New Roman"/>
                <w:iCs/>
              </w:rPr>
              <w:fldChar w:fldCharType="begin"/>
            </w:r>
            <w:r w:rsidR="00F04205">
              <w:rPr>
                <w:rFonts w:cs="Times New Roman"/>
                <w:iCs/>
              </w:rPr>
              <w:instrText xml:space="preserve"> ADDIN EN.CITE &lt;EndNote&gt;&lt;Cite&gt;&lt;Author&gt;Ant&lt;/Author&gt;&lt;Year&gt;2012&lt;/Year&gt;&lt;RecNum&gt;14&lt;/RecNum&gt;&lt;DisplayText&gt;[5]&lt;/DisplayText&gt;&lt;record&gt;&lt;rec-number&gt;14&lt;/rec-number&gt;&lt;foreign-keys&gt;&lt;key app="EN" db-id="tdsepxzwr0w09aet9w8x5dea52dpz9x020fd"&gt;14&lt;/key&gt;&lt;/foreign-keys&gt;&lt;ref-type name="Journal Article"&gt;17&lt;/ref-type&gt;&lt;contributors&gt;&lt;authors&gt;&lt;author&gt;Ant, Thomas&lt;/author&gt;&lt;author&gt;Koukidou, Martha&lt;/author&gt;&lt;author&gt;Rempoulakis, Polychronis&lt;/author&gt;&lt;author&gt;Gong, Hong-Fei&lt;/author&gt;&lt;author&gt;Economopoulos, Aris&lt;/author&gt;&lt;author&gt;Vontas, John&lt;/author&gt;&lt;author&gt;Alphey, Luke&lt;/author&gt;&lt;/authors&gt;&lt;/contributors&gt;&lt;titles&gt;&lt;title&gt;Control of the olive fruit fly using genetics-enhanced sterile insect technique&lt;/title&gt;&lt;secondary-title&gt;BMC Biology&lt;/secondary-title&gt;&lt;/titles&gt;&lt;periodical&gt;&lt;full-title&gt;Bmc Biology&lt;/full-title&gt;&lt;/periodical&gt;&lt;pages&gt;51-51&lt;/pages&gt;&lt;volume&gt;10&lt;/volume&gt;&lt;dates&gt;&lt;year&gt;2012&lt;/year&gt;&lt;/dates&gt;&lt;isbn&gt;1741-7007&lt;/isbn&gt;&lt;urls&gt;&lt;/urls&gt;&lt;electronic-resource-num&gt;10.1186/1741-7007-10-51&lt;/electronic-resource-num&gt;&lt;access-date&gt;Jun 19 2012&lt;/access-date&gt;&lt;/record&gt;&lt;/Cite&gt;&lt;/EndNote&gt;</w:instrText>
            </w:r>
            <w:r w:rsidRPr="00404516">
              <w:rPr>
                <w:rFonts w:cs="Times New Roman"/>
                <w:iCs/>
              </w:rPr>
              <w:fldChar w:fldCharType="separate"/>
            </w:r>
            <w:r w:rsidR="00F04205">
              <w:rPr>
                <w:rFonts w:cs="Times New Roman"/>
                <w:iCs/>
                <w:noProof/>
              </w:rPr>
              <w:t>[</w:t>
            </w:r>
            <w:hyperlink w:anchor="_ENREF_5" w:tooltip="Ant, 2012 #14" w:history="1">
              <w:r w:rsidR="00F04205">
                <w:rPr>
                  <w:rFonts w:cs="Times New Roman"/>
                  <w:iCs/>
                  <w:noProof/>
                </w:rPr>
                <w:t>5</w:t>
              </w:r>
            </w:hyperlink>
            <w:r w:rsidR="00F04205">
              <w:rPr>
                <w:rFonts w:cs="Times New Roman"/>
                <w:iCs/>
                <w:noProof/>
              </w:rPr>
              <w:t>]</w:t>
            </w:r>
            <w:r w:rsidRPr="00404516">
              <w:rPr>
                <w:rFonts w:cs="Times New Roman"/>
                <w:iCs/>
              </w:rPr>
              <w:fldChar w:fldCharType="end"/>
            </w:r>
          </w:p>
        </w:tc>
        <w:tc>
          <w:tcPr>
            <w:tcW w:w="1407" w:type="dxa"/>
            <w:noWrap/>
            <w:hideMark/>
          </w:tcPr>
          <w:p w:rsidR="00C26CF4" w:rsidRPr="0090770E" w:rsidRDefault="00C26CF4" w:rsidP="007E2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0770E">
              <w:rPr>
                <w:rFonts w:cs="Times New Roman"/>
              </w:rPr>
              <w:t>genus</w:t>
            </w:r>
          </w:p>
        </w:tc>
      </w:tr>
      <w:tr w:rsidR="00C26CF4" w:rsidRPr="0090770E" w:rsidTr="007E2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noWrap/>
            <w:hideMark/>
          </w:tcPr>
          <w:p w:rsidR="00C26CF4" w:rsidRPr="0090770E" w:rsidRDefault="00C26CF4" w:rsidP="007E2127">
            <w:pPr>
              <w:rPr>
                <w:rFonts w:cs="Times New Roman"/>
              </w:rPr>
            </w:pPr>
          </w:p>
        </w:tc>
        <w:tc>
          <w:tcPr>
            <w:tcW w:w="5559" w:type="dxa"/>
            <w:noWrap/>
            <w:hideMark/>
          </w:tcPr>
          <w:p w:rsidR="00C26CF4" w:rsidRPr="0090770E" w:rsidRDefault="00C26CF4" w:rsidP="00CF5B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proofErr w:type="spellStart"/>
            <w:proofErr w:type="gramStart"/>
            <w:r w:rsidRPr="0090770E">
              <w:rPr>
                <w:rFonts w:cs="Times New Roman"/>
              </w:rPr>
              <w:t>fsRIDL</w:t>
            </w:r>
            <w:proofErr w:type="spellEnd"/>
            <w:proofErr w:type="gramEnd"/>
            <w:r w:rsidRPr="0090770E">
              <w:rPr>
                <w:rFonts w:cs="Times New Roman"/>
              </w:rPr>
              <w:t xml:space="preserve"> construct OX3077 using </w:t>
            </w:r>
            <w:proofErr w:type="spellStart"/>
            <w:r w:rsidRPr="0090770E">
              <w:rPr>
                <w:rFonts w:cs="Times New Roman"/>
                <w:i/>
                <w:iCs/>
              </w:rPr>
              <w:t>C</w:t>
            </w:r>
            <w:r w:rsidR="00CF5B02">
              <w:rPr>
                <w:rFonts w:cs="Times New Roman"/>
                <w:i/>
                <w:iCs/>
              </w:rPr>
              <w:t>eratitis</w:t>
            </w:r>
            <w:proofErr w:type="spellEnd"/>
            <w:r w:rsidR="00CF5B02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capitata</w:t>
            </w:r>
            <w:proofErr w:type="spellEnd"/>
            <w:r w:rsidRPr="0090770E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tra</w:t>
            </w:r>
            <w:proofErr w:type="spellEnd"/>
            <w:r w:rsidRPr="0090770E">
              <w:rPr>
                <w:rFonts w:cs="Times New Roman"/>
              </w:rPr>
              <w:t xml:space="preserve"> intron functional in </w:t>
            </w:r>
            <w:proofErr w:type="spellStart"/>
            <w:r w:rsidRPr="0090770E">
              <w:rPr>
                <w:rFonts w:cs="Times New Roman"/>
              </w:rPr>
              <w:t>tephritids</w:t>
            </w:r>
            <w:proofErr w:type="spellEnd"/>
            <w:r w:rsidRPr="0090770E">
              <w:rPr>
                <w:rFonts w:cs="Times New Roman"/>
              </w:rPr>
              <w:t xml:space="preserve"> </w:t>
            </w:r>
            <w:r w:rsidR="00CF5B02">
              <w:rPr>
                <w:rFonts w:cs="Times New Roman"/>
              </w:rPr>
              <w:t>–</w:t>
            </w:r>
            <w:r w:rsidRPr="0090770E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C</w:t>
            </w:r>
            <w:r w:rsidR="00CF5B02">
              <w:rPr>
                <w:rFonts w:cs="Times New Roman"/>
                <w:i/>
                <w:iCs/>
              </w:rPr>
              <w:t>eratitis</w:t>
            </w:r>
            <w:proofErr w:type="spellEnd"/>
            <w:r w:rsidR="00CF5B02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capitata</w:t>
            </w:r>
            <w:proofErr w:type="spellEnd"/>
            <w:r w:rsidRPr="0090770E">
              <w:rPr>
                <w:rFonts w:cs="Times New Roman"/>
              </w:rPr>
              <w:t xml:space="preserve"> and </w:t>
            </w:r>
            <w:r w:rsidRPr="0090770E">
              <w:rPr>
                <w:rFonts w:cs="Times New Roman"/>
                <w:i/>
                <w:iCs/>
              </w:rPr>
              <w:t>D</w:t>
            </w:r>
            <w:r w:rsidR="00CF5B02">
              <w:rPr>
                <w:rFonts w:cs="Times New Roman"/>
                <w:i/>
                <w:iCs/>
              </w:rPr>
              <w:t>rosophila</w:t>
            </w:r>
            <w:r w:rsidRPr="0090770E">
              <w:rPr>
                <w:rFonts w:cs="Times New Roman"/>
                <w:i/>
                <w:iCs/>
              </w:rPr>
              <w:t xml:space="preserve"> melanogaster</w:t>
            </w:r>
            <w:r>
              <w:rPr>
                <w:rFonts w:cs="Times New Roman"/>
                <w:i/>
                <w:iCs/>
              </w:rPr>
              <w:t xml:space="preserve"> </w:t>
            </w:r>
            <w:r w:rsidRPr="00404516">
              <w:rPr>
                <w:rFonts w:cs="Times New Roman"/>
                <w:iCs/>
              </w:rPr>
              <w:fldChar w:fldCharType="begin"/>
            </w:r>
            <w:r>
              <w:rPr>
                <w:rFonts w:cs="Times New Roman"/>
                <w:iCs/>
              </w:rPr>
              <w:instrText xml:space="preserve"> ADDIN EN.CITE &lt;EndNote&gt;&lt;Cite&gt;&lt;Author&gt;Fu&lt;/Author&gt;&lt;Year&gt;2007&lt;/Year&gt;&lt;RecNum&gt;102&lt;/RecNum&gt;&lt;DisplayText&gt;[3]&lt;/DisplayText&gt;&lt;record&gt;&lt;rec-number&gt;102&lt;/rec-number&gt;&lt;foreign-keys&gt;&lt;key app="EN" db-id="tdsepxzwr0w09aet9w8x5dea52dpz9x020fd"&gt;102&lt;/key&gt;&lt;/foreign-keys&gt;&lt;ref-type name="Journal Article"&gt;17&lt;/ref-type&gt;&lt;contributors&gt;&lt;authors&gt;&lt;author&gt;Fu, Guoliang&lt;/author&gt;&lt;author&gt;Condon, Kirsty C.&lt;/author&gt;&lt;author&gt;Epton, Matthew J.&lt;/author&gt;&lt;author&gt;Gong, Peng&lt;/author&gt;&lt;author&gt;Jin, Li&lt;/author&gt;&lt;author&gt;Condon, George C.&lt;/author&gt;&lt;author&gt;Morrison, Neil I.&lt;/author&gt;&lt;author&gt;Dafa&amp;apos;alla, Tarig H.&lt;/author&gt;&lt;author&gt;Alphey, Luke&lt;/author&gt;&lt;/authors&gt;&lt;/contributors&gt;&lt;titles&gt;&lt;title&gt;Female-specific insect lethality engineered using alternative splicing&lt;/title&gt;&lt;secondary-title&gt;Nature biotechnology&lt;/secondary-title&gt;&lt;/titles&gt;&lt;periodical&gt;&lt;full-title&gt;Nature biotechnology&lt;/full-title&gt;&lt;/periodical&gt;&lt;pages&gt;353-357&lt;/pages&gt;&lt;volume&gt;25&lt;/volume&gt;&lt;number&gt;3&lt;/number&gt;&lt;dates&gt;&lt;year&gt;2007&lt;/year&gt;&lt;/dates&gt;&lt;isbn&gt;1087-0156&lt;/isbn&gt;&lt;urls&gt;&lt;/urls&gt;&lt;electronic-resource-num&gt;10.1038/nbt1283&lt;/electronic-resource-num&gt;&lt;access-date&gt;Mar 2007&lt;/access-date&gt;&lt;/record&gt;&lt;/Cite&gt;&lt;/EndNote&gt;</w:instrText>
            </w:r>
            <w:r w:rsidRPr="00404516">
              <w:rPr>
                <w:rFonts w:cs="Times New Roman"/>
                <w:iCs/>
              </w:rPr>
              <w:fldChar w:fldCharType="separate"/>
            </w:r>
            <w:r>
              <w:rPr>
                <w:rFonts w:cs="Times New Roman"/>
                <w:iCs/>
                <w:noProof/>
              </w:rPr>
              <w:t>[</w:t>
            </w:r>
            <w:hyperlink w:anchor="_ENREF_3" w:tooltip="Fu, 2007 #102" w:history="1">
              <w:r w:rsidR="00F04205">
                <w:rPr>
                  <w:rFonts w:cs="Times New Roman"/>
                  <w:iCs/>
                  <w:noProof/>
                </w:rPr>
                <w:t>3</w:t>
              </w:r>
            </w:hyperlink>
            <w:r>
              <w:rPr>
                <w:rFonts w:cs="Times New Roman"/>
                <w:iCs/>
                <w:noProof/>
              </w:rPr>
              <w:t>]</w:t>
            </w:r>
            <w:r w:rsidRPr="00404516">
              <w:rPr>
                <w:rFonts w:cs="Times New Roman"/>
                <w:iCs/>
              </w:rPr>
              <w:fldChar w:fldCharType="end"/>
            </w:r>
          </w:p>
        </w:tc>
        <w:tc>
          <w:tcPr>
            <w:tcW w:w="1407" w:type="dxa"/>
            <w:noWrap/>
            <w:hideMark/>
          </w:tcPr>
          <w:p w:rsidR="00C26CF4" w:rsidRPr="0090770E" w:rsidRDefault="00C26CF4" w:rsidP="007E2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family</w:t>
            </w:r>
          </w:p>
        </w:tc>
      </w:tr>
      <w:tr w:rsidR="00C26CF4" w:rsidRPr="0090770E" w:rsidTr="007E212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noWrap/>
            <w:hideMark/>
          </w:tcPr>
          <w:p w:rsidR="00C26CF4" w:rsidRPr="0090770E" w:rsidRDefault="00C26CF4" w:rsidP="007E2127">
            <w:pPr>
              <w:rPr>
                <w:rFonts w:cs="Times New Roman"/>
              </w:rPr>
            </w:pPr>
          </w:p>
        </w:tc>
        <w:tc>
          <w:tcPr>
            <w:tcW w:w="5559" w:type="dxa"/>
            <w:noWrap/>
            <w:hideMark/>
          </w:tcPr>
          <w:p w:rsidR="00C26CF4" w:rsidRPr="0090770E" w:rsidRDefault="00C26CF4" w:rsidP="00CF5B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proofErr w:type="spellStart"/>
            <w:proofErr w:type="gramStart"/>
            <w:r w:rsidRPr="0090770E">
              <w:rPr>
                <w:rFonts w:cs="Times New Roman"/>
              </w:rPr>
              <w:t>fsRIDL</w:t>
            </w:r>
            <w:proofErr w:type="spellEnd"/>
            <w:proofErr w:type="gramEnd"/>
            <w:r w:rsidRPr="0090770E">
              <w:rPr>
                <w:rFonts w:cs="Times New Roman"/>
              </w:rPr>
              <w:t xml:space="preserve"> construct OX3604 using </w:t>
            </w:r>
            <w:proofErr w:type="spellStart"/>
            <w:r w:rsidRPr="0090770E">
              <w:rPr>
                <w:rFonts w:cs="Times New Roman"/>
                <w:i/>
                <w:iCs/>
              </w:rPr>
              <w:t>Ae</w:t>
            </w:r>
            <w:r w:rsidR="00CF5B02">
              <w:rPr>
                <w:rFonts w:cs="Times New Roman"/>
                <w:i/>
                <w:iCs/>
              </w:rPr>
              <w:t>des</w:t>
            </w:r>
            <w:proofErr w:type="spellEnd"/>
            <w:r w:rsidRPr="0090770E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aegypti</w:t>
            </w:r>
            <w:proofErr w:type="spellEnd"/>
            <w:r w:rsidRPr="0090770E">
              <w:rPr>
                <w:rFonts w:cs="Times New Roman"/>
                <w:i/>
                <w:iCs/>
              </w:rPr>
              <w:t xml:space="preserve"> Act-4</w:t>
            </w:r>
            <w:r w:rsidRPr="0090770E">
              <w:rPr>
                <w:rFonts w:cs="Times New Roman"/>
              </w:rPr>
              <w:t xml:space="preserve"> promoter functional in </w:t>
            </w:r>
            <w:proofErr w:type="spellStart"/>
            <w:r w:rsidRPr="0090770E">
              <w:rPr>
                <w:rFonts w:cs="Times New Roman"/>
                <w:i/>
                <w:iCs/>
              </w:rPr>
              <w:t>Ae</w:t>
            </w:r>
            <w:r w:rsidR="00CF5B02">
              <w:rPr>
                <w:rFonts w:cs="Times New Roman"/>
                <w:i/>
                <w:iCs/>
              </w:rPr>
              <w:t>des</w:t>
            </w:r>
            <w:proofErr w:type="spellEnd"/>
            <w:r w:rsidR="00CF5B02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="00CF5B02">
              <w:rPr>
                <w:rFonts w:cs="Times New Roman"/>
                <w:i/>
                <w:iCs/>
              </w:rPr>
              <w:t>a</w:t>
            </w:r>
            <w:r w:rsidRPr="0090770E">
              <w:rPr>
                <w:rFonts w:cs="Times New Roman"/>
                <w:i/>
                <w:iCs/>
              </w:rPr>
              <w:t>egypti</w:t>
            </w:r>
            <w:proofErr w:type="spellEnd"/>
            <w:r>
              <w:rPr>
                <w:rFonts w:cs="Times New Roman"/>
                <w:i/>
                <w:iCs/>
              </w:rPr>
              <w:t xml:space="preserve"> </w:t>
            </w:r>
            <w:r w:rsidRPr="00404516">
              <w:rPr>
                <w:rFonts w:cs="Times New Roman"/>
                <w:iCs/>
              </w:rPr>
              <w:fldChar w:fldCharType="begin">
                <w:fldData xml:space="preserve">PEVuZE5vdGU+PENpdGU+PEF1dGhvcj5GdTwvQXV0aG9yPjxZZWFyPjIwMTA8L1llYXI+PFJlY051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</w:fldData>
              </w:fldChar>
            </w:r>
            <w:r w:rsidR="00F04205">
              <w:rPr>
                <w:rFonts w:cs="Times New Roman"/>
                <w:iCs/>
              </w:rPr>
              <w:instrText xml:space="preserve"> ADDIN EN.CITE </w:instrText>
            </w:r>
            <w:r w:rsidR="00F04205">
              <w:rPr>
                <w:rFonts w:cs="Times New Roman"/>
                <w:iCs/>
              </w:rPr>
              <w:fldChar w:fldCharType="begin">
                <w:fldData xml:space="preserve">PEVuZE5vdGU+PENpdGU+PEF1dGhvcj5GdTwvQXV0aG9yPjxZZWFyPjIwMTA8L1llYXI+PFJlY051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</w:fldData>
              </w:fldChar>
            </w:r>
            <w:r w:rsidR="00F04205">
              <w:rPr>
                <w:rFonts w:cs="Times New Roman"/>
                <w:iCs/>
              </w:rPr>
              <w:instrText xml:space="preserve"> ADDIN EN.CITE.DATA </w:instrText>
            </w:r>
            <w:r w:rsidR="00F04205">
              <w:rPr>
                <w:rFonts w:cs="Times New Roman"/>
                <w:iCs/>
              </w:rPr>
            </w:r>
            <w:r w:rsidR="00F04205">
              <w:rPr>
                <w:rFonts w:cs="Times New Roman"/>
                <w:iCs/>
              </w:rPr>
              <w:fldChar w:fldCharType="end"/>
            </w:r>
            <w:r w:rsidRPr="00404516">
              <w:rPr>
                <w:rFonts w:cs="Times New Roman"/>
                <w:iCs/>
              </w:rPr>
            </w:r>
            <w:r w:rsidRPr="00404516">
              <w:rPr>
                <w:rFonts w:cs="Times New Roman"/>
                <w:iCs/>
              </w:rPr>
              <w:fldChar w:fldCharType="separate"/>
            </w:r>
            <w:r w:rsidR="00F04205">
              <w:rPr>
                <w:rFonts w:cs="Times New Roman"/>
                <w:iCs/>
                <w:noProof/>
              </w:rPr>
              <w:t>[</w:t>
            </w:r>
            <w:hyperlink w:anchor="_ENREF_6" w:tooltip="Fu, 2010 #541" w:history="1">
              <w:r w:rsidR="00F04205">
                <w:rPr>
                  <w:rFonts w:cs="Times New Roman"/>
                  <w:iCs/>
                  <w:noProof/>
                </w:rPr>
                <w:t>6</w:t>
              </w:r>
            </w:hyperlink>
            <w:r w:rsidR="00F04205">
              <w:rPr>
                <w:rFonts w:cs="Times New Roman"/>
                <w:iCs/>
                <w:noProof/>
              </w:rPr>
              <w:t>]</w:t>
            </w:r>
            <w:r w:rsidRPr="00404516">
              <w:rPr>
                <w:rFonts w:cs="Times New Roman"/>
                <w:iCs/>
              </w:rPr>
              <w:fldChar w:fldCharType="end"/>
            </w:r>
            <w:r w:rsidRPr="0090770E">
              <w:rPr>
                <w:rFonts w:cs="Times New Roman"/>
              </w:rPr>
              <w:t xml:space="preserve"> and </w:t>
            </w:r>
            <w:proofErr w:type="spellStart"/>
            <w:r w:rsidRPr="0090770E">
              <w:rPr>
                <w:rFonts w:cs="Times New Roman"/>
                <w:i/>
                <w:iCs/>
              </w:rPr>
              <w:t>Ae</w:t>
            </w:r>
            <w:r w:rsidR="00CF5B02">
              <w:rPr>
                <w:rFonts w:cs="Times New Roman"/>
                <w:i/>
                <w:iCs/>
              </w:rPr>
              <w:t>des</w:t>
            </w:r>
            <w:proofErr w:type="spellEnd"/>
            <w:r w:rsidR="00CF5B02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="00CF5B02">
              <w:rPr>
                <w:rFonts w:cs="Times New Roman"/>
                <w:i/>
                <w:iCs/>
              </w:rPr>
              <w:t>a</w:t>
            </w:r>
            <w:r w:rsidRPr="0090770E">
              <w:rPr>
                <w:rFonts w:cs="Times New Roman"/>
                <w:i/>
                <w:iCs/>
              </w:rPr>
              <w:t>lbopictu</w:t>
            </w:r>
            <w:r>
              <w:rPr>
                <w:rFonts w:cs="Times New Roman"/>
                <w:i/>
                <w:iCs/>
              </w:rPr>
              <w:t>s</w:t>
            </w:r>
            <w:proofErr w:type="spellEnd"/>
            <w:r>
              <w:rPr>
                <w:rFonts w:cs="Times New Roman"/>
                <w:i/>
                <w:iCs/>
              </w:rPr>
              <w:t xml:space="preserve"> </w:t>
            </w:r>
            <w:r w:rsidRPr="00404516">
              <w:rPr>
                <w:rFonts w:cs="Times New Roman"/>
                <w:iCs/>
              </w:rPr>
              <w:fldChar w:fldCharType="begin"/>
            </w:r>
            <w:r w:rsidR="00F04205">
              <w:rPr>
                <w:rFonts w:cs="Times New Roman"/>
                <w:iCs/>
              </w:rPr>
              <w:instrText xml:space="preserve"> ADDIN EN.CITE &lt;EndNote&gt;&lt;Cite&gt;&lt;Author&gt;Labbe&lt;/Author&gt;&lt;Year&gt;2012&lt;/Year&gt;&lt;RecNum&gt;184&lt;/RecNum&gt;&lt;DisplayText&gt;[7]&lt;/DisplayText&gt;&lt;record&gt;&lt;rec-number&gt;184&lt;/rec-number&gt;&lt;foreign-keys&gt;&lt;key app="EN" db-id="tdsepxzwr0w09aet9w8x5dea52dpz9x020fd"&gt;184&lt;/key&gt;&lt;/foreign-keys&gt;&lt;ref-type name="Journal Article"&gt;17&lt;/ref-type&gt;&lt;contributors&gt;&lt;authors&gt;&lt;author&gt;Labbe, Genevieve M. C.&lt;/author&gt;&lt;author&gt;Scaife, Sarah&lt;/author&gt;&lt;author&gt;Morgan, Sian A.&lt;/author&gt;&lt;author&gt;Curtis, Zoe H.&lt;/author&gt;&lt;author&gt;Alphey, Luke&lt;/author&gt;&lt;/authors&gt;&lt;/contributors&gt;&lt;titles&gt;&lt;title&gt;Female-Specific Flightless (fsRIDL) Phenotype for Control of Aedes albopictus&lt;/title&gt;&lt;secondary-title&gt;Plos Neglected Tropical Diseases&lt;/secondary-title&gt;&lt;/titles&gt;&lt;periodical&gt;&lt;full-title&gt;Plos Neglected Tropical Diseases&lt;/full-title&gt;&lt;/periodical&gt;&lt;volume&gt;6&lt;/volume&gt;&lt;number&gt;7&lt;/number&gt;&lt;dates&gt;&lt;year&gt;2012&lt;/year&gt;&lt;/dates&gt;&lt;isbn&gt;1935-2735&lt;/isbn&gt;&lt;urls&gt;&lt;/urls&gt;&lt;electronic-resource-num&gt;10.1371/journal.pntd.0001724&lt;/electronic-resource-num&gt;&lt;access-date&gt;Jul 2012&lt;/access-date&gt;&lt;/record&gt;&lt;/Cite&gt;&lt;/EndNote&gt;</w:instrText>
            </w:r>
            <w:r w:rsidRPr="00404516">
              <w:rPr>
                <w:rFonts w:cs="Times New Roman"/>
                <w:iCs/>
              </w:rPr>
              <w:fldChar w:fldCharType="separate"/>
            </w:r>
            <w:r w:rsidR="00F04205">
              <w:rPr>
                <w:rFonts w:cs="Times New Roman"/>
                <w:iCs/>
                <w:noProof/>
              </w:rPr>
              <w:t>[</w:t>
            </w:r>
            <w:hyperlink w:anchor="_ENREF_7" w:tooltip="Labbe, 2012 #184" w:history="1">
              <w:r w:rsidR="00F04205">
                <w:rPr>
                  <w:rFonts w:cs="Times New Roman"/>
                  <w:iCs/>
                  <w:noProof/>
                </w:rPr>
                <w:t>7</w:t>
              </w:r>
            </w:hyperlink>
            <w:r w:rsidR="00F04205">
              <w:rPr>
                <w:rFonts w:cs="Times New Roman"/>
                <w:iCs/>
                <w:noProof/>
              </w:rPr>
              <w:t>]</w:t>
            </w:r>
            <w:r w:rsidRPr="00404516">
              <w:rPr>
                <w:rFonts w:cs="Times New Roman"/>
                <w:iCs/>
              </w:rPr>
              <w:fldChar w:fldCharType="end"/>
            </w:r>
          </w:p>
        </w:tc>
        <w:tc>
          <w:tcPr>
            <w:tcW w:w="1407" w:type="dxa"/>
            <w:noWrap/>
            <w:hideMark/>
          </w:tcPr>
          <w:p w:rsidR="00C26CF4" w:rsidRPr="0090770E" w:rsidRDefault="00C26CF4" w:rsidP="007E2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0770E">
              <w:rPr>
                <w:rFonts w:cs="Times New Roman"/>
              </w:rPr>
              <w:t>species</w:t>
            </w:r>
          </w:p>
        </w:tc>
      </w:tr>
      <w:tr w:rsidR="00C26CF4" w:rsidRPr="0090770E" w:rsidTr="007E2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noWrap/>
            <w:hideMark/>
          </w:tcPr>
          <w:p w:rsidR="00C26CF4" w:rsidRPr="0090770E" w:rsidRDefault="00C26CF4" w:rsidP="007E2127">
            <w:pPr>
              <w:rPr>
                <w:rFonts w:cs="Times New Roman"/>
              </w:rPr>
            </w:pPr>
          </w:p>
        </w:tc>
        <w:tc>
          <w:tcPr>
            <w:tcW w:w="5559" w:type="dxa"/>
            <w:noWrap/>
            <w:hideMark/>
          </w:tcPr>
          <w:p w:rsidR="00C26CF4" w:rsidRPr="0090770E" w:rsidRDefault="00C26CF4" w:rsidP="00CF5B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proofErr w:type="spellStart"/>
            <w:proofErr w:type="gramStart"/>
            <w:r>
              <w:rPr>
                <w:rFonts w:cs="Times New Roman"/>
              </w:rPr>
              <w:t>fsRIDL</w:t>
            </w:r>
            <w:proofErr w:type="spellEnd"/>
            <w:proofErr w:type="gramEnd"/>
            <w:r>
              <w:rPr>
                <w:rFonts w:cs="Times New Roman"/>
              </w:rPr>
              <w:t xml:space="preserve"> construct OX</w:t>
            </w:r>
            <w:r w:rsidRPr="0090770E">
              <w:rPr>
                <w:rFonts w:cs="Times New Roman"/>
              </w:rPr>
              <w:t xml:space="preserve">4358 using </w:t>
            </w:r>
            <w:proofErr w:type="spellStart"/>
            <w:r w:rsidRPr="008701A4">
              <w:rPr>
                <w:rFonts w:cs="Times New Roman"/>
                <w:i/>
              </w:rPr>
              <w:t>Ae</w:t>
            </w:r>
            <w:r w:rsidR="00CF5B02">
              <w:rPr>
                <w:rFonts w:cs="Times New Roman"/>
                <w:i/>
              </w:rPr>
              <w:t>des</w:t>
            </w:r>
            <w:proofErr w:type="spellEnd"/>
            <w:r w:rsidRPr="008701A4">
              <w:rPr>
                <w:rFonts w:cs="Times New Roman"/>
                <w:i/>
              </w:rPr>
              <w:t xml:space="preserve"> </w:t>
            </w:r>
            <w:proofErr w:type="spellStart"/>
            <w:r w:rsidRPr="008701A4">
              <w:rPr>
                <w:rFonts w:cs="Times New Roman"/>
                <w:i/>
              </w:rPr>
              <w:t>albopictus</w:t>
            </w:r>
            <w:proofErr w:type="spellEnd"/>
            <w:r w:rsidRPr="0090770E">
              <w:rPr>
                <w:rFonts w:cs="Times New Roman"/>
              </w:rPr>
              <w:t xml:space="preserve"> </w:t>
            </w:r>
            <w:r w:rsidRPr="008701A4">
              <w:rPr>
                <w:rFonts w:cs="Times New Roman"/>
                <w:i/>
              </w:rPr>
              <w:t>Act-4</w:t>
            </w:r>
            <w:r w:rsidRPr="0090770E">
              <w:rPr>
                <w:rFonts w:cs="Times New Roman"/>
              </w:rPr>
              <w:t xml:space="preserve"> promoter functional in </w:t>
            </w:r>
            <w:proofErr w:type="spellStart"/>
            <w:r w:rsidRPr="0090770E">
              <w:rPr>
                <w:rFonts w:cs="Times New Roman"/>
                <w:i/>
                <w:iCs/>
              </w:rPr>
              <w:t>Ae</w:t>
            </w:r>
            <w:r w:rsidR="00CF5B02">
              <w:rPr>
                <w:rFonts w:cs="Times New Roman"/>
                <w:i/>
                <w:iCs/>
              </w:rPr>
              <w:t>des</w:t>
            </w:r>
            <w:proofErr w:type="spellEnd"/>
            <w:r w:rsidRPr="0090770E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aegypti</w:t>
            </w:r>
            <w:proofErr w:type="spellEnd"/>
            <w:r w:rsidRPr="0090770E">
              <w:rPr>
                <w:rFonts w:cs="Times New Roman"/>
              </w:rPr>
              <w:t xml:space="preserve"> and</w:t>
            </w:r>
            <w:r w:rsidRPr="0090770E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Ae</w:t>
            </w:r>
            <w:r w:rsidR="00CF5B02">
              <w:rPr>
                <w:rFonts w:cs="Times New Roman"/>
                <w:i/>
                <w:iCs/>
              </w:rPr>
              <w:t>des</w:t>
            </w:r>
            <w:proofErr w:type="spellEnd"/>
            <w:r w:rsidR="00CF5B02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="00CF5B02">
              <w:rPr>
                <w:rFonts w:cs="Times New Roman"/>
                <w:i/>
                <w:iCs/>
              </w:rPr>
              <w:t>a</w:t>
            </w:r>
            <w:r w:rsidRPr="0090770E">
              <w:rPr>
                <w:rFonts w:cs="Times New Roman"/>
                <w:i/>
                <w:iCs/>
              </w:rPr>
              <w:t>lbopictus</w:t>
            </w:r>
            <w:proofErr w:type="spellEnd"/>
            <w:r>
              <w:rPr>
                <w:rFonts w:cs="Times New Roman"/>
                <w:i/>
                <w:iCs/>
              </w:rPr>
              <w:t xml:space="preserve"> </w:t>
            </w:r>
            <w:r>
              <w:rPr>
                <w:rFonts w:cs="Times New Roman"/>
                <w:i/>
                <w:iCs/>
              </w:rPr>
              <w:fldChar w:fldCharType="begin"/>
            </w:r>
            <w:r w:rsidR="00F04205">
              <w:rPr>
                <w:rFonts w:cs="Times New Roman"/>
                <w:i/>
                <w:iCs/>
              </w:rPr>
              <w:instrText xml:space="preserve"> ADDIN EN.CITE &lt;EndNote&gt;&lt;Cite&gt;&lt;Author&gt;Labbe&lt;/Author&gt;&lt;Year&gt;2012&lt;/Year&gt;&lt;RecNum&gt;184&lt;/RecNum&gt;&lt;DisplayText&gt;[7]&lt;/DisplayText&gt;&lt;record&gt;&lt;rec-number&gt;184&lt;/rec-number&gt;&lt;foreign-keys&gt;&lt;key app="EN" db-id="tdsepxzwr0w09aet9w8x5dea52dpz9x020fd"&gt;184&lt;/key&gt;&lt;/foreign-keys&gt;&lt;ref-type name="Journal Article"&gt;17&lt;/ref-type&gt;&lt;contributors&gt;&lt;authors&gt;&lt;author&gt;Labbe, Genevieve M. C.&lt;/author&gt;&lt;author&gt;Scaife, Sarah&lt;/author&gt;&lt;author&gt;Morgan, Sian A.&lt;/author&gt;&lt;author&gt;Curtis, Zoe H.&lt;/author&gt;&lt;author&gt;Alphey, Luke&lt;/author&gt;&lt;/authors&gt;&lt;/contributors&gt;&lt;titles&gt;&lt;title&gt;Female-Specific Flightless (fsRIDL) Phenotype for Control of Aedes albopictus&lt;/title&gt;&lt;secondary-title&gt;Plos Neglected Tropical Diseases&lt;/secondary-title&gt;&lt;/titles&gt;&lt;periodical&gt;&lt;full-title&gt;Plos Neglected Tropical Diseases&lt;/full-title&gt;&lt;/periodical&gt;&lt;volume&gt;6&lt;/volume&gt;&lt;number&gt;7&lt;/number&gt;&lt;dates&gt;&lt;year&gt;2012&lt;/year&gt;&lt;/dates&gt;&lt;isbn&gt;1935-2735&lt;/isbn&gt;&lt;urls&gt;&lt;/urls&gt;&lt;electronic-resource-num&gt;10.1371/journal.pntd.0001724&lt;/electronic-resource-num&gt;&lt;access-date&gt;Jul 2012&lt;/access-date&gt;&lt;/record&gt;&lt;/Cite&gt;&lt;/EndNote&gt;</w:instrText>
            </w:r>
            <w:r>
              <w:rPr>
                <w:rFonts w:cs="Times New Roman"/>
                <w:i/>
                <w:iCs/>
              </w:rPr>
              <w:fldChar w:fldCharType="separate"/>
            </w:r>
            <w:r w:rsidR="00F04205">
              <w:rPr>
                <w:rFonts w:cs="Times New Roman"/>
                <w:i/>
                <w:iCs/>
                <w:noProof/>
              </w:rPr>
              <w:t>[</w:t>
            </w:r>
            <w:hyperlink w:anchor="_ENREF_7" w:tooltip="Labbe, 2012 #184" w:history="1">
              <w:r w:rsidR="00F04205">
                <w:rPr>
                  <w:rFonts w:cs="Times New Roman"/>
                  <w:i/>
                  <w:iCs/>
                  <w:noProof/>
                </w:rPr>
                <w:t>7</w:t>
              </w:r>
            </w:hyperlink>
            <w:r w:rsidR="00F04205">
              <w:rPr>
                <w:rFonts w:cs="Times New Roman"/>
                <w:i/>
                <w:iCs/>
                <w:noProof/>
              </w:rPr>
              <w:t>]</w:t>
            </w:r>
            <w:r>
              <w:rPr>
                <w:rFonts w:cs="Times New Roman"/>
                <w:i/>
                <w:iCs/>
              </w:rPr>
              <w:fldChar w:fldCharType="end"/>
            </w:r>
            <w:r w:rsidRPr="0090770E">
              <w:rPr>
                <w:rFonts w:cs="Times New Roman"/>
              </w:rPr>
              <w:t xml:space="preserve"> </w:t>
            </w:r>
          </w:p>
        </w:tc>
        <w:tc>
          <w:tcPr>
            <w:tcW w:w="1407" w:type="dxa"/>
            <w:noWrap/>
            <w:hideMark/>
          </w:tcPr>
          <w:p w:rsidR="00C26CF4" w:rsidRPr="0090770E" w:rsidRDefault="00C26CF4" w:rsidP="007E2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0770E">
              <w:rPr>
                <w:rFonts w:cs="Times New Roman"/>
              </w:rPr>
              <w:t>species</w:t>
            </w:r>
          </w:p>
        </w:tc>
      </w:tr>
      <w:tr w:rsidR="00C26CF4" w:rsidRPr="0090770E" w:rsidTr="007E212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noWrap/>
            <w:hideMark/>
          </w:tcPr>
          <w:p w:rsidR="00C26CF4" w:rsidRPr="0090770E" w:rsidRDefault="00C26CF4" w:rsidP="007E2127">
            <w:pPr>
              <w:rPr>
                <w:rFonts w:cs="Times New Roman"/>
              </w:rPr>
            </w:pPr>
          </w:p>
        </w:tc>
        <w:tc>
          <w:tcPr>
            <w:tcW w:w="5559" w:type="dxa"/>
            <w:noWrap/>
            <w:hideMark/>
          </w:tcPr>
          <w:p w:rsidR="00C26CF4" w:rsidRPr="0090770E" w:rsidRDefault="00C26CF4" w:rsidP="00CF5B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proofErr w:type="spellStart"/>
            <w:proofErr w:type="gramStart"/>
            <w:r w:rsidRPr="0090770E">
              <w:rPr>
                <w:rFonts w:cs="Times New Roman"/>
              </w:rPr>
              <w:t>fsRIDL</w:t>
            </w:r>
            <w:proofErr w:type="spellEnd"/>
            <w:proofErr w:type="gramEnd"/>
            <w:r w:rsidRPr="0090770E">
              <w:rPr>
                <w:rFonts w:cs="Times New Roman"/>
              </w:rPr>
              <w:t xml:space="preserve"> construct FL11 using</w:t>
            </w:r>
            <w:r w:rsidRPr="0090770E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Lucillia</w:t>
            </w:r>
            <w:proofErr w:type="spellEnd"/>
            <w:r w:rsidRPr="0090770E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cuprina</w:t>
            </w:r>
            <w:proofErr w:type="spellEnd"/>
            <w:r w:rsidRPr="0090770E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tra</w:t>
            </w:r>
            <w:proofErr w:type="spellEnd"/>
            <w:r w:rsidRPr="0090770E">
              <w:rPr>
                <w:rFonts w:cs="Times New Roman"/>
              </w:rPr>
              <w:t xml:space="preserve"> functional in both</w:t>
            </w:r>
            <w:r w:rsidRPr="0090770E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L</w:t>
            </w:r>
            <w:r w:rsidR="00CF5B02">
              <w:rPr>
                <w:rFonts w:cs="Times New Roman"/>
                <w:i/>
                <w:iCs/>
              </w:rPr>
              <w:t>ucilia</w:t>
            </w:r>
            <w:proofErr w:type="spellEnd"/>
            <w:r w:rsidRPr="0090770E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cuprina</w:t>
            </w:r>
            <w:proofErr w:type="spellEnd"/>
            <w:r w:rsidRPr="0090770E">
              <w:rPr>
                <w:rFonts w:cs="Times New Roman"/>
              </w:rPr>
              <w:t xml:space="preserve"> and </w:t>
            </w:r>
            <w:proofErr w:type="spellStart"/>
            <w:r w:rsidRPr="0090770E">
              <w:rPr>
                <w:rFonts w:cs="Times New Roman"/>
                <w:i/>
                <w:iCs/>
              </w:rPr>
              <w:t>C</w:t>
            </w:r>
            <w:r w:rsidR="00CF5B02">
              <w:rPr>
                <w:rFonts w:cs="Times New Roman"/>
                <w:i/>
                <w:iCs/>
              </w:rPr>
              <w:t>ochliomyia</w:t>
            </w:r>
            <w:proofErr w:type="spellEnd"/>
            <w:r w:rsidRPr="0090770E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homnivorax</w:t>
            </w:r>
            <w:proofErr w:type="spellEnd"/>
            <w:r w:rsidRPr="0090770E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fldChar w:fldCharType="begin">
                <w:fldData xml:space="preserve">PEVuZE5vdGU+PENpdGU+PEF1dGhvcj5Db25jaGE8L0F1dGhvcj48WWVhcj4yMDE2PC9ZZWFyPjxS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=
</w:fldData>
              </w:fldChar>
            </w:r>
            <w:r w:rsidR="00F04205">
              <w:rPr>
                <w:rFonts w:cs="Times New Roman"/>
              </w:rPr>
              <w:instrText xml:space="preserve"> ADDIN EN.CITE </w:instrText>
            </w:r>
            <w:r w:rsidR="00F04205">
              <w:rPr>
                <w:rFonts w:cs="Times New Roman"/>
              </w:rPr>
              <w:fldChar w:fldCharType="begin">
                <w:fldData xml:space="preserve">PEVuZE5vdGU+PENpdGU+PEF1dGhvcj5Db25jaGE8L0F1dGhvcj48WWVhcj4yMDE2PC9ZZWFyPjxS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=
</w:fldData>
              </w:fldChar>
            </w:r>
            <w:r w:rsidR="00F04205">
              <w:rPr>
                <w:rFonts w:cs="Times New Roman"/>
              </w:rPr>
              <w:instrText xml:space="preserve"> ADDIN EN.CITE.DATA </w:instrText>
            </w:r>
            <w:r w:rsidR="00F04205">
              <w:rPr>
                <w:rFonts w:cs="Times New Roman"/>
              </w:rPr>
            </w:r>
            <w:r w:rsidR="00F04205"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 w:rsidR="00F04205">
              <w:rPr>
                <w:rFonts w:cs="Times New Roman"/>
                <w:noProof/>
              </w:rPr>
              <w:t>[</w:t>
            </w:r>
            <w:hyperlink w:anchor="_ENREF_8" w:tooltip="Concha, 2016 #559" w:history="1">
              <w:r w:rsidR="00F04205">
                <w:rPr>
                  <w:rFonts w:cs="Times New Roman"/>
                  <w:noProof/>
                </w:rPr>
                <w:t>8</w:t>
              </w:r>
            </w:hyperlink>
            <w:r w:rsidR="00F04205">
              <w:rPr>
                <w:rFonts w:cs="Times New Roman"/>
                <w:noProof/>
              </w:rPr>
              <w:t xml:space="preserve">, </w:t>
            </w:r>
            <w:hyperlink w:anchor="_ENREF_9" w:tooltip="Li, 2014 #584" w:history="1">
              <w:r w:rsidR="00F04205">
                <w:rPr>
                  <w:rFonts w:cs="Times New Roman"/>
                  <w:noProof/>
                </w:rPr>
                <w:t>9</w:t>
              </w:r>
            </w:hyperlink>
            <w:r w:rsidR="00F04205">
              <w:rPr>
                <w:rFonts w:cs="Times New Roman"/>
                <w:noProof/>
              </w:rPr>
              <w:t>]</w:t>
            </w:r>
            <w:r>
              <w:rPr>
                <w:rFonts w:cs="Times New Roman"/>
              </w:rPr>
              <w:fldChar w:fldCharType="end"/>
            </w:r>
            <w:r w:rsidRPr="0090770E">
              <w:rPr>
                <w:rFonts w:cs="Times New Roman"/>
              </w:rPr>
              <w:t xml:space="preserve"> </w:t>
            </w:r>
          </w:p>
        </w:tc>
        <w:tc>
          <w:tcPr>
            <w:tcW w:w="1407" w:type="dxa"/>
            <w:noWrap/>
            <w:hideMark/>
          </w:tcPr>
          <w:p w:rsidR="00C26CF4" w:rsidRPr="0090770E" w:rsidRDefault="00C26CF4" w:rsidP="007E2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 w:rsidRPr="0090770E">
              <w:rPr>
                <w:rFonts w:cs="Times New Roman"/>
              </w:rPr>
              <w:t>genus</w:t>
            </w:r>
          </w:p>
        </w:tc>
      </w:tr>
      <w:tr w:rsidR="00C26CF4" w:rsidRPr="0090770E" w:rsidTr="007E2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noWrap/>
            <w:hideMark/>
          </w:tcPr>
          <w:p w:rsidR="00C26CF4" w:rsidRPr="0090770E" w:rsidRDefault="00C26CF4" w:rsidP="007E2127">
            <w:pPr>
              <w:rPr>
                <w:rFonts w:cs="Times New Roman"/>
              </w:rPr>
            </w:pPr>
          </w:p>
        </w:tc>
        <w:tc>
          <w:tcPr>
            <w:tcW w:w="5559" w:type="dxa"/>
            <w:noWrap/>
            <w:hideMark/>
          </w:tcPr>
          <w:p w:rsidR="00C26CF4" w:rsidRPr="0090770E" w:rsidRDefault="00C26CF4" w:rsidP="00CF5B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proofErr w:type="gramStart"/>
            <w:r w:rsidRPr="0090770E">
              <w:rPr>
                <w:rFonts w:cs="Times New Roman"/>
              </w:rPr>
              <w:t>two</w:t>
            </w:r>
            <w:proofErr w:type="gramEnd"/>
            <w:r w:rsidRPr="0090770E">
              <w:rPr>
                <w:rFonts w:cs="Times New Roman"/>
              </w:rPr>
              <w:t xml:space="preserve">-part </w:t>
            </w:r>
            <w:proofErr w:type="spellStart"/>
            <w:r w:rsidRPr="0090770E">
              <w:rPr>
                <w:rFonts w:cs="Times New Roman"/>
              </w:rPr>
              <w:t>fsRIDL</w:t>
            </w:r>
            <w:proofErr w:type="spellEnd"/>
            <w:r w:rsidRPr="0090770E">
              <w:rPr>
                <w:rFonts w:cs="Times New Roman"/>
              </w:rPr>
              <w:t xml:space="preserve"> constructs using </w:t>
            </w:r>
            <w:proofErr w:type="spellStart"/>
            <w:r w:rsidRPr="0090770E">
              <w:rPr>
                <w:rFonts w:cs="Times New Roman"/>
                <w:i/>
                <w:iCs/>
              </w:rPr>
              <w:t>C</w:t>
            </w:r>
            <w:r w:rsidR="00CF5B02">
              <w:rPr>
                <w:rFonts w:cs="Times New Roman"/>
                <w:i/>
                <w:iCs/>
              </w:rPr>
              <w:t>eratits</w:t>
            </w:r>
            <w:proofErr w:type="spellEnd"/>
            <w:r w:rsidRPr="0090770E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capitata</w:t>
            </w:r>
            <w:proofErr w:type="spellEnd"/>
            <w:r w:rsidRPr="0090770E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tra</w:t>
            </w:r>
            <w:proofErr w:type="spellEnd"/>
            <w:r w:rsidRPr="0090770E">
              <w:rPr>
                <w:rFonts w:cs="Times New Roman"/>
              </w:rPr>
              <w:t xml:space="preserve"> and </w:t>
            </w:r>
            <w:proofErr w:type="spellStart"/>
            <w:r w:rsidRPr="0090770E">
              <w:rPr>
                <w:rFonts w:cs="Times New Roman"/>
                <w:i/>
                <w:iCs/>
              </w:rPr>
              <w:t>Anastrepha</w:t>
            </w:r>
            <w:proofErr w:type="spellEnd"/>
            <w:r w:rsidRPr="0090770E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suspensa</w:t>
            </w:r>
            <w:proofErr w:type="spellEnd"/>
            <w:r w:rsidRPr="0090770E">
              <w:rPr>
                <w:rFonts w:cs="Times New Roman"/>
                <w:i/>
                <w:iCs/>
              </w:rPr>
              <w:t xml:space="preserve"> </w:t>
            </w:r>
            <w:r w:rsidRPr="0090770E">
              <w:rPr>
                <w:rFonts w:cs="Times New Roman"/>
              </w:rPr>
              <w:t>embryonic</w:t>
            </w:r>
            <w:r w:rsidRPr="0090770E">
              <w:rPr>
                <w:rFonts w:cs="Times New Roman"/>
                <w:i/>
                <w:iCs/>
              </w:rPr>
              <w:t xml:space="preserve"> As-</w:t>
            </w:r>
            <w:proofErr w:type="spellStart"/>
            <w:r w:rsidRPr="0090770E">
              <w:rPr>
                <w:rFonts w:cs="Times New Roman"/>
                <w:i/>
                <w:iCs/>
              </w:rPr>
              <w:t>sry</w:t>
            </w:r>
            <w:proofErr w:type="spellEnd"/>
            <w:r w:rsidRPr="0090770E">
              <w:rPr>
                <w:rFonts w:cs="Times New Roman"/>
                <w:i/>
                <w:iCs/>
              </w:rPr>
              <w:t>-α</w:t>
            </w:r>
            <w:r w:rsidRPr="0090770E">
              <w:rPr>
                <w:rFonts w:cs="Times New Roman"/>
              </w:rPr>
              <w:t xml:space="preserve"> promoter functionality in </w:t>
            </w:r>
            <w:proofErr w:type="spellStart"/>
            <w:r w:rsidRPr="0090770E">
              <w:rPr>
                <w:rFonts w:cs="Times New Roman"/>
                <w:i/>
                <w:iCs/>
              </w:rPr>
              <w:t>A</w:t>
            </w:r>
            <w:r w:rsidR="00CF5B02">
              <w:rPr>
                <w:rFonts w:cs="Times New Roman"/>
                <w:i/>
                <w:iCs/>
              </w:rPr>
              <w:t>nastrepha</w:t>
            </w:r>
            <w:proofErr w:type="spellEnd"/>
            <w:r w:rsidRPr="0090770E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ludens</w:t>
            </w:r>
            <w:proofErr w:type="spellEnd"/>
            <w:r w:rsidRPr="0090770E">
              <w:rPr>
                <w:rFonts w:cs="Times New Roman"/>
              </w:rPr>
              <w:t xml:space="preserve"> and </w:t>
            </w:r>
            <w:proofErr w:type="spellStart"/>
            <w:r w:rsidRPr="0090770E">
              <w:rPr>
                <w:rFonts w:cs="Times New Roman"/>
                <w:i/>
                <w:iCs/>
              </w:rPr>
              <w:t>A</w:t>
            </w:r>
            <w:r w:rsidR="00CF5B02">
              <w:rPr>
                <w:rFonts w:cs="Times New Roman"/>
                <w:i/>
                <w:iCs/>
              </w:rPr>
              <w:t>nastrepha</w:t>
            </w:r>
            <w:proofErr w:type="spellEnd"/>
            <w:r w:rsidRPr="0090770E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suspensa</w:t>
            </w:r>
            <w:proofErr w:type="spellEnd"/>
            <w:r w:rsidRPr="0090770E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fldChar w:fldCharType="begin">
                <w:fldData xml:space="preserve">PEVuZE5vdGU+PENpdGU+PEF1dGhvcj5TY2hldGVsaWc8L0F1dGhvcj48WWVhcj4yMDEyPC9ZZWFy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</w:fldData>
              </w:fldChar>
            </w:r>
            <w:r w:rsidR="00F04205">
              <w:rPr>
                <w:rFonts w:cs="Times New Roman"/>
              </w:rPr>
              <w:instrText xml:space="preserve"> ADDIN EN.CITE </w:instrText>
            </w:r>
            <w:r w:rsidR="00F04205">
              <w:rPr>
                <w:rFonts w:cs="Times New Roman"/>
              </w:rPr>
              <w:fldChar w:fldCharType="begin">
                <w:fldData xml:space="preserve">PEVuZE5vdGU+PENpdGU+PEF1dGhvcj5TY2hldGVsaWc8L0F1dGhvcj48WWVhcj4yMDEyPC9ZZWFy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</w:fldData>
              </w:fldChar>
            </w:r>
            <w:r w:rsidR="00F04205">
              <w:rPr>
                <w:rFonts w:cs="Times New Roman"/>
              </w:rPr>
              <w:instrText xml:space="preserve"> ADDIN EN.CITE.DATA </w:instrText>
            </w:r>
            <w:r w:rsidR="00F04205">
              <w:rPr>
                <w:rFonts w:cs="Times New Roman"/>
              </w:rPr>
            </w:r>
            <w:r w:rsidR="00F04205"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</w:r>
            <w:r>
              <w:rPr>
                <w:rFonts w:cs="Times New Roman"/>
              </w:rPr>
              <w:fldChar w:fldCharType="separate"/>
            </w:r>
            <w:r w:rsidR="00F04205">
              <w:rPr>
                <w:rFonts w:cs="Times New Roman"/>
                <w:noProof/>
              </w:rPr>
              <w:t>[</w:t>
            </w:r>
            <w:hyperlink w:anchor="_ENREF_10" w:tooltip="Schetelig, 2012 #560" w:history="1">
              <w:r w:rsidR="00F04205">
                <w:rPr>
                  <w:rFonts w:cs="Times New Roman"/>
                  <w:noProof/>
                </w:rPr>
                <w:t>10</w:t>
              </w:r>
            </w:hyperlink>
            <w:r w:rsidR="00F04205">
              <w:rPr>
                <w:rFonts w:cs="Times New Roman"/>
                <w:noProof/>
              </w:rPr>
              <w:t xml:space="preserve">, </w:t>
            </w:r>
            <w:hyperlink w:anchor="_ENREF_11" w:tooltip="Schetelig, 2016 #585" w:history="1">
              <w:r w:rsidR="00F04205">
                <w:rPr>
                  <w:rFonts w:cs="Times New Roman"/>
                  <w:noProof/>
                </w:rPr>
                <w:t>11</w:t>
              </w:r>
            </w:hyperlink>
            <w:r w:rsidR="00F04205">
              <w:rPr>
                <w:rFonts w:cs="Times New Roman"/>
                <w:noProof/>
              </w:rPr>
              <w:t>]</w:t>
            </w:r>
            <w:r>
              <w:rPr>
                <w:rFonts w:cs="Times New Roman"/>
              </w:rPr>
              <w:fldChar w:fldCharType="end"/>
            </w:r>
          </w:p>
        </w:tc>
        <w:tc>
          <w:tcPr>
            <w:tcW w:w="1407" w:type="dxa"/>
            <w:noWrap/>
            <w:hideMark/>
          </w:tcPr>
          <w:p w:rsidR="00C26CF4" w:rsidRPr="0090770E" w:rsidRDefault="00C26CF4" w:rsidP="007E2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0770E">
              <w:rPr>
                <w:rFonts w:cs="Times New Roman"/>
              </w:rPr>
              <w:t>species</w:t>
            </w:r>
          </w:p>
        </w:tc>
      </w:tr>
      <w:tr w:rsidR="00C26CF4" w:rsidRPr="0090770E" w:rsidTr="007E212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noWrap/>
            <w:hideMark/>
          </w:tcPr>
          <w:p w:rsidR="00C26CF4" w:rsidRPr="0090770E" w:rsidRDefault="00C26CF4" w:rsidP="007E2127">
            <w:pPr>
              <w:rPr>
                <w:rFonts w:cs="Times New Roman"/>
              </w:rPr>
            </w:pPr>
          </w:p>
        </w:tc>
        <w:tc>
          <w:tcPr>
            <w:tcW w:w="5559" w:type="dxa"/>
            <w:noWrap/>
            <w:hideMark/>
          </w:tcPr>
          <w:p w:rsidR="00C26CF4" w:rsidRPr="0090770E" w:rsidRDefault="00C26CF4" w:rsidP="00F042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proofErr w:type="spellStart"/>
            <w:proofErr w:type="gramStart"/>
            <w:r w:rsidRPr="0090770E">
              <w:rPr>
                <w:rFonts w:cs="Times New Roman"/>
              </w:rPr>
              <w:t>bisex</w:t>
            </w:r>
            <w:proofErr w:type="spellEnd"/>
            <w:proofErr w:type="gramEnd"/>
            <w:r w:rsidRPr="0090770E">
              <w:rPr>
                <w:rFonts w:cs="Times New Roman"/>
              </w:rPr>
              <w:t xml:space="preserve">-lethal construct using </w:t>
            </w:r>
            <w:proofErr w:type="spellStart"/>
            <w:r w:rsidRPr="0090770E">
              <w:rPr>
                <w:rFonts w:cs="Times New Roman"/>
              </w:rPr>
              <w:t>zebrafish</w:t>
            </w:r>
            <w:proofErr w:type="spellEnd"/>
            <w:r w:rsidRPr="0090770E">
              <w:rPr>
                <w:rFonts w:cs="Times New Roman"/>
              </w:rPr>
              <w:t xml:space="preserve"> </w:t>
            </w:r>
            <w:r w:rsidRPr="0090770E">
              <w:rPr>
                <w:rFonts w:cs="Times New Roman"/>
                <w:i/>
                <w:iCs/>
              </w:rPr>
              <w:t>zSMAD5</w:t>
            </w:r>
            <w:r w:rsidRPr="0090770E">
              <w:rPr>
                <w:rFonts w:cs="Times New Roman"/>
              </w:rPr>
              <w:t xml:space="preserve"> promoter to control expression of  </w:t>
            </w:r>
            <w:proofErr w:type="spellStart"/>
            <w:r w:rsidRPr="0090770E">
              <w:rPr>
                <w:rFonts w:cs="Times New Roman"/>
              </w:rPr>
              <w:t>zebrafish</w:t>
            </w:r>
            <w:proofErr w:type="spellEnd"/>
            <w:r w:rsidRPr="0090770E">
              <w:rPr>
                <w:rFonts w:cs="Times New Roman"/>
              </w:rPr>
              <w:t xml:space="preserve"> developmental gene (</w:t>
            </w:r>
            <w:r w:rsidRPr="0090770E">
              <w:rPr>
                <w:rFonts w:cs="Times New Roman"/>
                <w:i/>
                <w:iCs/>
              </w:rPr>
              <w:t>zBMP2</w:t>
            </w:r>
            <w:r w:rsidRPr="0090770E">
              <w:rPr>
                <w:rFonts w:cs="Times New Roman"/>
              </w:rPr>
              <w:t xml:space="preserve">). Functional in </w:t>
            </w:r>
            <w:proofErr w:type="spellStart"/>
            <w:r w:rsidRPr="0090770E">
              <w:rPr>
                <w:rFonts w:cs="Times New Roman"/>
              </w:rPr>
              <w:t>zebrafish</w:t>
            </w:r>
            <w:proofErr w:type="spellEnd"/>
            <w:r w:rsidRPr="0090770E">
              <w:rPr>
                <w:rFonts w:cs="Times New Roman"/>
              </w:rPr>
              <w:t xml:space="preserve"> and catfish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fldChar w:fldCharType="begin"/>
            </w:r>
            <w:r w:rsidR="00F04205">
              <w:rPr>
                <w:rFonts w:cs="Times New Roman"/>
              </w:rPr>
              <w:instrText xml:space="preserve"> ADDIN EN.CITE &lt;EndNote&gt;&lt;Cite&gt;&lt;Author&gt;Thresher&lt;/Author&gt;&lt;Year&gt;2009&lt;/Year&gt;&lt;RecNum&gt;350&lt;/RecNum&gt;&lt;DisplayText&gt;[12]&lt;/DisplayText&gt;&lt;record&gt;&lt;rec-number&gt;350&lt;/rec-number&gt;&lt;foreign-keys&gt;&lt;key app="EN" db-id="tdsepxzwr0w09aet9w8x5dea52dpz9x020fd"&gt;350&lt;/key&gt;&lt;/foreign-keys&gt;&lt;ref-type name="Journal Article"&gt;17&lt;/ref-type&gt;&lt;contributors&gt;&lt;authors&gt;&lt;author&gt;Thresher, Ronald&lt;/author&gt;&lt;author&gt;Grewe, Peter&lt;/author&gt;&lt;author&gt;Patil, Jawahar G.&lt;/author&gt;&lt;author&gt;Whyard, Steven&lt;/author&gt;&lt;author&gt;Templeton, Christopher M.&lt;/author&gt;&lt;author&gt;Chaimongol, Atra&lt;/author&gt;&lt;author&gt;Hardy, Christopher M.&lt;/author&gt;&lt;author&gt;Hinds, Lynette A.&lt;/author&gt;&lt;author&gt;Dunham, Rex&lt;/author&gt;&lt;/authors&gt;&lt;/contributors&gt;&lt;titles&gt;&lt;title&gt;Development of repressible sterility to prevent the establishment of feral populations of exotic and genetically modified animals&lt;/title&gt;&lt;secondary-title&gt;Aquaculture&lt;/secondary-title&gt;&lt;/titles&gt;&lt;periodical&gt;&lt;full-title&gt;Aquaculture&lt;/full-title&gt;&lt;/periodical&gt;&lt;pages&gt;104-109&lt;/pages&gt;&lt;volume&gt;290&lt;/volume&gt;&lt;number&gt;1-2&lt;/number&gt;&lt;dates&gt;&lt;year&gt;2009&lt;/year&gt;&lt;/dates&gt;&lt;isbn&gt;0044-8486&lt;/isbn&gt;&lt;urls&gt;&lt;/urls&gt;&lt;electronic-resource-num&gt;10.1016/j.aquaculture.2009.02.025&lt;/electronic-resource-num&gt;&lt;access-date&gt;May 4 2009&lt;/access-date&gt;&lt;/record&gt;&lt;/Cite&gt;&lt;/EndNote&gt;</w:instrText>
            </w:r>
            <w:r>
              <w:rPr>
                <w:rFonts w:cs="Times New Roman"/>
              </w:rPr>
              <w:fldChar w:fldCharType="separate"/>
            </w:r>
            <w:r w:rsidR="00F04205">
              <w:rPr>
                <w:rFonts w:cs="Times New Roman"/>
                <w:noProof/>
              </w:rPr>
              <w:t>[</w:t>
            </w:r>
            <w:hyperlink w:anchor="_ENREF_12" w:tooltip="Thresher, 2009 #350" w:history="1">
              <w:r w:rsidR="00F04205">
                <w:rPr>
                  <w:rFonts w:cs="Times New Roman"/>
                  <w:noProof/>
                </w:rPr>
                <w:t>12</w:t>
              </w:r>
            </w:hyperlink>
            <w:r w:rsidR="00F04205">
              <w:rPr>
                <w:rFonts w:cs="Times New Roman"/>
                <w:noProof/>
              </w:rPr>
              <w:t>]</w:t>
            </w:r>
            <w:r>
              <w:rPr>
                <w:rFonts w:cs="Times New Roman"/>
              </w:rPr>
              <w:fldChar w:fldCharType="end"/>
            </w:r>
            <w:r w:rsidRPr="0090770E">
              <w:rPr>
                <w:rFonts w:cs="Times New Roman"/>
              </w:rPr>
              <w:t xml:space="preserve"> </w:t>
            </w:r>
          </w:p>
        </w:tc>
        <w:tc>
          <w:tcPr>
            <w:tcW w:w="1407" w:type="dxa"/>
            <w:noWrap/>
            <w:hideMark/>
          </w:tcPr>
          <w:p w:rsidR="00C26CF4" w:rsidRPr="0090770E" w:rsidRDefault="00C26CF4" w:rsidP="007E2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family</w:t>
            </w:r>
          </w:p>
        </w:tc>
      </w:tr>
      <w:tr w:rsidR="00C26CF4" w:rsidRPr="0090770E" w:rsidTr="007E2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noWrap/>
            <w:hideMark/>
          </w:tcPr>
          <w:p w:rsidR="00C26CF4" w:rsidRPr="0090770E" w:rsidRDefault="00C26CF4" w:rsidP="007E2127">
            <w:pPr>
              <w:rPr>
                <w:rFonts w:cs="Times New Roman"/>
              </w:rPr>
            </w:pPr>
            <w:r w:rsidRPr="0090770E">
              <w:rPr>
                <w:rFonts w:cs="Times New Roman"/>
              </w:rPr>
              <w:t xml:space="preserve">Homologous components </w:t>
            </w:r>
          </w:p>
        </w:tc>
        <w:tc>
          <w:tcPr>
            <w:tcW w:w="5559" w:type="dxa"/>
            <w:noWrap/>
            <w:hideMark/>
          </w:tcPr>
          <w:p w:rsidR="00C26CF4" w:rsidRPr="0090770E" w:rsidRDefault="00C26CF4" w:rsidP="00CF5B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0770E">
              <w:rPr>
                <w:rFonts w:cs="Times New Roman"/>
                <w:i/>
                <w:iCs/>
              </w:rPr>
              <w:t xml:space="preserve"> Act-4</w:t>
            </w:r>
            <w:r w:rsidRPr="0090770E">
              <w:rPr>
                <w:rFonts w:cs="Times New Roman"/>
              </w:rPr>
              <w:t xml:space="preserve"> promoter from </w:t>
            </w:r>
            <w:proofErr w:type="spellStart"/>
            <w:r w:rsidRPr="0090770E">
              <w:rPr>
                <w:rFonts w:cs="Times New Roman"/>
                <w:i/>
                <w:iCs/>
              </w:rPr>
              <w:t>Ae</w:t>
            </w:r>
            <w:r w:rsidR="00CF5B02">
              <w:rPr>
                <w:rFonts w:cs="Times New Roman"/>
                <w:i/>
                <w:iCs/>
              </w:rPr>
              <w:t>des</w:t>
            </w:r>
            <w:proofErr w:type="spellEnd"/>
            <w:r w:rsidRPr="0090770E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="00CF5B02">
              <w:rPr>
                <w:rFonts w:cs="Times New Roman"/>
                <w:i/>
                <w:iCs/>
              </w:rPr>
              <w:t>a</w:t>
            </w:r>
            <w:r w:rsidRPr="0090770E">
              <w:rPr>
                <w:rFonts w:cs="Times New Roman"/>
                <w:i/>
                <w:iCs/>
              </w:rPr>
              <w:t>egypti</w:t>
            </w:r>
            <w:proofErr w:type="spellEnd"/>
            <w:r w:rsidRPr="0090770E">
              <w:rPr>
                <w:rFonts w:cs="Times New Roman"/>
              </w:rPr>
              <w:t xml:space="preserve"> replaced with homolog from </w:t>
            </w:r>
            <w:proofErr w:type="spellStart"/>
            <w:r w:rsidRPr="0090770E">
              <w:rPr>
                <w:rFonts w:cs="Times New Roman"/>
                <w:i/>
                <w:iCs/>
              </w:rPr>
              <w:t>A</w:t>
            </w:r>
            <w:r w:rsidR="00CF5B02">
              <w:rPr>
                <w:rFonts w:cs="Times New Roman"/>
                <w:i/>
                <w:iCs/>
              </w:rPr>
              <w:t>edes</w:t>
            </w:r>
            <w:proofErr w:type="spellEnd"/>
            <w:r w:rsidRPr="0090770E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stephensi</w:t>
            </w:r>
            <w:proofErr w:type="spellEnd"/>
            <w:r w:rsidRPr="0090770E">
              <w:rPr>
                <w:rFonts w:cs="Times New Roman"/>
                <w:i/>
                <w:iCs/>
              </w:rPr>
              <w:t xml:space="preserve">. </w:t>
            </w:r>
            <w:r w:rsidRPr="0090770E">
              <w:rPr>
                <w:rFonts w:cs="Times New Roman"/>
              </w:rPr>
              <w:t xml:space="preserve">Female-specific construct functional in </w:t>
            </w:r>
            <w:proofErr w:type="spellStart"/>
            <w:r w:rsidRPr="0090770E">
              <w:rPr>
                <w:rFonts w:cs="Times New Roman"/>
                <w:i/>
                <w:iCs/>
              </w:rPr>
              <w:t>A</w:t>
            </w:r>
            <w:r w:rsidR="00CF5B02">
              <w:rPr>
                <w:rFonts w:cs="Times New Roman"/>
                <w:i/>
                <w:iCs/>
              </w:rPr>
              <w:t>edes</w:t>
            </w:r>
            <w:proofErr w:type="spellEnd"/>
            <w:r w:rsidRPr="0090770E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stephensi</w:t>
            </w:r>
            <w:proofErr w:type="spellEnd"/>
            <w:r>
              <w:rPr>
                <w:rFonts w:cs="Times New Roman"/>
                <w:i/>
                <w:iCs/>
              </w:rPr>
              <w:t xml:space="preserve"> </w:t>
            </w:r>
            <w:r w:rsidRPr="00404516">
              <w:rPr>
                <w:rFonts w:cs="Times New Roman"/>
                <w:iCs/>
              </w:rPr>
              <w:fldChar w:fldCharType="begin"/>
            </w:r>
            <w:r w:rsidR="00F04205">
              <w:rPr>
                <w:rFonts w:cs="Times New Roman"/>
                <w:iCs/>
              </w:rPr>
              <w:instrText xml:space="preserve"> ADDIN EN.CITE &lt;EndNote&gt;&lt;Cite&gt;&lt;Author&gt;Marinotti&lt;/Author&gt;&lt;Year&gt;2013&lt;/Year&gt;&lt;RecNum&gt;508&lt;/RecNum&gt;&lt;DisplayText&gt;[13]&lt;/DisplayText&gt;&lt;record&gt;&lt;rec-number&gt;508&lt;/rec-number&gt;&lt;foreign-keys&gt;&lt;key app="EN" db-id="tdsepxzwr0w09aet9w8x5dea52dpz9x020fd"&gt;508&lt;/key&gt;&lt;/foreign-keys&gt;&lt;ref-type name="Journal Article"&gt;17&lt;/ref-type&gt;&lt;contributors&gt;&lt;authors&gt;&lt;author&gt;Marinotti, O.&lt;/author&gt;&lt;author&gt;Jasinskiene, N.&lt;/author&gt;&lt;author&gt;Fazekas, A.&lt;/author&gt;&lt;author&gt;Scaife, S.&lt;/author&gt;&lt;author&gt;Fu, G.&lt;/author&gt;&lt;author&gt;Mattingly, S. T.&lt;/author&gt;&lt;author&gt;Chow, K.&lt;/author&gt;&lt;author&gt;Brown, D. M.&lt;/author&gt;&lt;author&gt;Alphey, L.&lt;/author&gt;&lt;author&gt;James, A. A.&lt;/author&gt;&lt;/authors&gt;&lt;/contributors&gt;&lt;auth-address&gt;Department of Molecular Biology &amp;amp; Biochemistry, University of California, Irvine, CA 92697-3900, USA.&lt;/auth-address&gt;&lt;titles&gt;&lt;title&gt;Development of a population suppression strain of the human malaria vector mosquito, Anopheles stephensi&lt;/title&gt;&lt;secondary-title&gt;Malaria Journal&lt;/secondary-title&gt;&lt;alt-title&gt;Malaria journal&lt;/alt-title&gt;&lt;/titles&gt;&lt;periodical&gt;&lt;full-title&gt;Malaria Journal&lt;/full-title&gt;&lt;/periodical&gt;&lt;alt-periodical&gt;&lt;full-title&gt;Malaria Journal&lt;/full-title&gt;&lt;/alt-periodical&gt;&lt;pages&gt;142&lt;/pages&gt;&lt;volume&gt;12&lt;/volume&gt;&lt;keywords&gt;&lt;keyword&gt;Animals&lt;/keyword&gt;&lt;keyword&gt;Animals, Genetically Modified&lt;/keyword&gt;&lt;keyword&gt;Anopheles/*genetics/physiology&lt;/keyword&gt;&lt;keyword&gt;DNA Transposable Elements&lt;/keyword&gt;&lt;keyword&gt;Female&lt;/keyword&gt;&lt;keyword&gt;Gene Targeting&lt;/keyword&gt;&lt;keyword&gt;Humans&lt;/keyword&gt;&lt;keyword&gt;*Locomotion&lt;/keyword&gt;&lt;keyword&gt;Malaria/*prevention &amp;amp; control/transmission&lt;/keyword&gt;&lt;keyword&gt;Male&lt;/keyword&gt;&lt;keyword&gt;Mosquito Control/*methods&lt;/keyword&gt;&lt;keyword&gt;Pest Control, Biological/*methods&lt;/keyword&gt;&lt;keyword&gt;Recombination, Genetic&lt;/keyword&gt;&lt;/keywords&gt;&lt;dates&gt;&lt;year&gt;2013&lt;/year&gt;&lt;/dates&gt;&lt;isbn&gt;1475-2875 (Electronic)&amp;#xD;1475-2875 (Linking)&lt;/isbn&gt;&lt;accession-num&gt;23622561&lt;/accession-num&gt;&lt;urls&gt;&lt;related-urls&gt;&lt;url&gt;http://www.ncbi.nlm.nih.gov/pubmed/23622561&lt;/url&gt;&lt;/related-urls&gt;&lt;/urls&gt;&lt;custom2&gt;3648444&lt;/custom2&gt;&lt;electronic-resource-num&gt;10.1186/1475-2875-12-142&lt;/electronic-resource-num&gt;&lt;/record&gt;&lt;/Cite&gt;&lt;/EndNote&gt;</w:instrText>
            </w:r>
            <w:r w:rsidRPr="00404516">
              <w:rPr>
                <w:rFonts w:cs="Times New Roman"/>
                <w:iCs/>
              </w:rPr>
              <w:fldChar w:fldCharType="separate"/>
            </w:r>
            <w:r w:rsidR="00F04205">
              <w:rPr>
                <w:rFonts w:cs="Times New Roman"/>
                <w:iCs/>
                <w:noProof/>
              </w:rPr>
              <w:t>[</w:t>
            </w:r>
            <w:hyperlink w:anchor="_ENREF_13" w:tooltip="Marinotti, 2013 #508" w:history="1">
              <w:r w:rsidR="00F04205">
                <w:rPr>
                  <w:rFonts w:cs="Times New Roman"/>
                  <w:iCs/>
                  <w:noProof/>
                </w:rPr>
                <w:t>13</w:t>
              </w:r>
            </w:hyperlink>
            <w:r w:rsidR="00F04205">
              <w:rPr>
                <w:rFonts w:cs="Times New Roman"/>
                <w:iCs/>
                <w:noProof/>
              </w:rPr>
              <w:t>]</w:t>
            </w:r>
            <w:r w:rsidRPr="00404516">
              <w:rPr>
                <w:rFonts w:cs="Times New Roman"/>
                <w:iCs/>
              </w:rPr>
              <w:fldChar w:fldCharType="end"/>
            </w:r>
          </w:p>
        </w:tc>
        <w:tc>
          <w:tcPr>
            <w:tcW w:w="1407" w:type="dxa"/>
            <w:noWrap/>
            <w:hideMark/>
          </w:tcPr>
          <w:p w:rsidR="00C26CF4" w:rsidRPr="0090770E" w:rsidRDefault="00C26CF4" w:rsidP="007E2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0770E">
              <w:rPr>
                <w:rFonts w:cs="Times New Roman"/>
              </w:rPr>
              <w:t>genus</w:t>
            </w:r>
          </w:p>
        </w:tc>
      </w:tr>
      <w:tr w:rsidR="00C26CF4" w:rsidRPr="0090770E" w:rsidTr="007E212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noWrap/>
            <w:hideMark/>
          </w:tcPr>
          <w:p w:rsidR="00C26CF4" w:rsidRPr="0090770E" w:rsidRDefault="00C26CF4" w:rsidP="007E2127">
            <w:pPr>
              <w:rPr>
                <w:rFonts w:cs="Times New Roman"/>
              </w:rPr>
            </w:pPr>
          </w:p>
        </w:tc>
        <w:tc>
          <w:tcPr>
            <w:tcW w:w="5559" w:type="dxa"/>
            <w:noWrap/>
            <w:hideMark/>
          </w:tcPr>
          <w:p w:rsidR="00C26CF4" w:rsidRPr="0090770E" w:rsidRDefault="00C26CF4" w:rsidP="00CF5B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 xml:space="preserve">Analogous design to </w:t>
            </w:r>
            <w:r>
              <w:rPr>
                <w:rFonts w:cs="Times New Roman"/>
              </w:rPr>
              <w:fldChar w:fldCharType="begin"/>
            </w:r>
            <w:r w:rsidR="00F04205">
              <w:rPr>
                <w:rFonts w:cs="Times New Roman"/>
              </w:rPr>
              <w:instrText xml:space="preserve"> ADDIN EN.CITE &lt;EndNote&gt;&lt;Cite&gt;&lt;Author&gt;Schetelig&lt;/Author&gt;&lt;Year&gt;2012&lt;/Year&gt;&lt;RecNum&gt;560&lt;/RecNum&gt;&lt;DisplayText&gt;[10]&lt;/DisplayText&gt;&lt;record&gt;&lt;rec-number&gt;560&lt;/rec-number&gt;&lt;foreign-keys&gt;&lt;key app="EN" db-id="tdsepxzwr0w09aet9w8x5dea52dpz9x020fd"&gt;560&lt;/key&gt;&lt;/foreign-keys&gt;&lt;ref-type name="Journal Article"&gt;17&lt;/ref-type&gt;&lt;contributors&gt;&lt;authors&gt;&lt;author&gt;Schetelig, M. F.&lt;/author&gt;&lt;author&gt;Handler, A. M.&lt;/author&gt;&lt;/authors&gt;&lt;/contributors&gt;&lt;auth-address&gt;ARS, USDA, Ctr Med Agr &amp;amp; Vet Entomol, Gainesville, FL 32608 USA&lt;/auth-address&gt;&lt;titles&gt;&lt;title&gt;A transgenic embryonic sexing system for Anastrepha suspensa (Diptera: Tephritidae)&lt;/title&gt;&lt;secondary-title&gt;Insect Biochemistry and Molecular Biology&lt;/secondary-title&gt;&lt;alt-title&gt;Insect Biochem Molec&lt;/alt-title&gt;&lt;/titles&gt;&lt;periodical&gt;&lt;full-title&gt;Insect biochemistry and molecular biology&lt;/full-title&gt;&lt;/periodical&gt;&lt;pages&gt;790-795&lt;/pages&gt;&lt;volume&gt;42&lt;/volume&gt;&lt;number&gt;10&lt;/number&gt;&lt;keywords&gt;&lt;keyword&gt;female-specific lethality&lt;/keyword&gt;&lt;keyword&gt;apoptosis&lt;/keyword&gt;&lt;keyword&gt;cell death&lt;/keyword&gt;&lt;keyword&gt;sterile insect technique&lt;/keyword&gt;&lt;keyword&gt;insect pest management&lt;/keyword&gt;&lt;keyword&gt;mediterranean fruit-fly&lt;/keyword&gt;&lt;keyword&gt;lethal genetic system&lt;/keyword&gt;&lt;keyword&gt;ceratitis-capitata&lt;/keyword&gt;&lt;keyword&gt;drosophila-melanogaster&lt;/keyword&gt;&lt;keyword&gt;transformer gene&lt;/keyword&gt;&lt;keyword&gt;cell-death&lt;/keyword&gt;&lt;keyword&gt;piggybac&lt;/keyword&gt;&lt;keyword&gt;strains&lt;/keyword&gt;&lt;keyword&gt;dominant&lt;/keyword&gt;&lt;keyword&gt;mosquito&lt;/keyword&gt;&lt;/keywords&gt;&lt;dates&gt;&lt;year&gt;2012&lt;/year&gt;&lt;pub-dates&gt;&lt;date&gt;Oct&lt;/date&gt;&lt;/pub-dates&gt;&lt;/dates&gt;&lt;isbn&gt;0965-1748&lt;/isbn&gt;&lt;accession-num&gt;WOS:000309620400007&lt;/accession-num&gt;&lt;urls&gt;&lt;related-urls&gt;&lt;url&gt;&amp;lt;Go to ISI&amp;gt;://WOS:000309620400007&lt;/url&gt;&lt;/related-urls&gt;&lt;/urls&gt;&lt;electronic-resource-num&gt;10.1016/j.ibmb.2012.07.007&lt;/electronic-resource-num&gt;&lt;language&gt;English&lt;/language&gt;&lt;/record&gt;&lt;/Cite&gt;&lt;/EndNote&gt;</w:instrText>
            </w:r>
            <w:r>
              <w:rPr>
                <w:rFonts w:cs="Times New Roman"/>
              </w:rPr>
              <w:fldChar w:fldCharType="separate"/>
            </w:r>
            <w:r w:rsidR="00F04205">
              <w:rPr>
                <w:rFonts w:cs="Times New Roman"/>
                <w:noProof/>
              </w:rPr>
              <w:t>[</w:t>
            </w:r>
            <w:hyperlink w:anchor="_ENREF_10" w:tooltip="Schetelig, 2012 #560" w:history="1">
              <w:r w:rsidR="00F04205">
                <w:rPr>
                  <w:rFonts w:cs="Times New Roman"/>
                  <w:noProof/>
                </w:rPr>
                <w:t>10</w:t>
              </w:r>
            </w:hyperlink>
            <w:r w:rsidR="00F04205">
              <w:rPr>
                <w:rFonts w:cs="Times New Roman"/>
                <w:noProof/>
              </w:rPr>
              <w:t>]</w:t>
            </w:r>
            <w:r>
              <w:rPr>
                <w:rFonts w:cs="Times New Roman"/>
              </w:rPr>
              <w:fldChar w:fldCharType="end"/>
            </w:r>
            <w:r w:rsidRPr="0090770E">
              <w:rPr>
                <w:rFonts w:cs="Times New Roman"/>
              </w:rPr>
              <w:t xml:space="preserve"> built in </w:t>
            </w:r>
            <w:proofErr w:type="spellStart"/>
            <w:r w:rsidRPr="0090770E">
              <w:rPr>
                <w:rFonts w:cs="Times New Roman"/>
                <w:i/>
                <w:iCs/>
              </w:rPr>
              <w:t>L</w:t>
            </w:r>
            <w:r w:rsidR="00CF5B02">
              <w:rPr>
                <w:rFonts w:cs="Times New Roman"/>
                <w:i/>
                <w:iCs/>
              </w:rPr>
              <w:t>ucillia</w:t>
            </w:r>
            <w:proofErr w:type="spellEnd"/>
            <w:r w:rsidR="00CF5B02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cuprina</w:t>
            </w:r>
            <w:proofErr w:type="spellEnd"/>
            <w:r w:rsidRPr="0090770E">
              <w:rPr>
                <w:rFonts w:cs="Times New Roman"/>
              </w:rPr>
              <w:t xml:space="preserve"> using </w:t>
            </w:r>
            <w:proofErr w:type="spellStart"/>
            <w:r w:rsidRPr="0090770E">
              <w:rPr>
                <w:rFonts w:cs="Times New Roman"/>
                <w:i/>
                <w:iCs/>
              </w:rPr>
              <w:t>L</w:t>
            </w:r>
            <w:r w:rsidR="00CF5B02">
              <w:rPr>
                <w:rFonts w:cs="Times New Roman"/>
                <w:i/>
                <w:iCs/>
              </w:rPr>
              <w:t>ucillia</w:t>
            </w:r>
            <w:proofErr w:type="spellEnd"/>
            <w:r w:rsidRPr="0090770E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sericata</w:t>
            </w:r>
            <w:proofErr w:type="spellEnd"/>
            <w:r w:rsidRPr="0090770E">
              <w:rPr>
                <w:rFonts w:cs="Times New Roman"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Lsbnk</w:t>
            </w:r>
            <w:proofErr w:type="spellEnd"/>
            <w:r w:rsidRPr="0090770E">
              <w:rPr>
                <w:rFonts w:cs="Times New Roman"/>
              </w:rPr>
              <w:t xml:space="preserve"> promoter and </w:t>
            </w:r>
            <w:proofErr w:type="spellStart"/>
            <w:r w:rsidRPr="0090770E">
              <w:rPr>
                <w:rFonts w:cs="Times New Roman"/>
                <w:i/>
                <w:iCs/>
              </w:rPr>
              <w:t>L</w:t>
            </w:r>
            <w:r w:rsidR="00CF5B02">
              <w:rPr>
                <w:rFonts w:cs="Times New Roman"/>
                <w:i/>
                <w:iCs/>
              </w:rPr>
              <w:t>ucillia</w:t>
            </w:r>
            <w:proofErr w:type="spellEnd"/>
            <w:r w:rsidR="00CF5B02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sericata</w:t>
            </w:r>
            <w:proofErr w:type="spellEnd"/>
            <w:r w:rsidRPr="0090770E">
              <w:rPr>
                <w:rFonts w:cs="Times New Roman"/>
              </w:rPr>
              <w:t xml:space="preserve"> </w:t>
            </w:r>
            <w:proofErr w:type="spellStart"/>
            <w:r w:rsidRPr="0090770E">
              <w:rPr>
                <w:rFonts w:cs="Times New Roman"/>
              </w:rPr>
              <w:t>proapoptotic</w:t>
            </w:r>
            <w:proofErr w:type="spellEnd"/>
            <w:r w:rsidRPr="0090770E">
              <w:rPr>
                <w:rFonts w:cs="Times New Roman"/>
              </w:rPr>
              <w:t xml:space="preserve"> gene (</w:t>
            </w:r>
            <w:proofErr w:type="spellStart"/>
            <w:r w:rsidRPr="0090770E">
              <w:rPr>
                <w:rFonts w:cs="Times New Roman"/>
                <w:i/>
                <w:iCs/>
              </w:rPr>
              <w:t>Lshid</w:t>
            </w:r>
            <w:proofErr w:type="spellEnd"/>
            <w:r w:rsidRPr="0090770E">
              <w:rPr>
                <w:rFonts w:cs="Times New Roman"/>
              </w:rPr>
              <w:t>)</w:t>
            </w:r>
            <w:r>
              <w:rPr>
                <w:rFonts w:cs="Times New Roman"/>
              </w:rPr>
              <w:fldChar w:fldCharType="begin"/>
            </w:r>
            <w:r w:rsidR="00F04205">
              <w:rPr>
                <w:rFonts w:cs="Times New Roman"/>
              </w:rPr>
              <w:instrText xml:space="preserve"> ADDIN EN.CITE &lt;EndNote&gt;&lt;Cite&gt;&lt;Author&gt;Yan&lt;/Author&gt;&lt;Year&gt;2015&lt;/Year&gt;&lt;RecNum&gt;555&lt;/RecNum&gt;&lt;DisplayText&gt;[14]&lt;/DisplayText&gt;&lt;record&gt;&lt;rec-number&gt;555&lt;/rec-number&gt;&lt;foreign-keys&gt;&lt;key app="EN" db-id="tdsepxzwr0w09aet9w8x5dea52dpz9x020fd"&gt;555&lt;/key&gt;&lt;/foreign-keys&gt;&lt;ref-type name="Journal Article"&gt;17&lt;/ref-type&gt;&lt;contributors&gt;&lt;authors&gt;&lt;author&gt;Yan, Y.&lt;/author&gt;&lt;author&gt;Scott, M. J.&lt;/author&gt;&lt;/authors&gt;&lt;/contributors&gt;&lt;auth-address&gt;N Carolina State Univ, Dept Entomol, Raleigh, NC 27695 USA&lt;/auth-address&gt;&lt;titles&gt;&lt;title&gt;A transgenic embryonic sexing system for the Australian sheep blow fly Lucilia cuprina&lt;/title&gt;&lt;secondary-title&gt;Scientific Reports&lt;/secondary-title&gt;&lt;alt-title&gt;Sci Rep-Uk&lt;/alt-title&gt;&lt;/titles&gt;&lt;periodical&gt;&lt;full-title&gt;Scientific Reports&lt;/full-title&gt;&lt;/periodical&gt;&lt;volume&gt;5&lt;/volume&gt;&lt;keywords&gt;&lt;keyword&gt;ceratitis-capitata diptera&lt;/keyword&gt;&lt;keyword&gt;lethal genetic system&lt;/keyword&gt;&lt;keyword&gt;cell-death genes&lt;/keyword&gt;&lt;keyword&gt;population suppression&lt;/keyword&gt;&lt;keyword&gt;anastrepha-suspensa&lt;/keyword&gt;&lt;keyword&gt;insect control&lt;/keyword&gt;&lt;keyword&gt;expression&lt;/keyword&gt;&lt;keyword&gt;tephritidae&lt;/keyword&gt;&lt;keyword&gt;calliphoridae&lt;/keyword&gt;&lt;keyword&gt;drosophila&lt;/keyword&gt;&lt;/keywords&gt;&lt;dates&gt;&lt;year&gt;2015&lt;/year&gt;&lt;pub-dates&gt;&lt;date&gt;Nov 5&lt;/date&gt;&lt;/pub-dates&gt;&lt;/dates&gt;&lt;isbn&gt;2045-2322&lt;/isbn&gt;&lt;accession-num&gt;WOS:000364134600001&lt;/accession-num&gt;&lt;urls&gt;&lt;related-urls&gt;&lt;url&gt;&amp;lt;Go to ISI&amp;gt;://WOS:000364134600001&lt;/url&gt;&lt;/related-urls&gt;&lt;/urls&gt;&lt;electronic-resource-num&gt;Artn 16090&amp;#xD;10.1038/Srep16090&lt;/electronic-resource-num&gt;&lt;language&gt;English&lt;/language&gt;&lt;/record&gt;&lt;/Cite&gt;&lt;/EndNote&gt;</w:instrText>
            </w:r>
            <w:r>
              <w:rPr>
                <w:rFonts w:cs="Times New Roman"/>
              </w:rPr>
              <w:fldChar w:fldCharType="separate"/>
            </w:r>
            <w:r w:rsidR="00F04205">
              <w:rPr>
                <w:rFonts w:cs="Times New Roman"/>
                <w:noProof/>
              </w:rPr>
              <w:t>[</w:t>
            </w:r>
            <w:hyperlink w:anchor="_ENREF_14" w:tooltip="Yan, 2015 #555" w:history="1">
              <w:r w:rsidR="00F04205">
                <w:rPr>
                  <w:rFonts w:cs="Times New Roman"/>
                  <w:noProof/>
                </w:rPr>
                <w:t>14</w:t>
              </w:r>
            </w:hyperlink>
            <w:r w:rsidR="00F04205">
              <w:rPr>
                <w:rFonts w:cs="Times New Roman"/>
                <w:noProof/>
              </w:rPr>
              <w:t>]</w:t>
            </w: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t xml:space="preserve"> </w:t>
            </w:r>
          </w:p>
        </w:tc>
        <w:tc>
          <w:tcPr>
            <w:tcW w:w="1407" w:type="dxa"/>
            <w:noWrap/>
            <w:hideMark/>
          </w:tcPr>
          <w:p w:rsidR="00C26CF4" w:rsidRPr="0090770E" w:rsidRDefault="00C26CF4" w:rsidP="007E2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family</w:t>
            </w:r>
          </w:p>
        </w:tc>
      </w:tr>
      <w:tr w:rsidR="00C26CF4" w:rsidRPr="0090770E" w:rsidTr="007E2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noWrap/>
            <w:hideMark/>
          </w:tcPr>
          <w:p w:rsidR="00C26CF4" w:rsidRPr="0090770E" w:rsidRDefault="00C26CF4" w:rsidP="007E2127">
            <w:pPr>
              <w:rPr>
                <w:rFonts w:cs="Times New Roman"/>
              </w:rPr>
            </w:pPr>
          </w:p>
        </w:tc>
        <w:tc>
          <w:tcPr>
            <w:tcW w:w="5559" w:type="dxa"/>
            <w:noWrap/>
            <w:hideMark/>
          </w:tcPr>
          <w:p w:rsidR="00C26CF4" w:rsidRPr="0090770E" w:rsidRDefault="00C26CF4" w:rsidP="00CF5B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proofErr w:type="spellStart"/>
            <w:proofErr w:type="gramStart"/>
            <w:r w:rsidRPr="0090770E">
              <w:rPr>
                <w:rFonts w:cs="Times New Roman"/>
              </w:rPr>
              <w:t>fsRIDL</w:t>
            </w:r>
            <w:proofErr w:type="spellEnd"/>
            <w:proofErr w:type="gramEnd"/>
            <w:r w:rsidRPr="0090770E">
              <w:rPr>
                <w:rFonts w:cs="Times New Roman"/>
              </w:rPr>
              <w:t xml:space="preserve"> construct FL3 transferred from </w:t>
            </w:r>
            <w:r w:rsidRPr="0090770E">
              <w:rPr>
                <w:rFonts w:cs="Times New Roman"/>
                <w:i/>
                <w:iCs/>
              </w:rPr>
              <w:t>D</w:t>
            </w:r>
            <w:r w:rsidR="00CF5B02">
              <w:rPr>
                <w:rFonts w:cs="Times New Roman"/>
                <w:i/>
                <w:iCs/>
              </w:rPr>
              <w:t xml:space="preserve">rosophila </w:t>
            </w:r>
            <w:r w:rsidRPr="0090770E">
              <w:rPr>
                <w:rFonts w:cs="Times New Roman"/>
                <w:i/>
                <w:iCs/>
              </w:rPr>
              <w:t>melanogaster</w:t>
            </w:r>
            <w:r w:rsidRPr="0090770E">
              <w:rPr>
                <w:rFonts w:cs="Times New Roman"/>
              </w:rPr>
              <w:t xml:space="preserve"> to</w:t>
            </w:r>
            <w:r w:rsidRPr="0090770E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L</w:t>
            </w:r>
            <w:r w:rsidR="00CF5B02">
              <w:rPr>
                <w:rFonts w:cs="Times New Roman"/>
                <w:i/>
                <w:iCs/>
              </w:rPr>
              <w:t>ucillia</w:t>
            </w:r>
            <w:proofErr w:type="spellEnd"/>
            <w:r w:rsidR="00CF5B02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cuprina</w:t>
            </w:r>
            <w:proofErr w:type="spellEnd"/>
            <w:r w:rsidRPr="0090770E">
              <w:rPr>
                <w:rFonts w:cs="Times New Roman"/>
              </w:rPr>
              <w:t xml:space="preserve"> after replacement of </w:t>
            </w:r>
            <w:r w:rsidRPr="0090770E">
              <w:rPr>
                <w:rFonts w:cs="Times New Roman"/>
                <w:i/>
                <w:iCs/>
              </w:rPr>
              <w:t>D</w:t>
            </w:r>
            <w:r w:rsidR="00CF5B02">
              <w:rPr>
                <w:rFonts w:cs="Times New Roman"/>
                <w:i/>
                <w:iCs/>
              </w:rPr>
              <w:t xml:space="preserve">rosophila </w:t>
            </w:r>
            <w:r w:rsidRPr="0090770E">
              <w:rPr>
                <w:rFonts w:cs="Times New Roman"/>
                <w:i/>
                <w:iCs/>
              </w:rPr>
              <w:t>melanogaster</w:t>
            </w:r>
            <w:r w:rsidRPr="0090770E">
              <w:rPr>
                <w:rFonts w:cs="Times New Roman"/>
              </w:rPr>
              <w:t xml:space="preserve"> </w:t>
            </w:r>
            <w:r w:rsidRPr="0090770E">
              <w:rPr>
                <w:rFonts w:cs="Times New Roman"/>
                <w:i/>
                <w:iCs/>
              </w:rPr>
              <w:t>hsp70</w:t>
            </w:r>
            <w:r w:rsidRPr="0090770E">
              <w:rPr>
                <w:rFonts w:cs="Times New Roman"/>
              </w:rPr>
              <w:t xml:space="preserve"> promoter with </w:t>
            </w:r>
            <w:proofErr w:type="spellStart"/>
            <w:r w:rsidRPr="0090770E">
              <w:rPr>
                <w:rFonts w:cs="Times New Roman"/>
                <w:i/>
                <w:iCs/>
              </w:rPr>
              <w:t>l</w:t>
            </w:r>
            <w:r w:rsidR="00CF5B02">
              <w:rPr>
                <w:rFonts w:cs="Times New Roman"/>
                <w:i/>
                <w:iCs/>
              </w:rPr>
              <w:t>ucillia</w:t>
            </w:r>
            <w:proofErr w:type="spellEnd"/>
            <w:r w:rsidR="00CF5B02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cuprina</w:t>
            </w:r>
            <w:proofErr w:type="spellEnd"/>
            <w:r w:rsidRPr="0090770E">
              <w:rPr>
                <w:rFonts w:cs="Times New Roman"/>
              </w:rPr>
              <w:t xml:space="preserve"> homolog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fldChar w:fldCharType="begin"/>
            </w:r>
            <w:r w:rsidR="00F04205">
              <w:rPr>
                <w:rFonts w:cs="Times New Roman"/>
              </w:rPr>
              <w:instrText xml:space="preserve"> ADDIN EN.CITE &lt;EndNote&gt;&lt;Cite&gt;&lt;Author&gt;Li&lt;/Author&gt;&lt;Year&gt;2014&lt;/Year&gt;&lt;RecNum&gt;584&lt;/RecNum&gt;&lt;DisplayText&gt;[9]&lt;/DisplayText&gt;&lt;record&gt;&lt;rec-number&gt;584&lt;/rec-number&gt;&lt;foreign-keys&gt;&lt;key app="EN" db-id="tdsepxzwr0w09aet9w8x5dea52dpz9x020fd"&gt;584&lt;/key&gt;&lt;/foreign-keys&gt;&lt;ref-type name="Journal Article"&gt;17&lt;/ref-type&gt;&lt;contributors&gt;&lt;authors&gt;&lt;author&gt;Li, F.&lt;/author&gt;&lt;author&gt;Wantuch, H. A.&lt;/author&gt;&lt;author&gt;Linger, R. J.&lt;/author&gt;&lt;author&gt;Belikoff, E. J.&lt;/author&gt;&lt;author&gt;Scott, M. J.&lt;/author&gt;&lt;/authors&gt;&lt;/contributors&gt;&lt;auth-address&gt;N Carolina State Univ, Dept Entomol, Raleigh, NC 27695 USA&lt;/auth-address&gt;&lt;titles&gt;&lt;title&gt;Transgenic sexing system for genetic control of the Australian sheep blow fly Lucilia cuprina&lt;/title&gt;&lt;secondary-title&gt;Insect Biochemistry and Molecular Biology&lt;/secondary-title&gt;&lt;alt-title&gt;Insect Biochem Molec&lt;/alt-title&gt;&lt;/titles&gt;&lt;periodical&gt;&lt;full-title&gt;Insect biochemistry and molecular biology&lt;/full-title&gt;&lt;/periodical&gt;&lt;pages&gt;80-88&lt;/pages&gt;&lt;volume&gt;51&lt;/volume&gt;&lt;keywords&gt;&lt;keyword&gt;sterile insect technique&lt;/keyword&gt;&lt;keyword&gt;transgenic&lt;/keyword&gt;&lt;keyword&gt;lucilia cuprina&lt;/keyword&gt;&lt;keyword&gt;flystrike&lt;/keyword&gt;&lt;keyword&gt;genetic sexing&lt;/keyword&gt;&lt;keyword&gt;ceratitis-capitata diptera&lt;/keyword&gt;&lt;keyword&gt;germ-line transformation&lt;/keyword&gt;&lt;keyword&gt;sterile insect technique&lt;/keyword&gt;&lt;keyword&gt;drosophila-melanogaster&lt;/keyword&gt;&lt;keyword&gt;release program&lt;/keyword&gt;&lt;keyword&gt;calliphoridae&lt;/keyword&gt;&lt;keyword&gt;tephritidae&lt;/keyword&gt;&lt;keyword&gt;expression&lt;/keyword&gt;&lt;keyword&gt;strains&lt;/keyword&gt;&lt;keyword&gt;vector&lt;/keyword&gt;&lt;/keywords&gt;&lt;dates&gt;&lt;year&gt;2014&lt;/year&gt;&lt;pub-dates&gt;&lt;date&gt;Aug&lt;/date&gt;&lt;/pub-dates&gt;&lt;/dates&gt;&lt;isbn&gt;0965-1748&lt;/isbn&gt;&lt;accession-num&gt;WOS:000340314100009&lt;/accession-num&gt;&lt;urls&gt;&lt;related-urls&gt;&lt;url&gt;&amp;lt;Go to ISI&amp;gt;://WOS:000340314100009&lt;/url&gt;&lt;/related-urls&gt;&lt;/urls&gt;&lt;electronic-resource-num&gt;10.1016/j.ibmb.2014.06.001&lt;/electronic-resource-num&gt;&lt;language&gt;English&lt;/language&gt;&lt;/record&gt;&lt;/Cite&gt;&lt;/EndNote&gt;</w:instrText>
            </w:r>
            <w:r>
              <w:rPr>
                <w:rFonts w:cs="Times New Roman"/>
              </w:rPr>
              <w:fldChar w:fldCharType="separate"/>
            </w:r>
            <w:r w:rsidR="00F04205">
              <w:rPr>
                <w:rFonts w:cs="Times New Roman"/>
                <w:noProof/>
              </w:rPr>
              <w:t>[</w:t>
            </w:r>
            <w:hyperlink w:anchor="_ENREF_9" w:tooltip="Li, 2014 #584" w:history="1">
              <w:r w:rsidR="00F04205">
                <w:rPr>
                  <w:rFonts w:cs="Times New Roman"/>
                  <w:noProof/>
                </w:rPr>
                <w:t>9</w:t>
              </w:r>
            </w:hyperlink>
            <w:r w:rsidR="00F04205">
              <w:rPr>
                <w:rFonts w:cs="Times New Roman"/>
                <w:noProof/>
              </w:rPr>
              <w:t>]</w:t>
            </w:r>
            <w:r>
              <w:rPr>
                <w:rFonts w:cs="Times New Roman"/>
              </w:rPr>
              <w:fldChar w:fldCharType="end"/>
            </w:r>
            <w:r w:rsidRPr="0090770E">
              <w:rPr>
                <w:rFonts w:cs="Times New Roman"/>
              </w:rPr>
              <w:t xml:space="preserve"> </w:t>
            </w:r>
          </w:p>
        </w:tc>
        <w:tc>
          <w:tcPr>
            <w:tcW w:w="1407" w:type="dxa"/>
            <w:noWrap/>
            <w:hideMark/>
          </w:tcPr>
          <w:p w:rsidR="00C26CF4" w:rsidRPr="0090770E" w:rsidRDefault="00C26CF4" w:rsidP="007E2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family</w:t>
            </w:r>
          </w:p>
        </w:tc>
      </w:tr>
      <w:tr w:rsidR="00C26CF4" w:rsidRPr="0090770E" w:rsidTr="007E212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noWrap/>
            <w:hideMark/>
          </w:tcPr>
          <w:p w:rsidR="00C26CF4" w:rsidRPr="0090770E" w:rsidRDefault="00C26CF4" w:rsidP="007E2127">
            <w:pPr>
              <w:rPr>
                <w:rFonts w:cs="Times New Roman"/>
              </w:rPr>
            </w:pPr>
          </w:p>
        </w:tc>
        <w:tc>
          <w:tcPr>
            <w:tcW w:w="5559" w:type="dxa"/>
            <w:noWrap/>
            <w:hideMark/>
          </w:tcPr>
          <w:p w:rsidR="00C26CF4" w:rsidRPr="0090770E" w:rsidRDefault="00C26CF4" w:rsidP="00CF5B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E</w:t>
            </w:r>
            <w:r w:rsidRPr="0090770E">
              <w:rPr>
                <w:rFonts w:cs="Times New Roman"/>
              </w:rPr>
              <w:t xml:space="preserve">mbryonic </w:t>
            </w:r>
            <w:proofErr w:type="spellStart"/>
            <w:r w:rsidRPr="0090770E">
              <w:rPr>
                <w:rFonts w:cs="Times New Roman"/>
              </w:rPr>
              <w:t>bisex</w:t>
            </w:r>
            <w:proofErr w:type="spellEnd"/>
            <w:r w:rsidRPr="0090770E">
              <w:rPr>
                <w:rFonts w:cs="Times New Roman"/>
              </w:rPr>
              <w:t xml:space="preserve">-lethal construct </w:t>
            </w:r>
            <w:r>
              <w:rPr>
                <w:rFonts w:cs="Times New Roman"/>
              </w:rPr>
              <w:fldChar w:fldCharType="begin"/>
            </w:r>
            <w:r w:rsidR="00F04205">
              <w:rPr>
                <w:rFonts w:cs="Times New Roman"/>
              </w:rPr>
              <w:instrText xml:space="preserve"> ADDIN EN.CITE &lt;EndNote&gt;&lt;Cite&gt;&lt;Author&gt;Horn&lt;/Author&gt;&lt;Year&gt;2003&lt;/Year&gt;&lt;RecNum&gt;149&lt;/RecNum&gt;&lt;DisplayText&gt;[15]&lt;/DisplayText&gt;&lt;record&gt;&lt;rec-number&gt;149&lt;/rec-number&gt;&lt;foreign-keys&gt;&lt;key app="EN" db-id="tdsepxzwr0w09aet9w8x5dea52dpz9x020fd"&gt;149&lt;/key&gt;&lt;/foreign-keys&gt;&lt;ref-type name="Journal Article"&gt;17&lt;/ref-type&gt;&lt;contributors&gt;&lt;authors&gt;&lt;author&gt;Horn, C.&lt;/author&gt;&lt;author&gt;Wimmer, E. A.&lt;/author&gt;&lt;/authors&gt;&lt;/contributors&gt;&lt;titles&gt;&lt;title&gt;A transgene-based, embryo-specific lethality system for insect pest management&lt;/title&gt;&lt;secondary-title&gt;Nature biotechnology&lt;/secondary-title&gt;&lt;/titles&gt;&lt;periodical&gt;&lt;full-title&gt;Nature biotechnology&lt;/full-title&gt;&lt;/periodical&gt;&lt;pages&gt;64-70&lt;/pages&gt;&lt;volume&gt;21&lt;/volume&gt;&lt;number&gt;1&lt;/number&gt;&lt;dates&gt;&lt;year&gt;2003&lt;/year&gt;&lt;/dates&gt;&lt;isbn&gt;1087-0156&lt;/isbn&gt;&lt;urls&gt;&lt;/urls&gt;&lt;electronic-resource-num&gt;10.1038/nbt769&lt;/electronic-resource-num&gt;&lt;access-date&gt;Jan 2003&lt;/access-date&gt;&lt;/record&gt;&lt;/Cite&gt;&lt;/EndNote&gt;</w:instrText>
            </w:r>
            <w:r>
              <w:rPr>
                <w:rFonts w:cs="Times New Roman"/>
              </w:rPr>
              <w:fldChar w:fldCharType="separate"/>
            </w:r>
            <w:r w:rsidR="00F04205">
              <w:rPr>
                <w:rFonts w:cs="Times New Roman"/>
                <w:noProof/>
              </w:rPr>
              <w:t>[</w:t>
            </w:r>
            <w:hyperlink w:anchor="_ENREF_15" w:tooltip="Horn, 2003 #149" w:history="1">
              <w:r w:rsidR="00F04205">
                <w:rPr>
                  <w:rFonts w:cs="Times New Roman"/>
                  <w:noProof/>
                </w:rPr>
                <w:t>15</w:t>
              </w:r>
            </w:hyperlink>
            <w:r w:rsidR="00F04205">
              <w:rPr>
                <w:rFonts w:cs="Times New Roman"/>
                <w:noProof/>
              </w:rPr>
              <w:t>]</w:t>
            </w: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t xml:space="preserve"> </w:t>
            </w:r>
            <w:r w:rsidRPr="0090770E">
              <w:rPr>
                <w:rFonts w:cs="Times New Roman"/>
              </w:rPr>
              <w:t xml:space="preserve"> transferred from </w:t>
            </w:r>
            <w:r w:rsidRPr="0090770E">
              <w:rPr>
                <w:rFonts w:cs="Times New Roman"/>
                <w:i/>
                <w:iCs/>
              </w:rPr>
              <w:t>D</w:t>
            </w:r>
            <w:r w:rsidR="00CF5B02">
              <w:rPr>
                <w:rFonts w:cs="Times New Roman"/>
                <w:i/>
                <w:iCs/>
              </w:rPr>
              <w:t xml:space="preserve">rosophila </w:t>
            </w:r>
            <w:r w:rsidRPr="0090770E">
              <w:rPr>
                <w:rFonts w:cs="Times New Roman"/>
                <w:i/>
                <w:iCs/>
              </w:rPr>
              <w:t>melanogaster</w:t>
            </w:r>
            <w:r w:rsidRPr="0090770E">
              <w:rPr>
                <w:rFonts w:cs="Times New Roman"/>
              </w:rPr>
              <w:t xml:space="preserve"> to </w:t>
            </w:r>
            <w:proofErr w:type="spellStart"/>
            <w:r w:rsidRPr="0090770E">
              <w:rPr>
                <w:rFonts w:cs="Times New Roman"/>
                <w:i/>
                <w:iCs/>
              </w:rPr>
              <w:t>C</w:t>
            </w:r>
            <w:r w:rsidR="00CF5B02">
              <w:rPr>
                <w:rFonts w:cs="Times New Roman"/>
                <w:i/>
                <w:iCs/>
              </w:rPr>
              <w:t>eratitis</w:t>
            </w:r>
            <w:proofErr w:type="spellEnd"/>
            <w:r w:rsidR="00CF5B02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capitata</w:t>
            </w:r>
            <w:proofErr w:type="spellEnd"/>
            <w:r w:rsidRPr="0090770E">
              <w:rPr>
                <w:rFonts w:cs="Times New Roman"/>
              </w:rPr>
              <w:t xml:space="preserve"> after replacement of</w:t>
            </w:r>
            <w:r w:rsidRPr="0090770E">
              <w:rPr>
                <w:rFonts w:cs="Times New Roman"/>
                <w:i/>
                <w:iCs/>
              </w:rPr>
              <w:t xml:space="preserve"> D</w:t>
            </w:r>
            <w:r w:rsidR="00CF5B02">
              <w:rPr>
                <w:rFonts w:cs="Times New Roman"/>
                <w:i/>
                <w:iCs/>
              </w:rPr>
              <w:t xml:space="preserve">rosophila </w:t>
            </w:r>
            <w:r w:rsidRPr="0090770E">
              <w:rPr>
                <w:rFonts w:cs="Times New Roman"/>
                <w:i/>
                <w:iCs/>
              </w:rPr>
              <w:t>melanogaster</w:t>
            </w:r>
            <w:r w:rsidRPr="0090770E">
              <w:rPr>
                <w:rFonts w:cs="Times New Roman"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sry</w:t>
            </w:r>
            <w:proofErr w:type="spellEnd"/>
            <w:r w:rsidRPr="0090770E">
              <w:rPr>
                <w:rFonts w:cs="Times New Roman"/>
                <w:i/>
                <w:iCs/>
              </w:rPr>
              <w:t>-α</w:t>
            </w:r>
            <w:r w:rsidRPr="0090770E">
              <w:rPr>
                <w:rFonts w:cs="Times New Roman"/>
              </w:rPr>
              <w:t xml:space="preserve"> promoter with </w:t>
            </w:r>
            <w:proofErr w:type="spellStart"/>
            <w:r w:rsidRPr="0090770E">
              <w:rPr>
                <w:rFonts w:cs="Times New Roman"/>
                <w:i/>
                <w:iCs/>
              </w:rPr>
              <w:t>C</w:t>
            </w:r>
            <w:r w:rsidR="00CF5B02">
              <w:rPr>
                <w:rFonts w:cs="Times New Roman"/>
                <w:i/>
                <w:iCs/>
              </w:rPr>
              <w:t>eratitis</w:t>
            </w:r>
            <w:proofErr w:type="spellEnd"/>
            <w:r w:rsidR="00CF5B02">
              <w:rPr>
                <w:rFonts w:cs="Times New Roman"/>
                <w:i/>
                <w:iCs/>
              </w:rPr>
              <w:t xml:space="preserve"> </w:t>
            </w:r>
            <w:proofErr w:type="spellStart"/>
            <w:r w:rsidRPr="0090770E">
              <w:rPr>
                <w:rFonts w:cs="Times New Roman"/>
                <w:i/>
                <w:iCs/>
              </w:rPr>
              <w:t>capitata</w:t>
            </w:r>
            <w:proofErr w:type="spellEnd"/>
            <w:r w:rsidRPr="0090770E">
              <w:rPr>
                <w:rFonts w:cs="Times New Roman"/>
              </w:rPr>
              <w:t xml:space="preserve"> homolog</w:t>
            </w:r>
            <w:r>
              <w:rPr>
                <w:rFonts w:cs="Times New Roman"/>
              </w:rPr>
              <w:fldChar w:fldCharType="begin"/>
            </w:r>
            <w:r w:rsidR="00F04205">
              <w:rPr>
                <w:rFonts w:cs="Times New Roman"/>
              </w:rPr>
              <w:instrText xml:space="preserve"> ADDIN EN.CITE &lt;EndNote&gt;&lt;Cite&gt;&lt;Author&gt;Schetelig&lt;/Author&gt;&lt;Year&gt;2009&lt;/Year&gt;&lt;RecNum&gt;587&lt;/RecNum&gt;&lt;DisplayText&gt;[16]&lt;/DisplayText&gt;&lt;record&gt;&lt;rec-number&gt;587&lt;/rec-number&gt;&lt;foreign-keys&gt;&lt;key app="EN" db-id="tdsepxzwr0w09aet9w8x5dea52dpz9x020fd"&gt;587&lt;/key&gt;&lt;/foreign-keys&gt;&lt;ref-type name="Journal Article"&gt;17&lt;/ref-type&gt;&lt;contributors&gt;&lt;authors&gt;&lt;author&gt;Schetelig, M. F.&lt;/author&gt;&lt;author&gt;Caceres, C.&lt;/author&gt;&lt;author&gt;Zacharopoulou, A.&lt;/author&gt;&lt;author&gt;Franz, G.&lt;/author&gt;&lt;author&gt;Wimmer, E. A.&lt;/author&gt;&lt;/authors&gt;&lt;/contributors&gt;&lt;auth-address&gt;Univ Gottingen, Dept Dev Biol, Johann Friedrich Blumenbach Inst Zool &amp;amp; Anthropol, Gottingen Ctr Mol Biosci,GZMB, D-37077 Gottingen, Germany&amp;#xD;USDA APHIS OFF, Guatemala City 01010, Guatemala&amp;#xD;Univ Patras, Dept Biol, Patras, Greece&amp;#xD;IAEA, FAO, Agr &amp;amp; Biotechnol Lab, Entomol Unit, A-2444 Seibersdorf, Austria&amp;#xD;ARS, USDA, Ctr Med Agr &amp;amp; Vet Entomol, Gainesville, FL 32608 USA&lt;/auth-address&gt;&lt;titles&gt;&lt;title&gt;Conditional embryonic lethality to improve the sterile insect technique in Ceratitis capitata (Diptera: Tephritidae)&lt;/title&gt;&lt;secondary-title&gt;Bmc Biology&lt;/secondary-title&gt;&lt;alt-title&gt;Bmc Biol&lt;/alt-title&gt;&lt;/titles&gt;&lt;periodical&gt;&lt;full-title&gt;Bmc Biology&lt;/full-title&gt;&lt;/periodical&gt;&lt;volume&gt;7&lt;/volume&gt;&lt;keywords&gt;&lt;keyword&gt;mediterranean fruit-fly&lt;/keyword&gt;&lt;keyword&gt;site-specific recombination&lt;/keyword&gt;&lt;keyword&gt;drosophila-melanogaster&lt;/keyword&gt;&lt;keyword&gt;transposon vector&lt;/keyword&gt;&lt;keyword&gt;phage phi-c31&lt;/keyword&gt;&lt;keyword&gt;transgenesis&lt;/keyword&gt;&lt;keyword&gt;system&lt;/keyword&gt;&lt;keyword&gt;transformation&lt;/keyword&gt;&lt;keyword&gt;eradication&lt;/keyword&gt;&lt;keyword&gt;management&lt;/keyword&gt;&lt;/keywords&gt;&lt;dates&gt;&lt;year&gt;2009&lt;/year&gt;&lt;pub-dates&gt;&lt;date&gt;Jan 27&lt;/date&gt;&lt;/pub-dates&gt;&lt;/dates&gt;&lt;isbn&gt;1741-7007&lt;/isbn&gt;&lt;accession-num&gt;WOS:000264767200001&lt;/accession-num&gt;&lt;urls&gt;&lt;related-urls&gt;&lt;url&gt;&amp;lt;Go to ISI&amp;gt;://WOS:000264767200001&lt;/url&gt;&lt;/related-urls&gt;&lt;/urls&gt;&lt;electronic-resource-num&gt;Artn 4&amp;#xD;10.1186/1741-7007-7-4&lt;/electronic-resource-num&gt;&lt;language&gt;English&lt;/language&gt;&lt;/record&gt;&lt;/Cite&gt;&lt;/EndNote&gt;</w:instrText>
            </w:r>
            <w:r>
              <w:rPr>
                <w:rFonts w:cs="Times New Roman"/>
              </w:rPr>
              <w:fldChar w:fldCharType="separate"/>
            </w:r>
            <w:r w:rsidR="002950B3">
              <w:rPr>
                <w:rFonts w:cs="Times New Roman"/>
                <w:noProof/>
              </w:rPr>
              <w:t xml:space="preserve"> </w:t>
            </w:r>
            <w:hyperlink w:anchor="_ENREF_16" w:tooltip="Schetelig, 2009 #587" w:history="1">
              <w:r w:rsidR="00F04205">
                <w:rPr>
                  <w:rFonts w:cs="Times New Roman"/>
                  <w:noProof/>
                </w:rPr>
                <w:t>16</w:t>
              </w:r>
            </w:hyperlink>
            <w:r w:rsidR="00F04205">
              <w:rPr>
                <w:rFonts w:cs="Times New Roman"/>
                <w:noProof/>
              </w:rPr>
              <w:t>]</w:t>
            </w: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t xml:space="preserve"> </w:t>
            </w:r>
            <w:r w:rsidRPr="0090770E">
              <w:rPr>
                <w:rFonts w:cs="Times New Roman"/>
              </w:rPr>
              <w:t xml:space="preserve"> </w:t>
            </w:r>
          </w:p>
        </w:tc>
        <w:tc>
          <w:tcPr>
            <w:tcW w:w="1407" w:type="dxa"/>
            <w:noWrap/>
            <w:hideMark/>
          </w:tcPr>
          <w:p w:rsidR="00C26CF4" w:rsidRPr="0090770E" w:rsidRDefault="00C26CF4" w:rsidP="007E2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family</w:t>
            </w:r>
          </w:p>
        </w:tc>
      </w:tr>
      <w:tr w:rsidR="00C26CF4" w:rsidRPr="0090770E" w:rsidTr="007E2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noWrap/>
            <w:hideMark/>
          </w:tcPr>
          <w:p w:rsidR="00C26CF4" w:rsidRPr="0090770E" w:rsidRDefault="00C26CF4" w:rsidP="007E2127">
            <w:pPr>
              <w:rPr>
                <w:rFonts w:cs="Times New Roman"/>
              </w:rPr>
            </w:pPr>
          </w:p>
        </w:tc>
        <w:tc>
          <w:tcPr>
            <w:tcW w:w="5559" w:type="dxa"/>
            <w:noWrap/>
            <w:hideMark/>
          </w:tcPr>
          <w:p w:rsidR="00C26CF4" w:rsidRPr="0090770E" w:rsidRDefault="00C26CF4" w:rsidP="00F04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0770E">
              <w:rPr>
                <w:rFonts w:cs="Times New Roman"/>
              </w:rPr>
              <w:t xml:space="preserve">Female-lethal construct </w:t>
            </w:r>
            <w:r>
              <w:rPr>
                <w:rFonts w:cs="Times New Roman"/>
              </w:rPr>
              <w:t xml:space="preserve">transferred from </w:t>
            </w:r>
            <w:proofErr w:type="spellStart"/>
            <w:r>
              <w:rPr>
                <w:rFonts w:cs="Times New Roman"/>
              </w:rPr>
              <w:t>zebrafish</w:t>
            </w:r>
            <w:proofErr w:type="spellEnd"/>
            <w:r>
              <w:rPr>
                <w:rFonts w:cs="Times New Roman"/>
              </w:rPr>
              <w:t xml:space="preserve"> to common carp after replacement of </w:t>
            </w:r>
            <w:proofErr w:type="spellStart"/>
            <w:r w:rsidRPr="0090770E">
              <w:rPr>
                <w:rFonts w:cs="Times New Roman"/>
              </w:rPr>
              <w:t>zebrafish</w:t>
            </w:r>
            <w:proofErr w:type="spellEnd"/>
            <w:r w:rsidRPr="0090770E">
              <w:rPr>
                <w:rFonts w:cs="Times New Roman"/>
              </w:rPr>
              <w:t xml:space="preserve"> </w:t>
            </w:r>
            <w:r w:rsidRPr="0090770E">
              <w:rPr>
                <w:rFonts w:cs="Times New Roman"/>
                <w:i/>
                <w:iCs/>
              </w:rPr>
              <w:t>vtg1</w:t>
            </w:r>
            <w:r w:rsidRPr="0090770E">
              <w:rPr>
                <w:rFonts w:cs="Times New Roman"/>
              </w:rPr>
              <w:t xml:space="preserve"> promoter</w:t>
            </w:r>
            <w:r>
              <w:rPr>
                <w:rFonts w:cs="Times New Roman"/>
              </w:rPr>
              <w:t xml:space="preserve"> with </w:t>
            </w:r>
            <w:r w:rsidRPr="0090770E">
              <w:rPr>
                <w:rFonts w:cs="Times New Roman"/>
              </w:rPr>
              <w:t>common carp</w:t>
            </w:r>
            <w:r>
              <w:rPr>
                <w:rFonts w:cs="Times New Roman"/>
              </w:rPr>
              <w:t xml:space="preserve"> homolog </w:t>
            </w:r>
            <w:r>
              <w:rPr>
                <w:rFonts w:cs="Times New Roman"/>
              </w:rPr>
              <w:fldChar w:fldCharType="begin"/>
            </w:r>
            <w:r w:rsidR="00F04205">
              <w:rPr>
                <w:rFonts w:cs="Times New Roman"/>
              </w:rPr>
              <w:instrText xml:space="preserve"> ADDIN EN.CITE &lt;EndNote&gt;&lt;Cite&gt;&lt;Author&gt;Thresher&lt;/Author&gt;&lt;Year&gt;2014&lt;/Year&gt;&lt;RecNum&gt;351&lt;/RecNum&gt;&lt;DisplayText&gt;[17]&lt;/DisplayText&gt;&lt;record&gt;&lt;rec-number&gt;351&lt;/rec-number&gt;&lt;foreign-keys&gt;&lt;key app="EN" db-id="tdsepxzwr0w09aet9w8x5dea52dpz9x020fd"&gt;351&lt;/key&gt;&lt;/foreign-keys&gt;&lt;ref-type name="Journal Article"&gt;17&lt;/ref-type&gt;&lt;contributors&gt;&lt;authors&gt;&lt;author&gt;Thresher, Ronald&lt;/author&gt;&lt;author&gt;van de Kamp, Jodie&lt;/author&gt;&lt;author&gt;Campbell, Giles&lt;/author&gt;&lt;author&gt;Grewe, Peter&lt;/author&gt;&lt;author&gt;Canning, Miles&lt;/author&gt;&lt;author&gt;Barney, Megan&lt;/author&gt;&lt;author&gt;Bax, Nicholas J.&lt;/author&gt;&lt;author&gt;Dunham, Rex&lt;/author&gt;&lt;author&gt;Su, Baofeng&lt;/author&gt;&lt;author&gt;Fulton, Wayne&lt;/author&gt;&lt;/authors&gt;&lt;/contributors&gt;&lt;titles&gt;&lt;title&gt;Sex-ratio-biasing constructs for the control of invasive lower vertebrates&lt;/title&gt;&lt;secondary-title&gt;Nature biotechnology&lt;/secondary-title&gt;&lt;/titles&gt;&lt;periodical&gt;&lt;full-title&gt;Nature biotechnology&lt;/full-title&gt;&lt;/periodical&gt;&lt;pages&gt;424-427&lt;/pages&gt;&lt;volume&gt;32&lt;/volume&gt;&lt;number&gt;5&lt;/number&gt;&lt;dates&gt;&lt;year&gt;2014&lt;/year&gt;&lt;/dates&gt;&lt;isbn&gt;1087-0156&lt;/isbn&gt;&lt;urls&gt;&lt;/urls&gt;&lt;access-date&gt;May 2014&lt;/access-date&gt;&lt;/record&gt;&lt;/Cite&gt;&lt;/EndNote&gt;</w:instrText>
            </w:r>
            <w:r>
              <w:rPr>
                <w:rFonts w:cs="Times New Roman"/>
              </w:rPr>
              <w:fldChar w:fldCharType="separate"/>
            </w:r>
            <w:r w:rsidR="00F04205">
              <w:rPr>
                <w:rFonts w:cs="Times New Roman"/>
                <w:noProof/>
              </w:rPr>
              <w:t>[</w:t>
            </w:r>
            <w:hyperlink w:anchor="_ENREF_17" w:tooltip="Thresher, 2014 #351" w:history="1">
              <w:r w:rsidR="00F04205">
                <w:rPr>
                  <w:rFonts w:cs="Times New Roman"/>
                  <w:noProof/>
                </w:rPr>
                <w:t>17</w:t>
              </w:r>
            </w:hyperlink>
            <w:r w:rsidR="00F04205">
              <w:rPr>
                <w:rFonts w:cs="Times New Roman"/>
                <w:noProof/>
              </w:rPr>
              <w:t>]</w:t>
            </w:r>
            <w:r>
              <w:rPr>
                <w:rFonts w:cs="Times New Roman"/>
              </w:rPr>
              <w:fldChar w:fldCharType="end"/>
            </w:r>
          </w:p>
        </w:tc>
        <w:tc>
          <w:tcPr>
            <w:tcW w:w="1407" w:type="dxa"/>
            <w:noWrap/>
            <w:hideMark/>
          </w:tcPr>
          <w:p w:rsidR="00C26CF4" w:rsidRPr="0090770E" w:rsidRDefault="00C26CF4" w:rsidP="007E21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</w:rPr>
            </w:pPr>
            <w:r w:rsidRPr="0090770E">
              <w:rPr>
                <w:rFonts w:cs="Times New Roman"/>
              </w:rPr>
              <w:t>genus</w:t>
            </w:r>
          </w:p>
        </w:tc>
      </w:tr>
      <w:tr w:rsidR="00C26CF4" w:rsidRPr="0090770E" w:rsidTr="007E212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9" w:type="dxa"/>
            <w:noWrap/>
          </w:tcPr>
          <w:p w:rsidR="00C26CF4" w:rsidRPr="0090770E" w:rsidRDefault="00C26CF4" w:rsidP="007E2127">
            <w:pPr>
              <w:rPr>
                <w:rFonts w:cs="Times New Roman"/>
              </w:rPr>
            </w:pPr>
          </w:p>
        </w:tc>
        <w:tc>
          <w:tcPr>
            <w:tcW w:w="5559" w:type="dxa"/>
            <w:noWrap/>
          </w:tcPr>
          <w:p w:rsidR="00C26CF4" w:rsidRPr="0090770E" w:rsidRDefault="00C26CF4" w:rsidP="00F042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 xml:space="preserve">SRD construct transferred from </w:t>
            </w:r>
            <w:proofErr w:type="spellStart"/>
            <w:r>
              <w:rPr>
                <w:rFonts w:cs="Times New Roman"/>
              </w:rPr>
              <w:t>medaka</w:t>
            </w:r>
            <w:proofErr w:type="spellEnd"/>
            <w:r>
              <w:rPr>
                <w:rFonts w:cs="Times New Roman"/>
              </w:rPr>
              <w:t xml:space="preserve"> to </w:t>
            </w:r>
            <w:proofErr w:type="spellStart"/>
            <w:r>
              <w:rPr>
                <w:rFonts w:cs="Times New Roman"/>
              </w:rPr>
              <w:t>zebrafish</w:t>
            </w:r>
            <w:proofErr w:type="spellEnd"/>
            <w:r>
              <w:rPr>
                <w:rFonts w:cs="Times New Roman"/>
              </w:rPr>
              <w:t xml:space="preserve"> after replacement of </w:t>
            </w:r>
            <w:proofErr w:type="spellStart"/>
            <w:r>
              <w:rPr>
                <w:rFonts w:cs="Times New Roman"/>
              </w:rPr>
              <w:t>zebrafish</w:t>
            </w:r>
            <w:proofErr w:type="spellEnd"/>
            <w:r>
              <w:rPr>
                <w:rFonts w:cs="Times New Roman"/>
              </w:rPr>
              <w:t xml:space="preserve"> ovarian aromatase blocker with </w:t>
            </w:r>
            <w:proofErr w:type="spellStart"/>
            <w:r>
              <w:rPr>
                <w:rFonts w:cs="Times New Roman"/>
              </w:rPr>
              <w:t>medaka</w:t>
            </w:r>
            <w:proofErr w:type="spellEnd"/>
            <w:r>
              <w:rPr>
                <w:rFonts w:cs="Times New Roman"/>
              </w:rPr>
              <w:t xml:space="preserve"> homolog </w:t>
            </w:r>
            <w:r>
              <w:rPr>
                <w:rFonts w:cs="Times New Roman"/>
              </w:rPr>
              <w:fldChar w:fldCharType="begin"/>
            </w:r>
            <w:r w:rsidR="00F04205">
              <w:rPr>
                <w:rFonts w:cs="Times New Roman"/>
              </w:rPr>
              <w:instrText xml:space="preserve"> ADDIN EN.CITE &lt;EndNote&gt;&lt;Cite&gt;&lt;Author&gt;Thresher&lt;/Author&gt;&lt;Year&gt;2005&lt;/Year&gt;&lt;RecNum&gt;347&lt;/RecNum&gt;&lt;DisplayText&gt;[18]&lt;/DisplayText&gt;&lt;record&gt;&lt;rec-number&gt;347&lt;/rec-number&gt;&lt;foreign-keys&gt;&lt;key app="EN" db-id="tdsepxzwr0w09aet9w8x5dea52dpz9x020fd"&gt;347&lt;/key&gt;&lt;/foreign-keys&gt;&lt;ref-type name="Journal Article"&gt;17&lt;/ref-type&gt;&lt;contributors&gt;&lt;authors&gt;&lt;author&gt;Thresher, R. E.&lt;/author&gt;&lt;author&gt;Grewe, P.&lt;/author&gt;&lt;author&gt;Patil, J.&lt;/author&gt;&lt;author&gt;Hinds, L.&lt;/author&gt;&lt;/authors&gt;&lt;/contributors&gt;&lt;titles&gt;&lt;title&gt;Genetic control of sex ratio in animal populations&lt;/title&gt;&lt;secondary-title&gt;Australian Patent 782109&lt;/secondary-title&gt;&lt;/titles&gt;&lt;periodical&gt;&lt;full-title&gt;Australian Patent 782109&lt;/full-title&gt;&lt;/periodical&gt;&lt;dates&gt;&lt;year&gt;2005&lt;/year&gt;&lt;/dates&gt;&lt;urls&gt;&lt;/urls&gt;&lt;/record&gt;&lt;/Cite&gt;&lt;/EndNote&gt;</w:instrText>
            </w:r>
            <w:r>
              <w:rPr>
                <w:rFonts w:cs="Times New Roman"/>
              </w:rPr>
              <w:fldChar w:fldCharType="separate"/>
            </w:r>
            <w:r w:rsidR="00F04205">
              <w:rPr>
                <w:rFonts w:cs="Times New Roman"/>
                <w:noProof/>
              </w:rPr>
              <w:t>[</w:t>
            </w:r>
            <w:hyperlink w:anchor="_ENREF_18" w:tooltip="Thresher, 2005 #347" w:history="1">
              <w:r w:rsidR="00F04205">
                <w:rPr>
                  <w:rFonts w:cs="Times New Roman"/>
                  <w:noProof/>
                </w:rPr>
                <w:t>18</w:t>
              </w:r>
            </w:hyperlink>
            <w:r w:rsidR="00F04205">
              <w:rPr>
                <w:rFonts w:cs="Times New Roman"/>
                <w:noProof/>
              </w:rPr>
              <w:t>]</w:t>
            </w:r>
            <w:r>
              <w:rPr>
                <w:rFonts w:cs="Times New Roman"/>
              </w:rPr>
              <w:fldChar w:fldCharType="end"/>
            </w:r>
          </w:p>
        </w:tc>
        <w:tc>
          <w:tcPr>
            <w:tcW w:w="1407" w:type="dxa"/>
            <w:noWrap/>
          </w:tcPr>
          <w:p w:rsidR="00C26CF4" w:rsidRPr="0090770E" w:rsidRDefault="00C26CF4" w:rsidP="007E212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</w:rPr>
            </w:pPr>
            <w:r>
              <w:rPr>
                <w:rFonts w:cs="Times New Roman"/>
              </w:rPr>
              <w:t>family</w:t>
            </w:r>
          </w:p>
        </w:tc>
      </w:tr>
    </w:tbl>
    <w:p w:rsidR="00C26CF4" w:rsidRDefault="00C26CF4" w:rsidP="00C26CF4">
      <w:pPr>
        <w:rPr>
          <w:rFonts w:cs="Times New Roman"/>
        </w:rPr>
      </w:pPr>
    </w:p>
    <w:p w:rsidR="00C26CF4" w:rsidRDefault="00C26CF4" w:rsidP="00C26CF4">
      <w:pPr>
        <w:rPr>
          <w:rFonts w:cs="Times New Roman"/>
        </w:rPr>
      </w:pPr>
    </w:p>
    <w:p w:rsidR="00C26CF4" w:rsidRPr="00DC0CF5" w:rsidRDefault="00C26CF4" w:rsidP="00C26CF4">
      <w:pPr>
        <w:jc w:val="both"/>
        <w:rPr>
          <w:rFonts w:cs="Times New Roman"/>
          <w:sz w:val="20"/>
        </w:rPr>
      </w:pPr>
      <w:r w:rsidRPr="00DC0CF5">
        <w:rPr>
          <w:rFonts w:cs="Times New Roman"/>
          <w:sz w:val="20"/>
        </w:rPr>
        <w:t xml:space="preserve">Supplementary Table 2: Published evidence of the different </w:t>
      </w:r>
      <w:r w:rsidRPr="0092340A">
        <w:rPr>
          <w:rFonts w:cs="Times New Roman"/>
          <w:sz w:val="20"/>
        </w:rPr>
        <w:t>classifications</w:t>
      </w:r>
      <w:r w:rsidRPr="00DC0CF5">
        <w:rPr>
          <w:rFonts w:cs="Times New Roman"/>
          <w:sz w:val="20"/>
        </w:rPr>
        <w:t xml:space="preserve"> in which the GPM strategies discussed in this </w:t>
      </w:r>
      <w:r>
        <w:rPr>
          <w:rFonts w:cs="Times New Roman"/>
          <w:sz w:val="20"/>
        </w:rPr>
        <w:t>review</w:t>
      </w:r>
      <w:r w:rsidRPr="00DC0CF5">
        <w:rPr>
          <w:rFonts w:cs="Times New Roman"/>
          <w:sz w:val="20"/>
        </w:rPr>
        <w:t xml:space="preserve"> have been demonstrated. Where different molecular routs have been taken to achieve the same strategy in a </w:t>
      </w:r>
      <w:proofErr w:type="spellStart"/>
      <w:r w:rsidRPr="00DC0CF5">
        <w:rPr>
          <w:rFonts w:cs="Times New Roman"/>
          <w:sz w:val="20"/>
        </w:rPr>
        <w:t>taxanomic</w:t>
      </w:r>
      <w:proofErr w:type="spellEnd"/>
      <w:r w:rsidRPr="00DC0CF5">
        <w:rPr>
          <w:rFonts w:cs="Times New Roman"/>
          <w:sz w:val="20"/>
        </w:rPr>
        <w:t xml:space="preserve"> group these are listed (Mechanism) with the first published example of each mechanism in that group cited. </w:t>
      </w:r>
      <w:r>
        <w:rPr>
          <w:rFonts w:cs="Times New Roman"/>
          <w:sz w:val="20"/>
        </w:rPr>
        <w:t xml:space="preserve">Not all these examples are discussed in this review. </w:t>
      </w:r>
    </w:p>
    <w:tbl>
      <w:tblPr>
        <w:tblStyle w:val="LightShading"/>
        <w:tblW w:w="9050" w:type="dxa"/>
        <w:tblLook w:val="04A0" w:firstRow="1" w:lastRow="0" w:firstColumn="1" w:lastColumn="0" w:noHBand="0" w:noVBand="1"/>
      </w:tblPr>
      <w:tblGrid>
        <w:gridCol w:w="2040"/>
        <w:gridCol w:w="1671"/>
        <w:gridCol w:w="5339"/>
      </w:tblGrid>
      <w:tr w:rsidR="00C26CF4" w:rsidRPr="0090770E" w:rsidTr="007E21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noWrap/>
            <w:hideMark/>
          </w:tcPr>
          <w:p w:rsidR="00C26CF4" w:rsidRPr="0090770E" w:rsidRDefault="00C26CF4" w:rsidP="007E2127">
            <w:pPr>
              <w:jc w:val="center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Strategy</w:t>
            </w:r>
          </w:p>
        </w:tc>
        <w:tc>
          <w:tcPr>
            <w:tcW w:w="1671" w:type="dxa"/>
            <w:noWrap/>
            <w:hideMark/>
          </w:tcPr>
          <w:p w:rsidR="00C26CF4" w:rsidRPr="0090770E" w:rsidRDefault="00C26CF4" w:rsidP="007E21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Demonstrated in</w:t>
            </w:r>
          </w:p>
        </w:tc>
        <w:tc>
          <w:tcPr>
            <w:tcW w:w="5339" w:type="dxa"/>
            <w:noWrap/>
            <w:hideMark/>
          </w:tcPr>
          <w:p w:rsidR="00C26CF4" w:rsidRPr="0090770E" w:rsidRDefault="00C26CF4" w:rsidP="007E21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Mechanism</w:t>
            </w:r>
          </w:p>
        </w:tc>
      </w:tr>
      <w:tr w:rsidR="00C26CF4" w:rsidRPr="0090770E" w:rsidTr="007E2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noWrap/>
            <w:hideMark/>
          </w:tcPr>
          <w:p w:rsidR="00C26CF4" w:rsidRPr="0090770E" w:rsidRDefault="00C26CF4" w:rsidP="007E2127">
            <w:pPr>
              <w:jc w:val="center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  <w:proofErr w:type="spellStart"/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Bisex</w:t>
            </w:r>
            <w:proofErr w:type="spellEnd"/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-lethal</w:t>
            </w:r>
          </w:p>
        </w:tc>
        <w:tc>
          <w:tcPr>
            <w:tcW w:w="1671" w:type="dxa"/>
            <w:noWrap/>
            <w:hideMark/>
          </w:tcPr>
          <w:p w:rsidR="00C26CF4" w:rsidRPr="0090770E" w:rsidRDefault="00C26CF4" w:rsidP="007E2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  <w:proofErr w:type="spellStart"/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Diptera</w:t>
            </w:r>
            <w:proofErr w:type="spellEnd"/>
          </w:p>
        </w:tc>
        <w:tc>
          <w:tcPr>
            <w:tcW w:w="5339" w:type="dxa"/>
            <w:noWrap/>
            <w:hideMark/>
          </w:tcPr>
          <w:p w:rsidR="00C26CF4" w:rsidRPr="0090770E" w:rsidRDefault="00C26CF4" w:rsidP="00F04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  <w:proofErr w:type="spellStart"/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tTAV</w:t>
            </w:r>
            <w:proofErr w:type="spellEnd"/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 xml:space="preserve"> lethal positive feedback loop</w:t>
            </w:r>
            <w:r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 xml:space="preserve"> </w:t>
            </w:r>
            <w:r>
              <w:rPr>
                <w:rFonts w:eastAsia="Times New Roman" w:cs="Calibri"/>
                <w:lang w:eastAsia="en-GB"/>
              </w:rPr>
              <w:fldChar w:fldCharType="begin"/>
            </w:r>
            <w:r w:rsidR="00F04205">
              <w:rPr>
                <w:rFonts w:eastAsia="Times New Roman" w:cs="Calibri"/>
                <w:lang w:eastAsia="en-GB"/>
              </w:rPr>
              <w:instrText xml:space="preserve"> ADDIN EN.CITE &lt;EndNote&gt;&lt;Cite&gt;&lt;Author&gt;Gong&lt;/Author&gt;&lt;Year&gt;2005&lt;/Year&gt;&lt;RecNum&gt;117&lt;/RecNum&gt;&lt;DisplayText&gt;[19]&lt;/DisplayText&gt;&lt;record&gt;&lt;rec-number&gt;117&lt;/rec-number&gt;&lt;foreign-keys&gt;&lt;key app="EN" db-id="tdsepxzwr0w09aet9w8x5dea52dpz9x020fd"&gt;117&lt;/key&gt;&lt;/foreign-keys&gt;&lt;ref-type name="Journal Article"&gt;17&lt;/ref-type&gt;&lt;contributors&gt;&lt;authors&gt;&lt;author&gt;Gong, P.&lt;/author&gt;&lt;author&gt;Epton, M. J.&lt;/author&gt;&lt;author&gt;Fu, G. L.&lt;/author&gt;&lt;author&gt;Scaife, S.&lt;/author&gt;&lt;author&gt;Hiscox, A.&lt;/author&gt;&lt;author&gt;Condon, K. C.&lt;/author&gt;&lt;author&gt;Condon, G. C.&lt;/author&gt;&lt;author&gt;Morrison, N. I.&lt;/author&gt;&lt;author&gt;Kelly, D. W.&lt;/author&gt;&lt;author&gt;Dafa&amp;apos;alla, T.&lt;/author&gt;&lt;author&gt;Coleman, P. G.&lt;/author&gt;&lt;author&gt;Alphey, L.&lt;/author&gt;&lt;/authors&gt;&lt;/contributors&gt;&lt;titles&gt;&lt;title&gt;A dominant lethal genetic system for autocidal control of the Mediterranean fruitfly&lt;/title&gt;&lt;secondary-title&gt;Nature biotechnology&lt;/secondary-title&gt;&lt;/titles&gt;&lt;periodical&gt;&lt;full-title&gt;Nature biotechnology&lt;/full-title&gt;&lt;/periodical&gt;&lt;pages&gt;453-456&lt;/pages&gt;&lt;volume&gt;23&lt;/volume&gt;&lt;number&gt;4&lt;/number&gt;&lt;dates&gt;&lt;year&gt;2005&lt;/year&gt;&lt;/dates&gt;&lt;isbn&gt;1087-0156&lt;/isbn&gt;&lt;urls&gt;&lt;/urls&gt;&lt;electronic-resource-num&gt;10.1038/nbt1071&lt;/electronic-resource-num&gt;&lt;access-date&gt;Apr 2005&lt;/access-date&gt;&lt;/record&gt;&lt;/Cite&gt;&lt;/EndNote&gt;</w:instrText>
            </w:r>
            <w:r>
              <w:rPr>
                <w:rFonts w:eastAsia="Times New Roman" w:cs="Calibri"/>
                <w:lang w:eastAsia="en-GB"/>
              </w:rPr>
              <w:fldChar w:fldCharType="separate"/>
            </w:r>
            <w:r w:rsidR="00F04205">
              <w:rPr>
                <w:rFonts w:eastAsia="Times New Roman" w:cs="Calibri"/>
                <w:noProof/>
                <w:lang w:eastAsia="en-GB"/>
              </w:rPr>
              <w:t>[</w:t>
            </w:r>
            <w:hyperlink w:anchor="_ENREF_19" w:tooltip="Gong, 2005 #117" w:history="1">
              <w:r w:rsidR="00F04205">
                <w:rPr>
                  <w:rFonts w:eastAsia="Times New Roman" w:cs="Calibri"/>
                  <w:noProof/>
                  <w:lang w:eastAsia="en-GB"/>
                </w:rPr>
                <w:t>19</w:t>
              </w:r>
            </w:hyperlink>
            <w:r w:rsidR="00F04205">
              <w:rPr>
                <w:rFonts w:eastAsia="Times New Roman" w:cs="Calibri"/>
                <w:noProof/>
                <w:lang w:eastAsia="en-GB"/>
              </w:rPr>
              <w:t>]</w:t>
            </w:r>
            <w:r>
              <w:rPr>
                <w:rFonts w:eastAsia="Times New Roman" w:cs="Calibri"/>
                <w:lang w:eastAsia="en-GB"/>
              </w:rPr>
              <w:fldChar w:fldCharType="end"/>
            </w:r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 xml:space="preserve">, </w:t>
            </w:r>
            <w:proofErr w:type="spellStart"/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tet</w:t>
            </w:r>
            <w:proofErr w:type="spellEnd"/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-off system + lethal effector</w:t>
            </w:r>
            <w:r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 xml:space="preserve"> </w:t>
            </w:r>
            <w:r>
              <w:rPr>
                <w:rFonts w:eastAsia="Times New Roman" w:cs="Calibri"/>
                <w:lang w:eastAsia="en-GB"/>
              </w:rPr>
              <w:fldChar w:fldCharType="begin"/>
            </w:r>
            <w:r w:rsidR="00F04205">
              <w:rPr>
                <w:rFonts w:eastAsia="Times New Roman" w:cs="Calibri"/>
                <w:lang w:eastAsia="en-GB"/>
              </w:rPr>
              <w:instrText xml:space="preserve"> ADDIN EN.CITE &lt;EndNote&gt;&lt;Cite&gt;&lt;Author&gt;Horn&lt;/Author&gt;&lt;Year&gt;2003&lt;/Year&gt;&lt;RecNum&gt;149&lt;/RecNum&gt;&lt;DisplayText&gt;[15]&lt;/DisplayText&gt;&lt;record&gt;&lt;rec-number&gt;149&lt;/rec-number&gt;&lt;foreign-keys&gt;&lt;key app="EN" db-id="tdsepxzwr0w09aet9w8x5dea52dpz9x020fd"&gt;149&lt;/key&gt;&lt;/foreign-keys&gt;&lt;ref-type name="Journal Article"&gt;17&lt;/ref-type&gt;&lt;contributors&gt;&lt;authors&gt;&lt;author&gt;Horn, C.&lt;/author&gt;&lt;author&gt;Wimmer, E. A.&lt;/author&gt;&lt;/authors&gt;&lt;/contributors&gt;&lt;titles&gt;&lt;title&gt;A transgene-based, embryo-specific lethality system for insect pest management&lt;/title&gt;&lt;secondary-title&gt;Nature biotechnology&lt;/secondary-title&gt;&lt;/titles&gt;&lt;periodical&gt;&lt;full-title&gt;Nature biotechnology&lt;/full-title&gt;&lt;/periodical&gt;&lt;pages&gt;64-70&lt;/pages&gt;&lt;volume&gt;21&lt;/volume&gt;&lt;number&gt;1&lt;/number&gt;&lt;dates&gt;&lt;year&gt;2003&lt;/year&gt;&lt;/dates&gt;&lt;isbn&gt;1087-0156&lt;/isbn&gt;&lt;urls&gt;&lt;/urls&gt;&lt;electronic-resource-num&gt;10.1038/nbt769&lt;/electronic-resource-num&gt;&lt;access-date&gt;Jan 2003&lt;/access-date&gt;&lt;/record&gt;&lt;/Cite&gt;&lt;/EndNote&gt;</w:instrText>
            </w:r>
            <w:r>
              <w:rPr>
                <w:rFonts w:eastAsia="Times New Roman" w:cs="Calibri"/>
                <w:lang w:eastAsia="en-GB"/>
              </w:rPr>
              <w:fldChar w:fldCharType="separate"/>
            </w:r>
            <w:r w:rsidR="00F04205">
              <w:rPr>
                <w:rFonts w:eastAsia="Times New Roman" w:cs="Calibri"/>
                <w:noProof/>
                <w:lang w:eastAsia="en-GB"/>
              </w:rPr>
              <w:t>[</w:t>
            </w:r>
            <w:hyperlink w:anchor="_ENREF_15" w:tooltip="Horn, 2003 #149" w:history="1">
              <w:r w:rsidR="00F04205">
                <w:rPr>
                  <w:rFonts w:eastAsia="Times New Roman" w:cs="Calibri"/>
                  <w:noProof/>
                  <w:lang w:eastAsia="en-GB"/>
                </w:rPr>
                <w:t>15</w:t>
              </w:r>
            </w:hyperlink>
            <w:r w:rsidR="00F04205">
              <w:rPr>
                <w:rFonts w:eastAsia="Times New Roman" w:cs="Calibri"/>
                <w:noProof/>
                <w:lang w:eastAsia="en-GB"/>
              </w:rPr>
              <w:t>]</w:t>
            </w:r>
            <w:r>
              <w:rPr>
                <w:rFonts w:eastAsia="Times New Roman" w:cs="Calibri"/>
                <w:lang w:eastAsia="en-GB"/>
              </w:rPr>
              <w:fldChar w:fldCharType="end"/>
            </w:r>
          </w:p>
        </w:tc>
      </w:tr>
      <w:tr w:rsidR="00C26CF4" w:rsidRPr="0090770E" w:rsidTr="007E2127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noWrap/>
            <w:hideMark/>
          </w:tcPr>
          <w:p w:rsidR="00C26CF4" w:rsidRPr="0090770E" w:rsidRDefault="00C26CF4" w:rsidP="007E2127">
            <w:pPr>
              <w:jc w:val="center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671" w:type="dxa"/>
            <w:noWrap/>
            <w:hideMark/>
          </w:tcPr>
          <w:p w:rsidR="00C26CF4" w:rsidRPr="0090770E" w:rsidRDefault="00C26CF4" w:rsidP="007E2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Lepidoptera</w:t>
            </w:r>
          </w:p>
        </w:tc>
        <w:tc>
          <w:tcPr>
            <w:tcW w:w="5339" w:type="dxa"/>
            <w:noWrap/>
            <w:hideMark/>
          </w:tcPr>
          <w:p w:rsidR="00C26CF4" w:rsidRPr="0090770E" w:rsidRDefault="00C26CF4" w:rsidP="00F042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  <w:proofErr w:type="spellStart"/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tTAV</w:t>
            </w:r>
            <w:proofErr w:type="spellEnd"/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 xml:space="preserve"> lethal positive feedback loop</w:t>
            </w:r>
            <w:r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 xml:space="preserve"> </w:t>
            </w:r>
            <w:r>
              <w:rPr>
                <w:rFonts w:eastAsia="Times New Roman" w:cs="Calibri"/>
                <w:lang w:eastAsia="en-GB"/>
              </w:rPr>
              <w:fldChar w:fldCharType="begin"/>
            </w:r>
            <w:r w:rsidR="00F04205">
              <w:rPr>
                <w:rFonts w:eastAsia="Times New Roman" w:cs="Calibri"/>
                <w:lang w:eastAsia="en-GB"/>
              </w:rPr>
              <w:instrText xml:space="preserve"> ADDIN EN.CITE &lt;EndNote&gt;&lt;Cite&gt;&lt;Author&gt;Morrison&lt;/Author&gt;&lt;Year&gt;2012&lt;/Year&gt;&lt;RecNum&gt;238&lt;/RecNum&gt;&lt;DisplayText&gt;[20]&lt;/DisplayText&gt;&lt;record&gt;&lt;rec-number&gt;238&lt;/rec-number&gt;&lt;foreign-keys&gt;&lt;key app="EN" db-id="tdsepxzwr0w09aet9w8x5dea52dpz9x020fd"&gt;238&lt;/key&gt;&lt;/foreign-keys&gt;&lt;ref-type name="Journal Article"&gt;17&lt;/ref-type&gt;&lt;contributors&gt;&lt;authors&gt;&lt;author&gt;Morrison, Neil I.&lt;/author&gt;&lt;author&gt;Simmons, Gregory S.&lt;/author&gt;&lt;author&gt;Fu, Guoliang&lt;/author&gt;&lt;author&gt;O&amp;apos;Connell, Sinead&lt;/author&gt;&lt;author&gt;Walker, Adam S.&lt;/author&gt;&lt;author&gt;Dafa&amp;apos;alla, Tarig&lt;/author&gt;&lt;author&gt;Walters, Michelle&lt;/author&gt;&lt;author&gt;Claus, John&lt;/author&gt;&lt;author&gt;Tang, Guolei&lt;/author&gt;&lt;author&gt;Jin, Li&lt;/author&gt;&lt;author&gt;Marubbi, Thea&lt;/author&gt;&lt;author&gt;Epton, Matthew J.&lt;/author&gt;&lt;author&gt;Harris, Claire L.&lt;/author&gt;&lt;author&gt;Staten, Robert T.&lt;/author&gt;&lt;author&gt;Miller, Ernest&lt;/author&gt;&lt;author&gt;Miller, Thomas A.&lt;/author&gt;&lt;author&gt;Alphey, Luke&lt;/author&gt;&lt;/authors&gt;&lt;/contributors&gt;&lt;titles&gt;&lt;title&gt;Engineered Repressible Lethality for Controlling the Pink Bollworm, a Lepidopteran Pest of Cotton&lt;/title&gt;&lt;secondary-title&gt;Plos One&lt;/secondary-title&gt;&lt;/titles&gt;&lt;periodical&gt;&lt;full-title&gt;PLoS ONE&lt;/full-title&gt;&lt;/periodical&gt;&lt;volume&gt;7&lt;/volume&gt;&lt;number&gt;12&lt;/number&gt;&lt;dates&gt;&lt;year&gt;2012&lt;/year&gt;&lt;/dates&gt;&lt;isbn&gt;1932-6203&lt;/isbn&gt;&lt;urls&gt;&lt;/urls&gt;&lt;electronic-resource-num&gt;10.1371/journal.pone.0050922&lt;/electronic-resource-num&gt;&lt;access-date&gt;Dec 4 2012&lt;/access-date&gt;&lt;/record&gt;&lt;/Cite&gt;&lt;/EndNote&gt;</w:instrText>
            </w:r>
            <w:r>
              <w:rPr>
                <w:rFonts w:eastAsia="Times New Roman" w:cs="Calibri"/>
                <w:lang w:eastAsia="en-GB"/>
              </w:rPr>
              <w:fldChar w:fldCharType="separate"/>
            </w:r>
            <w:r w:rsidR="00F04205">
              <w:rPr>
                <w:rFonts w:eastAsia="Times New Roman" w:cs="Calibri"/>
                <w:noProof/>
                <w:lang w:eastAsia="en-GB"/>
              </w:rPr>
              <w:t>[</w:t>
            </w:r>
            <w:hyperlink w:anchor="_ENREF_20" w:tooltip="Morrison, 2012 #238" w:history="1">
              <w:r w:rsidR="00F04205">
                <w:rPr>
                  <w:rFonts w:eastAsia="Times New Roman" w:cs="Calibri"/>
                  <w:noProof/>
                  <w:lang w:eastAsia="en-GB"/>
                </w:rPr>
                <w:t>20</w:t>
              </w:r>
            </w:hyperlink>
            <w:r w:rsidR="00F04205">
              <w:rPr>
                <w:rFonts w:eastAsia="Times New Roman" w:cs="Calibri"/>
                <w:noProof/>
                <w:lang w:eastAsia="en-GB"/>
              </w:rPr>
              <w:t>]</w:t>
            </w:r>
            <w:r>
              <w:rPr>
                <w:rFonts w:eastAsia="Times New Roman" w:cs="Calibri"/>
                <w:lang w:eastAsia="en-GB"/>
              </w:rPr>
              <w:fldChar w:fldCharType="end"/>
            </w:r>
          </w:p>
        </w:tc>
      </w:tr>
      <w:tr w:rsidR="00C26CF4" w:rsidRPr="0090770E" w:rsidTr="007E2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noWrap/>
            <w:hideMark/>
          </w:tcPr>
          <w:p w:rsidR="00C26CF4" w:rsidRPr="0090770E" w:rsidRDefault="00C26CF4" w:rsidP="007E2127">
            <w:pPr>
              <w:jc w:val="center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671" w:type="dxa"/>
            <w:noWrap/>
            <w:hideMark/>
          </w:tcPr>
          <w:p w:rsidR="00C26CF4" w:rsidRPr="0090770E" w:rsidRDefault="00C26CF4" w:rsidP="007E2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Mollusc</w:t>
            </w:r>
          </w:p>
        </w:tc>
        <w:tc>
          <w:tcPr>
            <w:tcW w:w="5339" w:type="dxa"/>
            <w:noWrap/>
            <w:hideMark/>
          </w:tcPr>
          <w:p w:rsidR="00C26CF4" w:rsidRPr="0090770E" w:rsidRDefault="00C26CF4" w:rsidP="00F04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  <w:proofErr w:type="spellStart"/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tet</w:t>
            </w:r>
            <w:proofErr w:type="spellEnd"/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-off system + lethal effector</w:t>
            </w:r>
            <w:r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 xml:space="preserve"> </w:t>
            </w:r>
            <w:r>
              <w:rPr>
                <w:rFonts w:eastAsia="Times New Roman" w:cs="Calibri"/>
                <w:lang w:eastAsia="en-GB"/>
              </w:rPr>
              <w:fldChar w:fldCharType="begin"/>
            </w:r>
            <w:r w:rsidR="00F04205">
              <w:rPr>
                <w:rFonts w:eastAsia="Times New Roman" w:cs="Calibri"/>
                <w:lang w:eastAsia="en-GB"/>
              </w:rPr>
              <w:instrText xml:space="preserve"> ADDIN EN.CITE &lt;EndNote&gt;&lt;Cite&gt;&lt;Author&gt;Thresher&lt;/Author&gt;&lt;Year&gt;2009&lt;/Year&gt;&lt;RecNum&gt;350&lt;/RecNum&gt;&lt;DisplayText&gt;[12]&lt;/DisplayText&gt;&lt;record&gt;&lt;rec-number&gt;350&lt;/rec-number&gt;&lt;foreign-keys&gt;&lt;key app="EN" db-id="tdsepxzwr0w09aet9w8x5dea52dpz9x020fd"&gt;350&lt;/key&gt;&lt;/foreign-keys&gt;&lt;ref-type name="Journal Article"&gt;17&lt;/ref-type&gt;&lt;contributors&gt;&lt;authors&gt;&lt;author&gt;Thresher, Ronald&lt;/author&gt;&lt;author&gt;Grewe, Peter&lt;/author&gt;&lt;author&gt;Patil, Jawahar G.&lt;/author&gt;&lt;author&gt;Whyard, Steven&lt;/author&gt;&lt;author&gt;Templeton, Christopher M.&lt;/author&gt;&lt;author&gt;Chaimongol, Atra&lt;/author&gt;&lt;author&gt;Hardy, Christopher M.&lt;/author&gt;&lt;author&gt;Hinds, Lynette A.&lt;/author&gt;&lt;author&gt;Dunham, Rex&lt;/author&gt;&lt;/authors&gt;&lt;/contributors&gt;&lt;titles&gt;&lt;title&gt;Development of repressible sterility to prevent the establishment of feral populations of exotic and genetically modified animals&lt;/title&gt;&lt;secondary-title&gt;Aquaculture&lt;/secondary-title&gt;&lt;/titles&gt;&lt;periodical&gt;&lt;full-title&gt;Aquaculture&lt;/full-title&gt;&lt;/periodical&gt;&lt;pages&gt;104-109&lt;/pages&gt;&lt;volume&gt;290&lt;/volume&gt;&lt;number&gt;1-2&lt;/number&gt;&lt;dates&gt;&lt;year&gt;2009&lt;/year&gt;&lt;/dates&gt;&lt;isbn&gt;0044-8486&lt;/isbn&gt;&lt;urls&gt;&lt;/urls&gt;&lt;electronic-resource-num&gt;10.1016/j.aquaculture.2009.02.025&lt;/electronic-resource-num&gt;&lt;access-date&gt;May 4 2009&lt;/access-date&gt;&lt;/record&gt;&lt;/Cite&gt;&lt;/EndNote&gt;</w:instrText>
            </w:r>
            <w:r>
              <w:rPr>
                <w:rFonts w:eastAsia="Times New Roman" w:cs="Calibri"/>
                <w:lang w:eastAsia="en-GB"/>
              </w:rPr>
              <w:fldChar w:fldCharType="separate"/>
            </w:r>
            <w:r w:rsidR="00F04205">
              <w:rPr>
                <w:rFonts w:eastAsia="Times New Roman" w:cs="Calibri"/>
                <w:noProof/>
                <w:lang w:eastAsia="en-GB"/>
              </w:rPr>
              <w:t>[</w:t>
            </w:r>
            <w:hyperlink w:anchor="_ENREF_12" w:tooltip="Thresher, 2009 #350" w:history="1">
              <w:r w:rsidR="00F04205">
                <w:rPr>
                  <w:rFonts w:eastAsia="Times New Roman" w:cs="Calibri"/>
                  <w:noProof/>
                  <w:lang w:eastAsia="en-GB"/>
                </w:rPr>
                <w:t>12</w:t>
              </w:r>
            </w:hyperlink>
            <w:r w:rsidR="00F04205">
              <w:rPr>
                <w:rFonts w:eastAsia="Times New Roman" w:cs="Calibri"/>
                <w:noProof/>
                <w:lang w:eastAsia="en-GB"/>
              </w:rPr>
              <w:t>]</w:t>
            </w:r>
            <w:r>
              <w:rPr>
                <w:rFonts w:eastAsia="Times New Roman" w:cs="Calibri"/>
                <w:lang w:eastAsia="en-GB"/>
              </w:rPr>
              <w:fldChar w:fldCharType="end"/>
            </w:r>
          </w:p>
        </w:tc>
      </w:tr>
      <w:tr w:rsidR="00C26CF4" w:rsidRPr="0090770E" w:rsidTr="007E2127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noWrap/>
            <w:hideMark/>
          </w:tcPr>
          <w:p w:rsidR="00C26CF4" w:rsidRPr="0090770E" w:rsidRDefault="00C26CF4" w:rsidP="007E2127">
            <w:pPr>
              <w:jc w:val="center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671" w:type="dxa"/>
            <w:noWrap/>
            <w:hideMark/>
          </w:tcPr>
          <w:p w:rsidR="00C26CF4" w:rsidRPr="0090770E" w:rsidRDefault="00C26CF4" w:rsidP="007E2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Fish</w:t>
            </w:r>
          </w:p>
        </w:tc>
        <w:tc>
          <w:tcPr>
            <w:tcW w:w="5339" w:type="dxa"/>
            <w:noWrap/>
            <w:hideMark/>
          </w:tcPr>
          <w:p w:rsidR="00C26CF4" w:rsidRPr="0090770E" w:rsidRDefault="00C26CF4" w:rsidP="00F042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  <w:proofErr w:type="spellStart"/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tet</w:t>
            </w:r>
            <w:proofErr w:type="spellEnd"/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-off system</w:t>
            </w:r>
            <w:r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 xml:space="preserve"> </w:t>
            </w:r>
            <w:r>
              <w:rPr>
                <w:rFonts w:eastAsia="Times New Roman" w:cs="Calibri"/>
                <w:lang w:eastAsia="en-GB"/>
              </w:rPr>
              <w:fldChar w:fldCharType="begin"/>
            </w:r>
            <w:r w:rsidR="00F04205">
              <w:rPr>
                <w:rFonts w:eastAsia="Times New Roman" w:cs="Calibri"/>
                <w:lang w:eastAsia="en-GB"/>
              </w:rPr>
              <w:instrText xml:space="preserve"> ADDIN EN.CITE &lt;EndNote&gt;&lt;Cite&gt;&lt;Author&gt;Thresher&lt;/Author&gt;&lt;Year&gt;2009&lt;/Year&gt;&lt;RecNum&gt;350&lt;/RecNum&gt;&lt;DisplayText&gt;[12]&lt;/DisplayText&gt;&lt;record&gt;&lt;rec-number&gt;350&lt;/rec-number&gt;&lt;foreign-keys&gt;&lt;key app="EN" db-id="tdsepxzwr0w09aet9w8x5dea52dpz9x020fd"&gt;350&lt;/key&gt;&lt;/foreign-keys&gt;&lt;ref-type name="Journal Article"&gt;17&lt;/ref-type&gt;&lt;contributors&gt;&lt;authors&gt;&lt;author&gt;Thresher, Ronald&lt;/author&gt;&lt;author&gt;Grewe, Peter&lt;/author&gt;&lt;author&gt;Patil, Jawahar G.&lt;/author&gt;&lt;author&gt;Whyard, Steven&lt;/author&gt;&lt;author&gt;Templeton, Christopher M.&lt;/author&gt;&lt;author&gt;Chaimongol, Atra&lt;/author&gt;&lt;author&gt;Hardy, Christopher M.&lt;/author&gt;&lt;author&gt;Hinds, Lynette A.&lt;/author&gt;&lt;author&gt;Dunham, Rex&lt;/author&gt;&lt;/authors&gt;&lt;/contributors&gt;&lt;titles&gt;&lt;title&gt;Development of repressible sterility to prevent the establishment of feral populations of exotic and genetically modified animals&lt;/title&gt;&lt;secondary-title&gt;Aquaculture&lt;/secondary-title&gt;&lt;/titles&gt;&lt;periodical&gt;&lt;full-title&gt;Aquaculture&lt;/full-title&gt;&lt;/periodical&gt;&lt;pages&gt;104-109&lt;/pages&gt;&lt;volume&gt;290&lt;/volume&gt;&lt;number&gt;1-2&lt;/number&gt;&lt;dates&gt;&lt;year&gt;2009&lt;/year&gt;&lt;/dates&gt;&lt;isbn&gt;0044-8486&lt;/isbn&gt;&lt;urls&gt;&lt;/urls&gt;&lt;electronic-resource-num&gt;10.1016/j.aquaculture.2009.02.025&lt;/electronic-resource-num&gt;&lt;access-date&gt;May 4 2009&lt;/access-date&gt;&lt;/record&gt;&lt;/Cite&gt;&lt;/EndNote&gt;</w:instrText>
            </w:r>
            <w:r>
              <w:rPr>
                <w:rFonts w:eastAsia="Times New Roman" w:cs="Calibri"/>
                <w:lang w:eastAsia="en-GB"/>
              </w:rPr>
              <w:fldChar w:fldCharType="separate"/>
            </w:r>
            <w:r w:rsidR="00F04205">
              <w:rPr>
                <w:rFonts w:eastAsia="Times New Roman" w:cs="Calibri"/>
                <w:noProof/>
                <w:lang w:eastAsia="en-GB"/>
              </w:rPr>
              <w:t>[</w:t>
            </w:r>
            <w:hyperlink w:anchor="_ENREF_12" w:tooltip="Thresher, 2009 #350" w:history="1">
              <w:r w:rsidR="00F04205">
                <w:rPr>
                  <w:rFonts w:eastAsia="Times New Roman" w:cs="Calibri"/>
                  <w:noProof/>
                  <w:lang w:eastAsia="en-GB"/>
                </w:rPr>
                <w:t>12</w:t>
              </w:r>
            </w:hyperlink>
            <w:r w:rsidR="00F04205">
              <w:rPr>
                <w:rFonts w:eastAsia="Times New Roman" w:cs="Calibri"/>
                <w:noProof/>
                <w:lang w:eastAsia="en-GB"/>
              </w:rPr>
              <w:t>]</w:t>
            </w:r>
            <w:r>
              <w:rPr>
                <w:rFonts w:eastAsia="Times New Roman" w:cs="Calibri"/>
                <w:lang w:eastAsia="en-GB"/>
              </w:rPr>
              <w:fldChar w:fldCharType="end"/>
            </w:r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 xml:space="preserve">, copper </w:t>
            </w:r>
            <w:proofErr w:type="spellStart"/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sulfate</w:t>
            </w:r>
            <w:proofErr w:type="spellEnd"/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 xml:space="preserve">, cadmium </w:t>
            </w:r>
            <w:proofErr w:type="spellStart"/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sulfate</w:t>
            </w:r>
            <w:proofErr w:type="spellEnd"/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 xml:space="preserve"> </w:t>
            </w:r>
            <w:r w:rsidRPr="005A0497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and sodium chloride repressible</w:t>
            </w:r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 xml:space="preserve"> promoter  + lethal effector</w:t>
            </w:r>
            <w:r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 xml:space="preserve"> </w:t>
            </w:r>
            <w:r>
              <w:rPr>
                <w:rFonts w:eastAsia="Times New Roman" w:cs="Calibri"/>
                <w:lang w:eastAsia="en-GB"/>
              </w:rPr>
              <w:fldChar w:fldCharType="begin">
                <w:fldData xml:space="preserve">PEVuZE5vdGU+PENpdGU+PEF1dGhvcj5TdTwvQXV0aG9yPjxZZWFyPjIwMTU8L1llYXI+PFJlY051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</w:fldData>
              </w:fldChar>
            </w:r>
            <w:r w:rsidR="00F04205">
              <w:rPr>
                <w:rFonts w:eastAsia="Times New Roman" w:cs="Calibri"/>
                <w:lang w:eastAsia="en-GB"/>
              </w:rPr>
              <w:instrText xml:space="preserve"> ADDIN EN.CITE </w:instrText>
            </w:r>
            <w:r w:rsidR="00F04205">
              <w:rPr>
                <w:rFonts w:eastAsia="Times New Roman" w:cs="Calibri"/>
                <w:lang w:eastAsia="en-GB"/>
              </w:rPr>
              <w:fldChar w:fldCharType="begin">
                <w:fldData xml:space="preserve">PEVuZE5vdGU+PENpdGU+PEF1dGhvcj5TdTwvQXV0aG9yPjxZZWFyPjIwMTU8L1llYXI+PFJlY051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</w:fldData>
              </w:fldChar>
            </w:r>
            <w:r w:rsidR="00F04205">
              <w:rPr>
                <w:rFonts w:eastAsia="Times New Roman" w:cs="Calibri"/>
                <w:lang w:eastAsia="en-GB"/>
              </w:rPr>
              <w:instrText xml:space="preserve"> ADDIN EN.CITE.DATA </w:instrText>
            </w:r>
            <w:r w:rsidR="00F04205">
              <w:rPr>
                <w:rFonts w:eastAsia="Times New Roman" w:cs="Calibri"/>
                <w:lang w:eastAsia="en-GB"/>
              </w:rPr>
            </w:r>
            <w:r w:rsidR="00F04205">
              <w:rPr>
                <w:rFonts w:eastAsia="Times New Roman" w:cs="Calibri"/>
                <w:lang w:eastAsia="en-GB"/>
              </w:rPr>
              <w:fldChar w:fldCharType="end"/>
            </w:r>
            <w:r>
              <w:rPr>
                <w:rFonts w:eastAsia="Times New Roman" w:cs="Calibri"/>
                <w:lang w:eastAsia="en-GB"/>
              </w:rPr>
            </w:r>
            <w:r>
              <w:rPr>
                <w:rFonts w:eastAsia="Times New Roman" w:cs="Calibri"/>
                <w:lang w:eastAsia="en-GB"/>
              </w:rPr>
              <w:fldChar w:fldCharType="separate"/>
            </w:r>
            <w:r w:rsidR="00F04205">
              <w:rPr>
                <w:rFonts w:eastAsia="Times New Roman" w:cs="Calibri"/>
                <w:noProof/>
                <w:lang w:eastAsia="en-GB"/>
              </w:rPr>
              <w:t>[</w:t>
            </w:r>
            <w:hyperlink w:anchor="_ENREF_21" w:tooltip="Su, 2015 #412" w:history="1">
              <w:r w:rsidR="00F04205">
                <w:rPr>
                  <w:rFonts w:eastAsia="Times New Roman" w:cs="Calibri"/>
                  <w:noProof/>
                  <w:lang w:eastAsia="en-GB"/>
                </w:rPr>
                <w:t>21</w:t>
              </w:r>
            </w:hyperlink>
            <w:r w:rsidR="00F04205">
              <w:rPr>
                <w:rFonts w:eastAsia="Times New Roman" w:cs="Calibri"/>
                <w:noProof/>
                <w:lang w:eastAsia="en-GB"/>
              </w:rPr>
              <w:t xml:space="preserve">, </w:t>
            </w:r>
            <w:hyperlink w:anchor="_ENREF_22" w:tooltip="Su, 2015 #588" w:history="1">
              <w:r w:rsidR="00F04205">
                <w:rPr>
                  <w:rFonts w:eastAsia="Times New Roman" w:cs="Calibri"/>
                  <w:noProof/>
                  <w:lang w:eastAsia="en-GB"/>
                </w:rPr>
                <w:t>22</w:t>
              </w:r>
            </w:hyperlink>
            <w:r w:rsidR="00F04205">
              <w:rPr>
                <w:rFonts w:eastAsia="Times New Roman" w:cs="Calibri"/>
                <w:noProof/>
                <w:lang w:eastAsia="en-GB"/>
              </w:rPr>
              <w:t>]</w:t>
            </w:r>
            <w:r>
              <w:rPr>
                <w:rFonts w:eastAsia="Times New Roman" w:cs="Calibri"/>
                <w:lang w:eastAsia="en-GB"/>
              </w:rPr>
              <w:fldChar w:fldCharType="end"/>
            </w:r>
          </w:p>
        </w:tc>
      </w:tr>
      <w:tr w:rsidR="00C26CF4" w:rsidRPr="0090770E" w:rsidTr="007E2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noWrap/>
            <w:hideMark/>
          </w:tcPr>
          <w:p w:rsidR="00C26CF4" w:rsidRPr="0090770E" w:rsidRDefault="00C26CF4" w:rsidP="007E2127">
            <w:pPr>
              <w:jc w:val="center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671" w:type="dxa"/>
            <w:noWrap/>
            <w:hideMark/>
          </w:tcPr>
          <w:p w:rsidR="00C26CF4" w:rsidRPr="0090770E" w:rsidRDefault="00C26CF4" w:rsidP="007E2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Plants</w:t>
            </w:r>
          </w:p>
        </w:tc>
        <w:tc>
          <w:tcPr>
            <w:tcW w:w="5339" w:type="dxa"/>
            <w:noWrap/>
            <w:hideMark/>
          </w:tcPr>
          <w:p w:rsidR="00C26CF4" w:rsidRPr="0090770E" w:rsidRDefault="00C26CF4" w:rsidP="00F04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Genetic use Restriction Technologies (GURTs)</w:t>
            </w:r>
            <w:r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 xml:space="preserve"> </w:t>
            </w:r>
            <w:r>
              <w:rPr>
                <w:rFonts w:eastAsia="Times New Roman" w:cs="Calibri"/>
                <w:lang w:eastAsia="en-GB"/>
              </w:rPr>
              <w:fldChar w:fldCharType="begin"/>
            </w:r>
            <w:r w:rsidR="00F04205">
              <w:rPr>
                <w:rFonts w:eastAsia="Times New Roman" w:cs="Calibri"/>
                <w:lang w:eastAsia="en-GB"/>
              </w:rPr>
              <w:instrText xml:space="preserve"> ADDIN EN.CITE &lt;EndNote&gt;&lt;Cite&gt;&lt;Author&gt;Lombardo&lt;/Author&gt;&lt;Year&gt;2014&lt;/Year&gt;&lt;RecNum&gt;589&lt;/RecNum&gt;&lt;DisplayText&gt;[23]&lt;/DisplayText&gt;&lt;record&gt;&lt;rec-number&gt;589&lt;/rec-number&gt;&lt;foreign-keys&gt;&lt;key app="EN" db-id="tdsepxzwr0w09aet9w8x5dea52dpz9x020fd"&gt;589&lt;/key&gt;&lt;/foreign-keys&gt;&lt;ref-type name="Journal Article"&gt;17&lt;/ref-type&gt;&lt;contributors&gt;&lt;authors&gt;&lt;author&gt;Lombardo, L.&lt;/author&gt;&lt;/authors&gt;&lt;/contributors&gt;&lt;auth-address&gt;Univ Basilicata, Dept Crop Syst Forestry &amp;amp; Environm Sci, I-85100 Potenza, Italy&lt;/auth-address&gt;&lt;titles&gt;&lt;title&gt;Genetic use restriction technologies: a review&lt;/title&gt;&lt;secondary-title&gt;Plant Biotechnology Journal&lt;/secondary-title&gt;&lt;alt-title&gt;Plant Biotechnol J&lt;/alt-title&gt;&lt;/titles&gt;&lt;periodical&gt;&lt;full-title&gt;Plant biotechnology journal&lt;/full-title&gt;&lt;/periodical&gt;&lt;pages&gt;995-1005&lt;/pages&gt;&lt;volume&gt;12&lt;/volume&gt;&lt;number&gt;8&lt;/number&gt;&lt;keywords&gt;&lt;keyword&gt;v-gurts&lt;/keyword&gt;&lt;keyword&gt;t-gurts&lt;/keyword&gt;&lt;keyword&gt;intellectual property&lt;/keyword&gt;&lt;keyword&gt;seed saving&lt;/keyword&gt;&lt;keyword&gt;transgenic plants&lt;/keyword&gt;&lt;keyword&gt;terminator technology&lt;/keyword&gt;&lt;keyword&gt;crops&lt;/keyword&gt;&lt;keyword&gt;seed&lt;/keyword&gt;&lt;keyword&gt;strategies&lt;/keyword&gt;&lt;keyword&gt;system&lt;/keyword&gt;&lt;keyword&gt;recombinase&lt;/keyword&gt;&lt;keyword&gt;containment&lt;/keyword&gt;&lt;keyword&gt;expression&lt;/keyword&gt;&lt;keyword&gt;cells&lt;/keyword&gt;&lt;/keywords&gt;&lt;dates&gt;&lt;year&gt;2014&lt;/year&gt;&lt;pub-dates&gt;&lt;date&gt;Oct&lt;/date&gt;&lt;/pub-dates&gt;&lt;/dates&gt;&lt;isbn&gt;1467-7644&lt;/isbn&gt;&lt;accession-num&gt;WOS:000342843000001&lt;/accession-num&gt;&lt;urls&gt;&lt;related-urls&gt;&lt;url&gt;&amp;lt;Go to ISI&amp;gt;://WOS:000342843000001&lt;/url&gt;&lt;/related-urls&gt;&lt;/urls&gt;&lt;electronic-resource-num&gt;10.1111/pbi.12242&lt;/electronic-resource-num&gt;&lt;language&gt;English&lt;/language&gt;&lt;/record&gt;&lt;/Cite&gt;&lt;/EndNote&gt;</w:instrText>
            </w:r>
            <w:r>
              <w:rPr>
                <w:rFonts w:eastAsia="Times New Roman" w:cs="Calibri"/>
                <w:lang w:eastAsia="en-GB"/>
              </w:rPr>
              <w:fldChar w:fldCharType="separate"/>
            </w:r>
            <w:r w:rsidR="00F04205">
              <w:rPr>
                <w:rFonts w:eastAsia="Times New Roman" w:cs="Calibri"/>
                <w:noProof/>
                <w:lang w:eastAsia="en-GB"/>
              </w:rPr>
              <w:t>[</w:t>
            </w:r>
            <w:hyperlink w:anchor="_ENREF_23" w:tooltip="Lombardo, 2014 #589" w:history="1">
              <w:r w:rsidR="00F04205">
                <w:rPr>
                  <w:rFonts w:eastAsia="Times New Roman" w:cs="Calibri"/>
                  <w:noProof/>
                  <w:lang w:eastAsia="en-GB"/>
                </w:rPr>
                <w:t>23</w:t>
              </w:r>
            </w:hyperlink>
            <w:r w:rsidR="00F04205">
              <w:rPr>
                <w:rFonts w:eastAsia="Times New Roman" w:cs="Calibri"/>
                <w:noProof/>
                <w:lang w:eastAsia="en-GB"/>
              </w:rPr>
              <w:t>]</w:t>
            </w:r>
            <w:r>
              <w:rPr>
                <w:rFonts w:eastAsia="Times New Roman" w:cs="Calibri"/>
                <w:lang w:eastAsia="en-GB"/>
              </w:rPr>
              <w:fldChar w:fldCharType="end"/>
            </w:r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, Recoverable Block of Function</w:t>
            </w:r>
            <w:r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 xml:space="preserve"> </w:t>
            </w:r>
            <w:r>
              <w:rPr>
                <w:rFonts w:eastAsia="Times New Roman" w:cs="Calibri"/>
                <w:lang w:eastAsia="en-GB"/>
              </w:rPr>
              <w:fldChar w:fldCharType="begin"/>
            </w:r>
            <w:r w:rsidR="00F04205">
              <w:rPr>
                <w:rFonts w:eastAsia="Times New Roman" w:cs="Calibri"/>
                <w:lang w:eastAsia="en-GB"/>
              </w:rPr>
              <w:instrText xml:space="preserve"> ADDIN EN.CITE &lt;EndNote&gt;&lt;Cite&gt;&lt;Author&gt;Kuvshinov&lt;/Author&gt;&lt;Year&gt;2001&lt;/Year&gt;&lt;RecNum&gt;182&lt;/RecNum&gt;&lt;DisplayText&gt;[24]&lt;/DisplayText&gt;&lt;record&gt;&lt;rec-number&gt;182&lt;/rec-number&gt;&lt;foreign-keys&gt;&lt;key app="EN" db-id="tdsepxzwr0w09aet9w8x5dea52dpz9x020fd"&gt;182&lt;/key&gt;&lt;/foreign-keys&gt;&lt;ref-type name="Journal Article"&gt;17&lt;/ref-type&gt;&lt;contributors&gt;&lt;authors&gt;&lt;author&gt;Kuvshinov, Viktor&lt;/author&gt;&lt;author&gt;Koivu, Kimmo&lt;/author&gt;&lt;author&gt;Kanerva, Anne&lt;/author&gt;&lt;author&gt;Pehu, Eija&lt;/author&gt;&lt;/authors&gt;&lt;/contributors&gt;&lt;titles&gt;&lt;title&gt;Molecular control of transgene escape from genetically modified plants&lt;/title&gt;&lt;secondary-title&gt;Plant Science&lt;/secondary-title&gt;&lt;/titles&gt;&lt;periodical&gt;&lt;full-title&gt;Plant Science&lt;/full-title&gt;&lt;/periodical&gt;&lt;pages&gt;517-522&lt;/pages&gt;&lt;volume&gt;160&lt;/volume&gt;&lt;number&gt;3&lt;/number&gt;&lt;keywords&gt;&lt;keyword&gt;Control of transgene escape&lt;/keyword&gt;&lt;keyword&gt;Barnase&lt;/keyword&gt;&lt;keyword&gt;Barstar&lt;/keyword&gt;&lt;keyword&gt;Recoverable block of function&lt;/keyword&gt;&lt;keyword&gt;GMO risk management&lt;/keyword&gt;&lt;keyword&gt;Nicotiana tabacum&lt;/keyword&gt;&lt;/keywords&gt;&lt;dates&gt;&lt;year&gt;2001&lt;/year&gt;&lt;/dates&gt;&lt;isbn&gt;0168-9452&lt;/isbn&gt;&lt;urls&gt;&lt;related-urls&gt;&lt;url&gt;http://ezproxy-prd.bodleian.ox.ac.uk:2054/science/article/pii/S0168945200004143&lt;/url&gt;&lt;/related-urls&gt;&lt;/urls&gt;&lt;electronic-resource-num&gt;http://ezproxy-prd.bodleian.ox.ac.uk:2066/10.1016/S0168-9452(00)00414-3&lt;/electronic-resource-num&gt;&lt;access-date&gt;2/5&lt;/access-date&gt;&lt;/record&gt;&lt;/Cite&gt;&lt;/EndNote&gt;</w:instrText>
            </w:r>
            <w:r>
              <w:rPr>
                <w:rFonts w:eastAsia="Times New Roman" w:cs="Calibri"/>
                <w:lang w:eastAsia="en-GB"/>
              </w:rPr>
              <w:fldChar w:fldCharType="separate"/>
            </w:r>
            <w:r w:rsidR="00F04205">
              <w:rPr>
                <w:rFonts w:eastAsia="Times New Roman" w:cs="Calibri"/>
                <w:noProof/>
                <w:lang w:eastAsia="en-GB"/>
              </w:rPr>
              <w:t>[</w:t>
            </w:r>
            <w:hyperlink w:anchor="_ENREF_24" w:tooltip="Kuvshinov, 2001 #182" w:history="1">
              <w:r w:rsidR="00F04205">
                <w:rPr>
                  <w:rFonts w:eastAsia="Times New Roman" w:cs="Calibri"/>
                  <w:noProof/>
                  <w:lang w:eastAsia="en-GB"/>
                </w:rPr>
                <w:t>24</w:t>
              </w:r>
            </w:hyperlink>
            <w:r w:rsidR="00F04205">
              <w:rPr>
                <w:rFonts w:eastAsia="Times New Roman" w:cs="Calibri"/>
                <w:noProof/>
                <w:lang w:eastAsia="en-GB"/>
              </w:rPr>
              <w:t>]</w:t>
            </w:r>
            <w:r>
              <w:rPr>
                <w:rFonts w:eastAsia="Times New Roman" w:cs="Calibri"/>
                <w:lang w:eastAsia="en-GB"/>
              </w:rPr>
              <w:fldChar w:fldCharType="end"/>
            </w:r>
          </w:p>
        </w:tc>
      </w:tr>
      <w:tr w:rsidR="00C26CF4" w:rsidRPr="0090770E" w:rsidTr="007E2127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noWrap/>
            <w:hideMark/>
          </w:tcPr>
          <w:p w:rsidR="00C26CF4" w:rsidRPr="0090770E" w:rsidRDefault="00C26CF4" w:rsidP="007E2127">
            <w:pPr>
              <w:jc w:val="center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Female-specific lethal</w:t>
            </w:r>
          </w:p>
        </w:tc>
        <w:tc>
          <w:tcPr>
            <w:tcW w:w="1671" w:type="dxa"/>
            <w:noWrap/>
            <w:hideMark/>
          </w:tcPr>
          <w:p w:rsidR="00C26CF4" w:rsidRPr="0090770E" w:rsidRDefault="00C26CF4" w:rsidP="007E2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  <w:proofErr w:type="spellStart"/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Diptera</w:t>
            </w:r>
            <w:proofErr w:type="spellEnd"/>
          </w:p>
        </w:tc>
        <w:tc>
          <w:tcPr>
            <w:tcW w:w="5339" w:type="dxa"/>
            <w:noWrap/>
            <w:hideMark/>
          </w:tcPr>
          <w:p w:rsidR="00C26CF4" w:rsidRPr="0090770E" w:rsidRDefault="00C26CF4" w:rsidP="00F042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sex-alternate splicing</w:t>
            </w:r>
            <w:r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 xml:space="preserve"> </w:t>
            </w:r>
            <w:r>
              <w:rPr>
                <w:rFonts w:eastAsia="Times New Roman" w:cs="Calibri"/>
                <w:lang w:eastAsia="en-GB"/>
              </w:rPr>
              <w:fldChar w:fldCharType="begin"/>
            </w:r>
            <w:r>
              <w:rPr>
                <w:rFonts w:eastAsia="Times New Roman" w:cs="Calibri"/>
                <w:sz w:val="22"/>
                <w:szCs w:val="22"/>
                <w:lang w:eastAsia="en-GB"/>
              </w:rPr>
              <w:instrText xml:space="preserve"> ADDIN EN.CITE &lt;EndNote&gt;&lt;Cite&gt;&lt;Author&gt;Fu&lt;/Author&gt;&lt;Year&gt;2007&lt;/Year&gt;&lt;RecNum&gt;102&lt;/RecNum&gt;&lt;DisplayText&gt;[3]&lt;/DisplayText&gt;&lt;record&gt;&lt;rec-number&gt;102&lt;/rec-number&gt;&lt;foreign-keys&gt;&lt;key app="EN" db-id="tdsepxzwr0w09aet9w8x5dea52dpz9x020fd"&gt;102&lt;/key&gt;&lt;/foreign-keys&gt;&lt;ref-type name="Journal Article"&gt;17&lt;/ref-type&gt;&lt;contributors&gt;&lt;authors&gt;&lt;author&gt;Fu, Guoliang&lt;/author&gt;&lt;author&gt;Condon, Kirsty C.&lt;/author&gt;&lt;author&gt;Epton, Matthew J.&lt;/author&gt;&lt;author&gt;Gong, Peng&lt;/author&gt;&lt;author&gt;Jin, Li&lt;/author&gt;&lt;author&gt;Condon, George C.&lt;/author&gt;&lt;author&gt;Morrison, Neil I.&lt;/author&gt;&lt;author&gt;Dafa&amp;apos;alla, Tarig H.&lt;/author&gt;&lt;author&gt;Alphey, Luke&lt;/author&gt;&lt;/authors&gt;&lt;/contributors&gt;&lt;titles&gt;&lt;title&gt;Female-specific insect lethality engineered using alternative splicing&lt;/title&gt;&lt;secondary-title&gt;Nature biotechnology&lt;/secondary-title&gt;&lt;/titles&gt;&lt;periodical&gt;&lt;full-title&gt;Nature biotechnology&lt;/full-title&gt;&lt;/periodical&gt;&lt;pages&gt;353-357&lt;/pages&gt;&lt;volume&gt;25&lt;/volume&gt;&lt;number&gt;3&lt;/number&gt;&lt;dates&gt;&lt;year&gt;2007&lt;/year&gt;&lt;/dates&gt;&lt;isbn&gt;1087-0156&lt;/isbn&gt;&lt;urls&gt;&lt;/urls&gt;&lt;electronic-resource-num&gt;10.1038/nbt1283&lt;/electronic-resource-num&gt;&lt;access-date&gt;Mar 2007&lt;/access-date&gt;&lt;/record&gt;&lt;/Cite&gt;&lt;/EndNote&gt;</w:instrText>
            </w:r>
            <w:r>
              <w:rPr>
                <w:rFonts w:eastAsia="Times New Roman" w:cs="Calibri"/>
                <w:lang w:eastAsia="en-GB"/>
              </w:rPr>
              <w:fldChar w:fldCharType="separate"/>
            </w:r>
            <w:r>
              <w:rPr>
                <w:rFonts w:eastAsia="Times New Roman" w:cs="Calibri"/>
                <w:noProof/>
                <w:sz w:val="22"/>
                <w:szCs w:val="22"/>
                <w:lang w:eastAsia="en-GB"/>
              </w:rPr>
              <w:t>[</w:t>
            </w:r>
            <w:hyperlink w:anchor="_ENREF_3" w:tooltip="Fu, 2007 #102" w:history="1">
              <w:r w:rsidR="00F04205">
                <w:rPr>
                  <w:rFonts w:eastAsia="Times New Roman" w:cs="Calibri"/>
                  <w:noProof/>
                  <w:sz w:val="22"/>
                  <w:szCs w:val="22"/>
                  <w:lang w:eastAsia="en-GB"/>
                </w:rPr>
                <w:t>3</w:t>
              </w:r>
            </w:hyperlink>
            <w:r>
              <w:rPr>
                <w:rFonts w:eastAsia="Times New Roman" w:cs="Calibri"/>
                <w:noProof/>
                <w:sz w:val="22"/>
                <w:szCs w:val="22"/>
                <w:lang w:eastAsia="en-GB"/>
              </w:rPr>
              <w:t>]</w:t>
            </w:r>
            <w:r>
              <w:rPr>
                <w:rFonts w:eastAsia="Times New Roman" w:cs="Calibri"/>
                <w:lang w:eastAsia="en-GB"/>
              </w:rPr>
              <w:fldChar w:fldCharType="end"/>
            </w:r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, sex specific promoters</w:t>
            </w:r>
            <w:r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 xml:space="preserve"> </w:t>
            </w:r>
            <w:r>
              <w:rPr>
                <w:rFonts w:eastAsia="Times New Roman" w:cs="Calibri"/>
                <w:lang w:eastAsia="en-GB"/>
              </w:rPr>
              <w:fldChar w:fldCharType="begin"/>
            </w:r>
            <w:r w:rsidR="00F04205">
              <w:rPr>
                <w:rFonts w:eastAsia="Times New Roman" w:cs="Calibri"/>
                <w:lang w:eastAsia="en-GB"/>
              </w:rPr>
              <w:instrText xml:space="preserve"> ADDIN EN.CITE &lt;EndNote&gt;&lt;Cite&gt;&lt;Author&gt;Thomas&lt;/Author&gt;&lt;Year&gt;2000&lt;/Year&gt;&lt;RecNum&gt;344&lt;/RecNum&gt;&lt;DisplayText&gt;[25]&lt;/DisplayText&gt;&lt;record&gt;&lt;rec-number&gt;344&lt;/rec-number&gt;&lt;foreign-keys&gt;&lt;key app="EN" db-id="tdsepxzwr0w09aet9w8x5dea52dpz9x020fd"&gt;344&lt;/key&gt;&lt;/foreign-keys&gt;&lt;ref-type name="Journal Article"&gt;17&lt;/ref-type&gt;&lt;contributors&gt;&lt;authors&gt;&lt;author&gt;Thomas, D. D.&lt;/author&gt;&lt;author&gt;Donnelly, C. A.&lt;/author&gt;&lt;author&gt;Wood, R. J.&lt;/author&gt;&lt;author&gt;Alphey, L. S.&lt;/author&gt;&lt;/authors&gt;&lt;/contributors&gt;&lt;titles&gt;&lt;title&gt;Insect population control using a dominant, repressible, lethal genetic system&lt;/title&gt;&lt;secondary-title&gt;Science&lt;/secondary-title&gt;&lt;/titles&gt;&lt;periodical&gt;&lt;full-title&gt;Science&lt;/full-title&gt;&lt;/periodical&gt;&lt;pages&gt;2474-2476&lt;/pages&gt;&lt;volume&gt;287&lt;/volume&gt;&lt;number&gt;5462&lt;/number&gt;&lt;dates&gt;&lt;year&gt;2000&lt;/year&gt;&lt;/dates&gt;&lt;isbn&gt;0036-8075&lt;/isbn&gt;&lt;urls&gt;&lt;/urls&gt;&lt;electronic-resource-num&gt;10.1126/science.287.5462.2474&lt;/electronic-resource-num&gt;&lt;access-date&gt;Mar 31 2000&lt;/access-date&gt;&lt;/record&gt;&lt;/Cite&gt;&lt;/EndNote&gt;</w:instrText>
            </w:r>
            <w:r>
              <w:rPr>
                <w:rFonts w:eastAsia="Times New Roman" w:cs="Calibri"/>
                <w:lang w:eastAsia="en-GB"/>
              </w:rPr>
              <w:fldChar w:fldCharType="separate"/>
            </w:r>
            <w:r w:rsidR="00F04205">
              <w:rPr>
                <w:rFonts w:eastAsia="Times New Roman" w:cs="Calibri"/>
                <w:noProof/>
                <w:lang w:eastAsia="en-GB"/>
              </w:rPr>
              <w:t>[</w:t>
            </w:r>
            <w:hyperlink w:anchor="_ENREF_25" w:tooltip="Thomas, 2000 #344" w:history="1">
              <w:r w:rsidR="00F04205">
                <w:rPr>
                  <w:rFonts w:eastAsia="Times New Roman" w:cs="Calibri"/>
                  <w:noProof/>
                  <w:lang w:eastAsia="en-GB"/>
                </w:rPr>
                <w:t>25</w:t>
              </w:r>
            </w:hyperlink>
            <w:r w:rsidR="00F04205">
              <w:rPr>
                <w:rFonts w:eastAsia="Times New Roman" w:cs="Calibri"/>
                <w:noProof/>
                <w:lang w:eastAsia="en-GB"/>
              </w:rPr>
              <w:t>]</w:t>
            </w:r>
            <w:r>
              <w:rPr>
                <w:rFonts w:eastAsia="Times New Roman" w:cs="Calibri"/>
                <w:lang w:eastAsia="en-GB"/>
              </w:rPr>
              <w:fldChar w:fldCharType="end"/>
            </w:r>
          </w:p>
        </w:tc>
      </w:tr>
      <w:tr w:rsidR="00C26CF4" w:rsidRPr="0090770E" w:rsidTr="007E2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noWrap/>
            <w:hideMark/>
          </w:tcPr>
          <w:p w:rsidR="00C26CF4" w:rsidRPr="0090770E" w:rsidRDefault="00C26CF4" w:rsidP="007E2127">
            <w:pPr>
              <w:jc w:val="center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671" w:type="dxa"/>
            <w:noWrap/>
            <w:hideMark/>
          </w:tcPr>
          <w:p w:rsidR="00C26CF4" w:rsidRPr="0090770E" w:rsidRDefault="00C26CF4" w:rsidP="007E2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Lepidoptera</w:t>
            </w:r>
          </w:p>
        </w:tc>
        <w:tc>
          <w:tcPr>
            <w:tcW w:w="5339" w:type="dxa"/>
            <w:noWrap/>
            <w:hideMark/>
          </w:tcPr>
          <w:p w:rsidR="00C26CF4" w:rsidRPr="0090770E" w:rsidRDefault="00C26CF4" w:rsidP="00F04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sex-alternate splicing</w:t>
            </w:r>
            <w:r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 xml:space="preserve"> </w:t>
            </w:r>
            <w:r>
              <w:rPr>
                <w:rFonts w:eastAsia="Times New Roman" w:cs="Calibri"/>
                <w:lang w:eastAsia="en-GB"/>
              </w:rPr>
              <w:fldChar w:fldCharType="begin"/>
            </w:r>
            <w:r w:rsidR="00F04205">
              <w:rPr>
                <w:rFonts w:eastAsia="Times New Roman" w:cs="Calibri"/>
                <w:lang w:eastAsia="en-GB"/>
              </w:rPr>
              <w:instrText xml:space="preserve"> ADDIN EN.CITE &lt;EndNote&gt;&lt;Cite&gt;&lt;Author&gt;Jin&lt;/Author&gt;&lt;Year&gt;2013&lt;/Year&gt;&lt;RecNum&gt;162&lt;/RecNum&gt;&lt;DisplayText&gt;[1]&lt;/DisplayText&gt;&lt;record&gt;&lt;rec-number&gt;162&lt;/rec-number&gt;&lt;foreign-keys&gt;&lt;key app="EN" db-id="tdsepxzwr0w09aet9w8x5dea52dpz9x020fd"&gt;162&lt;/key&gt;&lt;/foreign-keys&gt;&lt;ref-type name="Journal Article"&gt;17&lt;/ref-type&gt;&lt;contributors&gt;&lt;authors&gt;&lt;author&gt;Jin, Li&lt;/author&gt;&lt;author&gt;Walker, Adam S.&lt;/author&gt;&lt;author&gt;Fu, Guoliang&lt;/author&gt;&lt;author&gt;Harvey-Samuel, Timothy&lt;/author&gt;&lt;author&gt;Dafa&amp;apos;alla, Tarig&lt;/author&gt;&lt;author&gt;Miles, Andrea&lt;/author&gt;&lt;author&gt;Marubbi, Thea&lt;/author&gt;&lt;author&gt;Granville, Deborah&lt;/author&gt;&lt;author&gt;Humphrey-Jones, Nerys&lt;/author&gt;&lt;author&gt;O&amp;apos;Connell, Sinead&lt;/author&gt;&lt;author&gt;Morrison, Neil I.&lt;/author&gt;&lt;author&gt;Alphey, Luke&lt;/author&gt;&lt;/authors&gt;&lt;/contributors&gt;&lt;titles&gt;&lt;title&gt;Engineered Female-Specific Lethality for Control of Pest Lepidoptera&lt;/title&gt;&lt;secondary-title&gt;ACS Synthetic Biology&lt;/secondary-title&gt;&lt;/titles&gt;&lt;periodical&gt;&lt;full-title&gt;Acs Synthetic Biology&lt;/full-title&gt;&lt;/periodical&gt;&lt;pages&gt;160-166&lt;/pages&gt;&lt;volume&gt;2&lt;/volume&gt;&lt;number&gt;3&lt;/number&gt;&lt;dates&gt;&lt;year&gt;2013&lt;/year&gt;&lt;/dates&gt;&lt;isbn&gt;2161-5063&lt;/isbn&gt;&lt;urls&gt;&lt;/urls&gt;&lt;electronic-resource-num&gt;10.1021/sb300123m&lt;/electronic-resource-num&gt;&lt;access-date&gt;Mar 2013&lt;/access-date&gt;&lt;/record&gt;&lt;/Cite&gt;&lt;/EndNote&gt;</w:instrText>
            </w:r>
            <w:r>
              <w:rPr>
                <w:rFonts w:eastAsia="Times New Roman" w:cs="Calibri"/>
                <w:lang w:eastAsia="en-GB"/>
              </w:rPr>
              <w:fldChar w:fldCharType="separate"/>
            </w:r>
            <w:r>
              <w:rPr>
                <w:rFonts w:eastAsia="Times New Roman" w:cs="Calibri"/>
                <w:noProof/>
                <w:sz w:val="22"/>
                <w:szCs w:val="22"/>
                <w:lang w:eastAsia="en-GB"/>
              </w:rPr>
              <w:t>[</w:t>
            </w:r>
            <w:hyperlink w:anchor="_ENREF_1" w:tooltip="Jin, 2013 #162" w:history="1">
              <w:r w:rsidR="00F04205">
                <w:rPr>
                  <w:rFonts w:eastAsia="Times New Roman" w:cs="Calibri"/>
                  <w:noProof/>
                  <w:sz w:val="22"/>
                  <w:szCs w:val="22"/>
                  <w:lang w:eastAsia="en-GB"/>
                </w:rPr>
                <w:t>1</w:t>
              </w:r>
            </w:hyperlink>
            <w:r>
              <w:rPr>
                <w:rFonts w:eastAsia="Times New Roman" w:cs="Calibri"/>
                <w:noProof/>
                <w:sz w:val="22"/>
                <w:szCs w:val="22"/>
                <w:lang w:eastAsia="en-GB"/>
              </w:rPr>
              <w:t>]</w:t>
            </w:r>
            <w:r>
              <w:rPr>
                <w:rFonts w:eastAsia="Times New Roman" w:cs="Calibri"/>
                <w:lang w:eastAsia="en-GB"/>
              </w:rPr>
              <w:fldChar w:fldCharType="end"/>
            </w:r>
          </w:p>
        </w:tc>
      </w:tr>
      <w:tr w:rsidR="00C26CF4" w:rsidRPr="0090770E" w:rsidTr="007E2127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noWrap/>
            <w:hideMark/>
          </w:tcPr>
          <w:p w:rsidR="00C26CF4" w:rsidRPr="0090770E" w:rsidRDefault="00C26CF4" w:rsidP="007E2127">
            <w:pPr>
              <w:jc w:val="center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671" w:type="dxa"/>
            <w:noWrap/>
            <w:hideMark/>
          </w:tcPr>
          <w:p w:rsidR="00C26CF4" w:rsidRPr="0090770E" w:rsidRDefault="00C26CF4" w:rsidP="007E2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Fish</w:t>
            </w:r>
          </w:p>
        </w:tc>
        <w:tc>
          <w:tcPr>
            <w:tcW w:w="5339" w:type="dxa"/>
            <w:noWrap/>
            <w:hideMark/>
          </w:tcPr>
          <w:p w:rsidR="00C26CF4" w:rsidRPr="0090770E" w:rsidRDefault="00C26CF4" w:rsidP="00F042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sex-specific promoter</w:t>
            </w:r>
            <w:r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 xml:space="preserve"> </w:t>
            </w:r>
            <w:r>
              <w:rPr>
                <w:rFonts w:eastAsia="Times New Roman" w:cs="Calibri"/>
                <w:lang w:eastAsia="en-GB"/>
              </w:rPr>
              <w:fldChar w:fldCharType="begin"/>
            </w:r>
            <w:r w:rsidR="00F04205">
              <w:rPr>
                <w:rFonts w:eastAsia="Times New Roman" w:cs="Calibri"/>
                <w:lang w:eastAsia="en-GB"/>
              </w:rPr>
              <w:instrText xml:space="preserve"> ADDIN EN.CITE &lt;EndNote&gt;&lt;Cite&gt;&lt;Author&gt;Thresher&lt;/Author&gt;&lt;Year&gt;2014&lt;/Year&gt;&lt;RecNum&gt;351&lt;/RecNum&gt;&lt;DisplayText&gt;[17]&lt;/DisplayText&gt;&lt;record&gt;&lt;rec-number&gt;351&lt;/rec-number&gt;&lt;foreign-keys&gt;&lt;key app="EN" db-id="tdsepxzwr0w09aet9w8x5dea52dpz9x020fd"&gt;351&lt;/key&gt;&lt;/foreign-keys&gt;&lt;ref-type name="Journal Article"&gt;17&lt;/ref-type&gt;&lt;contributors&gt;&lt;authors&gt;&lt;author&gt;Thresher, Ronald&lt;/author&gt;&lt;author&gt;van de Kamp, Jodie&lt;/author&gt;&lt;author&gt;Campbell, Giles&lt;/author&gt;&lt;author&gt;Grewe, Peter&lt;/author&gt;&lt;author&gt;Canning, Miles&lt;/author&gt;&lt;author&gt;Barney, Megan&lt;/author&gt;&lt;author&gt;Bax, Nicholas J.&lt;/author&gt;&lt;author&gt;Dunham, Rex&lt;/author&gt;&lt;author&gt;Su, Baofeng&lt;/author&gt;&lt;author&gt;Fulton, Wayne&lt;/author&gt;&lt;/authors&gt;&lt;/contributors&gt;&lt;titles&gt;&lt;title&gt;Sex-ratio-biasing constructs for the control of invasive lower vertebrates&lt;/title&gt;&lt;secondary-title&gt;Nature biotechnology&lt;/secondary-title&gt;&lt;/titles&gt;&lt;periodical&gt;&lt;full-title&gt;Nature biotechnology&lt;/full-title&gt;&lt;/periodical&gt;&lt;pages&gt;424-427&lt;/pages&gt;&lt;volume&gt;32&lt;/volume&gt;&lt;number&gt;5&lt;/number&gt;&lt;dates&gt;&lt;year&gt;2014&lt;/year&gt;&lt;/dates&gt;&lt;isbn&gt;1087-0156&lt;/isbn&gt;&lt;urls&gt;&lt;/urls&gt;&lt;access-date&gt;May 2014&lt;/access-date&gt;&lt;/record&gt;&lt;/Cite&gt;&lt;/EndNote&gt;</w:instrText>
            </w:r>
            <w:r>
              <w:rPr>
                <w:rFonts w:eastAsia="Times New Roman" w:cs="Calibri"/>
                <w:lang w:eastAsia="en-GB"/>
              </w:rPr>
              <w:fldChar w:fldCharType="separate"/>
            </w:r>
            <w:r w:rsidR="00F04205">
              <w:rPr>
                <w:rFonts w:eastAsia="Times New Roman" w:cs="Calibri"/>
                <w:noProof/>
                <w:lang w:eastAsia="en-GB"/>
              </w:rPr>
              <w:t>[</w:t>
            </w:r>
            <w:hyperlink w:anchor="_ENREF_17" w:tooltip="Thresher, 2014 #351" w:history="1">
              <w:r w:rsidR="00F04205">
                <w:rPr>
                  <w:rFonts w:eastAsia="Times New Roman" w:cs="Calibri"/>
                  <w:noProof/>
                  <w:lang w:eastAsia="en-GB"/>
                </w:rPr>
                <w:t>17</w:t>
              </w:r>
            </w:hyperlink>
            <w:r w:rsidR="00F04205">
              <w:rPr>
                <w:rFonts w:eastAsia="Times New Roman" w:cs="Calibri"/>
                <w:noProof/>
                <w:lang w:eastAsia="en-GB"/>
              </w:rPr>
              <w:t>]</w:t>
            </w:r>
            <w:r>
              <w:rPr>
                <w:rFonts w:eastAsia="Times New Roman" w:cs="Calibri"/>
                <w:lang w:eastAsia="en-GB"/>
              </w:rPr>
              <w:fldChar w:fldCharType="end"/>
            </w:r>
          </w:p>
        </w:tc>
      </w:tr>
      <w:tr w:rsidR="00C26CF4" w:rsidRPr="0090770E" w:rsidTr="007E2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noWrap/>
            <w:hideMark/>
          </w:tcPr>
          <w:p w:rsidR="00C26CF4" w:rsidRPr="0090770E" w:rsidRDefault="00C26CF4" w:rsidP="007E2127">
            <w:pPr>
              <w:jc w:val="center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SRD</w:t>
            </w:r>
          </w:p>
        </w:tc>
        <w:tc>
          <w:tcPr>
            <w:tcW w:w="1671" w:type="dxa"/>
            <w:noWrap/>
            <w:hideMark/>
          </w:tcPr>
          <w:p w:rsidR="00C26CF4" w:rsidRPr="0090770E" w:rsidRDefault="00C26CF4" w:rsidP="007E2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  <w:proofErr w:type="spellStart"/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Diptera</w:t>
            </w:r>
            <w:proofErr w:type="spellEnd"/>
          </w:p>
        </w:tc>
        <w:tc>
          <w:tcPr>
            <w:tcW w:w="5339" w:type="dxa"/>
            <w:noWrap/>
            <w:hideMark/>
          </w:tcPr>
          <w:p w:rsidR="00C26CF4" w:rsidRPr="0090770E" w:rsidRDefault="00C26CF4" w:rsidP="00F04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HEG targeting X chromosome</w:t>
            </w:r>
            <w:r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 xml:space="preserve"> </w:t>
            </w:r>
            <w:r>
              <w:rPr>
                <w:rFonts w:eastAsia="Times New Roman" w:cs="Calibri"/>
                <w:lang w:eastAsia="en-GB"/>
              </w:rPr>
              <w:fldChar w:fldCharType="begin"/>
            </w:r>
            <w:r w:rsidR="00F04205">
              <w:rPr>
                <w:rFonts w:eastAsia="Times New Roman" w:cs="Calibri"/>
                <w:lang w:eastAsia="en-GB"/>
              </w:rPr>
              <w:instrText xml:space="preserve"> ADDIN EN.CITE &lt;EndNote&gt;&lt;Cite&gt;&lt;Author&gt;Galizi&lt;/Author&gt;&lt;Year&gt;2014&lt;/Year&gt;&lt;RecNum&gt;105&lt;/RecNum&gt;&lt;DisplayText&gt;[26]&lt;/DisplayText&gt;&lt;record&gt;&lt;rec-number&gt;105&lt;/rec-number&gt;&lt;foreign-keys&gt;&lt;key app="EN" db-id="tdsepxzwr0w09aet9w8x5dea52dpz9x020fd"&gt;105&lt;/key&gt;&lt;/foreign-keys&gt;&lt;ref-type name="Journal Article"&gt;17&lt;/ref-type&gt;&lt;contributors&gt;&lt;authors&gt;&lt;author&gt;Galizi, Roberto&lt;/author&gt;&lt;author&gt;Doyle, Lindsey A.&lt;/author&gt;&lt;author&gt;Menichelli, Miriam&lt;/author&gt;&lt;author&gt;Bernardini, Federica&lt;/author&gt;&lt;author&gt;Deredec, Anne&lt;/author&gt;&lt;author&gt;Burt, Austin&lt;/author&gt;&lt;author&gt;Stoddard, Barry L.&lt;/author&gt;&lt;author&gt;Windbichler, Nikolai&lt;/author&gt;&lt;author&gt;Crisanti, Andrea&lt;/author&gt;&lt;/authors&gt;&lt;/contributors&gt;&lt;titles&gt;&lt;title&gt;A synthetic sex ratio distortion system for the control of the human malaria mosquito&lt;/title&gt;&lt;secondary-title&gt;Nature communications&lt;/secondary-title&gt;&lt;/titles&gt;&lt;periodical&gt;&lt;full-title&gt;Nature communications&lt;/full-title&gt;&lt;/periodical&gt;&lt;pages&gt;3977-3977&lt;/pages&gt;&lt;volume&gt;5&lt;/volume&gt;&lt;dates&gt;&lt;year&gt;2014&lt;/year&gt;&lt;/dates&gt;&lt;isbn&gt;2041-1723&lt;/isbn&gt;&lt;urls&gt;&lt;/urls&gt;&lt;electronic-resource-num&gt;10.1038/ncomms4977&lt;/electronic-resource-num&gt;&lt;access-date&gt;2014 Jun 10&lt;/access-date&gt;&lt;/record&gt;&lt;/Cite&gt;&lt;/EndNote&gt;</w:instrText>
            </w:r>
            <w:r>
              <w:rPr>
                <w:rFonts w:eastAsia="Times New Roman" w:cs="Calibri"/>
                <w:lang w:eastAsia="en-GB"/>
              </w:rPr>
              <w:fldChar w:fldCharType="separate"/>
            </w:r>
            <w:r w:rsidR="00F04205">
              <w:rPr>
                <w:rFonts w:eastAsia="Times New Roman" w:cs="Calibri"/>
                <w:noProof/>
                <w:lang w:eastAsia="en-GB"/>
              </w:rPr>
              <w:t>[</w:t>
            </w:r>
            <w:hyperlink w:anchor="_ENREF_26" w:tooltip="Galizi, 2014 #105" w:history="1">
              <w:r w:rsidR="00F04205">
                <w:rPr>
                  <w:rFonts w:eastAsia="Times New Roman" w:cs="Calibri"/>
                  <w:noProof/>
                  <w:lang w:eastAsia="en-GB"/>
                </w:rPr>
                <w:t>26</w:t>
              </w:r>
            </w:hyperlink>
            <w:r w:rsidR="00F04205">
              <w:rPr>
                <w:rFonts w:eastAsia="Times New Roman" w:cs="Calibri"/>
                <w:noProof/>
                <w:lang w:eastAsia="en-GB"/>
              </w:rPr>
              <w:t>]</w:t>
            </w:r>
            <w:r>
              <w:rPr>
                <w:rFonts w:eastAsia="Times New Roman" w:cs="Calibri"/>
                <w:lang w:eastAsia="en-GB"/>
              </w:rPr>
              <w:fldChar w:fldCharType="end"/>
            </w:r>
          </w:p>
        </w:tc>
      </w:tr>
      <w:tr w:rsidR="00C26CF4" w:rsidRPr="0090770E" w:rsidTr="007E2127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noWrap/>
            <w:hideMark/>
          </w:tcPr>
          <w:p w:rsidR="00C26CF4" w:rsidRPr="0090770E" w:rsidRDefault="00C26CF4" w:rsidP="007E2127">
            <w:pPr>
              <w:jc w:val="center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671" w:type="dxa"/>
            <w:noWrap/>
            <w:hideMark/>
          </w:tcPr>
          <w:p w:rsidR="00C26CF4" w:rsidRPr="0090770E" w:rsidRDefault="00C26CF4" w:rsidP="007E2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Fish</w:t>
            </w:r>
          </w:p>
        </w:tc>
        <w:tc>
          <w:tcPr>
            <w:tcW w:w="5339" w:type="dxa"/>
            <w:noWrap/>
            <w:hideMark/>
          </w:tcPr>
          <w:p w:rsidR="00C26CF4" w:rsidRPr="0090770E" w:rsidRDefault="00C26CF4" w:rsidP="00F042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Aromatase blocker</w:t>
            </w:r>
            <w:r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 xml:space="preserve"> </w:t>
            </w:r>
            <w:r>
              <w:rPr>
                <w:rFonts w:eastAsia="Times New Roman" w:cs="Calibri"/>
                <w:lang w:eastAsia="en-GB"/>
              </w:rPr>
              <w:fldChar w:fldCharType="begin"/>
            </w:r>
            <w:r w:rsidR="00F04205">
              <w:rPr>
                <w:rFonts w:eastAsia="Times New Roman" w:cs="Calibri"/>
                <w:lang w:eastAsia="en-GB"/>
              </w:rPr>
              <w:instrText xml:space="preserve"> ADDIN EN.CITE &lt;EndNote&gt;&lt;Cite&gt;&lt;Author&gt;Thresher&lt;/Author&gt;&lt;Year&gt;2005&lt;/Year&gt;&lt;RecNum&gt;347&lt;/RecNum&gt;&lt;DisplayText&gt;[18]&lt;/DisplayText&gt;&lt;record&gt;&lt;rec-number&gt;347&lt;/rec-number&gt;&lt;foreign-keys&gt;&lt;key app="EN" db-id="tdsepxzwr0w09aet9w8x5dea52dpz9x020fd"&gt;347&lt;/key&gt;&lt;/foreign-keys&gt;&lt;ref-type name="Journal Article"&gt;17&lt;/ref-type&gt;&lt;contributors&gt;&lt;authors&gt;&lt;author&gt;Thresher, R. E.&lt;/author&gt;&lt;author&gt;Grewe, P.&lt;/author&gt;&lt;author&gt;Patil, J.&lt;/author&gt;&lt;author&gt;Hinds, L.&lt;/author&gt;&lt;/authors&gt;&lt;/contributors&gt;&lt;titles&gt;&lt;title&gt;Genetic control of sex ratio in animal populations&lt;/title&gt;&lt;secondary-title&gt;Australian Patent 782109&lt;/secondary-title&gt;&lt;/titles&gt;&lt;periodical&gt;&lt;full-title&gt;Australian Patent 782109&lt;/full-title&gt;&lt;/periodical&gt;&lt;dates&gt;&lt;year&gt;2005&lt;/year&gt;&lt;/dates&gt;&lt;urls&gt;&lt;/urls&gt;&lt;/record&gt;&lt;/Cite&gt;&lt;/EndNote&gt;</w:instrText>
            </w:r>
            <w:r>
              <w:rPr>
                <w:rFonts w:eastAsia="Times New Roman" w:cs="Calibri"/>
                <w:lang w:eastAsia="en-GB"/>
              </w:rPr>
              <w:fldChar w:fldCharType="separate"/>
            </w:r>
            <w:r w:rsidR="00F04205">
              <w:rPr>
                <w:rFonts w:eastAsia="Times New Roman" w:cs="Calibri"/>
                <w:noProof/>
                <w:lang w:eastAsia="en-GB"/>
              </w:rPr>
              <w:t>[</w:t>
            </w:r>
            <w:hyperlink w:anchor="_ENREF_18" w:tooltip="Thresher, 2005 #347" w:history="1">
              <w:r w:rsidR="00F04205">
                <w:rPr>
                  <w:rFonts w:eastAsia="Times New Roman" w:cs="Calibri"/>
                  <w:noProof/>
                  <w:lang w:eastAsia="en-GB"/>
                </w:rPr>
                <w:t>18</w:t>
              </w:r>
            </w:hyperlink>
            <w:r w:rsidR="00F04205">
              <w:rPr>
                <w:rFonts w:eastAsia="Times New Roman" w:cs="Calibri"/>
                <w:noProof/>
                <w:lang w:eastAsia="en-GB"/>
              </w:rPr>
              <w:t>]</w:t>
            </w:r>
            <w:r>
              <w:rPr>
                <w:rFonts w:eastAsia="Times New Roman" w:cs="Calibri"/>
                <w:lang w:eastAsia="en-GB"/>
              </w:rPr>
              <w:fldChar w:fldCharType="end"/>
            </w:r>
          </w:p>
        </w:tc>
      </w:tr>
      <w:tr w:rsidR="00C26CF4" w:rsidRPr="0090770E" w:rsidTr="007E2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noWrap/>
            <w:hideMark/>
          </w:tcPr>
          <w:p w:rsidR="00C26CF4" w:rsidRPr="0090770E" w:rsidRDefault="00C26CF4" w:rsidP="007E2127">
            <w:pPr>
              <w:jc w:val="center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  <w:proofErr w:type="spellStart"/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Underdominance</w:t>
            </w:r>
            <w:proofErr w:type="spellEnd"/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 xml:space="preserve"> drive</w:t>
            </w:r>
          </w:p>
        </w:tc>
        <w:tc>
          <w:tcPr>
            <w:tcW w:w="1671" w:type="dxa"/>
            <w:noWrap/>
            <w:hideMark/>
          </w:tcPr>
          <w:p w:rsidR="00C26CF4" w:rsidRPr="0090770E" w:rsidRDefault="00C26CF4" w:rsidP="007E2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  <w:proofErr w:type="spellStart"/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Diptera</w:t>
            </w:r>
            <w:proofErr w:type="spellEnd"/>
          </w:p>
        </w:tc>
        <w:tc>
          <w:tcPr>
            <w:tcW w:w="5339" w:type="dxa"/>
            <w:noWrap/>
            <w:hideMark/>
          </w:tcPr>
          <w:p w:rsidR="00C26CF4" w:rsidRPr="0090770E" w:rsidRDefault="00C26CF4" w:rsidP="00F04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CRP gene</w:t>
            </w:r>
            <w:r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 xml:space="preserve"> </w:t>
            </w:r>
            <w:r>
              <w:rPr>
                <w:rFonts w:eastAsia="Times New Roman" w:cs="Calibri"/>
                <w:lang w:eastAsia="en-GB"/>
              </w:rPr>
              <w:fldChar w:fldCharType="begin"/>
            </w:r>
            <w:r w:rsidR="00F04205">
              <w:rPr>
                <w:rFonts w:eastAsia="Times New Roman" w:cs="Calibri"/>
                <w:lang w:eastAsia="en-GB"/>
              </w:rPr>
              <w:instrText xml:space="preserve"> ADDIN EN.CITE &lt;EndNote&gt;&lt;Cite&gt;&lt;Author&gt;Reeves&lt;/Author&gt;&lt;Year&gt;2014&lt;/Year&gt;&lt;RecNum&gt;431&lt;/RecNum&gt;&lt;DisplayText&gt;[27]&lt;/DisplayText&gt;&lt;record&gt;&lt;rec-number&gt;431&lt;/rec-number&gt;&lt;foreign-keys&gt;&lt;key app="EN" db-id="tdsepxzwr0w09aet9w8x5dea52dpz9x020fd"&gt;431&lt;/key&gt;&lt;/foreign-keys&gt;&lt;ref-type name="Journal Article"&gt;17&lt;/ref-type&gt;&lt;contributors&gt;&lt;authors&gt;&lt;author&gt;Reeves, R. G.&lt;/author&gt;&lt;author&gt;Bryk, J.&lt;/author&gt;&lt;author&gt;Altrock, P. M.&lt;/author&gt;&lt;author&gt;Denton, J. A.&lt;/author&gt;&lt;author&gt;Reed, F. A.&lt;/author&gt;&lt;/authors&gt;&lt;/contributors&gt;&lt;auth-address&gt;Reeves, RG&amp;#xD;Max Planck Inst Evolutionary Biol, Dept Evolutionary Genet, Plon, Germany&amp;#xD;Max Planck Inst Evolutionary Biol, Dept Evolutionary Genet, Plon, Germany&amp;#xD;Max Planck Inst Evolutionary Biol, Dept Evolutionary Genet, Plon, Germany&amp;#xD;Max Planck Inst Evolutionary Biol, Dept Evolutionary Theory, Plon, Germany&lt;/auth-address&gt;&lt;titles&gt;&lt;title&gt;First Steps towards Underdominant Genetic Transformation of Insect Populations&lt;/title&gt;&lt;secondary-title&gt;Plos One&lt;/secondary-title&gt;&lt;alt-title&gt;Plos One&lt;/alt-title&gt;&lt;/titles&gt;&lt;periodical&gt;&lt;full-title&gt;PLoS ONE&lt;/full-title&gt;&lt;/periodical&gt;&lt;alt-periodical&gt;&lt;full-title&gt;PLoS ONE&lt;/full-title&gt;&lt;/alt-periodical&gt;&lt;volume&gt;9&lt;/volume&gt;&lt;number&gt;5&lt;/number&gt;&lt;keywords&gt;&lt;keyword&gt;drosophila-melanogaster&lt;/keyword&gt;&lt;keyword&gt;local-populations&lt;/keyword&gt;&lt;keyword&gt;pest populations&lt;/keyword&gt;&lt;keyword&gt;malaria mosquito&lt;/keyword&gt;&lt;keyword&gt;drive systems&lt;/keyword&gt;&lt;keyword&gt;aedes-aegypti&lt;/keyword&gt;&lt;keyword&gt;snorna&lt;/keyword&gt;&lt;keyword&gt;efficient&lt;/keyword&gt;&lt;keyword&gt;disease&lt;/keyword&gt;&lt;keyword&gt;fitness&lt;/keyword&gt;&lt;/keywords&gt;&lt;dates&gt;&lt;year&gt;2014&lt;/year&gt;&lt;pub-dates&gt;&lt;date&gt;May 20&lt;/date&gt;&lt;/pub-dates&gt;&lt;/dates&gt;&lt;isbn&gt;1932-6203&lt;/isbn&gt;&lt;accession-num&gt;WOS:000339563400034&lt;/accession-num&gt;&lt;urls&gt;&lt;related-urls&gt;&lt;url&gt;&amp;lt;Go to ISI&amp;gt;://WOS:000339563400034&lt;/url&gt;&lt;/related-urls&gt;&lt;/urls&gt;&lt;electronic-resource-num&gt;ARTN e97557&amp;#xD;10.1371/journal.pone.0097557&lt;/electronic-resource-num&gt;&lt;language&gt;English&lt;/language&gt;&lt;/record&gt;&lt;/Cite&gt;&lt;/EndNote&gt;</w:instrText>
            </w:r>
            <w:r>
              <w:rPr>
                <w:rFonts w:eastAsia="Times New Roman" w:cs="Calibri"/>
                <w:lang w:eastAsia="en-GB"/>
              </w:rPr>
              <w:fldChar w:fldCharType="separate"/>
            </w:r>
            <w:r w:rsidR="00F04205">
              <w:rPr>
                <w:rFonts w:eastAsia="Times New Roman" w:cs="Calibri"/>
                <w:noProof/>
                <w:lang w:eastAsia="en-GB"/>
              </w:rPr>
              <w:t>[</w:t>
            </w:r>
            <w:hyperlink w:anchor="_ENREF_27" w:tooltip="Reeves, 2014 #431" w:history="1">
              <w:r w:rsidR="00F04205">
                <w:rPr>
                  <w:rFonts w:eastAsia="Times New Roman" w:cs="Calibri"/>
                  <w:noProof/>
                  <w:lang w:eastAsia="en-GB"/>
                </w:rPr>
                <w:t>27</w:t>
              </w:r>
            </w:hyperlink>
            <w:r w:rsidR="00F04205">
              <w:rPr>
                <w:rFonts w:eastAsia="Times New Roman" w:cs="Calibri"/>
                <w:noProof/>
                <w:lang w:eastAsia="en-GB"/>
              </w:rPr>
              <w:t>]</w:t>
            </w:r>
            <w:r>
              <w:rPr>
                <w:rFonts w:eastAsia="Times New Roman" w:cs="Calibri"/>
                <w:lang w:eastAsia="en-GB"/>
              </w:rPr>
              <w:fldChar w:fldCharType="end"/>
            </w:r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, MEDEA element</w:t>
            </w:r>
            <w:r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 xml:space="preserve"> </w:t>
            </w:r>
            <w:r>
              <w:rPr>
                <w:rFonts w:eastAsia="Times New Roman" w:cs="Calibri"/>
                <w:lang w:eastAsia="en-GB"/>
              </w:rPr>
              <w:fldChar w:fldCharType="begin"/>
            </w:r>
            <w:r w:rsidR="00F04205">
              <w:rPr>
                <w:rFonts w:eastAsia="Times New Roman" w:cs="Calibri"/>
                <w:lang w:eastAsia="en-GB"/>
              </w:rPr>
              <w:instrText xml:space="preserve"> ADDIN EN.CITE &lt;EndNote&gt;&lt;Cite&gt;&lt;Author&gt;Akbari&lt;/Author&gt;&lt;Year&gt;2013&lt;/Year&gt;&lt;RecNum&gt;590&lt;/RecNum&gt;&lt;DisplayText&gt;[28]&lt;/DisplayText&gt;&lt;record&gt;&lt;rec-number&gt;590&lt;/rec-number&gt;&lt;foreign-keys&gt;&lt;key app="EN" db-id="tdsepxzwr0w09aet9w8x5dea52dpz9x020fd"&gt;590&lt;/key&gt;&lt;/foreign-keys&gt;&lt;ref-type name="Journal Article"&gt;17&lt;/ref-type&gt;&lt;contributors&gt;&lt;authors&gt;&lt;author&gt;Akbari, O. S.&lt;/author&gt;&lt;author&gt;Matzen, K. D.&lt;/author&gt;&lt;author&gt;Marshall, J. M.&lt;/author&gt;&lt;author&gt;Huang, H. X.&lt;/author&gt;&lt;author&gt;Ward, C. M.&lt;/author&gt;&lt;author&gt;Hay, B. A.&lt;/author&gt;&lt;/authors&gt;&lt;/contributors&gt;&lt;auth-address&gt;CALTECH, Div Biol, Pasadena, CA 91125 USA&amp;#xD;Univ London Imperial Coll Sci Technol &amp;amp; Med, Dept Infect Dis Epidemiol, MRC Ctr Outbreak Anal &amp;amp; Modelling, London W2 1PG, England&lt;/auth-address&gt;&lt;titles&gt;&lt;title&gt;A Synthetic Gene Drive System for Local, Reversible Modification and Suppression of Insect Populations&lt;/title&gt;&lt;secondary-title&gt;Current Biology&lt;/secondary-title&gt;&lt;alt-title&gt;Curr Biol&lt;/alt-title&gt;&lt;/titles&gt;&lt;periodical&gt;&lt;full-title&gt;Current Biology&lt;/full-title&gt;&lt;abbr-1&gt;Curr Biol&lt;/abbr-1&gt;&lt;/periodical&gt;&lt;alt-periodical&gt;&lt;full-title&gt;Current Biology&lt;/full-title&gt;&lt;abbr-1&gt;Curr Biol&lt;/abbr-1&gt;&lt;/alt-periodical&gt;&lt;pages&gt;671-677&lt;/pages&gt;&lt;volume&gt;23&lt;/volume&gt;&lt;number&gt;8&lt;/number&gt;&lt;keywords&gt;&lt;keyword&gt;genetically-modified mosquitos&lt;/keyword&gt;&lt;keyword&gt;theoretical-analysis&lt;/keyword&gt;&lt;keyword&gt;drosophila embryo&lt;/keyword&gt;&lt;keyword&gt;pest populations&lt;/keyword&gt;&lt;keyword&gt;malaria&lt;/keyword&gt;&lt;keyword&gt;translocations&lt;/keyword&gt;&lt;keyword&gt;underdominance&lt;/keyword&gt;&lt;keyword&gt;replacement&lt;/keyword&gt;&lt;keyword&gt;traits&lt;/keyword&gt;&lt;keyword&gt;medea&lt;/keyword&gt;&lt;/keywords&gt;&lt;dates&gt;&lt;year&gt;2013&lt;/year&gt;&lt;pub-dates&gt;&lt;date&gt;Apr 22&lt;/date&gt;&lt;/pub-dates&gt;&lt;/dates&gt;&lt;isbn&gt;0960-9822&lt;/isbn&gt;&lt;accession-num&gt;WOS:000317999500020&lt;/accession-num&gt;&lt;urls&gt;&lt;related-urls&gt;&lt;url&gt;&amp;lt;Go to ISI&amp;gt;://WOS:000317999500020&lt;/url&gt;&lt;/related-urls&gt;&lt;/urls&gt;&lt;electronic-resource-num&gt;10.1016/j.cub.2013.02.059&lt;/electronic-resource-num&gt;&lt;language&gt;English&lt;/language&gt;&lt;/record&gt;&lt;/Cite&gt;&lt;/EndNote&gt;</w:instrText>
            </w:r>
            <w:r>
              <w:rPr>
                <w:rFonts w:eastAsia="Times New Roman" w:cs="Calibri"/>
                <w:lang w:eastAsia="en-GB"/>
              </w:rPr>
              <w:fldChar w:fldCharType="separate"/>
            </w:r>
            <w:r w:rsidR="00F04205">
              <w:rPr>
                <w:rFonts w:eastAsia="Times New Roman" w:cs="Calibri"/>
                <w:noProof/>
                <w:lang w:eastAsia="en-GB"/>
              </w:rPr>
              <w:t>[</w:t>
            </w:r>
            <w:hyperlink w:anchor="_ENREF_28" w:tooltip="Akbari, 2013 #590" w:history="1">
              <w:r w:rsidR="00F04205">
                <w:rPr>
                  <w:rFonts w:eastAsia="Times New Roman" w:cs="Calibri"/>
                  <w:noProof/>
                  <w:lang w:eastAsia="en-GB"/>
                </w:rPr>
                <w:t>28</w:t>
              </w:r>
            </w:hyperlink>
            <w:r w:rsidR="00F04205">
              <w:rPr>
                <w:rFonts w:eastAsia="Times New Roman" w:cs="Calibri"/>
                <w:noProof/>
                <w:lang w:eastAsia="en-GB"/>
              </w:rPr>
              <w:t>]</w:t>
            </w:r>
            <w:r>
              <w:rPr>
                <w:rFonts w:eastAsia="Times New Roman" w:cs="Calibri"/>
                <w:lang w:eastAsia="en-GB"/>
              </w:rPr>
              <w:fldChar w:fldCharType="end"/>
            </w:r>
          </w:p>
        </w:tc>
      </w:tr>
      <w:tr w:rsidR="00C26CF4" w:rsidRPr="0090770E" w:rsidTr="007E2127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noWrap/>
            <w:hideMark/>
          </w:tcPr>
          <w:p w:rsidR="00C26CF4" w:rsidRPr="0090770E" w:rsidRDefault="00C26CF4" w:rsidP="007E2127">
            <w:pPr>
              <w:jc w:val="center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  <w:r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Homing-</w:t>
            </w:r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drive</w:t>
            </w:r>
          </w:p>
        </w:tc>
        <w:tc>
          <w:tcPr>
            <w:tcW w:w="1671" w:type="dxa"/>
            <w:noWrap/>
            <w:hideMark/>
          </w:tcPr>
          <w:p w:rsidR="00C26CF4" w:rsidRPr="0090770E" w:rsidRDefault="00C26CF4" w:rsidP="007E21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  <w:proofErr w:type="spellStart"/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Diptera</w:t>
            </w:r>
            <w:proofErr w:type="spellEnd"/>
          </w:p>
        </w:tc>
        <w:tc>
          <w:tcPr>
            <w:tcW w:w="5339" w:type="dxa"/>
            <w:noWrap/>
            <w:hideMark/>
          </w:tcPr>
          <w:p w:rsidR="00C26CF4" w:rsidRPr="0090770E" w:rsidRDefault="00C26CF4" w:rsidP="00F042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HEG</w:t>
            </w:r>
            <w:r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 xml:space="preserve"> </w:t>
            </w:r>
            <w:r>
              <w:rPr>
                <w:rFonts w:eastAsia="Times New Roman" w:cs="Calibri"/>
                <w:lang w:eastAsia="en-GB"/>
              </w:rPr>
              <w:fldChar w:fldCharType="begin"/>
            </w:r>
            <w:r w:rsidR="00F04205">
              <w:rPr>
                <w:rFonts w:eastAsia="Times New Roman" w:cs="Calibri"/>
                <w:lang w:eastAsia="en-GB"/>
              </w:rPr>
              <w:instrText xml:space="preserve"> ADDIN EN.CITE &lt;EndNote&gt;&lt;Cite&gt;&lt;Author&gt;Windbichler&lt;/Author&gt;&lt;Year&gt;2011&lt;/Year&gt;&lt;RecNum&gt;377&lt;/RecNum&gt;&lt;DisplayText&gt;[29]&lt;/DisplayText&gt;&lt;record&gt;&lt;rec-number&gt;377&lt;/rec-number&gt;&lt;foreign-keys&gt;&lt;key app="EN" db-id="tdsepxzwr0w09aet9w8x5dea52dpz9x020fd"&gt;377&lt;/key&gt;&lt;/foreign-keys&gt;&lt;ref-type name="Journal Article"&gt;17&lt;/ref-type&gt;&lt;contributors&gt;&lt;authors&gt;&lt;author&gt;Windbichler, Nikolai&lt;/author&gt;&lt;author&gt;Menichelli, Miriam&lt;/author&gt;&lt;author&gt;Papathanos, Philippos Aris&lt;/author&gt;&lt;author&gt;Thyme, Summer B.&lt;/author&gt;&lt;author&gt;Li, Hui&lt;/author&gt;&lt;author&gt;Ulge, Umut Y.&lt;/author&gt;&lt;author&gt;Hovde, Blake T.&lt;/author&gt;&lt;author&gt;Baker, David&lt;/author&gt;&lt;author&gt;Monnat, Raymond J., Jr.&lt;/author&gt;&lt;author&gt;Burt, Austin&lt;/author&gt;&lt;author&gt;Crisanti, Andrea&lt;/author&gt;&lt;/authors&gt;&lt;/contributors&gt;&lt;titles&gt;&lt;title&gt;A synthetic homing endonuclease-based gene drive system in the human malaria mosquito&lt;/title&gt;&lt;secondary-title&gt;Nature&lt;/secondary-title&gt;&lt;/titles&gt;&lt;periodical&gt;&lt;full-title&gt;Nature&lt;/full-title&gt;&lt;/periodical&gt;&lt;pages&gt;212-215&lt;/pages&gt;&lt;volume&gt;473&lt;/volume&gt;&lt;number&gt;7346&lt;/number&gt;&lt;dates&gt;&lt;year&gt;2011&lt;/year&gt;&lt;/dates&gt;&lt;isbn&gt;0028-0836&lt;/isbn&gt;&lt;urls&gt;&lt;/urls&gt;&lt;electronic-resource-num&gt;10.1038/nature09937&lt;/electronic-resource-num&gt;&lt;access-date&gt;May 12 2011&lt;/access-date&gt;&lt;/record&gt;&lt;/Cite&gt;&lt;/EndNote&gt;</w:instrText>
            </w:r>
            <w:r>
              <w:rPr>
                <w:rFonts w:eastAsia="Times New Roman" w:cs="Calibri"/>
                <w:lang w:eastAsia="en-GB"/>
              </w:rPr>
              <w:fldChar w:fldCharType="separate"/>
            </w:r>
            <w:r w:rsidR="00F04205">
              <w:rPr>
                <w:rFonts w:eastAsia="Times New Roman" w:cs="Calibri"/>
                <w:noProof/>
                <w:lang w:eastAsia="en-GB"/>
              </w:rPr>
              <w:t>[</w:t>
            </w:r>
            <w:hyperlink w:anchor="_ENREF_29" w:tooltip="Windbichler, 2011 #377" w:history="1">
              <w:r w:rsidR="00F04205">
                <w:rPr>
                  <w:rFonts w:eastAsia="Times New Roman" w:cs="Calibri"/>
                  <w:noProof/>
                  <w:lang w:eastAsia="en-GB"/>
                </w:rPr>
                <w:t>29</w:t>
              </w:r>
            </w:hyperlink>
            <w:r w:rsidR="00F04205">
              <w:rPr>
                <w:rFonts w:eastAsia="Times New Roman" w:cs="Calibri"/>
                <w:noProof/>
                <w:lang w:eastAsia="en-GB"/>
              </w:rPr>
              <w:t>]</w:t>
            </w:r>
            <w:r>
              <w:rPr>
                <w:rFonts w:eastAsia="Times New Roman" w:cs="Calibri"/>
                <w:lang w:eastAsia="en-GB"/>
              </w:rPr>
              <w:fldChar w:fldCharType="end"/>
            </w:r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, TALEN &amp; ZFN</w:t>
            </w:r>
            <w:r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 xml:space="preserve"> </w:t>
            </w:r>
            <w:r>
              <w:rPr>
                <w:rFonts w:eastAsia="Times New Roman" w:cs="Calibri"/>
                <w:lang w:eastAsia="en-GB"/>
              </w:rPr>
              <w:fldChar w:fldCharType="begin"/>
            </w:r>
            <w:r w:rsidR="00F04205">
              <w:rPr>
                <w:rFonts w:eastAsia="Times New Roman" w:cs="Calibri"/>
                <w:lang w:eastAsia="en-GB"/>
              </w:rPr>
              <w:instrText xml:space="preserve"> ADDIN EN.CITE &lt;EndNote&gt;&lt;Cite&gt;&lt;Author&gt;Simoni&lt;/Author&gt;&lt;Year&gt;2014&lt;/Year&gt;&lt;RecNum&gt;591&lt;/RecNum&gt;&lt;DisplayText&gt;[30]&lt;/DisplayText&gt;&lt;record&gt;&lt;rec-number&gt;591&lt;/rec-number&gt;&lt;foreign-keys&gt;&lt;key app="EN" db-id="tdsepxzwr0w09aet9w8x5dea52dpz9x020fd"&gt;591&lt;/key&gt;&lt;/foreign-keys&gt;&lt;ref-type name="Journal Article"&gt;17&lt;/ref-type&gt;&lt;contributors&gt;&lt;authors&gt;&lt;author&gt;Simoni, A.&lt;/author&gt;&lt;author&gt;Siniscalchi, C.&lt;/author&gt;&lt;author&gt;Chan, Y. S.&lt;/author&gt;&lt;author&gt;Huen, D. S.&lt;/author&gt;&lt;author&gt;Russell, S.&lt;/author&gt;&lt;author&gt;Windbichler, N.&lt;/author&gt;&lt;author&gt;Crisanti, A.&lt;/author&gt;&lt;/authors&gt;&lt;/contributors&gt;&lt;auth-address&gt;Univ London Imperial Coll Sci Technol &amp;amp; Med, Dept Life Sci, London SW7 2AZ, England&amp;#xD;Univ Cambridge, Dept Genet, Cambridge CB2 3EH, England&amp;#xD;Univ Perugia, Ctr FunctionalGenom, I-06132 Perugia, Italy&lt;/auth-address&gt;&lt;titles&gt;&lt;title&gt;Development of synthetic selfish elements based on modular nucleases in Drosophila melanogaster&lt;/title&gt;&lt;secondary-title&gt;Nucleic Acids Research&lt;/secondary-title&gt;&lt;alt-title&gt;Nucleic Acids Res&lt;/alt-title&gt;&lt;/titles&gt;&lt;periodical&gt;&lt;full-title&gt;Nucleic acids research&lt;/full-title&gt;&lt;/periodical&gt;&lt;pages&gt;7461-7472&lt;/pages&gt;&lt;volume&gt;42&lt;/volume&gt;&lt;number&gt;11&lt;/number&gt;&lt;keywords&gt;&lt;keyword&gt;genome&lt;/keyword&gt;&lt;keyword&gt;transgenesis&lt;/keyword&gt;&lt;keyword&gt;talens&lt;/keyword&gt;&lt;keyword&gt;design&lt;/keyword&gt;&lt;keyword&gt;vector&lt;/keyword&gt;&lt;keyword&gt;genes&lt;/keyword&gt;&lt;keyword&gt;tools&lt;/keyword&gt;&lt;keyword&gt;zfn&lt;/keyword&gt;&lt;/keywords&gt;&lt;dates&gt;&lt;year&gt;2014&lt;/year&gt;&lt;/dates&gt;&lt;isbn&gt;0305-1048&lt;/isbn&gt;&lt;accession-num&gt;WOS:000338769400062&lt;/accession-num&gt;&lt;urls&gt;&lt;related-urls&gt;&lt;url&gt;&amp;lt;Go to ISI&amp;gt;://WOS:000338769400062&lt;/url&gt;&lt;/related-urls&gt;&lt;/urls&gt;&lt;electronic-resource-num&gt;10.1093/nar/gku387&lt;/electronic-resource-num&gt;&lt;language&gt;English&lt;/language&gt;&lt;/record&gt;&lt;/Cite&gt;&lt;/EndNote&gt;</w:instrText>
            </w:r>
            <w:r>
              <w:rPr>
                <w:rFonts w:eastAsia="Times New Roman" w:cs="Calibri"/>
                <w:lang w:eastAsia="en-GB"/>
              </w:rPr>
              <w:fldChar w:fldCharType="separate"/>
            </w:r>
            <w:r w:rsidR="00F04205">
              <w:rPr>
                <w:rFonts w:eastAsia="Times New Roman" w:cs="Calibri"/>
                <w:noProof/>
                <w:lang w:eastAsia="en-GB"/>
              </w:rPr>
              <w:t>[</w:t>
            </w:r>
            <w:hyperlink w:anchor="_ENREF_30" w:tooltip="Simoni, 2014 #591" w:history="1">
              <w:r w:rsidR="00F04205">
                <w:rPr>
                  <w:rFonts w:eastAsia="Times New Roman" w:cs="Calibri"/>
                  <w:noProof/>
                  <w:lang w:eastAsia="en-GB"/>
                </w:rPr>
                <w:t>30</w:t>
              </w:r>
            </w:hyperlink>
            <w:r w:rsidR="00F04205">
              <w:rPr>
                <w:rFonts w:eastAsia="Times New Roman" w:cs="Calibri"/>
                <w:noProof/>
                <w:lang w:eastAsia="en-GB"/>
              </w:rPr>
              <w:t>]</w:t>
            </w:r>
            <w:r>
              <w:rPr>
                <w:rFonts w:eastAsia="Times New Roman" w:cs="Calibri"/>
                <w:lang w:eastAsia="en-GB"/>
              </w:rPr>
              <w:fldChar w:fldCharType="end"/>
            </w:r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, CRISPR</w:t>
            </w:r>
            <w:r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 xml:space="preserve">/Cas9 </w:t>
            </w:r>
            <w:r>
              <w:rPr>
                <w:rFonts w:eastAsia="Times New Roman" w:cs="Calibri"/>
                <w:lang w:eastAsia="en-GB"/>
              </w:rPr>
              <w:fldChar w:fldCharType="begin"/>
            </w:r>
            <w:r w:rsidR="00F04205">
              <w:rPr>
                <w:rFonts w:eastAsia="Times New Roman" w:cs="Calibri"/>
                <w:lang w:eastAsia="en-GB"/>
              </w:rPr>
              <w:instrText xml:space="preserve"> ADDIN EN.CITE &lt;EndNote&gt;&lt;Cite&gt;&lt;Author&gt;Gantz&lt;/Author&gt;&lt;Year&gt;2015&lt;/Year&gt;&lt;RecNum&gt;421&lt;/RecNum&gt;&lt;DisplayText&gt;[31]&lt;/DisplayText&gt;&lt;record&gt;&lt;rec-number&gt;421&lt;/rec-number&gt;&lt;foreign-keys&gt;&lt;key app="EN" db-id="tdsepxzwr0w09aet9w8x5dea52dpz9x020fd"&gt;421&lt;/key&gt;&lt;/foreign-keys&gt;&lt;ref-type name="Journal Article"&gt;17&lt;/ref-type&gt;&lt;contributors&gt;&lt;authors&gt;&lt;author&gt;Gantz, V. M.&lt;/author&gt;&lt;author&gt;Bier, E.&lt;/author&gt;&lt;/authors&gt;&lt;/contributors&gt;&lt;auth-address&gt;Gantz, VM&amp;#xD;Univ Calif San Diego, Sect Cell &amp;amp; Dev Biol, La Jolla, CA 92095 USA&amp;#xD;Univ Calif San Diego, Sect Cell &amp;amp; Dev Biol, La Jolla, CA 92095 USA&amp;#xD;Univ Calif San Diego, Sect Cell &amp;amp; Dev Biol, La Jolla, CA 92095 USA&lt;/auth-address&gt;&lt;titles&gt;&lt;title&gt;The mutagenic chain reaction: A method for converting heterozygous to homozygous mutations&lt;/title&gt;&lt;secondary-title&gt;Science&lt;/secondary-title&gt;&lt;alt-title&gt;Science&lt;/alt-title&gt;&lt;/titles&gt;&lt;periodical&gt;&lt;full-title&gt;Science&lt;/full-title&gt;&lt;/periodical&gt;&lt;alt-periodical&gt;&lt;full-title&gt;Science&lt;/full-title&gt;&lt;/alt-periodical&gt;&lt;pages&gt;442-444&lt;/pages&gt;&lt;volume&gt;348&lt;/volume&gt;&lt;number&gt;6233&lt;/number&gt;&lt;keywords&gt;&lt;keyword&gt;drosophila&lt;/keyword&gt;&lt;/keywords&gt;&lt;dates&gt;&lt;year&gt;2015&lt;/year&gt;&lt;pub-dates&gt;&lt;date&gt;Apr 24&lt;/date&gt;&lt;/pub-dates&gt;&lt;/dates&gt;&lt;isbn&gt;0036-8075&lt;/isbn&gt;&lt;accession-num&gt;WOS:000353338000036&lt;/accession-num&gt;&lt;urls&gt;&lt;related-urls&gt;&lt;url&gt;&amp;lt;Go to ISI&amp;gt;://WOS:000353338000036&lt;/url&gt;&lt;/related-urls&gt;&lt;/urls&gt;&lt;electronic-resource-num&gt;10.1126/science.aaa5945&lt;/electronic-resource-num&gt;&lt;language&gt;English&lt;/language&gt;&lt;/record&gt;&lt;/Cite&gt;&lt;/EndNote&gt;</w:instrText>
            </w:r>
            <w:r>
              <w:rPr>
                <w:rFonts w:eastAsia="Times New Roman" w:cs="Calibri"/>
                <w:lang w:eastAsia="en-GB"/>
              </w:rPr>
              <w:fldChar w:fldCharType="separate"/>
            </w:r>
            <w:r w:rsidR="00F04205">
              <w:rPr>
                <w:rFonts w:eastAsia="Times New Roman" w:cs="Calibri"/>
                <w:noProof/>
                <w:lang w:eastAsia="en-GB"/>
              </w:rPr>
              <w:t>[</w:t>
            </w:r>
            <w:hyperlink w:anchor="_ENREF_31" w:tooltip="Gantz, 2015 #421" w:history="1">
              <w:r w:rsidR="00F04205">
                <w:rPr>
                  <w:rFonts w:eastAsia="Times New Roman" w:cs="Calibri"/>
                  <w:noProof/>
                  <w:lang w:eastAsia="en-GB"/>
                </w:rPr>
                <w:t>31</w:t>
              </w:r>
            </w:hyperlink>
            <w:r w:rsidR="00F04205">
              <w:rPr>
                <w:rFonts w:eastAsia="Times New Roman" w:cs="Calibri"/>
                <w:noProof/>
                <w:lang w:eastAsia="en-GB"/>
              </w:rPr>
              <w:t>]</w:t>
            </w:r>
            <w:r>
              <w:rPr>
                <w:rFonts w:eastAsia="Times New Roman" w:cs="Calibri"/>
                <w:lang w:eastAsia="en-GB"/>
              </w:rPr>
              <w:fldChar w:fldCharType="end"/>
            </w:r>
          </w:p>
        </w:tc>
      </w:tr>
      <w:tr w:rsidR="00C26CF4" w:rsidRPr="0090770E" w:rsidTr="007E21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0" w:type="dxa"/>
            <w:noWrap/>
            <w:hideMark/>
          </w:tcPr>
          <w:p w:rsidR="00C26CF4" w:rsidRPr="0090770E" w:rsidRDefault="00C26CF4" w:rsidP="007E2127">
            <w:pPr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671" w:type="dxa"/>
            <w:noWrap/>
            <w:hideMark/>
          </w:tcPr>
          <w:p w:rsidR="00C26CF4" w:rsidRPr="0090770E" w:rsidRDefault="00C26CF4" w:rsidP="007E21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Yeast</w:t>
            </w:r>
          </w:p>
        </w:tc>
        <w:tc>
          <w:tcPr>
            <w:tcW w:w="5339" w:type="dxa"/>
            <w:noWrap/>
            <w:hideMark/>
          </w:tcPr>
          <w:p w:rsidR="00C26CF4" w:rsidRPr="0090770E" w:rsidRDefault="00C26CF4" w:rsidP="00F042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</w:pPr>
            <w:r w:rsidRPr="0090770E"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>CRISPR</w:t>
            </w:r>
            <w:r>
              <w:rPr>
                <w:rFonts w:eastAsia="Times New Roman" w:cs="Calibri"/>
                <w:color w:val="auto"/>
                <w:sz w:val="22"/>
                <w:szCs w:val="22"/>
                <w:lang w:eastAsia="en-GB"/>
              </w:rPr>
              <w:t xml:space="preserve">/Cas9 </w:t>
            </w:r>
            <w:r>
              <w:rPr>
                <w:rFonts w:eastAsia="Times New Roman" w:cs="Calibri"/>
                <w:lang w:eastAsia="en-GB"/>
              </w:rPr>
              <w:fldChar w:fldCharType="begin"/>
            </w:r>
            <w:r w:rsidR="00F04205">
              <w:rPr>
                <w:rFonts w:eastAsia="Times New Roman" w:cs="Calibri"/>
                <w:lang w:eastAsia="en-GB"/>
              </w:rPr>
              <w:instrText xml:space="preserve"> ADDIN EN.CITE &lt;EndNote&gt;&lt;Cite&gt;&lt;Author&gt;DiCarlo&lt;/Author&gt;&lt;Year&gt;2015&lt;/Year&gt;&lt;RecNum&gt;592&lt;/RecNum&gt;&lt;DisplayText&gt;[32]&lt;/DisplayText&gt;&lt;record&gt;&lt;rec-number&gt;592&lt;/rec-number&gt;&lt;foreign-keys&gt;&lt;key app="EN" db-id="tdsepxzwr0w09aet9w8x5dea52dpz9x020fd"&gt;592&lt;/key&gt;&lt;/foreign-keys&gt;&lt;ref-type name="Journal Article"&gt;17&lt;/ref-type&gt;&lt;contributors&gt;&lt;authors&gt;&lt;author&gt;DiCarlo, J. E.&lt;/author&gt;&lt;author&gt;Chavez, A.&lt;/author&gt;&lt;author&gt;Dietz, S. L.&lt;/author&gt;&lt;author&gt;Esvelt, K. M.&lt;/author&gt;&lt;author&gt;Church, G. M.&lt;/author&gt;&lt;/authors&gt;&lt;/contributors&gt;&lt;auth-address&gt;Harvard Univ, Sch Med, Dept Genet, Boston, MA USA&amp;#xD;Harvard Univ, Sch Med, Boston, MA 02115 USA&amp;#xD;Boston Univ, Dept Biomed Engn, Boston, MA 02215 USA&amp;#xD;Wyss Inst Biol Inspired Engn, Boston, MA USA&amp;#xD;Massachusetts Gen Hosp, Dept Pathol, Boston, MA 02114 USA&amp;#xD;Swiss Fed Inst Technol, Dept Biosyst Sci &amp;amp; Engn, Basel, Switzerland&lt;/auth-address&gt;&lt;titles&gt;&lt;title&gt;Safeguarding CRISPR-Cas9 gene drives in yeast&lt;/title&gt;&lt;secondary-title&gt;Nature Biotechnology&lt;/secondary-title&gt;&lt;alt-title&gt;Nat Biotechnol&lt;/alt-title&gt;&lt;/titles&gt;&lt;periodical&gt;&lt;full-title&gt;Nature biotechnology&lt;/full-title&gt;&lt;/periodical&gt;&lt;pages&gt;1250-1255&lt;/pages&gt;&lt;volume&gt;33&lt;/volume&gt;&lt;number&gt;12&lt;/number&gt;&lt;keywords&gt;&lt;keyword&gt;drosophila&lt;/keyword&gt;&lt;keyword&gt;system&lt;/keyword&gt;&lt;keyword&gt;cas9&lt;/keyword&gt;&lt;keyword&gt;DNA&lt;/keyword&gt;&lt;keyword&gt;generation&lt;/keyword&gt;&lt;keyword&gt;mutations&lt;/keyword&gt;&lt;keyword&gt;germline&lt;/keyword&gt;&lt;keyword&gt;repair&lt;/keyword&gt;&lt;keyword&gt;tools&lt;/keyword&gt;&lt;/keywords&gt;&lt;dates&gt;&lt;year&gt;2015&lt;/year&gt;&lt;pub-dates&gt;&lt;date&gt;Dec&lt;/date&gt;&lt;/pub-dates&gt;&lt;/dates&gt;&lt;isbn&gt;1087-0156&lt;/isbn&gt;&lt;accession-num&gt;WOS:000366387700016&lt;/accession-num&gt;&lt;urls&gt;&lt;related-urls&gt;&lt;url&gt;&amp;lt;Go to ISI&amp;gt;://WOS:000366387700016&lt;/url&gt;&lt;/related-urls&gt;&lt;/urls&gt;&lt;electronic-resource-num&gt;10.1038/nbt.3412&lt;/electronic-resource-num&gt;&lt;language&gt;English&lt;/language&gt;&lt;/record&gt;&lt;/Cite&gt;&lt;/EndNote&gt;</w:instrText>
            </w:r>
            <w:r>
              <w:rPr>
                <w:rFonts w:eastAsia="Times New Roman" w:cs="Calibri"/>
                <w:lang w:eastAsia="en-GB"/>
              </w:rPr>
              <w:fldChar w:fldCharType="separate"/>
            </w:r>
            <w:r w:rsidR="00F04205">
              <w:rPr>
                <w:rFonts w:eastAsia="Times New Roman" w:cs="Calibri"/>
                <w:noProof/>
                <w:lang w:eastAsia="en-GB"/>
              </w:rPr>
              <w:t>[</w:t>
            </w:r>
            <w:hyperlink w:anchor="_ENREF_32" w:tooltip="DiCarlo, 2015 #592" w:history="1">
              <w:r w:rsidR="00F04205">
                <w:rPr>
                  <w:rFonts w:eastAsia="Times New Roman" w:cs="Calibri"/>
                  <w:noProof/>
                  <w:lang w:eastAsia="en-GB"/>
                </w:rPr>
                <w:t>32</w:t>
              </w:r>
            </w:hyperlink>
            <w:r w:rsidR="00F04205">
              <w:rPr>
                <w:rFonts w:eastAsia="Times New Roman" w:cs="Calibri"/>
                <w:noProof/>
                <w:lang w:eastAsia="en-GB"/>
              </w:rPr>
              <w:t>]</w:t>
            </w:r>
            <w:r>
              <w:rPr>
                <w:rFonts w:eastAsia="Times New Roman" w:cs="Calibri"/>
                <w:lang w:eastAsia="en-GB"/>
              </w:rPr>
              <w:fldChar w:fldCharType="end"/>
            </w:r>
          </w:p>
        </w:tc>
      </w:tr>
    </w:tbl>
    <w:p w:rsidR="00C26CF4" w:rsidRDefault="00C26CF4" w:rsidP="00C26CF4">
      <w:pPr>
        <w:rPr>
          <w:rFonts w:cs="Times New Roman"/>
        </w:rPr>
      </w:pPr>
    </w:p>
    <w:p w:rsidR="00C26CF4" w:rsidRDefault="00C26CF4"/>
    <w:p w:rsidR="00C26CF4" w:rsidRPr="00C26CF4" w:rsidRDefault="00C26CF4">
      <w:pPr>
        <w:rPr>
          <w:b/>
          <w:sz w:val="28"/>
        </w:rPr>
      </w:pPr>
      <w:r w:rsidRPr="00C26CF4">
        <w:rPr>
          <w:b/>
          <w:sz w:val="28"/>
        </w:rPr>
        <w:t>References</w:t>
      </w:r>
    </w:p>
    <w:p w:rsidR="00F04205" w:rsidRPr="00F04205" w:rsidRDefault="00C26CF4" w:rsidP="00F04205">
      <w:pPr>
        <w:pStyle w:val="EndNoteBibliography"/>
        <w:spacing w:after="0"/>
      </w:pPr>
      <w:r>
        <w:fldChar w:fldCharType="begin"/>
      </w:r>
      <w:r>
        <w:instrText xml:space="preserve"> ADDIN EN.REFLIST </w:instrText>
      </w:r>
      <w:r>
        <w:fldChar w:fldCharType="separate"/>
      </w:r>
      <w:bookmarkStart w:id="0" w:name="_ENREF_1"/>
      <w:r w:rsidR="00F04205" w:rsidRPr="00F04205">
        <w:t>1 Jin, L.</w:t>
      </w:r>
      <w:r w:rsidR="00F04205" w:rsidRPr="00F04205">
        <w:rPr>
          <w:i/>
        </w:rPr>
        <w:t>, et al.</w:t>
      </w:r>
      <w:r w:rsidR="00F04205" w:rsidRPr="00F04205">
        <w:t xml:space="preserve"> (2013) Engineered Female-Specific Lethality for Control of Pest Lepidoptera. </w:t>
      </w:r>
      <w:r w:rsidR="00F04205" w:rsidRPr="00F04205">
        <w:rPr>
          <w:i/>
        </w:rPr>
        <w:t>ACS Synthetic Biology</w:t>
      </w:r>
      <w:r w:rsidR="00F04205" w:rsidRPr="00F04205">
        <w:t xml:space="preserve"> 2, 160-166</w:t>
      </w:r>
      <w:bookmarkEnd w:id="0"/>
    </w:p>
    <w:p w:rsidR="00F04205" w:rsidRPr="00F04205" w:rsidRDefault="00F04205" w:rsidP="00F04205">
      <w:pPr>
        <w:pStyle w:val="EndNoteBibliography"/>
        <w:spacing w:after="0"/>
      </w:pPr>
      <w:bookmarkStart w:id="1" w:name="_ENREF_2"/>
      <w:r w:rsidRPr="00F04205">
        <w:lastRenderedPageBreak/>
        <w:t>2 Tan, A.</w:t>
      </w:r>
      <w:r w:rsidRPr="00F04205">
        <w:rPr>
          <w:i/>
        </w:rPr>
        <w:t>, et al.</w:t>
      </w:r>
      <w:r w:rsidRPr="00F04205">
        <w:t xml:space="preserve"> (2013) Transgene-based, female-specific lethality system for genetic sexing of the silkworm, Bombyx mori. </w:t>
      </w:r>
      <w:r w:rsidRPr="00F04205">
        <w:rPr>
          <w:i/>
        </w:rPr>
        <w:t>Proceedings of the National Academy of Sciences of the United States of America</w:t>
      </w:r>
      <w:r w:rsidRPr="00F04205">
        <w:t xml:space="preserve"> 110, 6766-6770</w:t>
      </w:r>
      <w:bookmarkEnd w:id="1"/>
    </w:p>
    <w:p w:rsidR="00F04205" w:rsidRPr="00F04205" w:rsidRDefault="00F04205" w:rsidP="00F04205">
      <w:pPr>
        <w:pStyle w:val="EndNoteBibliography"/>
        <w:spacing w:after="0"/>
      </w:pPr>
      <w:bookmarkStart w:id="2" w:name="_ENREF_3"/>
      <w:r w:rsidRPr="00F04205">
        <w:t>3 Fu, G.</w:t>
      </w:r>
      <w:r w:rsidRPr="00F04205">
        <w:rPr>
          <w:i/>
        </w:rPr>
        <w:t>, et al.</w:t>
      </w:r>
      <w:r w:rsidRPr="00F04205">
        <w:t xml:space="preserve"> (2007) Female-specific insect lethality engineered using alternative splicing. </w:t>
      </w:r>
      <w:r w:rsidR="00447246">
        <w:rPr>
          <w:i/>
        </w:rPr>
        <w:t>Nature B</w:t>
      </w:r>
      <w:r w:rsidRPr="00F04205">
        <w:rPr>
          <w:i/>
        </w:rPr>
        <w:t>iotechnology</w:t>
      </w:r>
      <w:r w:rsidRPr="00F04205">
        <w:t xml:space="preserve"> 25, 353-357</w:t>
      </w:r>
      <w:bookmarkEnd w:id="2"/>
    </w:p>
    <w:p w:rsidR="00F04205" w:rsidRPr="00F04205" w:rsidRDefault="00F04205" w:rsidP="00F04205">
      <w:pPr>
        <w:pStyle w:val="EndNoteBibliography"/>
        <w:spacing w:after="0"/>
      </w:pPr>
      <w:bookmarkStart w:id="3" w:name="_ENREF_4"/>
      <w:r w:rsidRPr="00F04205">
        <w:t>4 Morrison, N.I.</w:t>
      </w:r>
      <w:r w:rsidRPr="00F04205">
        <w:rPr>
          <w:i/>
        </w:rPr>
        <w:t>, et al.</w:t>
      </w:r>
      <w:r w:rsidRPr="00F04205">
        <w:t xml:space="preserve"> (2010) Genetic improvements to the sterile insect technique for agricultural pests. </w:t>
      </w:r>
      <w:r w:rsidRPr="00F04205">
        <w:rPr>
          <w:i/>
        </w:rPr>
        <w:t>Asia Pacific Jounral of Molecular Biology and Biotechnology</w:t>
      </w:r>
      <w:r w:rsidRPr="00F04205">
        <w:t xml:space="preserve"> 18, 275-295</w:t>
      </w:r>
      <w:bookmarkEnd w:id="3"/>
    </w:p>
    <w:p w:rsidR="00F04205" w:rsidRPr="00F04205" w:rsidRDefault="00F04205" w:rsidP="00F04205">
      <w:pPr>
        <w:pStyle w:val="EndNoteBibliography"/>
        <w:spacing w:after="0"/>
      </w:pPr>
      <w:bookmarkStart w:id="4" w:name="_ENREF_5"/>
      <w:r w:rsidRPr="00F04205">
        <w:t>5 Ant, T.</w:t>
      </w:r>
      <w:r w:rsidRPr="00F04205">
        <w:rPr>
          <w:i/>
        </w:rPr>
        <w:t>, et al.</w:t>
      </w:r>
      <w:r w:rsidRPr="00F04205">
        <w:t xml:space="preserve"> (2012) Control of the olive fruit fly using genetics-enhanced sterile insect technique. </w:t>
      </w:r>
      <w:r w:rsidRPr="00F04205">
        <w:rPr>
          <w:i/>
        </w:rPr>
        <w:t>BMC Biology</w:t>
      </w:r>
      <w:r w:rsidRPr="00F04205">
        <w:t xml:space="preserve"> 10, 51-51</w:t>
      </w:r>
      <w:bookmarkEnd w:id="4"/>
    </w:p>
    <w:p w:rsidR="00F04205" w:rsidRPr="00F04205" w:rsidRDefault="00F04205" w:rsidP="00F04205">
      <w:pPr>
        <w:pStyle w:val="EndNoteBibliography"/>
        <w:spacing w:after="0"/>
      </w:pPr>
      <w:bookmarkStart w:id="5" w:name="_ENREF_6"/>
      <w:r w:rsidRPr="00F04205">
        <w:t>6 Fu, G.L.</w:t>
      </w:r>
      <w:r w:rsidRPr="00F04205">
        <w:rPr>
          <w:i/>
        </w:rPr>
        <w:t>, et al.</w:t>
      </w:r>
      <w:r w:rsidRPr="00F04205">
        <w:t xml:space="preserve"> (2010) Female-specific flightless phenotype for mosquito control. </w:t>
      </w:r>
      <w:r w:rsidRPr="00F04205">
        <w:rPr>
          <w:i/>
        </w:rPr>
        <w:t>Proceedings of the National Academy of Sciences of the United States of America</w:t>
      </w:r>
      <w:r w:rsidRPr="00F04205">
        <w:t xml:space="preserve"> 107, 4550-4554</w:t>
      </w:r>
      <w:bookmarkEnd w:id="5"/>
    </w:p>
    <w:p w:rsidR="00F04205" w:rsidRPr="00F04205" w:rsidRDefault="00F04205" w:rsidP="00F04205">
      <w:pPr>
        <w:pStyle w:val="EndNoteBibliography"/>
        <w:spacing w:after="0"/>
      </w:pPr>
      <w:bookmarkStart w:id="6" w:name="_ENREF_7"/>
      <w:r w:rsidRPr="00F04205">
        <w:t>7 Labbe, G.M.C.</w:t>
      </w:r>
      <w:r w:rsidRPr="00F04205">
        <w:rPr>
          <w:i/>
        </w:rPr>
        <w:t>, et al.</w:t>
      </w:r>
      <w:r w:rsidRPr="00F04205">
        <w:t xml:space="preserve"> (2012) Female-Specific Flightless (fsRIDL) Phenotype for Control of Aedes albopictus. </w:t>
      </w:r>
      <w:r w:rsidRPr="00F04205">
        <w:rPr>
          <w:i/>
        </w:rPr>
        <w:t>Plos Neglected Tropical Diseases</w:t>
      </w:r>
      <w:r w:rsidRPr="00F04205">
        <w:t xml:space="preserve"> 6</w:t>
      </w:r>
      <w:bookmarkEnd w:id="6"/>
    </w:p>
    <w:p w:rsidR="00F04205" w:rsidRPr="00F04205" w:rsidRDefault="00F04205" w:rsidP="00F04205">
      <w:pPr>
        <w:pStyle w:val="EndNoteBibliography"/>
        <w:spacing w:after="0"/>
      </w:pPr>
      <w:bookmarkStart w:id="7" w:name="_ENREF_8"/>
      <w:r w:rsidRPr="00F04205">
        <w:t>8 Concha, C.</w:t>
      </w:r>
      <w:r w:rsidRPr="00F04205">
        <w:rPr>
          <w:i/>
        </w:rPr>
        <w:t>, et al.</w:t>
      </w:r>
      <w:r w:rsidRPr="00F04205">
        <w:t xml:space="preserve"> (2016) A transgenic male-only strain of the New World screwworm for an improved control program using the sterile insect technique. </w:t>
      </w:r>
      <w:r w:rsidRPr="00F04205">
        <w:rPr>
          <w:i/>
        </w:rPr>
        <w:t>BMC Biology</w:t>
      </w:r>
      <w:r w:rsidRPr="00F04205">
        <w:t xml:space="preserve"> 14</w:t>
      </w:r>
      <w:bookmarkEnd w:id="7"/>
    </w:p>
    <w:p w:rsidR="00F04205" w:rsidRPr="00F04205" w:rsidRDefault="00F04205" w:rsidP="00F04205">
      <w:pPr>
        <w:pStyle w:val="EndNoteBibliography"/>
        <w:spacing w:after="0"/>
      </w:pPr>
      <w:bookmarkStart w:id="8" w:name="_ENREF_9"/>
      <w:r w:rsidRPr="00F04205">
        <w:t>9 Li, F.</w:t>
      </w:r>
      <w:r w:rsidRPr="00F04205">
        <w:rPr>
          <w:i/>
        </w:rPr>
        <w:t>, et al.</w:t>
      </w:r>
      <w:r w:rsidRPr="00F04205">
        <w:t xml:space="preserve"> (2014) Transgenic sexing system for genetic control of the Australian sheep blow fly Lucilia cuprina. </w:t>
      </w:r>
      <w:r w:rsidRPr="00F04205">
        <w:rPr>
          <w:i/>
        </w:rPr>
        <w:t>Insect Biochemistry and Molecular Biology</w:t>
      </w:r>
      <w:r w:rsidRPr="00F04205">
        <w:t xml:space="preserve"> 51, 80-88</w:t>
      </w:r>
      <w:bookmarkEnd w:id="8"/>
    </w:p>
    <w:p w:rsidR="00F04205" w:rsidRPr="00F04205" w:rsidRDefault="00F04205" w:rsidP="00F04205">
      <w:pPr>
        <w:pStyle w:val="EndNoteBibliography"/>
        <w:spacing w:after="0"/>
      </w:pPr>
      <w:bookmarkStart w:id="9" w:name="_ENREF_10"/>
      <w:r w:rsidRPr="00F04205">
        <w:t xml:space="preserve">10 Schetelig, M.F. and Handler, A.M. (2012) A transgenic embryonic sexing system for Anastrepha suspensa (Diptera: Tephritidae). </w:t>
      </w:r>
      <w:r w:rsidRPr="00F04205">
        <w:rPr>
          <w:i/>
        </w:rPr>
        <w:t>Insect Biochemistry and Molecular Biology</w:t>
      </w:r>
      <w:r w:rsidRPr="00F04205">
        <w:t xml:space="preserve"> 42, 790-795</w:t>
      </w:r>
      <w:bookmarkEnd w:id="9"/>
    </w:p>
    <w:p w:rsidR="00F04205" w:rsidRPr="00F04205" w:rsidRDefault="00F04205" w:rsidP="00F04205">
      <w:pPr>
        <w:pStyle w:val="EndNoteBibliography"/>
        <w:spacing w:after="0"/>
      </w:pPr>
      <w:bookmarkStart w:id="10" w:name="_ENREF_11"/>
      <w:r w:rsidRPr="00F04205">
        <w:t>11 Schetelig, M.F.</w:t>
      </w:r>
      <w:r w:rsidRPr="00F04205">
        <w:rPr>
          <w:i/>
        </w:rPr>
        <w:t>, et al.</w:t>
      </w:r>
      <w:r w:rsidRPr="00F04205">
        <w:t xml:space="preserve"> (2016) Tetracycline-suppressible female lethality and sterility in the Mexican fruit fly, Anastrepha ludens. </w:t>
      </w:r>
      <w:r w:rsidRPr="00F04205">
        <w:rPr>
          <w:i/>
        </w:rPr>
        <w:t>Insect Molecular Biology</w:t>
      </w:r>
      <w:r w:rsidRPr="00F04205">
        <w:t xml:space="preserve"> 25, 500-508</w:t>
      </w:r>
      <w:bookmarkEnd w:id="10"/>
    </w:p>
    <w:p w:rsidR="00F04205" w:rsidRPr="00F04205" w:rsidRDefault="00F04205" w:rsidP="00F04205">
      <w:pPr>
        <w:pStyle w:val="EndNoteBibliography"/>
        <w:spacing w:after="0"/>
      </w:pPr>
      <w:bookmarkStart w:id="11" w:name="_ENREF_12"/>
      <w:r w:rsidRPr="00F04205">
        <w:t>12 Thresher, R.</w:t>
      </w:r>
      <w:r w:rsidRPr="00F04205">
        <w:rPr>
          <w:i/>
        </w:rPr>
        <w:t>, et al.</w:t>
      </w:r>
      <w:r w:rsidRPr="00F04205">
        <w:t xml:space="preserve"> (2009) Development of repressible sterility to prevent the establishment of feral populations of exotic and genetically modified animals. </w:t>
      </w:r>
      <w:r w:rsidRPr="00F04205">
        <w:rPr>
          <w:i/>
        </w:rPr>
        <w:t>Aquaculture</w:t>
      </w:r>
      <w:r w:rsidRPr="00F04205">
        <w:t xml:space="preserve"> 290, 104-109</w:t>
      </w:r>
      <w:bookmarkEnd w:id="11"/>
    </w:p>
    <w:p w:rsidR="00F04205" w:rsidRPr="00F04205" w:rsidRDefault="00F04205" w:rsidP="00F04205">
      <w:pPr>
        <w:pStyle w:val="EndNoteBibliography"/>
        <w:spacing w:after="0"/>
      </w:pPr>
      <w:bookmarkStart w:id="12" w:name="_ENREF_13"/>
      <w:r w:rsidRPr="00F04205">
        <w:t>13 Marinotti, O.</w:t>
      </w:r>
      <w:r w:rsidRPr="00F04205">
        <w:rPr>
          <w:i/>
        </w:rPr>
        <w:t>, et al.</w:t>
      </w:r>
      <w:r w:rsidRPr="00F04205">
        <w:t xml:space="preserve"> (2013) Development of a population suppression strain of the human malaria vector mosquito, Anopheles stephensi. </w:t>
      </w:r>
      <w:r w:rsidRPr="00F04205">
        <w:rPr>
          <w:i/>
        </w:rPr>
        <w:t>Malaria Journal</w:t>
      </w:r>
      <w:r w:rsidRPr="00F04205">
        <w:t xml:space="preserve"> 12, 142</w:t>
      </w:r>
      <w:bookmarkEnd w:id="12"/>
    </w:p>
    <w:p w:rsidR="00F04205" w:rsidRPr="00F04205" w:rsidRDefault="00F04205" w:rsidP="00F04205">
      <w:pPr>
        <w:pStyle w:val="EndNoteBibliography"/>
        <w:spacing w:after="0"/>
      </w:pPr>
      <w:bookmarkStart w:id="13" w:name="_ENREF_14"/>
      <w:r w:rsidRPr="00F04205">
        <w:t xml:space="preserve">14 Yan, Y. and Scott, M.J. (2015) A transgenic embryonic sexing system for the Australian sheep blow fly Lucilia cuprina. </w:t>
      </w:r>
      <w:r w:rsidRPr="00F04205">
        <w:rPr>
          <w:i/>
        </w:rPr>
        <w:t>Scientific Reports</w:t>
      </w:r>
      <w:r w:rsidRPr="00F04205">
        <w:t xml:space="preserve"> 5</w:t>
      </w:r>
      <w:bookmarkEnd w:id="13"/>
    </w:p>
    <w:p w:rsidR="00F04205" w:rsidRPr="00F04205" w:rsidRDefault="00F04205" w:rsidP="00F04205">
      <w:pPr>
        <w:pStyle w:val="EndNoteBibliography"/>
        <w:spacing w:after="0"/>
      </w:pPr>
      <w:bookmarkStart w:id="14" w:name="_ENREF_15"/>
      <w:r w:rsidRPr="00F04205">
        <w:t xml:space="preserve">15 Horn, C. and Wimmer, E.A. (2003) A transgene-based, embryo-specific lethality system for insect pest management. </w:t>
      </w:r>
      <w:r w:rsidR="00447246">
        <w:rPr>
          <w:i/>
        </w:rPr>
        <w:t>Nature B</w:t>
      </w:r>
      <w:r w:rsidRPr="00F04205">
        <w:rPr>
          <w:i/>
        </w:rPr>
        <w:t>iotechnology</w:t>
      </w:r>
      <w:r w:rsidRPr="00F04205">
        <w:t xml:space="preserve"> 21, 64-70</w:t>
      </w:r>
      <w:bookmarkEnd w:id="14"/>
    </w:p>
    <w:p w:rsidR="00F04205" w:rsidRPr="00F04205" w:rsidRDefault="00F04205" w:rsidP="00F04205">
      <w:pPr>
        <w:pStyle w:val="EndNoteBibliography"/>
        <w:spacing w:after="0"/>
      </w:pPr>
      <w:bookmarkStart w:id="15" w:name="_ENREF_16"/>
      <w:r w:rsidRPr="00F04205">
        <w:t>16 Schetelig, M.F.</w:t>
      </w:r>
      <w:r w:rsidRPr="00F04205">
        <w:rPr>
          <w:i/>
        </w:rPr>
        <w:t>, et al.</w:t>
      </w:r>
      <w:r w:rsidRPr="00F04205">
        <w:t xml:space="preserve"> (2009) Conditional embryonic lethality to improve the sterile insect technique in Ceratitis capitata (Diptera: Tephritidae). </w:t>
      </w:r>
      <w:r w:rsidR="00447246">
        <w:rPr>
          <w:i/>
        </w:rPr>
        <w:t>BMC</w:t>
      </w:r>
      <w:r w:rsidRPr="00F04205">
        <w:rPr>
          <w:i/>
        </w:rPr>
        <w:t xml:space="preserve"> Biology</w:t>
      </w:r>
      <w:r w:rsidRPr="00F04205">
        <w:t xml:space="preserve"> 7</w:t>
      </w:r>
      <w:bookmarkEnd w:id="15"/>
    </w:p>
    <w:p w:rsidR="00F04205" w:rsidRPr="00F04205" w:rsidRDefault="00F04205" w:rsidP="00F04205">
      <w:pPr>
        <w:pStyle w:val="EndNoteBibliography"/>
        <w:spacing w:after="0"/>
      </w:pPr>
      <w:bookmarkStart w:id="16" w:name="_ENREF_17"/>
      <w:r w:rsidRPr="00F04205">
        <w:t>17 Thresher, R.</w:t>
      </w:r>
      <w:r w:rsidRPr="00F04205">
        <w:rPr>
          <w:i/>
        </w:rPr>
        <w:t>, et al.</w:t>
      </w:r>
      <w:r w:rsidRPr="00F04205">
        <w:t xml:space="preserve"> (2014) Sex-ratio-biasing constructs for the control of invasive lower vertebrates. </w:t>
      </w:r>
      <w:r w:rsidR="00447246">
        <w:rPr>
          <w:i/>
        </w:rPr>
        <w:t>Nature B</w:t>
      </w:r>
      <w:r w:rsidRPr="00F04205">
        <w:rPr>
          <w:i/>
        </w:rPr>
        <w:t>iotechnology</w:t>
      </w:r>
      <w:r w:rsidRPr="00F04205">
        <w:t xml:space="preserve"> 32, 424-427</w:t>
      </w:r>
      <w:bookmarkEnd w:id="16"/>
    </w:p>
    <w:p w:rsidR="00F04205" w:rsidRPr="00F04205" w:rsidRDefault="00F04205" w:rsidP="00F04205">
      <w:pPr>
        <w:pStyle w:val="EndNoteBibliography"/>
        <w:spacing w:after="0"/>
      </w:pPr>
      <w:bookmarkStart w:id="17" w:name="_ENREF_18"/>
      <w:r w:rsidRPr="00F04205">
        <w:t>18 Thresher, R.E.</w:t>
      </w:r>
      <w:r w:rsidRPr="00F04205">
        <w:rPr>
          <w:i/>
        </w:rPr>
        <w:t>, et al.</w:t>
      </w:r>
      <w:r w:rsidRPr="00F04205">
        <w:t xml:space="preserve"> (2005) Genetic control of sex ratio in animal populations. </w:t>
      </w:r>
      <w:r w:rsidRPr="00F04205">
        <w:rPr>
          <w:i/>
        </w:rPr>
        <w:t>Australian Patent 782109</w:t>
      </w:r>
      <w:r w:rsidRPr="00F04205">
        <w:t xml:space="preserve"> </w:t>
      </w:r>
      <w:bookmarkEnd w:id="17"/>
    </w:p>
    <w:p w:rsidR="00F04205" w:rsidRPr="00F04205" w:rsidRDefault="00F04205" w:rsidP="00F04205">
      <w:pPr>
        <w:pStyle w:val="EndNoteBibliography"/>
        <w:spacing w:after="0"/>
      </w:pPr>
      <w:bookmarkStart w:id="18" w:name="_ENREF_19"/>
      <w:r w:rsidRPr="00F04205">
        <w:t>19 Gong, P.</w:t>
      </w:r>
      <w:r w:rsidRPr="00F04205">
        <w:rPr>
          <w:i/>
        </w:rPr>
        <w:t>, et al.</w:t>
      </w:r>
      <w:r w:rsidRPr="00F04205">
        <w:t xml:space="preserve"> (2005) A dominant lethal genetic system for autocidal control of the Mediterranean fruitfly. </w:t>
      </w:r>
      <w:r w:rsidR="00447246">
        <w:rPr>
          <w:i/>
        </w:rPr>
        <w:t>Nature B</w:t>
      </w:r>
      <w:r w:rsidRPr="00F04205">
        <w:rPr>
          <w:i/>
        </w:rPr>
        <w:t>iotechnology</w:t>
      </w:r>
      <w:r w:rsidRPr="00F04205">
        <w:t xml:space="preserve"> 23, 453-456</w:t>
      </w:r>
      <w:bookmarkEnd w:id="18"/>
    </w:p>
    <w:p w:rsidR="00F04205" w:rsidRPr="00F04205" w:rsidRDefault="00F04205" w:rsidP="00F04205">
      <w:pPr>
        <w:pStyle w:val="EndNoteBibliography"/>
        <w:spacing w:after="0"/>
      </w:pPr>
      <w:bookmarkStart w:id="19" w:name="_ENREF_20"/>
      <w:r w:rsidRPr="00F04205">
        <w:t>20 Morrison, N.I.</w:t>
      </w:r>
      <w:r w:rsidRPr="00F04205">
        <w:rPr>
          <w:i/>
        </w:rPr>
        <w:t>, et al.</w:t>
      </w:r>
      <w:r w:rsidRPr="00F04205">
        <w:t xml:space="preserve"> (2012) Engineered Repressible Lethality for Controlling the Pink Bollworm, a Lepidopteran Pest of Cotton. </w:t>
      </w:r>
      <w:r w:rsidRPr="00F04205">
        <w:rPr>
          <w:i/>
        </w:rPr>
        <w:t>Plos One</w:t>
      </w:r>
      <w:r w:rsidRPr="00F04205">
        <w:t xml:space="preserve"> 7</w:t>
      </w:r>
      <w:bookmarkEnd w:id="19"/>
    </w:p>
    <w:p w:rsidR="00F04205" w:rsidRPr="00F04205" w:rsidRDefault="00F04205" w:rsidP="00F04205">
      <w:pPr>
        <w:pStyle w:val="EndNoteBibliography"/>
        <w:spacing w:after="0"/>
      </w:pPr>
      <w:bookmarkStart w:id="20" w:name="_ENREF_21"/>
      <w:r w:rsidRPr="00F04205">
        <w:t>21 Su, B.</w:t>
      </w:r>
      <w:r w:rsidRPr="00F04205">
        <w:rPr>
          <w:i/>
        </w:rPr>
        <w:t>, et al.</w:t>
      </w:r>
      <w:r w:rsidRPr="00F04205">
        <w:t xml:space="preserve"> (2015) Suppression and restoration of primordial germ cell marker gene expression in channel catfish, Ictalurus punctatus, using knockdown constructs regulated by copper transport protein gene promoters: Potential for reversible transgenic sterilization. </w:t>
      </w:r>
      <w:r w:rsidRPr="00F04205">
        <w:rPr>
          <w:i/>
        </w:rPr>
        <w:t>Theriogenology</w:t>
      </w:r>
      <w:r w:rsidRPr="00F04205">
        <w:t xml:space="preserve"> 84, 1499-1512</w:t>
      </w:r>
      <w:bookmarkEnd w:id="20"/>
    </w:p>
    <w:p w:rsidR="00F04205" w:rsidRPr="00F04205" w:rsidRDefault="00F04205" w:rsidP="00F04205">
      <w:pPr>
        <w:pStyle w:val="EndNoteBibliography"/>
        <w:spacing w:after="0"/>
      </w:pPr>
      <w:bookmarkStart w:id="21" w:name="_ENREF_22"/>
      <w:r w:rsidRPr="00F04205">
        <w:t>22 Su, B.F.</w:t>
      </w:r>
      <w:r w:rsidRPr="00F04205">
        <w:rPr>
          <w:i/>
        </w:rPr>
        <w:t>, et al.</w:t>
      </w:r>
      <w:r w:rsidRPr="00F04205">
        <w:t xml:space="preserve"> (2015) Effects of transgenic sterilization constructs and their repressor compounds on hatch, developmental rate and early survival of electroporated channel catfish embryos and fry. </w:t>
      </w:r>
      <w:r w:rsidRPr="00F04205">
        <w:rPr>
          <w:i/>
        </w:rPr>
        <w:t>Transgenic Research</w:t>
      </w:r>
      <w:r w:rsidRPr="00F04205">
        <w:t xml:space="preserve"> 24, 333-352</w:t>
      </w:r>
      <w:bookmarkEnd w:id="21"/>
    </w:p>
    <w:p w:rsidR="00F04205" w:rsidRPr="00F04205" w:rsidRDefault="00F04205" w:rsidP="00F04205">
      <w:pPr>
        <w:pStyle w:val="EndNoteBibliography"/>
        <w:spacing w:after="0"/>
      </w:pPr>
      <w:bookmarkStart w:id="22" w:name="_ENREF_23"/>
      <w:r w:rsidRPr="00F04205">
        <w:t xml:space="preserve">23 Lombardo, L. (2014) Genetic use restriction technologies: a review. </w:t>
      </w:r>
      <w:r w:rsidRPr="00F04205">
        <w:rPr>
          <w:i/>
        </w:rPr>
        <w:t>Plant Biotechnology Journal</w:t>
      </w:r>
      <w:r w:rsidRPr="00F04205">
        <w:t xml:space="preserve"> 12, 995-1005</w:t>
      </w:r>
      <w:bookmarkEnd w:id="22"/>
    </w:p>
    <w:p w:rsidR="00F04205" w:rsidRPr="00F04205" w:rsidRDefault="00F04205" w:rsidP="00F04205">
      <w:pPr>
        <w:pStyle w:val="EndNoteBibliography"/>
        <w:spacing w:after="0"/>
      </w:pPr>
      <w:bookmarkStart w:id="23" w:name="_ENREF_24"/>
      <w:r w:rsidRPr="00F04205">
        <w:t>24 Kuvshinov, V.</w:t>
      </w:r>
      <w:r w:rsidRPr="00F04205">
        <w:rPr>
          <w:i/>
        </w:rPr>
        <w:t>, et al.</w:t>
      </w:r>
      <w:r w:rsidRPr="00F04205">
        <w:t xml:space="preserve"> (2001) Molecular control of transgene escape from genetically modified plants. </w:t>
      </w:r>
      <w:r w:rsidRPr="00F04205">
        <w:rPr>
          <w:i/>
        </w:rPr>
        <w:t>Plant Science</w:t>
      </w:r>
      <w:r w:rsidRPr="00F04205">
        <w:t xml:space="preserve"> 160, 517-522</w:t>
      </w:r>
      <w:bookmarkEnd w:id="23"/>
    </w:p>
    <w:p w:rsidR="00F04205" w:rsidRPr="00F04205" w:rsidRDefault="00F04205" w:rsidP="00F04205">
      <w:pPr>
        <w:pStyle w:val="EndNoteBibliography"/>
        <w:spacing w:after="0"/>
      </w:pPr>
      <w:bookmarkStart w:id="24" w:name="_ENREF_25"/>
      <w:r w:rsidRPr="00F04205">
        <w:lastRenderedPageBreak/>
        <w:t>25 Thomas, D.D.</w:t>
      </w:r>
      <w:r w:rsidRPr="00F04205">
        <w:rPr>
          <w:i/>
        </w:rPr>
        <w:t>, et al.</w:t>
      </w:r>
      <w:r w:rsidRPr="00F04205">
        <w:t xml:space="preserve"> (2000) Insect population control using a dominant, repressible, lethal genetic system. </w:t>
      </w:r>
      <w:r w:rsidRPr="00F04205">
        <w:rPr>
          <w:i/>
        </w:rPr>
        <w:t>Science</w:t>
      </w:r>
      <w:r w:rsidRPr="00F04205">
        <w:t xml:space="preserve"> 287, 2474-2476</w:t>
      </w:r>
      <w:bookmarkEnd w:id="24"/>
    </w:p>
    <w:p w:rsidR="00F04205" w:rsidRPr="00F04205" w:rsidRDefault="00F04205" w:rsidP="00F04205">
      <w:pPr>
        <w:pStyle w:val="EndNoteBibliography"/>
        <w:spacing w:after="0"/>
      </w:pPr>
      <w:bookmarkStart w:id="25" w:name="_ENREF_26"/>
      <w:r w:rsidRPr="00F04205">
        <w:t>26 Galizi, R.</w:t>
      </w:r>
      <w:r w:rsidRPr="00F04205">
        <w:rPr>
          <w:i/>
        </w:rPr>
        <w:t>, et al.</w:t>
      </w:r>
      <w:r w:rsidRPr="00F04205">
        <w:t xml:space="preserve"> (2014) A synthetic sex ratio distortion system for the control of the human malaria mosquito. </w:t>
      </w:r>
      <w:r w:rsidR="00447246">
        <w:rPr>
          <w:i/>
        </w:rPr>
        <w:t>Nature C</w:t>
      </w:r>
      <w:r w:rsidRPr="00F04205">
        <w:rPr>
          <w:i/>
        </w:rPr>
        <w:t>ommunications</w:t>
      </w:r>
      <w:r w:rsidRPr="00F04205">
        <w:t xml:space="preserve"> 5, 3977-3977</w:t>
      </w:r>
      <w:bookmarkEnd w:id="25"/>
    </w:p>
    <w:p w:rsidR="00F04205" w:rsidRPr="00F04205" w:rsidRDefault="00F04205" w:rsidP="00F04205">
      <w:pPr>
        <w:pStyle w:val="EndNoteBibliography"/>
        <w:spacing w:after="0"/>
      </w:pPr>
      <w:bookmarkStart w:id="26" w:name="_ENREF_27"/>
      <w:r w:rsidRPr="00F04205">
        <w:t>27 Reeves, R.G.</w:t>
      </w:r>
      <w:r w:rsidRPr="00F04205">
        <w:rPr>
          <w:i/>
        </w:rPr>
        <w:t>, et al.</w:t>
      </w:r>
      <w:r w:rsidRPr="00F04205">
        <w:t xml:space="preserve"> (2014) First Steps towards Underdominant Genetic Transformation of Insect Populations. </w:t>
      </w:r>
      <w:r w:rsidRPr="00F04205">
        <w:rPr>
          <w:i/>
        </w:rPr>
        <w:t>Plos One</w:t>
      </w:r>
      <w:r w:rsidRPr="00F04205">
        <w:t xml:space="preserve"> 9</w:t>
      </w:r>
      <w:bookmarkEnd w:id="26"/>
    </w:p>
    <w:p w:rsidR="00F04205" w:rsidRPr="00F04205" w:rsidRDefault="00F04205" w:rsidP="00F04205">
      <w:pPr>
        <w:pStyle w:val="EndNoteBibliography"/>
        <w:spacing w:after="0"/>
      </w:pPr>
      <w:bookmarkStart w:id="27" w:name="_ENREF_28"/>
      <w:r w:rsidRPr="00F04205">
        <w:t>28 Akbari, O.S.</w:t>
      </w:r>
      <w:r w:rsidRPr="00F04205">
        <w:rPr>
          <w:i/>
        </w:rPr>
        <w:t>, et al.</w:t>
      </w:r>
      <w:r w:rsidRPr="00F04205">
        <w:t xml:space="preserve"> (2013) A Synthetic Gene Drive System for Local, Reversible Modification and Suppression of Insect Populations. </w:t>
      </w:r>
      <w:r w:rsidRPr="00F04205">
        <w:rPr>
          <w:i/>
        </w:rPr>
        <w:t>Curr</w:t>
      </w:r>
      <w:r w:rsidR="00447246">
        <w:rPr>
          <w:i/>
        </w:rPr>
        <w:t>ent</w:t>
      </w:r>
      <w:r w:rsidRPr="00F04205">
        <w:rPr>
          <w:i/>
        </w:rPr>
        <w:t xml:space="preserve"> Biol</w:t>
      </w:r>
      <w:r w:rsidR="00447246">
        <w:rPr>
          <w:i/>
        </w:rPr>
        <w:t>ogy</w:t>
      </w:r>
      <w:bookmarkStart w:id="28" w:name="_GoBack"/>
      <w:bookmarkEnd w:id="28"/>
      <w:r w:rsidRPr="00F04205">
        <w:t xml:space="preserve"> 23, 671-677</w:t>
      </w:r>
      <w:bookmarkEnd w:id="27"/>
    </w:p>
    <w:p w:rsidR="00F04205" w:rsidRPr="00F04205" w:rsidRDefault="00F04205" w:rsidP="00F04205">
      <w:pPr>
        <w:pStyle w:val="EndNoteBibliography"/>
        <w:spacing w:after="0"/>
      </w:pPr>
      <w:bookmarkStart w:id="29" w:name="_ENREF_29"/>
      <w:r w:rsidRPr="00F04205">
        <w:t>29 Windbichler, N.</w:t>
      </w:r>
      <w:r w:rsidRPr="00F04205">
        <w:rPr>
          <w:i/>
        </w:rPr>
        <w:t>, et al.</w:t>
      </w:r>
      <w:r w:rsidRPr="00F04205">
        <w:t xml:space="preserve"> (2011) A synthetic homing endonuclease-based gene drive system in the human malaria mosquito. </w:t>
      </w:r>
      <w:r w:rsidRPr="00F04205">
        <w:rPr>
          <w:i/>
        </w:rPr>
        <w:t>Nature</w:t>
      </w:r>
      <w:r w:rsidRPr="00F04205">
        <w:t xml:space="preserve"> 473, 212-215</w:t>
      </w:r>
      <w:bookmarkEnd w:id="29"/>
    </w:p>
    <w:p w:rsidR="00F04205" w:rsidRPr="00F04205" w:rsidRDefault="00F04205" w:rsidP="00F04205">
      <w:pPr>
        <w:pStyle w:val="EndNoteBibliography"/>
        <w:spacing w:after="0"/>
      </w:pPr>
      <w:bookmarkStart w:id="30" w:name="_ENREF_30"/>
      <w:r w:rsidRPr="00F04205">
        <w:t>30 Simoni, A.</w:t>
      </w:r>
      <w:r w:rsidRPr="00F04205">
        <w:rPr>
          <w:i/>
        </w:rPr>
        <w:t>, et al.</w:t>
      </w:r>
      <w:r w:rsidRPr="00F04205">
        <w:t xml:space="preserve"> (2014) Development of synthetic selfish elements based on modular nucleases in Drosophila melanogaster. </w:t>
      </w:r>
      <w:r w:rsidRPr="00F04205">
        <w:rPr>
          <w:i/>
        </w:rPr>
        <w:t>Nucleic Acids Research</w:t>
      </w:r>
      <w:r w:rsidRPr="00F04205">
        <w:t xml:space="preserve"> 42, 7461-7472</w:t>
      </w:r>
      <w:bookmarkEnd w:id="30"/>
    </w:p>
    <w:p w:rsidR="00F04205" w:rsidRPr="00F04205" w:rsidRDefault="00F04205" w:rsidP="00F04205">
      <w:pPr>
        <w:pStyle w:val="EndNoteBibliography"/>
        <w:spacing w:after="0"/>
      </w:pPr>
      <w:bookmarkStart w:id="31" w:name="_ENREF_31"/>
      <w:r w:rsidRPr="00F04205">
        <w:t xml:space="preserve">31 Gantz, V.M. and Bier, E. (2015) The mutagenic chain reaction: A method for converting heterozygous to homozygous mutations. </w:t>
      </w:r>
      <w:r w:rsidRPr="00F04205">
        <w:rPr>
          <w:i/>
        </w:rPr>
        <w:t>Science</w:t>
      </w:r>
      <w:r w:rsidRPr="00F04205">
        <w:t xml:space="preserve"> 348, 442-444</w:t>
      </w:r>
      <w:bookmarkEnd w:id="31"/>
    </w:p>
    <w:p w:rsidR="00F04205" w:rsidRPr="00F04205" w:rsidRDefault="00F04205" w:rsidP="00F04205">
      <w:pPr>
        <w:pStyle w:val="EndNoteBibliography"/>
      </w:pPr>
      <w:bookmarkStart w:id="32" w:name="_ENREF_32"/>
      <w:r w:rsidRPr="00F04205">
        <w:t>32 DiCarlo, J.E.</w:t>
      </w:r>
      <w:r w:rsidRPr="00F04205">
        <w:rPr>
          <w:i/>
        </w:rPr>
        <w:t>, et al.</w:t>
      </w:r>
      <w:r w:rsidRPr="00F04205">
        <w:t xml:space="preserve"> (2015) Safeguarding CRISPR-Cas9 gene drives in yeast. </w:t>
      </w:r>
      <w:r w:rsidRPr="00F04205">
        <w:rPr>
          <w:i/>
        </w:rPr>
        <w:t>Nature Biotechnology</w:t>
      </w:r>
      <w:r w:rsidRPr="00F04205">
        <w:t xml:space="preserve"> 33, 1250-1255</w:t>
      </w:r>
      <w:bookmarkEnd w:id="32"/>
    </w:p>
    <w:p w:rsidR="00C26CF4" w:rsidRDefault="00C26CF4">
      <w:r>
        <w:fldChar w:fldCharType="end"/>
      </w:r>
    </w:p>
    <w:sectPr w:rsidR="00C26C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Trends Ecology Evol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tdsepxzwr0w09aet9w8x5dea52dpz9x020fd&quot;&gt;My EndNote Library&lt;record-ids&gt;&lt;item&gt;14&lt;/item&gt;&lt;item&gt;102&lt;/item&gt;&lt;item&gt;105&lt;/item&gt;&lt;item&gt;117&lt;/item&gt;&lt;item&gt;149&lt;/item&gt;&lt;item&gt;162&lt;/item&gt;&lt;item&gt;182&lt;/item&gt;&lt;item&gt;184&lt;/item&gt;&lt;item&gt;236&lt;/item&gt;&lt;item&gt;238&lt;/item&gt;&lt;item&gt;340&lt;/item&gt;&lt;item&gt;344&lt;/item&gt;&lt;item&gt;347&lt;/item&gt;&lt;item&gt;350&lt;/item&gt;&lt;item&gt;351&lt;/item&gt;&lt;item&gt;377&lt;/item&gt;&lt;item&gt;412&lt;/item&gt;&lt;item&gt;421&lt;/item&gt;&lt;item&gt;431&lt;/item&gt;&lt;item&gt;508&lt;/item&gt;&lt;item&gt;541&lt;/item&gt;&lt;item&gt;555&lt;/item&gt;&lt;item&gt;559&lt;/item&gt;&lt;item&gt;560&lt;/item&gt;&lt;item&gt;584&lt;/item&gt;&lt;item&gt;585&lt;/item&gt;&lt;item&gt;587&lt;/item&gt;&lt;item&gt;588&lt;/item&gt;&lt;item&gt;589&lt;/item&gt;&lt;item&gt;590&lt;/item&gt;&lt;item&gt;591&lt;/item&gt;&lt;item&gt;592&lt;/item&gt;&lt;/record-ids&gt;&lt;/item&gt;&lt;/Libraries&gt;"/>
  </w:docVars>
  <w:rsids>
    <w:rsidRoot w:val="00C26CF4"/>
    <w:rsid w:val="00184D22"/>
    <w:rsid w:val="002950B3"/>
    <w:rsid w:val="00447246"/>
    <w:rsid w:val="00C26CF4"/>
    <w:rsid w:val="00CF5B02"/>
    <w:rsid w:val="00F04205"/>
    <w:rsid w:val="00F72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C26CF4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  <w:lang w:eastAsia="ja-JP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C26CF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26CF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26CF4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26CF4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C26C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C26CF4"/>
    <w:pPr>
      <w:spacing w:after="0" w:line="240" w:lineRule="auto"/>
    </w:pPr>
    <w:rPr>
      <w:rFonts w:eastAsiaTheme="minorEastAsia"/>
      <w:color w:val="000000" w:themeColor="text1" w:themeShade="BF"/>
      <w:sz w:val="24"/>
      <w:szCs w:val="24"/>
      <w:lang w:eastAsia="ja-JP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EndNoteBibliographyTitle">
    <w:name w:val="EndNote Bibliography Title"/>
    <w:basedOn w:val="Normal"/>
    <w:link w:val="EndNoteBibliographyTitleChar"/>
    <w:rsid w:val="00C26CF4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26CF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C26CF4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C26CF4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C26C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8764</Words>
  <Characters>49959</Characters>
  <Application>Microsoft Macintosh Word</Application>
  <DocSecurity>0</DocSecurity>
  <Lines>416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</Company>
  <LinksUpToDate>false</LinksUpToDate>
  <CharactersWithSpaces>58606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harvey-samuel</dc:creator>
  <cp:lastModifiedBy>Jeremy.Harvey-Samuel</cp:lastModifiedBy>
  <cp:revision>2</cp:revision>
  <dcterms:created xsi:type="dcterms:W3CDTF">2017-01-11T06:18:00Z</dcterms:created>
  <dcterms:modified xsi:type="dcterms:W3CDTF">2017-01-11T06:18:00Z</dcterms:modified>
</cp:coreProperties>
</file>