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90C" w:rsidRPr="00571ED6" w:rsidRDefault="009D390C" w:rsidP="009D390C">
      <w:pPr>
        <w:spacing w:line="480" w:lineRule="auto"/>
        <w:jc w:val="center"/>
        <w:rPr>
          <w:b/>
          <w:bCs/>
          <w:sz w:val="20"/>
          <w:szCs w:val="20"/>
        </w:rPr>
      </w:pPr>
      <w:bookmarkStart w:id="0" w:name="_Hlk57186684"/>
      <w:r w:rsidRPr="00571ED6">
        <w:rPr>
          <w:i/>
          <w:iCs/>
          <w:sz w:val="20"/>
          <w:szCs w:val="20"/>
        </w:rPr>
        <w:t>Biodiversity and Conservation</w:t>
      </w:r>
    </w:p>
    <w:p w:rsidR="009D390C" w:rsidRPr="00571ED6" w:rsidRDefault="009D390C" w:rsidP="009D390C">
      <w:pPr>
        <w:spacing w:line="480" w:lineRule="auto"/>
        <w:jc w:val="center"/>
        <w:rPr>
          <w:b/>
          <w:bCs/>
          <w:sz w:val="20"/>
          <w:szCs w:val="20"/>
        </w:rPr>
      </w:pPr>
      <w:r w:rsidRPr="00571ED6">
        <w:rPr>
          <w:b/>
          <w:bCs/>
          <w:sz w:val="20"/>
          <w:szCs w:val="20"/>
        </w:rPr>
        <w:t>Supplementary Information</w:t>
      </w:r>
    </w:p>
    <w:p w:rsidR="009D390C" w:rsidRDefault="009D390C" w:rsidP="009D390C">
      <w:pPr>
        <w:spacing w:after="240" w:line="360" w:lineRule="auto"/>
        <w:jc w:val="center"/>
        <w:rPr>
          <w:rFonts w:eastAsia="Calibri"/>
          <w:b/>
          <w:sz w:val="20"/>
          <w:szCs w:val="20"/>
          <w:lang w:bidi="en-US"/>
        </w:rPr>
      </w:pPr>
      <w:r w:rsidRPr="001837F5">
        <w:rPr>
          <w:rFonts w:eastAsia="Calibri"/>
          <w:b/>
          <w:sz w:val="20"/>
          <w:szCs w:val="20"/>
          <w:lang w:bidi="en-US"/>
        </w:rPr>
        <w:t>Analysis of genetic dive</w:t>
      </w:r>
      <w:bookmarkStart w:id="1" w:name="_GoBack"/>
      <w:bookmarkEnd w:id="1"/>
      <w:r w:rsidRPr="001837F5">
        <w:rPr>
          <w:rFonts w:eastAsia="Calibri"/>
          <w:b/>
          <w:sz w:val="20"/>
          <w:szCs w:val="20"/>
          <w:lang w:bidi="en-US"/>
        </w:rPr>
        <w:t xml:space="preserve">rsity and geographic centrality in the declining grasshopper species </w:t>
      </w:r>
      <w:proofErr w:type="spellStart"/>
      <w:r w:rsidRPr="00DF3904">
        <w:rPr>
          <w:rFonts w:eastAsia="Calibri"/>
          <w:b/>
          <w:i/>
          <w:sz w:val="20"/>
        </w:rPr>
        <w:t>Bryodemella</w:t>
      </w:r>
      <w:proofErr w:type="spellEnd"/>
      <w:r w:rsidRPr="00DF3904">
        <w:rPr>
          <w:rFonts w:eastAsia="Calibri"/>
          <w:b/>
          <w:i/>
          <w:sz w:val="20"/>
        </w:rPr>
        <w:t xml:space="preserve"> </w:t>
      </w:r>
      <w:proofErr w:type="spellStart"/>
      <w:r w:rsidRPr="00DF3904">
        <w:rPr>
          <w:rFonts w:eastAsia="Calibri"/>
          <w:b/>
          <w:i/>
          <w:sz w:val="20"/>
        </w:rPr>
        <w:t>tuberculata</w:t>
      </w:r>
      <w:proofErr w:type="spellEnd"/>
      <w:r w:rsidRPr="001837F5">
        <w:rPr>
          <w:rFonts w:eastAsia="Calibri"/>
          <w:b/>
          <w:sz w:val="20"/>
          <w:szCs w:val="20"/>
          <w:lang w:bidi="en-US"/>
        </w:rPr>
        <w:t xml:space="preserve"> (</w:t>
      </w:r>
      <w:proofErr w:type="spellStart"/>
      <w:r w:rsidRPr="001837F5">
        <w:rPr>
          <w:rFonts w:eastAsia="Calibri"/>
          <w:b/>
          <w:sz w:val="20"/>
          <w:szCs w:val="20"/>
          <w:lang w:bidi="en-US"/>
        </w:rPr>
        <w:t>Fabricius</w:t>
      </w:r>
      <w:proofErr w:type="spellEnd"/>
      <w:r w:rsidRPr="001837F5">
        <w:rPr>
          <w:rFonts w:eastAsia="Calibri"/>
          <w:b/>
          <w:sz w:val="20"/>
          <w:szCs w:val="20"/>
          <w:lang w:bidi="en-US"/>
        </w:rPr>
        <w:t>, 1775) (</w:t>
      </w:r>
      <w:proofErr w:type="spellStart"/>
      <w:r w:rsidRPr="001837F5">
        <w:rPr>
          <w:rFonts w:eastAsia="Calibri"/>
          <w:b/>
          <w:sz w:val="20"/>
          <w:szCs w:val="20"/>
          <w:lang w:bidi="en-US"/>
        </w:rPr>
        <w:t>Orthoptera</w:t>
      </w:r>
      <w:proofErr w:type="spellEnd"/>
      <w:r w:rsidRPr="001837F5">
        <w:rPr>
          <w:rFonts w:eastAsia="Calibri"/>
          <w:b/>
          <w:sz w:val="20"/>
          <w:szCs w:val="20"/>
          <w:lang w:bidi="en-US"/>
        </w:rPr>
        <w:t xml:space="preserve">: </w:t>
      </w:r>
      <w:proofErr w:type="spellStart"/>
      <w:r w:rsidRPr="001837F5">
        <w:rPr>
          <w:rFonts w:eastAsia="Calibri"/>
          <w:b/>
          <w:sz w:val="20"/>
          <w:szCs w:val="20"/>
          <w:lang w:bidi="en-US"/>
        </w:rPr>
        <w:t>Oedipodinae</w:t>
      </w:r>
      <w:proofErr w:type="spellEnd"/>
      <w:r w:rsidRPr="001837F5">
        <w:rPr>
          <w:rFonts w:eastAsia="Calibri"/>
          <w:b/>
          <w:sz w:val="20"/>
          <w:szCs w:val="20"/>
          <w:lang w:bidi="en-US"/>
        </w:rPr>
        <w:t>)</w:t>
      </w:r>
    </w:p>
    <w:p w:rsidR="009D390C" w:rsidRPr="00571ED6" w:rsidRDefault="009D390C" w:rsidP="009D390C">
      <w:pPr>
        <w:spacing w:after="240" w:line="360" w:lineRule="auto"/>
        <w:jc w:val="center"/>
        <w:rPr>
          <w:rFonts w:eastAsia="Calibri"/>
          <w:bCs/>
          <w:sz w:val="20"/>
          <w:szCs w:val="20"/>
          <w:lang w:bidi="en-US"/>
        </w:rPr>
      </w:pPr>
      <w:r w:rsidRPr="00571ED6">
        <w:rPr>
          <w:rFonts w:eastAsia="Calibri"/>
          <w:bCs/>
          <w:sz w:val="20"/>
          <w:szCs w:val="20"/>
          <w:lang w:bidi="en-US"/>
        </w:rPr>
        <w:t xml:space="preserve">Lara-Sophie </w:t>
      </w:r>
      <w:proofErr w:type="spellStart"/>
      <w:r w:rsidRPr="00571ED6">
        <w:rPr>
          <w:rFonts w:eastAsia="Calibri"/>
          <w:bCs/>
          <w:sz w:val="20"/>
          <w:szCs w:val="20"/>
          <w:lang w:bidi="en-US"/>
        </w:rPr>
        <w:t>Dey</w:t>
      </w:r>
      <w:proofErr w:type="spellEnd"/>
      <w:r w:rsidRPr="00571ED6">
        <w:rPr>
          <w:rFonts w:eastAsia="Calibri"/>
          <w:bCs/>
          <w:sz w:val="20"/>
          <w:szCs w:val="20"/>
          <w:lang w:bidi="en-US"/>
        </w:rPr>
        <w:t xml:space="preserve">, Marianna V. P. </w:t>
      </w:r>
      <w:proofErr w:type="spellStart"/>
      <w:r w:rsidRPr="00571ED6">
        <w:rPr>
          <w:rFonts w:eastAsia="Calibri"/>
          <w:bCs/>
          <w:sz w:val="20"/>
          <w:szCs w:val="20"/>
          <w:lang w:bidi="en-US"/>
        </w:rPr>
        <w:t>Simões</w:t>
      </w:r>
      <w:proofErr w:type="spellEnd"/>
      <w:r w:rsidRPr="00571ED6">
        <w:rPr>
          <w:rFonts w:eastAsia="Calibri"/>
          <w:bCs/>
          <w:sz w:val="20"/>
          <w:szCs w:val="20"/>
          <w:lang w:bidi="en-US"/>
        </w:rPr>
        <w:t xml:space="preserve">, Oliver </w:t>
      </w:r>
      <w:proofErr w:type="spellStart"/>
      <w:r w:rsidRPr="00571ED6">
        <w:rPr>
          <w:rFonts w:eastAsia="Calibri"/>
          <w:bCs/>
          <w:sz w:val="20"/>
          <w:szCs w:val="20"/>
          <w:lang w:bidi="en-US"/>
        </w:rPr>
        <w:t>Hawlitschek</w:t>
      </w:r>
      <w:proofErr w:type="spellEnd"/>
      <w:r w:rsidRPr="00571ED6">
        <w:rPr>
          <w:rFonts w:eastAsia="Calibri"/>
          <w:bCs/>
          <w:sz w:val="20"/>
          <w:szCs w:val="20"/>
          <w:lang w:bidi="en-US"/>
        </w:rPr>
        <w:t xml:space="preserve">, Michael </w:t>
      </w:r>
      <w:proofErr w:type="spellStart"/>
      <w:r w:rsidRPr="00571ED6">
        <w:rPr>
          <w:rFonts w:eastAsia="Calibri"/>
          <w:bCs/>
          <w:sz w:val="20"/>
          <w:szCs w:val="20"/>
          <w:lang w:bidi="en-US"/>
        </w:rPr>
        <w:t>Sergeev</w:t>
      </w:r>
      <w:proofErr w:type="spellEnd"/>
      <w:r w:rsidRPr="00571ED6">
        <w:rPr>
          <w:rFonts w:eastAsia="Calibri"/>
          <w:bCs/>
          <w:sz w:val="20"/>
          <w:szCs w:val="20"/>
          <w:lang w:bidi="en-US"/>
        </w:rPr>
        <w:t>, Sheng‐</w:t>
      </w:r>
      <w:proofErr w:type="spellStart"/>
      <w:r w:rsidRPr="00571ED6">
        <w:rPr>
          <w:rFonts w:eastAsia="Calibri"/>
          <w:bCs/>
          <w:sz w:val="20"/>
          <w:szCs w:val="20"/>
          <w:lang w:bidi="en-US"/>
        </w:rPr>
        <w:t>Quan</w:t>
      </w:r>
      <w:proofErr w:type="spellEnd"/>
      <w:r w:rsidRPr="00571ED6">
        <w:rPr>
          <w:rFonts w:eastAsia="Calibri"/>
          <w:bCs/>
          <w:sz w:val="20"/>
          <w:szCs w:val="20"/>
          <w:lang w:bidi="en-US"/>
        </w:rPr>
        <w:t xml:space="preserve"> Xu</w:t>
      </w:r>
      <w:r w:rsidRPr="00571ED6">
        <w:rPr>
          <w:rFonts w:eastAsia="Calibri"/>
          <w:bCs/>
          <w:sz w:val="20"/>
          <w:szCs w:val="20"/>
          <w:vertAlign w:val="subscript"/>
          <w:lang w:bidi="en-US"/>
        </w:rPr>
        <w:t xml:space="preserve">, </w:t>
      </w:r>
      <w:proofErr w:type="spellStart"/>
      <w:r w:rsidRPr="00571ED6">
        <w:rPr>
          <w:rFonts w:eastAsia="Calibri"/>
          <w:bCs/>
          <w:sz w:val="20"/>
          <w:szCs w:val="20"/>
          <w:lang w:bidi="en-US"/>
        </w:rPr>
        <w:t>Davaa</w:t>
      </w:r>
      <w:proofErr w:type="spellEnd"/>
      <w:r w:rsidRPr="00571ED6">
        <w:rPr>
          <w:rFonts w:eastAsia="Calibri"/>
          <w:bCs/>
          <w:sz w:val="20"/>
          <w:szCs w:val="20"/>
          <w:lang w:bidi="en-US"/>
        </w:rPr>
        <w:t xml:space="preserve"> </w:t>
      </w:r>
      <w:proofErr w:type="spellStart"/>
      <w:r w:rsidRPr="00571ED6">
        <w:rPr>
          <w:rFonts w:eastAsia="Calibri"/>
          <w:bCs/>
          <w:sz w:val="20"/>
          <w:szCs w:val="20"/>
          <w:lang w:bidi="en-US"/>
        </w:rPr>
        <w:t>Lkhagvasuren</w:t>
      </w:r>
      <w:proofErr w:type="spellEnd"/>
      <w:r w:rsidRPr="00571ED6">
        <w:rPr>
          <w:rFonts w:eastAsia="Calibri"/>
          <w:bCs/>
          <w:sz w:val="20"/>
          <w:szCs w:val="20"/>
          <w:lang w:bidi="en-US"/>
        </w:rPr>
        <w:t xml:space="preserve"> &amp; Martin </w:t>
      </w:r>
      <w:proofErr w:type="spellStart"/>
      <w:r w:rsidRPr="00571ED6">
        <w:rPr>
          <w:rFonts w:eastAsia="Calibri"/>
          <w:bCs/>
          <w:sz w:val="20"/>
          <w:szCs w:val="20"/>
          <w:lang w:bidi="en-US"/>
        </w:rPr>
        <w:t>Husemann</w:t>
      </w:r>
      <w:proofErr w:type="spellEnd"/>
    </w:p>
    <w:p w:rsidR="009D390C" w:rsidRPr="003C1821" w:rsidRDefault="009D390C" w:rsidP="009D390C">
      <w:pPr>
        <w:spacing w:line="480" w:lineRule="auto"/>
        <w:rPr>
          <w:bCs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SI</w:t>
      </w:r>
      <w:r w:rsidRPr="003C1821">
        <w:rPr>
          <w:b/>
          <w:color w:val="000000"/>
          <w:sz w:val="20"/>
          <w:szCs w:val="20"/>
        </w:rPr>
        <w:t xml:space="preserve"> 1: </w:t>
      </w:r>
      <w:r>
        <w:rPr>
          <w:bCs/>
          <w:color w:val="000000"/>
          <w:sz w:val="20"/>
          <w:szCs w:val="20"/>
        </w:rPr>
        <w:t xml:space="preserve">Number of distribution data obtained from field trips of the authors to Germany, Russia, </w:t>
      </w:r>
      <w:proofErr w:type="gramStart"/>
      <w:r>
        <w:rPr>
          <w:bCs/>
          <w:color w:val="000000"/>
          <w:sz w:val="20"/>
          <w:szCs w:val="20"/>
        </w:rPr>
        <w:t>Mongolia</w:t>
      </w:r>
      <w:proofErr w:type="gramEnd"/>
      <w:r>
        <w:rPr>
          <w:bCs/>
          <w:color w:val="000000"/>
          <w:sz w:val="20"/>
          <w:szCs w:val="20"/>
        </w:rPr>
        <w:t>, China and Kazakhstan and Museum collections.</w:t>
      </w:r>
    </w:p>
    <w:tbl>
      <w:tblPr>
        <w:tblStyle w:val="PlainTable1"/>
        <w:tblW w:w="9406" w:type="dxa"/>
        <w:tblLook w:val="04A0" w:firstRow="1" w:lastRow="0" w:firstColumn="1" w:lastColumn="0" w:noHBand="0" w:noVBand="1"/>
      </w:tblPr>
      <w:tblGrid>
        <w:gridCol w:w="1001"/>
        <w:gridCol w:w="8405"/>
      </w:tblGrid>
      <w:tr w:rsidR="009D390C" w:rsidRPr="00571ED6" w:rsidTr="00C518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9D390C" w:rsidRPr="00053065" w:rsidRDefault="009D390C" w:rsidP="00C5184E">
            <w:pPr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No. of records</w:t>
            </w:r>
          </w:p>
        </w:tc>
        <w:tc>
          <w:tcPr>
            <w:tcW w:w="8405" w:type="dxa"/>
            <w:tcBorders>
              <w:top w:val="single" w:sz="18" w:space="0" w:color="auto"/>
              <w:bottom w:val="single" w:sz="12" w:space="0" w:color="auto"/>
            </w:tcBorders>
            <w:noWrap/>
            <w:hideMark/>
          </w:tcPr>
          <w:p w:rsidR="009D390C" w:rsidRPr="00053065" w:rsidRDefault="009D390C" w:rsidP="00C518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Reference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40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D390C" w:rsidRPr="00053065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>Fieldtrips of LSD to Mongolia from 2015 to 2019</w:t>
            </w:r>
          </w:p>
        </w:tc>
      </w:tr>
      <w:tr w:rsidR="009D390C" w:rsidRPr="003E7751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DF3904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de-DE"/>
              </w:rPr>
            </w:pPr>
            <w:r w:rsidRPr="00DF3904">
              <w:rPr>
                <w:color w:val="000000"/>
                <w:sz w:val="20"/>
                <w:szCs w:val="20"/>
                <w:lang w:val="de-DE"/>
              </w:rPr>
              <w:t>Alexander Koenig Research Museum Bonn, Germany (ZFMK)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>British Museum of Natural History London, England (BMNH)</w:t>
            </w:r>
          </w:p>
        </w:tc>
      </w:tr>
      <w:tr w:rsidR="009D390C" w:rsidRPr="00571ED6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>Center for Natural History Hamburg, Germany (ZMH)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>Fieldtrip of MH to Russia in 2006</w:t>
            </w:r>
          </w:p>
        </w:tc>
      </w:tr>
      <w:tr w:rsidR="009D390C" w:rsidRPr="00571ED6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>Fieldtrip of SQX to China in 2008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66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>Fieldtrips of M</w:t>
            </w:r>
            <w:r>
              <w:rPr>
                <w:color w:val="000000"/>
                <w:sz w:val="20"/>
                <w:szCs w:val="20"/>
              </w:rPr>
              <w:t>G</w:t>
            </w:r>
            <w:r w:rsidRPr="00053065">
              <w:rPr>
                <w:color w:val="000000"/>
                <w:sz w:val="20"/>
                <w:szCs w:val="20"/>
              </w:rPr>
              <w:t>S to China, Kazakhstan &amp; Russia from 1978 to 2019</w:t>
            </w:r>
          </w:p>
        </w:tc>
      </w:tr>
      <w:tr w:rsidR="009D390C" w:rsidRPr="00571ED6" w:rsidTr="00C5184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>Fieldtrips of OH to Germany (Bavaria) in 2019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3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 xml:space="preserve">Finnish Museum of Natural History </w:t>
            </w:r>
            <w:proofErr w:type="spellStart"/>
            <w:r w:rsidRPr="00053065">
              <w:rPr>
                <w:color w:val="000000"/>
                <w:sz w:val="20"/>
                <w:szCs w:val="20"/>
              </w:rPr>
              <w:t>Luomus</w:t>
            </w:r>
            <w:proofErr w:type="spellEnd"/>
            <w:r w:rsidRPr="00053065">
              <w:rPr>
                <w:color w:val="000000"/>
                <w:sz w:val="20"/>
                <w:szCs w:val="20"/>
              </w:rPr>
              <w:t>; Helsinki, Finland (MZH)</w:t>
            </w:r>
          </w:p>
        </w:tc>
      </w:tr>
      <w:tr w:rsidR="009D390C" w:rsidRPr="00571ED6" w:rsidTr="00C5184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 xml:space="preserve">National Museum of Natural History </w:t>
            </w:r>
            <w:proofErr w:type="spellStart"/>
            <w:r w:rsidRPr="00053065">
              <w:rPr>
                <w:color w:val="000000"/>
                <w:sz w:val="20"/>
                <w:szCs w:val="20"/>
              </w:rPr>
              <w:t>Naturalis</w:t>
            </w:r>
            <w:proofErr w:type="spellEnd"/>
            <w:r w:rsidRPr="00053065">
              <w:rPr>
                <w:color w:val="000000"/>
                <w:sz w:val="20"/>
                <w:szCs w:val="20"/>
              </w:rPr>
              <w:t>, Leiden, Netherlands (NMNL)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 xml:space="preserve">Natural History Museum of Central Finland, </w:t>
            </w:r>
            <w:proofErr w:type="spellStart"/>
            <w:r w:rsidRPr="00053065">
              <w:rPr>
                <w:color w:val="000000"/>
                <w:sz w:val="20"/>
                <w:szCs w:val="20"/>
              </w:rPr>
              <w:t>Jyväskylä</w:t>
            </w:r>
            <w:proofErr w:type="spellEnd"/>
            <w:r w:rsidRPr="00053065">
              <w:rPr>
                <w:color w:val="000000"/>
                <w:sz w:val="20"/>
                <w:szCs w:val="20"/>
              </w:rPr>
              <w:t>, Finland (JYU)</w:t>
            </w:r>
          </w:p>
        </w:tc>
      </w:tr>
      <w:tr w:rsidR="009D390C" w:rsidRPr="00571ED6" w:rsidTr="00C5184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>Natural History Museum of Geneva, Switzerland (MHNG)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>Natural History Museum Vienna, Austria (NHM)</w:t>
            </w:r>
          </w:p>
        </w:tc>
      </w:tr>
      <w:tr w:rsidR="009D390C" w:rsidRPr="00571ED6" w:rsidTr="00C5184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>Novosibirsk State University (NSTU)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>Siberian Zoological Museum (SZMN)</w:t>
            </w:r>
          </w:p>
        </w:tc>
      </w:tr>
      <w:tr w:rsidR="009D390C" w:rsidRPr="00571ED6" w:rsidTr="00C5184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4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>State Museum of Natural History Stuttgart, Germany (SMNS)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>Swedish Museum of Natural History Stockholm, Sweden (NRM)</w:t>
            </w:r>
          </w:p>
        </w:tc>
      </w:tr>
      <w:tr w:rsidR="009D390C" w:rsidRPr="00571ED6" w:rsidTr="00C5184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>University of Tartu, Estonia (UT)</w:t>
            </w:r>
          </w:p>
        </w:tc>
      </w:tr>
      <w:tr w:rsidR="009D390C" w:rsidRPr="00DF3904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405" w:type="dxa"/>
            <w:noWrap/>
            <w:vAlign w:val="center"/>
            <w:hideMark/>
          </w:tcPr>
          <w:p w:rsidR="009D390C" w:rsidRPr="00053065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de-DE"/>
              </w:rPr>
            </w:pPr>
            <w:r w:rsidRPr="00053065">
              <w:rPr>
                <w:color w:val="000000"/>
                <w:sz w:val="20"/>
                <w:szCs w:val="20"/>
                <w:lang w:val="de-DE"/>
              </w:rPr>
              <w:t>Zentralmagazin Naturwissenschaftlicher Sammlungen Halle (Saale), Germany (ZNS)</w:t>
            </w:r>
          </w:p>
        </w:tc>
      </w:tr>
      <w:tr w:rsidR="009D390C" w:rsidRPr="00571ED6" w:rsidTr="00C5184E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2</w:t>
            </w:r>
          </w:p>
        </w:tc>
        <w:tc>
          <w:tcPr>
            <w:tcW w:w="8405" w:type="dxa"/>
            <w:tcBorders>
              <w:bottom w:val="single" w:sz="4" w:space="0" w:color="BFBFBF" w:themeColor="background1" w:themeShade="BF"/>
            </w:tcBorders>
            <w:noWrap/>
            <w:vAlign w:val="center"/>
            <w:hideMark/>
          </w:tcPr>
          <w:p w:rsidR="009D390C" w:rsidRPr="00053065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053065">
              <w:rPr>
                <w:color w:val="000000"/>
                <w:sz w:val="20"/>
                <w:szCs w:val="20"/>
              </w:rPr>
              <w:t>Zoological Institute, Russian Academy of Science, St. Petersburg, Russia (ZIN)</w:t>
            </w:r>
          </w:p>
        </w:tc>
      </w:tr>
      <w:tr w:rsidR="009D390C" w:rsidRPr="00DF3904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1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9D390C" w:rsidRPr="00053065" w:rsidRDefault="009D390C" w:rsidP="00C5184E">
            <w:pPr>
              <w:jc w:val="right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053065">
              <w:rPr>
                <w:b w:val="0"/>
                <w:bCs w:val="0"/>
                <w:color w:val="000000"/>
                <w:sz w:val="20"/>
                <w:szCs w:val="20"/>
              </w:rPr>
              <w:t>8</w:t>
            </w:r>
          </w:p>
        </w:tc>
        <w:tc>
          <w:tcPr>
            <w:tcW w:w="8405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9D390C" w:rsidRPr="00053065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de-DE"/>
              </w:rPr>
            </w:pPr>
            <w:r w:rsidRPr="00053065">
              <w:rPr>
                <w:color w:val="000000"/>
                <w:sz w:val="20"/>
                <w:szCs w:val="20"/>
                <w:lang w:val="de-DE"/>
              </w:rPr>
              <w:t>Zoologische Staatssammlung, Munich, Germany (ZSM)</w:t>
            </w:r>
          </w:p>
        </w:tc>
      </w:tr>
    </w:tbl>
    <w:p w:rsidR="009D390C" w:rsidRPr="00571ED6" w:rsidRDefault="009D390C" w:rsidP="009D390C">
      <w:pPr>
        <w:rPr>
          <w:color w:val="000000"/>
          <w:sz w:val="20"/>
          <w:szCs w:val="20"/>
          <w:lang w:val="de-DE"/>
        </w:rPr>
      </w:pPr>
    </w:p>
    <w:p w:rsidR="009D390C" w:rsidRPr="00571ED6" w:rsidRDefault="009D390C" w:rsidP="009D390C">
      <w:pPr>
        <w:rPr>
          <w:color w:val="000000"/>
          <w:sz w:val="20"/>
          <w:szCs w:val="20"/>
          <w:lang w:val="de-DE"/>
        </w:rPr>
      </w:pPr>
      <w:r w:rsidRPr="00571ED6">
        <w:rPr>
          <w:color w:val="000000"/>
          <w:sz w:val="20"/>
          <w:szCs w:val="20"/>
          <w:lang w:val="de-DE"/>
        </w:rPr>
        <w:br w:type="page"/>
      </w:r>
    </w:p>
    <w:p w:rsidR="009D390C" w:rsidRPr="00861E52" w:rsidRDefault="009D390C" w:rsidP="009D390C">
      <w:pPr>
        <w:spacing w:line="480" w:lineRule="auto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SI 2.1</w:t>
      </w:r>
      <w:r w:rsidRPr="00571ED6">
        <w:rPr>
          <w:b/>
          <w:bCs/>
          <w:sz w:val="20"/>
          <w:szCs w:val="20"/>
        </w:rPr>
        <w:t>:</w:t>
      </w:r>
      <w:r w:rsidRPr="00861E52">
        <w:rPr>
          <w:bCs/>
          <w:sz w:val="20"/>
          <w:szCs w:val="20"/>
        </w:rPr>
        <w:t xml:space="preserve"> Literature consulted to obtain distribution data for </w:t>
      </w:r>
      <w:proofErr w:type="spellStart"/>
      <w:r w:rsidRPr="00861E52">
        <w:rPr>
          <w:bCs/>
          <w:i/>
          <w:sz w:val="20"/>
          <w:szCs w:val="20"/>
        </w:rPr>
        <w:t>Bryodemella</w:t>
      </w:r>
      <w:proofErr w:type="spellEnd"/>
      <w:r w:rsidRPr="00861E52">
        <w:rPr>
          <w:bCs/>
          <w:i/>
          <w:sz w:val="20"/>
          <w:szCs w:val="20"/>
        </w:rPr>
        <w:t xml:space="preserve"> </w:t>
      </w:r>
      <w:proofErr w:type="spellStart"/>
      <w:r w:rsidRPr="00861E52">
        <w:rPr>
          <w:bCs/>
          <w:i/>
          <w:sz w:val="20"/>
          <w:szCs w:val="20"/>
        </w:rPr>
        <w:t>tuberculata</w:t>
      </w:r>
      <w:proofErr w:type="spellEnd"/>
      <w:r w:rsidRPr="00861E52">
        <w:rPr>
          <w:bCs/>
          <w:sz w:val="20"/>
          <w:szCs w:val="20"/>
        </w:rPr>
        <w:t>.</w:t>
      </w:r>
    </w:p>
    <w:tbl>
      <w:tblPr>
        <w:tblStyle w:val="PlainTable4"/>
        <w:tblW w:w="9290" w:type="dxa"/>
        <w:tblLook w:val="04A0" w:firstRow="1" w:lastRow="0" w:firstColumn="1" w:lastColumn="0" w:noHBand="0" w:noVBand="1"/>
      </w:tblPr>
      <w:tblGrid>
        <w:gridCol w:w="993"/>
        <w:gridCol w:w="8297"/>
      </w:tblGrid>
      <w:tr w:rsidR="009D390C" w:rsidRPr="007F67F9" w:rsidTr="00C518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12" w:space="0" w:color="auto"/>
            </w:tcBorders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297" w:type="dxa"/>
            <w:tcBorders>
              <w:top w:val="single" w:sz="12" w:space="0" w:color="auto"/>
            </w:tcBorders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b w:val="0"/>
                <w:bCs w:val="0"/>
                <w:color w:val="000000"/>
                <w:sz w:val="20"/>
                <w:szCs w:val="20"/>
              </w:rPr>
              <w:t>Alejnikova</w:t>
            </w:r>
            <w:proofErr w:type="spellEnd"/>
            <w:r w:rsidRPr="007F67F9">
              <w:rPr>
                <w:b w:val="0"/>
                <w:bCs w:val="0"/>
                <w:color w:val="000000"/>
                <w:sz w:val="20"/>
                <w:szCs w:val="20"/>
              </w:rPr>
              <w:t xml:space="preserve"> MM (1950) The Asian Migratory locust in Tatar ASSR. (2), pp. 209–257.</w:t>
            </w:r>
          </w:p>
        </w:tc>
      </w:tr>
      <w:tr w:rsidR="009D390C" w:rsidRPr="007F67F9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  <w:lang w:val="nl-NL"/>
              </w:rPr>
              <w:t>2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DF3904">
              <w:rPr>
                <w:color w:val="000000"/>
                <w:sz w:val="20"/>
                <w:lang w:val="nl-NL"/>
              </w:rPr>
              <w:t xml:space="preserve">Bakker W, Bouwman J, Brekelmans F, Colijn EO, Felix R, Grutters M, Kerkhof W &amp; Kleukers R (2015) De Nederlandse sprinkhanen en krekels (Orthoptera).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Nederlandse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Entomologische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Vereniging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.</w:t>
            </w:r>
          </w:p>
        </w:tc>
      </w:tr>
      <w:tr w:rsidR="009D390C" w:rsidRPr="00454308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>3</w:t>
            </w:r>
          </w:p>
        </w:tc>
        <w:tc>
          <w:tcPr>
            <w:tcW w:w="8297" w:type="dxa"/>
            <w:noWrap/>
            <w:hideMark/>
          </w:tcPr>
          <w:p w:rsidR="009D390C" w:rsidRPr="00454308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de-DE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 xml:space="preserve">Baur B </w:t>
            </w:r>
            <w:r>
              <w:rPr>
                <w:color w:val="000000"/>
                <w:sz w:val="20"/>
                <w:szCs w:val="20"/>
                <w:lang w:val="de-DE"/>
              </w:rPr>
              <w:t>&amp;</w:t>
            </w:r>
            <w:r w:rsidRPr="007F67F9">
              <w:rPr>
                <w:color w:val="000000"/>
                <w:sz w:val="20"/>
                <w:szCs w:val="20"/>
                <w:lang w:val="de-DE"/>
              </w:rPr>
              <w:t xml:space="preserve"> Museum BN (2006) Die Heuschrecken der Schweiz. </w:t>
            </w:r>
            <w:r w:rsidRPr="00454308">
              <w:rPr>
                <w:color w:val="000000"/>
                <w:sz w:val="20"/>
                <w:szCs w:val="20"/>
                <w:lang w:val="de-DE"/>
              </w:rPr>
              <w:t>Haupt.</w:t>
            </w:r>
          </w:p>
        </w:tc>
      </w:tr>
      <w:tr w:rsidR="009D390C" w:rsidRPr="007F67F9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Bazyluk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W </w:t>
            </w:r>
            <w:r>
              <w:rPr>
                <w:color w:val="000000"/>
                <w:sz w:val="20"/>
                <w:szCs w:val="20"/>
              </w:rPr>
              <w:t>&amp;</w:t>
            </w:r>
            <w:r w:rsidRPr="007F67F9">
              <w:rPr>
                <w:color w:val="000000"/>
                <w:sz w:val="20"/>
                <w:szCs w:val="20"/>
              </w:rPr>
              <w:t xml:space="preserve"> Liana A (2000)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Prostoskrzydłe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. XVII (2), p. 58.</w:t>
            </w:r>
          </w:p>
        </w:tc>
      </w:tr>
      <w:tr w:rsidR="009D390C" w:rsidRPr="00DF3904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>5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de-DE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>Bellmann H (1985) Heuschrecken. Verlag Neumann-Neudamm, Melsungen,.</w:t>
            </w:r>
          </w:p>
        </w:tc>
      </w:tr>
      <w:tr w:rsidR="009D390C" w:rsidRPr="007F67F9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Benediktov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AA (2016) Variability of wings pattern of the locusts from the tribe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Bryodemini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Bey-Bienko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Acrididae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). Proceedings of the Zoological Institute RAS, 320 (4), pp. 467–472.</w:t>
            </w:r>
          </w:p>
        </w:tc>
      </w:tr>
      <w:tr w:rsidR="009D390C" w:rsidRPr="007F67F9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Bey-Bienko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G </w:t>
            </w:r>
            <w:r>
              <w:rPr>
                <w:color w:val="000000"/>
                <w:sz w:val="20"/>
                <w:szCs w:val="20"/>
              </w:rPr>
              <w:t>&amp;</w:t>
            </w:r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Mistshenko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L (1951) Keys to the Fauna of the USSR [1964 English translation No. 40]. Locusts and Grasshoppers of the USSR and Adjacent Countries, 2, pp. 385–667.</w:t>
            </w:r>
          </w:p>
        </w:tc>
      </w:tr>
      <w:tr w:rsidR="009D390C" w:rsidRPr="007F67F9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Bey-Bienko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GJ (1929) Studies on the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Dermaptera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of Manchuria.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Konowia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, 8 (2), pp. 97–110.</w:t>
            </w:r>
          </w:p>
        </w:tc>
      </w:tr>
      <w:tr w:rsidR="009D390C" w:rsidRPr="007F67F9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Bey-Bienko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GY (1930) A monograph of the genus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Bryodema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Fieb</w:t>
            </w:r>
            <w:proofErr w:type="spellEnd"/>
            <w:proofErr w:type="gramStart"/>
            <w:r w:rsidRPr="007F67F9">
              <w:rPr>
                <w:color w:val="000000"/>
                <w:sz w:val="20"/>
                <w:szCs w:val="20"/>
              </w:rPr>
              <w:t>.(</w:t>
            </w:r>
            <w:proofErr w:type="spellStart"/>
            <w:proofErr w:type="gramEnd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Acrididae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) and its nearest allies. Annals of Zoological Museum of Academy, Leningrad, 31 (1), pp. 71–127.</w:t>
            </w:r>
          </w:p>
        </w:tc>
      </w:tr>
      <w:tr w:rsidR="009D390C" w:rsidRPr="00454308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297" w:type="dxa"/>
            <w:noWrap/>
            <w:hideMark/>
          </w:tcPr>
          <w:p w:rsidR="009D390C" w:rsidRPr="00454308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de-DE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 xml:space="preserve">Bornhalm D (1991) Zur Biologie von Bryodema tuberculata. </w:t>
            </w:r>
            <w:r w:rsidRPr="00454308">
              <w:rPr>
                <w:color w:val="000000"/>
                <w:sz w:val="20"/>
                <w:szCs w:val="20"/>
                <w:lang w:val="de-DE"/>
              </w:rPr>
              <w:t>Articulata, 6, pp. 9–16.</w:t>
            </w:r>
          </w:p>
        </w:tc>
      </w:tr>
      <w:tr w:rsidR="009D390C" w:rsidRPr="007F67F9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Budrys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E </w:t>
            </w:r>
            <w:r>
              <w:rPr>
                <w:color w:val="000000"/>
                <w:sz w:val="20"/>
                <w:szCs w:val="20"/>
              </w:rPr>
              <w:t>&amp;</w:t>
            </w:r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Pakalniškis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S (2007) The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insecta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) of Lithuania.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Acta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Zoologica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Lituanica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, 17 (2), pp. 105–115.</w:t>
            </w:r>
          </w:p>
        </w:tc>
      </w:tr>
      <w:tr w:rsidR="009D390C" w:rsidRPr="007F67F9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Childebaev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MK </w:t>
            </w:r>
            <w:r>
              <w:rPr>
                <w:color w:val="000000"/>
                <w:sz w:val="20"/>
                <w:szCs w:val="20"/>
              </w:rPr>
              <w:t>&amp;</w:t>
            </w:r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Storozhenko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SY (2001) An annotated list of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brachycerous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orthopterous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insects (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Caelifera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) occurring in Kazakhstan. Tethys Entomological Research, 3, pp. 5–48.</w:t>
            </w:r>
          </w:p>
        </w:tc>
      </w:tr>
      <w:tr w:rsidR="009D390C" w:rsidRPr="007F67F9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Chogsomzhav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L (1975)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Orthopteroidea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collected by the Entomological Division of the Soviet-Mongolian complex biological expedition in the year 1971. 6 (3), p. 43.</w:t>
            </w:r>
          </w:p>
        </w:tc>
      </w:tr>
      <w:tr w:rsidR="009D390C" w:rsidRPr="00454308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>14</w:t>
            </w:r>
          </w:p>
        </w:tc>
        <w:tc>
          <w:tcPr>
            <w:tcW w:w="8297" w:type="dxa"/>
            <w:noWrap/>
            <w:hideMark/>
          </w:tcPr>
          <w:p w:rsidR="009D390C" w:rsidRPr="00454308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de-DE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 xml:space="preserve">Coray A </w:t>
            </w:r>
            <w:r>
              <w:rPr>
                <w:color w:val="000000"/>
                <w:sz w:val="20"/>
                <w:szCs w:val="20"/>
                <w:lang w:val="de-DE"/>
              </w:rPr>
              <w:t>&amp;</w:t>
            </w:r>
            <w:r w:rsidRPr="007F67F9">
              <w:rPr>
                <w:color w:val="000000"/>
                <w:sz w:val="20"/>
                <w:szCs w:val="20"/>
                <w:lang w:val="de-DE"/>
              </w:rPr>
              <w:t xml:space="preserve"> Lehmann AW (1998) Taxonomie der Heuschrecken Deutschlands (Orthoptera): Formale Aspekte der wissenschaftlichen Namen. </w:t>
            </w:r>
            <w:r w:rsidRPr="00454308">
              <w:rPr>
                <w:color w:val="000000"/>
                <w:sz w:val="20"/>
                <w:szCs w:val="20"/>
                <w:lang w:val="de-DE"/>
              </w:rPr>
              <w:t>Articulata, Beiheft, 7, pp. 63–152.</w:t>
            </w:r>
          </w:p>
        </w:tc>
      </w:tr>
      <w:tr w:rsidR="009D390C" w:rsidRPr="007F67F9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Dubatolov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VV</w:t>
            </w:r>
            <w:r>
              <w:rPr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Sergeev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MG (1999)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of the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Daurskii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State Nature Reserve and its surroundings. Insects of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Duhuria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and adjacent territories. Proceedings of the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Daurskii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State Biosphere Natural Reserve, 2, pp. 44–56.</w:t>
            </w:r>
          </w:p>
        </w:tc>
      </w:tr>
      <w:tr w:rsidR="009D390C" w:rsidRPr="007F67F9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Eversmann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E (1859)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Volgo-Uralensia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. Bull. Soc. Nat. Moscow, 32 (1), pp. 121–146.</w:t>
            </w:r>
          </w:p>
        </w:tc>
      </w:tr>
      <w:tr w:rsidR="009D390C" w:rsidRPr="007F67F9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90401">
              <w:rPr>
                <w:color w:val="000000"/>
                <w:sz w:val="20"/>
                <w:lang w:val="fr-FR"/>
              </w:rPr>
              <w:t xml:space="preserve">Fabricius JC (1775) </w:t>
            </w:r>
            <w:proofErr w:type="spellStart"/>
            <w:r w:rsidRPr="00590401">
              <w:rPr>
                <w:color w:val="000000"/>
                <w:sz w:val="20"/>
                <w:lang w:val="fr-FR"/>
              </w:rPr>
              <w:t>Systema</w:t>
            </w:r>
            <w:proofErr w:type="spellEnd"/>
            <w:r w:rsidRPr="00590401">
              <w:rPr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590401">
              <w:rPr>
                <w:color w:val="000000"/>
                <w:sz w:val="20"/>
                <w:lang w:val="fr-FR"/>
              </w:rPr>
              <w:t>entomologia</w:t>
            </w:r>
            <w:r w:rsidRPr="003D3D9C">
              <w:rPr>
                <w:color w:val="000000"/>
                <w:sz w:val="20"/>
                <w:lang w:val="fr-FR"/>
              </w:rPr>
              <w:t>e</w:t>
            </w:r>
            <w:proofErr w:type="spellEnd"/>
            <w:r w:rsidRPr="003D3D9C">
              <w:rPr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3D3D9C">
              <w:rPr>
                <w:color w:val="000000"/>
                <w:sz w:val="20"/>
                <w:lang w:val="fr-FR"/>
              </w:rPr>
              <w:t>sistens</w:t>
            </w:r>
            <w:proofErr w:type="spellEnd"/>
            <w:r w:rsidRPr="003D3D9C">
              <w:rPr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3D3D9C">
              <w:rPr>
                <w:color w:val="000000"/>
                <w:sz w:val="20"/>
                <w:lang w:val="fr-FR"/>
              </w:rPr>
              <w:t>insectorvm</w:t>
            </w:r>
            <w:proofErr w:type="spellEnd"/>
            <w:r w:rsidRPr="003D3D9C">
              <w:rPr>
                <w:color w:val="000000"/>
                <w:sz w:val="20"/>
                <w:lang w:val="fr-FR"/>
              </w:rPr>
              <w:t xml:space="preserve"> </w:t>
            </w:r>
            <w:proofErr w:type="gramStart"/>
            <w:r w:rsidRPr="003D3D9C">
              <w:rPr>
                <w:color w:val="000000"/>
                <w:sz w:val="20"/>
                <w:lang w:val="fr-FR"/>
              </w:rPr>
              <w:t>classes</w:t>
            </w:r>
            <w:proofErr w:type="gramEnd"/>
            <w:r w:rsidRPr="003D3D9C">
              <w:rPr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3D3D9C">
              <w:rPr>
                <w:color w:val="000000"/>
                <w:sz w:val="20"/>
                <w:lang w:val="fr-FR"/>
              </w:rPr>
              <w:t>ordines</w:t>
            </w:r>
            <w:proofErr w:type="spellEnd"/>
            <w:r w:rsidRPr="003D3D9C">
              <w:rPr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3D3D9C">
              <w:rPr>
                <w:color w:val="000000"/>
                <w:sz w:val="20"/>
                <w:lang w:val="fr-FR"/>
              </w:rPr>
              <w:t>genera</w:t>
            </w:r>
            <w:proofErr w:type="spellEnd"/>
            <w:r w:rsidRPr="003D3D9C">
              <w:rPr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3D3D9C">
              <w:rPr>
                <w:color w:val="000000"/>
                <w:sz w:val="20"/>
                <w:lang w:val="fr-FR"/>
              </w:rPr>
              <w:t>species</w:t>
            </w:r>
            <w:proofErr w:type="spellEnd"/>
            <w:r w:rsidRPr="003D3D9C">
              <w:rPr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3D3D9C">
              <w:rPr>
                <w:color w:val="000000"/>
                <w:sz w:val="20"/>
                <w:lang w:val="fr-FR"/>
              </w:rPr>
              <w:t>adiectis</w:t>
            </w:r>
            <w:proofErr w:type="spellEnd"/>
            <w:r w:rsidRPr="003D3D9C">
              <w:rPr>
                <w:color w:val="000000"/>
                <w:sz w:val="20"/>
                <w:lang w:val="fr-FR"/>
              </w:rPr>
              <w:t xml:space="preserve"> </w:t>
            </w:r>
            <w:proofErr w:type="spellStart"/>
            <w:r w:rsidRPr="003D3D9C">
              <w:rPr>
                <w:color w:val="000000"/>
                <w:sz w:val="20"/>
                <w:lang w:val="fr-FR"/>
              </w:rPr>
              <w:t>synonymis</w:t>
            </w:r>
            <w:proofErr w:type="spellEnd"/>
            <w:r w:rsidRPr="003D3D9C">
              <w:rPr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3D3D9C">
              <w:rPr>
                <w:color w:val="000000"/>
                <w:sz w:val="20"/>
                <w:lang w:val="fr-FR"/>
              </w:rPr>
              <w:t>locis</w:t>
            </w:r>
            <w:proofErr w:type="spellEnd"/>
            <w:r w:rsidRPr="003D3D9C">
              <w:rPr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3D3D9C">
              <w:rPr>
                <w:color w:val="000000"/>
                <w:sz w:val="20"/>
                <w:lang w:val="fr-FR"/>
              </w:rPr>
              <w:t>descriptionibvs</w:t>
            </w:r>
            <w:proofErr w:type="spellEnd"/>
            <w:r w:rsidRPr="003D3D9C">
              <w:rPr>
                <w:color w:val="000000"/>
                <w:sz w:val="20"/>
                <w:lang w:val="fr-FR"/>
              </w:rPr>
              <w:t xml:space="preserve">, </w:t>
            </w:r>
            <w:proofErr w:type="spellStart"/>
            <w:r w:rsidRPr="003D3D9C">
              <w:rPr>
                <w:color w:val="000000"/>
                <w:sz w:val="20"/>
                <w:lang w:val="fr-FR"/>
              </w:rPr>
              <w:t>observationibvs</w:t>
            </w:r>
            <w:proofErr w:type="spellEnd"/>
            <w:r w:rsidRPr="003D3D9C">
              <w:rPr>
                <w:color w:val="000000"/>
                <w:sz w:val="20"/>
                <w:lang w:val="fr-FR"/>
              </w:rPr>
              <w:t xml:space="preserve">.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Kortius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.</w:t>
            </w:r>
          </w:p>
        </w:tc>
      </w:tr>
      <w:tr w:rsidR="009D390C" w:rsidRPr="007F67F9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  <w:lang w:val="it-IT"/>
              </w:rPr>
              <w:t>18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DF3904">
              <w:rPr>
                <w:color w:val="000000"/>
                <w:sz w:val="20"/>
                <w:lang w:val="it-IT"/>
              </w:rPr>
              <w:t xml:space="preserve">Fontana P (2002) Guida al riconoscimento e allo studio di cavallette, grilli, mantidi e insetti affini del Veneto.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Museo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Naturalistico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Archeologico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di Vicenza.</w:t>
            </w:r>
          </w:p>
        </w:tc>
      </w:tr>
      <w:tr w:rsidR="009D390C" w:rsidRPr="007F67F9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  <w:lang w:val="it-IT"/>
              </w:rPr>
              <w:t>19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Glowacinski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Z</w:t>
            </w:r>
            <w:r>
              <w:rPr>
                <w:color w:val="000000"/>
                <w:sz w:val="20"/>
                <w:szCs w:val="20"/>
              </w:rPr>
              <w:t xml:space="preserve"> &amp;</w:t>
            </w:r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Nowacki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J (2006) Polish Red Data Book of Animals: Invertebrates. Web site</w:t>
            </w:r>
            <w:proofErr w:type="gramStart"/>
            <w:r w:rsidRPr="007F67F9">
              <w:rPr>
                <w:color w:val="000000"/>
                <w:sz w:val="20"/>
                <w:szCs w:val="20"/>
              </w:rPr>
              <w:t>::</w:t>
            </w:r>
            <w:proofErr w:type="gramEnd"/>
            <w:r w:rsidRPr="007F67F9">
              <w:rPr>
                <w:color w:val="000000"/>
                <w:sz w:val="20"/>
                <w:szCs w:val="20"/>
              </w:rPr>
              <w:t xml:space="preserve"> http://www. </w:t>
            </w:r>
            <w:proofErr w:type="spellStart"/>
            <w:proofErr w:type="gramStart"/>
            <w:r w:rsidRPr="007F67F9">
              <w:rPr>
                <w:color w:val="000000"/>
                <w:sz w:val="20"/>
                <w:szCs w:val="20"/>
              </w:rPr>
              <w:t>iop</w:t>
            </w:r>
            <w:proofErr w:type="spellEnd"/>
            <w:proofErr w:type="gramEnd"/>
            <w:r w:rsidRPr="007F67F9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7F67F9">
              <w:rPr>
                <w:color w:val="000000"/>
                <w:sz w:val="20"/>
                <w:szCs w:val="20"/>
              </w:rPr>
              <w:t>krakow</w:t>
            </w:r>
            <w:proofErr w:type="spellEnd"/>
            <w:proofErr w:type="gramEnd"/>
            <w:r w:rsidRPr="007F67F9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7F67F9">
              <w:rPr>
                <w:color w:val="000000"/>
                <w:sz w:val="20"/>
                <w:szCs w:val="20"/>
              </w:rPr>
              <w:t>pl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pckz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/default</w:t>
            </w:r>
            <w:proofErr w:type="gramEnd"/>
            <w:r w:rsidRPr="007F67F9">
              <w:rPr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7F67F9">
              <w:rPr>
                <w:color w:val="000000"/>
                <w:sz w:val="20"/>
                <w:szCs w:val="20"/>
              </w:rPr>
              <w:t>asp</w:t>
            </w:r>
            <w:proofErr w:type="gramEnd"/>
            <w:r w:rsidRPr="007F67F9">
              <w:rPr>
                <w:color w:val="000000"/>
                <w:sz w:val="20"/>
                <w:szCs w:val="20"/>
              </w:rPr>
              <w:t>,.</w:t>
            </w:r>
          </w:p>
        </w:tc>
      </w:tr>
      <w:tr w:rsidR="009D390C" w:rsidRPr="00DF3904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>20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de-DE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>Graber V (1872) Bemerkungen über die" Gehör-und Stimmorgane" der Heuschrecken und Cikaden.</w:t>
            </w:r>
          </w:p>
        </w:tc>
      </w:tr>
      <w:tr w:rsidR="009D390C" w:rsidRPr="007F67F9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>21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 xml:space="preserve">Harz K (1975) Die Orthopteren Europas II. </w:t>
            </w:r>
            <w:r w:rsidRPr="007F67F9">
              <w:rPr>
                <w:color w:val="000000"/>
                <w:sz w:val="20"/>
                <w:szCs w:val="20"/>
              </w:rPr>
              <w:t xml:space="preserve">Series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Entomologica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, Vol. 11. Junk Publishers. Den Haag.</w:t>
            </w:r>
          </w:p>
        </w:tc>
      </w:tr>
      <w:tr w:rsidR="009D390C" w:rsidRPr="00454308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>22</w:t>
            </w:r>
          </w:p>
        </w:tc>
        <w:tc>
          <w:tcPr>
            <w:tcW w:w="8297" w:type="dxa"/>
            <w:noWrap/>
            <w:hideMark/>
          </w:tcPr>
          <w:p w:rsidR="009D390C" w:rsidRPr="00454308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de-DE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 xml:space="preserve">Ikonnikov N (1913) Über die von P. Schmidt aus Korea mitgebrachten Acridiodeen. </w:t>
            </w:r>
            <w:r w:rsidRPr="00454308">
              <w:rPr>
                <w:color w:val="000000"/>
                <w:sz w:val="20"/>
                <w:szCs w:val="20"/>
                <w:lang w:val="de-DE"/>
              </w:rPr>
              <w:t>Kuznetzk.</w:t>
            </w:r>
          </w:p>
        </w:tc>
      </w:tr>
      <w:tr w:rsidR="009D390C" w:rsidRPr="007F67F9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Kim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F67F9">
              <w:rPr>
                <w:color w:val="000000"/>
                <w:sz w:val="20"/>
                <w:szCs w:val="20"/>
              </w:rPr>
              <w:t xml:space="preserve">T-W </w:t>
            </w:r>
            <w:r>
              <w:rPr>
                <w:color w:val="000000"/>
                <w:sz w:val="20"/>
                <w:szCs w:val="20"/>
              </w:rPr>
              <w:t>&amp;</w:t>
            </w:r>
            <w:r w:rsidRPr="007F67F9">
              <w:rPr>
                <w:color w:val="000000"/>
                <w:sz w:val="20"/>
                <w:szCs w:val="20"/>
              </w:rPr>
              <w:t xml:space="preserve"> Kim J-I (2005) Taxonomic study of Korean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Oedipodinae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Caelifera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Acrididae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). Entomological Research, 35 (2), pp. 85–93.</w:t>
            </w:r>
          </w:p>
        </w:tc>
      </w:tr>
      <w:tr w:rsidR="009D390C" w:rsidRPr="007F67F9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 xml:space="preserve">Kim T-W </w:t>
            </w:r>
            <w:r>
              <w:rPr>
                <w:color w:val="000000"/>
                <w:sz w:val="20"/>
                <w:szCs w:val="20"/>
              </w:rPr>
              <w:t>&amp;</w:t>
            </w:r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Puskas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G (2012) Check-list of North Korean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based on the specimens deposited in the Hungarian Natural History Museum.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Zootaxa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, 3202 (1), pp. 1–27.</w:t>
            </w:r>
          </w:p>
        </w:tc>
      </w:tr>
      <w:tr w:rsidR="009D390C" w:rsidRPr="00DF3904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>25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de-DE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>Knoerzer A (1939) Über Fundorte bemerkenswerter Heuschrecken. Mitt. Münch. Ent. Ges, 29, pp. 370–372.</w:t>
            </w:r>
          </w:p>
        </w:tc>
      </w:tr>
      <w:tr w:rsidR="009D390C" w:rsidRPr="00DF3904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>26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de-DE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>Krauss HA (1883) Neuer beitrag zur orthopteren-fauna Tirols mit beschreibung zurier neuer Pezotettix-arten.</w:t>
            </w:r>
          </w:p>
        </w:tc>
      </w:tr>
      <w:tr w:rsidR="009D390C" w:rsidRPr="007F67F9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 xml:space="preserve">Massa B, Fontana P,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Buzzetti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F,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Kleukers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R </w:t>
            </w:r>
            <w:r>
              <w:rPr>
                <w:color w:val="000000"/>
                <w:sz w:val="20"/>
                <w:szCs w:val="20"/>
              </w:rPr>
              <w:t>&amp;</w:t>
            </w:r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Odé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B. (2012) Fauna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d’Italia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. XLVIII.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.</w:t>
            </w:r>
          </w:p>
        </w:tc>
      </w:tr>
      <w:tr w:rsidR="009D390C" w:rsidRPr="007F67F9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Mistshenko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L </w:t>
            </w:r>
            <w:r w:rsidRPr="007F67F9">
              <w:rPr>
                <w:color w:val="000000"/>
                <w:sz w:val="20"/>
                <w:szCs w:val="20"/>
              </w:rPr>
              <w:t xml:space="preserve">(1968)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Orthopteroid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Insects (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Orthopteroidea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) Collected by the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Entomoloical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Expedition of the Zoological Institute, USSR Academy of Sciences in the Mongolian People’s Republic in 1967. 47 (3), pp. 293–303.</w:t>
            </w:r>
          </w:p>
        </w:tc>
      </w:tr>
      <w:tr w:rsidR="009D390C" w:rsidRPr="007F67F9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Rentz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DC </w:t>
            </w:r>
            <w:r>
              <w:rPr>
                <w:color w:val="000000"/>
                <w:sz w:val="20"/>
                <w:szCs w:val="20"/>
              </w:rPr>
              <w:t>&amp;</w:t>
            </w:r>
            <w:r w:rsidRPr="007F67F9">
              <w:rPr>
                <w:color w:val="000000"/>
                <w:sz w:val="20"/>
                <w:szCs w:val="20"/>
              </w:rPr>
              <w:t xml:space="preserve"> Miller GR (1971) Ecological and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faunistic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notes on a collection of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from South Korea.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Entomol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News Philadelphia</w:t>
            </w:r>
            <w:proofErr w:type="gramStart"/>
            <w:r w:rsidRPr="007F67F9">
              <w:rPr>
                <w:color w:val="000000"/>
                <w:sz w:val="20"/>
                <w:szCs w:val="20"/>
              </w:rPr>
              <w:t>,.</w:t>
            </w:r>
            <w:proofErr w:type="gramEnd"/>
          </w:p>
        </w:tc>
      </w:tr>
      <w:tr w:rsidR="009D390C" w:rsidRPr="00454308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>30</w:t>
            </w:r>
          </w:p>
        </w:tc>
        <w:tc>
          <w:tcPr>
            <w:tcW w:w="8297" w:type="dxa"/>
            <w:noWrap/>
            <w:hideMark/>
          </w:tcPr>
          <w:p w:rsidR="009D390C" w:rsidRPr="00454308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de-DE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 xml:space="preserve">Roesti C </w:t>
            </w:r>
            <w:r>
              <w:rPr>
                <w:color w:val="000000"/>
                <w:sz w:val="20"/>
                <w:szCs w:val="20"/>
                <w:lang w:val="de-DE"/>
              </w:rPr>
              <w:t>&amp;</w:t>
            </w:r>
            <w:r w:rsidRPr="007F67F9">
              <w:rPr>
                <w:color w:val="000000"/>
                <w:sz w:val="20"/>
                <w:szCs w:val="20"/>
                <w:lang w:val="de-DE"/>
              </w:rPr>
              <w:t xml:space="preserve"> Keist B (2009) Die Stimmen der Heuschrecken. </w:t>
            </w:r>
            <w:r w:rsidRPr="00454308">
              <w:rPr>
                <w:color w:val="000000"/>
                <w:sz w:val="20"/>
                <w:szCs w:val="20"/>
                <w:lang w:val="de-DE"/>
              </w:rPr>
              <w:t>Haupt Bern.</w:t>
            </w:r>
          </w:p>
        </w:tc>
      </w:tr>
      <w:tr w:rsidR="009D390C" w:rsidRPr="00454308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>31</w:t>
            </w:r>
          </w:p>
        </w:tc>
        <w:tc>
          <w:tcPr>
            <w:tcW w:w="8297" w:type="dxa"/>
            <w:noWrap/>
            <w:hideMark/>
          </w:tcPr>
          <w:p w:rsidR="009D390C" w:rsidRPr="00454308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de-DE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 xml:space="preserve">Schmidt G-H </w:t>
            </w:r>
            <w:r>
              <w:rPr>
                <w:color w:val="000000"/>
                <w:sz w:val="20"/>
                <w:szCs w:val="20"/>
                <w:lang w:val="de-DE"/>
              </w:rPr>
              <w:t>&amp;</w:t>
            </w:r>
            <w:r w:rsidRPr="007F67F9">
              <w:rPr>
                <w:color w:val="000000"/>
                <w:sz w:val="20"/>
                <w:szCs w:val="20"/>
                <w:lang w:val="de-DE"/>
              </w:rPr>
              <w:t xml:space="preserve"> Lilge R (1997) Geographische Verbreitung der Oedipodinae (Orthopteroidea, Caelifera, Acrididae) in Europa und Randgebieten. </w:t>
            </w:r>
            <w:r w:rsidRPr="00454308">
              <w:rPr>
                <w:color w:val="000000"/>
                <w:sz w:val="20"/>
                <w:szCs w:val="20"/>
                <w:lang w:val="de-DE"/>
              </w:rPr>
              <w:t>Hamburg: Verlag Dr. Kovac.[Google Scholar],.</w:t>
            </w:r>
          </w:p>
        </w:tc>
      </w:tr>
      <w:tr w:rsidR="009D390C" w:rsidRPr="007F67F9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Shishodia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MS, Chandra K </w:t>
            </w:r>
            <w:r>
              <w:rPr>
                <w:color w:val="000000"/>
                <w:sz w:val="20"/>
                <w:szCs w:val="20"/>
              </w:rPr>
              <w:t>&amp;</w:t>
            </w:r>
            <w:r w:rsidRPr="007F67F9">
              <w:rPr>
                <w:color w:val="000000"/>
                <w:sz w:val="20"/>
                <w:szCs w:val="20"/>
              </w:rPr>
              <w:t xml:space="preserve"> Gupta SK (2010) An annotated checklist of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Insecta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) from India. Zoological Survey of India.</w:t>
            </w:r>
          </w:p>
        </w:tc>
      </w:tr>
      <w:tr w:rsidR="009D390C" w:rsidRPr="007F67F9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Stebayev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IV (1974) biological principle of change of habitat and the general characteristics of the landscape distribution of grasshoppers (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Acrididae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) as exemplified by the mountainous and arid regions of southern Siberia. Entomological review</w:t>
            </w:r>
            <w:proofErr w:type="gramStart"/>
            <w:r w:rsidRPr="007F67F9">
              <w:rPr>
                <w:color w:val="000000"/>
                <w:sz w:val="20"/>
                <w:szCs w:val="20"/>
              </w:rPr>
              <w:t>,.</w:t>
            </w:r>
            <w:proofErr w:type="gramEnd"/>
          </w:p>
        </w:tc>
      </w:tr>
      <w:tr w:rsidR="009D390C" w:rsidRPr="007F67F9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Storozhenko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SY,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Jeon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M-J </w:t>
            </w:r>
            <w:r>
              <w:rPr>
                <w:color w:val="000000"/>
                <w:sz w:val="20"/>
                <w:szCs w:val="20"/>
              </w:rPr>
              <w:t>&amp;</w:t>
            </w:r>
            <w:r w:rsidRPr="007F67F9">
              <w:rPr>
                <w:color w:val="000000"/>
                <w:sz w:val="20"/>
                <w:szCs w:val="20"/>
              </w:rPr>
              <w:t xml:space="preserve"> Kim T (2015) Monograph of Korean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. National Institute of Biological Resources.</w:t>
            </w:r>
          </w:p>
        </w:tc>
      </w:tr>
      <w:tr w:rsidR="009D390C" w:rsidRPr="007F67F9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Storozhenko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SY </w:t>
            </w:r>
            <w:r>
              <w:rPr>
                <w:color w:val="000000"/>
                <w:sz w:val="20"/>
                <w:szCs w:val="20"/>
              </w:rPr>
              <w:t>&amp;</w:t>
            </w:r>
            <w:r w:rsidRPr="007F67F9">
              <w:rPr>
                <w:color w:val="000000"/>
                <w:sz w:val="20"/>
                <w:szCs w:val="20"/>
              </w:rPr>
              <w:t xml:space="preserve"> Paik JC (2007)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of Korea.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Dalnauka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, Vladivostok, 232 p.</w:t>
            </w:r>
          </w:p>
        </w:tc>
      </w:tr>
      <w:tr w:rsidR="009D390C" w:rsidRPr="007F67F9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7F67F9">
              <w:rPr>
                <w:color w:val="000000"/>
                <w:sz w:val="20"/>
                <w:szCs w:val="20"/>
              </w:rPr>
              <w:t>Tishechkin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DY (2010) Acoustic signals in the communities of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Bryodemini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Acrididae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Oedipodinae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): segregation of communication channels through the temporal divergence of acoustic activity peaks and the emergence of the dusk chorus. Russian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Entomol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. J, 19 (4), pp. 257–265.</w:t>
            </w:r>
          </w:p>
        </w:tc>
      </w:tr>
      <w:tr w:rsidR="009D390C" w:rsidRPr="007F67F9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37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 xml:space="preserve">Walker F (1870) List of the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Dermaptera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discovered by JK Lord, Esq. in Egypt, and in the Adjoining Regions; with Descriptions of the New Species. The Zoologist, 2 (5), pp. 2296–2303.</w:t>
            </w:r>
          </w:p>
        </w:tc>
      </w:tr>
      <w:tr w:rsidR="009D390C" w:rsidRPr="007F67F9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8297" w:type="dxa"/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</w:rPr>
              <w:t xml:space="preserve">Wang W-Q, Yin H, Li X-J </w:t>
            </w:r>
            <w:r>
              <w:rPr>
                <w:color w:val="000000"/>
                <w:sz w:val="20"/>
                <w:szCs w:val="20"/>
              </w:rPr>
              <w:t>&amp;</w:t>
            </w:r>
            <w:r w:rsidRPr="007F67F9">
              <w:rPr>
                <w:color w:val="000000"/>
                <w:sz w:val="20"/>
                <w:szCs w:val="20"/>
              </w:rPr>
              <w:t xml:space="preserve"> Yin X-C (2005) Phylogenetic relationships among species of the genus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Bryodemella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(s. str.)(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Orthoptera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Oedipodidae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) based on a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cladistic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 xml:space="preserve"> analysis. </w:t>
            </w:r>
            <w:proofErr w:type="spellStart"/>
            <w:r w:rsidRPr="007F67F9">
              <w:rPr>
                <w:color w:val="000000"/>
                <w:sz w:val="20"/>
                <w:szCs w:val="20"/>
              </w:rPr>
              <w:t>Zootaxa</w:t>
            </w:r>
            <w:proofErr w:type="spellEnd"/>
            <w:r w:rsidRPr="007F67F9">
              <w:rPr>
                <w:color w:val="000000"/>
                <w:sz w:val="20"/>
                <w:szCs w:val="20"/>
              </w:rPr>
              <w:t>, 1006 (1), pp. 1–10.</w:t>
            </w:r>
          </w:p>
        </w:tc>
      </w:tr>
      <w:tr w:rsidR="009D390C" w:rsidRPr="00A226F4" w:rsidTr="00C518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single" w:sz="12" w:space="0" w:color="auto"/>
            </w:tcBorders>
            <w:noWrap/>
            <w:hideMark/>
          </w:tcPr>
          <w:p w:rsidR="009D390C" w:rsidRPr="007F67F9" w:rsidRDefault="009D390C" w:rsidP="00C5184E">
            <w:pPr>
              <w:spacing w:line="480" w:lineRule="auto"/>
              <w:ind w:left="-112" w:right="-106" w:firstLineChars="87" w:firstLine="175"/>
              <w:jc w:val="center"/>
              <w:rPr>
                <w:color w:val="000000"/>
                <w:sz w:val="20"/>
                <w:szCs w:val="20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>39</w:t>
            </w:r>
          </w:p>
        </w:tc>
        <w:tc>
          <w:tcPr>
            <w:tcW w:w="8297" w:type="dxa"/>
            <w:tcBorders>
              <w:bottom w:val="single" w:sz="12" w:space="0" w:color="auto"/>
            </w:tcBorders>
            <w:noWrap/>
            <w:hideMark/>
          </w:tcPr>
          <w:p w:rsidR="009D390C" w:rsidRPr="007F67F9" w:rsidRDefault="009D390C" w:rsidP="00C5184E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de-DE"/>
              </w:rPr>
            </w:pPr>
            <w:r w:rsidRPr="007F67F9">
              <w:rPr>
                <w:color w:val="000000"/>
                <w:sz w:val="20"/>
                <w:szCs w:val="20"/>
                <w:lang w:val="de-DE"/>
              </w:rPr>
              <w:t>Zacher F (1919) Beitrage zur Kenntnis der Geradfluglerfauna des deutschen Alpengebietes. Entomologische Mitteilungen, 8 (4–6), pp. 96–99.</w:t>
            </w:r>
          </w:p>
        </w:tc>
      </w:tr>
    </w:tbl>
    <w:p w:rsidR="009D390C" w:rsidRPr="007F67F9" w:rsidRDefault="009D390C" w:rsidP="009D390C">
      <w:pPr>
        <w:spacing w:line="480" w:lineRule="auto"/>
        <w:rPr>
          <w:b/>
          <w:bCs/>
          <w:sz w:val="20"/>
          <w:szCs w:val="20"/>
          <w:lang w:val="de-DE"/>
        </w:rPr>
      </w:pPr>
    </w:p>
    <w:p w:rsidR="009D390C" w:rsidRPr="00A226F4" w:rsidRDefault="009D390C" w:rsidP="009D390C">
      <w:pPr>
        <w:rPr>
          <w:sz w:val="20"/>
          <w:szCs w:val="20"/>
          <w:lang w:val="de-DE"/>
        </w:rPr>
      </w:pPr>
      <w:r w:rsidRPr="00A226F4">
        <w:rPr>
          <w:sz w:val="20"/>
          <w:szCs w:val="20"/>
          <w:lang w:val="de-DE"/>
        </w:rPr>
        <w:br w:type="page"/>
      </w:r>
    </w:p>
    <w:p w:rsidR="009D390C" w:rsidRPr="00861E52" w:rsidRDefault="009D390C" w:rsidP="009D390C">
      <w:pPr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SI 2.2</w:t>
      </w:r>
      <w:r w:rsidRPr="00571ED6">
        <w:rPr>
          <w:b/>
          <w:bCs/>
          <w:sz w:val="20"/>
          <w:szCs w:val="20"/>
        </w:rPr>
        <w:t>:</w:t>
      </w:r>
      <w:r w:rsidRPr="00861E5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Distribution records obtained from l</w:t>
      </w:r>
      <w:r w:rsidRPr="00861E52">
        <w:rPr>
          <w:bCs/>
          <w:sz w:val="20"/>
          <w:szCs w:val="20"/>
        </w:rPr>
        <w:t>iterature</w:t>
      </w:r>
      <w:r>
        <w:rPr>
          <w:bCs/>
          <w:sz w:val="20"/>
          <w:szCs w:val="20"/>
        </w:rPr>
        <w:t>.</w:t>
      </w:r>
    </w:p>
    <w:p w:rsidR="009D390C" w:rsidRPr="007F67F9" w:rsidRDefault="009D390C" w:rsidP="009D390C">
      <w:pPr>
        <w:spacing w:line="480" w:lineRule="auto"/>
        <w:jc w:val="both"/>
        <w:rPr>
          <w:sz w:val="20"/>
          <w:szCs w:val="20"/>
        </w:rPr>
      </w:pPr>
    </w:p>
    <w:tbl>
      <w:tblPr>
        <w:tblW w:w="10449" w:type="dxa"/>
        <w:tblLook w:val="04A0" w:firstRow="1" w:lastRow="0" w:firstColumn="1" w:lastColumn="0" w:noHBand="0" w:noVBand="1"/>
      </w:tblPr>
      <w:tblGrid>
        <w:gridCol w:w="1189"/>
        <w:gridCol w:w="1336"/>
        <w:gridCol w:w="5697"/>
        <w:gridCol w:w="2227"/>
      </w:tblGrid>
      <w:tr w:rsidR="009D390C" w:rsidRPr="00571ED6" w:rsidTr="00C5184E">
        <w:trPr>
          <w:trHeight w:val="315"/>
        </w:trPr>
        <w:tc>
          <w:tcPr>
            <w:tcW w:w="1189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Reference</w:t>
            </w:r>
          </w:p>
        </w:tc>
        <w:tc>
          <w:tcPr>
            <w:tcW w:w="1336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5697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2227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collection date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Rep.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Tatarstan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Akhmetievo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Frankfurt Oder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Porstluch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Wünstdorf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Kutzdorf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in der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Neumark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Hannover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Wilsede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Buchwald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Bevensen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Maschen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Lüneburg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Riestedt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Hambergen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Wilderhausen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Vesbeck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Oldenbüttel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Spreddig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Heisenbüttel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Myle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Feißenbüttel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Garlstedt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Elm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Ohlenstedt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Hülseberg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Hagen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bei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Stade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Harsfeld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Buxtehude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Estonia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Varska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Latvia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Garciems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Latvia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Sauka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Ges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Runceni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Latvia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Lazdogas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ezers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Latvia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Ropazi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Swiss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Swiss,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Resgia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Swiss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Swiss,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Ardez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Swizz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Swizz, Martina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Swizz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Urgen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Swizz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Ried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Swizz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Pfunds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Swizz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Weißenbach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am Lech 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Swizz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Alpenpark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Karwendel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Swizz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Tiroler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Isar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im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Hinterauta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Swizz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Stanzach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Swizz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Torsäulenbach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Plansee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Swizz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Forchach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am Lech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Olkusz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1914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Toruń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Kielce/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Dyminy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Stara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Miłosna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1917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Głogów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na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Śląsku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Głogów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okolice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Skwierzyna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n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Wartą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Wieleń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Wrzeszczyna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Cz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Biała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Cz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Gulcz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Cz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Czarnków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Elbląga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Lipiny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koło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Augustowa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Augustowa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Nizina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Wielko-polsko-Kujawska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Nizina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Mazowiecka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okoli</w:t>
            </w:r>
            <w:r w:rsidRPr="00571ED6">
              <w:rPr>
                <w:color w:val="000000"/>
                <w:sz w:val="20"/>
                <w:szCs w:val="20"/>
              </w:rPr>
              <w:softHyphen/>
              <w:t>ce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Warszawy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Śląsk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Dolny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okolice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Le</w:t>
            </w:r>
            <w:r w:rsidRPr="00571ED6">
              <w:rPr>
                <w:color w:val="000000"/>
                <w:sz w:val="20"/>
                <w:szCs w:val="20"/>
              </w:rPr>
              <w:softHyphen/>
              <w:t>gnicy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Śląsk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Górny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Przyborów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kołoKoźla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Wyżyna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Krakowsko-Wieluńska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Olkusz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(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Wyżyna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Małopolska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Końskie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Góry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Święto</w:t>
            </w:r>
            <w:r w:rsidRPr="00571ED6">
              <w:rPr>
                <w:color w:val="000000"/>
                <w:sz w:val="20"/>
                <w:szCs w:val="20"/>
              </w:rPr>
              <w:softHyphen/>
              <w:t>krzyskie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Beskid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Wschodni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Krosno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Nolinsk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Viatka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27.07.1899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Korsinsk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district,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Simbirsk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10.07.1864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Ukraine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  <w:lang w:val="it-IT"/>
              </w:rPr>
            </w:pPr>
            <w:r w:rsidRPr="00571ED6">
              <w:rPr>
                <w:color w:val="000000"/>
                <w:sz w:val="20"/>
                <w:szCs w:val="20"/>
                <w:lang w:val="it-IT"/>
              </w:rPr>
              <w:t>Jareski, Mirgorod district, Poltava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26.07.1924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Sarepta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, on the river Volga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the 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Irgizla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, Orenburg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July 1899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Kazakhstan,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Ak-Bulak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Turgai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Arganaty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Mountains,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Kushanai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16.07.1900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Nura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River, S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Nursultan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(=Astana.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Akmolinsk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16.07.1900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Altai mountains,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Ongudai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02.07.1898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upper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Uimon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between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Katanda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and upper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Uimon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10-18.08.1897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Tumuliuk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Tshulyshman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Mountains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21-22.07.1912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Tshernovaia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on the 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Bukhtarma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7.8.1897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Topolevka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basin of the 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Argut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22.8.1897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valley of the 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Bukhtarma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near the village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Artshaty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24.08.1926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Belebei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district. Ufa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village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Borovoi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Kustanai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September 1898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Ak-Bulag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Turgai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Nura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South from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Akmolinsk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Akmolinsk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16.07.1900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Akmolinsk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25.07.1925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Altai mountains,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Ongudai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June to July 1898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between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Katanda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and upper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Uimon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10-18.8.1897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Tshulyshman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16-18.8.1901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village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Inia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24.08.1925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Gyangtse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, 3962m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June 1904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Lhassa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August- September 1904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Shekar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, 4419m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09.08.1924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Mt. Everest Expedition up to 5638m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July 1921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Peking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1908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Peking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22.05.1907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Kingiang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-fan, Eastern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Gan-su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Pung-tung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, Kang-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Wöndo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1884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Guntshulin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South from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Kuantshen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Aug 05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Urga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05.07.1926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near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Urga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June 1909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Ulandaban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East from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Urga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31.07.1897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Tshikoi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, near Russian boarder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July 1925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Noin-bogdo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Mountains,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Orok-nuur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, Central Gobi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26.09-10.10.1926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middle course of the 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Tuin-gol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28.07.1926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Dzurche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Tzagangol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system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28.07.1898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Nikolskoye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Urianchai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country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July 1916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South-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Ussuri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region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Katshikatsky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nasleg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Jakutsk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12.07.1925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Jakutsk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15.07.1925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Sergeliak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near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Jarkutsk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15.07.1925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five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versts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above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Tshekurskaya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East from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Olekminsk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jakutsk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04.09.1925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st.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Solianka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Olekminsk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district,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Jakutsk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10.07.1902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Hatyngytördö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on the river Amga,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Jakutsk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07.08.1925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st.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Bertiach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between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Jakutsk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and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Amiginskoye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19.08.1925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Amiginskoye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Jakutsk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10.08.1925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Urulga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railway station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Keedy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near river Amga,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Jakutsk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15.07.1925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river Amga,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Jasemkonsky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nasleg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18-20.7.1902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Ya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basin of the river Zeya,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Transbaikalia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railway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june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july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1910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Tytun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system of the 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Onon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14.7.1894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Borcha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system of the 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Onon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Transbaikalia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16.7.1894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Tshita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Transbaikalia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June to July 1866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isle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Olhon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, Baikal lake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15.07.1915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North Baikal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Irkutsk, Irkutsk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1903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valley of the 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Irkut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, Irkutsk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30.06.1916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village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Osnatshennaia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Minusinsk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country, Yenisei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Minusinsk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Yemisei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upper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Uimon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14-16.7.1897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Ust-Bashkaus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South from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Teletzkoye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lake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16-18.7.1912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Ust-Kann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, 1500m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13.07.1920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valley of the 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Bukhtarma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14.7.1899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village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Berezovka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11.8.1897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Katon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Karagai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01.07.1906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Kuraiskaya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steppe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22.07.1925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lake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Tashany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Barabinskaya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steppe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2.7.1868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Omsk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July to August 1925-1927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village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Bolsheretshinskoye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between Omsk and Tara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Aug 26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village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Parkovskoye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Tulkalinsk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district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July 1903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Ishim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11.07.1905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Javlenka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near Petropavlovsk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07-08 1926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Mountain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Boiartshikha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, Ust-Kamenogorsk district, Semipalatinsk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July 1924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Sekisovka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, Ust-Kamenogorsk district, Semipalatinsk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Aug 24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Arefievskij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khutor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, Semipalatinsk district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1921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Borovoje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Koktshetav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Mountains,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Akmolinsk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06.08.1926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Kazakhstan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Javlenka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Petropavlovsk district,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Akmolinsk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province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Aug 26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Berchtesgarden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Eisgraben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Aug 25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Lithuania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Pabradė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military training area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03.08.2008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33km SE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Chalch-gol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19.07.1975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Chigai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Numragi-Gol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23.07.1975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Onon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near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Nischnevo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Tschasutschea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Mosta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01.07.1996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571ED6">
              <w:rPr>
                <w:color w:val="000000"/>
                <w:sz w:val="20"/>
                <w:szCs w:val="20"/>
                <w:lang w:val="de-DE"/>
              </w:rPr>
              <w:t>SE Onon near Nischnevo Tschasutschea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24.08.1995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50.357°N 19.548°E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50.969°N 20.64°E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49.821°N 21.74°E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52.025°N 21.146°E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52.031°N 21.126°E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53.842°N 22.674°E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52.663°N 15.609°E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52.97°N 16.605°E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51.253°N 16.001°E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19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</w:rPr>
            </w:pPr>
            <w:r w:rsidRPr="00571ED6">
              <w:rPr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50.454°N 18.21°E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Korea,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Gensan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04.06.1900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Ponchje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Huadin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26.06.1900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Selminchakory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Sonu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27.06.1900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Palmuk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to Singes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30.06.1900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Choanso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03.07.1900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Kosön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Mengne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09.07.1900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Kosön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12.07.1900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Naxans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15.07.1900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Monasterium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Olchons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20.07.1900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Olchons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Chovun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21.07.1900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Shuokara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to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Nodjama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29.07.1900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the river Karim 10km NEE from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Bochonbo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1100m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27.07.1975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Unsan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about 65 km NE from Pyongyang along the 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Tedong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12.06.1970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Mt.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Daesongsan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10 km NE of Pyongyang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11.09.1979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Yanggu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04.06.1967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Mt.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Odaesan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27.07.1958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Mt.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Chiaksan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Wonseong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30.07.1975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Yuchon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Doam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Pyeongchang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02.07.1985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Ganpyeongri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Jinbu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Pyeongchang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29.06.1985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Dongsan-ri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Jinbu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Pyeongchang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02.07.1985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Gangchon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Chuncheon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23.06.1973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Mt.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Bagyonsan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near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Sanchonri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in the San river valley about 22 km from Kaesong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07.06.1970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Mt.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Godongsan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Gapyeong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23.08.1977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Gwangneung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07.06.1968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Gwangju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17.07.1972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Maseok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Namyangju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11.06.1966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Paldang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Namyangju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03.10.1963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Mt.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Cheonmasan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23-25.7.1961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Sangsangok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-dong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Hanam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10.06.1977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Gupabal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Seoul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11.06.1961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Jeongneung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Seoul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05.06.1959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Silim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Jecheon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11.07.1988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Songmyeonri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Cheongcheon-myeon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Goesan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23.06.1989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Mt.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Songnisan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06.06.1970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Mungyeongsaejae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11.07.1977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Mt.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Bohyeonsan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Yeongcheon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19.07.1968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Uljin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27-30.06.1972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Temple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Unmunsa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Mt.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Unmunsan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Sinwon-ri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Unmun-myeon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Cheongdo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18.06.2001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Jeonju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12.06.1983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Mt.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Moaksan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Jeonju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30.07.1984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  <w:lang w:val="nl-NL"/>
              </w:rPr>
            </w:pPr>
            <w:r w:rsidRPr="00571ED6">
              <w:rPr>
                <w:color w:val="000000"/>
                <w:sz w:val="20"/>
                <w:szCs w:val="20"/>
                <w:lang w:val="nl-NL"/>
              </w:rPr>
              <w:t>River Karim 10 km NEE from Bochonbo 1100 m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27.07.1975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Unsan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about 65 km NE from Pyongyang along the River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Tedong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12.06.1970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Pyongyang city Mt.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Daesongsan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10 km NE of Pyongyang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11.09.1979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Bagyonsan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near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Sanchonri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in the San river valley about 22 km from Kaesong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07.06.1970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Bagyonsan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near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Sanchontong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about 22 km SE from Kaesong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08.06.1970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Bagyonsan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near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Sanchontong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about 10 km from Kaesong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08.06.1970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Plansee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bei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Reute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Austria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Hindelang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bayrisches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Allgäu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Valtellina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Lombardia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1889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Italy 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Passo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di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Teglia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(Liguria)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1981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  <w:lang w:val="it-IT"/>
              </w:rPr>
            </w:pPr>
            <w:r w:rsidRPr="00571ED6">
              <w:rPr>
                <w:color w:val="000000"/>
                <w:sz w:val="20"/>
                <w:szCs w:val="20"/>
                <w:lang w:val="it-IT"/>
              </w:rPr>
              <w:t>Steppe vlidizi r. Terildscha at Nalaichi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25.06.1967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  <w:lang w:val="it-IT"/>
              </w:rPr>
            </w:pPr>
            <w:r w:rsidRPr="00571ED6">
              <w:rPr>
                <w:color w:val="000000"/>
                <w:sz w:val="20"/>
                <w:szCs w:val="20"/>
                <w:lang w:val="it-IT"/>
              </w:rPr>
              <w:t>Kamenistaja steppe, SE Ulaan Bator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01.07.1967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Steppe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Gurvan-Saichan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40km S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Somon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Bulgan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28-19-7-1967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Mongolia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Steppe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Arz-Bogd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20km S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Chovd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13.08.1967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Korea,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Polgong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San, 4000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ft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27.07.1968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Poland, Elblag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Poland, Torun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Rumenia</w:t>
            </w:r>
            <w:proofErr w:type="spellEnd"/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Rumenia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Cimpulung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Moldovenesc</w:t>
            </w:r>
            <w:proofErr w:type="spellEnd"/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32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India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India, Himachal Pradesh, Himalaya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Korea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Khanka Lake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N of Volgograd Area,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Kamyshin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Region,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env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Shcherbakovka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Village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13.07.2005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Buryatia, the valley of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Irkut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River 3-4km W of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Mondy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village (80km W of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Kyren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29-30.6.2007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Buryatia, Selenga River valley 5km N of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Novoselenginsk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Town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10.07.2007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Buryatia,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Barguzin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Valley, Ina River in the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env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. Of Ina Village (50km NE of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Barguzin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town)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19.07.2007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Russia</w:t>
            </w:r>
          </w:p>
        </w:tc>
        <w:tc>
          <w:tcPr>
            <w:tcW w:w="5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SE of Chita area,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Klichkinskiy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Mtn. Ridge at the crossing with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Urulyunguy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river (15km W of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Klichka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town)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23.07.2003</w:t>
            </w:r>
          </w:p>
        </w:tc>
      </w:tr>
      <w:tr w:rsidR="009D390C" w:rsidRPr="00571ED6" w:rsidTr="00C5184E">
        <w:trPr>
          <w:trHeight w:val="315"/>
        </w:trPr>
        <w:tc>
          <w:tcPr>
            <w:tcW w:w="11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13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China</w:t>
            </w:r>
          </w:p>
        </w:tc>
        <w:tc>
          <w:tcPr>
            <w:tcW w:w="56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China, Lasa (Lhasa), Xizang (Tibet), 4000m</w:t>
            </w:r>
          </w:p>
        </w:tc>
        <w:tc>
          <w:tcPr>
            <w:tcW w:w="22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30.06.2002</w:t>
            </w:r>
          </w:p>
        </w:tc>
      </w:tr>
      <w:tr w:rsidR="009D390C" w:rsidRPr="00571ED6" w:rsidTr="00C5184E">
        <w:trPr>
          <w:trHeight w:val="330"/>
        </w:trPr>
        <w:tc>
          <w:tcPr>
            <w:tcW w:w="1189" w:type="dxa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336" w:type="dxa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Germany</w:t>
            </w:r>
          </w:p>
        </w:tc>
        <w:tc>
          <w:tcPr>
            <w:tcW w:w="5697" w:type="dxa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  <w:lang w:val="de-DE"/>
              </w:rPr>
            </w:pPr>
            <w:r w:rsidRPr="00571ED6">
              <w:rPr>
                <w:color w:val="000000"/>
                <w:sz w:val="20"/>
                <w:szCs w:val="20"/>
                <w:lang w:val="de-DE"/>
              </w:rPr>
              <w:t>Schotter am Ufer des Eisgrabens bei der St. Johann- und Paul-Kapelle</w:t>
            </w:r>
          </w:p>
        </w:tc>
        <w:tc>
          <w:tcPr>
            <w:tcW w:w="2227" w:type="dxa"/>
            <w:tcBorders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08.08.1917</w:t>
            </w:r>
          </w:p>
        </w:tc>
      </w:tr>
    </w:tbl>
    <w:p w:rsidR="009D390C" w:rsidRPr="00571ED6" w:rsidRDefault="009D390C" w:rsidP="009D390C">
      <w:pPr>
        <w:spacing w:line="480" w:lineRule="auto"/>
        <w:jc w:val="both"/>
        <w:rPr>
          <w:sz w:val="20"/>
          <w:szCs w:val="20"/>
          <w:lang w:val="de-DE"/>
        </w:rPr>
      </w:pPr>
    </w:p>
    <w:p w:rsidR="009D390C" w:rsidRPr="00571ED6" w:rsidRDefault="009D390C" w:rsidP="009D390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  <w:r w:rsidRPr="00571ED6">
        <w:rPr>
          <w:b/>
          <w:bCs/>
          <w:sz w:val="20"/>
          <w:szCs w:val="20"/>
        </w:rPr>
        <w:t xml:space="preserve">SI </w:t>
      </w:r>
      <w:r>
        <w:rPr>
          <w:b/>
          <w:bCs/>
          <w:sz w:val="20"/>
          <w:szCs w:val="20"/>
        </w:rPr>
        <w:t>3</w:t>
      </w:r>
      <w:r w:rsidRPr="00571ED6">
        <w:rPr>
          <w:b/>
          <w:bCs/>
          <w:sz w:val="20"/>
          <w:szCs w:val="20"/>
        </w:rPr>
        <w:t xml:space="preserve">: </w:t>
      </w:r>
      <w:r w:rsidRPr="00571ED6">
        <w:rPr>
          <w:sz w:val="20"/>
          <w:szCs w:val="20"/>
        </w:rPr>
        <w:t>Full coordinate dataset used for modelling.</w:t>
      </w:r>
    </w:p>
    <w:tbl>
      <w:tblPr>
        <w:tblW w:w="3600" w:type="dxa"/>
        <w:jc w:val="center"/>
        <w:tblLook w:val="04A0" w:firstRow="1" w:lastRow="0" w:firstColumn="1" w:lastColumn="0" w:noHBand="0" w:noVBand="1"/>
      </w:tblPr>
      <w:tblGrid>
        <w:gridCol w:w="1200"/>
        <w:gridCol w:w="1200"/>
        <w:gridCol w:w="1200"/>
      </w:tblGrid>
      <w:tr w:rsidR="009D390C" w:rsidRPr="00571ED6" w:rsidTr="00C5184E">
        <w:trPr>
          <w:trHeight w:val="315"/>
          <w:jc w:val="center"/>
        </w:trPr>
        <w:tc>
          <w:tcPr>
            <w:tcW w:w="120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sz w:val="20"/>
                <w:szCs w:val="20"/>
              </w:rPr>
            </w:pPr>
          </w:p>
        </w:tc>
      </w:tr>
      <w:tr w:rsidR="009D390C" w:rsidRPr="00571ED6" w:rsidTr="00C5184E">
        <w:trPr>
          <w:trHeight w:val="315"/>
          <w:jc w:val="center"/>
        </w:trPr>
        <w:tc>
          <w:tcPr>
            <w:tcW w:w="1200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status</w:t>
            </w:r>
          </w:p>
        </w:tc>
        <w:tc>
          <w:tcPr>
            <w:tcW w:w="1200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longitude</w:t>
            </w:r>
          </w:p>
        </w:tc>
        <w:tc>
          <w:tcPr>
            <w:tcW w:w="1200" w:type="dxa"/>
            <w:tcBorders>
              <w:top w:val="single" w:sz="2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latitude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10.983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47.450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11.083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47.500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124.003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47.353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11.250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11.467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47.467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11.283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47.516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10.833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10.817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47.478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11.497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47.889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11.541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47.578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16.558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56.466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10.323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47.389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48.106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52.501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11.111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47.418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10.270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47.415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106.494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47.924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107.007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47.815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102.807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47.878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91.816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49.927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98.477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48.725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91.633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47.975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98.270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48.771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101.621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47.471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47.939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47.939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105.812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47.693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108.824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47.781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113.508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49.385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111.708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48.383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94.790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49.212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96.822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48.804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10.336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47.389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11.452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47.912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78.250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53.667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79.317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53.983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82.183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51.333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78.550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52.850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82.133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52.633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82.317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51.450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90.583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54.300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89.900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54.933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80.833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52.233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80.967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52.867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79.050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52.567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75.583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50.717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72.883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51.800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72.783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52.167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76.233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53.033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86.500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50.500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80.050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52.683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116.300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51.000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116.600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51.900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127.683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50.433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86.167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51.083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59.717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54.650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90.200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30.500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90.200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51.500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90.083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51.617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90.467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51.400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90.450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51.400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91.067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51.417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90.200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51.517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94.300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51.983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95.433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51.733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92.383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51.567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92.750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51.450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92.733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51.467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92.750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51.467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94.167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51.483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94.167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51.567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94.067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51.367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95.350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51.533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94.533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51.133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95.267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50.950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95.283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50.783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92.619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51.407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94.567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50.750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95.317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50.683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95.333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50.700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95.233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50.617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95.183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50.617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95.183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50.633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94.550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50.717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94.517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50.533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94.517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50.550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95.317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50.633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95.200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50.183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94.750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50.233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95.350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50.083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93.217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52.350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16.645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56.787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10.402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47.481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33.917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49.845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16.427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56.460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16.559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56.467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16.517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56.533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44.509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48.520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100.413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36.441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16.461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56.576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16.559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56.590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18.414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57.463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83.733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53.383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34.581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49.588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11.436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47.561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121.033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49.100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29.897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58.857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29.859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58.743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36.176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54.592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49.950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57.559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46.981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54.199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33.909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49.836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44.520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48.512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57.090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52.919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55.619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51.006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67.081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49.219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71.328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50.931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86.132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50.755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85.810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50.269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86.005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50.206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85.879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49.225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86.562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49.290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54.153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54.118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64.184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53.785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71.454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51.086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86.656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50.452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89.604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28.917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91.172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29.652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87.124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28.662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86.948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28.316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116.383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39.917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124.809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43.504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106.917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47.920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100.735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45.119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128.944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61.320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129.744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62.021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120.724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60.475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131.981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60.597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114.796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51.770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113.465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52.024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107.363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53.188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104.278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52.303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91.646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53.712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87.766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51.183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84.752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50.933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85.601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49.177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73.364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54.873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74.616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56.105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69.473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56.102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68.459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54.344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82.495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50.350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82.588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50.328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70.237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53.077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118.702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41.018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126.027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39.390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127.981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38.108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128.543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37.798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128.051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37.382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128.593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37.673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128.564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37.771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127.708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37.814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127.166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37.755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127.311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37.653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127.244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37.548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127.273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37.681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127.232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37.492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126.918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37.637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127.000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37.615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127.811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36.628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127.900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36.534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128.062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36.811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128.974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36.162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129.360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36.888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128.960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35.661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127.108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35.828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127.084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35.730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126.019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39.390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10.365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47.503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128.694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36.017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45.761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50.512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100.959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51.681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106.670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51.130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109.774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53.647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117.881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50.423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91.100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28.800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115.121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50.527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103.617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43.701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91.655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47.792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134.597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43.321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88.605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50.751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84.194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51.686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29.830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60.196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30.517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60.567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22.519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61.019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30.213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60.698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129.302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50.211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131.453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43.968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133.246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43.168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87.943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50.263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87.947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50.264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87.953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50.205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85.656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51.331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84.847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48.613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75.821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53.801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78.281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53.345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120.433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60.383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120.724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60.471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138.046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61.133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143.213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63.265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133.453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67.581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129.428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61.674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130.714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62.192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128.766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61.265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129.732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62.027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129.818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62.281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128.109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61.270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129.713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62.629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126.836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61.131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131.981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60.897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132.681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61.214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119.603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60.254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119.673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60.258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119.885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60.265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120.301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60.398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52.162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55.462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152.469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62.723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113.589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53.983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105.115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51.554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89.698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55.081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86.632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50.449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87.453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50.341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111.975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47.578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119.900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51.353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116.893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50.040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113.500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52.033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115.183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52.683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115.124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50.508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119.080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50.360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117.156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51.611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61.567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54.083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60.834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56.069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65.341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55.441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69.500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56.117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69.392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53.292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80.407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53.855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86.192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54.343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88.358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54.354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25.612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47.517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10.558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47.385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10.840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47.496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10.596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47.430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25.768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54.981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47.600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11.300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47.500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47.500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11.470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47.561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11.392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47.544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11.158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47.496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10.580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47.408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11.328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47.377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11.279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47.382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11.506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47.280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11.361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47.374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11.498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47.463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11.490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47.463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10.644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47.440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10.921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47.550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11.567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47.407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10.505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47.372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10.472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47.405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11.538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47.438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11.438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47.505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11.505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47.455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11.488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47.455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11.090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47.498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10.572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47.422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10.855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47.472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11.472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47.472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10.805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47.472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10.638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47.438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10.830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47.480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extant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10.641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47.439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10.258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46.777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10.305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46.794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10.385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46.828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10.487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46.890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10.608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47.018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9.842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53.458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10.036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53.532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9.824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53.465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9.961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53.165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11.457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53.383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9.845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46.163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7.848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44.000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8.827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53.287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10.131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53.408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8.209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50.016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10.189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46.771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10.603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47.119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13.485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48.222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10.542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46.970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9.903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53.473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9.897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53.452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53.550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13.485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52.163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19.394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54.166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18.580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53.005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16.036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51.673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19.548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50.357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20.640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50.969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21.740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49.821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21.146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52.025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21.126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52.031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22.674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53.842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15.609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52.663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16.605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52.970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51.253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18.210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50.454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10.655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47.188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10.655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47.038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10.572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46.988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10.605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47.122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10.738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47.238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10.740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47.240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9.561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47.426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7.400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52.300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14.560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52.338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13.461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52.162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9.716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52.371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9.964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53.168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10.584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53.077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10.034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53.374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10.480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53.244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11.363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51.496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8.809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53.303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8.441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52.894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9.608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52.607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9.446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54.171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8.849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53.303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8.790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53.262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8.695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53.281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8.752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53.304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8.760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53.275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9.462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53.549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9.506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53.451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9.700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53.472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27.628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57.962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24.195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57.104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25.483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56.274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26.966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57.052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24.629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56.977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8.756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55.648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9.271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56.966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9.269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56.803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9.410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56.923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9.565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56.164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9.336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57.037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8.745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55.707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9.400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56.880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10.011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57.133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10.191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56.891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8.923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56.494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25.421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56.281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19.550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50.279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18.626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53.006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20.642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50.820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21.230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52.211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16.049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51.674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15.505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52.604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16.173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52.896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16.237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52.881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16.308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52.830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16.371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52.879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16.553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52.903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19.374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54.191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23.511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53.877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22.970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53.853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16.174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51.218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19.548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50.273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20.414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51.183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</w:t>
            </w:r>
            <w:r>
              <w:rPr>
                <w:color w:val="000000"/>
                <w:sz w:val="20"/>
                <w:szCs w:val="20"/>
              </w:rPr>
              <w:t>inct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12.958</w:t>
            </w:r>
          </w:p>
        </w:tc>
        <w:tc>
          <w:tcPr>
            <w:tcW w:w="1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47.546</w:t>
            </w:r>
          </w:p>
        </w:tc>
      </w:tr>
      <w:tr w:rsidR="009D390C" w:rsidRPr="00571ED6" w:rsidTr="00C5184E">
        <w:trPr>
          <w:trHeight w:val="315"/>
          <w:jc w:val="center"/>
        </w:trPr>
        <w:tc>
          <w:tcPr>
            <w:tcW w:w="120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extinct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21.756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49.701</w:t>
            </w:r>
          </w:p>
        </w:tc>
      </w:tr>
      <w:tr w:rsidR="009D390C" w:rsidRPr="00571ED6" w:rsidTr="00C5184E">
        <w:trPr>
          <w:trHeight w:val="300"/>
          <w:jc w:val="center"/>
        </w:trPr>
        <w:tc>
          <w:tcPr>
            <w:tcW w:w="120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sz w:val="20"/>
                <w:szCs w:val="20"/>
              </w:rPr>
            </w:pPr>
          </w:p>
        </w:tc>
      </w:tr>
    </w:tbl>
    <w:p w:rsidR="009D390C" w:rsidRPr="00571ED6" w:rsidRDefault="009D390C" w:rsidP="009D390C">
      <w:pPr>
        <w:rPr>
          <w:b/>
          <w:bCs/>
          <w:sz w:val="20"/>
          <w:szCs w:val="20"/>
        </w:rPr>
      </w:pPr>
    </w:p>
    <w:p w:rsidR="009D390C" w:rsidRPr="00571ED6" w:rsidRDefault="009D390C" w:rsidP="009D390C">
      <w:pPr>
        <w:rPr>
          <w:b/>
          <w:bCs/>
          <w:sz w:val="20"/>
          <w:szCs w:val="20"/>
        </w:rPr>
      </w:pPr>
      <w:r w:rsidRPr="00571ED6">
        <w:rPr>
          <w:b/>
          <w:bCs/>
          <w:sz w:val="20"/>
          <w:szCs w:val="20"/>
        </w:rPr>
        <w:br w:type="page"/>
      </w:r>
    </w:p>
    <w:p w:rsidR="009D390C" w:rsidRPr="00571ED6" w:rsidRDefault="009D390C" w:rsidP="009D390C">
      <w:pPr>
        <w:spacing w:line="480" w:lineRule="auto"/>
        <w:ind w:left="567" w:hanging="567"/>
        <w:rPr>
          <w:sz w:val="20"/>
          <w:szCs w:val="20"/>
          <w:lang w:eastAsia="de-DE"/>
        </w:rPr>
      </w:pPr>
      <w:r w:rsidRPr="00571ED6">
        <w:rPr>
          <w:b/>
          <w:bCs/>
          <w:sz w:val="20"/>
          <w:szCs w:val="20"/>
          <w:lang w:eastAsia="de-DE"/>
        </w:rPr>
        <w:t xml:space="preserve">SI </w:t>
      </w:r>
      <w:r>
        <w:rPr>
          <w:b/>
          <w:bCs/>
          <w:sz w:val="20"/>
          <w:szCs w:val="20"/>
          <w:lang w:eastAsia="de-DE"/>
        </w:rPr>
        <w:t>4</w:t>
      </w:r>
      <w:r w:rsidRPr="00571ED6">
        <w:rPr>
          <w:b/>
          <w:bCs/>
          <w:sz w:val="20"/>
          <w:szCs w:val="20"/>
          <w:lang w:eastAsia="de-DE"/>
        </w:rPr>
        <w:t>:</w:t>
      </w:r>
      <w:r w:rsidRPr="00571ED6">
        <w:rPr>
          <w:sz w:val="20"/>
          <w:szCs w:val="20"/>
          <w:lang w:eastAsia="de-DE"/>
        </w:rPr>
        <w:t xml:space="preserve"> PCR cycle conditions for the gene fragments amplified in this study.</w:t>
      </w:r>
    </w:p>
    <w:p w:rsidR="009D390C" w:rsidRPr="00571ED6" w:rsidRDefault="009D390C" w:rsidP="009D390C">
      <w:pPr>
        <w:spacing w:line="480" w:lineRule="auto"/>
        <w:ind w:left="567" w:hanging="567"/>
        <w:rPr>
          <w:sz w:val="20"/>
          <w:szCs w:val="20"/>
          <w:lang w:eastAsia="de-DE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11"/>
        <w:gridCol w:w="903"/>
        <w:gridCol w:w="709"/>
        <w:gridCol w:w="1559"/>
      </w:tblGrid>
      <w:tr w:rsidR="009D390C" w:rsidRPr="00571ED6" w:rsidTr="00C5184E">
        <w:trPr>
          <w:jc w:val="center"/>
        </w:trPr>
        <w:tc>
          <w:tcPr>
            <w:tcW w:w="2211" w:type="dxa"/>
            <w:vAlign w:val="bottom"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  <w:lang w:eastAsia="de-DE"/>
              </w:rPr>
            </w:pPr>
          </w:p>
        </w:tc>
        <w:tc>
          <w:tcPr>
            <w:tcW w:w="1612" w:type="dxa"/>
            <w:gridSpan w:val="2"/>
            <w:vAlign w:val="bottom"/>
          </w:tcPr>
          <w:p w:rsidR="009D390C" w:rsidRPr="00571ED6" w:rsidRDefault="009D390C" w:rsidP="00C5184E">
            <w:pPr>
              <w:jc w:val="center"/>
              <w:rPr>
                <w:b/>
                <w:sz w:val="20"/>
                <w:szCs w:val="20"/>
                <w:lang w:eastAsia="de-DE"/>
              </w:rPr>
            </w:pPr>
            <w:r w:rsidRPr="00571ED6">
              <w:rPr>
                <w:b/>
                <w:sz w:val="20"/>
                <w:szCs w:val="20"/>
                <w:lang w:eastAsia="de-DE"/>
              </w:rPr>
              <w:t>COI</w:t>
            </w:r>
          </w:p>
        </w:tc>
        <w:tc>
          <w:tcPr>
            <w:tcW w:w="1559" w:type="dxa"/>
          </w:tcPr>
          <w:p w:rsidR="009D390C" w:rsidRPr="00571ED6" w:rsidRDefault="009D390C" w:rsidP="00C5184E">
            <w:pPr>
              <w:jc w:val="center"/>
              <w:rPr>
                <w:b/>
                <w:sz w:val="20"/>
                <w:szCs w:val="20"/>
                <w:lang w:eastAsia="de-DE"/>
              </w:rPr>
            </w:pPr>
            <w:r w:rsidRPr="00571ED6">
              <w:rPr>
                <w:b/>
                <w:sz w:val="20"/>
                <w:szCs w:val="20"/>
                <w:lang w:eastAsia="de-DE"/>
              </w:rPr>
              <w:t>Times</w:t>
            </w:r>
          </w:p>
        </w:tc>
      </w:tr>
      <w:tr w:rsidR="009D390C" w:rsidRPr="00571ED6" w:rsidTr="00C5184E">
        <w:trPr>
          <w:jc w:val="center"/>
        </w:trPr>
        <w:tc>
          <w:tcPr>
            <w:tcW w:w="2211" w:type="dxa"/>
            <w:vAlign w:val="bottom"/>
          </w:tcPr>
          <w:p w:rsidR="009D390C" w:rsidRPr="00571ED6" w:rsidRDefault="009D390C" w:rsidP="00C5184E">
            <w:pPr>
              <w:jc w:val="center"/>
              <w:rPr>
                <w:b/>
                <w:sz w:val="20"/>
                <w:szCs w:val="20"/>
                <w:lang w:eastAsia="de-DE"/>
              </w:rPr>
            </w:pPr>
            <w:r w:rsidRPr="00571ED6">
              <w:rPr>
                <w:b/>
                <w:sz w:val="20"/>
                <w:szCs w:val="20"/>
                <w:lang w:eastAsia="de-DE"/>
              </w:rPr>
              <w:t>Initial Denaturation</w:t>
            </w:r>
          </w:p>
        </w:tc>
        <w:tc>
          <w:tcPr>
            <w:tcW w:w="1612" w:type="dxa"/>
            <w:gridSpan w:val="2"/>
            <w:vAlign w:val="bottom"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  <w:lang w:eastAsia="de-DE"/>
              </w:rPr>
            </w:pPr>
            <w:r w:rsidRPr="00571ED6">
              <w:rPr>
                <w:sz w:val="20"/>
                <w:szCs w:val="20"/>
                <w:lang w:eastAsia="de-DE"/>
              </w:rPr>
              <w:t>95 °C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  <w:lang w:eastAsia="de-DE"/>
              </w:rPr>
            </w:pPr>
            <w:r w:rsidRPr="00571ED6">
              <w:rPr>
                <w:sz w:val="20"/>
                <w:szCs w:val="20"/>
                <w:lang w:eastAsia="de-DE"/>
              </w:rPr>
              <w:t>10 min</w:t>
            </w:r>
          </w:p>
        </w:tc>
      </w:tr>
      <w:tr w:rsidR="009D390C" w:rsidRPr="00571ED6" w:rsidTr="00C5184E">
        <w:trPr>
          <w:trHeight w:val="552"/>
          <w:jc w:val="center"/>
        </w:trPr>
        <w:tc>
          <w:tcPr>
            <w:tcW w:w="2211" w:type="dxa"/>
            <w:tcBorders>
              <w:right w:val="single" w:sz="12" w:space="0" w:color="auto"/>
            </w:tcBorders>
            <w:vAlign w:val="bottom"/>
          </w:tcPr>
          <w:p w:rsidR="009D390C" w:rsidRPr="00571ED6" w:rsidRDefault="009D390C" w:rsidP="00C5184E">
            <w:pPr>
              <w:jc w:val="center"/>
              <w:rPr>
                <w:b/>
                <w:sz w:val="20"/>
                <w:szCs w:val="20"/>
                <w:lang w:eastAsia="de-DE"/>
              </w:rPr>
            </w:pPr>
            <w:r w:rsidRPr="00571ED6">
              <w:rPr>
                <w:b/>
                <w:sz w:val="20"/>
                <w:szCs w:val="20"/>
                <w:lang w:eastAsia="de-DE"/>
              </w:rPr>
              <w:t>Denaturation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  <w:lang w:eastAsia="de-DE"/>
              </w:rPr>
            </w:pPr>
            <w:r w:rsidRPr="00571ED6">
              <w:rPr>
                <w:sz w:val="20"/>
                <w:szCs w:val="20"/>
                <w:lang w:eastAsia="de-DE"/>
              </w:rPr>
              <w:t>95 °C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bottom"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FFFFFF" w:themeColor="background1"/>
              <w:right w:val="single" w:sz="12" w:space="0" w:color="000000"/>
            </w:tcBorders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  <w:lang w:eastAsia="de-DE"/>
              </w:rPr>
            </w:pPr>
            <w:r w:rsidRPr="00571ED6">
              <w:rPr>
                <w:sz w:val="20"/>
                <w:szCs w:val="20"/>
                <w:lang w:eastAsia="de-DE"/>
              </w:rPr>
              <w:t>1 min</w:t>
            </w:r>
          </w:p>
        </w:tc>
      </w:tr>
      <w:tr w:rsidR="009D390C" w:rsidRPr="00571ED6" w:rsidTr="00C5184E">
        <w:trPr>
          <w:trHeight w:val="552"/>
          <w:jc w:val="center"/>
        </w:trPr>
        <w:tc>
          <w:tcPr>
            <w:tcW w:w="2211" w:type="dxa"/>
            <w:tcBorders>
              <w:right w:val="single" w:sz="12" w:space="0" w:color="auto"/>
            </w:tcBorders>
            <w:vAlign w:val="bottom"/>
          </w:tcPr>
          <w:p w:rsidR="009D390C" w:rsidRPr="00571ED6" w:rsidRDefault="009D390C" w:rsidP="00C5184E">
            <w:pPr>
              <w:jc w:val="center"/>
              <w:rPr>
                <w:b/>
                <w:sz w:val="20"/>
                <w:szCs w:val="20"/>
                <w:lang w:eastAsia="de-DE"/>
              </w:rPr>
            </w:pPr>
            <w:r w:rsidRPr="00571ED6">
              <w:rPr>
                <w:b/>
                <w:sz w:val="20"/>
                <w:szCs w:val="20"/>
                <w:lang w:eastAsia="de-DE"/>
              </w:rPr>
              <w:t>Annealing</w:t>
            </w:r>
          </w:p>
        </w:tc>
        <w:tc>
          <w:tcPr>
            <w:tcW w:w="903" w:type="dxa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  <w:lang w:eastAsia="de-DE"/>
              </w:rPr>
            </w:pPr>
            <w:r w:rsidRPr="00571ED6">
              <w:rPr>
                <w:sz w:val="20"/>
                <w:szCs w:val="20"/>
                <w:lang w:eastAsia="de-DE"/>
              </w:rPr>
              <w:t>50 °C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 w:themeColor="background1"/>
              <w:right w:val="single" w:sz="12" w:space="0" w:color="auto"/>
            </w:tcBorders>
            <w:vAlign w:val="bottom"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  <w:lang w:eastAsia="de-DE"/>
              </w:rPr>
            </w:pPr>
            <w:r w:rsidRPr="00571ED6">
              <w:rPr>
                <w:sz w:val="20"/>
                <w:szCs w:val="20"/>
                <w:lang w:eastAsia="de-DE"/>
              </w:rPr>
              <w:t>35 x</w:t>
            </w:r>
          </w:p>
        </w:tc>
        <w:tc>
          <w:tcPr>
            <w:tcW w:w="1559" w:type="dxa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FFFFFF" w:themeColor="background1"/>
              <w:right w:val="single" w:sz="12" w:space="0" w:color="000000"/>
            </w:tcBorders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  <w:lang w:eastAsia="de-DE"/>
              </w:rPr>
            </w:pPr>
            <w:r w:rsidRPr="00571ED6">
              <w:rPr>
                <w:sz w:val="20"/>
                <w:szCs w:val="20"/>
                <w:lang w:eastAsia="de-DE"/>
              </w:rPr>
              <w:t>1 min</w:t>
            </w:r>
          </w:p>
        </w:tc>
      </w:tr>
      <w:tr w:rsidR="009D390C" w:rsidRPr="00571ED6" w:rsidTr="00C5184E">
        <w:trPr>
          <w:trHeight w:val="552"/>
          <w:jc w:val="center"/>
        </w:trPr>
        <w:tc>
          <w:tcPr>
            <w:tcW w:w="2211" w:type="dxa"/>
            <w:tcBorders>
              <w:right w:val="single" w:sz="12" w:space="0" w:color="auto"/>
            </w:tcBorders>
            <w:vAlign w:val="bottom"/>
          </w:tcPr>
          <w:p w:rsidR="009D390C" w:rsidRPr="00571ED6" w:rsidRDefault="009D390C" w:rsidP="00C5184E">
            <w:pPr>
              <w:jc w:val="center"/>
              <w:rPr>
                <w:b/>
                <w:sz w:val="20"/>
                <w:szCs w:val="20"/>
                <w:lang w:eastAsia="de-DE"/>
              </w:rPr>
            </w:pPr>
            <w:r w:rsidRPr="00571ED6">
              <w:rPr>
                <w:b/>
                <w:sz w:val="20"/>
                <w:szCs w:val="20"/>
                <w:lang w:eastAsia="de-DE"/>
              </w:rPr>
              <w:t>Elongation</w:t>
            </w:r>
          </w:p>
        </w:tc>
        <w:tc>
          <w:tcPr>
            <w:tcW w:w="9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  <w:lang w:eastAsia="de-DE"/>
              </w:rPr>
            </w:pPr>
            <w:r w:rsidRPr="00571ED6">
              <w:rPr>
                <w:sz w:val="20"/>
                <w:szCs w:val="20"/>
                <w:lang w:eastAsia="de-DE"/>
              </w:rPr>
              <w:t>72 °C</w:t>
            </w:r>
          </w:p>
        </w:tc>
        <w:tc>
          <w:tcPr>
            <w:tcW w:w="709" w:type="dxa"/>
            <w:tcBorders>
              <w:top w:val="single" w:sz="12" w:space="0" w:color="FFFFFF" w:themeColor="background1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  <w:lang w:eastAsia="de-DE"/>
              </w:rPr>
            </w:pPr>
          </w:p>
        </w:tc>
        <w:tc>
          <w:tcPr>
            <w:tcW w:w="1559" w:type="dxa"/>
            <w:tcBorders>
              <w:top w:val="single" w:sz="12" w:space="0" w:color="FFFFFF" w:themeColor="background1"/>
              <w:left w:val="single" w:sz="12" w:space="0" w:color="auto"/>
              <w:bottom w:val="single" w:sz="4" w:space="0" w:color="auto"/>
              <w:right w:val="single" w:sz="12" w:space="0" w:color="000000"/>
            </w:tcBorders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  <w:lang w:eastAsia="de-DE"/>
              </w:rPr>
            </w:pPr>
            <w:r w:rsidRPr="00571ED6">
              <w:rPr>
                <w:sz w:val="20"/>
                <w:szCs w:val="20"/>
                <w:lang w:eastAsia="de-DE"/>
              </w:rPr>
              <w:t>1 min</w:t>
            </w:r>
          </w:p>
        </w:tc>
      </w:tr>
      <w:tr w:rsidR="009D390C" w:rsidRPr="00571ED6" w:rsidTr="00C5184E">
        <w:trPr>
          <w:jc w:val="center"/>
        </w:trPr>
        <w:tc>
          <w:tcPr>
            <w:tcW w:w="2211" w:type="dxa"/>
            <w:vAlign w:val="bottom"/>
          </w:tcPr>
          <w:p w:rsidR="009D390C" w:rsidRPr="00571ED6" w:rsidRDefault="009D390C" w:rsidP="00C5184E">
            <w:pPr>
              <w:jc w:val="center"/>
              <w:rPr>
                <w:b/>
                <w:sz w:val="20"/>
                <w:szCs w:val="20"/>
                <w:lang w:eastAsia="de-DE"/>
              </w:rPr>
            </w:pPr>
            <w:r w:rsidRPr="00571ED6">
              <w:rPr>
                <w:b/>
                <w:sz w:val="20"/>
                <w:szCs w:val="20"/>
                <w:lang w:eastAsia="de-DE"/>
              </w:rPr>
              <w:t>Initial Elongation</w:t>
            </w:r>
          </w:p>
        </w:tc>
        <w:tc>
          <w:tcPr>
            <w:tcW w:w="1612" w:type="dxa"/>
            <w:gridSpan w:val="2"/>
            <w:vAlign w:val="bottom"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  <w:lang w:eastAsia="de-DE"/>
              </w:rPr>
            </w:pPr>
            <w:r w:rsidRPr="00571ED6">
              <w:rPr>
                <w:sz w:val="20"/>
                <w:szCs w:val="20"/>
                <w:lang w:eastAsia="de-DE"/>
              </w:rPr>
              <w:t>72 °C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  <w:lang w:eastAsia="de-DE"/>
              </w:rPr>
            </w:pPr>
            <w:r w:rsidRPr="00571ED6">
              <w:rPr>
                <w:sz w:val="20"/>
                <w:szCs w:val="20"/>
                <w:lang w:eastAsia="de-DE"/>
              </w:rPr>
              <w:t>8 min</w:t>
            </w:r>
          </w:p>
        </w:tc>
      </w:tr>
      <w:tr w:rsidR="009D390C" w:rsidRPr="00571ED6" w:rsidTr="00C5184E">
        <w:trPr>
          <w:jc w:val="center"/>
        </w:trPr>
        <w:tc>
          <w:tcPr>
            <w:tcW w:w="2211" w:type="dxa"/>
            <w:vAlign w:val="bottom"/>
          </w:tcPr>
          <w:p w:rsidR="009D390C" w:rsidRPr="00571ED6" w:rsidRDefault="009D390C" w:rsidP="00C5184E">
            <w:pPr>
              <w:jc w:val="center"/>
              <w:rPr>
                <w:b/>
                <w:sz w:val="20"/>
                <w:szCs w:val="20"/>
                <w:lang w:eastAsia="de-DE"/>
              </w:rPr>
            </w:pPr>
            <w:r w:rsidRPr="00571ED6">
              <w:rPr>
                <w:b/>
                <w:sz w:val="20"/>
                <w:szCs w:val="20"/>
                <w:lang w:eastAsia="de-DE"/>
              </w:rPr>
              <w:t>Break</w:t>
            </w:r>
          </w:p>
        </w:tc>
        <w:tc>
          <w:tcPr>
            <w:tcW w:w="1612" w:type="dxa"/>
            <w:gridSpan w:val="2"/>
            <w:vAlign w:val="bottom"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  <w:lang w:eastAsia="de-DE"/>
              </w:rPr>
            </w:pPr>
            <w:r w:rsidRPr="00571ED6">
              <w:rPr>
                <w:sz w:val="20"/>
                <w:szCs w:val="20"/>
                <w:lang w:eastAsia="de-DE"/>
              </w:rPr>
              <w:t>4 °C</w:t>
            </w:r>
          </w:p>
        </w:tc>
        <w:tc>
          <w:tcPr>
            <w:tcW w:w="1559" w:type="dxa"/>
          </w:tcPr>
          <w:p w:rsidR="009D390C" w:rsidRPr="00571ED6" w:rsidRDefault="009D390C" w:rsidP="00C5184E">
            <w:pPr>
              <w:jc w:val="center"/>
              <w:rPr>
                <w:sz w:val="20"/>
                <w:szCs w:val="20"/>
                <w:lang w:eastAsia="de-DE"/>
              </w:rPr>
            </w:pPr>
            <w:r w:rsidRPr="00571ED6">
              <w:rPr>
                <w:sz w:val="20"/>
                <w:szCs w:val="20"/>
                <w:lang w:eastAsia="de-DE"/>
              </w:rPr>
              <w:t>∞</w:t>
            </w:r>
          </w:p>
        </w:tc>
      </w:tr>
    </w:tbl>
    <w:p w:rsidR="009D390C" w:rsidRDefault="009D390C" w:rsidP="009D390C">
      <w:pPr>
        <w:rPr>
          <w:b/>
          <w:bCs/>
          <w:sz w:val="20"/>
          <w:szCs w:val="20"/>
        </w:rPr>
      </w:pPr>
    </w:p>
    <w:p w:rsidR="009D390C" w:rsidRDefault="009D390C" w:rsidP="009D390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:rsidR="009D390C" w:rsidRPr="00571ED6" w:rsidRDefault="009D390C" w:rsidP="009D390C">
      <w:pPr>
        <w:spacing w:line="480" w:lineRule="auto"/>
        <w:jc w:val="both"/>
        <w:rPr>
          <w:sz w:val="20"/>
          <w:szCs w:val="20"/>
        </w:rPr>
      </w:pPr>
      <w:r w:rsidRPr="00571ED6">
        <w:rPr>
          <w:b/>
          <w:bCs/>
          <w:sz w:val="20"/>
          <w:szCs w:val="20"/>
        </w:rPr>
        <w:t xml:space="preserve">SI </w:t>
      </w:r>
      <w:r>
        <w:rPr>
          <w:b/>
          <w:bCs/>
          <w:sz w:val="20"/>
          <w:szCs w:val="20"/>
        </w:rPr>
        <w:t>5</w:t>
      </w:r>
      <w:r w:rsidRPr="00571ED6">
        <w:rPr>
          <w:b/>
          <w:bCs/>
          <w:sz w:val="20"/>
          <w:szCs w:val="20"/>
        </w:rPr>
        <w:t xml:space="preserve">: </w:t>
      </w:r>
      <w:r w:rsidRPr="00571ED6">
        <w:rPr>
          <w:sz w:val="20"/>
          <w:szCs w:val="20"/>
        </w:rPr>
        <w:t>Complete report of ellipsoid characteristics</w:t>
      </w:r>
      <w:r>
        <w:rPr>
          <w:sz w:val="20"/>
          <w:szCs w:val="20"/>
        </w:rPr>
        <w:t xml:space="preserve"> using an e</w:t>
      </w:r>
      <w:r w:rsidRPr="00E626E1">
        <w:rPr>
          <w:sz w:val="20"/>
          <w:szCs w:val="20"/>
        </w:rPr>
        <w:t>xtract</w:t>
      </w:r>
      <w:r>
        <w:rPr>
          <w:sz w:val="20"/>
          <w:szCs w:val="20"/>
        </w:rPr>
        <w:t>ed</w:t>
      </w:r>
      <w:r w:rsidRPr="00E626E1">
        <w:rPr>
          <w:sz w:val="20"/>
          <w:szCs w:val="20"/>
        </w:rPr>
        <w:t xml:space="preserve"> covariance matrix</w:t>
      </w:r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covmat</w:t>
      </w:r>
      <w:proofErr w:type="spellEnd"/>
      <w:r>
        <w:rPr>
          <w:sz w:val="20"/>
          <w:szCs w:val="20"/>
        </w:rPr>
        <w:t>). The table displays the mean, min and max ellipsoid volume of all three sets (</w:t>
      </w:r>
      <w:r w:rsidRPr="00E626E1">
        <w:rPr>
          <w:i/>
          <w:sz w:val="20"/>
          <w:szCs w:val="20"/>
        </w:rPr>
        <w:t>Set 1</w:t>
      </w:r>
      <w:r w:rsidRPr="00E626E1">
        <w:rPr>
          <w:sz w:val="20"/>
          <w:szCs w:val="20"/>
        </w:rPr>
        <w:t xml:space="preserve"> - Temperature and precipitation variables</w:t>
      </w:r>
      <w:r>
        <w:rPr>
          <w:sz w:val="20"/>
          <w:szCs w:val="20"/>
        </w:rPr>
        <w:t xml:space="preserve">; </w:t>
      </w:r>
      <w:r w:rsidRPr="00E626E1">
        <w:rPr>
          <w:i/>
          <w:sz w:val="20"/>
          <w:szCs w:val="20"/>
        </w:rPr>
        <w:t>Set 2</w:t>
      </w:r>
      <w:r w:rsidRPr="00E626E1">
        <w:rPr>
          <w:sz w:val="20"/>
          <w:szCs w:val="20"/>
        </w:rPr>
        <w:t xml:space="preserve"> - Temperature variables</w:t>
      </w:r>
      <w:r>
        <w:rPr>
          <w:sz w:val="20"/>
          <w:szCs w:val="20"/>
        </w:rPr>
        <w:t xml:space="preserve">; </w:t>
      </w:r>
      <w:r w:rsidRPr="00E626E1">
        <w:rPr>
          <w:i/>
          <w:sz w:val="20"/>
          <w:szCs w:val="20"/>
        </w:rPr>
        <w:t xml:space="preserve">Set 3 </w:t>
      </w:r>
      <w:r w:rsidRPr="00E626E1">
        <w:rPr>
          <w:sz w:val="20"/>
          <w:szCs w:val="20"/>
        </w:rPr>
        <w:t>- Precipitation variables</w:t>
      </w:r>
      <w:r>
        <w:rPr>
          <w:sz w:val="20"/>
          <w:szCs w:val="20"/>
        </w:rPr>
        <w:t>).</w:t>
      </w:r>
    </w:p>
    <w:tbl>
      <w:tblPr>
        <w:tblStyle w:val="PlainTable4"/>
        <w:tblW w:w="4965" w:type="dxa"/>
        <w:tblLook w:val="04A0" w:firstRow="1" w:lastRow="0" w:firstColumn="1" w:lastColumn="0" w:noHBand="0" w:noVBand="1"/>
      </w:tblPr>
      <w:tblGrid>
        <w:gridCol w:w="861"/>
        <w:gridCol w:w="1438"/>
        <w:gridCol w:w="1382"/>
        <w:gridCol w:w="1284"/>
      </w:tblGrid>
      <w:tr w:rsidR="009D390C" w:rsidRPr="00571ED6" w:rsidTr="00C518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tcBorders>
              <w:bottom w:val="single" w:sz="12" w:space="0" w:color="auto"/>
            </w:tcBorders>
            <w:noWrap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38" w:type="dxa"/>
            <w:tcBorders>
              <w:bottom w:val="single" w:sz="12" w:space="0" w:color="auto"/>
            </w:tcBorders>
            <w:noWrap/>
            <w:hideMark/>
          </w:tcPr>
          <w:p w:rsidR="009D390C" w:rsidRPr="00571ED6" w:rsidRDefault="009D390C" w:rsidP="00C518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hideMark/>
          </w:tcPr>
          <w:p w:rsidR="009D390C" w:rsidRPr="00571ED6" w:rsidRDefault="009D390C" w:rsidP="00C518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84" w:type="dxa"/>
            <w:tcBorders>
              <w:bottom w:val="single" w:sz="12" w:space="0" w:color="auto"/>
            </w:tcBorders>
            <w:noWrap/>
            <w:hideMark/>
          </w:tcPr>
          <w:p w:rsidR="009D390C" w:rsidRPr="00571ED6" w:rsidRDefault="009D390C" w:rsidP="00C518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 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5" w:type="dxa"/>
            <w:gridSpan w:val="4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:rsidR="009D390C" w:rsidRPr="002A671F" w:rsidRDefault="009D390C" w:rsidP="00C5184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bookmarkStart w:id="2" w:name="_Hlk56518220"/>
            <w:r w:rsidRPr="002A671F">
              <w:rPr>
                <w:i/>
                <w:iCs/>
                <w:color w:val="000000"/>
                <w:sz w:val="20"/>
                <w:szCs w:val="20"/>
              </w:rPr>
              <w:t xml:space="preserve">Set 1 </w:t>
            </w:r>
            <w:r>
              <w:rPr>
                <w:i/>
                <w:iCs/>
                <w:color w:val="000000"/>
                <w:sz w:val="20"/>
                <w:szCs w:val="20"/>
              </w:rPr>
              <w:t>-</w:t>
            </w:r>
            <w:r w:rsidRPr="002A671F">
              <w:rPr>
                <w:i/>
                <w:iCs/>
                <w:color w:val="000000"/>
                <w:sz w:val="20"/>
                <w:szCs w:val="20"/>
              </w:rPr>
              <w:t xml:space="preserve"> Temperature and precipitation variables</w:t>
            </w:r>
            <w:bookmarkEnd w:id="2"/>
          </w:p>
        </w:tc>
      </w:tr>
    </w:tbl>
    <w:tbl>
      <w:tblPr>
        <w:tblW w:w="5060" w:type="dxa"/>
        <w:tblLook w:val="04A0" w:firstRow="1" w:lastRow="0" w:firstColumn="1" w:lastColumn="0" w:noHBand="0" w:noVBand="1"/>
      </w:tblPr>
      <w:tblGrid>
        <w:gridCol w:w="940"/>
        <w:gridCol w:w="1444"/>
        <w:gridCol w:w="1321"/>
        <w:gridCol w:w="1355"/>
      </w:tblGrid>
      <w:tr w:rsidR="009D390C" w:rsidRPr="00571ED6" w:rsidTr="00C5184E">
        <w:trPr>
          <w:trHeight w:val="38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2A671F" w:rsidRDefault="009D390C" w:rsidP="00C5184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mean_ellipsoid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min_ellipsoid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max_ellipsoid</w:t>
            </w:r>
            <w:proofErr w:type="spellEnd"/>
          </w:p>
        </w:tc>
      </w:tr>
      <w:tr w:rsidR="009D390C" w:rsidRPr="00571ED6" w:rsidTr="00C5184E">
        <w:trPr>
          <w:trHeight w:val="38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Method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covmat</w:t>
            </w:r>
            <w:proofErr w:type="spellEnd"/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covmat</w:t>
            </w:r>
            <w:proofErr w:type="spellEnd"/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covmat</w:t>
            </w:r>
            <w:proofErr w:type="spellEnd"/>
          </w:p>
        </w:tc>
      </w:tr>
      <w:tr w:rsidR="009D390C" w:rsidRPr="00571ED6" w:rsidTr="00C5184E">
        <w:trPr>
          <w:trHeight w:val="38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Level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9D390C" w:rsidRPr="00571ED6" w:rsidTr="00C5184E">
        <w:trPr>
          <w:trHeight w:val="386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Volume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4173.78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3791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4817.11</w:t>
            </w:r>
          </w:p>
        </w:tc>
      </w:tr>
    </w:tbl>
    <w:tbl>
      <w:tblPr>
        <w:tblStyle w:val="PlainTable4"/>
        <w:tblW w:w="4965" w:type="dxa"/>
        <w:tblLook w:val="04A0" w:firstRow="1" w:lastRow="0" w:firstColumn="1" w:lastColumn="0" w:noHBand="0" w:noVBand="1"/>
      </w:tblPr>
      <w:tblGrid>
        <w:gridCol w:w="883"/>
        <w:gridCol w:w="1402"/>
        <w:gridCol w:w="36"/>
        <w:gridCol w:w="1316"/>
        <w:gridCol w:w="66"/>
        <w:gridCol w:w="1284"/>
      </w:tblGrid>
      <w:tr w:rsidR="009D390C" w:rsidRPr="00571ED6" w:rsidTr="00C518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5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D390C" w:rsidRPr="00571ED6" w:rsidRDefault="009D390C" w:rsidP="00C5184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571ED6">
              <w:rPr>
                <w:i/>
                <w:iCs/>
                <w:color w:val="000000"/>
                <w:sz w:val="20"/>
                <w:szCs w:val="20"/>
              </w:rPr>
              <w:t>Set 2 - Temperature variables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tcBorders>
              <w:top w:val="single" w:sz="4" w:space="0" w:color="auto"/>
            </w:tcBorders>
            <w:noWrap/>
            <w:hideMark/>
          </w:tcPr>
          <w:p w:rsidR="009D390C" w:rsidRPr="00571ED6" w:rsidRDefault="009D390C" w:rsidP="00C5184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</w:tcBorders>
            <w:noWrap/>
            <w:hideMark/>
          </w:tcPr>
          <w:p w:rsidR="009D390C" w:rsidRPr="00571ED6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mean_ellipsoid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hideMark/>
          </w:tcPr>
          <w:p w:rsidR="009D390C" w:rsidRPr="00571ED6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min_ellipsoid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noWrap/>
            <w:hideMark/>
          </w:tcPr>
          <w:p w:rsidR="009D390C" w:rsidRPr="00571ED6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max_ellipsoid</w:t>
            </w:r>
            <w:proofErr w:type="spellEnd"/>
          </w:p>
        </w:tc>
      </w:tr>
      <w:tr w:rsidR="009D390C" w:rsidRPr="00571ED6" w:rsidTr="00C5184E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noWrap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Method</w:t>
            </w:r>
          </w:p>
        </w:tc>
        <w:tc>
          <w:tcPr>
            <w:tcW w:w="1438" w:type="dxa"/>
            <w:gridSpan w:val="2"/>
            <w:noWrap/>
            <w:hideMark/>
          </w:tcPr>
          <w:p w:rsidR="009D390C" w:rsidRPr="00571ED6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covmat</w:t>
            </w:r>
            <w:proofErr w:type="spellEnd"/>
          </w:p>
        </w:tc>
        <w:tc>
          <w:tcPr>
            <w:tcW w:w="1316" w:type="dxa"/>
            <w:noWrap/>
            <w:hideMark/>
          </w:tcPr>
          <w:p w:rsidR="009D390C" w:rsidRPr="00571ED6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covmat</w:t>
            </w:r>
            <w:proofErr w:type="spellEnd"/>
          </w:p>
        </w:tc>
        <w:tc>
          <w:tcPr>
            <w:tcW w:w="1350" w:type="dxa"/>
            <w:gridSpan w:val="2"/>
            <w:noWrap/>
            <w:hideMark/>
          </w:tcPr>
          <w:p w:rsidR="009D390C" w:rsidRPr="00571ED6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covmat</w:t>
            </w:r>
            <w:proofErr w:type="spellEnd"/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noWrap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Level</w:t>
            </w:r>
          </w:p>
        </w:tc>
        <w:tc>
          <w:tcPr>
            <w:tcW w:w="1438" w:type="dxa"/>
            <w:gridSpan w:val="2"/>
            <w:noWrap/>
            <w:hideMark/>
          </w:tcPr>
          <w:p w:rsidR="009D390C" w:rsidRPr="00571ED6" w:rsidRDefault="009D390C" w:rsidP="00C518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316" w:type="dxa"/>
            <w:noWrap/>
            <w:hideMark/>
          </w:tcPr>
          <w:p w:rsidR="009D390C" w:rsidRPr="00571ED6" w:rsidRDefault="009D390C" w:rsidP="00C518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350" w:type="dxa"/>
            <w:gridSpan w:val="2"/>
            <w:noWrap/>
            <w:hideMark/>
          </w:tcPr>
          <w:p w:rsidR="009D390C" w:rsidRPr="00571ED6" w:rsidRDefault="009D390C" w:rsidP="00C518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9D390C" w:rsidRPr="00571ED6" w:rsidTr="00C5184E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tcBorders>
              <w:bottom w:val="single" w:sz="4" w:space="0" w:color="auto"/>
            </w:tcBorders>
            <w:noWrap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Volume</w:t>
            </w:r>
          </w:p>
        </w:tc>
        <w:tc>
          <w:tcPr>
            <w:tcW w:w="1438" w:type="dxa"/>
            <w:gridSpan w:val="2"/>
            <w:tcBorders>
              <w:bottom w:val="single" w:sz="4" w:space="0" w:color="auto"/>
            </w:tcBorders>
            <w:noWrap/>
            <w:hideMark/>
          </w:tcPr>
          <w:p w:rsidR="009D390C" w:rsidRPr="00571ED6" w:rsidRDefault="009D390C" w:rsidP="00C518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124.46</w:t>
            </w:r>
          </w:p>
        </w:tc>
        <w:tc>
          <w:tcPr>
            <w:tcW w:w="1316" w:type="dxa"/>
            <w:tcBorders>
              <w:bottom w:val="single" w:sz="4" w:space="0" w:color="auto"/>
            </w:tcBorders>
            <w:noWrap/>
            <w:hideMark/>
          </w:tcPr>
          <w:p w:rsidR="009D390C" w:rsidRPr="00571ED6" w:rsidRDefault="009D390C" w:rsidP="00C518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115.07</w:t>
            </w:r>
          </w:p>
        </w:tc>
        <w:tc>
          <w:tcPr>
            <w:tcW w:w="135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9D390C" w:rsidRPr="00571ED6" w:rsidRDefault="009D390C" w:rsidP="00C518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138.05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5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9D390C" w:rsidRPr="00571ED6" w:rsidRDefault="009D390C" w:rsidP="00C5184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S</w:t>
            </w:r>
            <w:r w:rsidRPr="00571ED6">
              <w:rPr>
                <w:i/>
                <w:iCs/>
                <w:color w:val="000000"/>
                <w:sz w:val="20"/>
                <w:szCs w:val="20"/>
              </w:rPr>
              <w:t>et 3 - Precipitation variables</w:t>
            </w:r>
          </w:p>
        </w:tc>
      </w:tr>
      <w:tr w:rsidR="009D390C" w:rsidRPr="00571ED6" w:rsidTr="00C5184E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tcBorders>
              <w:top w:val="single" w:sz="4" w:space="0" w:color="auto"/>
            </w:tcBorders>
            <w:noWrap/>
            <w:hideMark/>
          </w:tcPr>
          <w:p w:rsidR="009D390C" w:rsidRPr="00571ED6" w:rsidRDefault="009D390C" w:rsidP="00C5184E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4" w:space="0" w:color="auto"/>
            </w:tcBorders>
            <w:noWrap/>
            <w:hideMark/>
          </w:tcPr>
          <w:p w:rsidR="009D390C" w:rsidRPr="00571ED6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mean_ellipsoid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</w:tcBorders>
            <w:noWrap/>
            <w:hideMark/>
          </w:tcPr>
          <w:p w:rsidR="009D390C" w:rsidRPr="00571ED6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min_ellipsoid</w:t>
            </w:r>
            <w:proofErr w:type="spellEnd"/>
          </w:p>
        </w:tc>
        <w:tc>
          <w:tcPr>
            <w:tcW w:w="1350" w:type="dxa"/>
            <w:gridSpan w:val="2"/>
            <w:tcBorders>
              <w:top w:val="single" w:sz="4" w:space="0" w:color="auto"/>
            </w:tcBorders>
            <w:noWrap/>
            <w:hideMark/>
          </w:tcPr>
          <w:p w:rsidR="009D390C" w:rsidRPr="00571ED6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max_ellipsoid</w:t>
            </w:r>
            <w:proofErr w:type="spellEnd"/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noWrap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Method</w:t>
            </w:r>
          </w:p>
        </w:tc>
        <w:tc>
          <w:tcPr>
            <w:tcW w:w="1438" w:type="dxa"/>
            <w:gridSpan w:val="2"/>
            <w:noWrap/>
            <w:hideMark/>
          </w:tcPr>
          <w:p w:rsidR="009D390C" w:rsidRPr="00571ED6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covmat</w:t>
            </w:r>
            <w:proofErr w:type="spellEnd"/>
          </w:p>
        </w:tc>
        <w:tc>
          <w:tcPr>
            <w:tcW w:w="1316" w:type="dxa"/>
            <w:noWrap/>
            <w:hideMark/>
          </w:tcPr>
          <w:p w:rsidR="009D390C" w:rsidRPr="00571ED6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covmat</w:t>
            </w:r>
            <w:proofErr w:type="spellEnd"/>
          </w:p>
        </w:tc>
        <w:tc>
          <w:tcPr>
            <w:tcW w:w="1350" w:type="dxa"/>
            <w:gridSpan w:val="2"/>
            <w:noWrap/>
            <w:hideMark/>
          </w:tcPr>
          <w:p w:rsidR="009D390C" w:rsidRPr="00571ED6" w:rsidRDefault="009D390C" w:rsidP="00C518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covmat</w:t>
            </w:r>
            <w:proofErr w:type="spellEnd"/>
          </w:p>
        </w:tc>
      </w:tr>
      <w:tr w:rsidR="009D390C" w:rsidRPr="00571ED6" w:rsidTr="00C5184E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noWrap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Level</w:t>
            </w:r>
          </w:p>
        </w:tc>
        <w:tc>
          <w:tcPr>
            <w:tcW w:w="1438" w:type="dxa"/>
            <w:gridSpan w:val="2"/>
            <w:noWrap/>
            <w:hideMark/>
          </w:tcPr>
          <w:p w:rsidR="009D390C" w:rsidRPr="00571ED6" w:rsidRDefault="009D390C" w:rsidP="00C518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316" w:type="dxa"/>
            <w:noWrap/>
            <w:hideMark/>
          </w:tcPr>
          <w:p w:rsidR="009D390C" w:rsidRPr="00571ED6" w:rsidRDefault="009D390C" w:rsidP="00C518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350" w:type="dxa"/>
            <w:gridSpan w:val="2"/>
            <w:noWrap/>
            <w:hideMark/>
          </w:tcPr>
          <w:p w:rsidR="009D390C" w:rsidRPr="00571ED6" w:rsidRDefault="009D390C" w:rsidP="00C518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99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tcBorders>
              <w:bottom w:val="single" w:sz="12" w:space="0" w:color="auto"/>
            </w:tcBorders>
            <w:noWrap/>
            <w:hideMark/>
          </w:tcPr>
          <w:p w:rsidR="009D390C" w:rsidRPr="00571ED6" w:rsidRDefault="009D390C" w:rsidP="00C5184E">
            <w:pPr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Volume</w:t>
            </w:r>
          </w:p>
        </w:tc>
        <w:tc>
          <w:tcPr>
            <w:tcW w:w="1438" w:type="dxa"/>
            <w:gridSpan w:val="2"/>
            <w:tcBorders>
              <w:bottom w:val="single" w:sz="12" w:space="0" w:color="auto"/>
            </w:tcBorders>
            <w:noWrap/>
            <w:hideMark/>
          </w:tcPr>
          <w:p w:rsidR="009D390C" w:rsidRPr="00571ED6" w:rsidRDefault="009D390C" w:rsidP="00C518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158.29</w:t>
            </w:r>
          </w:p>
        </w:tc>
        <w:tc>
          <w:tcPr>
            <w:tcW w:w="1316" w:type="dxa"/>
            <w:tcBorders>
              <w:bottom w:val="single" w:sz="12" w:space="0" w:color="auto"/>
            </w:tcBorders>
            <w:noWrap/>
            <w:hideMark/>
          </w:tcPr>
          <w:p w:rsidR="009D390C" w:rsidRPr="00571ED6" w:rsidRDefault="009D390C" w:rsidP="00C518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142.7</w:t>
            </w:r>
          </w:p>
        </w:tc>
        <w:tc>
          <w:tcPr>
            <w:tcW w:w="1350" w:type="dxa"/>
            <w:gridSpan w:val="2"/>
            <w:tcBorders>
              <w:bottom w:val="single" w:sz="12" w:space="0" w:color="auto"/>
            </w:tcBorders>
            <w:noWrap/>
            <w:hideMark/>
          </w:tcPr>
          <w:p w:rsidR="009D390C" w:rsidRPr="00571ED6" w:rsidRDefault="009D390C" w:rsidP="00C5184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172.16</w:t>
            </w:r>
          </w:p>
        </w:tc>
      </w:tr>
      <w:tr w:rsidR="009D390C" w:rsidRPr="00571ED6" w:rsidTr="00C5184E">
        <w:trPr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1" w:type="dxa"/>
            <w:tcBorders>
              <w:top w:val="single" w:sz="12" w:space="0" w:color="auto"/>
            </w:tcBorders>
            <w:noWrap/>
            <w:hideMark/>
          </w:tcPr>
          <w:p w:rsidR="009D390C" w:rsidRPr="00571ED6" w:rsidRDefault="009D390C" w:rsidP="00C5184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single" w:sz="12" w:space="0" w:color="auto"/>
            </w:tcBorders>
            <w:noWrap/>
            <w:hideMark/>
          </w:tcPr>
          <w:p w:rsidR="009D390C" w:rsidRPr="00571ED6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</w:tcBorders>
            <w:noWrap/>
            <w:hideMark/>
          </w:tcPr>
          <w:p w:rsidR="009D390C" w:rsidRPr="00571ED6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12" w:space="0" w:color="auto"/>
            </w:tcBorders>
            <w:noWrap/>
            <w:hideMark/>
          </w:tcPr>
          <w:p w:rsidR="009D390C" w:rsidRPr="00571ED6" w:rsidRDefault="009D390C" w:rsidP="00C518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:rsidR="009D390C" w:rsidRPr="00571ED6" w:rsidRDefault="009D390C" w:rsidP="009D390C">
      <w:pPr>
        <w:rPr>
          <w:b/>
          <w:bCs/>
          <w:sz w:val="20"/>
          <w:szCs w:val="20"/>
        </w:rPr>
        <w:sectPr w:rsidR="009D390C" w:rsidRPr="00571ED6" w:rsidSect="00A00E9F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9D390C" w:rsidRPr="00571ED6" w:rsidRDefault="009D390C" w:rsidP="009D390C">
      <w:pPr>
        <w:spacing w:line="480" w:lineRule="auto"/>
        <w:rPr>
          <w:color w:val="000000"/>
          <w:sz w:val="20"/>
          <w:szCs w:val="20"/>
        </w:rPr>
      </w:pPr>
      <w:r w:rsidRPr="00571ED6">
        <w:rPr>
          <w:b/>
          <w:bCs/>
          <w:color w:val="000000"/>
          <w:sz w:val="20"/>
          <w:szCs w:val="20"/>
        </w:rPr>
        <w:t xml:space="preserve">SI </w:t>
      </w:r>
      <w:r>
        <w:rPr>
          <w:b/>
          <w:bCs/>
          <w:color w:val="000000"/>
          <w:sz w:val="20"/>
          <w:szCs w:val="20"/>
        </w:rPr>
        <w:t>6</w:t>
      </w:r>
      <w:r w:rsidRPr="00571ED6">
        <w:rPr>
          <w:b/>
          <w:bCs/>
          <w:color w:val="000000"/>
          <w:sz w:val="20"/>
          <w:szCs w:val="20"/>
        </w:rPr>
        <w:t>:</w:t>
      </w:r>
      <w:r w:rsidRPr="00571ED6">
        <w:rPr>
          <w:color w:val="000000"/>
          <w:sz w:val="20"/>
          <w:szCs w:val="20"/>
        </w:rPr>
        <w:t xml:space="preserve"> A geographic prediction of </w:t>
      </w:r>
      <w:proofErr w:type="spellStart"/>
      <w:r w:rsidRPr="00571ED6">
        <w:rPr>
          <w:color w:val="000000"/>
          <w:sz w:val="20"/>
          <w:szCs w:val="20"/>
        </w:rPr>
        <w:t>Mahalanobis</w:t>
      </w:r>
      <w:proofErr w:type="spellEnd"/>
      <w:r w:rsidRPr="00571ED6">
        <w:rPr>
          <w:color w:val="000000"/>
          <w:sz w:val="20"/>
          <w:szCs w:val="20"/>
        </w:rPr>
        <w:t xml:space="preserve"> distances (</w:t>
      </w:r>
      <w:r w:rsidRPr="00571ED6">
        <w:rPr>
          <w:sz w:val="20"/>
          <w:szCs w:val="20"/>
        </w:rPr>
        <w:t>D</w:t>
      </w:r>
      <w:r w:rsidRPr="00571ED6">
        <w:rPr>
          <w:sz w:val="20"/>
          <w:szCs w:val="20"/>
          <w:vertAlign w:val="superscript"/>
        </w:rPr>
        <w:t>2</w:t>
      </w:r>
      <w:r w:rsidRPr="00571ED6">
        <w:rPr>
          <w:color w:val="000000"/>
          <w:sz w:val="20"/>
          <w:szCs w:val="20"/>
        </w:rPr>
        <w:t xml:space="preserve">) within </w:t>
      </w:r>
      <w:r>
        <w:rPr>
          <w:color w:val="000000"/>
          <w:sz w:val="20"/>
          <w:szCs w:val="20"/>
        </w:rPr>
        <w:t xml:space="preserve">Eurasia (A) and </w:t>
      </w:r>
      <w:r w:rsidRPr="00571ED6">
        <w:rPr>
          <w:color w:val="000000"/>
          <w:sz w:val="20"/>
          <w:szCs w:val="20"/>
        </w:rPr>
        <w:t>Europe and adjacent areas</w:t>
      </w:r>
      <w:r>
        <w:rPr>
          <w:color w:val="000000"/>
          <w:sz w:val="20"/>
          <w:szCs w:val="20"/>
        </w:rPr>
        <w:t xml:space="preserve"> (B)</w:t>
      </w:r>
      <w:r w:rsidRPr="00571ED6">
        <w:rPr>
          <w:color w:val="000000"/>
          <w:sz w:val="20"/>
          <w:szCs w:val="20"/>
        </w:rPr>
        <w:t>. Yellow correspond</w:t>
      </w:r>
      <w:r>
        <w:rPr>
          <w:color w:val="000000"/>
          <w:sz w:val="20"/>
          <w:szCs w:val="20"/>
        </w:rPr>
        <w:t>s</w:t>
      </w:r>
      <w:r w:rsidRPr="00571ED6">
        <w:rPr>
          <w:color w:val="000000"/>
          <w:sz w:val="20"/>
          <w:szCs w:val="20"/>
        </w:rPr>
        <w:t xml:space="preserve"> to lower distances to the centroid</w:t>
      </w:r>
      <w:r>
        <w:rPr>
          <w:color w:val="000000"/>
          <w:sz w:val="20"/>
          <w:szCs w:val="20"/>
        </w:rPr>
        <w:t xml:space="preserve">, while blue represents higher </w:t>
      </w:r>
      <w:proofErr w:type="spellStart"/>
      <w:r>
        <w:rPr>
          <w:color w:val="000000"/>
          <w:sz w:val="20"/>
          <w:szCs w:val="20"/>
        </w:rPr>
        <w:t>Mahalanobis</w:t>
      </w:r>
      <w:proofErr w:type="spellEnd"/>
      <w:r>
        <w:rPr>
          <w:color w:val="000000"/>
          <w:sz w:val="20"/>
          <w:szCs w:val="20"/>
        </w:rPr>
        <w:t xml:space="preserve"> distances. All countries not included in the model are shown in grey. Occurrences of extinct populations are shown as white circles, while extant ones are represented in black. </w:t>
      </w:r>
    </w:p>
    <w:p w:rsidR="009D390C" w:rsidRPr="00571ED6" w:rsidRDefault="009D390C" w:rsidP="009D390C">
      <w:pPr>
        <w:spacing w:line="480" w:lineRule="auto"/>
        <w:rPr>
          <w:b/>
          <w:bCs/>
          <w:sz w:val="20"/>
          <w:szCs w:val="20"/>
        </w:rPr>
      </w:pPr>
      <w:r w:rsidRPr="00590401">
        <w:rPr>
          <w:b/>
          <w:noProof/>
          <w:sz w:val="20"/>
          <w:lang w:eastAsia="en-IN"/>
        </w:rPr>
        <w:drawing>
          <wp:inline distT="0" distB="0" distL="0" distR="0" wp14:anchorId="3C5E2AD2" wp14:editId="039D97F4">
            <wp:extent cx="5762625" cy="7458075"/>
            <wp:effectExtent l="0" t="0" r="9525" b="9525"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0C" w:rsidRDefault="009D390C" w:rsidP="009D390C">
      <w:pPr>
        <w:rPr>
          <w:b/>
          <w:bCs/>
          <w:sz w:val="20"/>
          <w:szCs w:val="20"/>
        </w:rPr>
      </w:pPr>
      <w:r w:rsidRPr="00590401">
        <w:rPr>
          <w:b/>
          <w:noProof/>
          <w:sz w:val="20"/>
          <w:lang w:eastAsia="en-IN"/>
        </w:rPr>
        <w:drawing>
          <wp:inline distT="0" distB="0" distL="0" distR="0" wp14:anchorId="4FDB2110" wp14:editId="24905036">
            <wp:extent cx="4076700" cy="9067800"/>
            <wp:effectExtent l="0" t="0" r="0" b="0"/>
            <wp:docPr id="29" name="Grafi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0C" w:rsidRPr="004E7A87" w:rsidRDefault="009D390C" w:rsidP="009D390C">
      <w:pPr>
        <w:spacing w:line="480" w:lineRule="auto"/>
        <w:rPr>
          <w:noProof/>
          <w:sz w:val="20"/>
          <w:szCs w:val="20"/>
        </w:rPr>
        <w:sectPr w:rsidR="009D390C" w:rsidRPr="004E7A87" w:rsidSect="00A00E9F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b/>
          <w:bCs/>
          <w:sz w:val="20"/>
          <w:szCs w:val="20"/>
        </w:rPr>
        <w:t xml:space="preserve">SI 7: </w:t>
      </w:r>
      <w:r w:rsidRPr="004E7A87">
        <w:rPr>
          <w:sz w:val="20"/>
          <w:szCs w:val="20"/>
        </w:rPr>
        <w:t xml:space="preserve">Distribution map of </w:t>
      </w:r>
      <w:r w:rsidRPr="004E7A87">
        <w:rPr>
          <w:i/>
          <w:sz w:val="20"/>
          <w:szCs w:val="20"/>
        </w:rPr>
        <w:t xml:space="preserve">B. </w:t>
      </w:r>
      <w:proofErr w:type="spellStart"/>
      <w:r w:rsidRPr="004E7A87">
        <w:rPr>
          <w:i/>
          <w:sz w:val="20"/>
          <w:szCs w:val="20"/>
        </w:rPr>
        <w:t>tuberculata</w:t>
      </w:r>
      <w:proofErr w:type="spellEnd"/>
      <w:r w:rsidRPr="004E7A87">
        <w:rPr>
          <w:sz w:val="20"/>
          <w:szCs w:val="20"/>
        </w:rPr>
        <w:t xml:space="preserve"> showing </w:t>
      </w:r>
      <w:proofErr w:type="spellStart"/>
      <w:r w:rsidRPr="004E7A87">
        <w:rPr>
          <w:sz w:val="20"/>
          <w:szCs w:val="20"/>
        </w:rPr>
        <w:t>Mahalanobis</w:t>
      </w:r>
      <w:proofErr w:type="spellEnd"/>
      <w:r w:rsidRPr="004E7A87">
        <w:rPr>
          <w:sz w:val="20"/>
          <w:szCs w:val="20"/>
        </w:rPr>
        <w:t xml:space="preserve"> distance per occurrence record. </w:t>
      </w:r>
      <w:proofErr w:type="spellStart"/>
      <w:r w:rsidRPr="004E7A87">
        <w:rPr>
          <w:sz w:val="20"/>
          <w:szCs w:val="20"/>
        </w:rPr>
        <w:t>Color</w:t>
      </w:r>
      <w:proofErr w:type="spellEnd"/>
      <w:r w:rsidRPr="004E7A87">
        <w:rPr>
          <w:sz w:val="20"/>
          <w:szCs w:val="20"/>
        </w:rPr>
        <w:t xml:space="preserve"> gradient representing higher </w:t>
      </w:r>
      <w:proofErr w:type="spellStart"/>
      <w:r w:rsidRPr="004E7A87">
        <w:rPr>
          <w:sz w:val="20"/>
          <w:szCs w:val="20"/>
        </w:rPr>
        <w:t>Mahalanobis</w:t>
      </w:r>
      <w:proofErr w:type="spellEnd"/>
      <w:r w:rsidRPr="004E7A87">
        <w:rPr>
          <w:sz w:val="20"/>
          <w:szCs w:val="20"/>
        </w:rPr>
        <w:t xml:space="preserve"> Distance in</w:t>
      </w:r>
      <w:r>
        <w:rPr>
          <w:b/>
          <w:bCs/>
          <w:sz w:val="20"/>
          <w:szCs w:val="20"/>
        </w:rPr>
        <w:t xml:space="preserve"> </w:t>
      </w:r>
      <w:r w:rsidRPr="004E7A87">
        <w:rPr>
          <w:bCs/>
          <w:sz w:val="20"/>
          <w:szCs w:val="20"/>
        </w:rPr>
        <w:t>dark red, while lower values are shown in light red</w:t>
      </w:r>
      <w:r>
        <w:rPr>
          <w:noProof/>
          <w:sz w:val="20"/>
          <w:szCs w:val="20"/>
        </w:rPr>
        <w:t>.</w:t>
      </w:r>
      <w:r w:rsidRPr="00590401">
        <w:rPr>
          <w:noProof/>
          <w:sz w:val="20"/>
          <w:lang w:eastAsia="en-IN"/>
        </w:rPr>
        <w:drawing>
          <wp:inline distT="0" distB="0" distL="0" distR="0" wp14:anchorId="4F61E296" wp14:editId="793E6C74">
            <wp:extent cx="5753100" cy="5753100"/>
            <wp:effectExtent l="0" t="0" r="0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9D390C" w:rsidRDefault="009D390C" w:rsidP="009D390C">
      <w:pPr>
        <w:spacing w:line="480" w:lineRule="auto"/>
        <w:rPr>
          <w:noProof/>
          <w:sz w:val="20"/>
          <w:szCs w:val="20"/>
        </w:rPr>
      </w:pPr>
      <w:r w:rsidRPr="00765317">
        <w:rPr>
          <w:b/>
          <w:bCs/>
          <w:noProof/>
          <w:sz w:val="20"/>
          <w:szCs w:val="20"/>
        </w:rPr>
        <w:t xml:space="preserve">SI </w:t>
      </w:r>
      <w:r>
        <w:rPr>
          <w:b/>
          <w:bCs/>
          <w:noProof/>
          <w:sz w:val="20"/>
          <w:szCs w:val="20"/>
        </w:rPr>
        <w:t>8</w:t>
      </w:r>
      <w:r w:rsidRPr="00765317">
        <w:rPr>
          <w:b/>
          <w:bCs/>
          <w:noProof/>
          <w:sz w:val="20"/>
          <w:szCs w:val="20"/>
        </w:rPr>
        <w:t>:</w:t>
      </w:r>
      <w:r>
        <w:rPr>
          <w:noProof/>
          <w:sz w:val="20"/>
          <w:szCs w:val="20"/>
        </w:rPr>
        <w:t xml:space="preserve"> Landscape change through time based on HILDA dataset from 1900 to 2000 dosplaying every 20 years. Detailed change thorugh time can be found online: </w:t>
      </w:r>
      <w:r w:rsidRPr="00B351FA">
        <w:rPr>
          <w:noProof/>
          <w:sz w:val="20"/>
          <w:szCs w:val="20"/>
        </w:rPr>
        <w:t>http://www.geo-informatie.nl/fuchs003/#</w:t>
      </w:r>
      <w:r>
        <w:rPr>
          <w:noProof/>
          <w:sz w:val="20"/>
          <w:szCs w:val="20"/>
        </w:rPr>
        <w:t>.</w:t>
      </w:r>
    </w:p>
    <w:p w:rsidR="009D390C" w:rsidRDefault="009D390C" w:rsidP="009D390C">
      <w:pPr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  <w:lang w:eastAsia="en-IN"/>
        </w:rPr>
        <w:drawing>
          <wp:inline distT="0" distB="0" distL="0" distR="0" wp14:anchorId="6AD3A7C8" wp14:editId="54D8976B">
            <wp:extent cx="5762625" cy="782002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0"/>
          <w:szCs w:val="20"/>
        </w:rPr>
        <w:br w:type="page"/>
      </w:r>
    </w:p>
    <w:p w:rsidR="009D390C" w:rsidRDefault="009D390C" w:rsidP="009D390C">
      <w:pPr>
        <w:spacing w:line="48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SI 9: </w:t>
      </w:r>
      <w:r>
        <w:rPr>
          <w:sz w:val="20"/>
          <w:szCs w:val="20"/>
        </w:rPr>
        <w:t xml:space="preserve">Further information regarding the Russian sampling locations.  </w:t>
      </w:r>
    </w:p>
    <w:p w:rsidR="009D390C" w:rsidRDefault="009D390C" w:rsidP="009D390C">
      <w:pPr>
        <w:spacing w:line="480" w:lineRule="auto"/>
        <w:jc w:val="both"/>
        <w:rPr>
          <w:bCs/>
          <w:sz w:val="20"/>
          <w:szCs w:val="20"/>
        </w:rPr>
      </w:pPr>
      <w:proofErr w:type="spellStart"/>
      <w:r>
        <w:rPr>
          <w:i/>
          <w:sz w:val="20"/>
          <w:szCs w:val="20"/>
        </w:rPr>
        <w:t>Bryodemella</w:t>
      </w:r>
      <w:proofErr w:type="spellEnd"/>
      <w:r>
        <w:rPr>
          <w:i/>
          <w:sz w:val="20"/>
          <w:szCs w:val="20"/>
        </w:rPr>
        <w:t xml:space="preserve"> </w:t>
      </w:r>
      <w:proofErr w:type="spellStart"/>
      <w:r w:rsidRPr="004245C1">
        <w:rPr>
          <w:i/>
          <w:sz w:val="20"/>
          <w:szCs w:val="20"/>
        </w:rPr>
        <w:t>tuberculata</w:t>
      </w:r>
      <w:proofErr w:type="spellEnd"/>
      <w:r>
        <w:rPr>
          <w:i/>
          <w:sz w:val="20"/>
          <w:szCs w:val="20"/>
        </w:rPr>
        <w:t xml:space="preserve"> </w:t>
      </w:r>
      <w:r w:rsidRPr="000413B6">
        <w:rPr>
          <w:bCs/>
          <w:sz w:val="20"/>
          <w:szCs w:val="20"/>
        </w:rPr>
        <w:t xml:space="preserve">was and is widely distributed over the semi-arid parts of </w:t>
      </w:r>
      <w:r w:rsidRPr="002D3A73">
        <w:rPr>
          <w:sz w:val="20"/>
          <w:szCs w:val="20"/>
        </w:rPr>
        <w:t>the Altay-</w:t>
      </w:r>
      <w:proofErr w:type="spellStart"/>
      <w:r w:rsidRPr="002D3A73">
        <w:rPr>
          <w:sz w:val="20"/>
          <w:szCs w:val="20"/>
        </w:rPr>
        <w:t>Sayan</w:t>
      </w:r>
      <w:proofErr w:type="spellEnd"/>
      <w:r w:rsidRPr="002D3A73">
        <w:rPr>
          <w:sz w:val="20"/>
          <w:szCs w:val="20"/>
        </w:rPr>
        <w:t xml:space="preserve"> M</w:t>
      </w:r>
      <w:r>
        <w:rPr>
          <w:sz w:val="20"/>
          <w:szCs w:val="20"/>
        </w:rPr>
        <w:t>ountains, especially</w:t>
      </w:r>
      <w:r w:rsidRPr="002D3A73">
        <w:rPr>
          <w:sz w:val="20"/>
          <w:szCs w:val="20"/>
        </w:rPr>
        <w:t xml:space="preserve"> </w:t>
      </w:r>
      <w:r w:rsidRPr="000413B6">
        <w:rPr>
          <w:bCs/>
          <w:sz w:val="20"/>
          <w:szCs w:val="20"/>
        </w:rPr>
        <w:t>across</w:t>
      </w:r>
      <w:r>
        <w:rPr>
          <w:bCs/>
          <w:sz w:val="20"/>
          <w:szCs w:val="20"/>
        </w:rPr>
        <w:t xml:space="preserve"> </w:t>
      </w:r>
      <w:r w:rsidRPr="000413B6">
        <w:rPr>
          <w:bCs/>
          <w:sz w:val="20"/>
          <w:szCs w:val="20"/>
        </w:rPr>
        <w:t xml:space="preserve">the central parts of the Altay Mts. and </w:t>
      </w:r>
      <w:proofErr w:type="spellStart"/>
      <w:r w:rsidRPr="000413B6">
        <w:rPr>
          <w:bCs/>
          <w:sz w:val="20"/>
          <w:szCs w:val="20"/>
        </w:rPr>
        <w:t>Tuva</w:t>
      </w:r>
      <w:proofErr w:type="spellEnd"/>
      <w:r w:rsidRPr="000413B6">
        <w:rPr>
          <w:bCs/>
          <w:sz w:val="20"/>
          <w:szCs w:val="20"/>
        </w:rPr>
        <w:t xml:space="preserve"> (</w:t>
      </w:r>
      <w:proofErr w:type="spellStart"/>
      <w:r w:rsidRPr="000413B6">
        <w:rPr>
          <w:bCs/>
          <w:sz w:val="20"/>
          <w:szCs w:val="20"/>
        </w:rPr>
        <w:t>Tyva</w:t>
      </w:r>
      <w:proofErr w:type="spellEnd"/>
      <w:r w:rsidRPr="000413B6">
        <w:rPr>
          <w:bCs/>
          <w:sz w:val="20"/>
          <w:szCs w:val="20"/>
        </w:rPr>
        <w:t xml:space="preserve"> Republic)</w:t>
      </w:r>
      <w:r w:rsidRPr="002D3A73">
        <w:rPr>
          <w:sz w:val="20"/>
          <w:szCs w:val="20"/>
        </w:rPr>
        <w:t xml:space="preserve"> (pers. obs. MGS 2014, 2016–2018; SI 10)</w:t>
      </w:r>
      <w:r w:rsidRPr="000413B6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 xml:space="preserve"> It </w:t>
      </w:r>
      <w:r w:rsidRPr="000413B6">
        <w:rPr>
          <w:bCs/>
          <w:sz w:val="20"/>
          <w:szCs w:val="20"/>
        </w:rPr>
        <w:t>can be found across the stony</w:t>
      </w:r>
      <w:r>
        <w:rPr>
          <w:bCs/>
          <w:sz w:val="20"/>
          <w:szCs w:val="20"/>
        </w:rPr>
        <w:t xml:space="preserve"> </w:t>
      </w:r>
      <w:r w:rsidRPr="000413B6">
        <w:rPr>
          <w:bCs/>
          <w:sz w:val="20"/>
          <w:szCs w:val="20"/>
        </w:rPr>
        <w:t>steppe plots on the southern mountain slopes and the stony flood-plains and terraces</w:t>
      </w:r>
      <w:r w:rsidRPr="002933F2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a</w:t>
      </w:r>
      <w:r w:rsidRPr="000413B6">
        <w:rPr>
          <w:bCs/>
          <w:sz w:val="20"/>
          <w:szCs w:val="20"/>
        </w:rPr>
        <w:t xml:space="preserve">bove the steppe and semi-desert altitudinal </w:t>
      </w:r>
      <w:r w:rsidRPr="009C4B64">
        <w:rPr>
          <w:bCs/>
          <w:sz w:val="20"/>
          <w:szCs w:val="20"/>
        </w:rPr>
        <w:t>belts</w:t>
      </w:r>
      <w:r>
        <w:rPr>
          <w:bCs/>
          <w:sz w:val="20"/>
          <w:szCs w:val="20"/>
        </w:rPr>
        <w:t>, but</w:t>
      </w:r>
      <w:r w:rsidRPr="000413B6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never </w:t>
      </w:r>
      <w:r w:rsidRPr="000413B6">
        <w:rPr>
          <w:bCs/>
          <w:sz w:val="20"/>
          <w:szCs w:val="20"/>
        </w:rPr>
        <w:t>above 1,500</w:t>
      </w:r>
      <w:r>
        <w:rPr>
          <w:bCs/>
          <w:sz w:val="20"/>
          <w:szCs w:val="20"/>
        </w:rPr>
        <w:t>m</w:t>
      </w:r>
      <w:r w:rsidRPr="000413B6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 xml:space="preserve"> The species could be found in almost all suitable habitats in the </w:t>
      </w:r>
      <w:proofErr w:type="spellStart"/>
      <w:r>
        <w:rPr>
          <w:bCs/>
          <w:sz w:val="20"/>
          <w:szCs w:val="20"/>
        </w:rPr>
        <w:t>Tuva</w:t>
      </w:r>
      <w:proofErr w:type="spellEnd"/>
      <w:r>
        <w:rPr>
          <w:bCs/>
          <w:sz w:val="20"/>
          <w:szCs w:val="20"/>
        </w:rPr>
        <w:t xml:space="preserve"> region, but always in low abundances</w:t>
      </w:r>
      <w:r w:rsidRPr="000413B6">
        <w:rPr>
          <w:bCs/>
          <w:sz w:val="20"/>
          <w:szCs w:val="20"/>
        </w:rPr>
        <w:t xml:space="preserve">. The </w:t>
      </w:r>
      <w:r>
        <w:rPr>
          <w:bCs/>
          <w:sz w:val="20"/>
          <w:szCs w:val="20"/>
        </w:rPr>
        <w:t>observed</w:t>
      </w:r>
      <w:r w:rsidRPr="000413B6">
        <w:rPr>
          <w:bCs/>
          <w:sz w:val="20"/>
          <w:szCs w:val="20"/>
        </w:rPr>
        <w:t xml:space="preserve"> levels of </w:t>
      </w:r>
      <w:r>
        <w:rPr>
          <w:bCs/>
          <w:sz w:val="20"/>
          <w:szCs w:val="20"/>
        </w:rPr>
        <w:t>maximum</w:t>
      </w:r>
      <w:r w:rsidRPr="000413B6">
        <w:rPr>
          <w:bCs/>
          <w:sz w:val="20"/>
          <w:szCs w:val="20"/>
        </w:rPr>
        <w:t xml:space="preserve"> density are about</w:t>
      </w:r>
      <w:r>
        <w:rPr>
          <w:bCs/>
          <w:sz w:val="20"/>
          <w:szCs w:val="20"/>
        </w:rPr>
        <w:t xml:space="preserve"> </w:t>
      </w:r>
      <w:r w:rsidRPr="000413B6">
        <w:rPr>
          <w:bCs/>
          <w:sz w:val="20"/>
          <w:szCs w:val="20"/>
        </w:rPr>
        <w:t xml:space="preserve">0.3-0.5 adults per </w:t>
      </w:r>
      <w:proofErr w:type="spellStart"/>
      <w:r w:rsidRPr="000413B6">
        <w:rPr>
          <w:bCs/>
          <w:sz w:val="20"/>
          <w:szCs w:val="20"/>
        </w:rPr>
        <w:t>sq</w:t>
      </w:r>
      <w:r>
        <w:rPr>
          <w:bCs/>
          <w:sz w:val="20"/>
          <w:szCs w:val="20"/>
        </w:rPr>
        <w:t>m</w:t>
      </w:r>
      <w:proofErr w:type="spellEnd"/>
      <w:r>
        <w:rPr>
          <w:bCs/>
          <w:sz w:val="20"/>
          <w:szCs w:val="20"/>
        </w:rPr>
        <w:t xml:space="preserve">, as observed </w:t>
      </w:r>
      <w:r w:rsidRPr="000413B6">
        <w:rPr>
          <w:bCs/>
          <w:sz w:val="20"/>
          <w:szCs w:val="20"/>
        </w:rPr>
        <w:t>during all field trips</w:t>
      </w:r>
      <w:r>
        <w:rPr>
          <w:bCs/>
          <w:sz w:val="20"/>
          <w:szCs w:val="20"/>
        </w:rPr>
        <w:t xml:space="preserve"> of MGS</w:t>
      </w:r>
      <w:r w:rsidRPr="000413B6">
        <w:rPr>
          <w:bCs/>
          <w:sz w:val="20"/>
          <w:szCs w:val="20"/>
        </w:rPr>
        <w:t xml:space="preserve"> from 1977 until 2019 (</w:t>
      </w:r>
      <w:proofErr w:type="spellStart"/>
      <w:r w:rsidRPr="000413B6">
        <w:rPr>
          <w:bCs/>
          <w:sz w:val="20"/>
          <w:szCs w:val="20"/>
        </w:rPr>
        <w:t>Sergeev</w:t>
      </w:r>
      <w:proofErr w:type="spellEnd"/>
      <w:r w:rsidRPr="000413B6">
        <w:rPr>
          <w:bCs/>
          <w:sz w:val="20"/>
          <w:szCs w:val="20"/>
        </w:rPr>
        <w:t xml:space="preserve"> et al., 2020).</w:t>
      </w:r>
      <w:r>
        <w:rPr>
          <w:bCs/>
          <w:sz w:val="20"/>
          <w:szCs w:val="20"/>
        </w:rPr>
        <w:t xml:space="preserve"> </w:t>
      </w:r>
    </w:p>
    <w:p w:rsidR="009D390C" w:rsidRDefault="009D390C" w:rsidP="009D390C">
      <w:pPr>
        <w:spacing w:line="480" w:lineRule="auto"/>
        <w:jc w:val="both"/>
        <w:rPr>
          <w:bCs/>
          <w:sz w:val="20"/>
          <w:szCs w:val="20"/>
        </w:rPr>
      </w:pPr>
      <w:r>
        <w:rPr>
          <w:sz w:val="20"/>
          <w:szCs w:val="20"/>
        </w:rPr>
        <w:t>The situation of the</w:t>
      </w:r>
      <w:r w:rsidRPr="002D3A73">
        <w:rPr>
          <w:sz w:val="20"/>
          <w:szCs w:val="20"/>
        </w:rPr>
        <w:t xml:space="preserve"> </w:t>
      </w:r>
      <w:proofErr w:type="spellStart"/>
      <w:r w:rsidRPr="002D3A73">
        <w:rPr>
          <w:sz w:val="20"/>
          <w:szCs w:val="20"/>
        </w:rPr>
        <w:t>Kulunda</w:t>
      </w:r>
      <w:proofErr w:type="spellEnd"/>
      <w:r w:rsidRPr="002D3A73">
        <w:rPr>
          <w:sz w:val="20"/>
          <w:szCs w:val="20"/>
        </w:rPr>
        <w:t xml:space="preserve"> Plain</w:t>
      </w:r>
      <w:r>
        <w:rPr>
          <w:sz w:val="20"/>
          <w:szCs w:val="20"/>
        </w:rPr>
        <w:t>, i.e.,</w:t>
      </w:r>
      <w:r w:rsidRPr="002D3A73">
        <w:rPr>
          <w:sz w:val="20"/>
          <w:szCs w:val="20"/>
        </w:rPr>
        <w:t xml:space="preserve"> the south-eastern part of West Siberian Plain between the Irtysh and Ob Rivers, </w:t>
      </w:r>
      <w:r>
        <w:rPr>
          <w:sz w:val="20"/>
          <w:szCs w:val="20"/>
        </w:rPr>
        <w:t xml:space="preserve">is very similar to that of </w:t>
      </w:r>
      <w:r w:rsidRPr="000413B6">
        <w:rPr>
          <w:bCs/>
          <w:sz w:val="20"/>
          <w:szCs w:val="20"/>
        </w:rPr>
        <w:t>the Altay-</w:t>
      </w:r>
      <w:proofErr w:type="spellStart"/>
      <w:r w:rsidRPr="000413B6">
        <w:rPr>
          <w:bCs/>
          <w:sz w:val="20"/>
          <w:szCs w:val="20"/>
        </w:rPr>
        <w:t>Sayan</w:t>
      </w:r>
      <w:proofErr w:type="spellEnd"/>
      <w:r w:rsidRPr="000413B6">
        <w:rPr>
          <w:bCs/>
          <w:sz w:val="20"/>
          <w:szCs w:val="20"/>
        </w:rPr>
        <w:t xml:space="preserve"> M</w:t>
      </w:r>
      <w:r>
        <w:rPr>
          <w:bCs/>
          <w:sz w:val="20"/>
          <w:szCs w:val="20"/>
        </w:rPr>
        <w:t xml:space="preserve">ountains </w:t>
      </w:r>
      <w:r w:rsidRPr="002D3A73">
        <w:rPr>
          <w:sz w:val="20"/>
          <w:szCs w:val="20"/>
        </w:rPr>
        <w:t>(pers. obs. MGS 2015–2019; SI 10)</w:t>
      </w:r>
      <w:r w:rsidRPr="000413B6">
        <w:rPr>
          <w:bCs/>
          <w:sz w:val="20"/>
          <w:szCs w:val="20"/>
        </w:rPr>
        <w:t xml:space="preserve">. </w:t>
      </w:r>
      <w:r>
        <w:rPr>
          <w:bCs/>
          <w:sz w:val="20"/>
          <w:szCs w:val="20"/>
        </w:rPr>
        <w:t xml:space="preserve">We observed that </w:t>
      </w:r>
      <w:r>
        <w:rPr>
          <w:bCs/>
          <w:i/>
          <w:sz w:val="20"/>
          <w:szCs w:val="20"/>
        </w:rPr>
        <w:t xml:space="preserve">B. </w:t>
      </w:r>
      <w:proofErr w:type="spellStart"/>
      <w:r>
        <w:rPr>
          <w:bCs/>
          <w:i/>
          <w:sz w:val="20"/>
          <w:szCs w:val="20"/>
        </w:rPr>
        <w:t>tuberculata</w:t>
      </w:r>
      <w:proofErr w:type="spellEnd"/>
      <w:r>
        <w:rPr>
          <w:bCs/>
          <w:i/>
          <w:sz w:val="20"/>
          <w:szCs w:val="20"/>
        </w:rPr>
        <w:t xml:space="preserve"> </w:t>
      </w:r>
      <w:r w:rsidRPr="000413B6">
        <w:rPr>
          <w:bCs/>
          <w:sz w:val="20"/>
          <w:szCs w:val="20"/>
        </w:rPr>
        <w:t xml:space="preserve">avoids meadows with vegetation </w:t>
      </w:r>
      <w:r>
        <w:rPr>
          <w:bCs/>
          <w:sz w:val="20"/>
          <w:szCs w:val="20"/>
        </w:rPr>
        <w:t xml:space="preserve">of </w:t>
      </w:r>
      <w:r w:rsidRPr="000413B6">
        <w:rPr>
          <w:bCs/>
          <w:sz w:val="20"/>
          <w:szCs w:val="20"/>
        </w:rPr>
        <w:t>more than 30 cm</w:t>
      </w:r>
      <w:r>
        <w:rPr>
          <w:bCs/>
          <w:sz w:val="20"/>
          <w:szCs w:val="20"/>
        </w:rPr>
        <w:t xml:space="preserve"> height</w:t>
      </w:r>
      <w:r w:rsidRPr="000413B6">
        <w:rPr>
          <w:bCs/>
          <w:sz w:val="20"/>
          <w:szCs w:val="20"/>
        </w:rPr>
        <w:t xml:space="preserve"> and without </w:t>
      </w:r>
      <w:r>
        <w:rPr>
          <w:bCs/>
          <w:sz w:val="20"/>
          <w:szCs w:val="20"/>
        </w:rPr>
        <w:t xml:space="preserve">patches of </w:t>
      </w:r>
      <w:r w:rsidRPr="000413B6">
        <w:rPr>
          <w:bCs/>
          <w:sz w:val="20"/>
          <w:szCs w:val="20"/>
        </w:rPr>
        <w:t xml:space="preserve">open </w:t>
      </w:r>
      <w:r>
        <w:rPr>
          <w:bCs/>
          <w:sz w:val="20"/>
          <w:szCs w:val="20"/>
        </w:rPr>
        <w:t>soil</w:t>
      </w:r>
      <w:r w:rsidRPr="000413B6">
        <w:rPr>
          <w:bCs/>
          <w:sz w:val="20"/>
          <w:szCs w:val="20"/>
        </w:rPr>
        <w:t xml:space="preserve">. </w:t>
      </w:r>
      <w:r>
        <w:rPr>
          <w:bCs/>
          <w:sz w:val="20"/>
          <w:szCs w:val="20"/>
        </w:rPr>
        <w:t xml:space="preserve">It also enters </w:t>
      </w:r>
      <w:r w:rsidRPr="000413B6">
        <w:rPr>
          <w:bCs/>
          <w:sz w:val="20"/>
          <w:szCs w:val="20"/>
        </w:rPr>
        <w:t xml:space="preserve">some </w:t>
      </w:r>
      <w:r>
        <w:rPr>
          <w:bCs/>
          <w:sz w:val="20"/>
          <w:szCs w:val="20"/>
        </w:rPr>
        <w:t xml:space="preserve">modified </w:t>
      </w:r>
      <w:r w:rsidRPr="000413B6">
        <w:rPr>
          <w:bCs/>
          <w:sz w:val="20"/>
          <w:szCs w:val="20"/>
        </w:rPr>
        <w:t xml:space="preserve">ecosystems, such as </w:t>
      </w:r>
      <w:r>
        <w:rPr>
          <w:bCs/>
          <w:sz w:val="20"/>
          <w:szCs w:val="20"/>
        </w:rPr>
        <w:t xml:space="preserve">pastures with </w:t>
      </w:r>
      <w:r w:rsidRPr="000413B6">
        <w:rPr>
          <w:bCs/>
          <w:sz w:val="20"/>
          <w:szCs w:val="20"/>
        </w:rPr>
        <w:t>moderate livestock grazing and the dry forest belts with sparse grass vegetation</w:t>
      </w:r>
      <w:r>
        <w:rPr>
          <w:bCs/>
          <w:sz w:val="20"/>
          <w:szCs w:val="20"/>
        </w:rPr>
        <w:t xml:space="preserve"> </w:t>
      </w:r>
      <w:proofErr w:type="gramStart"/>
      <w:r>
        <w:rPr>
          <w:bCs/>
          <w:sz w:val="20"/>
          <w:szCs w:val="20"/>
        </w:rPr>
        <w:t>T</w:t>
      </w:r>
      <w:r w:rsidRPr="000413B6">
        <w:rPr>
          <w:bCs/>
          <w:sz w:val="20"/>
          <w:szCs w:val="20"/>
        </w:rPr>
        <w:t>he</w:t>
      </w:r>
      <w:proofErr w:type="gramEnd"/>
      <w:r w:rsidRPr="000413B6">
        <w:rPr>
          <w:bCs/>
          <w:sz w:val="20"/>
          <w:szCs w:val="20"/>
        </w:rPr>
        <w:t xml:space="preserve"> general level of its abundance is relatively low</w:t>
      </w:r>
      <w:r>
        <w:rPr>
          <w:bCs/>
          <w:sz w:val="20"/>
          <w:szCs w:val="20"/>
        </w:rPr>
        <w:t>:</w:t>
      </w:r>
      <w:r w:rsidRPr="000413B6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with </w:t>
      </w:r>
      <w:r w:rsidRPr="000413B6">
        <w:rPr>
          <w:bCs/>
          <w:sz w:val="20"/>
          <w:szCs w:val="20"/>
        </w:rPr>
        <w:t>several adults per hour</w:t>
      </w:r>
      <w:r>
        <w:rPr>
          <w:bCs/>
          <w:sz w:val="20"/>
          <w:szCs w:val="20"/>
        </w:rPr>
        <w:t xml:space="preserve"> captures in typical habitats</w:t>
      </w:r>
      <w:r w:rsidRPr="000413B6">
        <w:rPr>
          <w:bCs/>
          <w:sz w:val="20"/>
          <w:szCs w:val="20"/>
        </w:rPr>
        <w:t xml:space="preserve">. </w:t>
      </w:r>
      <w:r>
        <w:rPr>
          <w:bCs/>
          <w:sz w:val="20"/>
          <w:szCs w:val="20"/>
        </w:rPr>
        <w:t xml:space="preserve">The populations of </w:t>
      </w:r>
      <w:r w:rsidRPr="00E45A99">
        <w:rPr>
          <w:bCs/>
          <w:i/>
          <w:sz w:val="20"/>
          <w:szCs w:val="20"/>
        </w:rPr>
        <w:t xml:space="preserve">B. </w:t>
      </w:r>
      <w:proofErr w:type="spellStart"/>
      <w:r w:rsidRPr="00E45A99">
        <w:rPr>
          <w:bCs/>
          <w:i/>
          <w:sz w:val="20"/>
          <w:szCs w:val="20"/>
        </w:rPr>
        <w:t>tuberculata</w:t>
      </w:r>
      <w:proofErr w:type="spellEnd"/>
      <w:r w:rsidRPr="000413B6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in the </w:t>
      </w:r>
      <w:proofErr w:type="spellStart"/>
      <w:r w:rsidRPr="000413B6">
        <w:rPr>
          <w:bCs/>
          <w:sz w:val="20"/>
          <w:szCs w:val="20"/>
        </w:rPr>
        <w:t>Kulunda</w:t>
      </w:r>
      <w:proofErr w:type="spellEnd"/>
      <w:r w:rsidRPr="000413B6">
        <w:rPr>
          <w:bCs/>
          <w:sz w:val="20"/>
          <w:szCs w:val="20"/>
        </w:rPr>
        <w:t xml:space="preserve"> Plain</w:t>
      </w:r>
      <w:r>
        <w:rPr>
          <w:bCs/>
          <w:sz w:val="20"/>
          <w:szCs w:val="20"/>
        </w:rPr>
        <w:t xml:space="preserve"> appear to be scattered: the species could not be recorded at all apparently suitable habitats</w:t>
      </w:r>
      <w:r w:rsidRPr="000413B6">
        <w:rPr>
          <w:bCs/>
          <w:sz w:val="20"/>
          <w:szCs w:val="20"/>
        </w:rPr>
        <w:t xml:space="preserve">. </w:t>
      </w:r>
      <w:r>
        <w:rPr>
          <w:bCs/>
          <w:sz w:val="20"/>
          <w:szCs w:val="20"/>
        </w:rPr>
        <w:t>No observations were made during an expedition in 2019 (pers. obs. MGS.</w:t>
      </w:r>
    </w:p>
    <w:p w:rsidR="009D390C" w:rsidRDefault="009D390C" w:rsidP="009D390C">
      <w:pPr>
        <w:spacing w:line="48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A survey of t</w:t>
      </w:r>
      <w:r w:rsidRPr="003A0B46">
        <w:rPr>
          <w:bCs/>
          <w:sz w:val="20"/>
          <w:szCs w:val="20"/>
        </w:rPr>
        <w:t>he south-eastern part of the Ural M</w:t>
      </w:r>
      <w:r>
        <w:rPr>
          <w:bCs/>
          <w:sz w:val="20"/>
          <w:szCs w:val="20"/>
        </w:rPr>
        <w:t>ountains</w:t>
      </w:r>
      <w:r w:rsidRPr="003A0B46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in June 2019 </w:t>
      </w:r>
      <w:r w:rsidRPr="003A0B46">
        <w:rPr>
          <w:bCs/>
          <w:sz w:val="20"/>
          <w:szCs w:val="20"/>
        </w:rPr>
        <w:t>(</w:t>
      </w:r>
      <w:r>
        <w:rPr>
          <w:bCs/>
          <w:sz w:val="20"/>
          <w:szCs w:val="20"/>
        </w:rPr>
        <w:t>SI 8</w:t>
      </w:r>
      <w:r w:rsidRPr="003A0B46">
        <w:rPr>
          <w:bCs/>
          <w:sz w:val="20"/>
          <w:szCs w:val="20"/>
        </w:rPr>
        <w:t>)</w:t>
      </w:r>
      <w:r>
        <w:rPr>
          <w:bCs/>
          <w:sz w:val="20"/>
          <w:szCs w:val="20"/>
        </w:rPr>
        <w:t xml:space="preserve"> yielded </w:t>
      </w:r>
      <w:r w:rsidRPr="003A0B46">
        <w:rPr>
          <w:bCs/>
          <w:sz w:val="20"/>
          <w:szCs w:val="20"/>
        </w:rPr>
        <w:t xml:space="preserve">several adults and larvae of </w:t>
      </w:r>
      <w:r w:rsidRPr="00E45A99">
        <w:rPr>
          <w:bCs/>
          <w:i/>
          <w:iCs/>
          <w:sz w:val="20"/>
          <w:szCs w:val="20"/>
        </w:rPr>
        <w:t xml:space="preserve">B. </w:t>
      </w:r>
      <w:proofErr w:type="spellStart"/>
      <w:r w:rsidRPr="00E45A99">
        <w:rPr>
          <w:bCs/>
          <w:i/>
          <w:iCs/>
          <w:sz w:val="20"/>
          <w:szCs w:val="20"/>
        </w:rPr>
        <w:t>tuberculata</w:t>
      </w:r>
      <w:proofErr w:type="spellEnd"/>
      <w:r w:rsidRPr="00E45A99">
        <w:rPr>
          <w:bCs/>
          <w:i/>
          <w:iCs/>
          <w:sz w:val="20"/>
          <w:szCs w:val="20"/>
        </w:rPr>
        <w:t xml:space="preserve"> </w:t>
      </w:r>
      <w:r w:rsidRPr="003A0B46">
        <w:rPr>
          <w:bCs/>
          <w:sz w:val="20"/>
          <w:szCs w:val="20"/>
        </w:rPr>
        <w:t>in the dry steppes on the</w:t>
      </w:r>
      <w:r>
        <w:rPr>
          <w:bCs/>
          <w:sz w:val="20"/>
          <w:szCs w:val="20"/>
        </w:rPr>
        <w:t xml:space="preserve"> </w:t>
      </w:r>
      <w:r w:rsidRPr="003A0B46">
        <w:rPr>
          <w:bCs/>
          <w:sz w:val="20"/>
          <w:szCs w:val="20"/>
        </w:rPr>
        <w:t xml:space="preserve">upper terraces and piedmont plains, but </w:t>
      </w:r>
      <w:r>
        <w:rPr>
          <w:bCs/>
          <w:sz w:val="20"/>
          <w:szCs w:val="20"/>
        </w:rPr>
        <w:t>none were recorded</w:t>
      </w:r>
      <w:r w:rsidRPr="003A0B46">
        <w:rPr>
          <w:bCs/>
          <w:sz w:val="20"/>
          <w:szCs w:val="20"/>
        </w:rPr>
        <w:t xml:space="preserve"> in the steppes on the southern mountain</w:t>
      </w:r>
      <w:r>
        <w:rPr>
          <w:bCs/>
          <w:sz w:val="20"/>
          <w:szCs w:val="20"/>
        </w:rPr>
        <w:t xml:space="preserve"> </w:t>
      </w:r>
      <w:r w:rsidRPr="003A0B46">
        <w:rPr>
          <w:bCs/>
          <w:sz w:val="20"/>
          <w:szCs w:val="20"/>
        </w:rPr>
        <w:t>slopes.</w:t>
      </w:r>
    </w:p>
    <w:p w:rsidR="009D390C" w:rsidRDefault="009D390C" w:rsidP="009D390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9D390C" w:rsidRPr="00DF3904" w:rsidRDefault="009D390C" w:rsidP="009D390C">
      <w:pPr>
        <w:spacing w:line="480" w:lineRule="auto"/>
        <w:rPr>
          <w:sz w:val="20"/>
          <w:lang w:val="fr-FR"/>
        </w:rPr>
      </w:pPr>
      <w:r>
        <w:rPr>
          <w:b/>
          <w:bCs/>
          <w:sz w:val="20"/>
          <w:szCs w:val="20"/>
        </w:rPr>
        <w:t xml:space="preserve">SI 10: </w:t>
      </w:r>
      <w:r>
        <w:rPr>
          <w:sz w:val="20"/>
          <w:szCs w:val="20"/>
        </w:rPr>
        <w:t>Pictures of extant and extinct locations. Extant: Russia (A, B), Mongolia (C, D), Lithuania (E)</w:t>
      </w:r>
      <w:proofErr w:type="gramStart"/>
      <w:r>
        <w:rPr>
          <w:sz w:val="20"/>
          <w:szCs w:val="20"/>
        </w:rPr>
        <w:t>,  Sweden</w:t>
      </w:r>
      <w:proofErr w:type="gramEnd"/>
      <w:r>
        <w:rPr>
          <w:sz w:val="20"/>
          <w:szCs w:val="20"/>
        </w:rPr>
        <w:t xml:space="preserve"> (F), Germany – Upper </w:t>
      </w:r>
      <w:proofErr w:type="spellStart"/>
      <w:r>
        <w:rPr>
          <w:sz w:val="20"/>
          <w:szCs w:val="20"/>
        </w:rPr>
        <w:t>Isar</w:t>
      </w:r>
      <w:proofErr w:type="spellEnd"/>
      <w:r>
        <w:rPr>
          <w:sz w:val="20"/>
          <w:szCs w:val="20"/>
        </w:rPr>
        <w:t xml:space="preserve"> river bench (G, H). Extinct: Germany – </w:t>
      </w:r>
      <w:proofErr w:type="spellStart"/>
      <w:r>
        <w:rPr>
          <w:sz w:val="20"/>
          <w:szCs w:val="20"/>
        </w:rPr>
        <w:t>Lüneburger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Heide</w:t>
      </w:r>
      <w:proofErr w:type="spellEnd"/>
      <w:r>
        <w:rPr>
          <w:sz w:val="20"/>
          <w:szCs w:val="20"/>
        </w:rPr>
        <w:t xml:space="preserve"> heathland area (I, J), Denmark (K, L). </w:t>
      </w:r>
      <w:r w:rsidRPr="00DF3904">
        <w:rPr>
          <w:sz w:val="20"/>
          <w:lang w:val="fr-FR"/>
        </w:rPr>
        <w:t xml:space="preserve">Source information: LSD – Lara-Sophie Dey; </w:t>
      </w:r>
      <w:r w:rsidRPr="00DF3904">
        <w:rPr>
          <w:sz w:val="20"/>
          <w:szCs w:val="20"/>
          <w:lang w:val="fr-FR"/>
        </w:rPr>
        <w:t>MGS</w:t>
      </w:r>
      <w:r w:rsidRPr="00DF3904">
        <w:rPr>
          <w:sz w:val="20"/>
          <w:lang w:val="fr-FR"/>
        </w:rPr>
        <w:t xml:space="preserve"> – Michael </w:t>
      </w:r>
      <w:r w:rsidRPr="00DF3904">
        <w:rPr>
          <w:sz w:val="20"/>
          <w:szCs w:val="20"/>
          <w:lang w:val="fr-FR"/>
        </w:rPr>
        <w:t xml:space="preserve">G. </w:t>
      </w:r>
      <w:proofErr w:type="spellStart"/>
      <w:r w:rsidRPr="00DF3904">
        <w:rPr>
          <w:sz w:val="20"/>
          <w:lang w:val="fr-FR"/>
        </w:rPr>
        <w:t>Sergeev</w:t>
      </w:r>
      <w:proofErr w:type="spellEnd"/>
      <w:r>
        <w:rPr>
          <w:sz w:val="20"/>
          <w:lang w:val="fr-FR"/>
        </w:rPr>
        <w:t xml:space="preserve"> ; OH – Oliver </w:t>
      </w:r>
      <w:proofErr w:type="spellStart"/>
      <w:r>
        <w:rPr>
          <w:sz w:val="20"/>
          <w:lang w:val="fr-FR"/>
        </w:rPr>
        <w:t>Hawlitschek</w:t>
      </w:r>
      <w:proofErr w:type="spellEnd"/>
      <w:r>
        <w:rPr>
          <w:sz w:val="20"/>
          <w:lang w:val="fr-FR"/>
        </w:rPr>
        <w:t>.</w:t>
      </w:r>
    </w:p>
    <w:p w:rsidR="009D390C" w:rsidRDefault="009D390C" w:rsidP="009D390C">
      <w:pPr>
        <w:rPr>
          <w:b/>
          <w:bCs/>
          <w:noProof/>
          <w:sz w:val="20"/>
          <w:szCs w:val="20"/>
        </w:rPr>
      </w:pPr>
    </w:p>
    <w:p w:rsidR="009D390C" w:rsidRDefault="009D390C" w:rsidP="009D390C">
      <w:pPr>
        <w:rPr>
          <w:b/>
          <w:bCs/>
          <w:noProof/>
          <w:sz w:val="20"/>
          <w:szCs w:val="20"/>
        </w:rPr>
      </w:pPr>
      <w:r>
        <w:rPr>
          <w:b/>
          <w:noProof/>
          <w:sz w:val="20"/>
          <w:lang w:eastAsia="en-IN"/>
        </w:rPr>
        <w:drawing>
          <wp:inline distT="0" distB="0" distL="0" distR="0" wp14:anchorId="1435D624" wp14:editId="7064D6A0">
            <wp:extent cx="5762625" cy="8001000"/>
            <wp:effectExtent l="0" t="0" r="952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90C" w:rsidRDefault="009D390C" w:rsidP="009D390C">
      <w:pPr>
        <w:rPr>
          <w:b/>
          <w:bCs/>
          <w:noProof/>
          <w:sz w:val="20"/>
          <w:szCs w:val="20"/>
        </w:rPr>
      </w:pPr>
      <w:r>
        <w:rPr>
          <w:b/>
          <w:bCs/>
          <w:noProof/>
          <w:sz w:val="20"/>
          <w:szCs w:val="20"/>
          <w:lang w:eastAsia="en-IN"/>
        </w:rPr>
        <w:drawing>
          <wp:inline distT="0" distB="0" distL="0" distR="0" wp14:anchorId="678AB720" wp14:editId="4FA04255">
            <wp:extent cx="5753100" cy="4105275"/>
            <wp:effectExtent l="0" t="0" r="0" b="952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0"/>
          <w:szCs w:val="20"/>
        </w:rPr>
        <w:br w:type="page"/>
      </w:r>
    </w:p>
    <w:p w:rsidR="009D390C" w:rsidRPr="00571ED6" w:rsidRDefault="009D390C" w:rsidP="009D390C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 11:</w:t>
      </w:r>
      <w:r w:rsidRPr="00323475"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Last </w:t>
      </w:r>
      <w:r w:rsidRPr="00571ED6">
        <w:rPr>
          <w:sz w:val="20"/>
          <w:szCs w:val="20"/>
        </w:rPr>
        <w:t>records of now extinct populations in different European countries.</w:t>
      </w:r>
      <w:r w:rsidRPr="00571ED6">
        <w:rPr>
          <w:b/>
          <w:bCs/>
          <w:sz w:val="20"/>
          <w:szCs w:val="20"/>
        </w:rPr>
        <w:t xml:space="preserve"> </w:t>
      </w:r>
    </w:p>
    <w:tbl>
      <w:tblPr>
        <w:tblStyle w:val="PlainTable4"/>
        <w:tblW w:w="9900" w:type="dxa"/>
        <w:tblLook w:val="04A0" w:firstRow="1" w:lastRow="0" w:firstColumn="1" w:lastColumn="0" w:noHBand="0" w:noVBand="1"/>
      </w:tblPr>
      <w:tblGrid>
        <w:gridCol w:w="1324"/>
        <w:gridCol w:w="3009"/>
        <w:gridCol w:w="1332"/>
        <w:gridCol w:w="1560"/>
        <w:gridCol w:w="2675"/>
      </w:tblGrid>
      <w:tr w:rsidR="009D390C" w:rsidRPr="00571ED6" w:rsidTr="00C518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3009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location</w:t>
            </w:r>
          </w:p>
        </w:tc>
        <w:tc>
          <w:tcPr>
            <w:tcW w:w="1332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date</w:t>
            </w:r>
          </w:p>
        </w:tc>
        <w:tc>
          <w:tcPr>
            <w:tcW w:w="1560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collector</w:t>
            </w:r>
          </w:p>
        </w:tc>
        <w:tc>
          <w:tcPr>
            <w:tcW w:w="2675" w:type="dxa"/>
            <w:tcBorders>
              <w:top w:val="single" w:sz="18" w:space="0" w:color="auto"/>
              <w:bottom w:val="single" w:sz="12" w:space="0" w:color="auto"/>
            </w:tcBorders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reference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71ED6">
              <w:rPr>
                <w:b w:val="0"/>
                <w:bCs w:val="0"/>
                <w:color w:val="000000"/>
                <w:sz w:val="20"/>
                <w:szCs w:val="20"/>
              </w:rPr>
              <w:t>Denmark</w:t>
            </w:r>
          </w:p>
        </w:tc>
        <w:tc>
          <w:tcPr>
            <w:tcW w:w="3009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Abild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Hede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Varde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, South Denmark)</w:t>
            </w:r>
          </w:p>
        </w:tc>
        <w:tc>
          <w:tcPr>
            <w:tcW w:w="133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1949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6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Naturbasen</w:t>
            </w:r>
            <w:proofErr w:type="spellEnd"/>
          </w:p>
        </w:tc>
      </w:tr>
      <w:tr w:rsidR="009D390C" w:rsidRPr="00571ED6" w:rsidTr="00C5184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71ED6">
              <w:rPr>
                <w:b w:val="0"/>
                <w:bCs w:val="0"/>
                <w:color w:val="000000"/>
                <w:sz w:val="20"/>
                <w:szCs w:val="20"/>
              </w:rPr>
              <w:t>Northern Germany</w:t>
            </w:r>
          </w:p>
        </w:tc>
        <w:tc>
          <w:tcPr>
            <w:tcW w:w="3009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Hamburg,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Buchwedel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(Lower Saxony)</w:t>
            </w:r>
          </w:p>
        </w:tc>
        <w:tc>
          <w:tcPr>
            <w:tcW w:w="1332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16.07.1917</w:t>
            </w:r>
          </w:p>
        </w:tc>
        <w:tc>
          <w:tcPr>
            <w:tcW w:w="1560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 xml:space="preserve">F.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Borchmann</w:t>
            </w:r>
            <w:proofErr w:type="spellEnd"/>
          </w:p>
        </w:tc>
        <w:tc>
          <w:tcPr>
            <w:tcW w:w="2675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BNHM London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71ED6">
              <w:rPr>
                <w:b w:val="0"/>
                <w:bCs w:val="0"/>
                <w:color w:val="000000"/>
                <w:sz w:val="20"/>
                <w:szCs w:val="20"/>
              </w:rPr>
              <w:t>Western Germany</w:t>
            </w:r>
          </w:p>
        </w:tc>
        <w:tc>
          <w:tcPr>
            <w:tcW w:w="3009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Mainzer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Sand (Rhineland-Palatinate)</w:t>
            </w:r>
          </w:p>
        </w:tc>
        <w:tc>
          <w:tcPr>
            <w:tcW w:w="1332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23.08.1930</w:t>
            </w:r>
          </w:p>
        </w:tc>
        <w:tc>
          <w:tcPr>
            <w:tcW w:w="1560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Zeuner</w:t>
            </w:r>
            <w:proofErr w:type="spellEnd"/>
          </w:p>
        </w:tc>
        <w:tc>
          <w:tcPr>
            <w:tcW w:w="2675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BNHM London</w:t>
            </w:r>
          </w:p>
        </w:tc>
      </w:tr>
      <w:tr w:rsidR="009D390C" w:rsidRPr="00571ED6" w:rsidTr="00C5184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71ED6">
              <w:rPr>
                <w:b w:val="0"/>
                <w:bCs w:val="0"/>
                <w:color w:val="000000"/>
                <w:sz w:val="20"/>
                <w:szCs w:val="20"/>
              </w:rPr>
              <w:t>Eastern Germany</w:t>
            </w:r>
          </w:p>
        </w:tc>
        <w:tc>
          <w:tcPr>
            <w:tcW w:w="3009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Wünsdorf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(Brandenburg)</w:t>
            </w:r>
          </w:p>
        </w:tc>
        <w:tc>
          <w:tcPr>
            <w:tcW w:w="1332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675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NGM Stockholm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71ED6">
              <w:rPr>
                <w:b w:val="0"/>
                <w:bCs w:val="0"/>
                <w:color w:val="000000"/>
                <w:sz w:val="20"/>
                <w:szCs w:val="20"/>
              </w:rPr>
              <w:t>Eastern Germany</w:t>
            </w:r>
          </w:p>
        </w:tc>
        <w:tc>
          <w:tcPr>
            <w:tcW w:w="3009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de-DE"/>
              </w:rPr>
            </w:pPr>
            <w:r w:rsidRPr="00571ED6">
              <w:rPr>
                <w:color w:val="000000"/>
                <w:sz w:val="20"/>
                <w:szCs w:val="20"/>
                <w:lang w:val="de-DE"/>
              </w:rPr>
              <w:t>Frankfurt (Oder) and near Fangschleuse</w:t>
            </w:r>
          </w:p>
        </w:tc>
        <w:tc>
          <w:tcPr>
            <w:tcW w:w="1332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1911</w:t>
            </w:r>
          </w:p>
        </w:tc>
        <w:tc>
          <w:tcPr>
            <w:tcW w:w="1560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675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Ramme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1911</w:t>
            </w:r>
          </w:p>
        </w:tc>
      </w:tr>
      <w:tr w:rsidR="009D390C" w:rsidRPr="00571ED6" w:rsidTr="00C5184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71ED6">
              <w:rPr>
                <w:b w:val="0"/>
                <w:bCs w:val="0"/>
                <w:color w:val="000000"/>
                <w:sz w:val="20"/>
                <w:szCs w:val="20"/>
              </w:rPr>
              <w:t>Poland</w:t>
            </w:r>
          </w:p>
        </w:tc>
        <w:tc>
          <w:tcPr>
            <w:tcW w:w="3009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Augustowa</w:t>
            </w:r>
            <w:proofErr w:type="spellEnd"/>
          </w:p>
        </w:tc>
        <w:tc>
          <w:tcPr>
            <w:tcW w:w="1332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1950s</w:t>
            </w:r>
          </w:p>
        </w:tc>
        <w:tc>
          <w:tcPr>
            <w:tcW w:w="1560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675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Bazyluk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&amp; Liana, 2000</w:t>
            </w:r>
          </w:p>
        </w:tc>
      </w:tr>
      <w:tr w:rsidR="009D390C" w:rsidRPr="00106C61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71ED6">
              <w:rPr>
                <w:b w:val="0"/>
                <w:bCs w:val="0"/>
                <w:color w:val="000000"/>
                <w:sz w:val="20"/>
                <w:szCs w:val="20"/>
              </w:rPr>
              <w:t>Switzerland</w:t>
            </w:r>
          </w:p>
        </w:tc>
        <w:tc>
          <w:tcPr>
            <w:tcW w:w="3009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Ramosch</w:t>
            </w:r>
            <w:proofErr w:type="spellEnd"/>
          </w:p>
        </w:tc>
        <w:tc>
          <w:tcPr>
            <w:tcW w:w="1332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1959</w:t>
            </w:r>
          </w:p>
        </w:tc>
        <w:tc>
          <w:tcPr>
            <w:tcW w:w="1560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675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fr-FR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  <w:lang w:val="fr-FR"/>
              </w:rPr>
              <w:t>Monnerat</w:t>
            </w:r>
            <w:proofErr w:type="spellEnd"/>
            <w:r w:rsidRPr="00571ED6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 w:rsidRPr="00861E52">
              <w:rPr>
                <w:i/>
                <w:iCs/>
                <w:color w:val="000000"/>
                <w:sz w:val="20"/>
                <w:szCs w:val="20"/>
                <w:lang w:val="fr-FR"/>
              </w:rPr>
              <w:t xml:space="preserve">et </w:t>
            </w:r>
            <w:proofErr w:type="gramStart"/>
            <w:r w:rsidRPr="00861E52">
              <w:rPr>
                <w:i/>
                <w:iCs/>
                <w:color w:val="000000"/>
                <w:sz w:val="20"/>
                <w:szCs w:val="20"/>
                <w:lang w:val="fr-FR"/>
              </w:rPr>
              <w:t>al.,</w:t>
            </w:r>
            <w:proofErr w:type="gramEnd"/>
            <w:r w:rsidRPr="00571ED6">
              <w:rPr>
                <w:color w:val="000000"/>
                <w:sz w:val="20"/>
                <w:szCs w:val="20"/>
                <w:lang w:val="fr-FR"/>
              </w:rPr>
              <w:t xml:space="preserve"> 2007; </w:t>
            </w:r>
            <w:proofErr w:type="spellStart"/>
            <w:r w:rsidRPr="00571ED6">
              <w:rPr>
                <w:color w:val="000000"/>
                <w:sz w:val="20"/>
                <w:szCs w:val="20"/>
                <w:lang w:val="fr-FR"/>
              </w:rPr>
              <w:t>Nadig</w:t>
            </w:r>
            <w:proofErr w:type="spellEnd"/>
            <w:r w:rsidRPr="00571ED6">
              <w:rPr>
                <w:color w:val="000000"/>
                <w:sz w:val="20"/>
                <w:szCs w:val="20"/>
                <w:lang w:val="fr-FR"/>
              </w:rPr>
              <w:t xml:space="preserve"> </w:t>
            </w:r>
            <w:r w:rsidRPr="00861E52">
              <w:rPr>
                <w:i/>
                <w:iCs/>
                <w:color w:val="000000"/>
                <w:sz w:val="20"/>
                <w:szCs w:val="20"/>
                <w:lang w:val="fr-FR"/>
              </w:rPr>
              <w:t>et al.,</w:t>
            </w:r>
            <w:r w:rsidRPr="00571ED6">
              <w:rPr>
                <w:color w:val="000000"/>
                <w:sz w:val="20"/>
                <w:szCs w:val="20"/>
                <w:lang w:val="fr-FR"/>
              </w:rPr>
              <w:t xml:space="preserve"> 1986)</w:t>
            </w:r>
          </w:p>
        </w:tc>
      </w:tr>
      <w:tr w:rsidR="009D390C" w:rsidRPr="00571ED6" w:rsidTr="00C5184E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71ED6">
              <w:rPr>
                <w:b w:val="0"/>
                <w:bCs w:val="0"/>
                <w:color w:val="000000"/>
                <w:sz w:val="20"/>
                <w:szCs w:val="20"/>
              </w:rPr>
              <w:t>Italy</w:t>
            </w:r>
          </w:p>
        </w:tc>
        <w:tc>
          <w:tcPr>
            <w:tcW w:w="3009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it-IT"/>
              </w:rPr>
            </w:pPr>
            <w:r w:rsidRPr="00571ED6">
              <w:rPr>
                <w:color w:val="000000"/>
                <w:sz w:val="20"/>
                <w:szCs w:val="20"/>
                <w:lang w:val="it-IT"/>
              </w:rPr>
              <w:t>Passo di Teglia in Liguria in the Alps</w:t>
            </w:r>
          </w:p>
        </w:tc>
        <w:tc>
          <w:tcPr>
            <w:tcW w:w="1332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1981</w:t>
            </w:r>
          </w:p>
        </w:tc>
        <w:tc>
          <w:tcPr>
            <w:tcW w:w="1560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675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Ruffo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>, 2003</w:t>
            </w:r>
          </w:p>
        </w:tc>
      </w:tr>
      <w:tr w:rsidR="009D390C" w:rsidRPr="00571ED6" w:rsidTr="00C518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71ED6">
              <w:rPr>
                <w:b w:val="0"/>
                <w:bCs w:val="0"/>
                <w:color w:val="000000"/>
                <w:sz w:val="20"/>
                <w:szCs w:val="20"/>
              </w:rPr>
              <w:t>Estonia</w:t>
            </w:r>
          </w:p>
        </w:tc>
        <w:tc>
          <w:tcPr>
            <w:tcW w:w="3009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Värska</w:t>
            </w:r>
            <w:proofErr w:type="spellEnd"/>
          </w:p>
        </w:tc>
        <w:tc>
          <w:tcPr>
            <w:tcW w:w="1332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DD 2008</w:t>
            </w:r>
          </w:p>
        </w:tc>
        <w:tc>
          <w:tcPr>
            <w:tcW w:w="1560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675" w:type="dxa"/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Red Data Book of Estonia, 2008</w:t>
            </w:r>
          </w:p>
        </w:tc>
      </w:tr>
      <w:tr w:rsidR="009D390C" w:rsidRPr="00571ED6" w:rsidTr="00C5184E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4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571ED6">
              <w:rPr>
                <w:b w:val="0"/>
                <w:bCs w:val="0"/>
                <w:color w:val="000000"/>
                <w:sz w:val="20"/>
                <w:szCs w:val="20"/>
              </w:rPr>
              <w:t>Latvia</w:t>
            </w:r>
          </w:p>
        </w:tc>
        <w:tc>
          <w:tcPr>
            <w:tcW w:w="3009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proofErr w:type="spellStart"/>
            <w:r w:rsidRPr="00571ED6">
              <w:rPr>
                <w:color w:val="000000"/>
                <w:sz w:val="20"/>
                <w:szCs w:val="20"/>
              </w:rPr>
              <w:t>Sauka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parish, </w:t>
            </w:r>
            <w:proofErr w:type="spellStart"/>
            <w:r w:rsidRPr="00571ED6">
              <w:rPr>
                <w:color w:val="000000"/>
                <w:sz w:val="20"/>
                <w:szCs w:val="20"/>
              </w:rPr>
              <w:t>Rencēnu</w:t>
            </w:r>
            <w:proofErr w:type="spellEnd"/>
            <w:r w:rsidRPr="00571ED6">
              <w:rPr>
                <w:color w:val="000000"/>
                <w:sz w:val="20"/>
                <w:szCs w:val="20"/>
              </w:rPr>
              <w:t xml:space="preserve"> meadow</w:t>
            </w:r>
          </w:p>
        </w:tc>
        <w:tc>
          <w:tcPr>
            <w:tcW w:w="1332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1928</w:t>
            </w:r>
          </w:p>
        </w:tc>
        <w:tc>
          <w:tcPr>
            <w:tcW w:w="1560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2675" w:type="dxa"/>
            <w:tcBorders>
              <w:bottom w:val="single" w:sz="18" w:space="0" w:color="auto"/>
            </w:tcBorders>
            <w:noWrap/>
            <w:vAlign w:val="center"/>
            <w:hideMark/>
          </w:tcPr>
          <w:p w:rsidR="009D390C" w:rsidRPr="00571ED6" w:rsidRDefault="009D390C" w:rsidP="00C518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571ED6">
              <w:rPr>
                <w:color w:val="000000"/>
                <w:sz w:val="20"/>
                <w:szCs w:val="20"/>
              </w:rPr>
              <w:t>NHML Riga</w:t>
            </w:r>
          </w:p>
        </w:tc>
      </w:tr>
    </w:tbl>
    <w:p w:rsidR="009D390C" w:rsidRPr="00571ED6" w:rsidRDefault="009D390C" w:rsidP="009D390C">
      <w:pPr>
        <w:rPr>
          <w:b/>
          <w:bCs/>
          <w:sz w:val="20"/>
          <w:szCs w:val="20"/>
        </w:rPr>
      </w:pPr>
    </w:p>
    <w:p w:rsidR="009D390C" w:rsidRPr="005B449E" w:rsidRDefault="009D390C" w:rsidP="009D390C">
      <w:pPr>
        <w:spacing w:line="480" w:lineRule="auto"/>
        <w:rPr>
          <w:noProof/>
          <w:sz w:val="20"/>
          <w:szCs w:val="20"/>
        </w:rPr>
      </w:pPr>
    </w:p>
    <w:p w:rsidR="006657B8" w:rsidRDefault="006657B8"/>
    <w:sectPr w:rsidR="006657B8" w:rsidSect="00A00E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4251C1"/>
    <w:multiLevelType w:val="hybridMultilevel"/>
    <w:tmpl w:val="74902A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85328A"/>
    <w:multiLevelType w:val="hybridMultilevel"/>
    <w:tmpl w:val="5AE43584"/>
    <w:lvl w:ilvl="0" w:tplc="71E4D3C2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83531C"/>
    <w:multiLevelType w:val="hybridMultilevel"/>
    <w:tmpl w:val="A9140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80B"/>
    <w:rsid w:val="00001CE7"/>
    <w:rsid w:val="00040EF4"/>
    <w:rsid w:val="000623B0"/>
    <w:rsid w:val="000C4BB7"/>
    <w:rsid w:val="000F4091"/>
    <w:rsid w:val="000F535A"/>
    <w:rsid w:val="00140B30"/>
    <w:rsid w:val="001505CF"/>
    <w:rsid w:val="001534AA"/>
    <w:rsid w:val="00206377"/>
    <w:rsid w:val="00265814"/>
    <w:rsid w:val="0027785D"/>
    <w:rsid w:val="00283E2E"/>
    <w:rsid w:val="002F4C48"/>
    <w:rsid w:val="003D5A59"/>
    <w:rsid w:val="003E7B9C"/>
    <w:rsid w:val="004545FE"/>
    <w:rsid w:val="004707D1"/>
    <w:rsid w:val="004D37F0"/>
    <w:rsid w:val="004F1C4B"/>
    <w:rsid w:val="00517659"/>
    <w:rsid w:val="005973A0"/>
    <w:rsid w:val="005B280B"/>
    <w:rsid w:val="006038A0"/>
    <w:rsid w:val="006078DA"/>
    <w:rsid w:val="00634D0E"/>
    <w:rsid w:val="00641D56"/>
    <w:rsid w:val="006657B8"/>
    <w:rsid w:val="006A0757"/>
    <w:rsid w:val="006B21E8"/>
    <w:rsid w:val="006C01AB"/>
    <w:rsid w:val="00704E92"/>
    <w:rsid w:val="00720CB8"/>
    <w:rsid w:val="007A0BBC"/>
    <w:rsid w:val="00903666"/>
    <w:rsid w:val="00995764"/>
    <w:rsid w:val="009D390C"/>
    <w:rsid w:val="00A00E9F"/>
    <w:rsid w:val="00A01D9B"/>
    <w:rsid w:val="00A34D10"/>
    <w:rsid w:val="00A4471F"/>
    <w:rsid w:val="00A65D06"/>
    <w:rsid w:val="00AF1A55"/>
    <w:rsid w:val="00B45808"/>
    <w:rsid w:val="00C57266"/>
    <w:rsid w:val="00CA5AFC"/>
    <w:rsid w:val="00CB275F"/>
    <w:rsid w:val="00D24113"/>
    <w:rsid w:val="00D50498"/>
    <w:rsid w:val="00D64352"/>
    <w:rsid w:val="00D76C04"/>
    <w:rsid w:val="00DE6795"/>
    <w:rsid w:val="00E00FEB"/>
    <w:rsid w:val="00E34D70"/>
    <w:rsid w:val="00E56A5D"/>
    <w:rsid w:val="00ED2EB2"/>
    <w:rsid w:val="00F062AE"/>
    <w:rsid w:val="00F32E24"/>
    <w:rsid w:val="00F34B3E"/>
    <w:rsid w:val="00F739D6"/>
    <w:rsid w:val="00FD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0D6234-3F13-4034-82BA-8A2ABA2D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D39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39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390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390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9D390C"/>
  </w:style>
  <w:style w:type="paragraph" w:styleId="BalloonText">
    <w:name w:val="Balloon Text"/>
    <w:basedOn w:val="Normal"/>
    <w:link w:val="BalloonTextChar"/>
    <w:uiPriority w:val="99"/>
    <w:semiHidden/>
    <w:unhideWhenUsed/>
    <w:rsid w:val="009D390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90C"/>
    <w:rPr>
      <w:rFonts w:ascii="Segoe U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9D390C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D39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390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390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39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390C"/>
    <w:rPr>
      <w:b/>
      <w:bCs/>
      <w:sz w:val="20"/>
      <w:szCs w:val="20"/>
      <w:lang w:val="en-US"/>
    </w:rPr>
  </w:style>
  <w:style w:type="paragraph" w:customStyle="1" w:styleId="Absatzunterteilung">
    <w:name w:val="Absatzunterteilung"/>
    <w:basedOn w:val="Normal"/>
    <w:link w:val="AbsatzunterteilungZchn"/>
    <w:qFormat/>
    <w:rsid w:val="009D390C"/>
    <w:pPr>
      <w:spacing w:line="480" w:lineRule="auto"/>
    </w:pPr>
    <w:rPr>
      <w:rFonts w:ascii="Times New Roman" w:hAnsi="Times New Roman" w:cs="Times New Roman"/>
      <w:b/>
      <w:i/>
      <w:iCs/>
      <w:sz w:val="24"/>
      <w:szCs w:val="24"/>
      <w:lang w:val="en-US"/>
    </w:rPr>
  </w:style>
  <w:style w:type="character" w:customStyle="1" w:styleId="AbsatzunterteilungZchn">
    <w:name w:val="Absatzunterteilung Zchn"/>
    <w:basedOn w:val="DefaultParagraphFont"/>
    <w:link w:val="Absatzunterteilung"/>
    <w:rsid w:val="009D390C"/>
    <w:rPr>
      <w:rFonts w:ascii="Times New Roman" w:hAnsi="Times New Roman" w:cs="Times New Roman"/>
      <w:b/>
      <w:i/>
      <w:iCs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D39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D390C"/>
    <w:rPr>
      <w:rFonts w:ascii="Courier New" w:eastAsia="Times New Roma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9D390C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9D390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D390C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D390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D390C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D390C"/>
    <w:rPr>
      <w:lang w:val="en-US"/>
    </w:rPr>
  </w:style>
  <w:style w:type="paragraph" w:styleId="ListParagraph">
    <w:name w:val="List Paragraph"/>
    <w:basedOn w:val="Normal"/>
    <w:uiPriority w:val="34"/>
    <w:qFormat/>
    <w:rsid w:val="009D390C"/>
    <w:pPr>
      <w:ind w:left="720"/>
      <w:contextualSpacing/>
    </w:pPr>
    <w:rPr>
      <w:lang w:val="en-US"/>
    </w:rPr>
  </w:style>
  <w:style w:type="character" w:styleId="HTMLCite">
    <w:name w:val="HTML Cite"/>
    <w:basedOn w:val="DefaultParagraphFont"/>
    <w:uiPriority w:val="99"/>
    <w:semiHidden/>
    <w:unhideWhenUsed/>
    <w:rsid w:val="009D390C"/>
    <w:rPr>
      <w:i/>
      <w:iCs/>
    </w:rPr>
  </w:style>
  <w:style w:type="character" w:customStyle="1" w:styleId="reference-accessdate">
    <w:name w:val="reference-accessdate"/>
    <w:basedOn w:val="DefaultParagraphFont"/>
    <w:rsid w:val="009D390C"/>
  </w:style>
  <w:style w:type="character" w:customStyle="1" w:styleId="nowrap">
    <w:name w:val="nowrap"/>
    <w:basedOn w:val="DefaultParagraphFont"/>
    <w:rsid w:val="009D390C"/>
  </w:style>
  <w:style w:type="paragraph" w:customStyle="1" w:styleId="colophoncitation">
    <w:name w:val="colophon__citation"/>
    <w:basedOn w:val="Normal"/>
    <w:rsid w:val="009D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lophonissn">
    <w:name w:val="colophon__issn"/>
    <w:basedOn w:val="Normal"/>
    <w:rsid w:val="009D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9D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Revision">
    <w:name w:val="Revision"/>
    <w:hidden/>
    <w:uiPriority w:val="99"/>
    <w:semiHidden/>
    <w:rsid w:val="009D3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9D390C"/>
    <w:rPr>
      <w:rFonts w:ascii="Courier New" w:eastAsia="Times New Roman" w:hAnsi="Courier New" w:cs="Courier New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9D390C"/>
    <w:rPr>
      <w:i/>
      <w:iCs/>
    </w:rPr>
  </w:style>
  <w:style w:type="character" w:customStyle="1" w:styleId="author">
    <w:name w:val="author"/>
    <w:basedOn w:val="DefaultParagraphFont"/>
    <w:rsid w:val="009D390C"/>
  </w:style>
  <w:style w:type="character" w:customStyle="1" w:styleId="pubyear">
    <w:name w:val="pubyear"/>
    <w:basedOn w:val="DefaultParagraphFont"/>
    <w:rsid w:val="009D390C"/>
  </w:style>
  <w:style w:type="character" w:customStyle="1" w:styleId="articletitle">
    <w:name w:val="articletitle"/>
    <w:basedOn w:val="DefaultParagraphFont"/>
    <w:rsid w:val="009D390C"/>
  </w:style>
  <w:style w:type="character" w:customStyle="1" w:styleId="journaltitle">
    <w:name w:val="journaltitle"/>
    <w:basedOn w:val="DefaultParagraphFont"/>
    <w:rsid w:val="009D390C"/>
  </w:style>
  <w:style w:type="character" w:customStyle="1" w:styleId="vol">
    <w:name w:val="vol"/>
    <w:basedOn w:val="DefaultParagraphFont"/>
    <w:rsid w:val="009D390C"/>
  </w:style>
  <w:style w:type="character" w:customStyle="1" w:styleId="pagefirst">
    <w:name w:val="pagefirst"/>
    <w:basedOn w:val="DefaultParagraphFont"/>
    <w:rsid w:val="009D390C"/>
  </w:style>
  <w:style w:type="character" w:customStyle="1" w:styleId="pagelast">
    <w:name w:val="pagelast"/>
    <w:basedOn w:val="DefaultParagraphFont"/>
    <w:rsid w:val="009D390C"/>
  </w:style>
  <w:style w:type="paragraph" w:styleId="Bibliography">
    <w:name w:val="Bibliography"/>
    <w:basedOn w:val="Normal"/>
    <w:next w:val="Normal"/>
    <w:uiPriority w:val="37"/>
    <w:unhideWhenUsed/>
    <w:rsid w:val="009D390C"/>
    <w:pPr>
      <w:spacing w:after="24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9D390C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9D390C"/>
    <w:rPr>
      <w:color w:val="605E5C"/>
      <w:shd w:val="clear" w:color="auto" w:fill="E1DFDD"/>
    </w:rPr>
  </w:style>
  <w:style w:type="character" w:customStyle="1" w:styleId="highlight">
    <w:name w:val="highlight"/>
    <w:basedOn w:val="DefaultParagraphFont"/>
    <w:rsid w:val="009D390C"/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9D390C"/>
    <w:rPr>
      <w:color w:val="605E5C"/>
      <w:shd w:val="clear" w:color="auto" w:fill="E1DFDD"/>
    </w:rPr>
  </w:style>
  <w:style w:type="character" w:customStyle="1" w:styleId="NichtaufgelsteErwhnung5">
    <w:name w:val="Nicht aufgelöste Erwähnung5"/>
    <w:basedOn w:val="DefaultParagraphFont"/>
    <w:uiPriority w:val="99"/>
    <w:semiHidden/>
    <w:unhideWhenUsed/>
    <w:rsid w:val="009D390C"/>
    <w:rPr>
      <w:color w:val="605E5C"/>
      <w:shd w:val="clear" w:color="auto" w:fill="E1DFDD"/>
    </w:rPr>
  </w:style>
  <w:style w:type="character" w:customStyle="1" w:styleId="tl8wme">
    <w:name w:val="tl8wme"/>
    <w:basedOn w:val="DefaultParagraphFont"/>
    <w:rsid w:val="009D390C"/>
  </w:style>
  <w:style w:type="character" w:styleId="FollowedHyperlink">
    <w:name w:val="FollowedHyperlink"/>
    <w:basedOn w:val="DefaultParagraphFont"/>
    <w:uiPriority w:val="99"/>
    <w:semiHidden/>
    <w:unhideWhenUsed/>
    <w:rsid w:val="009D390C"/>
    <w:rPr>
      <w:color w:val="954F72"/>
      <w:u w:val="single"/>
    </w:rPr>
  </w:style>
  <w:style w:type="paragraph" w:customStyle="1" w:styleId="msonormal0">
    <w:name w:val="msonormal"/>
    <w:basedOn w:val="Normal"/>
    <w:rsid w:val="009D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9D3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Normal"/>
    <w:rsid w:val="009D390C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7">
    <w:name w:val="xl67"/>
    <w:basedOn w:val="Normal"/>
    <w:rsid w:val="009D390C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PlainTable4">
    <w:name w:val="Plain Table 4"/>
    <w:basedOn w:val="TableNormal"/>
    <w:uiPriority w:val="44"/>
    <w:rsid w:val="009D390C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talic">
    <w:name w:val="italic"/>
    <w:basedOn w:val="DefaultParagraphFont"/>
    <w:rsid w:val="009D390C"/>
  </w:style>
  <w:style w:type="character" w:customStyle="1" w:styleId="NichtaufgelsteErwhnung6">
    <w:name w:val="Nicht aufgelöste Erwähnung6"/>
    <w:basedOn w:val="DefaultParagraphFont"/>
    <w:uiPriority w:val="99"/>
    <w:semiHidden/>
    <w:unhideWhenUsed/>
    <w:rsid w:val="009D390C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9D390C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chtaufgelsteErwhnung7">
    <w:name w:val="Nicht aufgelöste Erwähnung7"/>
    <w:basedOn w:val="DefaultParagraphFont"/>
    <w:uiPriority w:val="99"/>
    <w:semiHidden/>
    <w:unhideWhenUsed/>
    <w:rsid w:val="009D390C"/>
    <w:rPr>
      <w:color w:val="605E5C"/>
      <w:shd w:val="clear" w:color="auto" w:fill="E1DFDD"/>
    </w:rPr>
  </w:style>
  <w:style w:type="character" w:customStyle="1" w:styleId="NichtaufgelsteErwhnung8">
    <w:name w:val="Nicht aufgelöste Erwähnung8"/>
    <w:basedOn w:val="DefaultParagraphFont"/>
    <w:uiPriority w:val="99"/>
    <w:semiHidden/>
    <w:unhideWhenUsed/>
    <w:rsid w:val="009D390C"/>
    <w:rPr>
      <w:color w:val="605E5C"/>
      <w:shd w:val="clear" w:color="auto" w:fill="E1DFDD"/>
    </w:rPr>
  </w:style>
  <w:style w:type="character" w:customStyle="1" w:styleId="booktitle">
    <w:name w:val="booktitle"/>
    <w:basedOn w:val="DefaultParagraphFont"/>
    <w:rsid w:val="009D3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4637</Words>
  <Characters>26434</Characters>
  <Application>Microsoft Office Word</Application>
  <DocSecurity>0</DocSecurity>
  <Lines>220</Lines>
  <Paragraphs>62</Paragraphs>
  <ScaleCrop>false</ScaleCrop>
  <Company/>
  <LinksUpToDate>false</LinksUpToDate>
  <CharactersWithSpaces>31009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 T.</dc:creator>
  <cp:keywords/>
  <dc:description/>
  <cp:lastModifiedBy>Mohana Priya T.</cp:lastModifiedBy>
  <cp:revision>3</cp:revision>
  <dcterms:created xsi:type="dcterms:W3CDTF">2021-06-04T09:50:00Z</dcterms:created>
  <dcterms:modified xsi:type="dcterms:W3CDTF">2021-06-04T13:12:00Z</dcterms:modified>
</cp:coreProperties>
</file>